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11"/>
        <w:tblW w:w="11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9"/>
        <w:gridCol w:w="709"/>
        <w:gridCol w:w="709"/>
        <w:gridCol w:w="4395"/>
        <w:gridCol w:w="1417"/>
      </w:tblGrid>
      <w:tr w:rsidR="00575AA7" w:rsidRPr="00731BDD" w:rsidTr="007D285A">
        <w:trPr>
          <w:trHeight w:val="415"/>
        </w:trPr>
        <w:tc>
          <w:tcPr>
            <w:tcW w:w="4219" w:type="dxa"/>
          </w:tcPr>
          <w:p w:rsidR="00575AA7" w:rsidRPr="00731BDD" w:rsidRDefault="00575AA7" w:rsidP="007D285A">
            <w:pPr>
              <w:spacing w:after="0"/>
            </w:pPr>
          </w:p>
        </w:tc>
        <w:tc>
          <w:tcPr>
            <w:tcW w:w="709" w:type="dxa"/>
            <w:noWrap/>
            <w:hideMark/>
          </w:tcPr>
          <w:p w:rsidR="00575AA7" w:rsidRPr="00731BDD" w:rsidRDefault="00575AA7" w:rsidP="007D285A">
            <w:pPr>
              <w:rPr>
                <w:b/>
                <w:i/>
              </w:rPr>
            </w:pPr>
          </w:p>
        </w:tc>
        <w:tc>
          <w:tcPr>
            <w:tcW w:w="709" w:type="dxa"/>
            <w:hideMark/>
          </w:tcPr>
          <w:p w:rsidR="00575AA7" w:rsidRPr="00731BDD" w:rsidRDefault="00575AA7" w:rsidP="007D285A"/>
        </w:tc>
        <w:tc>
          <w:tcPr>
            <w:tcW w:w="5812" w:type="dxa"/>
            <w:gridSpan w:val="2"/>
            <w:noWrap/>
            <w:hideMark/>
          </w:tcPr>
          <w:p w:rsidR="00575AA7" w:rsidRPr="00731BDD" w:rsidRDefault="00575AA7" w:rsidP="007D285A">
            <w:pPr>
              <w:spacing w:after="0"/>
            </w:pPr>
            <w:r w:rsidRPr="00731BDD">
              <w:t>УТВЕРЖД</w:t>
            </w:r>
            <w:r>
              <w:t>ЕН</w:t>
            </w:r>
          </w:p>
        </w:tc>
      </w:tr>
      <w:tr w:rsidR="00575AA7" w:rsidRPr="00731BDD" w:rsidTr="007D285A">
        <w:trPr>
          <w:gridAfter w:val="1"/>
          <w:wAfter w:w="1417" w:type="dxa"/>
          <w:trHeight w:val="354"/>
        </w:trPr>
        <w:tc>
          <w:tcPr>
            <w:tcW w:w="4219" w:type="dxa"/>
          </w:tcPr>
          <w:p w:rsidR="00575AA7" w:rsidRPr="00731BDD" w:rsidRDefault="00575AA7" w:rsidP="007D285A">
            <w:pPr>
              <w:spacing w:after="0" w:line="240" w:lineRule="exact"/>
            </w:pPr>
          </w:p>
        </w:tc>
        <w:tc>
          <w:tcPr>
            <w:tcW w:w="709" w:type="dxa"/>
            <w:noWrap/>
            <w:hideMark/>
          </w:tcPr>
          <w:p w:rsidR="00575AA7" w:rsidRPr="00731BDD" w:rsidRDefault="00575AA7" w:rsidP="007D285A"/>
        </w:tc>
        <w:tc>
          <w:tcPr>
            <w:tcW w:w="709" w:type="dxa"/>
            <w:hideMark/>
          </w:tcPr>
          <w:p w:rsidR="00575AA7" w:rsidRPr="00731BDD" w:rsidRDefault="00575AA7" w:rsidP="007D285A"/>
        </w:tc>
        <w:tc>
          <w:tcPr>
            <w:tcW w:w="4395" w:type="dxa"/>
            <w:noWrap/>
            <w:hideMark/>
          </w:tcPr>
          <w:p w:rsidR="00575AA7" w:rsidRPr="00731BDD" w:rsidRDefault="00575AA7" w:rsidP="007D285A">
            <w:pPr>
              <w:spacing w:after="0" w:line="240" w:lineRule="exact"/>
              <w:jc w:val="both"/>
            </w:pPr>
            <w:r>
              <w:t xml:space="preserve">распоряжением </w:t>
            </w:r>
            <w:r w:rsidR="008466A6">
              <w:t>ОАО </w:t>
            </w:r>
            <w:r w:rsidR="00E64620">
              <w:t>«РЖД»</w:t>
            </w:r>
          </w:p>
        </w:tc>
      </w:tr>
      <w:tr w:rsidR="00575AA7" w:rsidRPr="00731BDD" w:rsidTr="007D285A">
        <w:trPr>
          <w:gridAfter w:val="1"/>
          <w:wAfter w:w="1417" w:type="dxa"/>
          <w:trHeight w:val="354"/>
        </w:trPr>
        <w:tc>
          <w:tcPr>
            <w:tcW w:w="4219" w:type="dxa"/>
          </w:tcPr>
          <w:p w:rsidR="00575AA7" w:rsidRPr="00731BDD" w:rsidRDefault="00575AA7" w:rsidP="007D285A"/>
        </w:tc>
        <w:tc>
          <w:tcPr>
            <w:tcW w:w="709" w:type="dxa"/>
            <w:noWrap/>
            <w:hideMark/>
          </w:tcPr>
          <w:p w:rsidR="00575AA7" w:rsidRPr="00731BDD" w:rsidRDefault="00575AA7" w:rsidP="007D285A"/>
        </w:tc>
        <w:tc>
          <w:tcPr>
            <w:tcW w:w="709" w:type="dxa"/>
            <w:hideMark/>
          </w:tcPr>
          <w:p w:rsidR="00575AA7" w:rsidRPr="00731BDD" w:rsidRDefault="00575AA7" w:rsidP="007D285A"/>
        </w:tc>
        <w:tc>
          <w:tcPr>
            <w:tcW w:w="4395" w:type="dxa"/>
            <w:noWrap/>
            <w:hideMark/>
          </w:tcPr>
          <w:p w:rsidR="00575AA7" w:rsidRPr="00731BDD" w:rsidRDefault="00575AA7" w:rsidP="007D285A">
            <w:r>
              <w:t xml:space="preserve">от </w:t>
            </w:r>
            <w:r w:rsidRPr="00731BDD">
              <w:t xml:space="preserve">__________ 2023 г. </w:t>
            </w:r>
            <w:r>
              <w:t xml:space="preserve"> №</w:t>
            </w:r>
            <w:r w:rsidRPr="00731BDD">
              <w:t>___</w:t>
            </w:r>
          </w:p>
        </w:tc>
      </w:tr>
    </w:tbl>
    <w:p w:rsidR="00E677AB" w:rsidRDefault="00E677AB" w:rsidP="00E677AB">
      <w:pPr>
        <w:spacing w:after="0" w:line="360" w:lineRule="exact"/>
        <w:jc w:val="center"/>
        <w:rPr>
          <w:rFonts w:eastAsia="Times New Roman"/>
          <w:color w:val="auto"/>
          <w:lang w:eastAsia="ru-RU"/>
        </w:rPr>
      </w:pPr>
    </w:p>
    <w:p w:rsidR="00E677AB" w:rsidRDefault="00E677AB" w:rsidP="00E677AB">
      <w:pPr>
        <w:spacing w:after="0" w:line="360" w:lineRule="exact"/>
        <w:jc w:val="center"/>
        <w:rPr>
          <w:rFonts w:eastAsia="Times New Roman"/>
          <w:color w:val="auto"/>
          <w:lang w:eastAsia="ru-RU"/>
        </w:rPr>
      </w:pPr>
    </w:p>
    <w:p w:rsid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bCs/>
          <w:color w:val="auto"/>
          <w:lang w:eastAsia="ru-RU"/>
        </w:rPr>
      </w:pPr>
    </w:p>
    <w:p w:rsidR="00E677AB" w:rsidRPr="00E677AB" w:rsidRDefault="00E677AB" w:rsidP="00E677AB">
      <w:pPr>
        <w:spacing w:after="0" w:line="360" w:lineRule="exact"/>
        <w:jc w:val="center"/>
        <w:rPr>
          <w:rFonts w:eastAsia="Times New Roman"/>
          <w:bCs/>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575AA7" w:rsidRPr="00102B1A" w:rsidRDefault="00575AA7" w:rsidP="00575AA7">
      <w:pPr>
        <w:spacing w:after="0" w:line="360" w:lineRule="exact"/>
        <w:jc w:val="center"/>
        <w:rPr>
          <w:b/>
          <w:color w:val="auto"/>
          <w:spacing w:val="40"/>
        </w:rPr>
      </w:pPr>
      <w:r w:rsidRPr="00102B1A">
        <w:rPr>
          <w:b/>
          <w:color w:val="auto"/>
          <w:spacing w:val="40"/>
        </w:rPr>
        <w:t>ГЛОССАРИЙ</w:t>
      </w:r>
    </w:p>
    <w:p w:rsidR="00575AA7" w:rsidRPr="00102B1A" w:rsidRDefault="00575AA7" w:rsidP="00575AA7">
      <w:pPr>
        <w:spacing w:after="480" w:line="360" w:lineRule="exact"/>
        <w:jc w:val="center"/>
        <w:rPr>
          <w:b/>
          <w:color w:val="auto"/>
        </w:rPr>
      </w:pPr>
      <w:r w:rsidRPr="00102B1A">
        <w:rPr>
          <w:b/>
          <w:color w:val="auto"/>
        </w:rPr>
        <w:t>железнодорожных терминов и определений</w:t>
      </w: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Pr="00E677AB" w:rsidRDefault="00E677AB" w:rsidP="00E677AB">
      <w:pPr>
        <w:spacing w:after="0" w:line="360" w:lineRule="exact"/>
        <w:jc w:val="center"/>
        <w:rPr>
          <w:rFonts w:eastAsia="Times New Roman"/>
          <w:color w:val="auto"/>
          <w:lang w:eastAsia="ru-RU"/>
        </w:rPr>
      </w:pPr>
    </w:p>
    <w:p w:rsidR="00E677AB" w:rsidRDefault="00E677AB">
      <w:pPr>
        <w:spacing w:after="0" w:line="360" w:lineRule="exact"/>
        <w:rPr>
          <w:rFonts w:eastAsia="Times New Roman"/>
          <w:color w:val="auto"/>
          <w:w w:val="90"/>
          <w:lang w:eastAsia="ru-RU"/>
        </w:rPr>
      </w:pPr>
      <w:r>
        <w:rPr>
          <w:rFonts w:eastAsia="Times New Roman"/>
          <w:color w:val="auto"/>
          <w:w w:val="90"/>
          <w:lang w:eastAsia="ru-RU"/>
        </w:rPr>
        <w:br w:type="page"/>
      </w:r>
    </w:p>
    <w:sdt>
      <w:sdtPr>
        <w:rPr>
          <w:bCs/>
        </w:rPr>
        <w:id w:val="-1078595873"/>
        <w:docPartObj>
          <w:docPartGallery w:val="Table of Contents"/>
          <w:docPartUnique/>
        </w:docPartObj>
      </w:sdtPr>
      <w:sdtEndPr>
        <w:rPr>
          <w:bCs w:val="0"/>
        </w:rPr>
      </w:sdtEndPr>
      <w:sdtContent>
        <w:p w:rsidR="00722663" w:rsidRPr="00072C2B" w:rsidRDefault="00722663" w:rsidP="00021090">
          <w:pPr>
            <w:jc w:val="center"/>
          </w:pPr>
          <w:r w:rsidRPr="00072C2B">
            <w:t>СОДЕРЖАНИЕ</w:t>
          </w:r>
        </w:p>
        <w:p w:rsidR="00BE29ED" w:rsidRPr="00BE29ED" w:rsidRDefault="003D5521">
          <w:pPr>
            <w:pStyle w:val="14"/>
            <w:rPr>
              <w:rFonts w:asciiTheme="minorHAnsi" w:eastAsiaTheme="minorEastAsia" w:hAnsiTheme="minorHAnsi" w:cstheme="minorBidi"/>
              <w:color w:val="auto"/>
              <w:spacing w:val="0"/>
              <w:sz w:val="22"/>
              <w:szCs w:val="22"/>
              <w:lang w:eastAsia="ru-RU"/>
            </w:rPr>
          </w:pPr>
          <w:r w:rsidRPr="00BE29ED">
            <w:rPr>
              <w:bCs/>
            </w:rPr>
            <w:fldChar w:fldCharType="begin"/>
          </w:r>
          <w:r w:rsidR="00E6016C" w:rsidRPr="00BE29ED">
            <w:rPr>
              <w:bCs/>
            </w:rPr>
            <w:instrText xml:space="preserve"> TOC \o "1-6" \h \z \u </w:instrText>
          </w:r>
          <w:r w:rsidRPr="00BE29ED">
            <w:rPr>
              <w:bCs/>
            </w:rPr>
            <w:fldChar w:fldCharType="separate"/>
          </w:r>
          <w:hyperlink w:anchor="_Toc148538264" w:history="1">
            <w:r w:rsidR="00BE29ED" w:rsidRPr="00BE29ED">
              <w:rPr>
                <w:rStyle w:val="a8"/>
              </w:rPr>
              <w:t>ЧАСТЬ ПЕРВАЯ Исходные предпосылки, принципы и подходы к формированию, актуализации и оформлению Глоссария железнодорожных терминов и определений</w:t>
            </w:r>
            <w:r w:rsidR="00BE29ED" w:rsidRPr="00BE29ED">
              <w:rPr>
                <w:webHidden/>
              </w:rPr>
              <w:tab/>
            </w:r>
            <w:r w:rsidRPr="00BE29ED">
              <w:rPr>
                <w:webHidden/>
              </w:rPr>
              <w:fldChar w:fldCharType="begin"/>
            </w:r>
            <w:r w:rsidR="00BE29ED" w:rsidRPr="00BE29ED">
              <w:rPr>
                <w:webHidden/>
              </w:rPr>
              <w:instrText xml:space="preserve"> PAGEREF _Toc148538264 \h </w:instrText>
            </w:r>
            <w:r w:rsidRPr="00BE29ED">
              <w:rPr>
                <w:webHidden/>
              </w:rPr>
            </w:r>
            <w:r w:rsidRPr="00BE29ED">
              <w:rPr>
                <w:webHidden/>
              </w:rPr>
              <w:fldChar w:fldCharType="separate"/>
            </w:r>
            <w:r w:rsidR="00FD7600">
              <w:rPr>
                <w:webHidden/>
              </w:rPr>
              <w:t>10</w:t>
            </w:r>
            <w:r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65" w:history="1">
            <w:r w:rsidR="00BE29ED" w:rsidRPr="00BE29ED">
              <w:rPr>
                <w:rStyle w:val="a8"/>
                <w:noProof/>
              </w:rPr>
              <w:t>1. Общие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_Toc148538265 \h </w:instrText>
            </w:r>
            <w:r w:rsidR="003D5521" w:rsidRPr="00BE29ED">
              <w:rPr>
                <w:noProof/>
                <w:webHidden/>
              </w:rPr>
            </w:r>
            <w:r w:rsidR="003D5521" w:rsidRPr="00BE29ED">
              <w:rPr>
                <w:noProof/>
                <w:webHidden/>
              </w:rPr>
              <w:fldChar w:fldCharType="separate"/>
            </w:r>
            <w:r w:rsidR="00FD7600">
              <w:rPr>
                <w:noProof/>
                <w:webHidden/>
              </w:rPr>
              <w:t>10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66" w:history="1">
            <w:r w:rsidR="00BE29ED" w:rsidRPr="00BE29ED">
              <w:rPr>
                <w:rStyle w:val="a8"/>
                <w:noProof/>
              </w:rPr>
              <w:t>2. Нормативные и литературные ссылки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_Toc148538266 \h </w:instrText>
            </w:r>
            <w:r w:rsidR="003D5521" w:rsidRPr="00BE29ED">
              <w:rPr>
                <w:noProof/>
                <w:webHidden/>
              </w:rPr>
            </w:r>
            <w:r w:rsidR="003D5521" w:rsidRPr="00BE29ED">
              <w:rPr>
                <w:noProof/>
                <w:webHidden/>
              </w:rPr>
              <w:fldChar w:fldCharType="separate"/>
            </w:r>
            <w:r w:rsidR="00FD7600">
              <w:rPr>
                <w:noProof/>
                <w:webHidden/>
              </w:rPr>
              <w:t>13</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267" w:history="1">
            <w:r w:rsidR="00BE29ED" w:rsidRPr="00BE29ED">
              <w:rPr>
                <w:rStyle w:val="a8"/>
              </w:rPr>
              <w:t>ЧАСТЬ ВТОРАЯ Общекорпоративные термины и определения</w:t>
            </w:r>
            <w:r w:rsidR="00BE29ED" w:rsidRPr="00BE29ED">
              <w:rPr>
                <w:webHidden/>
              </w:rPr>
              <w:tab/>
            </w:r>
            <w:r w:rsidR="003D5521" w:rsidRPr="00BE29ED">
              <w:rPr>
                <w:webHidden/>
              </w:rPr>
              <w:fldChar w:fldCharType="begin"/>
            </w:r>
            <w:r w:rsidR="00BE29ED" w:rsidRPr="00BE29ED">
              <w:rPr>
                <w:webHidden/>
              </w:rPr>
              <w:instrText xml:space="preserve"> PAGEREF _Toc148538267 \h </w:instrText>
            </w:r>
            <w:r w:rsidR="003D5521" w:rsidRPr="00BE29ED">
              <w:rPr>
                <w:webHidden/>
              </w:rPr>
            </w:r>
            <w:r w:rsidR="003D5521" w:rsidRPr="00BE29ED">
              <w:rPr>
                <w:webHidden/>
              </w:rPr>
              <w:fldChar w:fldCharType="separate"/>
            </w:r>
            <w:r w:rsidR="00FD7600">
              <w:rPr>
                <w:webHidden/>
              </w:rPr>
              <w:t>39</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68" w:history="1">
            <w:r w:rsidR="00BE29ED" w:rsidRPr="00BE29ED">
              <w:rPr>
                <w:rStyle w:val="a8"/>
                <w:noProof/>
              </w:rPr>
              <w:t>3. Основные понятия в области транспорта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_Toc148538268 \h </w:instrText>
            </w:r>
            <w:r w:rsidR="003D5521" w:rsidRPr="00BE29ED">
              <w:rPr>
                <w:noProof/>
                <w:webHidden/>
              </w:rPr>
            </w:r>
            <w:r w:rsidR="003D5521" w:rsidRPr="00BE29ED">
              <w:rPr>
                <w:noProof/>
                <w:webHidden/>
              </w:rPr>
              <w:fldChar w:fldCharType="separate"/>
            </w:r>
            <w:r w:rsidR="00FD7600">
              <w:rPr>
                <w:noProof/>
                <w:webHidden/>
              </w:rPr>
              <w:t>39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69" w:history="1">
            <w:r w:rsidR="00BE29ED" w:rsidRPr="00BE29ED">
              <w:rPr>
                <w:rStyle w:val="a8"/>
                <w:noProof/>
              </w:rPr>
              <w:t>4. Основные понятия в области железнодорожного транспорта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_Toc148538269 \h </w:instrText>
            </w:r>
            <w:r w:rsidR="003D5521" w:rsidRPr="00BE29ED">
              <w:rPr>
                <w:noProof/>
                <w:webHidden/>
              </w:rPr>
            </w:r>
            <w:r w:rsidR="003D5521" w:rsidRPr="00BE29ED">
              <w:rPr>
                <w:noProof/>
                <w:webHidden/>
              </w:rPr>
              <w:fldChar w:fldCharType="separate"/>
            </w:r>
            <w:r w:rsidR="00FD7600">
              <w:rPr>
                <w:noProof/>
                <w:webHidden/>
              </w:rPr>
              <w:t>51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70" w:history="1">
            <w:r w:rsidR="00BE29ED" w:rsidRPr="00BE29ED">
              <w:rPr>
                <w:rStyle w:val="a8"/>
                <w:noProof/>
              </w:rPr>
              <w:t>5. Корпоративное управление ОАО «РЖД»</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_Toc148538270 \h </w:instrText>
            </w:r>
            <w:r w:rsidR="003D5521" w:rsidRPr="00BE29ED">
              <w:rPr>
                <w:noProof/>
                <w:webHidden/>
              </w:rPr>
            </w:r>
            <w:r w:rsidR="003D5521" w:rsidRPr="00BE29ED">
              <w:rPr>
                <w:noProof/>
                <w:webHidden/>
              </w:rPr>
              <w:fldChar w:fldCharType="separate"/>
            </w:r>
            <w:r w:rsidR="00FD7600">
              <w:rPr>
                <w:noProof/>
                <w:webHidden/>
              </w:rPr>
              <w:t>63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71" w:history="1">
            <w:r w:rsidR="00BE29ED" w:rsidRPr="00BE29ED">
              <w:rPr>
                <w:rStyle w:val="a8"/>
                <w:noProof/>
              </w:rPr>
              <w:t>6. Организационная структура ОАО «РЖД»</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_Toc148538271 \h </w:instrText>
            </w:r>
            <w:r w:rsidR="003D5521" w:rsidRPr="00BE29ED">
              <w:rPr>
                <w:noProof/>
                <w:webHidden/>
              </w:rPr>
            </w:r>
            <w:r w:rsidR="003D5521" w:rsidRPr="00BE29ED">
              <w:rPr>
                <w:noProof/>
                <w:webHidden/>
              </w:rPr>
              <w:fldChar w:fldCharType="separate"/>
            </w:r>
            <w:r w:rsidR="00FD7600">
              <w:rPr>
                <w:noProof/>
                <w:webHidden/>
              </w:rPr>
              <w:t>66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72" w:history="1">
            <w:r w:rsidR="00BE29ED" w:rsidRPr="00BE29ED">
              <w:rPr>
                <w:rStyle w:val="a8"/>
                <w:noProof/>
              </w:rPr>
              <w:t>7. Документы, применяемые в ОАО «РЖД»</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_Toc148538272 \h </w:instrText>
            </w:r>
            <w:r w:rsidR="003D5521" w:rsidRPr="00BE29ED">
              <w:rPr>
                <w:noProof/>
                <w:webHidden/>
              </w:rPr>
            </w:r>
            <w:r w:rsidR="003D5521" w:rsidRPr="00BE29ED">
              <w:rPr>
                <w:noProof/>
                <w:webHidden/>
              </w:rPr>
              <w:fldChar w:fldCharType="separate"/>
            </w:r>
            <w:r w:rsidR="00FD7600">
              <w:rPr>
                <w:noProof/>
                <w:webHidden/>
              </w:rPr>
              <w:t>70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73"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_Toc148538273 \h </w:instrText>
            </w:r>
            <w:r w:rsidR="003D5521" w:rsidRPr="00BE29ED">
              <w:rPr>
                <w:noProof/>
                <w:webHidden/>
              </w:rPr>
            </w:r>
            <w:r w:rsidR="003D5521" w:rsidRPr="00BE29ED">
              <w:rPr>
                <w:noProof/>
                <w:webHidden/>
              </w:rPr>
              <w:fldChar w:fldCharType="separate"/>
            </w:r>
            <w:r w:rsidR="00FD7600">
              <w:rPr>
                <w:noProof/>
                <w:webHidden/>
              </w:rPr>
              <w:t>70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74" w:history="1">
            <w:r w:rsidR="00BE29ED" w:rsidRPr="00BE29ED">
              <w:rPr>
                <w:rStyle w:val="a8"/>
                <w:noProof/>
              </w:rPr>
              <w:t>Документы по стандартизации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_Toc148538274 \h </w:instrText>
            </w:r>
            <w:r w:rsidR="003D5521" w:rsidRPr="00BE29ED">
              <w:rPr>
                <w:noProof/>
                <w:webHidden/>
              </w:rPr>
            </w:r>
            <w:r w:rsidR="003D5521" w:rsidRPr="00BE29ED">
              <w:rPr>
                <w:noProof/>
                <w:webHidden/>
              </w:rPr>
              <w:fldChar w:fldCharType="separate"/>
            </w:r>
            <w:r w:rsidR="00FD7600">
              <w:rPr>
                <w:noProof/>
                <w:webHidden/>
              </w:rPr>
              <w:t>78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75" w:history="1">
            <w:r w:rsidR="00BE29ED" w:rsidRPr="00BE29ED">
              <w:rPr>
                <w:rStyle w:val="a8"/>
                <w:noProof/>
              </w:rPr>
              <w:t>8. Статистика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_Toc148538275 \h </w:instrText>
            </w:r>
            <w:r w:rsidR="003D5521" w:rsidRPr="00BE29ED">
              <w:rPr>
                <w:noProof/>
                <w:webHidden/>
              </w:rPr>
            </w:r>
            <w:r w:rsidR="003D5521" w:rsidRPr="00BE29ED">
              <w:rPr>
                <w:noProof/>
                <w:webHidden/>
              </w:rPr>
              <w:fldChar w:fldCharType="separate"/>
            </w:r>
            <w:r w:rsidR="00FD7600">
              <w:rPr>
                <w:noProof/>
                <w:webHidden/>
              </w:rPr>
              <w:t>87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76" w:history="1">
            <w:r w:rsidR="00BE29ED" w:rsidRPr="00BE29ED">
              <w:rPr>
                <w:rStyle w:val="a8"/>
                <w:noProof/>
              </w:rPr>
              <w:t>Основные показатели грузовых железнодорожных перевозок</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_Toc148538276 \h </w:instrText>
            </w:r>
            <w:r w:rsidR="003D5521" w:rsidRPr="00BE29ED">
              <w:rPr>
                <w:noProof/>
                <w:webHidden/>
              </w:rPr>
            </w:r>
            <w:r w:rsidR="003D5521" w:rsidRPr="00BE29ED">
              <w:rPr>
                <w:noProof/>
                <w:webHidden/>
              </w:rPr>
              <w:fldChar w:fldCharType="separate"/>
            </w:r>
            <w:r w:rsidR="00FD7600">
              <w:rPr>
                <w:noProof/>
                <w:webHidden/>
              </w:rPr>
              <w:t>88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77" w:history="1">
            <w:r w:rsidR="00BE29ED" w:rsidRPr="00BE29ED">
              <w:rPr>
                <w:rStyle w:val="a8"/>
                <w:noProof/>
              </w:rPr>
              <w:t>Основные показатели пассажирских железнодорожных перевозок</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_Toc148538277 \h </w:instrText>
            </w:r>
            <w:r w:rsidR="003D5521" w:rsidRPr="00BE29ED">
              <w:rPr>
                <w:noProof/>
                <w:webHidden/>
              </w:rPr>
            </w:r>
            <w:r w:rsidR="003D5521" w:rsidRPr="00BE29ED">
              <w:rPr>
                <w:noProof/>
                <w:webHidden/>
              </w:rPr>
              <w:fldChar w:fldCharType="separate"/>
            </w:r>
            <w:r w:rsidR="00FD7600">
              <w:rPr>
                <w:noProof/>
                <w:webHidden/>
              </w:rPr>
              <w:t>100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78" w:history="1">
            <w:r w:rsidR="00BE29ED" w:rsidRPr="00BE29ED">
              <w:rPr>
                <w:rStyle w:val="a8"/>
                <w:noProof/>
              </w:rPr>
              <w:t>Основные показатели работы и использования локомотивов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_Toc148538278 \h </w:instrText>
            </w:r>
            <w:r w:rsidR="003D5521" w:rsidRPr="00BE29ED">
              <w:rPr>
                <w:noProof/>
                <w:webHidden/>
              </w:rPr>
            </w:r>
            <w:r w:rsidR="003D5521" w:rsidRPr="00BE29ED">
              <w:rPr>
                <w:noProof/>
                <w:webHidden/>
              </w:rPr>
              <w:fldChar w:fldCharType="separate"/>
            </w:r>
            <w:r w:rsidR="00FD7600">
              <w:rPr>
                <w:noProof/>
                <w:webHidden/>
              </w:rPr>
              <w:t>104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79" w:history="1">
            <w:r w:rsidR="00BE29ED" w:rsidRPr="00BE29ED">
              <w:rPr>
                <w:rStyle w:val="a8"/>
                <w:noProof/>
              </w:rPr>
              <w:t>9. Стратегическое управление и планирование (развития)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_Toc148538279 \h </w:instrText>
            </w:r>
            <w:r w:rsidR="003D5521" w:rsidRPr="00BE29ED">
              <w:rPr>
                <w:noProof/>
                <w:webHidden/>
              </w:rPr>
            </w:r>
            <w:r w:rsidR="003D5521" w:rsidRPr="00BE29ED">
              <w:rPr>
                <w:noProof/>
                <w:webHidden/>
              </w:rPr>
              <w:fldChar w:fldCharType="separate"/>
            </w:r>
            <w:r w:rsidR="00FD7600">
              <w:rPr>
                <w:noProof/>
                <w:webHidden/>
              </w:rPr>
              <w:t>122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80" w:history="1">
            <w:r w:rsidR="00BE29ED" w:rsidRPr="00BE29ED">
              <w:rPr>
                <w:rStyle w:val="a8"/>
                <w:noProof/>
              </w:rPr>
              <w:t>10. Управление научно-техническим развитием ОАО «РЖД»</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_Toc148538280 \h </w:instrText>
            </w:r>
            <w:r w:rsidR="003D5521" w:rsidRPr="00BE29ED">
              <w:rPr>
                <w:noProof/>
                <w:webHidden/>
              </w:rPr>
            </w:r>
            <w:r w:rsidR="003D5521" w:rsidRPr="00BE29ED">
              <w:rPr>
                <w:noProof/>
                <w:webHidden/>
              </w:rPr>
              <w:fldChar w:fldCharType="separate"/>
            </w:r>
            <w:r w:rsidR="00FD7600">
              <w:rPr>
                <w:noProof/>
                <w:webHidden/>
              </w:rPr>
              <w:t>136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1"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_Toc148538281 \h </w:instrText>
            </w:r>
            <w:r w:rsidR="003D5521" w:rsidRPr="00BE29ED">
              <w:rPr>
                <w:noProof/>
                <w:webHidden/>
              </w:rPr>
            </w:r>
            <w:r w:rsidR="003D5521" w:rsidRPr="00BE29ED">
              <w:rPr>
                <w:noProof/>
                <w:webHidden/>
              </w:rPr>
              <w:fldChar w:fldCharType="separate"/>
            </w:r>
            <w:r w:rsidR="00FD7600">
              <w:rPr>
                <w:noProof/>
                <w:webHidden/>
              </w:rPr>
              <w:t>136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2" w:history="1">
            <w:r w:rsidR="00BE29ED" w:rsidRPr="00BE29ED">
              <w:rPr>
                <w:rStyle w:val="a8"/>
                <w:noProof/>
              </w:rPr>
              <w:t>Инновационная деятельность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_Toc148538282 \h </w:instrText>
            </w:r>
            <w:r w:rsidR="003D5521" w:rsidRPr="00BE29ED">
              <w:rPr>
                <w:noProof/>
                <w:webHidden/>
              </w:rPr>
            </w:r>
            <w:r w:rsidR="003D5521" w:rsidRPr="00BE29ED">
              <w:rPr>
                <w:noProof/>
                <w:webHidden/>
              </w:rPr>
              <w:fldChar w:fldCharType="separate"/>
            </w:r>
            <w:r w:rsidR="00FD7600">
              <w:rPr>
                <w:noProof/>
                <w:webHidden/>
              </w:rPr>
              <w:t>145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83" w:history="1">
            <w:r w:rsidR="00BE29ED" w:rsidRPr="00BE29ED">
              <w:rPr>
                <w:rStyle w:val="a8"/>
                <w:noProof/>
              </w:rPr>
              <w:t>11. Стандартизация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_Toc148538283 \h </w:instrText>
            </w:r>
            <w:r w:rsidR="003D5521" w:rsidRPr="00BE29ED">
              <w:rPr>
                <w:noProof/>
                <w:webHidden/>
              </w:rPr>
            </w:r>
            <w:r w:rsidR="003D5521" w:rsidRPr="00BE29ED">
              <w:rPr>
                <w:noProof/>
                <w:webHidden/>
              </w:rPr>
              <w:fldChar w:fldCharType="separate"/>
            </w:r>
            <w:r w:rsidR="00FD7600">
              <w:rPr>
                <w:noProof/>
                <w:webHidden/>
              </w:rPr>
              <w:t>163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4"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_Toc148538284 \h </w:instrText>
            </w:r>
            <w:r w:rsidR="003D5521" w:rsidRPr="00BE29ED">
              <w:rPr>
                <w:noProof/>
                <w:webHidden/>
              </w:rPr>
            </w:r>
            <w:r w:rsidR="003D5521" w:rsidRPr="00BE29ED">
              <w:rPr>
                <w:noProof/>
                <w:webHidden/>
              </w:rPr>
              <w:fldChar w:fldCharType="separate"/>
            </w:r>
            <w:r w:rsidR="00FD7600">
              <w:rPr>
                <w:noProof/>
                <w:webHidden/>
              </w:rPr>
              <w:t>163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5" w:history="1">
            <w:r w:rsidR="00BE29ED" w:rsidRPr="00BE29ED">
              <w:rPr>
                <w:rStyle w:val="a8"/>
                <w:noProof/>
              </w:rPr>
              <w:t>Органы, ответственные за стандарты и регламенты. Участники работ по стандартизации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_Toc148538285 \h </w:instrText>
            </w:r>
            <w:r w:rsidR="003D5521" w:rsidRPr="00BE29ED">
              <w:rPr>
                <w:noProof/>
                <w:webHidden/>
              </w:rPr>
            </w:r>
            <w:r w:rsidR="003D5521" w:rsidRPr="00BE29ED">
              <w:rPr>
                <w:noProof/>
                <w:webHidden/>
              </w:rPr>
              <w:fldChar w:fldCharType="separate"/>
            </w:r>
            <w:r w:rsidR="00FD7600">
              <w:rPr>
                <w:noProof/>
                <w:webHidden/>
              </w:rPr>
              <w:t>167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6" w:history="1">
            <w:r w:rsidR="00BE29ED" w:rsidRPr="00BE29ED">
              <w:rPr>
                <w:rStyle w:val="a8"/>
                <w:noProof/>
              </w:rPr>
              <w:t>Виды стандартов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_Toc148538286 \h </w:instrText>
            </w:r>
            <w:r w:rsidR="003D5521" w:rsidRPr="00BE29ED">
              <w:rPr>
                <w:noProof/>
                <w:webHidden/>
              </w:rPr>
            </w:r>
            <w:r w:rsidR="003D5521" w:rsidRPr="00BE29ED">
              <w:rPr>
                <w:noProof/>
                <w:webHidden/>
              </w:rPr>
              <w:fldChar w:fldCharType="separate"/>
            </w:r>
            <w:r w:rsidR="00FD7600">
              <w:rPr>
                <w:noProof/>
                <w:webHidden/>
              </w:rPr>
              <w:t>171</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7" w:history="1">
            <w:r w:rsidR="00BE29ED" w:rsidRPr="00BE29ED">
              <w:rPr>
                <w:rStyle w:val="a8"/>
                <w:noProof/>
              </w:rPr>
              <w:t>Содержание и структура нормативных документов в области стандартизации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_Toc148538287 \h </w:instrText>
            </w:r>
            <w:r w:rsidR="003D5521" w:rsidRPr="00BE29ED">
              <w:rPr>
                <w:noProof/>
                <w:webHidden/>
              </w:rPr>
            </w:r>
            <w:r w:rsidR="003D5521" w:rsidRPr="00BE29ED">
              <w:rPr>
                <w:noProof/>
                <w:webHidden/>
              </w:rPr>
              <w:fldChar w:fldCharType="separate"/>
            </w:r>
            <w:r w:rsidR="00FD7600">
              <w:rPr>
                <w:noProof/>
                <w:webHidden/>
              </w:rPr>
              <w:t>173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8" w:history="1">
            <w:r w:rsidR="00BE29ED" w:rsidRPr="00BE29ED">
              <w:rPr>
                <w:rStyle w:val="a8"/>
                <w:noProof/>
              </w:rPr>
              <w:t>Разработка, применение, обновление, опубликование и распространение нормативных документов в области стандартизации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_Toc148538288 \h </w:instrText>
            </w:r>
            <w:r w:rsidR="003D5521" w:rsidRPr="00BE29ED">
              <w:rPr>
                <w:noProof/>
                <w:webHidden/>
              </w:rPr>
            </w:r>
            <w:r w:rsidR="003D5521" w:rsidRPr="00BE29ED">
              <w:rPr>
                <w:noProof/>
                <w:webHidden/>
              </w:rPr>
              <w:fldChar w:fldCharType="separate"/>
            </w:r>
            <w:r w:rsidR="00FD7600">
              <w:rPr>
                <w:noProof/>
                <w:webHidden/>
              </w:rPr>
              <w:t>175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89" w:history="1">
            <w:r w:rsidR="00BE29ED" w:rsidRPr="00BE29ED">
              <w:rPr>
                <w:rStyle w:val="a8"/>
                <w:noProof/>
              </w:rPr>
              <w:t>Гармонизация стандартов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_Toc148538289 \h </w:instrText>
            </w:r>
            <w:r w:rsidR="003D5521" w:rsidRPr="00BE29ED">
              <w:rPr>
                <w:noProof/>
                <w:webHidden/>
              </w:rPr>
            </w:r>
            <w:r w:rsidR="003D5521" w:rsidRPr="00BE29ED">
              <w:rPr>
                <w:noProof/>
                <w:webHidden/>
              </w:rPr>
              <w:fldChar w:fldCharType="separate"/>
            </w:r>
            <w:r w:rsidR="00FD7600">
              <w:rPr>
                <w:noProof/>
                <w:webHidden/>
              </w:rPr>
              <w:t>182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0" w:history="1">
            <w:r w:rsidR="00BE29ED" w:rsidRPr="00BE29ED">
              <w:rPr>
                <w:rStyle w:val="a8"/>
                <w:noProof/>
              </w:rPr>
              <w:t>Ссылки на стандарты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_Toc148538290 \h </w:instrText>
            </w:r>
            <w:r w:rsidR="003D5521" w:rsidRPr="00BE29ED">
              <w:rPr>
                <w:noProof/>
                <w:webHidden/>
              </w:rPr>
            </w:r>
            <w:r w:rsidR="003D5521" w:rsidRPr="00BE29ED">
              <w:rPr>
                <w:noProof/>
                <w:webHidden/>
              </w:rPr>
              <w:fldChar w:fldCharType="separate"/>
            </w:r>
            <w:r w:rsidR="00FD7600">
              <w:rPr>
                <w:noProof/>
                <w:webHidden/>
              </w:rPr>
              <w:t>186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291" w:history="1">
            <w:r w:rsidR="00BE29ED" w:rsidRPr="00BE29ED">
              <w:rPr>
                <w:rStyle w:val="a8"/>
                <w:noProof/>
              </w:rPr>
              <w:t>12. Метрологическая деятельность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_Toc148538291 \h </w:instrText>
            </w:r>
            <w:r w:rsidR="003D5521" w:rsidRPr="00BE29ED">
              <w:rPr>
                <w:noProof/>
                <w:webHidden/>
              </w:rPr>
            </w:r>
            <w:r w:rsidR="003D5521" w:rsidRPr="00BE29ED">
              <w:rPr>
                <w:noProof/>
                <w:webHidden/>
              </w:rPr>
              <w:fldChar w:fldCharType="separate"/>
            </w:r>
            <w:r w:rsidR="00FD7600">
              <w:rPr>
                <w:noProof/>
                <w:webHidden/>
              </w:rPr>
              <w:t>187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2"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_Toc148538292 \h </w:instrText>
            </w:r>
            <w:r w:rsidR="003D5521" w:rsidRPr="00BE29ED">
              <w:rPr>
                <w:noProof/>
                <w:webHidden/>
              </w:rPr>
            </w:r>
            <w:r w:rsidR="003D5521" w:rsidRPr="00BE29ED">
              <w:rPr>
                <w:noProof/>
                <w:webHidden/>
              </w:rPr>
              <w:fldChar w:fldCharType="separate"/>
            </w:r>
            <w:r w:rsidR="00FD7600">
              <w:rPr>
                <w:noProof/>
                <w:webHidden/>
              </w:rPr>
              <w:t>187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3" w:history="1">
            <w:r w:rsidR="00BE29ED" w:rsidRPr="00BE29ED">
              <w:rPr>
                <w:rStyle w:val="a8"/>
                <w:noProof/>
              </w:rPr>
              <w:t>Величины и единицы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_Toc148538293 \h </w:instrText>
            </w:r>
            <w:r w:rsidR="003D5521" w:rsidRPr="00BE29ED">
              <w:rPr>
                <w:noProof/>
                <w:webHidden/>
              </w:rPr>
            </w:r>
            <w:r w:rsidR="003D5521" w:rsidRPr="00BE29ED">
              <w:rPr>
                <w:noProof/>
                <w:webHidden/>
              </w:rPr>
              <w:fldChar w:fldCharType="separate"/>
            </w:r>
            <w:r w:rsidR="00FD7600">
              <w:rPr>
                <w:noProof/>
                <w:webHidden/>
              </w:rPr>
              <w:t>189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4" w:history="1">
            <w:r w:rsidR="00BE29ED" w:rsidRPr="00BE29ED">
              <w:rPr>
                <w:rStyle w:val="a8"/>
                <w:noProof/>
              </w:rPr>
              <w:t>Измерения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_Toc148538294 \h </w:instrText>
            </w:r>
            <w:r w:rsidR="003D5521" w:rsidRPr="00BE29ED">
              <w:rPr>
                <w:noProof/>
                <w:webHidden/>
              </w:rPr>
            </w:r>
            <w:r w:rsidR="003D5521" w:rsidRPr="00BE29ED">
              <w:rPr>
                <w:noProof/>
                <w:webHidden/>
              </w:rPr>
              <w:fldChar w:fldCharType="separate"/>
            </w:r>
            <w:r w:rsidR="00FD7600">
              <w:rPr>
                <w:noProof/>
                <w:webHidden/>
              </w:rPr>
              <w:t>196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5" w:history="1">
            <w:r w:rsidR="00BE29ED" w:rsidRPr="00BE29ED">
              <w:rPr>
                <w:rStyle w:val="a8"/>
                <w:noProof/>
              </w:rPr>
              <w:t>Результаты измерений</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_Toc148538295 \h </w:instrText>
            </w:r>
            <w:r w:rsidR="003D5521" w:rsidRPr="00BE29ED">
              <w:rPr>
                <w:noProof/>
                <w:webHidden/>
              </w:rPr>
            </w:r>
            <w:r w:rsidR="003D5521" w:rsidRPr="00BE29ED">
              <w:rPr>
                <w:noProof/>
                <w:webHidden/>
              </w:rPr>
              <w:fldChar w:fldCharType="separate"/>
            </w:r>
            <w:r w:rsidR="00FD7600">
              <w:rPr>
                <w:noProof/>
                <w:webHidden/>
              </w:rPr>
              <w:t>202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6" w:history="1">
            <w:r w:rsidR="00BE29ED" w:rsidRPr="00BE29ED">
              <w:rPr>
                <w:rStyle w:val="a8"/>
                <w:noProof/>
              </w:rPr>
              <w:t>Средства измерительной техники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_Toc148538296 \h </w:instrText>
            </w:r>
            <w:r w:rsidR="003D5521" w:rsidRPr="00BE29ED">
              <w:rPr>
                <w:noProof/>
                <w:webHidden/>
              </w:rPr>
            </w:r>
            <w:r w:rsidR="003D5521" w:rsidRPr="00BE29ED">
              <w:rPr>
                <w:noProof/>
                <w:webHidden/>
              </w:rPr>
              <w:fldChar w:fldCharType="separate"/>
            </w:r>
            <w:r w:rsidR="00FD7600">
              <w:rPr>
                <w:noProof/>
                <w:webHidden/>
              </w:rPr>
              <w:t>212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7" w:history="1">
            <w:r w:rsidR="00BE29ED" w:rsidRPr="00BE29ED">
              <w:rPr>
                <w:rStyle w:val="a8"/>
                <w:noProof/>
              </w:rPr>
              <w:t>Свойства и метрологические характеристики средств измерений</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_Toc148538297 \h </w:instrText>
            </w:r>
            <w:r w:rsidR="003D5521" w:rsidRPr="00BE29ED">
              <w:rPr>
                <w:noProof/>
                <w:webHidden/>
              </w:rPr>
            </w:r>
            <w:r w:rsidR="003D5521" w:rsidRPr="00BE29ED">
              <w:rPr>
                <w:noProof/>
                <w:webHidden/>
              </w:rPr>
              <w:fldChar w:fldCharType="separate"/>
            </w:r>
            <w:r w:rsidR="00FD7600">
              <w:rPr>
                <w:noProof/>
                <w:webHidden/>
              </w:rPr>
              <w:t>218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8" w:history="1">
            <w:r w:rsidR="00BE29ED" w:rsidRPr="00BE29ED">
              <w:rPr>
                <w:rStyle w:val="a8"/>
                <w:noProof/>
              </w:rPr>
              <w:t>Эталоны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_Toc148538298 \h </w:instrText>
            </w:r>
            <w:r w:rsidR="003D5521" w:rsidRPr="00BE29ED">
              <w:rPr>
                <w:noProof/>
                <w:webHidden/>
              </w:rPr>
            </w:r>
            <w:r w:rsidR="003D5521" w:rsidRPr="00BE29ED">
              <w:rPr>
                <w:noProof/>
                <w:webHidden/>
              </w:rPr>
              <w:fldChar w:fldCharType="separate"/>
            </w:r>
            <w:r w:rsidR="00FD7600">
              <w:rPr>
                <w:noProof/>
                <w:webHidden/>
              </w:rPr>
              <w:t>229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299" w:history="1">
            <w:r w:rsidR="00BE29ED" w:rsidRPr="00BE29ED">
              <w:rPr>
                <w:rStyle w:val="a8"/>
                <w:noProof/>
              </w:rPr>
              <w:t>Метрологическая прослеживаемость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_Toc148538299 \h </w:instrText>
            </w:r>
            <w:r w:rsidR="003D5521" w:rsidRPr="00BE29ED">
              <w:rPr>
                <w:noProof/>
                <w:webHidden/>
              </w:rPr>
            </w:r>
            <w:r w:rsidR="003D5521" w:rsidRPr="00BE29ED">
              <w:rPr>
                <w:noProof/>
                <w:webHidden/>
              </w:rPr>
              <w:fldChar w:fldCharType="separate"/>
            </w:r>
            <w:r w:rsidR="00FD7600">
              <w:rPr>
                <w:noProof/>
                <w:webHidden/>
              </w:rPr>
              <w:t>235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00" w:history="1">
            <w:r w:rsidR="00BE29ED" w:rsidRPr="00BE29ED">
              <w:rPr>
                <w:rStyle w:val="a8"/>
                <w:noProof/>
              </w:rPr>
              <w:t>13. Техническое регулирование и сертификация (оценка соответствия)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_Toc148538300 \h </w:instrText>
            </w:r>
            <w:r w:rsidR="003D5521" w:rsidRPr="00BE29ED">
              <w:rPr>
                <w:noProof/>
                <w:webHidden/>
              </w:rPr>
            </w:r>
            <w:r w:rsidR="003D5521" w:rsidRPr="00BE29ED">
              <w:rPr>
                <w:noProof/>
                <w:webHidden/>
              </w:rPr>
              <w:fldChar w:fldCharType="separate"/>
            </w:r>
            <w:r w:rsidR="00FD7600">
              <w:rPr>
                <w:noProof/>
                <w:webHidden/>
              </w:rPr>
              <w:t>242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1"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_Toc148538301 \h </w:instrText>
            </w:r>
            <w:r w:rsidR="003D5521" w:rsidRPr="00BE29ED">
              <w:rPr>
                <w:noProof/>
                <w:webHidden/>
              </w:rPr>
            </w:r>
            <w:r w:rsidR="003D5521" w:rsidRPr="00BE29ED">
              <w:rPr>
                <w:noProof/>
                <w:webHidden/>
              </w:rPr>
              <w:fldChar w:fldCharType="separate"/>
            </w:r>
            <w:r w:rsidR="00FD7600">
              <w:rPr>
                <w:noProof/>
                <w:webHidden/>
              </w:rPr>
              <w:t>242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2" w:history="1">
            <w:r w:rsidR="00BE29ED" w:rsidRPr="00BE29ED">
              <w:rPr>
                <w:rStyle w:val="a8"/>
                <w:noProof/>
              </w:rPr>
              <w:t>Сертификация (оценка соответствия)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_Toc148538302 \h </w:instrText>
            </w:r>
            <w:r w:rsidR="003D5521" w:rsidRPr="00BE29ED">
              <w:rPr>
                <w:noProof/>
                <w:webHidden/>
              </w:rPr>
            </w:r>
            <w:r w:rsidR="003D5521" w:rsidRPr="00BE29ED">
              <w:rPr>
                <w:noProof/>
                <w:webHidden/>
              </w:rPr>
              <w:fldChar w:fldCharType="separate"/>
            </w:r>
            <w:r w:rsidR="00FD7600">
              <w:rPr>
                <w:noProof/>
                <w:webHidden/>
              </w:rPr>
              <w:t>245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03" w:history="1">
            <w:r w:rsidR="00BE29ED" w:rsidRPr="00BE29ED">
              <w:rPr>
                <w:rStyle w:val="a8"/>
                <w:noProof/>
              </w:rPr>
              <w:t>14. Безопасность движения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_Toc148538303 \h </w:instrText>
            </w:r>
            <w:r w:rsidR="003D5521" w:rsidRPr="00BE29ED">
              <w:rPr>
                <w:noProof/>
                <w:webHidden/>
              </w:rPr>
            </w:r>
            <w:r w:rsidR="003D5521" w:rsidRPr="00BE29ED">
              <w:rPr>
                <w:noProof/>
                <w:webHidden/>
              </w:rPr>
              <w:fldChar w:fldCharType="separate"/>
            </w:r>
            <w:r w:rsidR="00FD7600">
              <w:rPr>
                <w:noProof/>
                <w:webHidden/>
              </w:rPr>
              <w:t>248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4" w:history="1">
            <w:r w:rsidR="00BE29ED" w:rsidRPr="00BE29ED">
              <w:rPr>
                <w:rStyle w:val="a8"/>
                <w:noProof/>
              </w:rPr>
              <w:t>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_Toc148538304 \h </w:instrText>
            </w:r>
            <w:r w:rsidR="003D5521" w:rsidRPr="00BE29ED">
              <w:rPr>
                <w:noProof/>
                <w:webHidden/>
              </w:rPr>
            </w:r>
            <w:r w:rsidR="003D5521" w:rsidRPr="00BE29ED">
              <w:rPr>
                <w:noProof/>
                <w:webHidden/>
              </w:rPr>
              <w:fldChar w:fldCharType="separate"/>
            </w:r>
            <w:r w:rsidR="00FD7600">
              <w:rPr>
                <w:noProof/>
                <w:webHidden/>
              </w:rPr>
              <w:t>248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5" w:history="1">
            <w:r w:rsidR="00BE29ED" w:rsidRPr="00BE29ED">
              <w:rPr>
                <w:rStyle w:val="a8"/>
                <w:noProof/>
              </w:rPr>
              <w:t>Классификация нарушений безопасности движения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_Toc148538305 \h </w:instrText>
            </w:r>
            <w:r w:rsidR="003D5521" w:rsidRPr="00BE29ED">
              <w:rPr>
                <w:noProof/>
                <w:webHidden/>
              </w:rPr>
            </w:r>
            <w:r w:rsidR="003D5521" w:rsidRPr="00BE29ED">
              <w:rPr>
                <w:noProof/>
                <w:webHidden/>
              </w:rPr>
              <w:fldChar w:fldCharType="separate"/>
            </w:r>
            <w:r w:rsidR="00FD7600">
              <w:rPr>
                <w:noProof/>
                <w:webHidden/>
              </w:rPr>
              <w:t>254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6" w:history="1">
            <w:r w:rsidR="00BE29ED" w:rsidRPr="00BE29ED">
              <w:rPr>
                <w:rStyle w:val="a8"/>
                <w:noProof/>
              </w:rPr>
              <w:t>Система менеджмента безопасности движения в холдинге «РЖД»</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_Toc148538306 \h </w:instrText>
            </w:r>
            <w:r w:rsidR="003D5521" w:rsidRPr="00BE29ED">
              <w:rPr>
                <w:noProof/>
                <w:webHidden/>
              </w:rPr>
            </w:r>
            <w:r w:rsidR="003D5521" w:rsidRPr="00BE29ED">
              <w:rPr>
                <w:noProof/>
                <w:webHidden/>
              </w:rPr>
              <w:fldChar w:fldCharType="separate"/>
            </w:r>
            <w:r w:rsidR="00FD7600">
              <w:rPr>
                <w:noProof/>
                <w:webHidden/>
              </w:rPr>
              <w:t>266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07" w:history="1">
            <w:r w:rsidR="00BE29ED" w:rsidRPr="00BE29ED">
              <w:rPr>
                <w:rStyle w:val="a8"/>
                <w:noProof/>
              </w:rPr>
              <w:t>15. Чрезвычайные ситуации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_Toc148538307 \h </w:instrText>
            </w:r>
            <w:r w:rsidR="003D5521" w:rsidRPr="00BE29ED">
              <w:rPr>
                <w:noProof/>
                <w:webHidden/>
              </w:rPr>
            </w:r>
            <w:r w:rsidR="003D5521" w:rsidRPr="00BE29ED">
              <w:rPr>
                <w:noProof/>
                <w:webHidden/>
              </w:rPr>
              <w:fldChar w:fldCharType="separate"/>
            </w:r>
            <w:r w:rsidR="00FD7600">
              <w:rPr>
                <w:noProof/>
                <w:webHidden/>
              </w:rPr>
              <w:t>268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8" w:history="1">
            <w:r w:rsidR="00BE29ED" w:rsidRPr="00BE29ED">
              <w:rPr>
                <w:rStyle w:val="a8"/>
                <w:noProof/>
              </w:rPr>
              <w:t>15.1. Общие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_Toc148538308 \h </w:instrText>
            </w:r>
            <w:r w:rsidR="003D5521" w:rsidRPr="00BE29ED">
              <w:rPr>
                <w:noProof/>
                <w:webHidden/>
              </w:rPr>
            </w:r>
            <w:r w:rsidR="003D5521" w:rsidRPr="00BE29ED">
              <w:rPr>
                <w:noProof/>
                <w:webHidden/>
              </w:rPr>
              <w:fldChar w:fldCharType="separate"/>
            </w:r>
            <w:r w:rsidR="00FD7600">
              <w:rPr>
                <w:noProof/>
                <w:webHidden/>
              </w:rPr>
              <w:t>268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09" w:history="1">
            <w:r w:rsidR="00BE29ED" w:rsidRPr="00BE29ED">
              <w:rPr>
                <w:rStyle w:val="a8"/>
                <w:noProof/>
              </w:rPr>
              <w:t>15.2. Техногенные чрезвычайные ситуации. Основные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_Toc148538309 \h </w:instrText>
            </w:r>
            <w:r w:rsidR="003D5521" w:rsidRPr="00BE29ED">
              <w:rPr>
                <w:noProof/>
                <w:webHidden/>
              </w:rPr>
            </w:r>
            <w:r w:rsidR="003D5521" w:rsidRPr="00BE29ED">
              <w:rPr>
                <w:noProof/>
                <w:webHidden/>
              </w:rPr>
              <w:fldChar w:fldCharType="separate"/>
            </w:r>
            <w:r w:rsidR="00FD7600">
              <w:rPr>
                <w:noProof/>
                <w:webHidden/>
              </w:rPr>
              <w:t>275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10" w:history="1">
            <w:r w:rsidR="00BE29ED" w:rsidRPr="00BE29ED">
              <w:rPr>
                <w:rStyle w:val="a8"/>
                <w:noProof/>
              </w:rPr>
              <w:t>15.3. Природные чрезвычайные ситуации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_Toc148538310 \h </w:instrText>
            </w:r>
            <w:r w:rsidR="003D5521" w:rsidRPr="00BE29ED">
              <w:rPr>
                <w:noProof/>
                <w:webHidden/>
              </w:rPr>
            </w:r>
            <w:r w:rsidR="003D5521" w:rsidRPr="00BE29ED">
              <w:rPr>
                <w:noProof/>
                <w:webHidden/>
              </w:rPr>
              <w:fldChar w:fldCharType="separate"/>
            </w:r>
            <w:r w:rsidR="00FD7600">
              <w:rPr>
                <w:noProof/>
                <w:webHidden/>
              </w:rPr>
              <w:t>277</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1" w:history="1">
            <w:r w:rsidR="00BE29ED" w:rsidRPr="00BE29ED">
              <w:rPr>
                <w:rStyle w:val="a8"/>
              </w:rPr>
              <w:t>Общие понятия</w:t>
            </w:r>
            <w:r w:rsidR="00BE29ED" w:rsidRPr="00BE29ED">
              <w:rPr>
                <w:webHidden/>
              </w:rPr>
              <w:tab/>
            </w:r>
            <w:r w:rsidR="003D5521" w:rsidRPr="00BE29ED">
              <w:rPr>
                <w:webHidden/>
              </w:rPr>
              <w:fldChar w:fldCharType="begin"/>
            </w:r>
            <w:r w:rsidR="00BE29ED" w:rsidRPr="00BE29ED">
              <w:rPr>
                <w:webHidden/>
              </w:rPr>
              <w:instrText xml:space="preserve"> PAGEREF _Toc148538311 \h </w:instrText>
            </w:r>
            <w:r w:rsidR="003D5521" w:rsidRPr="00BE29ED">
              <w:rPr>
                <w:webHidden/>
              </w:rPr>
            </w:r>
            <w:r w:rsidR="003D5521" w:rsidRPr="00BE29ED">
              <w:rPr>
                <w:webHidden/>
              </w:rPr>
              <w:fldChar w:fldCharType="separate"/>
            </w:r>
            <w:r w:rsidR="00FD7600">
              <w:rPr>
                <w:webHidden/>
              </w:rPr>
              <w:t>277</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2" w:history="1">
            <w:r w:rsidR="00BE29ED" w:rsidRPr="00BE29ED">
              <w:rPr>
                <w:rStyle w:val="a8"/>
              </w:rPr>
              <w:t>Опасные геологические явления и процессы</w:t>
            </w:r>
            <w:r w:rsidR="00BE29ED" w:rsidRPr="00BE29ED">
              <w:rPr>
                <w:webHidden/>
              </w:rPr>
              <w:tab/>
            </w:r>
            <w:r w:rsidR="003D5521" w:rsidRPr="00BE29ED">
              <w:rPr>
                <w:webHidden/>
              </w:rPr>
              <w:fldChar w:fldCharType="begin"/>
            </w:r>
            <w:r w:rsidR="00BE29ED" w:rsidRPr="00BE29ED">
              <w:rPr>
                <w:webHidden/>
              </w:rPr>
              <w:instrText xml:space="preserve"> PAGEREF _Toc148538312 \h </w:instrText>
            </w:r>
            <w:r w:rsidR="003D5521" w:rsidRPr="00BE29ED">
              <w:rPr>
                <w:webHidden/>
              </w:rPr>
            </w:r>
            <w:r w:rsidR="003D5521" w:rsidRPr="00BE29ED">
              <w:rPr>
                <w:webHidden/>
              </w:rPr>
              <w:fldChar w:fldCharType="separate"/>
            </w:r>
            <w:r w:rsidR="00FD7600">
              <w:rPr>
                <w:webHidden/>
              </w:rPr>
              <w:t>280</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3" w:history="1">
            <w:r w:rsidR="00BE29ED" w:rsidRPr="00BE29ED">
              <w:rPr>
                <w:rStyle w:val="a8"/>
              </w:rPr>
              <w:t>Опасные гидрологические явления и процессы</w:t>
            </w:r>
            <w:r w:rsidR="00BE29ED" w:rsidRPr="00BE29ED">
              <w:rPr>
                <w:webHidden/>
              </w:rPr>
              <w:tab/>
            </w:r>
            <w:r w:rsidR="003D5521" w:rsidRPr="00BE29ED">
              <w:rPr>
                <w:webHidden/>
              </w:rPr>
              <w:fldChar w:fldCharType="begin"/>
            </w:r>
            <w:r w:rsidR="00BE29ED" w:rsidRPr="00BE29ED">
              <w:rPr>
                <w:webHidden/>
              </w:rPr>
              <w:instrText xml:space="preserve"> PAGEREF _Toc148538313 \h </w:instrText>
            </w:r>
            <w:r w:rsidR="003D5521" w:rsidRPr="00BE29ED">
              <w:rPr>
                <w:webHidden/>
              </w:rPr>
            </w:r>
            <w:r w:rsidR="003D5521" w:rsidRPr="00BE29ED">
              <w:rPr>
                <w:webHidden/>
              </w:rPr>
              <w:fldChar w:fldCharType="separate"/>
            </w:r>
            <w:r w:rsidR="00FD7600">
              <w:rPr>
                <w:webHidden/>
              </w:rPr>
              <w:t>285</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4" w:history="1">
            <w:r w:rsidR="00BE29ED" w:rsidRPr="00BE29ED">
              <w:rPr>
                <w:rStyle w:val="a8"/>
              </w:rPr>
              <w:t>Опасные метеорологические явления и процессы</w:t>
            </w:r>
            <w:r w:rsidR="00BE29ED" w:rsidRPr="00BE29ED">
              <w:rPr>
                <w:webHidden/>
              </w:rPr>
              <w:tab/>
            </w:r>
            <w:r w:rsidR="003D5521" w:rsidRPr="00BE29ED">
              <w:rPr>
                <w:webHidden/>
              </w:rPr>
              <w:fldChar w:fldCharType="begin"/>
            </w:r>
            <w:r w:rsidR="00BE29ED" w:rsidRPr="00BE29ED">
              <w:rPr>
                <w:webHidden/>
              </w:rPr>
              <w:instrText xml:space="preserve"> PAGEREF _Toc148538314 \h </w:instrText>
            </w:r>
            <w:r w:rsidR="003D5521" w:rsidRPr="00BE29ED">
              <w:rPr>
                <w:webHidden/>
              </w:rPr>
            </w:r>
            <w:r w:rsidR="003D5521" w:rsidRPr="00BE29ED">
              <w:rPr>
                <w:webHidden/>
              </w:rPr>
              <w:fldChar w:fldCharType="separate"/>
            </w:r>
            <w:r w:rsidR="00FD7600">
              <w:rPr>
                <w:webHidden/>
              </w:rPr>
              <w:t>288</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5" w:history="1">
            <w:r w:rsidR="00BE29ED" w:rsidRPr="00BE29ED">
              <w:rPr>
                <w:rStyle w:val="a8"/>
              </w:rPr>
              <w:t>Космические опасности</w:t>
            </w:r>
            <w:r w:rsidR="00BE29ED" w:rsidRPr="00BE29ED">
              <w:rPr>
                <w:webHidden/>
              </w:rPr>
              <w:tab/>
            </w:r>
            <w:r w:rsidR="003D5521" w:rsidRPr="00BE29ED">
              <w:rPr>
                <w:webHidden/>
              </w:rPr>
              <w:fldChar w:fldCharType="begin"/>
            </w:r>
            <w:r w:rsidR="00BE29ED" w:rsidRPr="00BE29ED">
              <w:rPr>
                <w:webHidden/>
              </w:rPr>
              <w:instrText xml:space="preserve"> PAGEREF _Toc148538315 \h </w:instrText>
            </w:r>
            <w:r w:rsidR="003D5521" w:rsidRPr="00BE29ED">
              <w:rPr>
                <w:webHidden/>
              </w:rPr>
            </w:r>
            <w:r w:rsidR="003D5521" w:rsidRPr="00BE29ED">
              <w:rPr>
                <w:webHidden/>
              </w:rPr>
              <w:fldChar w:fldCharType="separate"/>
            </w:r>
            <w:r w:rsidR="00FD7600">
              <w:rPr>
                <w:webHidden/>
              </w:rPr>
              <w:t>292</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16" w:history="1">
            <w:r w:rsidR="00BE29ED" w:rsidRPr="00BE29ED">
              <w:rPr>
                <w:rStyle w:val="a8"/>
              </w:rPr>
              <w:t>Природные пожары</w:t>
            </w:r>
            <w:r w:rsidR="00BE29ED" w:rsidRPr="00BE29ED">
              <w:rPr>
                <w:webHidden/>
              </w:rPr>
              <w:tab/>
            </w:r>
            <w:r w:rsidR="003D5521" w:rsidRPr="00BE29ED">
              <w:rPr>
                <w:webHidden/>
              </w:rPr>
              <w:fldChar w:fldCharType="begin"/>
            </w:r>
            <w:r w:rsidR="00BE29ED" w:rsidRPr="00BE29ED">
              <w:rPr>
                <w:webHidden/>
              </w:rPr>
              <w:instrText xml:space="preserve"> PAGEREF _Toc148538316 \h </w:instrText>
            </w:r>
            <w:r w:rsidR="003D5521" w:rsidRPr="00BE29ED">
              <w:rPr>
                <w:webHidden/>
              </w:rPr>
            </w:r>
            <w:r w:rsidR="003D5521" w:rsidRPr="00BE29ED">
              <w:rPr>
                <w:webHidden/>
              </w:rPr>
              <w:fldChar w:fldCharType="separate"/>
            </w:r>
            <w:r w:rsidR="00FD7600">
              <w:rPr>
                <w:webHidden/>
              </w:rPr>
              <w:t>293</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17" w:history="1">
            <w:r w:rsidR="00BE29ED" w:rsidRPr="00BE29ED">
              <w:rPr>
                <w:rStyle w:val="a8"/>
                <w:noProof/>
              </w:rPr>
              <w:t>16. Транспортная безопасность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_Toc148538317 \h </w:instrText>
            </w:r>
            <w:r w:rsidR="003D5521" w:rsidRPr="00BE29ED">
              <w:rPr>
                <w:noProof/>
                <w:webHidden/>
              </w:rPr>
            </w:r>
            <w:r w:rsidR="003D5521" w:rsidRPr="00BE29ED">
              <w:rPr>
                <w:noProof/>
                <w:webHidden/>
              </w:rPr>
              <w:fldChar w:fldCharType="separate"/>
            </w:r>
            <w:r w:rsidR="00FD7600">
              <w:rPr>
                <w:noProof/>
                <w:webHidden/>
              </w:rPr>
              <w:t>294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18" w:history="1">
            <w:r w:rsidR="00BE29ED" w:rsidRPr="00BE29ED">
              <w:rPr>
                <w:rStyle w:val="a8"/>
                <w:noProof/>
              </w:rPr>
              <w:t>17. Охрана труда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_Toc148538318 \h </w:instrText>
            </w:r>
            <w:r w:rsidR="003D5521" w:rsidRPr="00BE29ED">
              <w:rPr>
                <w:noProof/>
                <w:webHidden/>
              </w:rPr>
            </w:r>
            <w:r w:rsidR="003D5521" w:rsidRPr="00BE29ED">
              <w:rPr>
                <w:noProof/>
                <w:webHidden/>
              </w:rPr>
              <w:fldChar w:fldCharType="separate"/>
            </w:r>
            <w:r w:rsidR="00FD7600">
              <w:rPr>
                <w:noProof/>
                <w:webHidden/>
              </w:rPr>
              <w:t>301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19" w:history="1">
            <w:r w:rsidR="00BE29ED" w:rsidRPr="00BE29ED">
              <w:rPr>
                <w:rStyle w:val="a8"/>
                <w:noProof/>
              </w:rPr>
              <w:t>18. Промышленная безопасность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_Toc148538319 \h </w:instrText>
            </w:r>
            <w:r w:rsidR="003D5521" w:rsidRPr="00BE29ED">
              <w:rPr>
                <w:noProof/>
                <w:webHidden/>
              </w:rPr>
            </w:r>
            <w:r w:rsidR="003D5521" w:rsidRPr="00BE29ED">
              <w:rPr>
                <w:noProof/>
                <w:webHidden/>
              </w:rPr>
              <w:fldChar w:fldCharType="separate"/>
            </w:r>
            <w:r w:rsidR="00FD7600">
              <w:rPr>
                <w:noProof/>
                <w:webHidden/>
              </w:rPr>
              <w:t>309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20" w:history="1">
            <w:r w:rsidR="00BE29ED" w:rsidRPr="00BE29ED">
              <w:rPr>
                <w:rStyle w:val="a8"/>
                <w:noProof/>
              </w:rPr>
              <w:t>19. Экологическая безопасность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_Toc148538320 \h </w:instrText>
            </w:r>
            <w:r w:rsidR="003D5521" w:rsidRPr="00BE29ED">
              <w:rPr>
                <w:noProof/>
                <w:webHidden/>
              </w:rPr>
            </w:r>
            <w:r w:rsidR="003D5521" w:rsidRPr="00BE29ED">
              <w:rPr>
                <w:noProof/>
                <w:webHidden/>
              </w:rPr>
              <w:fldChar w:fldCharType="separate"/>
            </w:r>
            <w:r w:rsidR="00FD7600">
              <w:rPr>
                <w:noProof/>
                <w:webHidden/>
              </w:rPr>
              <w:t>312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21" w:history="1">
            <w:r w:rsidR="00BE29ED" w:rsidRPr="00BE29ED">
              <w:rPr>
                <w:rStyle w:val="a8"/>
                <w:noProof/>
              </w:rPr>
              <w:t>20. Пожарная безопасность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_Toc148538321 \h </w:instrText>
            </w:r>
            <w:r w:rsidR="003D5521" w:rsidRPr="00BE29ED">
              <w:rPr>
                <w:noProof/>
                <w:webHidden/>
              </w:rPr>
            </w:r>
            <w:r w:rsidR="003D5521" w:rsidRPr="00BE29ED">
              <w:rPr>
                <w:noProof/>
                <w:webHidden/>
              </w:rPr>
              <w:fldChar w:fldCharType="separate"/>
            </w:r>
            <w:r w:rsidR="00FD7600">
              <w:rPr>
                <w:noProof/>
                <w:webHidden/>
              </w:rPr>
              <w:t>320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22" w:history="1">
            <w:r w:rsidR="00BE29ED" w:rsidRPr="00BE29ED">
              <w:rPr>
                <w:rStyle w:val="a8"/>
                <w:noProof/>
              </w:rPr>
              <w:t>21. Инвестиционная деятельность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_Toc148538322 \h </w:instrText>
            </w:r>
            <w:r w:rsidR="003D5521" w:rsidRPr="00BE29ED">
              <w:rPr>
                <w:noProof/>
                <w:webHidden/>
              </w:rPr>
            </w:r>
            <w:r w:rsidR="003D5521" w:rsidRPr="00BE29ED">
              <w:rPr>
                <w:noProof/>
                <w:webHidden/>
              </w:rPr>
              <w:fldChar w:fldCharType="separate"/>
            </w:r>
            <w:r w:rsidR="00FD7600">
              <w:rPr>
                <w:noProof/>
                <w:webHidden/>
              </w:rPr>
              <w:t>327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23" w:history="1">
            <w:r w:rsidR="00BE29ED" w:rsidRPr="00BE29ED">
              <w:rPr>
                <w:rStyle w:val="a8"/>
                <w:noProof/>
              </w:rPr>
              <w:t>22. Капитальное строительство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_Toc148538323 \h </w:instrText>
            </w:r>
            <w:r w:rsidR="003D5521" w:rsidRPr="00BE29ED">
              <w:rPr>
                <w:noProof/>
                <w:webHidden/>
              </w:rPr>
            </w:r>
            <w:r w:rsidR="003D5521" w:rsidRPr="00BE29ED">
              <w:rPr>
                <w:noProof/>
                <w:webHidden/>
              </w:rPr>
              <w:fldChar w:fldCharType="separate"/>
            </w:r>
            <w:r w:rsidR="00FD7600">
              <w:rPr>
                <w:noProof/>
                <w:webHidden/>
              </w:rPr>
              <w:t>336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4" w:history="1">
            <w:r w:rsidR="00BE29ED" w:rsidRPr="00BE29ED">
              <w:rPr>
                <w:rStyle w:val="a8"/>
                <w:noProof/>
              </w:rPr>
              <w:t>22.1.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_Toc148538324 \h </w:instrText>
            </w:r>
            <w:r w:rsidR="003D5521" w:rsidRPr="00BE29ED">
              <w:rPr>
                <w:noProof/>
                <w:webHidden/>
              </w:rPr>
            </w:r>
            <w:r w:rsidR="003D5521" w:rsidRPr="00BE29ED">
              <w:rPr>
                <w:noProof/>
                <w:webHidden/>
              </w:rPr>
              <w:fldChar w:fldCharType="separate"/>
            </w:r>
            <w:r w:rsidR="00FD7600">
              <w:rPr>
                <w:noProof/>
                <w:webHidden/>
              </w:rPr>
              <w:t>336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5" w:history="1">
            <w:r w:rsidR="00BE29ED" w:rsidRPr="00BE29ED">
              <w:rPr>
                <w:rStyle w:val="a8"/>
                <w:noProof/>
              </w:rPr>
              <w:t>22.2. Предпроектные работы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_Toc148538325 \h </w:instrText>
            </w:r>
            <w:r w:rsidR="003D5521" w:rsidRPr="00BE29ED">
              <w:rPr>
                <w:noProof/>
                <w:webHidden/>
              </w:rPr>
            </w:r>
            <w:r w:rsidR="003D5521" w:rsidRPr="00BE29ED">
              <w:rPr>
                <w:noProof/>
                <w:webHidden/>
              </w:rPr>
              <w:fldChar w:fldCharType="separate"/>
            </w:r>
            <w:r w:rsidR="00FD7600">
              <w:rPr>
                <w:noProof/>
                <w:webHidden/>
              </w:rPr>
              <w:t>347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6" w:history="1">
            <w:r w:rsidR="00BE29ED" w:rsidRPr="00BE29ED">
              <w:rPr>
                <w:rStyle w:val="a8"/>
                <w:noProof/>
              </w:rPr>
              <w:t>22.3. Инженерные изыскания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_Toc148538326 \h </w:instrText>
            </w:r>
            <w:r w:rsidR="003D5521" w:rsidRPr="00BE29ED">
              <w:rPr>
                <w:noProof/>
                <w:webHidden/>
              </w:rPr>
            </w:r>
            <w:r w:rsidR="003D5521" w:rsidRPr="00BE29ED">
              <w:rPr>
                <w:noProof/>
                <w:webHidden/>
              </w:rPr>
              <w:fldChar w:fldCharType="separate"/>
            </w:r>
            <w:r w:rsidR="00FD7600">
              <w:rPr>
                <w:noProof/>
                <w:webHidden/>
              </w:rPr>
              <w:t>353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7" w:history="1">
            <w:r w:rsidR="00BE29ED" w:rsidRPr="00BE29ED">
              <w:rPr>
                <w:rStyle w:val="a8"/>
                <w:noProof/>
              </w:rPr>
              <w:t>22.4. Проектирование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_Toc148538327 \h </w:instrText>
            </w:r>
            <w:r w:rsidR="003D5521" w:rsidRPr="00BE29ED">
              <w:rPr>
                <w:noProof/>
                <w:webHidden/>
              </w:rPr>
            </w:r>
            <w:r w:rsidR="003D5521" w:rsidRPr="00BE29ED">
              <w:rPr>
                <w:noProof/>
                <w:webHidden/>
              </w:rPr>
              <w:fldChar w:fldCharType="separate"/>
            </w:r>
            <w:r w:rsidR="00FD7600">
              <w:rPr>
                <w:noProof/>
                <w:webHidden/>
              </w:rPr>
              <w:t>353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8" w:history="1">
            <w:r w:rsidR="00BE29ED" w:rsidRPr="00BE29ED">
              <w:rPr>
                <w:rStyle w:val="a8"/>
                <w:noProof/>
              </w:rPr>
              <w:t>22.5. Строительство</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_Toc148538328 \h </w:instrText>
            </w:r>
            <w:r w:rsidR="003D5521" w:rsidRPr="00BE29ED">
              <w:rPr>
                <w:noProof/>
                <w:webHidden/>
              </w:rPr>
            </w:r>
            <w:r w:rsidR="003D5521" w:rsidRPr="00BE29ED">
              <w:rPr>
                <w:noProof/>
                <w:webHidden/>
              </w:rPr>
              <w:fldChar w:fldCharType="separate"/>
            </w:r>
            <w:r w:rsidR="00FD7600">
              <w:rPr>
                <w:noProof/>
                <w:webHidden/>
              </w:rPr>
              <w:t>354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29" w:history="1">
            <w:r w:rsidR="00BE29ED" w:rsidRPr="00BE29ED">
              <w:rPr>
                <w:rStyle w:val="a8"/>
                <w:noProof/>
              </w:rPr>
              <w:t>22.6. Реконструкция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_Toc148538329 \h </w:instrText>
            </w:r>
            <w:r w:rsidR="003D5521" w:rsidRPr="00BE29ED">
              <w:rPr>
                <w:noProof/>
                <w:webHidden/>
              </w:rPr>
            </w:r>
            <w:r w:rsidR="003D5521" w:rsidRPr="00BE29ED">
              <w:rPr>
                <w:noProof/>
                <w:webHidden/>
              </w:rPr>
              <w:fldChar w:fldCharType="separate"/>
            </w:r>
            <w:r w:rsidR="00FD7600">
              <w:rPr>
                <w:noProof/>
                <w:webHidden/>
              </w:rPr>
              <w:t>359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30" w:history="1">
            <w:r w:rsidR="00BE29ED" w:rsidRPr="00BE29ED">
              <w:rPr>
                <w:rStyle w:val="a8"/>
                <w:noProof/>
              </w:rPr>
              <w:t>22.7. Капитальный ремонт</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_Toc148538330 \h </w:instrText>
            </w:r>
            <w:r w:rsidR="003D5521" w:rsidRPr="00BE29ED">
              <w:rPr>
                <w:noProof/>
                <w:webHidden/>
              </w:rPr>
            </w:r>
            <w:r w:rsidR="003D5521" w:rsidRPr="00BE29ED">
              <w:rPr>
                <w:noProof/>
                <w:webHidden/>
              </w:rPr>
              <w:fldChar w:fldCharType="separate"/>
            </w:r>
            <w:r w:rsidR="00FD7600">
              <w:rPr>
                <w:noProof/>
                <w:webHidden/>
              </w:rPr>
              <w:t>360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31" w:history="1">
            <w:r w:rsidR="00BE29ED" w:rsidRPr="00BE29ED">
              <w:rPr>
                <w:rStyle w:val="a8"/>
                <w:noProof/>
              </w:rPr>
              <w:t>22.8. Эксплуатация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_Toc148538331 \h </w:instrText>
            </w:r>
            <w:r w:rsidR="003D5521" w:rsidRPr="00BE29ED">
              <w:rPr>
                <w:noProof/>
                <w:webHidden/>
              </w:rPr>
            </w:r>
            <w:r w:rsidR="003D5521" w:rsidRPr="00BE29ED">
              <w:rPr>
                <w:noProof/>
                <w:webHidden/>
              </w:rPr>
              <w:fldChar w:fldCharType="separate"/>
            </w:r>
            <w:r w:rsidR="00FD7600">
              <w:rPr>
                <w:noProof/>
                <w:webHidden/>
              </w:rPr>
              <w:t>361</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32" w:history="1">
            <w:r w:rsidR="00BE29ED" w:rsidRPr="00BE29ED">
              <w:rPr>
                <w:rStyle w:val="a8"/>
              </w:rPr>
              <w:t>Приемка и ввод в эксплуатацию объектов инфраструктуры железнодорожного транспорта</w:t>
            </w:r>
            <w:r w:rsidR="00BE29ED" w:rsidRPr="00BE29ED">
              <w:rPr>
                <w:webHidden/>
              </w:rPr>
              <w:tab/>
            </w:r>
            <w:r w:rsidR="003D5521" w:rsidRPr="00BE29ED">
              <w:rPr>
                <w:webHidden/>
              </w:rPr>
              <w:fldChar w:fldCharType="begin"/>
            </w:r>
            <w:r w:rsidR="00BE29ED" w:rsidRPr="00BE29ED">
              <w:rPr>
                <w:webHidden/>
              </w:rPr>
              <w:instrText xml:space="preserve"> PAGEREF _Toc148538332 \h </w:instrText>
            </w:r>
            <w:r w:rsidR="003D5521" w:rsidRPr="00BE29ED">
              <w:rPr>
                <w:webHidden/>
              </w:rPr>
            </w:r>
            <w:r w:rsidR="003D5521" w:rsidRPr="00BE29ED">
              <w:rPr>
                <w:webHidden/>
              </w:rPr>
              <w:fldChar w:fldCharType="separate"/>
            </w:r>
            <w:r w:rsidR="00FD7600">
              <w:rPr>
                <w:webHidden/>
              </w:rPr>
              <w:t>361</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33" w:history="1">
            <w:r w:rsidR="00BE29ED" w:rsidRPr="00BE29ED">
              <w:rPr>
                <w:rStyle w:val="a8"/>
              </w:rPr>
              <w:t>Здания и сооружения. Правила эксплуатации</w:t>
            </w:r>
            <w:r w:rsidR="00BE29ED" w:rsidRPr="00BE29ED">
              <w:rPr>
                <w:webHidden/>
              </w:rPr>
              <w:tab/>
            </w:r>
            <w:r w:rsidR="003D5521" w:rsidRPr="00BE29ED">
              <w:rPr>
                <w:webHidden/>
              </w:rPr>
              <w:fldChar w:fldCharType="begin"/>
            </w:r>
            <w:r w:rsidR="00BE29ED" w:rsidRPr="00BE29ED">
              <w:rPr>
                <w:webHidden/>
              </w:rPr>
              <w:instrText xml:space="preserve"> PAGEREF _Toc148538333 \h </w:instrText>
            </w:r>
            <w:r w:rsidR="003D5521" w:rsidRPr="00BE29ED">
              <w:rPr>
                <w:webHidden/>
              </w:rPr>
            </w:r>
            <w:r w:rsidR="003D5521" w:rsidRPr="00BE29ED">
              <w:rPr>
                <w:webHidden/>
              </w:rPr>
              <w:fldChar w:fldCharType="separate"/>
            </w:r>
            <w:r w:rsidR="00FD7600">
              <w:rPr>
                <w:webHidden/>
              </w:rPr>
              <w:t>362</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34" w:history="1">
            <w:r w:rsidR="00BE29ED" w:rsidRPr="00BE29ED">
              <w:rPr>
                <w:rStyle w:val="a8"/>
              </w:rPr>
              <w:t>Здания и сооружения. Правила обследования и мониторинга технического состояния</w:t>
            </w:r>
            <w:r w:rsidR="00BE29ED" w:rsidRPr="00BE29ED">
              <w:rPr>
                <w:webHidden/>
              </w:rPr>
              <w:tab/>
            </w:r>
            <w:r w:rsidR="003D5521" w:rsidRPr="00BE29ED">
              <w:rPr>
                <w:webHidden/>
              </w:rPr>
              <w:fldChar w:fldCharType="begin"/>
            </w:r>
            <w:r w:rsidR="00BE29ED" w:rsidRPr="00BE29ED">
              <w:rPr>
                <w:webHidden/>
              </w:rPr>
              <w:instrText xml:space="preserve"> PAGEREF _Toc148538334 \h </w:instrText>
            </w:r>
            <w:r w:rsidR="003D5521" w:rsidRPr="00BE29ED">
              <w:rPr>
                <w:webHidden/>
              </w:rPr>
            </w:r>
            <w:r w:rsidR="003D5521" w:rsidRPr="00BE29ED">
              <w:rPr>
                <w:webHidden/>
              </w:rPr>
              <w:fldChar w:fldCharType="separate"/>
            </w:r>
            <w:r w:rsidR="00FD7600">
              <w:rPr>
                <w:webHidden/>
              </w:rPr>
              <w:t>366</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35" w:history="1">
            <w:r w:rsidR="00BE29ED" w:rsidRPr="00BE29ED">
              <w:rPr>
                <w:rStyle w:val="a8"/>
                <w:noProof/>
              </w:rPr>
              <w:t>22.9. Снос зданий и сооружений</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_Toc148538335 \h </w:instrText>
            </w:r>
            <w:r w:rsidR="003D5521" w:rsidRPr="00BE29ED">
              <w:rPr>
                <w:noProof/>
                <w:webHidden/>
              </w:rPr>
            </w:r>
            <w:r w:rsidR="003D5521" w:rsidRPr="00BE29ED">
              <w:rPr>
                <w:noProof/>
                <w:webHidden/>
              </w:rPr>
              <w:fldChar w:fldCharType="separate"/>
            </w:r>
            <w:r w:rsidR="00FD7600">
              <w:rPr>
                <w:noProof/>
                <w:webHidden/>
              </w:rPr>
              <w:t>372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36" w:history="1">
            <w:r w:rsidR="00BE29ED" w:rsidRPr="00BE29ED">
              <w:rPr>
                <w:rStyle w:val="a8"/>
                <w:noProof/>
              </w:rPr>
              <w:t>23. Аудиты продукции для железнодорожного транспорта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_Toc148538336 \h </w:instrText>
            </w:r>
            <w:r w:rsidR="003D5521" w:rsidRPr="00BE29ED">
              <w:rPr>
                <w:noProof/>
                <w:webHidden/>
              </w:rPr>
            </w:r>
            <w:r w:rsidR="003D5521" w:rsidRPr="00BE29ED">
              <w:rPr>
                <w:noProof/>
                <w:webHidden/>
              </w:rPr>
              <w:fldChar w:fldCharType="separate"/>
            </w:r>
            <w:r w:rsidR="00FD7600">
              <w:rPr>
                <w:noProof/>
                <w:webHidden/>
              </w:rPr>
              <w:t>372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37" w:history="1">
            <w:r w:rsidR="00BE29ED" w:rsidRPr="00BE29ED">
              <w:rPr>
                <w:rStyle w:val="a8"/>
                <w:noProof/>
              </w:rPr>
              <w:t>24. Управление рисками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_Toc148538337 \h </w:instrText>
            </w:r>
            <w:r w:rsidR="003D5521" w:rsidRPr="00BE29ED">
              <w:rPr>
                <w:noProof/>
                <w:webHidden/>
              </w:rPr>
            </w:r>
            <w:r w:rsidR="003D5521" w:rsidRPr="00BE29ED">
              <w:rPr>
                <w:noProof/>
                <w:webHidden/>
              </w:rPr>
              <w:fldChar w:fldCharType="separate"/>
            </w:r>
            <w:r w:rsidR="00FD7600">
              <w:rPr>
                <w:noProof/>
                <w:webHidden/>
              </w:rPr>
              <w:t>376</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338" w:history="1">
            <w:r w:rsidR="00BE29ED" w:rsidRPr="00BE29ED">
              <w:rPr>
                <w:rStyle w:val="a8"/>
              </w:rPr>
              <w:t>ЧАСТЬ ТРЕТЬЯ Термины и определения в области инфраструктуры железнодорожного транспорта</w:t>
            </w:r>
            <w:r w:rsidR="00BE29ED" w:rsidRPr="00BE29ED">
              <w:rPr>
                <w:webHidden/>
              </w:rPr>
              <w:tab/>
            </w:r>
            <w:r w:rsidR="003D5521" w:rsidRPr="00BE29ED">
              <w:rPr>
                <w:webHidden/>
              </w:rPr>
              <w:fldChar w:fldCharType="begin"/>
            </w:r>
            <w:r w:rsidR="00BE29ED" w:rsidRPr="00BE29ED">
              <w:rPr>
                <w:webHidden/>
              </w:rPr>
              <w:instrText xml:space="preserve"> PAGEREF _Toc148538338 \h </w:instrText>
            </w:r>
            <w:r w:rsidR="003D5521" w:rsidRPr="00BE29ED">
              <w:rPr>
                <w:webHidden/>
              </w:rPr>
            </w:r>
            <w:r w:rsidR="003D5521" w:rsidRPr="00BE29ED">
              <w:rPr>
                <w:webHidden/>
              </w:rPr>
              <w:fldChar w:fldCharType="separate"/>
            </w:r>
            <w:r w:rsidR="00FD7600">
              <w:rPr>
                <w:webHidden/>
              </w:rPr>
              <w:t>384</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39" w:history="1">
            <w:r w:rsidR="00BE29ED" w:rsidRPr="00BE29ED">
              <w:rPr>
                <w:rStyle w:val="a8"/>
                <w:noProof/>
              </w:rPr>
              <w:t>25. 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_Toc148538339 \h </w:instrText>
            </w:r>
            <w:r w:rsidR="003D5521" w:rsidRPr="00BE29ED">
              <w:rPr>
                <w:noProof/>
                <w:webHidden/>
              </w:rPr>
            </w:r>
            <w:r w:rsidR="003D5521" w:rsidRPr="00BE29ED">
              <w:rPr>
                <w:noProof/>
                <w:webHidden/>
              </w:rPr>
              <w:fldChar w:fldCharType="separate"/>
            </w:r>
            <w:r w:rsidR="00FD7600">
              <w:rPr>
                <w:noProof/>
                <w:webHidden/>
              </w:rPr>
              <w:t>384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40" w:history="1">
            <w:r w:rsidR="00BE29ED" w:rsidRPr="00BE29ED">
              <w:rPr>
                <w:rStyle w:val="a8"/>
                <w:noProof/>
              </w:rPr>
              <w:t>26. Железнодорожный путь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_Toc148538340 \h </w:instrText>
            </w:r>
            <w:r w:rsidR="003D5521" w:rsidRPr="00BE29ED">
              <w:rPr>
                <w:noProof/>
                <w:webHidden/>
              </w:rPr>
            </w:r>
            <w:r w:rsidR="003D5521" w:rsidRPr="00BE29ED">
              <w:rPr>
                <w:noProof/>
                <w:webHidden/>
              </w:rPr>
              <w:fldChar w:fldCharType="separate"/>
            </w:r>
            <w:r w:rsidR="00FD7600">
              <w:rPr>
                <w:noProof/>
                <w:webHidden/>
              </w:rPr>
              <w:t>390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1" w:history="1">
            <w:r w:rsidR="00BE29ED" w:rsidRPr="00BE29ED">
              <w:rPr>
                <w:rStyle w:val="a8"/>
                <w:noProof/>
              </w:rPr>
              <w:t>26.1.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_Toc148538341 \h </w:instrText>
            </w:r>
            <w:r w:rsidR="003D5521" w:rsidRPr="00BE29ED">
              <w:rPr>
                <w:noProof/>
                <w:webHidden/>
              </w:rPr>
            </w:r>
            <w:r w:rsidR="003D5521" w:rsidRPr="00BE29ED">
              <w:rPr>
                <w:noProof/>
                <w:webHidden/>
              </w:rPr>
              <w:fldChar w:fldCharType="separate"/>
            </w:r>
            <w:r w:rsidR="00FD7600">
              <w:rPr>
                <w:noProof/>
                <w:webHidden/>
              </w:rPr>
              <w:t>390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2" w:history="1">
            <w:r w:rsidR="00BE29ED" w:rsidRPr="00BE29ED">
              <w:rPr>
                <w:rStyle w:val="a8"/>
                <w:noProof/>
              </w:rPr>
              <w:t>26.2. Верхнее строение железнодорожного пути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_Toc148538342 \h </w:instrText>
            </w:r>
            <w:r w:rsidR="003D5521" w:rsidRPr="00BE29ED">
              <w:rPr>
                <w:noProof/>
                <w:webHidden/>
              </w:rPr>
            </w:r>
            <w:r w:rsidR="003D5521" w:rsidRPr="00BE29ED">
              <w:rPr>
                <w:noProof/>
                <w:webHidden/>
              </w:rPr>
              <w:fldChar w:fldCharType="separate"/>
            </w:r>
            <w:r w:rsidR="00FD7600">
              <w:rPr>
                <w:noProof/>
                <w:webHidden/>
              </w:rPr>
              <w:t>403</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43" w:history="1">
            <w:r w:rsidR="00BE29ED" w:rsidRPr="00BE29ED">
              <w:rPr>
                <w:rStyle w:val="a8"/>
              </w:rPr>
              <w:t>Стрелочные переводы</w:t>
            </w:r>
            <w:r w:rsidR="00BE29ED" w:rsidRPr="00BE29ED">
              <w:rPr>
                <w:webHidden/>
              </w:rPr>
              <w:tab/>
            </w:r>
            <w:r w:rsidR="003D5521" w:rsidRPr="00BE29ED">
              <w:rPr>
                <w:webHidden/>
              </w:rPr>
              <w:fldChar w:fldCharType="begin"/>
            </w:r>
            <w:r w:rsidR="00BE29ED" w:rsidRPr="00BE29ED">
              <w:rPr>
                <w:webHidden/>
              </w:rPr>
              <w:instrText xml:space="preserve"> PAGEREF _Toc148538343 \h </w:instrText>
            </w:r>
            <w:r w:rsidR="003D5521" w:rsidRPr="00BE29ED">
              <w:rPr>
                <w:webHidden/>
              </w:rPr>
            </w:r>
            <w:r w:rsidR="003D5521" w:rsidRPr="00BE29ED">
              <w:rPr>
                <w:webHidden/>
              </w:rPr>
              <w:fldChar w:fldCharType="separate"/>
            </w:r>
            <w:r w:rsidR="00FD7600">
              <w:rPr>
                <w:webHidden/>
              </w:rPr>
              <w:t>409</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4" w:history="1">
            <w:r w:rsidR="00BE29ED" w:rsidRPr="00BE29ED">
              <w:rPr>
                <w:rStyle w:val="a8"/>
                <w:noProof/>
              </w:rPr>
              <w:t>26.3. Нижнее строение железнодорожного пути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_Toc148538344 \h </w:instrText>
            </w:r>
            <w:r w:rsidR="003D5521" w:rsidRPr="00BE29ED">
              <w:rPr>
                <w:noProof/>
                <w:webHidden/>
              </w:rPr>
            </w:r>
            <w:r w:rsidR="003D5521" w:rsidRPr="00BE29ED">
              <w:rPr>
                <w:noProof/>
                <w:webHidden/>
              </w:rPr>
              <w:fldChar w:fldCharType="separate"/>
            </w:r>
            <w:r w:rsidR="00FD7600">
              <w:rPr>
                <w:noProof/>
                <w:webHidden/>
              </w:rPr>
              <w:t>414</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45" w:history="1">
            <w:r w:rsidR="00BE29ED" w:rsidRPr="00BE29ED">
              <w:rPr>
                <w:rStyle w:val="a8"/>
              </w:rPr>
              <w:t>Земляное полотно</w:t>
            </w:r>
            <w:r w:rsidR="00BE29ED" w:rsidRPr="00BE29ED">
              <w:rPr>
                <w:webHidden/>
              </w:rPr>
              <w:tab/>
            </w:r>
            <w:r w:rsidR="003D5521" w:rsidRPr="00BE29ED">
              <w:rPr>
                <w:webHidden/>
              </w:rPr>
              <w:fldChar w:fldCharType="begin"/>
            </w:r>
            <w:r w:rsidR="00BE29ED" w:rsidRPr="00BE29ED">
              <w:rPr>
                <w:webHidden/>
              </w:rPr>
              <w:instrText xml:space="preserve"> PAGEREF _Toc148538345 \h </w:instrText>
            </w:r>
            <w:r w:rsidR="003D5521" w:rsidRPr="00BE29ED">
              <w:rPr>
                <w:webHidden/>
              </w:rPr>
            </w:r>
            <w:r w:rsidR="003D5521" w:rsidRPr="00BE29ED">
              <w:rPr>
                <w:webHidden/>
              </w:rPr>
              <w:fldChar w:fldCharType="separate"/>
            </w:r>
            <w:r w:rsidR="00FD7600">
              <w:rPr>
                <w:webHidden/>
              </w:rPr>
              <w:t>414</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6" w:history="1">
            <w:r w:rsidR="00BE29ED" w:rsidRPr="00BE29ED">
              <w:rPr>
                <w:rStyle w:val="a8"/>
                <w:noProof/>
              </w:rPr>
              <w:t>26.4 Искусственные сооружения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_Toc148538346 \h </w:instrText>
            </w:r>
            <w:r w:rsidR="003D5521" w:rsidRPr="00BE29ED">
              <w:rPr>
                <w:noProof/>
                <w:webHidden/>
              </w:rPr>
            </w:r>
            <w:r w:rsidR="003D5521" w:rsidRPr="00BE29ED">
              <w:rPr>
                <w:noProof/>
                <w:webHidden/>
              </w:rPr>
              <w:fldChar w:fldCharType="separate"/>
            </w:r>
            <w:r w:rsidR="00FD7600">
              <w:rPr>
                <w:noProof/>
                <w:webHidden/>
              </w:rPr>
              <w:t>418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7" w:history="1">
            <w:r w:rsidR="00BE29ED" w:rsidRPr="00BE29ED">
              <w:rPr>
                <w:rStyle w:val="a8"/>
                <w:noProof/>
              </w:rPr>
              <w:t>26.5. Техническое содержание железнодорожного пути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_Toc148538347 \h </w:instrText>
            </w:r>
            <w:r w:rsidR="003D5521" w:rsidRPr="00BE29ED">
              <w:rPr>
                <w:noProof/>
                <w:webHidden/>
              </w:rPr>
            </w:r>
            <w:r w:rsidR="003D5521" w:rsidRPr="00BE29ED">
              <w:rPr>
                <w:noProof/>
                <w:webHidden/>
              </w:rPr>
              <w:fldChar w:fldCharType="separate"/>
            </w:r>
            <w:r w:rsidR="00FD7600">
              <w:rPr>
                <w:noProof/>
                <w:webHidden/>
              </w:rPr>
              <w:t>420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48" w:history="1">
            <w:r w:rsidR="00BE29ED" w:rsidRPr="00BE29ED">
              <w:rPr>
                <w:rStyle w:val="a8"/>
                <w:noProof/>
              </w:rPr>
              <w:t>27. Железнодорожные устройства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_Toc148538348 \h </w:instrText>
            </w:r>
            <w:r w:rsidR="003D5521" w:rsidRPr="00BE29ED">
              <w:rPr>
                <w:noProof/>
                <w:webHidden/>
              </w:rPr>
            </w:r>
            <w:r w:rsidR="003D5521" w:rsidRPr="00BE29ED">
              <w:rPr>
                <w:noProof/>
                <w:webHidden/>
              </w:rPr>
              <w:fldChar w:fldCharType="separate"/>
            </w:r>
            <w:r w:rsidR="00FD7600">
              <w:rPr>
                <w:noProof/>
                <w:webHidden/>
              </w:rPr>
              <w:t>423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49" w:history="1">
            <w:r w:rsidR="00BE29ED" w:rsidRPr="00BE29ED">
              <w:rPr>
                <w:rStyle w:val="a8"/>
                <w:noProof/>
              </w:rPr>
              <w:t>27.1.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_Toc148538349 \h </w:instrText>
            </w:r>
            <w:r w:rsidR="003D5521" w:rsidRPr="00BE29ED">
              <w:rPr>
                <w:noProof/>
                <w:webHidden/>
              </w:rPr>
            </w:r>
            <w:r w:rsidR="003D5521" w:rsidRPr="00BE29ED">
              <w:rPr>
                <w:noProof/>
                <w:webHidden/>
              </w:rPr>
              <w:fldChar w:fldCharType="separate"/>
            </w:r>
            <w:r w:rsidR="00FD7600">
              <w:rPr>
                <w:noProof/>
                <w:webHidden/>
              </w:rPr>
              <w:t>423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50" w:history="1">
            <w:r w:rsidR="00BE29ED" w:rsidRPr="00BE29ED">
              <w:rPr>
                <w:rStyle w:val="a8"/>
                <w:noProof/>
              </w:rPr>
              <w:t>27.2. Системы тягового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_Toc148538350 \h </w:instrText>
            </w:r>
            <w:r w:rsidR="003D5521" w:rsidRPr="00BE29ED">
              <w:rPr>
                <w:noProof/>
                <w:webHidden/>
              </w:rPr>
            </w:r>
            <w:r w:rsidR="003D5521" w:rsidRPr="00BE29ED">
              <w:rPr>
                <w:noProof/>
                <w:webHidden/>
              </w:rPr>
              <w:fldChar w:fldCharType="separate"/>
            </w:r>
            <w:r w:rsidR="00FD7600">
              <w:rPr>
                <w:noProof/>
                <w:webHidden/>
              </w:rPr>
              <w:t>426</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51" w:history="1">
            <w:r w:rsidR="00BE29ED" w:rsidRPr="00BE29ED">
              <w:rPr>
                <w:rStyle w:val="a8"/>
              </w:rPr>
              <w:t>Общие термины</w:t>
            </w:r>
            <w:r w:rsidR="00BE29ED" w:rsidRPr="00BE29ED">
              <w:rPr>
                <w:webHidden/>
              </w:rPr>
              <w:tab/>
            </w:r>
            <w:r w:rsidR="003D5521" w:rsidRPr="00BE29ED">
              <w:rPr>
                <w:webHidden/>
              </w:rPr>
              <w:fldChar w:fldCharType="begin"/>
            </w:r>
            <w:r w:rsidR="00BE29ED" w:rsidRPr="00BE29ED">
              <w:rPr>
                <w:webHidden/>
              </w:rPr>
              <w:instrText xml:space="preserve"> PAGEREF _Toc148538351 \h </w:instrText>
            </w:r>
            <w:r w:rsidR="003D5521" w:rsidRPr="00BE29ED">
              <w:rPr>
                <w:webHidden/>
              </w:rPr>
            </w:r>
            <w:r w:rsidR="003D5521" w:rsidRPr="00BE29ED">
              <w:rPr>
                <w:webHidden/>
              </w:rPr>
              <w:fldChar w:fldCharType="separate"/>
            </w:r>
            <w:r w:rsidR="00FD7600">
              <w:rPr>
                <w:webHidden/>
              </w:rPr>
              <w:t>426</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52" w:history="1">
            <w:r w:rsidR="00BE29ED" w:rsidRPr="00BE29ED">
              <w:rPr>
                <w:rStyle w:val="a8"/>
              </w:rPr>
              <w:t>Стыкование систем тягового железнодорожного электроснабжения</w:t>
            </w:r>
            <w:r w:rsidR="00BE29ED" w:rsidRPr="00BE29ED">
              <w:rPr>
                <w:webHidden/>
              </w:rPr>
              <w:tab/>
            </w:r>
            <w:r w:rsidR="003D5521" w:rsidRPr="00BE29ED">
              <w:rPr>
                <w:webHidden/>
              </w:rPr>
              <w:fldChar w:fldCharType="begin"/>
            </w:r>
            <w:r w:rsidR="00BE29ED" w:rsidRPr="00BE29ED">
              <w:rPr>
                <w:webHidden/>
              </w:rPr>
              <w:instrText xml:space="preserve"> PAGEREF _Toc148538352 \h </w:instrText>
            </w:r>
            <w:r w:rsidR="003D5521" w:rsidRPr="00BE29ED">
              <w:rPr>
                <w:webHidden/>
              </w:rPr>
            </w:r>
            <w:r w:rsidR="003D5521" w:rsidRPr="00BE29ED">
              <w:rPr>
                <w:webHidden/>
              </w:rPr>
              <w:fldChar w:fldCharType="separate"/>
            </w:r>
            <w:r w:rsidR="00FD7600">
              <w:rPr>
                <w:webHidden/>
              </w:rPr>
              <w:t>428</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53" w:history="1">
            <w:r w:rsidR="00BE29ED" w:rsidRPr="00BE29ED">
              <w:rPr>
                <w:rStyle w:val="a8"/>
              </w:rPr>
              <w:t>Явления, присущие системе тягового железнодорожного электроснабжения</w:t>
            </w:r>
            <w:r w:rsidR="00BE29ED" w:rsidRPr="00BE29ED">
              <w:rPr>
                <w:webHidden/>
              </w:rPr>
              <w:tab/>
            </w:r>
            <w:r w:rsidR="003D5521" w:rsidRPr="00BE29ED">
              <w:rPr>
                <w:webHidden/>
              </w:rPr>
              <w:fldChar w:fldCharType="begin"/>
            </w:r>
            <w:r w:rsidR="00BE29ED" w:rsidRPr="00BE29ED">
              <w:rPr>
                <w:webHidden/>
              </w:rPr>
              <w:instrText xml:space="preserve"> PAGEREF _Toc148538353 \h </w:instrText>
            </w:r>
            <w:r w:rsidR="003D5521" w:rsidRPr="00BE29ED">
              <w:rPr>
                <w:webHidden/>
              </w:rPr>
            </w:r>
            <w:r w:rsidR="003D5521" w:rsidRPr="00BE29ED">
              <w:rPr>
                <w:webHidden/>
              </w:rPr>
              <w:fldChar w:fldCharType="separate"/>
            </w:r>
            <w:r w:rsidR="00FD7600">
              <w:rPr>
                <w:webHidden/>
              </w:rPr>
              <w:t>428</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54" w:history="1">
            <w:r w:rsidR="00BE29ED" w:rsidRPr="00BE29ED">
              <w:rPr>
                <w:rStyle w:val="a8"/>
                <w:noProof/>
              </w:rPr>
              <w:t>27.3. Энергетическая эффективность систем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_Toc148538354 \h </w:instrText>
            </w:r>
            <w:r w:rsidR="003D5521" w:rsidRPr="00BE29ED">
              <w:rPr>
                <w:noProof/>
                <w:webHidden/>
              </w:rPr>
            </w:r>
            <w:r w:rsidR="003D5521" w:rsidRPr="00BE29ED">
              <w:rPr>
                <w:noProof/>
                <w:webHidden/>
              </w:rPr>
              <w:fldChar w:fldCharType="separate"/>
            </w:r>
            <w:r w:rsidR="00FD7600">
              <w:rPr>
                <w:noProof/>
                <w:webHidden/>
              </w:rPr>
              <w:t>429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55" w:history="1">
            <w:r w:rsidR="00BE29ED" w:rsidRPr="00BE29ED">
              <w:rPr>
                <w:rStyle w:val="a8"/>
                <w:noProof/>
              </w:rPr>
              <w:t>27.4. Железнодорожная тяговая сеть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_Toc148538355 \h </w:instrText>
            </w:r>
            <w:r w:rsidR="003D5521" w:rsidRPr="00BE29ED">
              <w:rPr>
                <w:noProof/>
                <w:webHidden/>
              </w:rPr>
            </w:r>
            <w:r w:rsidR="003D5521" w:rsidRPr="00BE29ED">
              <w:rPr>
                <w:noProof/>
                <w:webHidden/>
              </w:rPr>
              <w:fldChar w:fldCharType="separate"/>
            </w:r>
            <w:r w:rsidR="00FD7600">
              <w:rPr>
                <w:noProof/>
                <w:webHidden/>
              </w:rPr>
              <w:t>430</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56" w:history="1">
            <w:r w:rsidR="00BE29ED" w:rsidRPr="00BE29ED">
              <w:rPr>
                <w:rStyle w:val="a8"/>
              </w:rPr>
              <w:t>27.4.1. Общие термины</w:t>
            </w:r>
            <w:r w:rsidR="00BE29ED" w:rsidRPr="00BE29ED">
              <w:rPr>
                <w:webHidden/>
              </w:rPr>
              <w:tab/>
            </w:r>
            <w:r w:rsidR="003D5521" w:rsidRPr="00BE29ED">
              <w:rPr>
                <w:webHidden/>
              </w:rPr>
              <w:fldChar w:fldCharType="begin"/>
            </w:r>
            <w:r w:rsidR="00BE29ED" w:rsidRPr="00BE29ED">
              <w:rPr>
                <w:webHidden/>
              </w:rPr>
              <w:instrText xml:space="preserve"> PAGEREF _Toc148538356 \h </w:instrText>
            </w:r>
            <w:r w:rsidR="003D5521" w:rsidRPr="00BE29ED">
              <w:rPr>
                <w:webHidden/>
              </w:rPr>
            </w:r>
            <w:r w:rsidR="003D5521" w:rsidRPr="00BE29ED">
              <w:rPr>
                <w:webHidden/>
              </w:rPr>
              <w:fldChar w:fldCharType="separate"/>
            </w:r>
            <w:r w:rsidR="00FD7600">
              <w:rPr>
                <w:webHidden/>
              </w:rPr>
              <w:t>430</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57" w:history="1">
            <w:r w:rsidR="00BE29ED" w:rsidRPr="00BE29ED">
              <w:rPr>
                <w:rStyle w:val="a8"/>
              </w:rPr>
              <w:t>27.4.2. Железнодорожная контактная сеть</w:t>
            </w:r>
            <w:r w:rsidR="00BE29ED" w:rsidRPr="00BE29ED">
              <w:rPr>
                <w:webHidden/>
              </w:rPr>
              <w:tab/>
            </w:r>
            <w:r w:rsidR="003D5521" w:rsidRPr="00BE29ED">
              <w:rPr>
                <w:webHidden/>
              </w:rPr>
              <w:fldChar w:fldCharType="begin"/>
            </w:r>
            <w:r w:rsidR="00BE29ED" w:rsidRPr="00BE29ED">
              <w:rPr>
                <w:webHidden/>
              </w:rPr>
              <w:instrText xml:space="preserve"> PAGEREF _Toc148538357 \h </w:instrText>
            </w:r>
            <w:r w:rsidR="003D5521" w:rsidRPr="00BE29ED">
              <w:rPr>
                <w:webHidden/>
              </w:rPr>
            </w:r>
            <w:r w:rsidR="003D5521" w:rsidRPr="00BE29ED">
              <w:rPr>
                <w:webHidden/>
              </w:rPr>
              <w:fldChar w:fldCharType="separate"/>
            </w:r>
            <w:r w:rsidR="00FD7600">
              <w:rPr>
                <w:webHidden/>
              </w:rPr>
              <w:t>432</w:t>
            </w:r>
            <w:r w:rsidR="003D5521" w:rsidRPr="00BE29ED">
              <w:rPr>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58" w:history="1">
            <w:r w:rsidR="00BE29ED" w:rsidRPr="00BE29ED">
              <w:rPr>
                <w:rStyle w:val="a8"/>
                <w:noProof/>
              </w:rPr>
              <w:t>Общие термины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_Toc148538358 \h </w:instrText>
            </w:r>
            <w:r w:rsidR="003D5521" w:rsidRPr="00BE29ED">
              <w:rPr>
                <w:noProof/>
                <w:webHidden/>
              </w:rPr>
            </w:r>
            <w:r w:rsidR="003D5521" w:rsidRPr="00BE29ED">
              <w:rPr>
                <w:noProof/>
                <w:webHidden/>
              </w:rPr>
              <w:fldChar w:fldCharType="separate"/>
            </w:r>
            <w:r w:rsidR="00FD7600">
              <w:rPr>
                <w:noProof/>
                <w:webHidden/>
              </w:rPr>
              <w:t>432</w:t>
            </w:r>
            <w:r w:rsidR="003D5521" w:rsidRPr="00BE29ED">
              <w:rPr>
                <w:noProof/>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59" w:history="1">
            <w:r w:rsidR="00BE29ED" w:rsidRPr="00BE29ED">
              <w:rPr>
                <w:rStyle w:val="a8"/>
                <w:noProof/>
              </w:rPr>
              <w:t>Железнодорожная контактная подвеска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_Toc148538359 \h </w:instrText>
            </w:r>
            <w:r w:rsidR="003D5521" w:rsidRPr="00BE29ED">
              <w:rPr>
                <w:noProof/>
                <w:webHidden/>
              </w:rPr>
            </w:r>
            <w:r w:rsidR="003D5521" w:rsidRPr="00BE29ED">
              <w:rPr>
                <w:noProof/>
                <w:webHidden/>
              </w:rPr>
              <w:fldChar w:fldCharType="separate"/>
            </w:r>
            <w:r w:rsidR="00FD7600">
              <w:rPr>
                <w:noProof/>
                <w:webHidden/>
              </w:rPr>
              <w:t>435</w:t>
            </w:r>
            <w:r w:rsidR="003D5521" w:rsidRPr="00BE29ED">
              <w:rPr>
                <w:noProof/>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60" w:history="1">
            <w:r w:rsidR="00BE29ED" w:rsidRPr="00BE29ED">
              <w:rPr>
                <w:rStyle w:val="a8"/>
                <w:noProof/>
              </w:rPr>
              <w:t>Изоляторы железнодорожной контактной сети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_Toc148538360 \h </w:instrText>
            </w:r>
            <w:r w:rsidR="003D5521" w:rsidRPr="00BE29ED">
              <w:rPr>
                <w:noProof/>
                <w:webHidden/>
              </w:rPr>
            </w:r>
            <w:r w:rsidR="003D5521" w:rsidRPr="00BE29ED">
              <w:rPr>
                <w:noProof/>
                <w:webHidden/>
              </w:rPr>
              <w:fldChar w:fldCharType="separate"/>
            </w:r>
            <w:r w:rsidR="00FD7600">
              <w:rPr>
                <w:noProof/>
                <w:webHidden/>
              </w:rPr>
              <w:t>445</w:t>
            </w:r>
            <w:r w:rsidR="003D5521" w:rsidRPr="00BE29ED">
              <w:rPr>
                <w:noProof/>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61" w:history="1">
            <w:r w:rsidR="00BE29ED" w:rsidRPr="00BE29ED">
              <w:rPr>
                <w:rStyle w:val="a8"/>
                <w:noProof/>
              </w:rPr>
              <w:t>Арматура железнодорожной контактной сети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_Toc148538361 \h </w:instrText>
            </w:r>
            <w:r w:rsidR="003D5521" w:rsidRPr="00BE29ED">
              <w:rPr>
                <w:noProof/>
                <w:webHidden/>
              </w:rPr>
            </w:r>
            <w:r w:rsidR="003D5521" w:rsidRPr="00BE29ED">
              <w:rPr>
                <w:noProof/>
                <w:webHidden/>
              </w:rPr>
              <w:fldChar w:fldCharType="separate"/>
            </w:r>
            <w:r w:rsidR="00FD7600">
              <w:rPr>
                <w:noProof/>
                <w:webHidden/>
              </w:rPr>
              <w:t>446</w:t>
            </w:r>
            <w:r w:rsidR="003D5521" w:rsidRPr="00BE29ED">
              <w:rPr>
                <w:noProof/>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62" w:history="1">
            <w:r w:rsidR="00BE29ED" w:rsidRPr="00BE29ED">
              <w:rPr>
                <w:rStyle w:val="a8"/>
                <w:noProof/>
              </w:rPr>
              <w:t>Консоли и фиксаторы железнодорожной контактной сети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_Toc148538362 \h </w:instrText>
            </w:r>
            <w:r w:rsidR="003D5521" w:rsidRPr="00BE29ED">
              <w:rPr>
                <w:noProof/>
                <w:webHidden/>
              </w:rPr>
            </w:r>
            <w:r w:rsidR="003D5521" w:rsidRPr="00BE29ED">
              <w:rPr>
                <w:noProof/>
                <w:webHidden/>
              </w:rPr>
              <w:fldChar w:fldCharType="separate"/>
            </w:r>
            <w:r w:rsidR="00FD7600">
              <w:rPr>
                <w:noProof/>
                <w:webHidden/>
              </w:rPr>
              <w:t>448</w:t>
            </w:r>
            <w:r w:rsidR="003D5521" w:rsidRPr="00BE29ED">
              <w:rPr>
                <w:noProof/>
                <w:webHidden/>
              </w:rPr>
              <w:fldChar w:fldCharType="end"/>
            </w:r>
          </w:hyperlink>
        </w:p>
        <w:p w:rsidR="00BE29ED" w:rsidRPr="00BE29ED" w:rsidRDefault="00566C1A">
          <w:pPr>
            <w:pStyle w:val="52"/>
            <w:tabs>
              <w:tab w:val="right" w:leader="dot" w:pos="9627"/>
            </w:tabs>
            <w:rPr>
              <w:rFonts w:asciiTheme="minorHAnsi" w:eastAsiaTheme="minorEastAsia" w:hAnsiTheme="minorHAnsi" w:cstheme="minorBidi"/>
              <w:noProof/>
              <w:color w:val="auto"/>
              <w:sz w:val="22"/>
              <w:szCs w:val="22"/>
              <w:lang w:eastAsia="ru-RU"/>
            </w:rPr>
          </w:pPr>
          <w:hyperlink w:anchor="_Toc148538363" w:history="1">
            <w:r w:rsidR="00BE29ED" w:rsidRPr="00BE29ED">
              <w:rPr>
                <w:rStyle w:val="a8"/>
                <w:noProof/>
              </w:rPr>
              <w:t>Опоры железнодорожной контактной сети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_Toc148538363 \h </w:instrText>
            </w:r>
            <w:r w:rsidR="003D5521" w:rsidRPr="00BE29ED">
              <w:rPr>
                <w:noProof/>
                <w:webHidden/>
              </w:rPr>
            </w:r>
            <w:r w:rsidR="003D5521" w:rsidRPr="00BE29ED">
              <w:rPr>
                <w:noProof/>
                <w:webHidden/>
              </w:rPr>
              <w:fldChar w:fldCharType="separate"/>
            </w:r>
            <w:r w:rsidR="00FD7600">
              <w:rPr>
                <w:noProof/>
                <w:webHidden/>
              </w:rPr>
              <w:t>451</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64" w:history="1">
            <w:r w:rsidR="00BE29ED" w:rsidRPr="00BE29ED">
              <w:rPr>
                <w:rStyle w:val="a8"/>
              </w:rPr>
              <w:t>27.4.3. Железнодорожная тяговая рельсовая сеть</w:t>
            </w:r>
            <w:r w:rsidR="00BE29ED" w:rsidRPr="00BE29ED">
              <w:rPr>
                <w:webHidden/>
              </w:rPr>
              <w:tab/>
            </w:r>
            <w:r w:rsidR="003D5521" w:rsidRPr="00BE29ED">
              <w:rPr>
                <w:webHidden/>
              </w:rPr>
              <w:fldChar w:fldCharType="begin"/>
            </w:r>
            <w:r w:rsidR="00BE29ED" w:rsidRPr="00BE29ED">
              <w:rPr>
                <w:webHidden/>
              </w:rPr>
              <w:instrText xml:space="preserve"> PAGEREF _Toc148538364 \h </w:instrText>
            </w:r>
            <w:r w:rsidR="003D5521" w:rsidRPr="00BE29ED">
              <w:rPr>
                <w:webHidden/>
              </w:rPr>
            </w:r>
            <w:r w:rsidR="003D5521" w:rsidRPr="00BE29ED">
              <w:rPr>
                <w:webHidden/>
              </w:rPr>
              <w:fldChar w:fldCharType="separate"/>
            </w:r>
            <w:r w:rsidR="00FD7600">
              <w:rPr>
                <w:webHidden/>
              </w:rPr>
              <w:t>454</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65" w:history="1">
            <w:r w:rsidR="00BE29ED" w:rsidRPr="00BE29ED">
              <w:rPr>
                <w:rStyle w:val="a8"/>
                <w:noProof/>
              </w:rPr>
              <w:t>27.5. Заземление в системе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_Toc148538365 \h </w:instrText>
            </w:r>
            <w:r w:rsidR="003D5521" w:rsidRPr="00BE29ED">
              <w:rPr>
                <w:noProof/>
                <w:webHidden/>
              </w:rPr>
            </w:r>
            <w:r w:rsidR="003D5521" w:rsidRPr="00BE29ED">
              <w:rPr>
                <w:noProof/>
                <w:webHidden/>
              </w:rPr>
              <w:fldChar w:fldCharType="separate"/>
            </w:r>
            <w:r w:rsidR="00FD7600">
              <w:rPr>
                <w:noProof/>
                <w:webHidden/>
              </w:rPr>
              <w:t>455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66" w:history="1">
            <w:r w:rsidR="00BE29ED" w:rsidRPr="00BE29ED">
              <w:rPr>
                <w:rStyle w:val="a8"/>
                <w:noProof/>
              </w:rPr>
              <w:t>27.6. Линии электропередачи для электроснабжения нетяговых железнодорожных потребителей</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_Toc148538366 \h </w:instrText>
            </w:r>
            <w:r w:rsidR="003D5521" w:rsidRPr="00BE29ED">
              <w:rPr>
                <w:noProof/>
                <w:webHidden/>
              </w:rPr>
            </w:r>
            <w:r w:rsidR="003D5521" w:rsidRPr="00BE29ED">
              <w:rPr>
                <w:noProof/>
                <w:webHidden/>
              </w:rPr>
              <w:fldChar w:fldCharType="separate"/>
            </w:r>
            <w:r w:rsidR="00FD7600">
              <w:rPr>
                <w:noProof/>
                <w:webHidden/>
              </w:rPr>
              <w:t>457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67" w:history="1">
            <w:r w:rsidR="00BE29ED" w:rsidRPr="00BE29ED">
              <w:rPr>
                <w:rStyle w:val="a8"/>
                <w:noProof/>
              </w:rPr>
              <w:t>27.7. Тяговые подстанции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_Toc148538367 \h </w:instrText>
            </w:r>
            <w:r w:rsidR="003D5521" w:rsidRPr="00BE29ED">
              <w:rPr>
                <w:noProof/>
                <w:webHidden/>
              </w:rPr>
            </w:r>
            <w:r w:rsidR="003D5521" w:rsidRPr="00BE29ED">
              <w:rPr>
                <w:noProof/>
                <w:webHidden/>
              </w:rPr>
              <w:fldChar w:fldCharType="separate"/>
            </w:r>
            <w:r w:rsidR="00FD7600">
              <w:rPr>
                <w:noProof/>
                <w:webHidden/>
              </w:rPr>
              <w:t>460</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68" w:history="1">
            <w:r w:rsidR="00BE29ED" w:rsidRPr="00BE29ED">
              <w:rPr>
                <w:rStyle w:val="a8"/>
              </w:rPr>
              <w:t>Общие термины</w:t>
            </w:r>
            <w:r w:rsidR="00BE29ED" w:rsidRPr="00BE29ED">
              <w:rPr>
                <w:webHidden/>
              </w:rPr>
              <w:tab/>
            </w:r>
            <w:r w:rsidR="003D5521" w:rsidRPr="00BE29ED">
              <w:rPr>
                <w:webHidden/>
              </w:rPr>
              <w:fldChar w:fldCharType="begin"/>
            </w:r>
            <w:r w:rsidR="00BE29ED" w:rsidRPr="00BE29ED">
              <w:rPr>
                <w:webHidden/>
              </w:rPr>
              <w:instrText xml:space="preserve"> PAGEREF _Toc148538368 \h </w:instrText>
            </w:r>
            <w:r w:rsidR="003D5521" w:rsidRPr="00BE29ED">
              <w:rPr>
                <w:webHidden/>
              </w:rPr>
            </w:r>
            <w:r w:rsidR="003D5521" w:rsidRPr="00BE29ED">
              <w:rPr>
                <w:webHidden/>
              </w:rPr>
              <w:fldChar w:fldCharType="separate"/>
            </w:r>
            <w:r w:rsidR="00FD7600">
              <w:rPr>
                <w:webHidden/>
              </w:rPr>
              <w:t>460</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69" w:history="1">
            <w:r w:rsidR="00BE29ED" w:rsidRPr="00BE29ED">
              <w:rPr>
                <w:rStyle w:val="a8"/>
              </w:rPr>
              <w:t>Преобразователи электроэнергии</w:t>
            </w:r>
            <w:r w:rsidR="00BE29ED" w:rsidRPr="00BE29ED">
              <w:rPr>
                <w:webHidden/>
              </w:rPr>
              <w:tab/>
            </w:r>
            <w:r w:rsidR="003D5521" w:rsidRPr="00BE29ED">
              <w:rPr>
                <w:webHidden/>
              </w:rPr>
              <w:fldChar w:fldCharType="begin"/>
            </w:r>
            <w:r w:rsidR="00BE29ED" w:rsidRPr="00BE29ED">
              <w:rPr>
                <w:webHidden/>
              </w:rPr>
              <w:instrText xml:space="preserve"> PAGEREF _Toc148538369 \h </w:instrText>
            </w:r>
            <w:r w:rsidR="003D5521" w:rsidRPr="00BE29ED">
              <w:rPr>
                <w:webHidden/>
              </w:rPr>
            </w:r>
            <w:r w:rsidR="003D5521" w:rsidRPr="00BE29ED">
              <w:rPr>
                <w:webHidden/>
              </w:rPr>
              <w:fldChar w:fldCharType="separate"/>
            </w:r>
            <w:r w:rsidR="00FD7600">
              <w:rPr>
                <w:webHidden/>
              </w:rPr>
              <w:t>462</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70" w:history="1">
            <w:r w:rsidR="00BE29ED" w:rsidRPr="00BE29ED">
              <w:rPr>
                <w:rStyle w:val="a8"/>
              </w:rPr>
              <w:t>Заземляющие устройства тяговых подстанций</w:t>
            </w:r>
            <w:r w:rsidR="00BE29ED" w:rsidRPr="00BE29ED">
              <w:rPr>
                <w:webHidden/>
              </w:rPr>
              <w:tab/>
            </w:r>
            <w:r w:rsidR="003D5521" w:rsidRPr="00BE29ED">
              <w:rPr>
                <w:webHidden/>
              </w:rPr>
              <w:fldChar w:fldCharType="begin"/>
            </w:r>
            <w:r w:rsidR="00BE29ED" w:rsidRPr="00BE29ED">
              <w:rPr>
                <w:webHidden/>
              </w:rPr>
              <w:instrText xml:space="preserve"> PAGEREF _Toc148538370 \h </w:instrText>
            </w:r>
            <w:r w:rsidR="003D5521" w:rsidRPr="00BE29ED">
              <w:rPr>
                <w:webHidden/>
              </w:rPr>
            </w:r>
            <w:r w:rsidR="003D5521" w:rsidRPr="00BE29ED">
              <w:rPr>
                <w:webHidden/>
              </w:rPr>
              <w:fldChar w:fldCharType="separate"/>
            </w:r>
            <w:r w:rsidR="00FD7600">
              <w:rPr>
                <w:webHidden/>
              </w:rPr>
              <w:t>464</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1" w:history="1">
            <w:r w:rsidR="00BE29ED" w:rsidRPr="00BE29ED">
              <w:rPr>
                <w:rStyle w:val="a8"/>
                <w:noProof/>
              </w:rPr>
              <w:t>27.8. Линейные устройства системы тягового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_Toc148538371 \h </w:instrText>
            </w:r>
            <w:r w:rsidR="003D5521" w:rsidRPr="00BE29ED">
              <w:rPr>
                <w:noProof/>
                <w:webHidden/>
              </w:rPr>
            </w:r>
            <w:r w:rsidR="003D5521" w:rsidRPr="00BE29ED">
              <w:rPr>
                <w:noProof/>
                <w:webHidden/>
              </w:rPr>
              <w:fldChar w:fldCharType="separate"/>
            </w:r>
            <w:r w:rsidR="00FD7600">
              <w:rPr>
                <w:noProof/>
                <w:webHidden/>
              </w:rPr>
              <w:t>465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2" w:history="1">
            <w:r w:rsidR="00BE29ED" w:rsidRPr="00BE29ED">
              <w:rPr>
                <w:rStyle w:val="a8"/>
                <w:noProof/>
              </w:rPr>
              <w:t>27.9. Управление системами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_Toc148538372 \h </w:instrText>
            </w:r>
            <w:r w:rsidR="003D5521" w:rsidRPr="00BE29ED">
              <w:rPr>
                <w:noProof/>
                <w:webHidden/>
              </w:rPr>
            </w:r>
            <w:r w:rsidR="003D5521" w:rsidRPr="00BE29ED">
              <w:rPr>
                <w:noProof/>
                <w:webHidden/>
              </w:rPr>
              <w:fldChar w:fldCharType="separate"/>
            </w:r>
            <w:r w:rsidR="00FD7600">
              <w:rPr>
                <w:noProof/>
                <w:webHidden/>
              </w:rPr>
              <w:t>468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3" w:history="1">
            <w:r w:rsidR="00BE29ED" w:rsidRPr="00BE29ED">
              <w:rPr>
                <w:rStyle w:val="a8"/>
                <w:noProof/>
              </w:rPr>
              <w:t>27.10. Режимы работы системы железнодорожного тягового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_Toc148538373 \h </w:instrText>
            </w:r>
            <w:r w:rsidR="003D5521" w:rsidRPr="00BE29ED">
              <w:rPr>
                <w:noProof/>
                <w:webHidden/>
              </w:rPr>
            </w:r>
            <w:r w:rsidR="003D5521" w:rsidRPr="00BE29ED">
              <w:rPr>
                <w:noProof/>
                <w:webHidden/>
              </w:rPr>
              <w:fldChar w:fldCharType="separate"/>
            </w:r>
            <w:r w:rsidR="00FD7600">
              <w:rPr>
                <w:noProof/>
                <w:webHidden/>
              </w:rPr>
              <w:t>470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74" w:history="1">
            <w:r w:rsidR="00BE29ED" w:rsidRPr="00BE29ED">
              <w:rPr>
                <w:rStyle w:val="a8"/>
                <w:noProof/>
              </w:rPr>
              <w:t>28. Железнодорожная автоматика и телемеханика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_Toc148538374 \h </w:instrText>
            </w:r>
            <w:r w:rsidR="003D5521" w:rsidRPr="00BE29ED">
              <w:rPr>
                <w:noProof/>
                <w:webHidden/>
              </w:rPr>
            </w:r>
            <w:r w:rsidR="003D5521" w:rsidRPr="00BE29ED">
              <w:rPr>
                <w:noProof/>
                <w:webHidden/>
              </w:rPr>
              <w:fldChar w:fldCharType="separate"/>
            </w:r>
            <w:r w:rsidR="00FD7600">
              <w:rPr>
                <w:noProof/>
                <w:webHidden/>
              </w:rPr>
              <w:t>473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5" w:history="1">
            <w:r w:rsidR="00BE29ED" w:rsidRPr="00BE29ED">
              <w:rPr>
                <w:rStyle w:val="a8"/>
                <w:noProof/>
              </w:rPr>
              <w:t>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_Toc148538375 \h </w:instrText>
            </w:r>
            <w:r w:rsidR="003D5521" w:rsidRPr="00BE29ED">
              <w:rPr>
                <w:noProof/>
                <w:webHidden/>
              </w:rPr>
            </w:r>
            <w:r w:rsidR="003D5521" w:rsidRPr="00BE29ED">
              <w:rPr>
                <w:noProof/>
                <w:webHidden/>
              </w:rPr>
              <w:fldChar w:fldCharType="separate"/>
            </w:r>
            <w:r w:rsidR="00FD7600">
              <w:rPr>
                <w:noProof/>
                <w:webHidden/>
              </w:rPr>
              <w:t>473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6" w:history="1">
            <w:r w:rsidR="00BE29ED" w:rsidRPr="00BE29ED">
              <w:rPr>
                <w:rStyle w:val="a8"/>
                <w:noProof/>
              </w:rPr>
              <w:t>Объекты управления и контроля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_Toc148538376 \h </w:instrText>
            </w:r>
            <w:r w:rsidR="003D5521" w:rsidRPr="00BE29ED">
              <w:rPr>
                <w:noProof/>
                <w:webHidden/>
              </w:rPr>
            </w:r>
            <w:r w:rsidR="003D5521" w:rsidRPr="00BE29ED">
              <w:rPr>
                <w:noProof/>
                <w:webHidden/>
              </w:rPr>
              <w:fldChar w:fldCharType="separate"/>
            </w:r>
            <w:r w:rsidR="00FD7600">
              <w:rPr>
                <w:noProof/>
                <w:webHidden/>
              </w:rPr>
              <w:t>477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7" w:history="1">
            <w:r w:rsidR="00BE29ED" w:rsidRPr="00BE29ED">
              <w:rPr>
                <w:rStyle w:val="a8"/>
                <w:noProof/>
                <w:spacing w:val="-10"/>
              </w:rPr>
              <w:t>Устройства и оборудование железнодорожной автоматики и телемеханики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_Toc148538377 \h </w:instrText>
            </w:r>
            <w:r w:rsidR="003D5521" w:rsidRPr="00BE29ED">
              <w:rPr>
                <w:noProof/>
                <w:webHidden/>
              </w:rPr>
            </w:r>
            <w:r w:rsidR="003D5521" w:rsidRPr="00BE29ED">
              <w:rPr>
                <w:noProof/>
                <w:webHidden/>
              </w:rPr>
              <w:fldChar w:fldCharType="separate"/>
            </w:r>
            <w:r w:rsidR="00FD7600">
              <w:rPr>
                <w:noProof/>
                <w:webHidden/>
              </w:rPr>
              <w:t>483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8" w:history="1">
            <w:r w:rsidR="00BE29ED" w:rsidRPr="00BE29ED">
              <w:rPr>
                <w:rStyle w:val="a8"/>
                <w:noProof/>
              </w:rPr>
              <w:t>Системы железнодорожной автоматики и телемеханики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_Toc148538378 \h </w:instrText>
            </w:r>
            <w:r w:rsidR="003D5521" w:rsidRPr="00BE29ED">
              <w:rPr>
                <w:noProof/>
                <w:webHidden/>
              </w:rPr>
            </w:r>
            <w:r w:rsidR="003D5521" w:rsidRPr="00BE29ED">
              <w:rPr>
                <w:noProof/>
                <w:webHidden/>
              </w:rPr>
              <w:fldChar w:fldCharType="separate"/>
            </w:r>
            <w:r w:rsidR="00FD7600">
              <w:rPr>
                <w:noProof/>
                <w:webHidden/>
              </w:rPr>
              <w:t>489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79" w:history="1">
            <w:r w:rsidR="00BE29ED" w:rsidRPr="00BE29ED">
              <w:rPr>
                <w:rStyle w:val="a8"/>
                <w:noProof/>
              </w:rPr>
              <w:t>Технологические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_Toc148538379 \h </w:instrText>
            </w:r>
            <w:r w:rsidR="003D5521" w:rsidRPr="00BE29ED">
              <w:rPr>
                <w:noProof/>
                <w:webHidden/>
              </w:rPr>
            </w:r>
            <w:r w:rsidR="003D5521" w:rsidRPr="00BE29ED">
              <w:rPr>
                <w:noProof/>
                <w:webHidden/>
              </w:rPr>
              <w:fldChar w:fldCharType="separate"/>
            </w:r>
            <w:r w:rsidR="00FD7600">
              <w:rPr>
                <w:noProof/>
                <w:webHidden/>
              </w:rPr>
              <w:t>494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0" w:history="1">
            <w:r w:rsidR="00BE29ED" w:rsidRPr="00BE29ED">
              <w:rPr>
                <w:rStyle w:val="a8"/>
                <w:noProof/>
              </w:rPr>
              <w:t>Безопасность железнодорожной автоматики и телемеханики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_Toc148538380 \h </w:instrText>
            </w:r>
            <w:r w:rsidR="003D5521" w:rsidRPr="00BE29ED">
              <w:rPr>
                <w:noProof/>
                <w:webHidden/>
              </w:rPr>
            </w:r>
            <w:r w:rsidR="003D5521" w:rsidRPr="00BE29ED">
              <w:rPr>
                <w:noProof/>
                <w:webHidden/>
              </w:rPr>
              <w:fldChar w:fldCharType="separate"/>
            </w:r>
            <w:r w:rsidR="00FD7600">
              <w:rPr>
                <w:noProof/>
                <w:webHidden/>
              </w:rPr>
              <w:t>506</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1" w:history="1">
            <w:r w:rsidR="00BE29ED" w:rsidRPr="00BE29ED">
              <w:rPr>
                <w:rStyle w:val="a8"/>
                <w:noProof/>
              </w:rPr>
              <w:t>Программное обеспечение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_Toc148538381 \h </w:instrText>
            </w:r>
            <w:r w:rsidR="003D5521" w:rsidRPr="00BE29ED">
              <w:rPr>
                <w:noProof/>
                <w:webHidden/>
              </w:rPr>
            </w:r>
            <w:r w:rsidR="003D5521" w:rsidRPr="00BE29ED">
              <w:rPr>
                <w:noProof/>
                <w:webHidden/>
              </w:rPr>
              <w:fldChar w:fldCharType="separate"/>
            </w:r>
            <w:r w:rsidR="00FD7600">
              <w:rPr>
                <w:noProof/>
                <w:webHidden/>
              </w:rPr>
              <w:t>511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82" w:history="1">
            <w:r w:rsidR="00BE29ED" w:rsidRPr="00BE29ED">
              <w:rPr>
                <w:rStyle w:val="a8"/>
                <w:noProof/>
              </w:rPr>
              <w:t>29. Железнодорожная электросвязь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_Toc148538382 \h </w:instrText>
            </w:r>
            <w:r w:rsidR="003D5521" w:rsidRPr="00BE29ED">
              <w:rPr>
                <w:noProof/>
                <w:webHidden/>
              </w:rPr>
            </w:r>
            <w:r w:rsidR="003D5521" w:rsidRPr="00BE29ED">
              <w:rPr>
                <w:noProof/>
                <w:webHidden/>
              </w:rPr>
              <w:fldChar w:fldCharType="separate"/>
            </w:r>
            <w:r w:rsidR="00FD7600">
              <w:rPr>
                <w:noProof/>
                <w:webHidden/>
              </w:rPr>
              <w:t>514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3" w:history="1">
            <w:r w:rsidR="00BE29ED" w:rsidRPr="00BE29ED">
              <w:rPr>
                <w:rStyle w:val="a8"/>
                <w:noProof/>
              </w:rPr>
              <w:t>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_Toc148538383 \h </w:instrText>
            </w:r>
            <w:r w:rsidR="003D5521" w:rsidRPr="00BE29ED">
              <w:rPr>
                <w:noProof/>
                <w:webHidden/>
              </w:rPr>
            </w:r>
            <w:r w:rsidR="003D5521" w:rsidRPr="00BE29ED">
              <w:rPr>
                <w:noProof/>
                <w:webHidden/>
              </w:rPr>
              <w:fldChar w:fldCharType="separate"/>
            </w:r>
            <w:r w:rsidR="00FD7600">
              <w:rPr>
                <w:noProof/>
                <w:webHidden/>
              </w:rPr>
              <w:t>514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4" w:history="1">
            <w:r w:rsidR="00BE29ED" w:rsidRPr="00BE29ED">
              <w:rPr>
                <w:rStyle w:val="a8"/>
                <w:noProof/>
              </w:rPr>
              <w:t>Сети и системы железнодорожной электросвязи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_Toc148538384 \h </w:instrText>
            </w:r>
            <w:r w:rsidR="003D5521" w:rsidRPr="00BE29ED">
              <w:rPr>
                <w:noProof/>
                <w:webHidden/>
              </w:rPr>
            </w:r>
            <w:r w:rsidR="003D5521" w:rsidRPr="00BE29ED">
              <w:rPr>
                <w:noProof/>
                <w:webHidden/>
              </w:rPr>
              <w:fldChar w:fldCharType="separate"/>
            </w:r>
            <w:r w:rsidR="00FD7600">
              <w:rPr>
                <w:noProof/>
                <w:webHidden/>
              </w:rPr>
              <w:t>517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5" w:history="1">
            <w:r w:rsidR="00BE29ED" w:rsidRPr="00BE29ED">
              <w:rPr>
                <w:rStyle w:val="a8"/>
                <w:noProof/>
              </w:rPr>
              <w:t>Линии, системы, каналы передачи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_Toc148538385 \h </w:instrText>
            </w:r>
            <w:r w:rsidR="003D5521" w:rsidRPr="00BE29ED">
              <w:rPr>
                <w:noProof/>
                <w:webHidden/>
              </w:rPr>
            </w:r>
            <w:r w:rsidR="003D5521" w:rsidRPr="00BE29ED">
              <w:rPr>
                <w:noProof/>
                <w:webHidden/>
              </w:rPr>
              <w:fldChar w:fldCharType="separate"/>
            </w:r>
            <w:r w:rsidR="00FD7600">
              <w:rPr>
                <w:noProof/>
                <w:webHidden/>
              </w:rPr>
              <w:t>531</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6" w:history="1">
            <w:r w:rsidR="00BE29ED" w:rsidRPr="00BE29ED">
              <w:rPr>
                <w:rStyle w:val="a8"/>
                <w:noProof/>
              </w:rPr>
              <w:t>Линии и каналы железнодорожной электросвязи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_Toc148538386 \h </w:instrText>
            </w:r>
            <w:r w:rsidR="003D5521" w:rsidRPr="00BE29ED">
              <w:rPr>
                <w:noProof/>
                <w:webHidden/>
              </w:rPr>
            </w:r>
            <w:r w:rsidR="003D5521" w:rsidRPr="00BE29ED">
              <w:rPr>
                <w:noProof/>
                <w:webHidden/>
              </w:rPr>
              <w:fldChar w:fldCharType="separate"/>
            </w:r>
            <w:r w:rsidR="00FD7600">
              <w:rPr>
                <w:noProof/>
                <w:webHidden/>
              </w:rPr>
              <w:t>542</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7" w:history="1">
            <w:r w:rsidR="00BE29ED" w:rsidRPr="00BE29ED">
              <w:rPr>
                <w:rStyle w:val="a8"/>
                <w:noProof/>
              </w:rPr>
              <w:t>Средства железнодорожной электросвязи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_Toc148538387 \h </w:instrText>
            </w:r>
            <w:r w:rsidR="003D5521" w:rsidRPr="00BE29ED">
              <w:rPr>
                <w:noProof/>
                <w:webHidden/>
              </w:rPr>
            </w:r>
            <w:r w:rsidR="003D5521" w:rsidRPr="00BE29ED">
              <w:rPr>
                <w:noProof/>
                <w:webHidden/>
              </w:rPr>
              <w:fldChar w:fldCharType="separate"/>
            </w:r>
            <w:r w:rsidR="00FD7600">
              <w:rPr>
                <w:noProof/>
                <w:webHidden/>
              </w:rPr>
              <w:t>544</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8" w:history="1">
            <w:r w:rsidR="00BE29ED" w:rsidRPr="00BE29ED">
              <w:rPr>
                <w:rStyle w:val="a8"/>
                <w:noProof/>
              </w:rPr>
              <w:t>Электроснабжение узлов железнодорожной электросвязи, электропитание средств железнодорожной электросвязи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_Toc148538388 \h </w:instrText>
            </w:r>
            <w:r w:rsidR="003D5521" w:rsidRPr="00BE29ED">
              <w:rPr>
                <w:noProof/>
                <w:webHidden/>
              </w:rPr>
            </w:r>
            <w:r w:rsidR="003D5521" w:rsidRPr="00BE29ED">
              <w:rPr>
                <w:noProof/>
                <w:webHidden/>
              </w:rPr>
              <w:fldChar w:fldCharType="separate"/>
            </w:r>
            <w:r w:rsidR="00FD7600">
              <w:rPr>
                <w:noProof/>
                <w:webHidden/>
              </w:rPr>
              <w:t>553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89" w:history="1">
            <w:r w:rsidR="00BE29ED" w:rsidRPr="00BE29ED">
              <w:rPr>
                <w:rStyle w:val="a8"/>
                <w:noProof/>
              </w:rPr>
              <w:t>Электромагнитная совместимость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_Toc148538389 \h </w:instrText>
            </w:r>
            <w:r w:rsidR="003D5521" w:rsidRPr="00BE29ED">
              <w:rPr>
                <w:noProof/>
                <w:webHidden/>
              </w:rPr>
            </w:r>
            <w:r w:rsidR="003D5521" w:rsidRPr="00BE29ED">
              <w:rPr>
                <w:noProof/>
                <w:webHidden/>
              </w:rPr>
              <w:fldChar w:fldCharType="separate"/>
            </w:r>
            <w:r w:rsidR="00FD7600">
              <w:rPr>
                <w:noProof/>
                <w:webHidden/>
              </w:rPr>
              <w:t>558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90" w:history="1">
            <w:r w:rsidR="00BE29ED" w:rsidRPr="00BE29ED">
              <w:rPr>
                <w:rStyle w:val="a8"/>
                <w:noProof/>
              </w:rPr>
              <w:t>Информационная безопасность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_Toc148538390 \h </w:instrText>
            </w:r>
            <w:r w:rsidR="003D5521" w:rsidRPr="00BE29ED">
              <w:rPr>
                <w:noProof/>
                <w:webHidden/>
              </w:rPr>
            </w:r>
            <w:r w:rsidR="003D5521" w:rsidRPr="00BE29ED">
              <w:rPr>
                <w:noProof/>
                <w:webHidden/>
              </w:rPr>
              <w:fldChar w:fldCharType="separate"/>
            </w:r>
            <w:r w:rsidR="00FD7600">
              <w:rPr>
                <w:noProof/>
                <w:webHidden/>
              </w:rPr>
              <w:t>561</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91" w:history="1">
            <w:r w:rsidR="00BE29ED" w:rsidRPr="00BE29ED">
              <w:rPr>
                <w:rStyle w:val="a8"/>
                <w:noProof/>
              </w:rPr>
              <w:t>Техническая эксплуатация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_Toc148538391 \h </w:instrText>
            </w:r>
            <w:r w:rsidR="003D5521" w:rsidRPr="00BE29ED">
              <w:rPr>
                <w:noProof/>
                <w:webHidden/>
              </w:rPr>
            </w:r>
            <w:r w:rsidR="003D5521" w:rsidRPr="00BE29ED">
              <w:rPr>
                <w:noProof/>
                <w:webHidden/>
              </w:rPr>
              <w:fldChar w:fldCharType="separate"/>
            </w:r>
            <w:r w:rsidR="00FD7600">
              <w:rPr>
                <w:noProof/>
                <w:webHidden/>
              </w:rPr>
              <w:t>563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92" w:history="1">
            <w:r w:rsidR="00BE29ED" w:rsidRPr="00BE29ED">
              <w:rPr>
                <w:rStyle w:val="a8"/>
                <w:noProof/>
                <w:spacing w:val="-10"/>
              </w:rPr>
              <w:t>Качество обслуживания пользователей, предоставления услуг, работы сети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_Toc148538392 \h </w:instrText>
            </w:r>
            <w:r w:rsidR="003D5521" w:rsidRPr="00BE29ED">
              <w:rPr>
                <w:noProof/>
                <w:webHidden/>
              </w:rPr>
            </w:r>
            <w:r w:rsidR="003D5521" w:rsidRPr="00BE29ED">
              <w:rPr>
                <w:noProof/>
                <w:webHidden/>
              </w:rPr>
              <w:fldChar w:fldCharType="separate"/>
            </w:r>
            <w:r w:rsidR="00FD7600">
              <w:rPr>
                <w:noProof/>
                <w:webHidden/>
              </w:rPr>
              <w:t>574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93" w:history="1">
            <w:r w:rsidR="00BE29ED" w:rsidRPr="00BE29ED">
              <w:rPr>
                <w:rStyle w:val="a8"/>
                <w:noProof/>
              </w:rPr>
              <w:t>30. Станционные здания, сооружения и устройства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_Toc148538393 \h </w:instrText>
            </w:r>
            <w:r w:rsidR="003D5521" w:rsidRPr="00BE29ED">
              <w:rPr>
                <w:noProof/>
                <w:webHidden/>
              </w:rPr>
            </w:r>
            <w:r w:rsidR="003D5521" w:rsidRPr="00BE29ED">
              <w:rPr>
                <w:noProof/>
                <w:webHidden/>
              </w:rPr>
              <w:fldChar w:fldCharType="separate"/>
            </w:r>
            <w:r w:rsidR="00FD7600">
              <w:rPr>
                <w:noProof/>
                <w:webHidden/>
              </w:rPr>
              <w:t>578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94" w:history="1">
            <w:r w:rsidR="00BE29ED" w:rsidRPr="00BE29ED">
              <w:rPr>
                <w:rStyle w:val="a8"/>
                <w:noProof/>
              </w:rPr>
              <w:t>31. Техническое содержание объектов инфраструктуры железнодорожного транспорта.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_Toc148538394 \h </w:instrText>
            </w:r>
            <w:r w:rsidR="003D5521" w:rsidRPr="00BE29ED">
              <w:rPr>
                <w:noProof/>
                <w:webHidden/>
              </w:rPr>
            </w:r>
            <w:r w:rsidR="003D5521" w:rsidRPr="00BE29ED">
              <w:rPr>
                <w:noProof/>
                <w:webHidden/>
              </w:rPr>
              <w:fldChar w:fldCharType="separate"/>
            </w:r>
            <w:r w:rsidR="00FD7600">
              <w:rPr>
                <w:noProof/>
                <w:webHidden/>
              </w:rPr>
              <w:t>594</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395" w:history="1">
            <w:r w:rsidR="00BE29ED" w:rsidRPr="00BE29ED">
              <w:rPr>
                <w:rStyle w:val="a8"/>
              </w:rPr>
              <w:t>ЧАСТЬ ЧЕТВЕРТАЯ Термины и определения в области железнодорожного подвижного состава</w:t>
            </w:r>
            <w:r w:rsidR="00BE29ED" w:rsidRPr="00BE29ED">
              <w:rPr>
                <w:webHidden/>
              </w:rPr>
              <w:tab/>
            </w:r>
            <w:r w:rsidR="003D5521" w:rsidRPr="00BE29ED">
              <w:rPr>
                <w:webHidden/>
              </w:rPr>
              <w:fldChar w:fldCharType="begin"/>
            </w:r>
            <w:r w:rsidR="00BE29ED" w:rsidRPr="00BE29ED">
              <w:rPr>
                <w:webHidden/>
              </w:rPr>
              <w:instrText xml:space="preserve"> PAGEREF _Toc148538395 \h </w:instrText>
            </w:r>
            <w:r w:rsidR="003D5521" w:rsidRPr="00BE29ED">
              <w:rPr>
                <w:webHidden/>
              </w:rPr>
            </w:r>
            <w:r w:rsidR="003D5521" w:rsidRPr="00BE29ED">
              <w:rPr>
                <w:webHidden/>
              </w:rPr>
              <w:fldChar w:fldCharType="separate"/>
            </w:r>
            <w:r w:rsidR="00FD7600">
              <w:rPr>
                <w:webHidden/>
              </w:rPr>
              <w:t>598</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96" w:history="1">
            <w:r w:rsidR="00BE29ED" w:rsidRPr="00BE29ED">
              <w:rPr>
                <w:rStyle w:val="a8"/>
                <w:noProof/>
              </w:rPr>
              <w:t>32. 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_Toc148538396 \h </w:instrText>
            </w:r>
            <w:r w:rsidR="003D5521" w:rsidRPr="00BE29ED">
              <w:rPr>
                <w:noProof/>
                <w:webHidden/>
              </w:rPr>
            </w:r>
            <w:r w:rsidR="003D5521" w:rsidRPr="00BE29ED">
              <w:rPr>
                <w:noProof/>
                <w:webHidden/>
              </w:rPr>
              <w:fldChar w:fldCharType="separate"/>
            </w:r>
            <w:r w:rsidR="00FD7600">
              <w:rPr>
                <w:noProof/>
                <w:webHidden/>
              </w:rPr>
              <w:t>598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397" w:history="1">
            <w:r w:rsidR="00BE29ED" w:rsidRPr="00BE29ED">
              <w:rPr>
                <w:rStyle w:val="a8"/>
                <w:noProof/>
              </w:rPr>
              <w:t>33. Тяговый железнодорожный подвижной состав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_Toc148538397 \h </w:instrText>
            </w:r>
            <w:r w:rsidR="003D5521" w:rsidRPr="00BE29ED">
              <w:rPr>
                <w:noProof/>
                <w:webHidden/>
              </w:rPr>
            </w:r>
            <w:r w:rsidR="003D5521" w:rsidRPr="00BE29ED">
              <w:rPr>
                <w:noProof/>
                <w:webHidden/>
              </w:rPr>
              <w:fldChar w:fldCharType="separate"/>
            </w:r>
            <w:r w:rsidR="00FD7600">
              <w:rPr>
                <w:noProof/>
                <w:webHidden/>
              </w:rPr>
              <w:t>609</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398" w:history="1">
            <w:r w:rsidR="00BE29ED" w:rsidRPr="00BE29ED">
              <w:rPr>
                <w:rStyle w:val="a8"/>
                <w:noProof/>
              </w:rPr>
              <w:t>33.1.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_Toc148538398 \h </w:instrText>
            </w:r>
            <w:r w:rsidR="003D5521" w:rsidRPr="00BE29ED">
              <w:rPr>
                <w:noProof/>
                <w:webHidden/>
              </w:rPr>
            </w:r>
            <w:r w:rsidR="003D5521" w:rsidRPr="00BE29ED">
              <w:rPr>
                <w:noProof/>
                <w:webHidden/>
              </w:rPr>
              <w:fldChar w:fldCharType="separate"/>
            </w:r>
            <w:r w:rsidR="00FD7600">
              <w:rPr>
                <w:noProof/>
                <w:webHidden/>
              </w:rPr>
              <w:t>609</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399" w:history="1">
            <w:r w:rsidR="00BE29ED" w:rsidRPr="00BE29ED">
              <w:rPr>
                <w:rStyle w:val="a8"/>
              </w:rPr>
              <w:t>Локомотивные устройства безопасности</w:t>
            </w:r>
            <w:r w:rsidR="00BE29ED" w:rsidRPr="00BE29ED">
              <w:rPr>
                <w:webHidden/>
              </w:rPr>
              <w:tab/>
            </w:r>
            <w:r w:rsidR="003D5521" w:rsidRPr="00BE29ED">
              <w:rPr>
                <w:webHidden/>
              </w:rPr>
              <w:fldChar w:fldCharType="begin"/>
            </w:r>
            <w:r w:rsidR="00BE29ED" w:rsidRPr="00BE29ED">
              <w:rPr>
                <w:webHidden/>
              </w:rPr>
              <w:instrText xml:space="preserve"> PAGEREF _Toc148538399 \h </w:instrText>
            </w:r>
            <w:r w:rsidR="003D5521" w:rsidRPr="00BE29ED">
              <w:rPr>
                <w:webHidden/>
              </w:rPr>
            </w:r>
            <w:r w:rsidR="003D5521" w:rsidRPr="00BE29ED">
              <w:rPr>
                <w:webHidden/>
              </w:rPr>
              <w:fldChar w:fldCharType="separate"/>
            </w:r>
            <w:r w:rsidR="00FD7600">
              <w:rPr>
                <w:webHidden/>
              </w:rPr>
              <w:t>616</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00" w:history="1">
            <w:r w:rsidR="00BE29ED" w:rsidRPr="00BE29ED">
              <w:rPr>
                <w:rStyle w:val="a8"/>
                <w:noProof/>
              </w:rPr>
              <w:t>33.2. Локомотивы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_Toc148538400 \h </w:instrText>
            </w:r>
            <w:r w:rsidR="003D5521" w:rsidRPr="00BE29ED">
              <w:rPr>
                <w:noProof/>
                <w:webHidden/>
              </w:rPr>
            </w:r>
            <w:r w:rsidR="003D5521" w:rsidRPr="00BE29ED">
              <w:rPr>
                <w:noProof/>
                <w:webHidden/>
              </w:rPr>
              <w:fldChar w:fldCharType="separate"/>
            </w:r>
            <w:r w:rsidR="00FD7600">
              <w:rPr>
                <w:noProof/>
                <w:webHidden/>
              </w:rPr>
              <w:t>624</w:t>
            </w:r>
            <w:r w:rsidR="003D5521" w:rsidRPr="00BE29ED">
              <w:rPr>
                <w:noProof/>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401" w:history="1">
            <w:r w:rsidR="00BE29ED" w:rsidRPr="00BE29ED">
              <w:rPr>
                <w:rStyle w:val="a8"/>
              </w:rPr>
              <w:t>Основные состояния локомотива</w:t>
            </w:r>
            <w:r w:rsidR="00BE29ED" w:rsidRPr="00BE29ED">
              <w:rPr>
                <w:webHidden/>
              </w:rPr>
              <w:tab/>
            </w:r>
            <w:r w:rsidR="003D5521" w:rsidRPr="00BE29ED">
              <w:rPr>
                <w:webHidden/>
              </w:rPr>
              <w:fldChar w:fldCharType="begin"/>
            </w:r>
            <w:r w:rsidR="00BE29ED" w:rsidRPr="00BE29ED">
              <w:rPr>
                <w:webHidden/>
              </w:rPr>
              <w:instrText xml:space="preserve"> PAGEREF _Toc148538401 \h </w:instrText>
            </w:r>
            <w:r w:rsidR="003D5521" w:rsidRPr="00BE29ED">
              <w:rPr>
                <w:webHidden/>
              </w:rPr>
            </w:r>
            <w:r w:rsidR="003D5521" w:rsidRPr="00BE29ED">
              <w:rPr>
                <w:webHidden/>
              </w:rPr>
              <w:fldChar w:fldCharType="separate"/>
            </w:r>
            <w:r w:rsidR="00FD7600">
              <w:rPr>
                <w:webHidden/>
              </w:rPr>
              <w:t>632</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402" w:history="1">
            <w:r w:rsidR="00BE29ED" w:rsidRPr="00BE29ED">
              <w:rPr>
                <w:rStyle w:val="a8"/>
              </w:rPr>
              <w:t>Понятия и показатели технического обслуживания и ремонта</w:t>
            </w:r>
            <w:r w:rsidR="00BE29ED" w:rsidRPr="00BE29ED">
              <w:rPr>
                <w:webHidden/>
              </w:rPr>
              <w:tab/>
            </w:r>
            <w:r w:rsidR="003D5521" w:rsidRPr="00BE29ED">
              <w:rPr>
                <w:webHidden/>
              </w:rPr>
              <w:fldChar w:fldCharType="begin"/>
            </w:r>
            <w:r w:rsidR="00BE29ED" w:rsidRPr="00BE29ED">
              <w:rPr>
                <w:webHidden/>
              </w:rPr>
              <w:instrText xml:space="preserve"> PAGEREF _Toc148538402 \h </w:instrText>
            </w:r>
            <w:r w:rsidR="003D5521" w:rsidRPr="00BE29ED">
              <w:rPr>
                <w:webHidden/>
              </w:rPr>
            </w:r>
            <w:r w:rsidR="003D5521" w:rsidRPr="00BE29ED">
              <w:rPr>
                <w:webHidden/>
              </w:rPr>
              <w:fldChar w:fldCharType="separate"/>
            </w:r>
            <w:r w:rsidR="00FD7600">
              <w:rPr>
                <w:webHidden/>
              </w:rPr>
              <w:t>634</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403" w:history="1">
            <w:r w:rsidR="00BE29ED" w:rsidRPr="00BE29ED">
              <w:rPr>
                <w:rStyle w:val="a8"/>
              </w:rPr>
              <w:t>Понятия и показатели наработки и срока службы</w:t>
            </w:r>
            <w:r w:rsidR="00BE29ED" w:rsidRPr="00BE29ED">
              <w:rPr>
                <w:webHidden/>
              </w:rPr>
              <w:tab/>
            </w:r>
            <w:r w:rsidR="003D5521" w:rsidRPr="00BE29ED">
              <w:rPr>
                <w:webHidden/>
              </w:rPr>
              <w:fldChar w:fldCharType="begin"/>
            </w:r>
            <w:r w:rsidR="00BE29ED" w:rsidRPr="00BE29ED">
              <w:rPr>
                <w:webHidden/>
              </w:rPr>
              <w:instrText xml:space="preserve"> PAGEREF _Toc148538403 \h </w:instrText>
            </w:r>
            <w:r w:rsidR="003D5521" w:rsidRPr="00BE29ED">
              <w:rPr>
                <w:webHidden/>
              </w:rPr>
            </w:r>
            <w:r w:rsidR="003D5521" w:rsidRPr="00BE29ED">
              <w:rPr>
                <w:webHidden/>
              </w:rPr>
              <w:fldChar w:fldCharType="separate"/>
            </w:r>
            <w:r w:rsidR="00FD7600">
              <w:rPr>
                <w:webHidden/>
              </w:rPr>
              <w:t>638</w:t>
            </w:r>
            <w:r w:rsidR="003D5521" w:rsidRPr="00BE29ED">
              <w:rPr>
                <w:webHidden/>
              </w:rPr>
              <w:fldChar w:fldCharType="end"/>
            </w:r>
          </w:hyperlink>
        </w:p>
        <w:p w:rsidR="00BE29ED" w:rsidRPr="00BE29ED" w:rsidRDefault="00566C1A">
          <w:pPr>
            <w:pStyle w:val="42"/>
            <w:rPr>
              <w:rFonts w:asciiTheme="minorHAnsi" w:eastAsiaTheme="minorEastAsia" w:hAnsiTheme="minorHAnsi" w:cstheme="minorBidi"/>
              <w:color w:val="auto"/>
              <w:spacing w:val="0"/>
              <w:sz w:val="22"/>
              <w:szCs w:val="22"/>
              <w:lang w:eastAsia="ru-RU"/>
            </w:rPr>
          </w:pPr>
          <w:hyperlink w:anchor="_Toc148538404" w:history="1">
            <w:r w:rsidR="00BE29ED" w:rsidRPr="00BE29ED">
              <w:rPr>
                <w:rStyle w:val="a8"/>
              </w:rPr>
              <w:t>Понятия и показатели готовности</w:t>
            </w:r>
            <w:r w:rsidR="00BE29ED" w:rsidRPr="00BE29ED">
              <w:rPr>
                <w:webHidden/>
              </w:rPr>
              <w:tab/>
            </w:r>
            <w:r w:rsidR="003D5521" w:rsidRPr="00BE29ED">
              <w:rPr>
                <w:webHidden/>
              </w:rPr>
              <w:fldChar w:fldCharType="begin"/>
            </w:r>
            <w:r w:rsidR="00BE29ED" w:rsidRPr="00BE29ED">
              <w:rPr>
                <w:webHidden/>
              </w:rPr>
              <w:instrText xml:space="preserve"> PAGEREF _Toc148538404 \h </w:instrText>
            </w:r>
            <w:r w:rsidR="003D5521" w:rsidRPr="00BE29ED">
              <w:rPr>
                <w:webHidden/>
              </w:rPr>
            </w:r>
            <w:r w:rsidR="003D5521" w:rsidRPr="00BE29ED">
              <w:rPr>
                <w:webHidden/>
              </w:rPr>
              <w:fldChar w:fldCharType="separate"/>
            </w:r>
            <w:r w:rsidR="00FD7600">
              <w:rPr>
                <w:webHidden/>
              </w:rPr>
              <w:t>639</w:t>
            </w:r>
            <w:r w:rsidR="003D5521" w:rsidRPr="00BE29ED">
              <w:rPr>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05" w:history="1">
            <w:r w:rsidR="00BE29ED" w:rsidRPr="00BE29ED">
              <w:rPr>
                <w:rStyle w:val="a8"/>
                <w:noProof/>
              </w:rPr>
              <w:t>33.3. Моторвагонный подвижной состав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_Toc148538405 \h </w:instrText>
            </w:r>
            <w:r w:rsidR="003D5521" w:rsidRPr="00BE29ED">
              <w:rPr>
                <w:noProof/>
                <w:webHidden/>
              </w:rPr>
            </w:r>
            <w:r w:rsidR="003D5521" w:rsidRPr="00BE29ED">
              <w:rPr>
                <w:noProof/>
                <w:webHidden/>
              </w:rPr>
              <w:fldChar w:fldCharType="separate"/>
            </w:r>
            <w:r w:rsidR="00FD7600">
              <w:rPr>
                <w:noProof/>
                <w:webHidden/>
              </w:rPr>
              <w:t>640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06" w:history="1">
            <w:r w:rsidR="00BE29ED" w:rsidRPr="00BE29ED">
              <w:rPr>
                <w:rStyle w:val="a8"/>
                <w:noProof/>
              </w:rPr>
              <w:t>34. Нетяговый железнодорожный подвижной состав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_Toc148538406 \h </w:instrText>
            </w:r>
            <w:r w:rsidR="003D5521" w:rsidRPr="00BE29ED">
              <w:rPr>
                <w:noProof/>
                <w:webHidden/>
              </w:rPr>
            </w:r>
            <w:r w:rsidR="003D5521" w:rsidRPr="00BE29ED">
              <w:rPr>
                <w:noProof/>
                <w:webHidden/>
              </w:rPr>
              <w:fldChar w:fldCharType="separate"/>
            </w:r>
            <w:r w:rsidR="00FD7600">
              <w:rPr>
                <w:noProof/>
                <w:webHidden/>
              </w:rPr>
              <w:t>643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07" w:history="1">
            <w:r w:rsidR="00BE29ED" w:rsidRPr="00BE29ED">
              <w:rPr>
                <w:rStyle w:val="a8"/>
                <w:noProof/>
              </w:rPr>
              <w:t>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_Toc148538407 \h </w:instrText>
            </w:r>
            <w:r w:rsidR="003D5521" w:rsidRPr="00BE29ED">
              <w:rPr>
                <w:noProof/>
                <w:webHidden/>
              </w:rPr>
            </w:r>
            <w:r w:rsidR="003D5521" w:rsidRPr="00BE29ED">
              <w:rPr>
                <w:noProof/>
                <w:webHidden/>
              </w:rPr>
              <w:fldChar w:fldCharType="separate"/>
            </w:r>
            <w:r w:rsidR="00FD7600">
              <w:rPr>
                <w:noProof/>
                <w:webHidden/>
              </w:rPr>
              <w:t>643</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08" w:history="1">
            <w:r w:rsidR="00BE29ED" w:rsidRPr="00BE29ED">
              <w:rPr>
                <w:rStyle w:val="a8"/>
                <w:noProof/>
              </w:rPr>
              <w:t>Пассажирские вагоны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_Toc148538408 \h </w:instrText>
            </w:r>
            <w:r w:rsidR="003D5521" w:rsidRPr="00BE29ED">
              <w:rPr>
                <w:noProof/>
                <w:webHidden/>
              </w:rPr>
            </w:r>
            <w:r w:rsidR="003D5521" w:rsidRPr="00BE29ED">
              <w:rPr>
                <w:noProof/>
                <w:webHidden/>
              </w:rPr>
              <w:fldChar w:fldCharType="separate"/>
            </w:r>
            <w:r w:rsidR="00FD7600">
              <w:rPr>
                <w:noProof/>
                <w:webHidden/>
              </w:rPr>
              <w:t>647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09" w:history="1">
            <w:r w:rsidR="00BE29ED" w:rsidRPr="00BE29ED">
              <w:rPr>
                <w:rStyle w:val="a8"/>
                <w:noProof/>
              </w:rPr>
              <w:t>Грузовые вагоны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_Toc148538409 \h </w:instrText>
            </w:r>
            <w:r w:rsidR="003D5521" w:rsidRPr="00BE29ED">
              <w:rPr>
                <w:noProof/>
                <w:webHidden/>
              </w:rPr>
            </w:r>
            <w:r w:rsidR="003D5521" w:rsidRPr="00BE29ED">
              <w:rPr>
                <w:noProof/>
                <w:webHidden/>
              </w:rPr>
              <w:fldChar w:fldCharType="separate"/>
            </w:r>
            <w:r w:rsidR="00FD7600">
              <w:rPr>
                <w:noProof/>
                <w:webHidden/>
              </w:rPr>
              <w:t>650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0" w:history="1">
            <w:r w:rsidR="00BE29ED" w:rsidRPr="00BE29ED">
              <w:rPr>
                <w:rStyle w:val="a8"/>
                <w:noProof/>
              </w:rPr>
              <w:t>35. Специальный железнодорожный подвижной состав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_Toc148538410 \h </w:instrText>
            </w:r>
            <w:r w:rsidR="003D5521" w:rsidRPr="00BE29ED">
              <w:rPr>
                <w:noProof/>
                <w:webHidden/>
              </w:rPr>
            </w:r>
            <w:r w:rsidR="003D5521" w:rsidRPr="00BE29ED">
              <w:rPr>
                <w:noProof/>
                <w:webHidden/>
              </w:rPr>
              <w:fldChar w:fldCharType="separate"/>
            </w:r>
            <w:r w:rsidR="00FD7600">
              <w:rPr>
                <w:noProof/>
                <w:webHidden/>
              </w:rPr>
              <w:t>657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1" w:history="1">
            <w:r w:rsidR="00BE29ED" w:rsidRPr="00BE29ED">
              <w:rPr>
                <w:rStyle w:val="a8"/>
                <w:noProof/>
              </w:rPr>
              <w:t>36. Тормозные системы и процессы торможения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_Toc148538411 \h </w:instrText>
            </w:r>
            <w:r w:rsidR="003D5521" w:rsidRPr="00BE29ED">
              <w:rPr>
                <w:noProof/>
                <w:webHidden/>
              </w:rPr>
            </w:r>
            <w:r w:rsidR="003D5521" w:rsidRPr="00BE29ED">
              <w:rPr>
                <w:noProof/>
                <w:webHidden/>
              </w:rPr>
              <w:fldChar w:fldCharType="separate"/>
            </w:r>
            <w:r w:rsidR="00FD7600">
              <w:rPr>
                <w:noProof/>
                <w:webHidden/>
              </w:rPr>
              <w:t>658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2" w:history="1">
            <w:r w:rsidR="00BE29ED" w:rsidRPr="00BE29ED">
              <w:rPr>
                <w:rStyle w:val="a8"/>
                <w:noProof/>
              </w:rPr>
              <w:t>37. Эксплуатация, техническое обслуживание и ремонт железнодорожного подвижного состава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_Toc148538412 \h </w:instrText>
            </w:r>
            <w:r w:rsidR="003D5521" w:rsidRPr="00BE29ED">
              <w:rPr>
                <w:noProof/>
                <w:webHidden/>
              </w:rPr>
            </w:r>
            <w:r w:rsidR="003D5521" w:rsidRPr="00BE29ED">
              <w:rPr>
                <w:noProof/>
                <w:webHidden/>
              </w:rPr>
              <w:fldChar w:fldCharType="separate"/>
            </w:r>
            <w:r w:rsidR="00FD7600">
              <w:rPr>
                <w:noProof/>
                <w:webHidden/>
              </w:rPr>
              <w:t>668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13" w:history="1">
            <w:r w:rsidR="00BE29ED" w:rsidRPr="00BE29ED">
              <w:rPr>
                <w:rStyle w:val="a8"/>
                <w:noProof/>
              </w:rPr>
              <w:t>Эксплуатация железнодорожного подвижного состава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_Toc148538413 \h </w:instrText>
            </w:r>
            <w:r w:rsidR="003D5521" w:rsidRPr="00BE29ED">
              <w:rPr>
                <w:noProof/>
                <w:webHidden/>
              </w:rPr>
            </w:r>
            <w:r w:rsidR="003D5521" w:rsidRPr="00BE29ED">
              <w:rPr>
                <w:noProof/>
                <w:webHidden/>
              </w:rPr>
              <w:fldChar w:fldCharType="separate"/>
            </w:r>
            <w:r w:rsidR="00FD7600">
              <w:rPr>
                <w:noProof/>
                <w:webHidden/>
              </w:rPr>
              <w:t>668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14" w:history="1">
            <w:r w:rsidR="00BE29ED" w:rsidRPr="00BE29ED">
              <w:rPr>
                <w:rStyle w:val="a8"/>
                <w:noProof/>
              </w:rPr>
              <w:t>Техническое обслуживание и ремонт железнодорожного подвижного состава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_Toc148538414 \h </w:instrText>
            </w:r>
            <w:r w:rsidR="003D5521" w:rsidRPr="00BE29ED">
              <w:rPr>
                <w:noProof/>
                <w:webHidden/>
              </w:rPr>
            </w:r>
            <w:r w:rsidR="003D5521" w:rsidRPr="00BE29ED">
              <w:rPr>
                <w:noProof/>
                <w:webHidden/>
              </w:rPr>
              <w:fldChar w:fldCharType="separate"/>
            </w:r>
            <w:r w:rsidR="00FD7600">
              <w:rPr>
                <w:noProof/>
                <w:webHidden/>
              </w:rPr>
              <w:t>675</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15" w:history="1">
            <w:r w:rsidR="00BE29ED" w:rsidRPr="00BE29ED">
              <w:rPr>
                <w:rStyle w:val="a8"/>
              </w:rPr>
              <w:t>ЧАСТЬ ПЯТАЯ Термины и определения в области организации перевозок и управления движением на железнодорожном транспорте</w:t>
            </w:r>
            <w:r w:rsidR="00BE29ED" w:rsidRPr="00BE29ED">
              <w:rPr>
                <w:webHidden/>
              </w:rPr>
              <w:tab/>
            </w:r>
            <w:r w:rsidR="003D5521" w:rsidRPr="00BE29ED">
              <w:rPr>
                <w:webHidden/>
              </w:rPr>
              <w:fldChar w:fldCharType="begin"/>
            </w:r>
            <w:r w:rsidR="00BE29ED" w:rsidRPr="00BE29ED">
              <w:rPr>
                <w:webHidden/>
              </w:rPr>
              <w:instrText xml:space="preserve"> PAGEREF _Toc148538415 \h </w:instrText>
            </w:r>
            <w:r w:rsidR="003D5521" w:rsidRPr="00BE29ED">
              <w:rPr>
                <w:webHidden/>
              </w:rPr>
            </w:r>
            <w:r w:rsidR="003D5521" w:rsidRPr="00BE29ED">
              <w:rPr>
                <w:webHidden/>
              </w:rPr>
              <w:fldChar w:fldCharType="separate"/>
            </w:r>
            <w:r w:rsidR="00FD7600">
              <w:rPr>
                <w:webHidden/>
              </w:rPr>
              <w:t>688</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6" w:history="1">
            <w:r w:rsidR="00BE29ED" w:rsidRPr="00BE29ED">
              <w:rPr>
                <w:rStyle w:val="a8"/>
                <w:noProof/>
              </w:rPr>
              <w:t>38. 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_Toc148538416 \h </w:instrText>
            </w:r>
            <w:r w:rsidR="003D5521" w:rsidRPr="00BE29ED">
              <w:rPr>
                <w:noProof/>
                <w:webHidden/>
              </w:rPr>
            </w:r>
            <w:r w:rsidR="003D5521" w:rsidRPr="00BE29ED">
              <w:rPr>
                <w:noProof/>
                <w:webHidden/>
              </w:rPr>
              <w:fldChar w:fldCharType="separate"/>
            </w:r>
            <w:r w:rsidR="00FD7600">
              <w:rPr>
                <w:noProof/>
                <w:webHidden/>
              </w:rPr>
              <w:t>688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7" w:history="1">
            <w:r w:rsidR="00BE29ED" w:rsidRPr="00BE29ED">
              <w:rPr>
                <w:rStyle w:val="a8"/>
                <w:noProof/>
              </w:rPr>
              <w:t>39. Прогнозирование перевозок</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_Toc148538417 \h </w:instrText>
            </w:r>
            <w:r w:rsidR="003D5521" w:rsidRPr="00BE29ED">
              <w:rPr>
                <w:noProof/>
                <w:webHidden/>
              </w:rPr>
            </w:r>
            <w:r w:rsidR="003D5521" w:rsidRPr="00BE29ED">
              <w:rPr>
                <w:noProof/>
                <w:webHidden/>
              </w:rPr>
              <w:fldChar w:fldCharType="separate"/>
            </w:r>
            <w:r w:rsidR="00FD7600">
              <w:rPr>
                <w:noProof/>
                <w:webHidden/>
              </w:rPr>
              <w:t>696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8" w:history="1">
            <w:r w:rsidR="00BE29ED" w:rsidRPr="00BE29ED">
              <w:rPr>
                <w:rStyle w:val="a8"/>
                <w:noProof/>
                <w:spacing w:val="-10"/>
              </w:rPr>
              <w:t>40. Управление эксплуатационной работой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_Toc148538418 \h </w:instrText>
            </w:r>
            <w:r w:rsidR="003D5521" w:rsidRPr="00BE29ED">
              <w:rPr>
                <w:noProof/>
                <w:webHidden/>
              </w:rPr>
            </w:r>
            <w:r w:rsidR="003D5521" w:rsidRPr="00BE29ED">
              <w:rPr>
                <w:noProof/>
                <w:webHidden/>
              </w:rPr>
              <w:fldChar w:fldCharType="separate"/>
            </w:r>
            <w:r w:rsidR="00FD7600">
              <w:rPr>
                <w:noProof/>
                <w:webHidden/>
              </w:rPr>
              <w:t>700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19" w:history="1">
            <w:r w:rsidR="00BE29ED" w:rsidRPr="00BE29ED">
              <w:rPr>
                <w:rStyle w:val="a8"/>
                <w:noProof/>
              </w:rPr>
              <w:t>41. Оценка пропускной и провозной способности железнодорожной инфраструктуры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_Toc148538419 \h </w:instrText>
            </w:r>
            <w:r w:rsidR="003D5521" w:rsidRPr="00BE29ED">
              <w:rPr>
                <w:noProof/>
                <w:webHidden/>
              </w:rPr>
            </w:r>
            <w:r w:rsidR="003D5521" w:rsidRPr="00BE29ED">
              <w:rPr>
                <w:noProof/>
                <w:webHidden/>
              </w:rPr>
              <w:fldChar w:fldCharType="separate"/>
            </w:r>
            <w:r w:rsidR="00FD7600">
              <w:rPr>
                <w:noProof/>
                <w:webHidden/>
              </w:rPr>
              <w:t>728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0" w:history="1">
            <w:r w:rsidR="00BE29ED" w:rsidRPr="00BE29ED">
              <w:rPr>
                <w:rStyle w:val="a8"/>
                <w:noProof/>
              </w:rPr>
              <w:t>42. Управление грузовой и коммерческой работой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_Toc148538420 \h </w:instrText>
            </w:r>
            <w:r w:rsidR="003D5521" w:rsidRPr="00BE29ED">
              <w:rPr>
                <w:noProof/>
                <w:webHidden/>
              </w:rPr>
            </w:r>
            <w:r w:rsidR="003D5521" w:rsidRPr="00BE29ED">
              <w:rPr>
                <w:noProof/>
                <w:webHidden/>
              </w:rPr>
              <w:fldChar w:fldCharType="separate"/>
            </w:r>
            <w:r w:rsidR="00FD7600">
              <w:rPr>
                <w:noProof/>
                <w:webHidden/>
              </w:rPr>
              <w:t>735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1" w:history="1">
            <w:r w:rsidR="00BE29ED" w:rsidRPr="00BE29ED">
              <w:rPr>
                <w:rStyle w:val="a8"/>
                <w:noProof/>
                <w:spacing w:val="-10"/>
              </w:rPr>
              <w:t>43. Организация пассажирских перевозок на железнодорожном транспорте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_Toc148538421 \h </w:instrText>
            </w:r>
            <w:r w:rsidR="003D5521" w:rsidRPr="00BE29ED">
              <w:rPr>
                <w:noProof/>
                <w:webHidden/>
              </w:rPr>
            </w:r>
            <w:r w:rsidR="003D5521" w:rsidRPr="00BE29ED">
              <w:rPr>
                <w:noProof/>
                <w:webHidden/>
              </w:rPr>
              <w:fldChar w:fldCharType="separate"/>
            </w:r>
            <w:r w:rsidR="00FD7600">
              <w:rPr>
                <w:noProof/>
                <w:webHidden/>
              </w:rPr>
              <w:t>759</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22" w:history="1">
            <w:r w:rsidR="00BE29ED" w:rsidRPr="00BE29ED">
              <w:rPr>
                <w:rStyle w:val="a8"/>
              </w:rPr>
              <w:t>ЧАСТЬ ШЕСТАЯ Термины и определения в области высокоскоростного железнодорожного движения</w:t>
            </w:r>
            <w:r w:rsidR="00BE29ED" w:rsidRPr="00BE29ED">
              <w:rPr>
                <w:webHidden/>
              </w:rPr>
              <w:tab/>
            </w:r>
            <w:r w:rsidR="003D5521" w:rsidRPr="00BE29ED">
              <w:rPr>
                <w:webHidden/>
              </w:rPr>
              <w:fldChar w:fldCharType="begin"/>
            </w:r>
            <w:r w:rsidR="00BE29ED" w:rsidRPr="00BE29ED">
              <w:rPr>
                <w:webHidden/>
              </w:rPr>
              <w:instrText xml:space="preserve"> PAGEREF _Toc148538422 \h </w:instrText>
            </w:r>
            <w:r w:rsidR="003D5521" w:rsidRPr="00BE29ED">
              <w:rPr>
                <w:webHidden/>
              </w:rPr>
            </w:r>
            <w:r w:rsidR="003D5521" w:rsidRPr="00BE29ED">
              <w:rPr>
                <w:webHidden/>
              </w:rPr>
              <w:fldChar w:fldCharType="separate"/>
            </w:r>
            <w:r w:rsidR="00FD7600">
              <w:rPr>
                <w:webHidden/>
              </w:rPr>
              <w:t>771</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3" w:history="1">
            <w:r w:rsidR="00BE29ED" w:rsidRPr="00BE29ED">
              <w:rPr>
                <w:rStyle w:val="a8"/>
                <w:noProof/>
              </w:rPr>
              <w:t>44. 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_Toc148538423 \h </w:instrText>
            </w:r>
            <w:r w:rsidR="003D5521" w:rsidRPr="00BE29ED">
              <w:rPr>
                <w:noProof/>
                <w:webHidden/>
              </w:rPr>
            </w:r>
            <w:r w:rsidR="003D5521" w:rsidRPr="00BE29ED">
              <w:rPr>
                <w:noProof/>
                <w:webHidden/>
              </w:rPr>
              <w:fldChar w:fldCharType="separate"/>
            </w:r>
            <w:r w:rsidR="00FD7600">
              <w:rPr>
                <w:noProof/>
                <w:webHidden/>
              </w:rPr>
              <w:t>771</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24" w:history="1">
            <w:r w:rsidR="00BE29ED" w:rsidRPr="00BE29ED">
              <w:rPr>
                <w:rStyle w:val="a8"/>
              </w:rPr>
              <w:t>ЧАСТЬ СЕДЬМАЯ Термины и определения в области технической диагностики</w:t>
            </w:r>
            <w:r w:rsidR="00BE29ED" w:rsidRPr="00BE29ED">
              <w:rPr>
                <w:webHidden/>
              </w:rPr>
              <w:tab/>
            </w:r>
            <w:r w:rsidR="003D5521" w:rsidRPr="00BE29ED">
              <w:rPr>
                <w:webHidden/>
              </w:rPr>
              <w:fldChar w:fldCharType="begin"/>
            </w:r>
            <w:r w:rsidR="00BE29ED" w:rsidRPr="00BE29ED">
              <w:rPr>
                <w:webHidden/>
              </w:rPr>
              <w:instrText xml:space="preserve"> PAGEREF _Toc148538424 \h </w:instrText>
            </w:r>
            <w:r w:rsidR="003D5521" w:rsidRPr="00BE29ED">
              <w:rPr>
                <w:webHidden/>
              </w:rPr>
            </w:r>
            <w:r w:rsidR="003D5521" w:rsidRPr="00BE29ED">
              <w:rPr>
                <w:webHidden/>
              </w:rPr>
              <w:fldChar w:fldCharType="separate"/>
            </w:r>
            <w:r w:rsidR="00FD7600">
              <w:rPr>
                <w:webHidden/>
              </w:rPr>
              <w:t>776</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5" w:history="1">
            <w:r w:rsidR="00BE29ED" w:rsidRPr="00BE29ED">
              <w:rPr>
                <w:rStyle w:val="a8"/>
                <w:noProof/>
              </w:rPr>
              <w:t>45.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_Toc148538425 \h </w:instrText>
            </w:r>
            <w:r w:rsidR="003D5521" w:rsidRPr="00BE29ED">
              <w:rPr>
                <w:noProof/>
                <w:webHidden/>
              </w:rPr>
            </w:r>
            <w:r w:rsidR="003D5521" w:rsidRPr="00BE29ED">
              <w:rPr>
                <w:noProof/>
                <w:webHidden/>
              </w:rPr>
              <w:fldChar w:fldCharType="separate"/>
            </w:r>
            <w:r w:rsidR="00FD7600">
              <w:rPr>
                <w:noProof/>
                <w:webHidden/>
              </w:rPr>
              <w:t>776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6" w:history="1">
            <w:r w:rsidR="00BE29ED" w:rsidRPr="00BE29ED">
              <w:rPr>
                <w:rStyle w:val="a8"/>
                <w:noProof/>
              </w:rPr>
              <w:t>46. Виды средств технического диагностирования (контроля технического состояния)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_Toc148538426 \h </w:instrText>
            </w:r>
            <w:r w:rsidR="003D5521" w:rsidRPr="00BE29ED">
              <w:rPr>
                <w:noProof/>
                <w:webHidden/>
              </w:rPr>
            </w:r>
            <w:r w:rsidR="003D5521" w:rsidRPr="00BE29ED">
              <w:rPr>
                <w:noProof/>
                <w:webHidden/>
              </w:rPr>
              <w:fldChar w:fldCharType="separate"/>
            </w:r>
            <w:r w:rsidR="00FD7600">
              <w:rPr>
                <w:noProof/>
                <w:webHidden/>
              </w:rPr>
              <w:t>779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7" w:history="1">
            <w:r w:rsidR="00BE29ED" w:rsidRPr="00BE29ED">
              <w:rPr>
                <w:rStyle w:val="a8"/>
                <w:noProof/>
              </w:rPr>
              <w:t>47. Показатели и характеристики технического диагностирования (контроля технического состояния)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_Toc148538427 \h </w:instrText>
            </w:r>
            <w:r w:rsidR="003D5521" w:rsidRPr="00BE29ED">
              <w:rPr>
                <w:noProof/>
                <w:webHidden/>
              </w:rPr>
            </w:r>
            <w:r w:rsidR="003D5521" w:rsidRPr="00BE29ED">
              <w:rPr>
                <w:noProof/>
                <w:webHidden/>
              </w:rPr>
              <w:fldChar w:fldCharType="separate"/>
            </w:r>
            <w:r w:rsidR="00FD7600">
              <w:rPr>
                <w:noProof/>
                <w:webHidden/>
              </w:rPr>
              <w:t>781</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28" w:history="1">
            <w:r w:rsidR="00BE29ED" w:rsidRPr="00BE29ED">
              <w:rPr>
                <w:rStyle w:val="a8"/>
              </w:rPr>
              <w:t>ЧАСТЬ ВОСЬМАЯ Термины и определения в области надежности железнодорожной техники</w:t>
            </w:r>
            <w:r w:rsidR="00BE29ED" w:rsidRPr="00BE29ED">
              <w:rPr>
                <w:webHidden/>
              </w:rPr>
              <w:tab/>
            </w:r>
            <w:r w:rsidR="003D5521" w:rsidRPr="00BE29ED">
              <w:rPr>
                <w:webHidden/>
              </w:rPr>
              <w:fldChar w:fldCharType="begin"/>
            </w:r>
            <w:r w:rsidR="00BE29ED" w:rsidRPr="00BE29ED">
              <w:rPr>
                <w:webHidden/>
              </w:rPr>
              <w:instrText xml:space="preserve"> PAGEREF _Toc148538428 \h </w:instrText>
            </w:r>
            <w:r w:rsidR="003D5521" w:rsidRPr="00BE29ED">
              <w:rPr>
                <w:webHidden/>
              </w:rPr>
            </w:r>
            <w:r w:rsidR="003D5521" w:rsidRPr="00BE29ED">
              <w:rPr>
                <w:webHidden/>
              </w:rPr>
              <w:fldChar w:fldCharType="separate"/>
            </w:r>
            <w:r w:rsidR="00FD7600">
              <w:rPr>
                <w:webHidden/>
              </w:rPr>
              <w:t>782</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29" w:history="1">
            <w:r w:rsidR="00BE29ED" w:rsidRPr="00BE29ED">
              <w:rPr>
                <w:rStyle w:val="a8"/>
                <w:noProof/>
              </w:rPr>
              <w:t>48. 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_Toc148538429 \h </w:instrText>
            </w:r>
            <w:r w:rsidR="003D5521" w:rsidRPr="00BE29ED">
              <w:rPr>
                <w:noProof/>
                <w:webHidden/>
              </w:rPr>
            </w:r>
            <w:r w:rsidR="003D5521" w:rsidRPr="00BE29ED">
              <w:rPr>
                <w:noProof/>
                <w:webHidden/>
              </w:rPr>
              <w:fldChar w:fldCharType="separate"/>
            </w:r>
            <w:r w:rsidR="00FD7600">
              <w:rPr>
                <w:noProof/>
                <w:webHidden/>
              </w:rPr>
              <w:t>782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0" w:history="1">
            <w:r w:rsidR="00BE29ED" w:rsidRPr="00BE29ED">
              <w:rPr>
                <w:rStyle w:val="a8"/>
                <w:noProof/>
              </w:rPr>
              <w:t>49. Понятия, относящиеся к видам технического состояния объектов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_Toc148538430 \h </w:instrText>
            </w:r>
            <w:r w:rsidR="003D5521" w:rsidRPr="00BE29ED">
              <w:rPr>
                <w:noProof/>
                <w:webHidden/>
              </w:rPr>
            </w:r>
            <w:r w:rsidR="003D5521" w:rsidRPr="00BE29ED">
              <w:rPr>
                <w:noProof/>
                <w:webHidden/>
              </w:rPr>
              <w:fldChar w:fldCharType="separate"/>
            </w:r>
            <w:r w:rsidR="00FD7600">
              <w:rPr>
                <w:noProof/>
                <w:webHidden/>
              </w:rPr>
              <w:t>785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1" w:history="1">
            <w:r w:rsidR="00BE29ED" w:rsidRPr="00BE29ED">
              <w:rPr>
                <w:rStyle w:val="a8"/>
                <w:noProof/>
              </w:rPr>
              <w:t>50. Понятия, относящиеся к отказам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_Toc148538431 \h </w:instrText>
            </w:r>
            <w:r w:rsidR="003D5521" w:rsidRPr="00BE29ED">
              <w:rPr>
                <w:noProof/>
                <w:webHidden/>
              </w:rPr>
            </w:r>
            <w:r w:rsidR="003D5521" w:rsidRPr="00BE29ED">
              <w:rPr>
                <w:noProof/>
                <w:webHidden/>
              </w:rPr>
              <w:fldChar w:fldCharType="separate"/>
            </w:r>
            <w:r w:rsidR="00FD7600">
              <w:rPr>
                <w:noProof/>
                <w:webHidden/>
              </w:rPr>
              <w:t>787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2" w:history="1">
            <w:r w:rsidR="00BE29ED" w:rsidRPr="00BE29ED">
              <w:rPr>
                <w:rStyle w:val="a8"/>
                <w:noProof/>
              </w:rPr>
              <w:t>51. Понятия, относящиеся к техническому содержанию</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_Toc148538432 \h </w:instrText>
            </w:r>
            <w:r w:rsidR="003D5521" w:rsidRPr="00BE29ED">
              <w:rPr>
                <w:noProof/>
                <w:webHidden/>
              </w:rPr>
            </w:r>
            <w:r w:rsidR="003D5521" w:rsidRPr="00BE29ED">
              <w:rPr>
                <w:noProof/>
                <w:webHidden/>
              </w:rPr>
              <w:fldChar w:fldCharType="separate"/>
            </w:r>
            <w:r w:rsidR="00FD7600">
              <w:rPr>
                <w:noProof/>
                <w:webHidden/>
              </w:rPr>
              <w:t>789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3" w:history="1">
            <w:r w:rsidR="00BE29ED" w:rsidRPr="00BE29ED">
              <w:rPr>
                <w:rStyle w:val="a8"/>
                <w:noProof/>
              </w:rPr>
              <w:t>52. Понятия, относящиеся к разработке объекта и анализу его надежности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_Toc148538433 \h </w:instrText>
            </w:r>
            <w:r w:rsidR="003D5521" w:rsidRPr="00BE29ED">
              <w:rPr>
                <w:noProof/>
                <w:webHidden/>
              </w:rPr>
            </w:r>
            <w:r w:rsidR="003D5521" w:rsidRPr="00BE29ED">
              <w:rPr>
                <w:noProof/>
                <w:webHidden/>
              </w:rPr>
              <w:fldChar w:fldCharType="separate"/>
            </w:r>
            <w:r w:rsidR="00FD7600">
              <w:rPr>
                <w:noProof/>
                <w:webHidden/>
              </w:rPr>
              <w:t>793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4" w:history="1">
            <w:r w:rsidR="00BE29ED" w:rsidRPr="00BE29ED">
              <w:rPr>
                <w:rStyle w:val="a8"/>
                <w:noProof/>
              </w:rPr>
              <w:t>53. Величины и показатели безотказности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_Toc148538434 \h </w:instrText>
            </w:r>
            <w:r w:rsidR="003D5521" w:rsidRPr="00BE29ED">
              <w:rPr>
                <w:noProof/>
                <w:webHidden/>
              </w:rPr>
            </w:r>
            <w:r w:rsidR="003D5521" w:rsidRPr="00BE29ED">
              <w:rPr>
                <w:noProof/>
                <w:webHidden/>
              </w:rPr>
              <w:fldChar w:fldCharType="separate"/>
            </w:r>
            <w:r w:rsidR="00FD7600">
              <w:rPr>
                <w:noProof/>
                <w:webHidden/>
              </w:rPr>
              <w:t>796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5" w:history="1">
            <w:r w:rsidR="00BE29ED" w:rsidRPr="00BE29ED">
              <w:rPr>
                <w:rStyle w:val="a8"/>
                <w:noProof/>
              </w:rPr>
              <w:t>54. Величины и показатели ремонтопригодности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_Toc148538435 \h </w:instrText>
            </w:r>
            <w:r w:rsidR="003D5521" w:rsidRPr="00BE29ED">
              <w:rPr>
                <w:noProof/>
                <w:webHidden/>
              </w:rPr>
            </w:r>
            <w:r w:rsidR="003D5521" w:rsidRPr="00BE29ED">
              <w:rPr>
                <w:noProof/>
                <w:webHidden/>
              </w:rPr>
              <w:fldChar w:fldCharType="separate"/>
            </w:r>
            <w:r w:rsidR="00FD7600">
              <w:rPr>
                <w:noProof/>
                <w:webHidden/>
              </w:rPr>
              <w:t>797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6" w:history="1">
            <w:r w:rsidR="00BE29ED" w:rsidRPr="00BE29ED">
              <w:rPr>
                <w:rStyle w:val="a8"/>
                <w:noProof/>
              </w:rPr>
              <w:t>55. Величины и показатели долговечности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_Toc148538436 \h </w:instrText>
            </w:r>
            <w:r w:rsidR="003D5521" w:rsidRPr="00BE29ED">
              <w:rPr>
                <w:noProof/>
                <w:webHidden/>
              </w:rPr>
            </w:r>
            <w:r w:rsidR="003D5521" w:rsidRPr="00BE29ED">
              <w:rPr>
                <w:noProof/>
                <w:webHidden/>
              </w:rPr>
              <w:fldChar w:fldCharType="separate"/>
            </w:r>
            <w:r w:rsidR="00FD7600">
              <w:rPr>
                <w:noProof/>
                <w:webHidden/>
              </w:rPr>
              <w:t>801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7" w:history="1">
            <w:r w:rsidR="00BE29ED" w:rsidRPr="00BE29ED">
              <w:rPr>
                <w:rStyle w:val="a8"/>
                <w:noProof/>
              </w:rPr>
              <w:t>56. Показатели сохраняемости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_Toc148538437 \h </w:instrText>
            </w:r>
            <w:r w:rsidR="003D5521" w:rsidRPr="00BE29ED">
              <w:rPr>
                <w:noProof/>
                <w:webHidden/>
              </w:rPr>
            </w:r>
            <w:r w:rsidR="003D5521" w:rsidRPr="00BE29ED">
              <w:rPr>
                <w:noProof/>
                <w:webHidden/>
              </w:rPr>
              <w:fldChar w:fldCharType="separate"/>
            </w:r>
            <w:r w:rsidR="00FD7600">
              <w:rPr>
                <w:noProof/>
                <w:webHidden/>
              </w:rPr>
              <w:t>804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8" w:history="1">
            <w:r w:rsidR="00BE29ED" w:rsidRPr="00BE29ED">
              <w:rPr>
                <w:rStyle w:val="a8"/>
                <w:noProof/>
              </w:rPr>
              <w:t>57. Показатели готовности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_Toc148538438 \h </w:instrText>
            </w:r>
            <w:r w:rsidR="003D5521" w:rsidRPr="00BE29ED">
              <w:rPr>
                <w:noProof/>
                <w:webHidden/>
              </w:rPr>
            </w:r>
            <w:r w:rsidR="003D5521" w:rsidRPr="00BE29ED">
              <w:rPr>
                <w:noProof/>
                <w:webHidden/>
              </w:rPr>
              <w:fldChar w:fldCharType="separate"/>
            </w:r>
            <w:r w:rsidR="00FD7600">
              <w:rPr>
                <w:noProof/>
                <w:webHidden/>
              </w:rPr>
              <w:t>804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39" w:history="1">
            <w:r w:rsidR="00BE29ED" w:rsidRPr="00BE29ED">
              <w:rPr>
                <w:rStyle w:val="a8"/>
                <w:noProof/>
              </w:rPr>
              <w:t>58. Понятия, относящиеся к надежности участка железнодорожной линии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_Toc148538439 \h </w:instrText>
            </w:r>
            <w:r w:rsidR="003D5521" w:rsidRPr="00BE29ED">
              <w:rPr>
                <w:noProof/>
                <w:webHidden/>
              </w:rPr>
            </w:r>
            <w:r w:rsidR="003D5521" w:rsidRPr="00BE29ED">
              <w:rPr>
                <w:noProof/>
                <w:webHidden/>
              </w:rPr>
              <w:fldChar w:fldCharType="separate"/>
            </w:r>
            <w:r w:rsidR="00FD7600">
              <w:rPr>
                <w:noProof/>
                <w:webHidden/>
              </w:rPr>
              <w:t>806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0" w:history="1">
            <w:r w:rsidR="00BE29ED" w:rsidRPr="00BE29ED">
              <w:rPr>
                <w:rStyle w:val="a8"/>
                <w:noProof/>
              </w:rPr>
              <w:t>59. Понятия, относящиеся к надежности железнодорожного пути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_Toc148538440 \h </w:instrText>
            </w:r>
            <w:r w:rsidR="003D5521" w:rsidRPr="00BE29ED">
              <w:rPr>
                <w:noProof/>
                <w:webHidden/>
              </w:rPr>
            </w:r>
            <w:r w:rsidR="003D5521" w:rsidRPr="00BE29ED">
              <w:rPr>
                <w:noProof/>
                <w:webHidden/>
              </w:rPr>
              <w:fldChar w:fldCharType="separate"/>
            </w:r>
            <w:r w:rsidR="00FD7600">
              <w:rPr>
                <w:noProof/>
                <w:webHidden/>
              </w:rPr>
              <w:t>807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1" w:history="1">
            <w:r w:rsidR="00BE29ED" w:rsidRPr="00BE29ED">
              <w:rPr>
                <w:rStyle w:val="a8"/>
                <w:noProof/>
              </w:rPr>
              <w:t>60. Понятия, относящиеся к надежности железнодорожной автоматики и телемеханики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_Toc148538441 \h </w:instrText>
            </w:r>
            <w:r w:rsidR="003D5521" w:rsidRPr="00BE29ED">
              <w:rPr>
                <w:noProof/>
                <w:webHidden/>
              </w:rPr>
            </w:r>
            <w:r w:rsidR="003D5521" w:rsidRPr="00BE29ED">
              <w:rPr>
                <w:noProof/>
                <w:webHidden/>
              </w:rPr>
              <w:fldChar w:fldCharType="separate"/>
            </w:r>
            <w:r w:rsidR="00FD7600">
              <w:rPr>
                <w:noProof/>
                <w:webHidden/>
              </w:rPr>
              <w:t>808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2" w:history="1">
            <w:r w:rsidR="00BE29ED" w:rsidRPr="00BE29ED">
              <w:rPr>
                <w:rStyle w:val="a8"/>
                <w:noProof/>
              </w:rPr>
              <w:t>61. Понятия, относящиеся к надежности железнодорожного электроснабжения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_Toc148538442 \h </w:instrText>
            </w:r>
            <w:r w:rsidR="003D5521" w:rsidRPr="00BE29ED">
              <w:rPr>
                <w:noProof/>
                <w:webHidden/>
              </w:rPr>
            </w:r>
            <w:r w:rsidR="003D5521" w:rsidRPr="00BE29ED">
              <w:rPr>
                <w:noProof/>
                <w:webHidden/>
              </w:rPr>
              <w:fldChar w:fldCharType="separate"/>
            </w:r>
            <w:r w:rsidR="00FD7600">
              <w:rPr>
                <w:noProof/>
                <w:webHidden/>
              </w:rPr>
              <w:t>809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3" w:history="1">
            <w:r w:rsidR="00BE29ED" w:rsidRPr="00BE29ED">
              <w:rPr>
                <w:rStyle w:val="a8"/>
                <w:noProof/>
              </w:rPr>
              <w:t>62. Понятия, относящиеся к надежности железнодорожной электросвязи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_Toc148538443 \h </w:instrText>
            </w:r>
            <w:r w:rsidR="003D5521" w:rsidRPr="00BE29ED">
              <w:rPr>
                <w:noProof/>
                <w:webHidden/>
              </w:rPr>
            </w:r>
            <w:r w:rsidR="003D5521" w:rsidRPr="00BE29ED">
              <w:rPr>
                <w:noProof/>
                <w:webHidden/>
              </w:rPr>
              <w:fldChar w:fldCharType="separate"/>
            </w:r>
            <w:r w:rsidR="00FD7600">
              <w:rPr>
                <w:noProof/>
                <w:webHidden/>
              </w:rPr>
              <w:t>810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4" w:history="1">
            <w:r w:rsidR="00BE29ED" w:rsidRPr="00BE29ED">
              <w:rPr>
                <w:rStyle w:val="a8"/>
                <w:noProof/>
              </w:rPr>
              <w:t>63. Понятия, относящиеся к надежности железнодорожного подвижного состава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_Toc148538444 \h </w:instrText>
            </w:r>
            <w:r w:rsidR="003D5521" w:rsidRPr="00BE29ED">
              <w:rPr>
                <w:noProof/>
                <w:webHidden/>
              </w:rPr>
            </w:r>
            <w:r w:rsidR="003D5521" w:rsidRPr="00BE29ED">
              <w:rPr>
                <w:noProof/>
                <w:webHidden/>
              </w:rPr>
              <w:fldChar w:fldCharType="separate"/>
            </w:r>
            <w:r w:rsidR="00FD7600">
              <w:rPr>
                <w:noProof/>
                <w:webHidden/>
              </w:rPr>
              <w:t>811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5" w:history="1">
            <w:r w:rsidR="00BE29ED" w:rsidRPr="00BE29ED">
              <w:rPr>
                <w:rStyle w:val="a8"/>
                <w:noProof/>
              </w:rPr>
              <w:t>64. Лубрикация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_Toc148538445 \h </w:instrText>
            </w:r>
            <w:r w:rsidR="003D5521" w:rsidRPr="00BE29ED">
              <w:rPr>
                <w:noProof/>
                <w:webHidden/>
              </w:rPr>
            </w:r>
            <w:r w:rsidR="003D5521" w:rsidRPr="00BE29ED">
              <w:rPr>
                <w:noProof/>
                <w:webHidden/>
              </w:rPr>
              <w:fldChar w:fldCharType="separate"/>
            </w:r>
            <w:r w:rsidR="00FD7600">
              <w:rPr>
                <w:noProof/>
                <w:webHidden/>
              </w:rPr>
              <w:t>811</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46" w:history="1">
            <w:r w:rsidR="00BE29ED" w:rsidRPr="00BE29ED">
              <w:rPr>
                <w:rStyle w:val="a8"/>
              </w:rPr>
              <w:t xml:space="preserve">ЧАСТЬ ДЕВЯТАЯ </w:t>
            </w:r>
            <w:r w:rsidR="00BE29ED" w:rsidRPr="00BE29ED">
              <w:rPr>
                <w:rStyle w:val="a8"/>
                <w:spacing w:val="-10"/>
              </w:rPr>
              <w:t>Термины и определения в области информационных систем</w:t>
            </w:r>
            <w:r w:rsidR="00BE29ED" w:rsidRPr="00BE29ED">
              <w:rPr>
                <w:webHidden/>
              </w:rPr>
              <w:tab/>
            </w:r>
            <w:r w:rsidR="003D5521" w:rsidRPr="00BE29ED">
              <w:rPr>
                <w:webHidden/>
              </w:rPr>
              <w:fldChar w:fldCharType="begin"/>
            </w:r>
            <w:r w:rsidR="00BE29ED" w:rsidRPr="00BE29ED">
              <w:rPr>
                <w:webHidden/>
              </w:rPr>
              <w:instrText xml:space="preserve"> PAGEREF _Toc148538446 \h </w:instrText>
            </w:r>
            <w:r w:rsidR="003D5521" w:rsidRPr="00BE29ED">
              <w:rPr>
                <w:webHidden/>
              </w:rPr>
            </w:r>
            <w:r w:rsidR="003D5521" w:rsidRPr="00BE29ED">
              <w:rPr>
                <w:webHidden/>
              </w:rPr>
              <w:fldChar w:fldCharType="separate"/>
            </w:r>
            <w:r w:rsidR="00FD7600">
              <w:rPr>
                <w:webHidden/>
              </w:rPr>
              <w:t>815</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7" w:history="1">
            <w:r w:rsidR="00BE29ED" w:rsidRPr="00BE29ED">
              <w:rPr>
                <w:rStyle w:val="a8"/>
                <w:noProof/>
              </w:rPr>
              <w:t>65. Основные положения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_Toc148538447 \h </w:instrText>
            </w:r>
            <w:r w:rsidR="003D5521" w:rsidRPr="00BE29ED">
              <w:rPr>
                <w:noProof/>
                <w:webHidden/>
              </w:rPr>
            </w:r>
            <w:r w:rsidR="003D5521" w:rsidRPr="00BE29ED">
              <w:rPr>
                <w:noProof/>
                <w:webHidden/>
              </w:rPr>
              <w:fldChar w:fldCharType="separate"/>
            </w:r>
            <w:r w:rsidR="00FD7600">
              <w:rPr>
                <w:noProof/>
                <w:webHidden/>
              </w:rPr>
              <w:t>815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8" w:history="1">
            <w:r w:rsidR="00BE29ED" w:rsidRPr="00BE29ED">
              <w:rPr>
                <w:rStyle w:val="a8"/>
                <w:noProof/>
              </w:rPr>
              <w:t>66. Цифровая трансформация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_Toc148538448 \h </w:instrText>
            </w:r>
            <w:r w:rsidR="003D5521" w:rsidRPr="00BE29ED">
              <w:rPr>
                <w:noProof/>
                <w:webHidden/>
              </w:rPr>
            </w:r>
            <w:r w:rsidR="003D5521" w:rsidRPr="00BE29ED">
              <w:rPr>
                <w:noProof/>
                <w:webHidden/>
              </w:rPr>
              <w:fldChar w:fldCharType="separate"/>
            </w:r>
            <w:r w:rsidR="00FD7600">
              <w:rPr>
                <w:noProof/>
                <w:webHidden/>
              </w:rPr>
              <w:t>832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49" w:history="1">
            <w:r w:rsidR="00BE29ED" w:rsidRPr="00BE29ED">
              <w:rPr>
                <w:rStyle w:val="a8"/>
                <w:noProof/>
              </w:rPr>
              <w:t>67. Технологии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_Toc148538449 \h </w:instrText>
            </w:r>
            <w:r w:rsidR="003D5521" w:rsidRPr="00BE29ED">
              <w:rPr>
                <w:noProof/>
                <w:webHidden/>
              </w:rPr>
            </w:r>
            <w:r w:rsidR="003D5521" w:rsidRPr="00BE29ED">
              <w:rPr>
                <w:noProof/>
                <w:webHidden/>
              </w:rPr>
              <w:fldChar w:fldCharType="separate"/>
            </w:r>
            <w:r w:rsidR="00FD7600">
              <w:rPr>
                <w:noProof/>
                <w:webHidden/>
              </w:rPr>
              <w:t>846</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0" w:history="1">
            <w:r w:rsidR="00BE29ED" w:rsidRPr="00BE29ED">
              <w:rPr>
                <w:rStyle w:val="a8"/>
                <w:noProof/>
              </w:rPr>
              <w:t>68. Программное обеспечение, системы и сервисы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_Toc148538450 \h </w:instrText>
            </w:r>
            <w:r w:rsidR="003D5521" w:rsidRPr="00BE29ED">
              <w:rPr>
                <w:noProof/>
                <w:webHidden/>
              </w:rPr>
            </w:r>
            <w:r w:rsidR="003D5521" w:rsidRPr="00BE29ED">
              <w:rPr>
                <w:noProof/>
                <w:webHidden/>
              </w:rPr>
              <w:fldChar w:fldCharType="separate"/>
            </w:r>
            <w:r w:rsidR="00FD7600">
              <w:rPr>
                <w:noProof/>
                <w:webHidden/>
              </w:rPr>
              <w:t>855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1" w:history="1">
            <w:r w:rsidR="00BE29ED" w:rsidRPr="00BE29ED">
              <w:rPr>
                <w:rStyle w:val="a8"/>
                <w:noProof/>
              </w:rPr>
              <w:t>69. Данные и обмен данными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_Toc148538451 \h </w:instrText>
            </w:r>
            <w:r w:rsidR="003D5521" w:rsidRPr="00BE29ED">
              <w:rPr>
                <w:noProof/>
                <w:webHidden/>
              </w:rPr>
            </w:r>
            <w:r w:rsidR="003D5521" w:rsidRPr="00BE29ED">
              <w:rPr>
                <w:noProof/>
                <w:webHidden/>
              </w:rPr>
              <w:fldChar w:fldCharType="separate"/>
            </w:r>
            <w:r w:rsidR="00FD7600">
              <w:rPr>
                <w:noProof/>
                <w:webHidden/>
              </w:rPr>
              <w:t>858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2" w:history="1">
            <w:r w:rsidR="00BE29ED" w:rsidRPr="00BE29ED">
              <w:rPr>
                <w:rStyle w:val="a8"/>
                <w:noProof/>
              </w:rPr>
              <w:t>70. Информационная безопасность</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_Toc148538452 \h </w:instrText>
            </w:r>
            <w:r w:rsidR="003D5521" w:rsidRPr="00BE29ED">
              <w:rPr>
                <w:noProof/>
                <w:webHidden/>
              </w:rPr>
            </w:r>
            <w:r w:rsidR="003D5521" w:rsidRPr="00BE29ED">
              <w:rPr>
                <w:noProof/>
                <w:webHidden/>
              </w:rPr>
              <w:fldChar w:fldCharType="separate"/>
            </w:r>
            <w:r w:rsidR="00FD7600">
              <w:rPr>
                <w:noProof/>
                <w:webHidden/>
              </w:rPr>
              <w:t>863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3" w:history="1">
            <w:r w:rsidR="00BE29ED" w:rsidRPr="00BE29ED">
              <w:rPr>
                <w:rStyle w:val="a8"/>
                <w:noProof/>
              </w:rPr>
              <w:t>71. Интерфейсы</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_Toc148538453 \h </w:instrText>
            </w:r>
            <w:r w:rsidR="003D5521" w:rsidRPr="00BE29ED">
              <w:rPr>
                <w:noProof/>
                <w:webHidden/>
              </w:rPr>
            </w:r>
            <w:r w:rsidR="003D5521" w:rsidRPr="00BE29ED">
              <w:rPr>
                <w:noProof/>
                <w:webHidden/>
              </w:rPr>
              <w:fldChar w:fldCharType="separate"/>
            </w:r>
            <w:r w:rsidR="00FD7600">
              <w:rPr>
                <w:noProof/>
                <w:webHidden/>
              </w:rPr>
              <w:t>883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4" w:history="1">
            <w:r w:rsidR="00BE29ED" w:rsidRPr="00BE29ED">
              <w:rPr>
                <w:rStyle w:val="a8"/>
                <w:noProof/>
              </w:rPr>
              <w:t>72. Искусственный интеллект</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_Toc148538454 \h </w:instrText>
            </w:r>
            <w:r w:rsidR="003D5521" w:rsidRPr="00BE29ED">
              <w:rPr>
                <w:noProof/>
                <w:webHidden/>
              </w:rPr>
            </w:r>
            <w:r w:rsidR="003D5521" w:rsidRPr="00BE29ED">
              <w:rPr>
                <w:noProof/>
                <w:webHidden/>
              </w:rPr>
              <w:fldChar w:fldCharType="separate"/>
            </w:r>
            <w:r w:rsidR="00FD7600">
              <w:rPr>
                <w:noProof/>
                <w:webHidden/>
              </w:rPr>
              <w:t>884</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5" w:history="1">
            <w:r w:rsidR="00BE29ED" w:rsidRPr="00BE29ED">
              <w:rPr>
                <w:rStyle w:val="a8"/>
                <w:noProof/>
              </w:rPr>
              <w:t>73. Обучение, образование и повышение ИТ-квалификации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_Toc148538455 \h </w:instrText>
            </w:r>
            <w:r w:rsidR="003D5521" w:rsidRPr="00BE29ED">
              <w:rPr>
                <w:noProof/>
                <w:webHidden/>
              </w:rPr>
            </w:r>
            <w:r w:rsidR="003D5521" w:rsidRPr="00BE29ED">
              <w:rPr>
                <w:noProof/>
                <w:webHidden/>
              </w:rPr>
              <w:fldChar w:fldCharType="separate"/>
            </w:r>
            <w:r w:rsidR="00FD7600">
              <w:rPr>
                <w:noProof/>
                <w:webHidden/>
              </w:rPr>
              <w:t>886</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56" w:history="1">
            <w:r w:rsidR="00BE29ED" w:rsidRPr="00BE29ED">
              <w:rPr>
                <w:rStyle w:val="a8"/>
              </w:rPr>
              <w:t>ЧАСТЬ ДЕСЯТАЯ Термины и определения в области управления качеством</w:t>
            </w:r>
            <w:r w:rsidR="00BE29ED" w:rsidRPr="00BE29ED">
              <w:rPr>
                <w:webHidden/>
              </w:rPr>
              <w:tab/>
            </w:r>
            <w:r w:rsidR="003D5521" w:rsidRPr="00BE29ED">
              <w:rPr>
                <w:webHidden/>
              </w:rPr>
              <w:fldChar w:fldCharType="begin"/>
            </w:r>
            <w:r w:rsidR="00BE29ED" w:rsidRPr="00BE29ED">
              <w:rPr>
                <w:webHidden/>
              </w:rPr>
              <w:instrText xml:space="preserve"> PAGEREF _Toc148538456 \h </w:instrText>
            </w:r>
            <w:r w:rsidR="003D5521" w:rsidRPr="00BE29ED">
              <w:rPr>
                <w:webHidden/>
              </w:rPr>
            </w:r>
            <w:r w:rsidR="003D5521" w:rsidRPr="00BE29ED">
              <w:rPr>
                <w:webHidden/>
              </w:rPr>
              <w:fldChar w:fldCharType="separate"/>
            </w:r>
            <w:r w:rsidR="00FD7600">
              <w:rPr>
                <w:webHidden/>
              </w:rPr>
              <w:t>887</w:t>
            </w:r>
            <w:r w:rsidR="003D5521" w:rsidRPr="00BE29ED">
              <w:rPr>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7" w:history="1">
            <w:r w:rsidR="00BE29ED" w:rsidRPr="00BE29ED">
              <w:rPr>
                <w:rStyle w:val="a8"/>
                <w:noProof/>
              </w:rPr>
              <w:t>74. Термины, относящиеся к лицам или людям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_Toc148538457 \h </w:instrText>
            </w:r>
            <w:r w:rsidR="003D5521" w:rsidRPr="00BE29ED">
              <w:rPr>
                <w:noProof/>
                <w:webHidden/>
              </w:rPr>
            </w:r>
            <w:r w:rsidR="003D5521" w:rsidRPr="00BE29ED">
              <w:rPr>
                <w:noProof/>
                <w:webHidden/>
              </w:rPr>
              <w:fldChar w:fldCharType="separate"/>
            </w:r>
            <w:r w:rsidR="00FD7600">
              <w:rPr>
                <w:noProof/>
                <w:webHidden/>
              </w:rPr>
              <w:t>887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8" w:history="1">
            <w:r w:rsidR="00BE29ED" w:rsidRPr="00BE29ED">
              <w:rPr>
                <w:rStyle w:val="a8"/>
                <w:noProof/>
              </w:rPr>
              <w:t>75. Термины, относящиеся к организации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_Toc148538458 \h </w:instrText>
            </w:r>
            <w:r w:rsidR="003D5521" w:rsidRPr="00BE29ED">
              <w:rPr>
                <w:noProof/>
                <w:webHidden/>
              </w:rPr>
            </w:r>
            <w:r w:rsidR="003D5521" w:rsidRPr="00BE29ED">
              <w:rPr>
                <w:noProof/>
                <w:webHidden/>
              </w:rPr>
              <w:fldChar w:fldCharType="separate"/>
            </w:r>
            <w:r w:rsidR="00FD7600">
              <w:rPr>
                <w:noProof/>
                <w:webHidden/>
              </w:rPr>
              <w:t>889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59" w:history="1">
            <w:r w:rsidR="00BE29ED" w:rsidRPr="00BE29ED">
              <w:rPr>
                <w:rStyle w:val="a8"/>
                <w:noProof/>
              </w:rPr>
              <w:t>76. Термины, относящиеся к деятельности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_Toc148538459 \h </w:instrText>
            </w:r>
            <w:r w:rsidR="003D5521" w:rsidRPr="00BE29ED">
              <w:rPr>
                <w:noProof/>
                <w:webHidden/>
              </w:rPr>
            </w:r>
            <w:r w:rsidR="003D5521" w:rsidRPr="00BE29ED">
              <w:rPr>
                <w:noProof/>
                <w:webHidden/>
              </w:rPr>
              <w:fldChar w:fldCharType="separate"/>
            </w:r>
            <w:r w:rsidR="00FD7600">
              <w:rPr>
                <w:noProof/>
                <w:webHidden/>
              </w:rPr>
              <w:t>891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60" w:history="1">
            <w:r w:rsidR="00BE29ED" w:rsidRPr="00BE29ED">
              <w:rPr>
                <w:rStyle w:val="a8"/>
                <w:noProof/>
              </w:rPr>
              <w:t>77. Термины, относящиеся к процессу</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_Toc148538460 \h </w:instrText>
            </w:r>
            <w:r w:rsidR="003D5521" w:rsidRPr="00BE29ED">
              <w:rPr>
                <w:noProof/>
                <w:webHidden/>
              </w:rPr>
            </w:r>
            <w:r w:rsidR="003D5521" w:rsidRPr="00BE29ED">
              <w:rPr>
                <w:noProof/>
                <w:webHidden/>
              </w:rPr>
              <w:fldChar w:fldCharType="separate"/>
            </w:r>
            <w:r w:rsidR="00FD7600">
              <w:rPr>
                <w:noProof/>
                <w:webHidden/>
              </w:rPr>
              <w:t>895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61" w:history="1">
            <w:r w:rsidR="00BE29ED" w:rsidRPr="00BE29ED">
              <w:rPr>
                <w:rStyle w:val="a8"/>
                <w:noProof/>
              </w:rPr>
              <w:t>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_Toc148538461 \h </w:instrText>
            </w:r>
            <w:r w:rsidR="003D5521" w:rsidRPr="00BE29ED">
              <w:rPr>
                <w:noProof/>
                <w:webHidden/>
              </w:rPr>
            </w:r>
            <w:r w:rsidR="003D5521" w:rsidRPr="00BE29ED">
              <w:rPr>
                <w:noProof/>
                <w:webHidden/>
              </w:rPr>
              <w:fldChar w:fldCharType="separate"/>
            </w:r>
            <w:r w:rsidR="00FD7600">
              <w:rPr>
                <w:noProof/>
                <w:webHidden/>
              </w:rPr>
              <w:t>895</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62" w:history="1">
            <w:r w:rsidR="00BE29ED" w:rsidRPr="00BE29ED">
              <w:rPr>
                <w:rStyle w:val="a8"/>
                <w:noProof/>
              </w:rPr>
              <w:t>Моделирование бизнес-процессов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_Toc148538462 \h </w:instrText>
            </w:r>
            <w:r w:rsidR="003D5521" w:rsidRPr="00BE29ED">
              <w:rPr>
                <w:noProof/>
                <w:webHidden/>
              </w:rPr>
            </w:r>
            <w:r w:rsidR="003D5521" w:rsidRPr="00BE29ED">
              <w:rPr>
                <w:noProof/>
                <w:webHidden/>
              </w:rPr>
              <w:fldChar w:fldCharType="separate"/>
            </w:r>
            <w:r w:rsidR="00FD7600">
              <w:rPr>
                <w:noProof/>
                <w:webHidden/>
              </w:rPr>
              <w:t>908</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63" w:history="1">
            <w:r w:rsidR="00BE29ED" w:rsidRPr="00BE29ED">
              <w:rPr>
                <w:rStyle w:val="a8"/>
                <w:noProof/>
              </w:rPr>
              <w:t>Участники бизнес-процесса</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_Toc148538463 \h </w:instrText>
            </w:r>
            <w:r w:rsidR="003D5521" w:rsidRPr="00BE29ED">
              <w:rPr>
                <w:noProof/>
                <w:webHidden/>
              </w:rPr>
            </w:r>
            <w:r w:rsidR="003D5521" w:rsidRPr="00BE29ED">
              <w:rPr>
                <w:noProof/>
                <w:webHidden/>
              </w:rPr>
              <w:fldChar w:fldCharType="separate"/>
            </w:r>
            <w:r w:rsidR="00FD7600">
              <w:rPr>
                <w:noProof/>
                <w:webHidden/>
              </w:rPr>
              <w:t>917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64" w:history="1">
            <w:r w:rsidR="00BE29ED" w:rsidRPr="00BE29ED">
              <w:rPr>
                <w:rStyle w:val="a8"/>
                <w:noProof/>
                <w:spacing w:val="-10"/>
              </w:rPr>
              <w:t>Исходные данные, методы и приемы анализа при бизнес-моделировании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_Toc148538464 \h </w:instrText>
            </w:r>
            <w:r w:rsidR="003D5521" w:rsidRPr="00BE29ED">
              <w:rPr>
                <w:noProof/>
                <w:webHidden/>
              </w:rPr>
            </w:r>
            <w:r w:rsidR="003D5521" w:rsidRPr="00BE29ED">
              <w:rPr>
                <w:noProof/>
                <w:webHidden/>
              </w:rPr>
              <w:fldChar w:fldCharType="separate"/>
            </w:r>
            <w:r w:rsidR="00FD7600">
              <w:rPr>
                <w:noProof/>
                <w:webHidden/>
              </w:rPr>
              <w:t>920</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65" w:history="1">
            <w:r w:rsidR="00BE29ED" w:rsidRPr="00BE29ED">
              <w:rPr>
                <w:rStyle w:val="a8"/>
                <w:noProof/>
              </w:rPr>
              <w:t>Показатели бизнес-процессов</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_Toc148538465 \h </w:instrText>
            </w:r>
            <w:r w:rsidR="003D5521" w:rsidRPr="00BE29ED">
              <w:rPr>
                <w:noProof/>
                <w:webHidden/>
              </w:rPr>
            </w:r>
            <w:r w:rsidR="003D5521" w:rsidRPr="00BE29ED">
              <w:rPr>
                <w:noProof/>
                <w:webHidden/>
              </w:rPr>
              <w:fldChar w:fldCharType="separate"/>
            </w:r>
            <w:r w:rsidR="00FD7600">
              <w:rPr>
                <w:noProof/>
                <w:webHidden/>
              </w:rPr>
              <w:t>922</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66" w:history="1">
            <w:r w:rsidR="00BE29ED" w:rsidRPr="00BE29ED">
              <w:rPr>
                <w:rStyle w:val="a8"/>
                <w:noProof/>
              </w:rPr>
              <w:t>78. Термины, относящиеся к системе</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_Toc148538466 \h </w:instrText>
            </w:r>
            <w:r w:rsidR="003D5521" w:rsidRPr="00BE29ED">
              <w:rPr>
                <w:noProof/>
                <w:webHidden/>
              </w:rPr>
            </w:r>
            <w:r w:rsidR="003D5521" w:rsidRPr="00BE29ED">
              <w:rPr>
                <w:noProof/>
                <w:webHidden/>
              </w:rPr>
              <w:fldChar w:fldCharType="separate"/>
            </w:r>
            <w:r w:rsidR="00FD7600">
              <w:rPr>
                <w:noProof/>
                <w:webHidden/>
              </w:rPr>
              <w:t>923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67" w:history="1">
            <w:r w:rsidR="00BE29ED" w:rsidRPr="00BE29ED">
              <w:rPr>
                <w:rStyle w:val="a8"/>
                <w:noProof/>
              </w:rPr>
              <w:t>79. Термины, относящиеся к требованиям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_Toc148538467 \h </w:instrText>
            </w:r>
            <w:r w:rsidR="003D5521" w:rsidRPr="00BE29ED">
              <w:rPr>
                <w:noProof/>
                <w:webHidden/>
              </w:rPr>
            </w:r>
            <w:r w:rsidR="003D5521" w:rsidRPr="00BE29ED">
              <w:rPr>
                <w:noProof/>
                <w:webHidden/>
              </w:rPr>
              <w:fldChar w:fldCharType="separate"/>
            </w:r>
            <w:r w:rsidR="00FD7600">
              <w:rPr>
                <w:noProof/>
                <w:webHidden/>
              </w:rPr>
              <w:t>925</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68" w:history="1">
            <w:r w:rsidR="00BE29ED" w:rsidRPr="00BE29ED">
              <w:rPr>
                <w:rStyle w:val="a8"/>
                <w:noProof/>
              </w:rPr>
              <w:t>80. Термины, относящиеся к результатам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_Toc148538468 \h </w:instrText>
            </w:r>
            <w:r w:rsidR="003D5521" w:rsidRPr="00BE29ED">
              <w:rPr>
                <w:noProof/>
                <w:webHidden/>
              </w:rPr>
            </w:r>
            <w:r w:rsidR="003D5521" w:rsidRPr="00BE29ED">
              <w:rPr>
                <w:noProof/>
                <w:webHidden/>
              </w:rPr>
              <w:fldChar w:fldCharType="separate"/>
            </w:r>
            <w:r w:rsidR="00FD7600">
              <w:rPr>
                <w:noProof/>
                <w:webHidden/>
              </w:rPr>
              <w:t>929</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69" w:history="1">
            <w:r w:rsidR="00BE29ED" w:rsidRPr="00BE29ED">
              <w:rPr>
                <w:rStyle w:val="a8"/>
                <w:noProof/>
              </w:rPr>
              <w:t>81. Термины, относящиеся к данным, информации и документам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_Toc148538469 \h </w:instrText>
            </w:r>
            <w:r w:rsidR="003D5521" w:rsidRPr="00BE29ED">
              <w:rPr>
                <w:noProof/>
                <w:webHidden/>
              </w:rPr>
            </w:r>
            <w:r w:rsidR="003D5521" w:rsidRPr="00BE29ED">
              <w:rPr>
                <w:noProof/>
                <w:webHidden/>
              </w:rPr>
              <w:fldChar w:fldCharType="separate"/>
            </w:r>
            <w:r w:rsidR="00FD7600">
              <w:rPr>
                <w:noProof/>
                <w:webHidden/>
              </w:rPr>
              <w:t>933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0" w:history="1">
            <w:r w:rsidR="00BE29ED" w:rsidRPr="00BE29ED">
              <w:rPr>
                <w:rStyle w:val="a8"/>
                <w:noProof/>
              </w:rPr>
              <w:t>82. Термины, относящиеся к потребителям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_Toc148538470 \h </w:instrText>
            </w:r>
            <w:r w:rsidR="003D5521" w:rsidRPr="00BE29ED">
              <w:rPr>
                <w:noProof/>
                <w:webHidden/>
              </w:rPr>
            </w:r>
            <w:r w:rsidR="003D5521" w:rsidRPr="00BE29ED">
              <w:rPr>
                <w:noProof/>
                <w:webHidden/>
              </w:rPr>
              <w:fldChar w:fldCharType="separate"/>
            </w:r>
            <w:r w:rsidR="00FD7600">
              <w:rPr>
                <w:noProof/>
                <w:webHidden/>
              </w:rPr>
              <w:t>937</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1" w:history="1">
            <w:r w:rsidR="00BE29ED" w:rsidRPr="00BE29ED">
              <w:rPr>
                <w:rStyle w:val="a8"/>
                <w:noProof/>
              </w:rPr>
              <w:t>83. Термины, относящиеся к характеристикам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_Toc148538471 \h </w:instrText>
            </w:r>
            <w:r w:rsidR="003D5521" w:rsidRPr="00BE29ED">
              <w:rPr>
                <w:noProof/>
                <w:webHidden/>
              </w:rPr>
            </w:r>
            <w:r w:rsidR="003D5521" w:rsidRPr="00BE29ED">
              <w:rPr>
                <w:noProof/>
                <w:webHidden/>
              </w:rPr>
              <w:fldChar w:fldCharType="separate"/>
            </w:r>
            <w:r w:rsidR="00FD7600">
              <w:rPr>
                <w:noProof/>
                <w:webHidden/>
              </w:rPr>
              <w:t>938</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2" w:history="1">
            <w:r w:rsidR="00BE29ED" w:rsidRPr="00BE29ED">
              <w:rPr>
                <w:rStyle w:val="a8"/>
                <w:noProof/>
              </w:rPr>
              <w:t>84. Термины, относящиеся к определению</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_Toc148538472 \h </w:instrText>
            </w:r>
            <w:r w:rsidR="003D5521" w:rsidRPr="00BE29ED">
              <w:rPr>
                <w:noProof/>
                <w:webHidden/>
              </w:rPr>
            </w:r>
            <w:r w:rsidR="003D5521" w:rsidRPr="00BE29ED">
              <w:rPr>
                <w:noProof/>
                <w:webHidden/>
              </w:rPr>
              <w:fldChar w:fldCharType="separate"/>
            </w:r>
            <w:r w:rsidR="00FD7600">
              <w:rPr>
                <w:noProof/>
                <w:webHidden/>
              </w:rPr>
              <w:t>940</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3" w:history="1">
            <w:r w:rsidR="00BE29ED" w:rsidRPr="00BE29ED">
              <w:rPr>
                <w:rStyle w:val="a8"/>
                <w:noProof/>
              </w:rPr>
              <w:t>85. Термины, относящиеся к действиям</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_Toc148538473 \h </w:instrText>
            </w:r>
            <w:r w:rsidR="003D5521" w:rsidRPr="00BE29ED">
              <w:rPr>
                <w:noProof/>
                <w:webHidden/>
              </w:rPr>
            </w:r>
            <w:r w:rsidR="003D5521" w:rsidRPr="00BE29ED">
              <w:rPr>
                <w:noProof/>
                <w:webHidden/>
              </w:rPr>
              <w:fldChar w:fldCharType="separate"/>
            </w:r>
            <w:r w:rsidR="00FD7600">
              <w:rPr>
                <w:noProof/>
                <w:webHidden/>
              </w:rPr>
              <w:t>941</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4" w:history="1">
            <w:r w:rsidR="00BE29ED" w:rsidRPr="00BE29ED">
              <w:rPr>
                <w:rStyle w:val="a8"/>
                <w:noProof/>
              </w:rPr>
              <w:t>86. Термины, относящиеся к аудиту</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_Toc148538474 \h </w:instrText>
            </w:r>
            <w:r w:rsidR="003D5521" w:rsidRPr="00BE29ED">
              <w:rPr>
                <w:noProof/>
                <w:webHidden/>
              </w:rPr>
            </w:r>
            <w:r w:rsidR="003D5521" w:rsidRPr="00BE29ED">
              <w:rPr>
                <w:noProof/>
                <w:webHidden/>
              </w:rPr>
              <w:fldChar w:fldCharType="separate"/>
            </w:r>
            <w:r w:rsidR="00FD7600">
              <w:rPr>
                <w:noProof/>
                <w:webHidden/>
              </w:rPr>
              <w:t>943</w:t>
            </w:r>
            <w:r w:rsidR="003D5521" w:rsidRPr="00BE29ED">
              <w:rPr>
                <w:noProof/>
                <w:webHidden/>
              </w:rPr>
              <w:fldChar w:fldCharType="end"/>
            </w:r>
          </w:hyperlink>
        </w:p>
        <w:p w:rsidR="00BE29ED" w:rsidRPr="00BE29ED" w:rsidRDefault="00566C1A">
          <w:pPr>
            <w:pStyle w:val="22"/>
            <w:tabs>
              <w:tab w:val="right" w:leader="dot" w:pos="9627"/>
            </w:tabs>
            <w:rPr>
              <w:rFonts w:asciiTheme="minorHAnsi" w:eastAsiaTheme="minorEastAsia" w:hAnsiTheme="minorHAnsi" w:cstheme="minorBidi"/>
              <w:noProof/>
              <w:color w:val="auto"/>
              <w:sz w:val="22"/>
              <w:szCs w:val="22"/>
              <w:lang w:eastAsia="ru-RU"/>
            </w:rPr>
          </w:pPr>
          <w:hyperlink w:anchor="_Toc148538475" w:history="1">
            <w:r w:rsidR="00BE29ED" w:rsidRPr="00BE29ED">
              <w:rPr>
                <w:rStyle w:val="a8"/>
                <w:noProof/>
              </w:rPr>
              <w:t>87. Термины, относящиеся к испытаниям продукции</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_Toc148538475 \h </w:instrText>
            </w:r>
            <w:r w:rsidR="003D5521" w:rsidRPr="00BE29ED">
              <w:rPr>
                <w:noProof/>
                <w:webHidden/>
              </w:rPr>
            </w:r>
            <w:r w:rsidR="003D5521" w:rsidRPr="00BE29ED">
              <w:rPr>
                <w:noProof/>
                <w:webHidden/>
              </w:rPr>
              <w:fldChar w:fldCharType="separate"/>
            </w:r>
            <w:r w:rsidR="00FD7600">
              <w:rPr>
                <w:noProof/>
                <w:webHidden/>
              </w:rPr>
              <w:t>947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76" w:history="1">
            <w:r w:rsidR="00BE29ED" w:rsidRPr="00BE29ED">
              <w:rPr>
                <w:rStyle w:val="a8"/>
                <w:noProof/>
              </w:rPr>
              <w:t>Общие понятия</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_Toc148538476 \h </w:instrText>
            </w:r>
            <w:r w:rsidR="003D5521" w:rsidRPr="00BE29ED">
              <w:rPr>
                <w:noProof/>
                <w:webHidden/>
              </w:rPr>
            </w:r>
            <w:r w:rsidR="003D5521" w:rsidRPr="00BE29ED">
              <w:rPr>
                <w:noProof/>
                <w:webHidden/>
              </w:rPr>
              <w:fldChar w:fldCharType="separate"/>
            </w:r>
            <w:r w:rsidR="00FD7600">
              <w:rPr>
                <w:noProof/>
                <w:webHidden/>
              </w:rPr>
              <w:t>947</w:t>
            </w:r>
            <w:r w:rsidR="003D5521" w:rsidRPr="00BE29ED">
              <w:rPr>
                <w:noProof/>
                <w:webHidden/>
              </w:rPr>
              <w:fldChar w:fldCharType="end"/>
            </w:r>
          </w:hyperlink>
        </w:p>
        <w:p w:rsidR="00BE29ED" w:rsidRPr="00BE29ED" w:rsidRDefault="00566C1A">
          <w:pPr>
            <w:pStyle w:val="32"/>
            <w:tabs>
              <w:tab w:val="right" w:leader="dot" w:pos="9627"/>
            </w:tabs>
            <w:rPr>
              <w:rFonts w:asciiTheme="minorHAnsi" w:eastAsiaTheme="minorEastAsia" w:hAnsiTheme="minorHAnsi" w:cstheme="minorBidi"/>
              <w:noProof/>
              <w:color w:val="auto"/>
              <w:sz w:val="22"/>
              <w:szCs w:val="22"/>
              <w:lang w:eastAsia="ru-RU"/>
            </w:rPr>
          </w:pPr>
          <w:hyperlink w:anchor="_Toc148538477" w:history="1">
            <w:r w:rsidR="00BE29ED" w:rsidRPr="00BE29ED">
              <w:rPr>
                <w:rStyle w:val="a8"/>
                <w:noProof/>
              </w:rPr>
              <w:t>Виды испытаний</w:t>
            </w:r>
            <w:r w:rsidR="00BE29ED" w:rsidRPr="00BE29ED">
              <w:rPr>
                <w:noProof/>
                <w:webHidden/>
              </w:rPr>
              <w:tab/>
            </w:r>
            <w:r w:rsidR="003D5521" w:rsidRPr="00BE29ED">
              <w:rPr>
                <w:noProof/>
                <w:webHidden/>
              </w:rPr>
              <w:fldChar w:fldCharType="begin"/>
            </w:r>
            <w:r w:rsidR="00BE29ED" w:rsidRPr="00BE29ED">
              <w:rPr>
                <w:noProof/>
                <w:webHidden/>
              </w:rPr>
              <w:instrText xml:space="preserve"> PAGEREF _Toc148538477 \h </w:instrText>
            </w:r>
            <w:r w:rsidR="003D5521" w:rsidRPr="00BE29ED">
              <w:rPr>
                <w:noProof/>
                <w:webHidden/>
              </w:rPr>
            </w:r>
            <w:r w:rsidR="003D5521" w:rsidRPr="00BE29ED">
              <w:rPr>
                <w:noProof/>
                <w:webHidden/>
              </w:rPr>
              <w:fldChar w:fldCharType="separate"/>
            </w:r>
            <w:r w:rsidR="00FD7600">
              <w:rPr>
                <w:noProof/>
                <w:webHidden/>
              </w:rPr>
              <w:t>952</w:t>
            </w:r>
            <w:r w:rsidR="003D5521" w:rsidRPr="00BE29ED">
              <w:rPr>
                <w:noProof/>
                <w:webHidden/>
              </w:rPr>
              <w:fldChar w:fldCharType="end"/>
            </w:r>
          </w:hyperlink>
        </w:p>
        <w:p w:rsidR="00BE29ED" w:rsidRPr="00BE29ED" w:rsidRDefault="00566C1A">
          <w:pPr>
            <w:pStyle w:val="14"/>
            <w:rPr>
              <w:rFonts w:asciiTheme="minorHAnsi" w:eastAsiaTheme="minorEastAsia" w:hAnsiTheme="minorHAnsi" w:cstheme="minorBidi"/>
              <w:color w:val="auto"/>
              <w:spacing w:val="0"/>
              <w:sz w:val="22"/>
              <w:szCs w:val="22"/>
              <w:lang w:eastAsia="ru-RU"/>
            </w:rPr>
          </w:pPr>
          <w:hyperlink w:anchor="_Toc148538478" w:history="1">
            <w:r w:rsidR="00BE29ED" w:rsidRPr="00BE29ED">
              <w:rPr>
                <w:rStyle w:val="a8"/>
              </w:rPr>
              <w:t>Алфавитный указател</w:t>
            </w:r>
            <w:r w:rsidR="00BE29ED" w:rsidRPr="00BE29ED">
              <w:rPr>
                <w:rStyle w:val="a8"/>
              </w:rPr>
              <w:t>ь</w:t>
            </w:r>
            <w:r w:rsidR="00BE29ED" w:rsidRPr="00BE29ED">
              <w:rPr>
                <w:rStyle w:val="a8"/>
              </w:rPr>
              <w:t xml:space="preserve"> терминов</w:t>
            </w:r>
            <w:r w:rsidR="00BE29ED" w:rsidRPr="00BE29ED">
              <w:rPr>
                <w:webHidden/>
              </w:rPr>
              <w:tab/>
            </w:r>
            <w:r w:rsidR="003D5521" w:rsidRPr="00BE29ED">
              <w:rPr>
                <w:webHidden/>
              </w:rPr>
              <w:fldChar w:fldCharType="begin"/>
            </w:r>
            <w:r w:rsidR="00BE29ED" w:rsidRPr="00BE29ED">
              <w:rPr>
                <w:webHidden/>
              </w:rPr>
              <w:instrText xml:space="preserve"> PAGEREF _Toc148538478 \h </w:instrText>
            </w:r>
            <w:r w:rsidR="003D5521" w:rsidRPr="00BE29ED">
              <w:rPr>
                <w:webHidden/>
              </w:rPr>
            </w:r>
            <w:r w:rsidR="003D5521" w:rsidRPr="00BE29ED">
              <w:rPr>
                <w:webHidden/>
              </w:rPr>
              <w:fldChar w:fldCharType="separate"/>
            </w:r>
            <w:r w:rsidR="00FD7600">
              <w:rPr>
                <w:webHidden/>
              </w:rPr>
              <w:t>960</w:t>
            </w:r>
            <w:r w:rsidR="003D5521" w:rsidRPr="00BE29ED">
              <w:rPr>
                <w:webHidden/>
              </w:rPr>
              <w:fldChar w:fldCharType="end"/>
            </w:r>
          </w:hyperlink>
        </w:p>
        <w:p w:rsidR="00722663" w:rsidRDefault="003D5521">
          <w:r w:rsidRPr="00BE29ED">
            <w:rPr>
              <w:bCs/>
            </w:rPr>
            <w:fldChar w:fldCharType="end"/>
          </w:r>
        </w:p>
      </w:sdtContent>
    </w:sdt>
    <w:p w:rsidR="00E677AB" w:rsidRDefault="00E677AB">
      <w:pPr>
        <w:spacing w:after="0" w:line="360" w:lineRule="exact"/>
        <w:rPr>
          <w:rFonts w:eastAsia="Times New Roman"/>
          <w:color w:val="auto"/>
          <w:w w:val="90"/>
          <w:lang w:eastAsia="ru-RU"/>
        </w:rPr>
      </w:pPr>
      <w:r>
        <w:rPr>
          <w:rFonts w:eastAsia="Times New Roman"/>
          <w:color w:val="auto"/>
          <w:w w:val="90"/>
          <w:lang w:eastAsia="ru-RU"/>
        </w:rPr>
        <w:br w:type="page"/>
      </w:r>
    </w:p>
    <w:p w:rsidR="00B614CE" w:rsidRPr="00B614CE" w:rsidRDefault="00B614CE" w:rsidP="00301079">
      <w:pPr>
        <w:pStyle w:val="1"/>
        <w:spacing w:before="120" w:line="360" w:lineRule="exact"/>
        <w:jc w:val="center"/>
        <w:rPr>
          <w:rFonts w:ascii="Times New Roman" w:hAnsi="Times New Roman"/>
          <w:color w:val="000000" w:themeColor="text1"/>
        </w:rPr>
      </w:pPr>
      <w:bookmarkStart w:id="0" w:name="_Toc148538264"/>
      <w:r w:rsidRPr="00B614CE">
        <w:rPr>
          <w:rFonts w:ascii="Times New Roman" w:hAnsi="Times New Roman"/>
          <w:color w:val="000000" w:themeColor="text1"/>
        </w:rPr>
        <w:lastRenderedPageBreak/>
        <w:t>ЧАСТЬ ПЕРВАЯ</w:t>
      </w:r>
      <w:r w:rsidRPr="00B614CE">
        <w:rPr>
          <w:rFonts w:ascii="Times New Roman" w:hAnsi="Times New Roman"/>
          <w:color w:val="000000" w:themeColor="text1"/>
        </w:rPr>
        <w:br/>
        <w:t>Исходные предпосылки</w:t>
      </w:r>
      <w:r w:rsidR="00ED0954">
        <w:rPr>
          <w:rFonts w:ascii="Times New Roman" w:hAnsi="Times New Roman"/>
          <w:color w:val="000000" w:themeColor="text1"/>
        </w:rPr>
        <w:t>,</w:t>
      </w:r>
      <w:r w:rsidRPr="00B614CE">
        <w:rPr>
          <w:rFonts w:ascii="Times New Roman" w:hAnsi="Times New Roman"/>
          <w:color w:val="000000" w:themeColor="text1"/>
        </w:rPr>
        <w:t xml:space="preserve"> принципы </w:t>
      </w:r>
      <w:r w:rsidR="00ED0954">
        <w:rPr>
          <w:rFonts w:ascii="Times New Roman" w:hAnsi="Times New Roman"/>
          <w:color w:val="000000" w:themeColor="text1"/>
        </w:rPr>
        <w:t xml:space="preserve">и подходы к </w:t>
      </w:r>
      <w:r w:rsidRPr="00B614CE">
        <w:rPr>
          <w:rFonts w:ascii="Times New Roman" w:hAnsi="Times New Roman"/>
          <w:color w:val="000000" w:themeColor="text1"/>
        </w:rPr>
        <w:t>формировани</w:t>
      </w:r>
      <w:r w:rsidR="00ED0954">
        <w:rPr>
          <w:rFonts w:ascii="Times New Roman" w:hAnsi="Times New Roman"/>
          <w:color w:val="000000" w:themeColor="text1"/>
        </w:rPr>
        <w:t>ю</w:t>
      </w:r>
      <w:r w:rsidR="0031486B">
        <w:rPr>
          <w:rFonts w:ascii="Times New Roman" w:hAnsi="Times New Roman"/>
          <w:color w:val="000000" w:themeColor="text1"/>
        </w:rPr>
        <w:t>, актуализаци</w:t>
      </w:r>
      <w:r w:rsidR="00ED0954">
        <w:rPr>
          <w:rFonts w:ascii="Times New Roman" w:hAnsi="Times New Roman"/>
          <w:color w:val="000000" w:themeColor="text1"/>
        </w:rPr>
        <w:t>и</w:t>
      </w:r>
      <w:r w:rsidRPr="00B614CE">
        <w:rPr>
          <w:rFonts w:ascii="Times New Roman" w:hAnsi="Times New Roman"/>
          <w:color w:val="000000" w:themeColor="text1"/>
        </w:rPr>
        <w:t xml:space="preserve"> и оформлени</w:t>
      </w:r>
      <w:r w:rsidR="00ED0954">
        <w:rPr>
          <w:rFonts w:ascii="Times New Roman" w:hAnsi="Times New Roman"/>
          <w:color w:val="000000" w:themeColor="text1"/>
        </w:rPr>
        <w:t>ю</w:t>
      </w:r>
      <w:r w:rsidRPr="00B614CE">
        <w:rPr>
          <w:rFonts w:ascii="Times New Roman" w:hAnsi="Times New Roman"/>
          <w:color w:val="000000" w:themeColor="text1"/>
        </w:rPr>
        <w:t xml:space="preserve"> Глоссария железнодорожных терминов и определений</w:t>
      </w:r>
      <w:bookmarkEnd w:id="0"/>
    </w:p>
    <w:p w:rsidR="00E13DC9" w:rsidRPr="00301079" w:rsidRDefault="00E13DC9" w:rsidP="00301079">
      <w:pPr>
        <w:pStyle w:val="2"/>
        <w:spacing w:before="120" w:after="120" w:line="360" w:lineRule="exact"/>
        <w:jc w:val="center"/>
        <w:rPr>
          <w:rFonts w:ascii="Times New Roman" w:hAnsi="Times New Roman" w:cs="Times New Roman"/>
          <w:b/>
          <w:color w:val="000000" w:themeColor="text1"/>
          <w:sz w:val="28"/>
          <w:szCs w:val="28"/>
        </w:rPr>
      </w:pPr>
      <w:bookmarkStart w:id="1" w:name="_Toc148538265"/>
      <w:bookmarkStart w:id="2" w:name="_GoBack"/>
      <w:bookmarkEnd w:id="2"/>
      <w:r w:rsidRPr="00301079">
        <w:rPr>
          <w:rFonts w:ascii="Times New Roman" w:hAnsi="Times New Roman" w:cs="Times New Roman"/>
          <w:b/>
          <w:color w:val="000000" w:themeColor="text1"/>
          <w:sz w:val="28"/>
          <w:szCs w:val="28"/>
        </w:rPr>
        <w:t>1. Общие положения</w:t>
      </w:r>
      <w:bookmarkEnd w:id="1"/>
    </w:p>
    <w:p w:rsidR="00E13DC9" w:rsidRPr="00102B1A" w:rsidRDefault="00E13DC9" w:rsidP="005E337D">
      <w:pPr>
        <w:pStyle w:val="a3"/>
        <w:numPr>
          <w:ilvl w:val="0"/>
          <w:numId w:val="1"/>
        </w:numPr>
        <w:spacing w:after="0" w:line="360" w:lineRule="exact"/>
        <w:ind w:left="0" w:firstLine="709"/>
        <w:jc w:val="both"/>
        <w:rPr>
          <w:color w:val="auto"/>
        </w:rPr>
      </w:pPr>
      <w:r w:rsidRPr="00102B1A">
        <w:rPr>
          <w:color w:val="auto"/>
        </w:rPr>
        <w:t xml:space="preserve">Глоссарий железнодорожных терминов и определений (далее - Глоссарий) предназначен для единообразного понимания и применения </w:t>
      </w:r>
      <w:r w:rsidR="00AE7ABB">
        <w:rPr>
          <w:color w:val="auto"/>
        </w:rPr>
        <w:t xml:space="preserve">фундаментальных </w:t>
      </w:r>
      <w:r w:rsidRPr="00102B1A">
        <w:rPr>
          <w:color w:val="auto"/>
        </w:rPr>
        <w:t xml:space="preserve">понятий, используемых в производственной деятельности </w:t>
      </w:r>
      <w:r w:rsidR="008466A6">
        <w:rPr>
          <w:color w:val="auto"/>
        </w:rPr>
        <w:t>ОАО </w:t>
      </w:r>
      <w:r w:rsidR="00E64620">
        <w:rPr>
          <w:color w:val="auto"/>
        </w:rPr>
        <w:t>«РЖД»</w:t>
      </w:r>
      <w:r w:rsidRPr="00102B1A">
        <w:rPr>
          <w:color w:val="auto"/>
        </w:rPr>
        <w:t>.</w:t>
      </w:r>
    </w:p>
    <w:p w:rsidR="00E13DC9" w:rsidRDefault="00E13DC9" w:rsidP="005E337D">
      <w:pPr>
        <w:pStyle w:val="a3"/>
        <w:numPr>
          <w:ilvl w:val="0"/>
          <w:numId w:val="1"/>
        </w:numPr>
        <w:spacing w:after="0" w:line="360" w:lineRule="exact"/>
        <w:ind w:left="0" w:firstLine="709"/>
        <w:jc w:val="both"/>
        <w:rPr>
          <w:color w:val="auto"/>
        </w:rPr>
      </w:pPr>
      <w:r w:rsidRPr="00102B1A">
        <w:rPr>
          <w:color w:val="auto"/>
        </w:rPr>
        <w:t xml:space="preserve">Глоссарий является </w:t>
      </w:r>
      <w:r w:rsidR="00D64B24">
        <w:rPr>
          <w:color w:val="auto"/>
        </w:rPr>
        <w:t xml:space="preserve">локальным </w:t>
      </w:r>
      <w:r w:rsidRPr="00102B1A">
        <w:rPr>
          <w:color w:val="auto"/>
        </w:rPr>
        <w:t xml:space="preserve">нормативным документом </w:t>
      </w:r>
      <w:r w:rsidR="008466A6">
        <w:rPr>
          <w:color w:val="auto"/>
        </w:rPr>
        <w:t>ОАО </w:t>
      </w:r>
      <w:r w:rsidR="00E64620">
        <w:rPr>
          <w:color w:val="auto"/>
        </w:rPr>
        <w:t>«РЖД»</w:t>
      </w:r>
      <w:r w:rsidRPr="00102B1A">
        <w:rPr>
          <w:color w:val="auto"/>
        </w:rPr>
        <w:t xml:space="preserve"> по терминологии, устанавливающим ключевые понятия</w:t>
      </w:r>
      <w:r w:rsidR="00AE7ABB">
        <w:rPr>
          <w:color w:val="auto"/>
        </w:rPr>
        <w:t xml:space="preserve">, применяемые </w:t>
      </w:r>
      <w:r w:rsidR="00D068AE">
        <w:rPr>
          <w:color w:val="auto"/>
        </w:rPr>
        <w:t>в сфере</w:t>
      </w:r>
      <w:r w:rsidRPr="00102B1A">
        <w:rPr>
          <w:color w:val="auto"/>
        </w:rPr>
        <w:t xml:space="preserve"> железнодорожно</w:t>
      </w:r>
      <w:r w:rsidR="00D068AE">
        <w:rPr>
          <w:color w:val="auto"/>
        </w:rPr>
        <w:t>го</w:t>
      </w:r>
      <w:r w:rsidRPr="00102B1A">
        <w:rPr>
          <w:color w:val="auto"/>
        </w:rPr>
        <w:t xml:space="preserve"> транспорт</w:t>
      </w:r>
      <w:r w:rsidR="00D068AE">
        <w:rPr>
          <w:color w:val="auto"/>
        </w:rPr>
        <w:t>а</w:t>
      </w:r>
      <w:r w:rsidRPr="00102B1A">
        <w:rPr>
          <w:color w:val="auto"/>
        </w:rPr>
        <w:t xml:space="preserve"> и направлен на исключение случаев неоднозначной трактовки понятий, применяемых в профессиональном общении, при выполнении работ в рамках реализации производственной деятельности </w:t>
      </w:r>
      <w:r w:rsidR="008466A6">
        <w:rPr>
          <w:color w:val="auto"/>
        </w:rPr>
        <w:t>ОАО </w:t>
      </w:r>
      <w:r w:rsidR="00E64620">
        <w:rPr>
          <w:color w:val="auto"/>
        </w:rPr>
        <w:t>«РЖД»</w:t>
      </w:r>
      <w:r w:rsidRPr="00102B1A">
        <w:rPr>
          <w:color w:val="auto"/>
        </w:rPr>
        <w:t>, в том числе, в процессе нормотворчества.</w:t>
      </w:r>
    </w:p>
    <w:p w:rsidR="00D9668E" w:rsidRPr="00102B1A" w:rsidRDefault="00FF0BE8" w:rsidP="005E337D">
      <w:pPr>
        <w:pStyle w:val="a3"/>
        <w:numPr>
          <w:ilvl w:val="0"/>
          <w:numId w:val="1"/>
        </w:numPr>
        <w:spacing w:after="0" w:line="360" w:lineRule="exact"/>
        <w:ind w:left="0" w:firstLine="709"/>
        <w:jc w:val="both"/>
        <w:rPr>
          <w:color w:val="auto"/>
        </w:rPr>
      </w:pPr>
      <w:r w:rsidRPr="00102B1A">
        <w:rPr>
          <w:bCs/>
          <w:color w:val="auto"/>
        </w:rPr>
        <w:t>Глоссарий направлен на:</w:t>
      </w:r>
    </w:p>
    <w:p w:rsidR="00FF0BE8" w:rsidRPr="00102B1A" w:rsidRDefault="00FF0BE8" w:rsidP="00FF0BE8">
      <w:pPr>
        <w:spacing w:after="0" w:line="360" w:lineRule="exact"/>
        <w:ind w:firstLine="709"/>
        <w:jc w:val="both"/>
        <w:rPr>
          <w:color w:val="auto"/>
        </w:rPr>
      </w:pPr>
      <w:r w:rsidRPr="00102B1A">
        <w:rPr>
          <w:color w:val="auto"/>
        </w:rPr>
        <w:t>упрощение поиска нормативно</w:t>
      </w:r>
      <w:r w:rsidR="006F64A4">
        <w:rPr>
          <w:color w:val="auto"/>
        </w:rPr>
        <w:t>й п</w:t>
      </w:r>
      <w:r w:rsidRPr="00102B1A">
        <w:rPr>
          <w:color w:val="auto"/>
        </w:rPr>
        <w:t xml:space="preserve">равовой базы, документов по </w:t>
      </w:r>
      <w:r w:rsidR="00D068AE">
        <w:rPr>
          <w:color w:val="auto"/>
        </w:rPr>
        <w:t xml:space="preserve">вопросам </w:t>
      </w:r>
      <w:r w:rsidRPr="00102B1A">
        <w:rPr>
          <w:color w:val="auto"/>
        </w:rPr>
        <w:t xml:space="preserve">стандартизации, </w:t>
      </w:r>
      <w:r w:rsidR="006F64A4">
        <w:rPr>
          <w:color w:val="auto"/>
        </w:rPr>
        <w:t xml:space="preserve">локальных нормативных документов </w:t>
      </w:r>
      <w:r w:rsidR="008466A6">
        <w:rPr>
          <w:color w:val="auto"/>
        </w:rPr>
        <w:t>ОАО </w:t>
      </w:r>
      <w:r w:rsidR="00E64620">
        <w:rPr>
          <w:color w:val="auto"/>
        </w:rPr>
        <w:t>«РЖД»</w:t>
      </w:r>
      <w:r w:rsidR="006F64A4">
        <w:rPr>
          <w:color w:val="auto"/>
        </w:rPr>
        <w:t xml:space="preserve">, </w:t>
      </w:r>
      <w:r w:rsidRPr="00102B1A">
        <w:rPr>
          <w:color w:val="auto"/>
        </w:rPr>
        <w:t xml:space="preserve">регулирующих применение терминов и определений, используемых работниками </w:t>
      </w:r>
      <w:r w:rsidR="008466A6">
        <w:rPr>
          <w:color w:val="auto"/>
        </w:rPr>
        <w:t>ОАО </w:t>
      </w:r>
      <w:r w:rsidR="00E64620">
        <w:rPr>
          <w:color w:val="auto"/>
        </w:rPr>
        <w:t>«РЖД»</w:t>
      </w:r>
      <w:r w:rsidRPr="00102B1A">
        <w:rPr>
          <w:color w:val="auto"/>
        </w:rPr>
        <w:t xml:space="preserve"> в своей профессиональной деятельности;</w:t>
      </w:r>
    </w:p>
    <w:p w:rsidR="00FF0BE8" w:rsidRPr="00102B1A" w:rsidRDefault="00D068AE" w:rsidP="00FF0BE8">
      <w:pPr>
        <w:spacing w:after="0" w:line="360" w:lineRule="exact"/>
        <w:ind w:firstLine="709"/>
        <w:jc w:val="both"/>
        <w:rPr>
          <w:color w:val="auto"/>
        </w:rPr>
      </w:pPr>
      <w:r>
        <w:rPr>
          <w:color w:val="auto"/>
        </w:rPr>
        <w:t xml:space="preserve">обеспечение </w:t>
      </w:r>
      <w:r w:rsidR="00FF0BE8" w:rsidRPr="00102B1A">
        <w:rPr>
          <w:color w:val="auto"/>
        </w:rPr>
        <w:t>согласованност</w:t>
      </w:r>
      <w:r>
        <w:rPr>
          <w:color w:val="auto"/>
        </w:rPr>
        <w:t>и</w:t>
      </w:r>
      <w:r w:rsidR="00FF0BE8" w:rsidRPr="00102B1A">
        <w:rPr>
          <w:color w:val="auto"/>
        </w:rPr>
        <w:t xml:space="preserve"> принимаемых решений причастными подразделениями </w:t>
      </w:r>
      <w:r w:rsidR="008466A6">
        <w:rPr>
          <w:color w:val="auto"/>
        </w:rPr>
        <w:t>ОАО </w:t>
      </w:r>
      <w:r w:rsidR="00E64620">
        <w:rPr>
          <w:color w:val="auto"/>
        </w:rPr>
        <w:t>«РЖД»</w:t>
      </w:r>
      <w:r w:rsidR="00FF0BE8" w:rsidRPr="00102B1A">
        <w:rPr>
          <w:color w:val="auto"/>
        </w:rPr>
        <w:t xml:space="preserve"> при выполнении действий в кооперации друг с другом.</w:t>
      </w:r>
    </w:p>
    <w:p w:rsidR="00E13DC9" w:rsidRDefault="00E13DC9" w:rsidP="005E337D">
      <w:pPr>
        <w:pStyle w:val="a3"/>
        <w:numPr>
          <w:ilvl w:val="0"/>
          <w:numId w:val="1"/>
        </w:numPr>
        <w:spacing w:after="0" w:line="360" w:lineRule="exact"/>
        <w:ind w:left="0" w:firstLine="709"/>
        <w:jc w:val="both"/>
        <w:rPr>
          <w:color w:val="auto"/>
        </w:rPr>
      </w:pPr>
      <w:r w:rsidRPr="00102B1A">
        <w:rPr>
          <w:color w:val="auto"/>
        </w:rPr>
        <w:t>Источниками большинства привед</w:t>
      </w:r>
      <w:r w:rsidR="00D345EB">
        <w:rPr>
          <w:color w:val="auto"/>
        </w:rPr>
        <w:t>е</w:t>
      </w:r>
      <w:r w:rsidRPr="00102B1A">
        <w:rPr>
          <w:color w:val="auto"/>
        </w:rPr>
        <w:t xml:space="preserve">нных в настоящем документе терминов и определений являются законодательные и иные нормативные правовые акты, документы по </w:t>
      </w:r>
      <w:r w:rsidR="00D068AE">
        <w:rPr>
          <w:color w:val="auto"/>
        </w:rPr>
        <w:t xml:space="preserve">вопросам </w:t>
      </w:r>
      <w:r w:rsidRPr="00102B1A">
        <w:rPr>
          <w:color w:val="auto"/>
        </w:rPr>
        <w:t xml:space="preserve">стандартизации, </w:t>
      </w:r>
      <w:r w:rsidR="006F64A4">
        <w:rPr>
          <w:color w:val="auto"/>
        </w:rPr>
        <w:t xml:space="preserve">локальные </w:t>
      </w:r>
      <w:r w:rsidRPr="00102B1A">
        <w:rPr>
          <w:color w:val="auto"/>
        </w:rPr>
        <w:t xml:space="preserve">нормативные документы </w:t>
      </w:r>
      <w:r w:rsidR="008466A6">
        <w:rPr>
          <w:color w:val="auto"/>
        </w:rPr>
        <w:t>ОАО </w:t>
      </w:r>
      <w:r w:rsidR="00E64620">
        <w:rPr>
          <w:color w:val="auto"/>
        </w:rPr>
        <w:t>«РЖД»</w:t>
      </w:r>
      <w:r w:rsidRPr="00102B1A">
        <w:rPr>
          <w:color w:val="auto"/>
        </w:rPr>
        <w:t xml:space="preserve">, регулирующие производственную деятельность </w:t>
      </w:r>
      <w:r w:rsidR="008466A6">
        <w:rPr>
          <w:color w:val="auto"/>
        </w:rPr>
        <w:t>ОАО </w:t>
      </w:r>
      <w:r w:rsidR="00E64620">
        <w:rPr>
          <w:color w:val="auto"/>
        </w:rPr>
        <w:t>«РЖД»</w:t>
      </w:r>
      <w:r w:rsidRPr="00102B1A">
        <w:rPr>
          <w:color w:val="auto"/>
        </w:rPr>
        <w:t>.</w:t>
      </w:r>
    </w:p>
    <w:p w:rsidR="00C5329D" w:rsidRPr="00102B1A" w:rsidRDefault="00C5329D" w:rsidP="005E337D">
      <w:pPr>
        <w:pStyle w:val="a3"/>
        <w:numPr>
          <w:ilvl w:val="0"/>
          <w:numId w:val="1"/>
        </w:numPr>
        <w:spacing w:after="0" w:line="360" w:lineRule="exact"/>
        <w:ind w:left="0" w:firstLine="709"/>
        <w:jc w:val="both"/>
        <w:rPr>
          <w:color w:val="auto"/>
        </w:rPr>
      </w:pPr>
      <w:r>
        <w:rPr>
          <w:color w:val="auto"/>
        </w:rPr>
        <w:t xml:space="preserve">Приведенные в Глоссарии термины и определения характеризуют различные аспекты деятельности, связанные с процессами управления, процессами основной деятельности и обеспечивающими процессами в </w:t>
      </w:r>
      <w:r w:rsidR="008466A6">
        <w:rPr>
          <w:color w:val="auto"/>
        </w:rPr>
        <w:t>ОАО </w:t>
      </w:r>
      <w:r w:rsidR="00E64620">
        <w:rPr>
          <w:color w:val="auto"/>
        </w:rPr>
        <w:t>«РЖД»</w:t>
      </w:r>
      <w:r>
        <w:rPr>
          <w:color w:val="auto"/>
        </w:rPr>
        <w:t>.</w:t>
      </w:r>
    </w:p>
    <w:p w:rsidR="0068065D" w:rsidRPr="00102B1A" w:rsidRDefault="00F0038B" w:rsidP="00E32439">
      <w:pPr>
        <w:pStyle w:val="a3"/>
        <w:numPr>
          <w:ilvl w:val="0"/>
          <w:numId w:val="1"/>
        </w:numPr>
        <w:spacing w:after="0" w:line="360" w:lineRule="exact"/>
        <w:ind w:left="0" w:firstLine="709"/>
        <w:jc w:val="both"/>
        <w:rPr>
          <w:color w:val="auto"/>
        </w:rPr>
      </w:pPr>
      <w:r w:rsidRPr="00102B1A">
        <w:rPr>
          <w:color w:val="auto"/>
        </w:rPr>
        <w:t xml:space="preserve">Формирование </w:t>
      </w:r>
      <w:r w:rsidR="00117B32">
        <w:rPr>
          <w:color w:val="auto"/>
        </w:rPr>
        <w:t xml:space="preserve">и поддержание в актуальном состоянии </w:t>
      </w:r>
      <w:r w:rsidRPr="00102B1A">
        <w:rPr>
          <w:color w:val="auto"/>
        </w:rPr>
        <w:t>совокупности терминов и определений в Глоссарии основано н</w:t>
      </w:r>
      <w:r w:rsidR="009C716B" w:rsidRPr="00102B1A">
        <w:rPr>
          <w:color w:val="auto"/>
        </w:rPr>
        <w:t xml:space="preserve">а </w:t>
      </w:r>
      <w:r w:rsidR="0068065D" w:rsidRPr="00102B1A">
        <w:rPr>
          <w:color w:val="auto"/>
        </w:rPr>
        <w:t>следующи</w:t>
      </w:r>
      <w:r w:rsidR="009C716B" w:rsidRPr="00102B1A">
        <w:rPr>
          <w:color w:val="auto"/>
        </w:rPr>
        <w:t>х</w:t>
      </w:r>
      <w:r w:rsidR="0068065D" w:rsidRPr="00102B1A">
        <w:rPr>
          <w:color w:val="auto"/>
        </w:rPr>
        <w:t xml:space="preserve"> принцип</w:t>
      </w:r>
      <w:r w:rsidRPr="00102B1A">
        <w:rPr>
          <w:color w:val="auto"/>
        </w:rPr>
        <w:t>ах</w:t>
      </w:r>
      <w:r w:rsidR="0068065D" w:rsidRPr="00102B1A">
        <w:rPr>
          <w:color w:val="auto"/>
        </w:rPr>
        <w:t>:</w:t>
      </w:r>
    </w:p>
    <w:p w:rsidR="008F6570" w:rsidRPr="008F6570" w:rsidRDefault="008F6570" w:rsidP="008F6570">
      <w:pPr>
        <w:spacing w:after="0" w:line="360" w:lineRule="exact"/>
        <w:ind w:firstLine="709"/>
        <w:jc w:val="both"/>
        <w:rPr>
          <w:color w:val="auto"/>
        </w:rPr>
      </w:pPr>
      <w:r w:rsidRPr="008F6570">
        <w:rPr>
          <w:color w:val="auto"/>
        </w:rPr>
        <w:t xml:space="preserve">включение терминов и определений, которые наилучшим образом раскрывают сущность понятий в аспекте применения в условиях </w:t>
      </w:r>
      <w:r w:rsidR="008466A6">
        <w:rPr>
          <w:color w:val="auto"/>
        </w:rPr>
        <w:t>ОАО </w:t>
      </w:r>
      <w:r w:rsidR="00E64620">
        <w:rPr>
          <w:color w:val="auto"/>
        </w:rPr>
        <w:t>«РЖД»</w:t>
      </w:r>
      <w:r w:rsidRPr="008F6570">
        <w:rPr>
          <w:color w:val="auto"/>
        </w:rPr>
        <w:t xml:space="preserve"> и не противоречат трактовкам терминов, содержащихся в более высоких по приоритетности документах (при их наличии);</w:t>
      </w:r>
    </w:p>
    <w:p w:rsidR="00C7298C" w:rsidRPr="00102B1A" w:rsidRDefault="0068065D" w:rsidP="0068065D">
      <w:pPr>
        <w:spacing w:after="0" w:line="360" w:lineRule="exact"/>
        <w:ind w:firstLine="709"/>
        <w:jc w:val="both"/>
        <w:rPr>
          <w:color w:val="auto"/>
        </w:rPr>
      </w:pPr>
      <w:r w:rsidRPr="00102B1A">
        <w:rPr>
          <w:color w:val="auto"/>
        </w:rPr>
        <w:lastRenderedPageBreak/>
        <w:t>п</w:t>
      </w:r>
      <w:r w:rsidR="00C7298C" w:rsidRPr="00102B1A">
        <w:rPr>
          <w:color w:val="auto"/>
        </w:rPr>
        <w:t>риоритетность источников при выборе трактовок терминов и определений следующая (в порядке убывания): законодательные акты, иные нормативные правовые акты (в том числе</w:t>
      </w:r>
      <w:r w:rsidR="006F64A4">
        <w:rPr>
          <w:color w:val="auto"/>
        </w:rPr>
        <w:t>,</w:t>
      </w:r>
      <w:r w:rsidR="00C7298C" w:rsidRPr="00102B1A">
        <w:rPr>
          <w:color w:val="auto"/>
        </w:rPr>
        <w:t xml:space="preserve"> приказы </w:t>
      </w:r>
      <w:r w:rsidR="00C85751">
        <w:rPr>
          <w:color w:val="auto"/>
        </w:rPr>
        <w:t>ФОИВ</w:t>
      </w:r>
      <w:r w:rsidR="00C7298C" w:rsidRPr="00102B1A">
        <w:rPr>
          <w:color w:val="auto"/>
        </w:rPr>
        <w:t xml:space="preserve">), </w:t>
      </w:r>
      <w:r w:rsidR="00C7298C" w:rsidRPr="006F64A4">
        <w:rPr>
          <w:color w:val="auto"/>
        </w:rPr>
        <w:t>документы по стандартизации</w:t>
      </w:r>
      <w:r w:rsidR="00C7298C" w:rsidRPr="00102B1A">
        <w:rPr>
          <w:color w:val="auto"/>
        </w:rPr>
        <w:t xml:space="preserve">, </w:t>
      </w:r>
      <w:r w:rsidR="006F64A4">
        <w:rPr>
          <w:color w:val="auto"/>
        </w:rPr>
        <w:t xml:space="preserve">локальные </w:t>
      </w:r>
      <w:r w:rsidR="00C7298C" w:rsidRPr="00102B1A">
        <w:rPr>
          <w:color w:val="auto"/>
        </w:rPr>
        <w:t xml:space="preserve">нормативные документы </w:t>
      </w:r>
      <w:r w:rsidR="008466A6">
        <w:rPr>
          <w:color w:val="auto"/>
        </w:rPr>
        <w:t>ОАО </w:t>
      </w:r>
      <w:r w:rsidR="00E64620">
        <w:rPr>
          <w:color w:val="auto"/>
        </w:rPr>
        <w:t>«РЖД»</w:t>
      </w:r>
      <w:r w:rsidR="00501F72" w:rsidRPr="00102B1A">
        <w:rPr>
          <w:color w:val="auto"/>
        </w:rPr>
        <w:t>, литературные источники (энциклопедии, справочники, учебные пособия и т.д.)</w:t>
      </w:r>
      <w:r w:rsidR="005A7178" w:rsidRPr="00102B1A">
        <w:rPr>
          <w:color w:val="auto"/>
        </w:rPr>
        <w:t>;</w:t>
      </w:r>
    </w:p>
    <w:p w:rsidR="008F6570" w:rsidRDefault="008F6570" w:rsidP="008F6570">
      <w:pPr>
        <w:spacing w:after="0" w:line="360" w:lineRule="exact"/>
        <w:ind w:firstLine="709"/>
        <w:jc w:val="both"/>
        <w:rPr>
          <w:color w:val="auto"/>
        </w:rPr>
      </w:pPr>
      <w:r>
        <w:rPr>
          <w:color w:val="auto"/>
        </w:rPr>
        <w:t>многозначность терминов, характеризуемая приведением их области применения;</w:t>
      </w:r>
    </w:p>
    <w:p w:rsidR="00D5786F" w:rsidRDefault="00D5786F" w:rsidP="00D5786F">
      <w:pPr>
        <w:spacing w:after="0" w:line="360" w:lineRule="exact"/>
        <w:ind w:firstLine="709"/>
        <w:jc w:val="both"/>
        <w:rPr>
          <w:color w:val="auto"/>
        </w:rPr>
      </w:pPr>
      <w:r w:rsidRPr="00102B1A">
        <w:rPr>
          <w:color w:val="auto"/>
        </w:rPr>
        <w:t xml:space="preserve">недопустимость изменения в Глоссарии трактовок терминов, содержащихся в нормативных источниках и документах по стандартизации (за исключением случаев наличия </w:t>
      </w:r>
      <w:r w:rsidR="00535F98" w:rsidRPr="00535F98">
        <w:rPr>
          <w:color w:val="auto"/>
        </w:rPr>
        <w:t>орфографических и</w:t>
      </w:r>
      <w:r w:rsidR="000A582F">
        <w:rPr>
          <w:color w:val="auto"/>
        </w:rPr>
        <w:t>/или</w:t>
      </w:r>
      <w:r w:rsidR="00535F98" w:rsidRPr="00535F98">
        <w:rPr>
          <w:color w:val="auto"/>
        </w:rPr>
        <w:t xml:space="preserve"> пунктуационных</w:t>
      </w:r>
      <w:r w:rsidRPr="00102B1A">
        <w:rPr>
          <w:color w:val="auto"/>
        </w:rPr>
        <w:t xml:space="preserve"> ошибок</w:t>
      </w:r>
      <w:r w:rsidR="009855A7">
        <w:rPr>
          <w:color w:val="auto"/>
        </w:rPr>
        <w:t xml:space="preserve"> </w:t>
      </w:r>
      <w:r w:rsidR="000A582F">
        <w:rPr>
          <w:color w:val="auto"/>
        </w:rPr>
        <w:t>и/</w:t>
      </w:r>
      <w:r w:rsidR="009855A7">
        <w:rPr>
          <w:color w:val="auto"/>
        </w:rPr>
        <w:t>или контекста, не относящегося к производственной деятельности ОАО</w:t>
      </w:r>
      <w:r w:rsidR="000A582F">
        <w:rPr>
          <w:color w:val="auto"/>
        </w:rPr>
        <w:t> </w:t>
      </w:r>
      <w:r w:rsidR="009855A7">
        <w:rPr>
          <w:color w:val="auto"/>
        </w:rPr>
        <w:t>«РЖД»</w:t>
      </w:r>
      <w:r w:rsidRPr="00102B1A">
        <w:rPr>
          <w:color w:val="auto"/>
        </w:rPr>
        <w:t xml:space="preserve">). </w:t>
      </w:r>
      <w:r w:rsidR="00535F98">
        <w:rPr>
          <w:color w:val="auto"/>
        </w:rPr>
        <w:t xml:space="preserve">В случае </w:t>
      </w:r>
      <w:r w:rsidRPr="00102B1A">
        <w:rPr>
          <w:color w:val="auto"/>
        </w:rPr>
        <w:t xml:space="preserve">необходимости </w:t>
      </w:r>
      <w:r w:rsidR="00535F98" w:rsidRPr="00535F98">
        <w:rPr>
          <w:color w:val="auto"/>
        </w:rPr>
        <w:t>внесения изменений в термины</w:t>
      </w:r>
      <w:r w:rsidR="00535F98">
        <w:rPr>
          <w:color w:val="auto"/>
        </w:rPr>
        <w:t xml:space="preserve"> и определения,</w:t>
      </w:r>
      <w:r w:rsidR="00535F98" w:rsidRPr="00535F98">
        <w:rPr>
          <w:color w:val="auto"/>
        </w:rPr>
        <w:t xml:space="preserve"> </w:t>
      </w:r>
      <w:r w:rsidRPr="00102B1A">
        <w:rPr>
          <w:color w:val="auto"/>
        </w:rPr>
        <w:t xml:space="preserve">следует внести изменения в </w:t>
      </w:r>
      <w:r w:rsidR="00535F98" w:rsidRPr="00535F98">
        <w:rPr>
          <w:color w:val="auto"/>
        </w:rPr>
        <w:t>нормативные источники и документы по стандартизации</w:t>
      </w:r>
      <w:r w:rsidRPr="00102B1A">
        <w:rPr>
          <w:color w:val="auto"/>
        </w:rPr>
        <w:t xml:space="preserve">, а уже после </w:t>
      </w:r>
      <w:r w:rsidR="00535F98" w:rsidRPr="00535F98">
        <w:rPr>
          <w:color w:val="auto"/>
        </w:rPr>
        <w:t xml:space="preserve">утверждения указанных документов внести трактовки терминов </w:t>
      </w:r>
      <w:r w:rsidRPr="00102B1A">
        <w:rPr>
          <w:color w:val="auto"/>
        </w:rPr>
        <w:t>в Глоссарий;</w:t>
      </w:r>
    </w:p>
    <w:p w:rsidR="00117B32" w:rsidRDefault="00117B32" w:rsidP="00117B32">
      <w:pPr>
        <w:spacing w:after="0" w:line="360" w:lineRule="exact"/>
        <w:ind w:firstLine="709"/>
        <w:jc w:val="both"/>
        <w:rPr>
          <w:color w:val="auto"/>
        </w:rPr>
      </w:pPr>
      <w:r w:rsidRPr="00117B32">
        <w:rPr>
          <w:color w:val="auto"/>
        </w:rPr>
        <w:t xml:space="preserve">соответствие и непротиворечивость положений </w:t>
      </w:r>
      <w:r w:rsidR="007E180C">
        <w:rPr>
          <w:color w:val="auto"/>
        </w:rPr>
        <w:t xml:space="preserve">Глоссария </w:t>
      </w:r>
      <w:r w:rsidRPr="00117B32">
        <w:rPr>
          <w:color w:val="auto"/>
        </w:rPr>
        <w:t xml:space="preserve">требованиям действующих редакций ссылочных </w:t>
      </w:r>
      <w:r>
        <w:rPr>
          <w:color w:val="auto"/>
        </w:rPr>
        <w:t>документов с учётом принципа приоритетности</w:t>
      </w:r>
      <w:r w:rsidR="002E10C1">
        <w:rPr>
          <w:color w:val="auto"/>
        </w:rPr>
        <w:t xml:space="preserve">, обеспечиваемых на основе </w:t>
      </w:r>
      <w:r>
        <w:rPr>
          <w:color w:val="auto"/>
        </w:rPr>
        <w:t>ежемесячн</w:t>
      </w:r>
      <w:r w:rsidR="002E10C1">
        <w:rPr>
          <w:color w:val="auto"/>
        </w:rPr>
        <w:t>ого</w:t>
      </w:r>
      <w:r>
        <w:rPr>
          <w:color w:val="auto"/>
        </w:rPr>
        <w:t xml:space="preserve"> мониторинг</w:t>
      </w:r>
      <w:r w:rsidR="002E10C1">
        <w:rPr>
          <w:color w:val="auto"/>
        </w:rPr>
        <w:t>а</w:t>
      </w:r>
      <w:r>
        <w:rPr>
          <w:color w:val="auto"/>
        </w:rPr>
        <w:t xml:space="preserve"> </w:t>
      </w:r>
      <w:r w:rsidRPr="00117B32">
        <w:rPr>
          <w:color w:val="auto"/>
        </w:rPr>
        <w:t xml:space="preserve">необходимости </w:t>
      </w:r>
      <w:r>
        <w:rPr>
          <w:color w:val="auto"/>
        </w:rPr>
        <w:t xml:space="preserve">внесения изменений в Глоссарий </w:t>
      </w:r>
      <w:r w:rsidR="002E10C1">
        <w:rPr>
          <w:color w:val="auto"/>
        </w:rPr>
        <w:t>и актуализации Глоссария</w:t>
      </w:r>
      <w:r w:rsidR="000456C6">
        <w:rPr>
          <w:color w:val="auto"/>
        </w:rPr>
        <w:t xml:space="preserve"> в соответствии с </w:t>
      </w:r>
      <w:r w:rsidR="00350B96">
        <w:rPr>
          <w:color w:val="auto"/>
        </w:rPr>
        <w:t>пунктом 1.7 настоящего Глоссария</w:t>
      </w:r>
      <w:r w:rsidR="009279E8">
        <w:rPr>
          <w:color w:val="auto"/>
        </w:rPr>
        <w:t>. При выявлении в процессе мониторинга вышеуказанных несоответствий и противоречий до момента внесения в Глоссарий соответствующих изменений, необходимо пользоваться актуальными редакциями терминов и определений</w:t>
      </w:r>
      <w:r w:rsidR="002E10C1">
        <w:rPr>
          <w:color w:val="auto"/>
        </w:rPr>
        <w:t>;</w:t>
      </w:r>
    </w:p>
    <w:p w:rsidR="008F6570" w:rsidRPr="00102B1A" w:rsidRDefault="002E10C1" w:rsidP="00CA081D">
      <w:pPr>
        <w:spacing w:after="0" w:line="360" w:lineRule="exact"/>
        <w:ind w:firstLine="709"/>
        <w:jc w:val="both"/>
        <w:rPr>
          <w:color w:val="auto"/>
        </w:rPr>
      </w:pPr>
      <w:r>
        <w:rPr>
          <w:color w:val="auto"/>
        </w:rPr>
        <w:t xml:space="preserve">оценка достаточности наполнения Глоссария </w:t>
      </w:r>
      <w:r w:rsidR="009279E8">
        <w:rPr>
          <w:color w:val="auto"/>
        </w:rPr>
        <w:t>по результатам</w:t>
      </w:r>
      <w:r w:rsidR="00030E3F">
        <w:rPr>
          <w:color w:val="auto"/>
        </w:rPr>
        <w:t xml:space="preserve"> анализа </w:t>
      </w:r>
      <w:r w:rsidR="00030E3F" w:rsidRPr="00102B1A">
        <w:rPr>
          <w:color w:val="auto"/>
        </w:rPr>
        <w:t>нормативны</w:t>
      </w:r>
      <w:r w:rsidR="00030E3F">
        <w:rPr>
          <w:color w:val="auto"/>
        </w:rPr>
        <w:t>х</w:t>
      </w:r>
      <w:r w:rsidR="00030E3F" w:rsidRPr="00102B1A">
        <w:rPr>
          <w:color w:val="auto"/>
        </w:rPr>
        <w:t xml:space="preserve"> правовы</w:t>
      </w:r>
      <w:r w:rsidR="00030E3F">
        <w:rPr>
          <w:color w:val="auto"/>
        </w:rPr>
        <w:t>х</w:t>
      </w:r>
      <w:r w:rsidR="00030E3F" w:rsidRPr="00102B1A">
        <w:rPr>
          <w:color w:val="auto"/>
        </w:rPr>
        <w:t xml:space="preserve"> акт</w:t>
      </w:r>
      <w:r w:rsidR="00030E3F">
        <w:rPr>
          <w:color w:val="auto"/>
        </w:rPr>
        <w:t>ов</w:t>
      </w:r>
      <w:r w:rsidR="00030E3F" w:rsidRPr="00102B1A">
        <w:rPr>
          <w:color w:val="auto"/>
        </w:rPr>
        <w:t xml:space="preserve">, </w:t>
      </w:r>
      <w:r w:rsidR="00030E3F" w:rsidRPr="006F64A4">
        <w:rPr>
          <w:color w:val="auto"/>
        </w:rPr>
        <w:t>документ</w:t>
      </w:r>
      <w:r w:rsidR="00030E3F">
        <w:rPr>
          <w:color w:val="auto"/>
        </w:rPr>
        <w:t>ов</w:t>
      </w:r>
      <w:r w:rsidR="00030E3F" w:rsidRPr="006F64A4">
        <w:rPr>
          <w:color w:val="auto"/>
        </w:rPr>
        <w:t xml:space="preserve"> по стандартизации</w:t>
      </w:r>
      <w:r w:rsidR="00030E3F" w:rsidRPr="00102B1A">
        <w:rPr>
          <w:color w:val="auto"/>
        </w:rPr>
        <w:t xml:space="preserve">, </w:t>
      </w:r>
      <w:r w:rsidR="00030E3F">
        <w:rPr>
          <w:color w:val="auto"/>
        </w:rPr>
        <w:t xml:space="preserve">локальных </w:t>
      </w:r>
      <w:r w:rsidR="00030E3F" w:rsidRPr="00102B1A">
        <w:rPr>
          <w:color w:val="auto"/>
        </w:rPr>
        <w:t>нормативны</w:t>
      </w:r>
      <w:r w:rsidR="00030E3F">
        <w:rPr>
          <w:color w:val="auto"/>
        </w:rPr>
        <w:t>х</w:t>
      </w:r>
      <w:r w:rsidR="00030E3F" w:rsidRPr="00102B1A">
        <w:rPr>
          <w:color w:val="auto"/>
        </w:rPr>
        <w:t xml:space="preserve"> документ</w:t>
      </w:r>
      <w:r w:rsidR="00030E3F">
        <w:rPr>
          <w:color w:val="auto"/>
        </w:rPr>
        <w:t>ов</w:t>
      </w:r>
      <w:r w:rsidR="00030E3F" w:rsidRPr="00102B1A">
        <w:rPr>
          <w:color w:val="auto"/>
        </w:rPr>
        <w:t xml:space="preserve"> </w:t>
      </w:r>
      <w:r w:rsidR="008466A6">
        <w:rPr>
          <w:color w:val="auto"/>
        </w:rPr>
        <w:t>ОАО </w:t>
      </w:r>
      <w:r w:rsidR="00E64620">
        <w:rPr>
          <w:color w:val="auto"/>
        </w:rPr>
        <w:t>«РЖД»</w:t>
      </w:r>
      <w:r w:rsidR="00030E3F" w:rsidRPr="00102B1A">
        <w:rPr>
          <w:color w:val="auto"/>
        </w:rPr>
        <w:t>, литературны</w:t>
      </w:r>
      <w:r w:rsidR="00030E3F">
        <w:rPr>
          <w:color w:val="auto"/>
        </w:rPr>
        <w:t>х</w:t>
      </w:r>
      <w:r w:rsidR="00030E3F" w:rsidRPr="00102B1A">
        <w:rPr>
          <w:color w:val="auto"/>
        </w:rPr>
        <w:t xml:space="preserve"> источник</w:t>
      </w:r>
      <w:r w:rsidR="00030E3F">
        <w:rPr>
          <w:color w:val="auto"/>
        </w:rPr>
        <w:t>ов, проводимая ежемесячно и завершаемая формированием предложений в рамках актуализации Глоссария</w:t>
      </w:r>
      <w:r w:rsidR="00D94799">
        <w:rPr>
          <w:color w:val="auto"/>
        </w:rPr>
        <w:t xml:space="preserve"> в соответствии с </w:t>
      </w:r>
      <w:r w:rsidR="00350B96">
        <w:rPr>
          <w:color w:val="auto"/>
        </w:rPr>
        <w:t>пунктом 1.7 настоящего Глоссария</w:t>
      </w:r>
      <w:r w:rsidR="008F6570">
        <w:rPr>
          <w:color w:val="auto"/>
        </w:rPr>
        <w:t>.</w:t>
      </w:r>
    </w:p>
    <w:p w:rsidR="00850EE4" w:rsidRDefault="00850EE4" w:rsidP="005E337D">
      <w:pPr>
        <w:pStyle w:val="a3"/>
        <w:numPr>
          <w:ilvl w:val="0"/>
          <w:numId w:val="1"/>
        </w:numPr>
        <w:spacing w:after="0" w:line="360" w:lineRule="exact"/>
        <w:ind w:left="0" w:firstLine="709"/>
        <w:jc w:val="both"/>
        <w:rPr>
          <w:color w:val="auto"/>
        </w:rPr>
      </w:pPr>
      <w:r>
        <w:rPr>
          <w:color w:val="auto"/>
        </w:rPr>
        <w:t>Глоссарий актуализируется в следующем порядке.</w:t>
      </w:r>
    </w:p>
    <w:p w:rsidR="00850EE4" w:rsidRDefault="00850EE4" w:rsidP="00850EE4">
      <w:pPr>
        <w:pStyle w:val="a3"/>
        <w:numPr>
          <w:ilvl w:val="0"/>
          <w:numId w:val="117"/>
        </w:numPr>
        <w:spacing w:after="0" w:line="360" w:lineRule="exact"/>
        <w:ind w:left="0" w:firstLine="709"/>
        <w:jc w:val="both"/>
        <w:rPr>
          <w:color w:val="auto"/>
        </w:rPr>
      </w:pPr>
      <w:r>
        <w:rPr>
          <w:color w:val="auto"/>
        </w:rPr>
        <w:t>Услови</w:t>
      </w:r>
      <w:r w:rsidR="00D77CC8">
        <w:rPr>
          <w:color w:val="auto"/>
        </w:rPr>
        <w:t>ями</w:t>
      </w:r>
      <w:r>
        <w:rPr>
          <w:color w:val="auto"/>
        </w:rPr>
        <w:t xml:space="preserve"> а</w:t>
      </w:r>
      <w:r w:rsidRPr="00850EE4">
        <w:rPr>
          <w:color w:val="auto"/>
        </w:rPr>
        <w:t>ктуализаци</w:t>
      </w:r>
      <w:r>
        <w:rPr>
          <w:color w:val="auto"/>
        </w:rPr>
        <w:t>и</w:t>
      </w:r>
      <w:r w:rsidRPr="00850EE4">
        <w:rPr>
          <w:color w:val="auto"/>
        </w:rPr>
        <w:t xml:space="preserve"> Глоссария </w:t>
      </w:r>
      <w:r>
        <w:rPr>
          <w:color w:val="auto"/>
        </w:rPr>
        <w:t>является</w:t>
      </w:r>
      <w:r w:rsidRPr="00850EE4">
        <w:rPr>
          <w:color w:val="auto"/>
        </w:rPr>
        <w:t xml:space="preserve"> наличи</w:t>
      </w:r>
      <w:r>
        <w:rPr>
          <w:color w:val="auto"/>
        </w:rPr>
        <w:t>е</w:t>
      </w:r>
      <w:r w:rsidRPr="00850EE4">
        <w:rPr>
          <w:color w:val="auto"/>
        </w:rPr>
        <w:t xml:space="preserve"> внешних и/или внутренних факторов.</w:t>
      </w:r>
    </w:p>
    <w:p w:rsidR="00850EE4" w:rsidRDefault="00850EE4" w:rsidP="00850EE4">
      <w:pPr>
        <w:pStyle w:val="a3"/>
        <w:numPr>
          <w:ilvl w:val="0"/>
          <w:numId w:val="117"/>
        </w:numPr>
        <w:spacing w:after="0" w:line="360" w:lineRule="exact"/>
        <w:ind w:left="0" w:firstLine="709"/>
        <w:jc w:val="both"/>
      </w:pPr>
      <w:r>
        <w:rPr>
          <w:color w:val="auto"/>
        </w:rPr>
        <w:t>В</w:t>
      </w:r>
      <w:r w:rsidRPr="00735062">
        <w:rPr>
          <w:color w:val="auto"/>
        </w:rPr>
        <w:t>нешн</w:t>
      </w:r>
      <w:r>
        <w:rPr>
          <w:color w:val="auto"/>
        </w:rPr>
        <w:t>им фактором</w:t>
      </w:r>
      <w:r w:rsidRPr="00735062">
        <w:rPr>
          <w:color w:val="auto"/>
        </w:rPr>
        <w:t xml:space="preserve"> </w:t>
      </w:r>
      <w:r>
        <w:rPr>
          <w:color w:val="auto"/>
        </w:rPr>
        <w:t xml:space="preserve">является </w:t>
      </w:r>
      <w:r>
        <w:t>изменение требований законодательства.</w:t>
      </w:r>
    </w:p>
    <w:p w:rsidR="00850EE4" w:rsidRDefault="00850EE4" w:rsidP="00850EE4">
      <w:pPr>
        <w:pStyle w:val="16"/>
        <w:spacing w:line="360" w:lineRule="exact"/>
        <w:ind w:firstLine="709"/>
      </w:pPr>
      <w:r>
        <w:t>К внутренним факторам относятся:</w:t>
      </w:r>
    </w:p>
    <w:p w:rsidR="00F251CA" w:rsidRDefault="00F251CA" w:rsidP="00F251CA">
      <w:pPr>
        <w:pStyle w:val="16"/>
        <w:spacing w:line="360" w:lineRule="exact"/>
        <w:ind w:firstLine="709"/>
      </w:pPr>
      <w:r>
        <w:t>инициативы руководства (решения Правления ОАО «РЖД», научно-технического совета ОАО «РЖД», поручения заместителей генерального директора ОАО «РЖД», руководителей подразделений ОАО «РЖД»);</w:t>
      </w:r>
    </w:p>
    <w:p w:rsidR="00850EE4" w:rsidRDefault="00F251CA" w:rsidP="00F251CA">
      <w:pPr>
        <w:pStyle w:val="16"/>
        <w:spacing w:line="360" w:lineRule="exact"/>
        <w:ind w:firstLine="709"/>
      </w:pPr>
      <w:r>
        <w:t>изменения, вносимые в нормативные документы ОАО «РЖД»</w:t>
      </w:r>
      <w:r w:rsidR="00977305">
        <w:t>.</w:t>
      </w:r>
    </w:p>
    <w:p w:rsidR="00850EE4" w:rsidRDefault="00850EE4" w:rsidP="00F251CA">
      <w:pPr>
        <w:pStyle w:val="a3"/>
        <w:numPr>
          <w:ilvl w:val="0"/>
          <w:numId w:val="117"/>
        </w:numPr>
        <w:spacing w:after="0" w:line="360" w:lineRule="exact"/>
        <w:ind w:left="0" w:firstLine="709"/>
        <w:jc w:val="both"/>
      </w:pPr>
      <w:r w:rsidRPr="006069A0">
        <w:lastRenderedPageBreak/>
        <w:t xml:space="preserve">В </w:t>
      </w:r>
      <w:r w:rsidRPr="00735062">
        <w:rPr>
          <w:color w:val="auto"/>
        </w:rPr>
        <w:t>рамках</w:t>
      </w:r>
      <w:r w:rsidRPr="006069A0">
        <w:t xml:space="preserve"> </w:t>
      </w:r>
      <w:r>
        <w:t xml:space="preserve">процесса выявления внешних и внутренних факторов, </w:t>
      </w:r>
      <w:r w:rsidR="00F251CA" w:rsidRPr="00F251CA">
        <w:t xml:space="preserve">с целью оценки необходимости актуализации положений Глоссария, ответственные </w:t>
      </w:r>
      <w:r w:rsidR="00535F98" w:rsidRPr="00535F98">
        <w:t>работники за поддержание в актуальном состояние нормативной документации</w:t>
      </w:r>
      <w:r w:rsidR="00535F98">
        <w:t xml:space="preserve"> </w:t>
      </w:r>
      <w:r w:rsidR="00F251CA" w:rsidRPr="00F251CA">
        <w:t>в подразделениях ОАО «РЖД» обеспечивают проведение анализа информации по кругу курируемых вопросов:</w:t>
      </w:r>
    </w:p>
    <w:p w:rsidR="00F251CA" w:rsidRDefault="00F251CA" w:rsidP="00F251CA">
      <w:pPr>
        <w:pStyle w:val="16"/>
        <w:spacing w:line="360" w:lineRule="exact"/>
        <w:ind w:firstLine="709"/>
      </w:pPr>
      <w:r>
        <w:t>законодательные и иные нормативные правовые акты, затрагивающие интересы ОАО «РЖД»;</w:t>
      </w:r>
    </w:p>
    <w:p w:rsidR="00F251CA" w:rsidRDefault="00F251CA" w:rsidP="00F251CA">
      <w:pPr>
        <w:pStyle w:val="16"/>
        <w:spacing w:line="360" w:lineRule="exact"/>
        <w:ind w:firstLine="709"/>
      </w:pPr>
      <w:r>
        <w:t>разрабатываемые и действующие локальные нормативные документы ОАО «РЖД»</w:t>
      </w:r>
      <w:r w:rsidR="00977305">
        <w:t>.</w:t>
      </w:r>
    </w:p>
    <w:p w:rsidR="00850EE4" w:rsidRPr="00850EE4" w:rsidRDefault="00F251CA" w:rsidP="00F251CA">
      <w:pPr>
        <w:pStyle w:val="a3"/>
        <w:numPr>
          <w:ilvl w:val="0"/>
          <w:numId w:val="117"/>
        </w:numPr>
        <w:spacing w:after="0" w:line="360" w:lineRule="exact"/>
        <w:ind w:left="0" w:firstLine="709"/>
        <w:jc w:val="both"/>
      </w:pPr>
      <w:r w:rsidRPr="00F251CA">
        <w:t>Результаты анализа внешних и внутренних факторов, оформленные в виде предложений о необходимости актуализации положений Глоссария, за подписью руководителей подразделений направляются в Департамент технической политики не позднее 15 октября текущего года.</w:t>
      </w:r>
    </w:p>
    <w:p w:rsidR="00F251CA" w:rsidRPr="00535F98" w:rsidRDefault="00F251CA" w:rsidP="00F251CA">
      <w:pPr>
        <w:pStyle w:val="a3"/>
        <w:numPr>
          <w:ilvl w:val="0"/>
          <w:numId w:val="117"/>
        </w:numPr>
        <w:spacing w:after="0" w:line="360" w:lineRule="exact"/>
        <w:ind w:left="0" w:firstLine="709"/>
        <w:jc w:val="both"/>
        <w:rPr>
          <w:color w:val="auto"/>
        </w:rPr>
      </w:pPr>
      <w:r w:rsidRPr="00F251CA">
        <w:t>Департамент технической политики не позднее 1 февраля следующего года обеспечивает актуализацию и рассылку действующего Глоссария в установленном в ОАО «РЖД» порядке.</w:t>
      </w:r>
    </w:p>
    <w:p w:rsidR="00535F98" w:rsidRPr="00123483" w:rsidRDefault="00123483" w:rsidP="00F251CA">
      <w:pPr>
        <w:pStyle w:val="a3"/>
        <w:numPr>
          <w:ilvl w:val="0"/>
          <w:numId w:val="117"/>
        </w:numPr>
        <w:spacing w:after="0" w:line="360" w:lineRule="exact"/>
        <w:ind w:left="0" w:firstLine="709"/>
        <w:jc w:val="both"/>
      </w:pPr>
      <w:r w:rsidRPr="00123483">
        <w:t>Подписанные (утвержденные) и зарегистрированные в установленном порядке организационно-правовые и распорядительные документы дополнительно рассылаются в Департамент технической политики, в соответствии с указателем рассылки.</w:t>
      </w:r>
    </w:p>
    <w:p w:rsidR="00CA081D" w:rsidRDefault="00CA081D" w:rsidP="005E337D">
      <w:pPr>
        <w:pStyle w:val="a3"/>
        <w:numPr>
          <w:ilvl w:val="0"/>
          <w:numId w:val="1"/>
        </w:numPr>
        <w:spacing w:after="0" w:line="360" w:lineRule="exact"/>
        <w:ind w:left="0" w:firstLine="709"/>
        <w:jc w:val="both"/>
        <w:rPr>
          <w:color w:val="auto"/>
        </w:rPr>
      </w:pPr>
      <w:r>
        <w:rPr>
          <w:color w:val="auto"/>
        </w:rPr>
        <w:t>При оформлении Глоссария с уч</w:t>
      </w:r>
      <w:r w:rsidR="00840400">
        <w:rPr>
          <w:color w:val="auto"/>
        </w:rPr>
        <w:t>е</w:t>
      </w:r>
      <w:r>
        <w:rPr>
          <w:color w:val="auto"/>
        </w:rPr>
        <w:t xml:space="preserve">том требований локальных нормативных документов по делопроизводству </w:t>
      </w:r>
      <w:r w:rsidR="008466A6">
        <w:rPr>
          <w:color w:val="auto"/>
        </w:rPr>
        <w:t>ОАО </w:t>
      </w:r>
      <w:r w:rsidR="00E64620">
        <w:rPr>
          <w:color w:val="auto"/>
        </w:rPr>
        <w:t>«РЖД»</w:t>
      </w:r>
      <w:r>
        <w:rPr>
          <w:color w:val="auto"/>
        </w:rPr>
        <w:t xml:space="preserve"> использ</w:t>
      </w:r>
      <w:r w:rsidR="00CF19A6">
        <w:rPr>
          <w:color w:val="auto"/>
        </w:rPr>
        <w:t>уются</w:t>
      </w:r>
      <w:r>
        <w:rPr>
          <w:color w:val="auto"/>
        </w:rPr>
        <w:t xml:space="preserve"> следующие подходы:</w:t>
      </w:r>
    </w:p>
    <w:p w:rsidR="00CA081D" w:rsidRPr="00CA081D" w:rsidRDefault="00CA081D" w:rsidP="00CA081D">
      <w:pPr>
        <w:spacing w:after="0" w:line="360" w:lineRule="exact"/>
        <w:ind w:firstLine="709"/>
        <w:jc w:val="both"/>
        <w:rPr>
          <w:color w:val="auto"/>
        </w:rPr>
      </w:pPr>
      <w:r>
        <w:rPr>
          <w:color w:val="auto"/>
        </w:rPr>
        <w:t>у</w:t>
      </w:r>
      <w:r w:rsidRPr="00CA081D">
        <w:rPr>
          <w:color w:val="auto"/>
        </w:rPr>
        <w:t xml:space="preserve">становленные в </w:t>
      </w:r>
      <w:r w:rsidRPr="00102B1A">
        <w:rPr>
          <w:bCs/>
          <w:color w:val="auto"/>
        </w:rPr>
        <w:t>Глоссарии</w:t>
      </w:r>
      <w:r w:rsidRPr="00CA081D">
        <w:rPr>
          <w:color w:val="auto"/>
        </w:rPr>
        <w:t xml:space="preserve"> термины </w:t>
      </w:r>
      <w:r w:rsidR="009B79A0">
        <w:rPr>
          <w:color w:val="auto"/>
        </w:rPr>
        <w:t xml:space="preserve">и определения </w:t>
      </w:r>
      <w:r w:rsidRPr="00CA081D">
        <w:rPr>
          <w:color w:val="auto"/>
        </w:rPr>
        <w:t xml:space="preserve">расположены в систематизированном порядке, отражающем систему понятий в целом и в каждом аспекте деятельности </w:t>
      </w:r>
      <w:r w:rsidR="008466A6">
        <w:rPr>
          <w:color w:val="auto"/>
        </w:rPr>
        <w:t>ОАО </w:t>
      </w:r>
      <w:r w:rsidR="00E64620">
        <w:rPr>
          <w:color w:val="auto"/>
        </w:rPr>
        <w:t>«РЖД»</w:t>
      </w:r>
      <w:r>
        <w:rPr>
          <w:color w:val="auto"/>
        </w:rPr>
        <w:t>;</w:t>
      </w:r>
    </w:p>
    <w:p w:rsidR="00CA081D" w:rsidRPr="00CA081D" w:rsidRDefault="00D64B24" w:rsidP="00CA081D">
      <w:pPr>
        <w:spacing w:after="0" w:line="360" w:lineRule="exact"/>
        <w:ind w:firstLine="709"/>
        <w:jc w:val="both"/>
        <w:rPr>
          <w:color w:val="auto"/>
        </w:rPr>
      </w:pPr>
      <w:r w:rsidRPr="00D64B24">
        <w:rPr>
          <w:color w:val="auto"/>
        </w:rPr>
        <w:t>не допустимые и не рекомендуемые к применению термины-синонимы приведены в круглых скобках</w:t>
      </w:r>
      <w:r>
        <w:rPr>
          <w:color w:val="auto"/>
        </w:rPr>
        <w:t xml:space="preserve"> после термина и обозначены </w:t>
      </w:r>
      <w:r w:rsidRPr="00D64B24">
        <w:rPr>
          <w:color w:val="auto"/>
        </w:rPr>
        <w:t>помет</w:t>
      </w:r>
      <w:r w:rsidR="00763EF2">
        <w:rPr>
          <w:color w:val="auto"/>
        </w:rPr>
        <w:t>к</w:t>
      </w:r>
      <w:r w:rsidRPr="00D64B24">
        <w:rPr>
          <w:color w:val="auto"/>
        </w:rPr>
        <w:t>ами</w:t>
      </w:r>
      <w:r>
        <w:rPr>
          <w:color w:val="auto"/>
        </w:rPr>
        <w:t xml:space="preserve"> соответственно </w:t>
      </w:r>
      <w:r w:rsidR="00E64620">
        <w:rPr>
          <w:color w:val="auto"/>
        </w:rPr>
        <w:t>«</w:t>
      </w:r>
      <w:r>
        <w:rPr>
          <w:color w:val="auto"/>
        </w:rPr>
        <w:t>Ндп.</w:t>
      </w:r>
      <w:r w:rsidR="00E64620">
        <w:rPr>
          <w:color w:val="auto"/>
        </w:rPr>
        <w:t>»</w:t>
      </w:r>
      <w:r>
        <w:rPr>
          <w:color w:val="auto"/>
        </w:rPr>
        <w:t xml:space="preserve"> и </w:t>
      </w:r>
      <w:r w:rsidR="00E64620">
        <w:rPr>
          <w:color w:val="auto"/>
        </w:rPr>
        <w:t>«</w:t>
      </w:r>
      <w:r>
        <w:rPr>
          <w:color w:val="auto"/>
        </w:rPr>
        <w:t>Нрк.</w:t>
      </w:r>
      <w:r w:rsidR="00E64620">
        <w:rPr>
          <w:color w:val="auto"/>
        </w:rPr>
        <w:t>»</w:t>
      </w:r>
      <w:r>
        <w:rPr>
          <w:color w:val="auto"/>
        </w:rPr>
        <w:t xml:space="preserve"> (например: н</w:t>
      </w:r>
      <w:r>
        <w:rPr>
          <w:b/>
        </w:rPr>
        <w:t xml:space="preserve">етермоупрочненный рельс </w:t>
      </w:r>
      <w:r>
        <w:t xml:space="preserve">(Ндп. </w:t>
      </w:r>
      <w:r w:rsidR="00E64620">
        <w:t>«</w:t>
      </w:r>
      <w:r>
        <w:t>сырой</w:t>
      </w:r>
      <w:r w:rsidR="00E64620">
        <w:t>»</w:t>
      </w:r>
      <w:r>
        <w:t xml:space="preserve"> рельс, незакаленный рельс, необработанный рельс; в</w:t>
      </w:r>
      <w:r>
        <w:rPr>
          <w:b/>
        </w:rPr>
        <w:t xml:space="preserve">агон-самосвал </w:t>
      </w:r>
      <w:r>
        <w:t>(Нрк. думпкар))</w:t>
      </w:r>
      <w:r>
        <w:rPr>
          <w:color w:val="auto"/>
        </w:rPr>
        <w:t>;</w:t>
      </w:r>
    </w:p>
    <w:p w:rsidR="00CA081D" w:rsidRPr="00CA081D" w:rsidRDefault="00D64B24" w:rsidP="00CA081D">
      <w:pPr>
        <w:spacing w:after="0" w:line="360" w:lineRule="exact"/>
        <w:ind w:firstLine="709"/>
        <w:jc w:val="both"/>
        <w:rPr>
          <w:color w:val="auto"/>
        </w:rPr>
      </w:pPr>
      <w:r>
        <w:rPr>
          <w:color w:val="auto"/>
        </w:rPr>
        <w:t xml:space="preserve">заключенная в круглые скобки часть термина может быть </w:t>
      </w:r>
      <w:r w:rsidRPr="00D64B24">
        <w:rPr>
          <w:color w:val="auto"/>
        </w:rPr>
        <w:t>опущена</w:t>
      </w:r>
      <w:r>
        <w:rPr>
          <w:color w:val="auto"/>
        </w:rPr>
        <w:t xml:space="preserve"> при использовании термина в локальных нормативных документах </w:t>
      </w:r>
      <w:r w:rsidR="008466A6">
        <w:rPr>
          <w:color w:val="auto"/>
        </w:rPr>
        <w:t>ОАО </w:t>
      </w:r>
      <w:r w:rsidR="00E64620">
        <w:rPr>
          <w:color w:val="auto"/>
        </w:rPr>
        <w:t>«РЖД»</w:t>
      </w:r>
      <w:r>
        <w:rPr>
          <w:color w:val="auto"/>
        </w:rPr>
        <w:t>, при этом не входящая в круглые скобки часть термина образует его краткую форму (например: с</w:t>
      </w:r>
      <w:r>
        <w:rPr>
          <w:b/>
        </w:rPr>
        <w:t>коростной электрифицированный (железнодорожный) участок</w:t>
      </w:r>
      <w:r w:rsidR="00BC7B22">
        <w:rPr>
          <w:b/>
        </w:rPr>
        <w:t>;</w:t>
      </w:r>
      <w:r w:rsidR="00BC7B22">
        <w:t xml:space="preserve"> у</w:t>
      </w:r>
      <w:r w:rsidR="00BC7B22">
        <w:rPr>
          <w:b/>
        </w:rPr>
        <w:t>слуга, предоставляемая пассажиру (на железнодорожном транспорте)</w:t>
      </w:r>
      <w:r>
        <w:rPr>
          <w:color w:val="auto"/>
        </w:rPr>
        <w:t>;</w:t>
      </w:r>
    </w:p>
    <w:p w:rsidR="00CA081D" w:rsidRPr="00CA081D" w:rsidRDefault="00D64B24" w:rsidP="00CA081D">
      <w:pPr>
        <w:spacing w:after="0" w:line="360" w:lineRule="exact"/>
        <w:ind w:firstLine="709"/>
        <w:jc w:val="both"/>
        <w:rPr>
          <w:color w:val="auto"/>
        </w:rPr>
      </w:pPr>
      <w:r>
        <w:rPr>
          <w:color w:val="auto"/>
        </w:rPr>
        <w:t xml:space="preserve">краткие формы, представленные аббревиатурой или словосочетанием на базе аббревиатуры, приведены после термина и отделены от него точкой с </w:t>
      </w:r>
      <w:r>
        <w:rPr>
          <w:color w:val="auto"/>
        </w:rPr>
        <w:lastRenderedPageBreak/>
        <w:t xml:space="preserve">запятой (например: </w:t>
      </w:r>
      <w:r w:rsidR="00DF36B9" w:rsidRPr="00DF36B9">
        <w:rPr>
          <w:b/>
          <w:color w:val="auto"/>
        </w:rPr>
        <w:t>научный отраслевой комплекс холдинга «РЖД»;</w:t>
      </w:r>
      <w:r w:rsidR="00DF36B9" w:rsidRPr="00DF36B9">
        <w:rPr>
          <w:color w:val="auto"/>
        </w:rPr>
        <w:t xml:space="preserve"> НОК «РЖД»</w:t>
      </w:r>
      <w:r w:rsidR="00BC7B22">
        <w:rPr>
          <w:color w:val="auto"/>
        </w:rPr>
        <w:t xml:space="preserve">; </w:t>
      </w:r>
      <w:r w:rsidR="00BC7B22">
        <w:rPr>
          <w:b/>
        </w:rPr>
        <w:t xml:space="preserve">программное средство; </w:t>
      </w:r>
      <w:r w:rsidR="00BC7B22">
        <w:t>ПС</w:t>
      </w:r>
      <w:r>
        <w:rPr>
          <w:color w:val="auto"/>
        </w:rPr>
        <w:t>);</w:t>
      </w:r>
    </w:p>
    <w:p w:rsidR="00CA081D" w:rsidRPr="00CA081D" w:rsidRDefault="00D64B24" w:rsidP="00CA081D">
      <w:pPr>
        <w:spacing w:after="0" w:line="360" w:lineRule="exact"/>
        <w:ind w:firstLine="709"/>
        <w:jc w:val="both"/>
        <w:rPr>
          <w:color w:val="auto"/>
        </w:rPr>
      </w:pPr>
      <w:r>
        <w:rPr>
          <w:color w:val="auto"/>
        </w:rPr>
        <w:t xml:space="preserve">наличие квадратных скобок в трактовке термина означает, что в нее включены два (три, четыре) термина, имеющие общие терминоэлементы (например: </w:t>
      </w:r>
      <w:r w:rsidR="00BC7B22">
        <w:rPr>
          <w:b/>
        </w:rPr>
        <w:t>[рельсовая опора, подрельсовое основание, шпала],</w:t>
      </w:r>
      <w:r w:rsidR="00BC7B22" w:rsidRPr="00C072CB">
        <w:rPr>
          <w:b/>
        </w:rPr>
        <w:t xml:space="preserve"> </w:t>
      </w:r>
      <w:r w:rsidRPr="00C072CB">
        <w:rPr>
          <w:b/>
        </w:rPr>
        <w:t>[</w:t>
      </w:r>
      <w:r>
        <w:rPr>
          <w:b/>
        </w:rPr>
        <w:t>автоматическая блокировка, автоблокировка</w:t>
      </w:r>
      <w:r w:rsidRPr="00C072CB">
        <w:rPr>
          <w:b/>
        </w:rPr>
        <w:t>]</w:t>
      </w:r>
      <w:r>
        <w:rPr>
          <w:color w:val="auto"/>
        </w:rPr>
        <w:t>);</w:t>
      </w:r>
    </w:p>
    <w:p w:rsidR="00CA081D" w:rsidRPr="00CA081D" w:rsidRDefault="00E66E40" w:rsidP="00CA081D">
      <w:pPr>
        <w:spacing w:after="0" w:line="360" w:lineRule="exact"/>
        <w:ind w:firstLine="709"/>
        <w:jc w:val="both"/>
        <w:rPr>
          <w:color w:val="auto"/>
        </w:rPr>
      </w:pPr>
      <w:r>
        <w:rPr>
          <w:color w:val="auto"/>
        </w:rPr>
        <w:t>в</w:t>
      </w:r>
      <w:r w:rsidR="00CA081D" w:rsidRPr="00CA081D">
        <w:rPr>
          <w:color w:val="auto"/>
        </w:rPr>
        <w:t xml:space="preserve"> алфавитном указателе термины приведены </w:t>
      </w:r>
      <w:r>
        <w:rPr>
          <w:color w:val="auto"/>
        </w:rPr>
        <w:t xml:space="preserve">в алфавитном порядке </w:t>
      </w:r>
      <w:r w:rsidR="00CA081D" w:rsidRPr="00CA081D">
        <w:rPr>
          <w:color w:val="auto"/>
        </w:rPr>
        <w:t xml:space="preserve">с указанием номера </w:t>
      </w:r>
      <w:r>
        <w:rPr>
          <w:color w:val="auto"/>
        </w:rPr>
        <w:t>страницы;</w:t>
      </w:r>
    </w:p>
    <w:p w:rsidR="00CA081D" w:rsidRPr="00CA081D" w:rsidRDefault="00CA081D" w:rsidP="00CA081D">
      <w:pPr>
        <w:spacing w:after="0" w:line="360" w:lineRule="exact"/>
        <w:ind w:firstLine="709"/>
        <w:jc w:val="both"/>
        <w:rPr>
          <w:color w:val="auto"/>
        </w:rPr>
      </w:pPr>
      <w:r w:rsidRPr="00CA081D">
        <w:rPr>
          <w:color w:val="auto"/>
        </w:rPr>
        <w:t xml:space="preserve">область применения многозначного термина приведена в </w:t>
      </w:r>
      <w:r w:rsidR="00E66E40">
        <w:rPr>
          <w:color w:val="auto"/>
        </w:rPr>
        <w:t>угловых</w:t>
      </w:r>
      <w:r w:rsidRPr="00CA081D">
        <w:rPr>
          <w:color w:val="auto"/>
        </w:rPr>
        <w:t xml:space="preserve"> скобках светлым шрифтом после термина</w:t>
      </w:r>
      <w:r w:rsidR="00D64B24">
        <w:rPr>
          <w:color w:val="auto"/>
        </w:rPr>
        <w:t xml:space="preserve"> (например: </w:t>
      </w:r>
      <w:r w:rsidR="00D64B24">
        <w:rPr>
          <w:b/>
          <w:color w:val="auto"/>
        </w:rPr>
        <w:t xml:space="preserve">авария </w:t>
      </w:r>
      <w:r w:rsidR="00D64B24" w:rsidRPr="00E32599">
        <w:rPr>
          <w:color w:val="auto"/>
        </w:rPr>
        <w:t>&lt;</w:t>
      </w:r>
      <w:r w:rsidR="00D64B24">
        <w:rPr>
          <w:color w:val="auto"/>
        </w:rPr>
        <w:t>безопасность движения</w:t>
      </w:r>
      <w:r w:rsidR="00D64B24" w:rsidRPr="00E32599">
        <w:rPr>
          <w:color w:val="auto"/>
        </w:rPr>
        <w:t>&gt;</w:t>
      </w:r>
      <w:r w:rsidR="00E32439">
        <w:rPr>
          <w:color w:val="auto"/>
        </w:rPr>
        <w:t xml:space="preserve">, </w:t>
      </w:r>
      <w:r w:rsidR="00E32439" w:rsidRPr="00E32439">
        <w:rPr>
          <w:b/>
          <w:color w:val="auto"/>
        </w:rPr>
        <w:t>авария</w:t>
      </w:r>
      <w:r w:rsidR="00E32439" w:rsidRPr="00E32439">
        <w:rPr>
          <w:color w:val="auto"/>
        </w:rPr>
        <w:t xml:space="preserve"> &lt;промышленная безопасность&gt;</w:t>
      </w:r>
      <w:r w:rsidR="00D64B24">
        <w:rPr>
          <w:color w:val="auto"/>
        </w:rPr>
        <w:t>)</w:t>
      </w:r>
      <w:r w:rsidR="00E66E40">
        <w:rPr>
          <w:color w:val="auto"/>
        </w:rPr>
        <w:t>;</w:t>
      </w:r>
    </w:p>
    <w:p w:rsidR="00CA081D" w:rsidRPr="00CA081D" w:rsidRDefault="00CA081D" w:rsidP="00CA081D">
      <w:pPr>
        <w:spacing w:after="0" w:line="360" w:lineRule="exact"/>
        <w:ind w:firstLine="709"/>
        <w:jc w:val="both"/>
        <w:rPr>
          <w:color w:val="auto"/>
        </w:rPr>
      </w:pPr>
      <w:r w:rsidRPr="00CA081D">
        <w:rPr>
          <w:color w:val="auto"/>
        </w:rPr>
        <w:t>термины набраны полужирным шрифтом, их краткие формы, представленные аббревиатурой или словосочетанием на базе аббревиатуры - светлым шрифтом в тексте и в алфавитном указателе</w:t>
      </w:r>
      <w:r w:rsidR="00D64B24">
        <w:rPr>
          <w:color w:val="auto"/>
        </w:rPr>
        <w:t xml:space="preserve"> (например: ч</w:t>
      </w:r>
      <w:r w:rsidR="00D64B24">
        <w:rPr>
          <w:b/>
          <w:color w:val="auto"/>
        </w:rPr>
        <w:t>резвычайная ситуация;</w:t>
      </w:r>
      <w:r w:rsidR="00D64B24">
        <w:rPr>
          <w:color w:val="auto"/>
        </w:rPr>
        <w:t xml:space="preserve"> ЧС</w:t>
      </w:r>
      <w:r w:rsidR="00BC7B22">
        <w:rPr>
          <w:color w:val="auto"/>
        </w:rPr>
        <w:t xml:space="preserve">; </w:t>
      </w:r>
      <w:r w:rsidR="00DF36B9" w:rsidRPr="00DF36B9">
        <w:rPr>
          <w:b/>
          <w:color w:val="auto"/>
        </w:rPr>
        <w:t>автоматическая локомотивная сигнализация непрерывного типа;</w:t>
      </w:r>
      <w:r w:rsidR="00DF36B9" w:rsidRPr="00DF36B9">
        <w:rPr>
          <w:color w:val="auto"/>
        </w:rPr>
        <w:t xml:space="preserve"> АЛСН</w:t>
      </w:r>
      <w:r w:rsidR="00D64B24">
        <w:rPr>
          <w:color w:val="auto"/>
        </w:rPr>
        <w:t>).</w:t>
      </w:r>
    </w:p>
    <w:p w:rsidR="00E13DC9" w:rsidRDefault="00E13DC9" w:rsidP="005E337D">
      <w:pPr>
        <w:pStyle w:val="a3"/>
        <w:numPr>
          <w:ilvl w:val="0"/>
          <w:numId w:val="1"/>
        </w:numPr>
        <w:spacing w:after="0" w:line="360" w:lineRule="exact"/>
        <w:ind w:left="0" w:firstLine="709"/>
        <w:jc w:val="both"/>
        <w:rPr>
          <w:color w:val="auto"/>
        </w:rPr>
      </w:pPr>
      <w:r w:rsidRPr="00102B1A">
        <w:rPr>
          <w:color w:val="auto"/>
        </w:rPr>
        <w:t xml:space="preserve">Глоссарий служит основой для определения и формирования единой терминологической базы </w:t>
      </w:r>
      <w:r w:rsidR="008466A6">
        <w:rPr>
          <w:color w:val="auto"/>
        </w:rPr>
        <w:t>ОАО </w:t>
      </w:r>
      <w:r w:rsidR="00E64620">
        <w:rPr>
          <w:color w:val="auto"/>
        </w:rPr>
        <w:t>«РЖД»</w:t>
      </w:r>
      <w:r w:rsidRPr="00102B1A">
        <w:rPr>
          <w:color w:val="auto"/>
        </w:rPr>
        <w:t>, а также исходным документом (электронным техническим словар</w:t>
      </w:r>
      <w:r w:rsidR="00D345EB">
        <w:rPr>
          <w:color w:val="auto"/>
        </w:rPr>
        <w:t>е</w:t>
      </w:r>
      <w:r w:rsidRPr="00102B1A">
        <w:rPr>
          <w:color w:val="auto"/>
        </w:rPr>
        <w:t xml:space="preserve">м </w:t>
      </w:r>
      <w:r w:rsidR="008466A6">
        <w:rPr>
          <w:color w:val="auto"/>
        </w:rPr>
        <w:t>ОАО </w:t>
      </w:r>
      <w:r w:rsidR="00E64620">
        <w:rPr>
          <w:color w:val="auto"/>
        </w:rPr>
        <w:t>«РЖД»</w:t>
      </w:r>
      <w:r w:rsidRPr="00102B1A">
        <w:rPr>
          <w:color w:val="auto"/>
        </w:rPr>
        <w:t xml:space="preserve">) для загрузки в создаваемую Систему разработки, интеллектуального поиска и содержательного анализа документов </w:t>
      </w:r>
      <w:r w:rsidR="008466A6">
        <w:rPr>
          <w:color w:val="auto"/>
        </w:rPr>
        <w:t>ОАО </w:t>
      </w:r>
      <w:r w:rsidR="00E64620">
        <w:rPr>
          <w:color w:val="auto"/>
        </w:rPr>
        <w:t>«РЖД»</w:t>
      </w:r>
      <w:r w:rsidRPr="00102B1A">
        <w:rPr>
          <w:color w:val="auto"/>
        </w:rPr>
        <w:t xml:space="preserve"> (ЕИС НД).</w:t>
      </w:r>
    </w:p>
    <w:p w:rsidR="004F55E0" w:rsidRPr="00102B1A" w:rsidRDefault="004F55E0" w:rsidP="004F55E0">
      <w:pPr>
        <w:spacing w:after="0" w:line="360" w:lineRule="exact"/>
        <w:ind w:firstLine="709"/>
        <w:jc w:val="both"/>
        <w:rPr>
          <w:color w:val="auto"/>
        </w:rPr>
      </w:pPr>
    </w:p>
    <w:p w:rsidR="005601B7" w:rsidRPr="00301079" w:rsidRDefault="005601B7" w:rsidP="00301079">
      <w:pPr>
        <w:pStyle w:val="2"/>
        <w:spacing w:before="120" w:after="120" w:line="360" w:lineRule="exact"/>
        <w:jc w:val="center"/>
        <w:rPr>
          <w:rFonts w:ascii="Times New Roman" w:hAnsi="Times New Roman" w:cs="Times New Roman"/>
          <w:b/>
          <w:color w:val="000000" w:themeColor="text1"/>
          <w:sz w:val="28"/>
          <w:szCs w:val="28"/>
        </w:rPr>
      </w:pPr>
      <w:bookmarkStart w:id="3" w:name="_Toc148538266"/>
      <w:r w:rsidRPr="00301079">
        <w:rPr>
          <w:rFonts w:ascii="Times New Roman" w:hAnsi="Times New Roman" w:cs="Times New Roman"/>
          <w:b/>
          <w:color w:val="000000" w:themeColor="text1"/>
          <w:sz w:val="28"/>
          <w:szCs w:val="28"/>
        </w:rPr>
        <w:t xml:space="preserve">2. Нормативные </w:t>
      </w:r>
      <w:r w:rsidR="00FE7772" w:rsidRPr="00301079">
        <w:rPr>
          <w:rFonts w:ascii="Times New Roman" w:hAnsi="Times New Roman" w:cs="Times New Roman"/>
          <w:b/>
          <w:color w:val="000000" w:themeColor="text1"/>
          <w:sz w:val="28"/>
          <w:szCs w:val="28"/>
        </w:rPr>
        <w:t xml:space="preserve">и литературные </w:t>
      </w:r>
      <w:r w:rsidRPr="00301079">
        <w:rPr>
          <w:rFonts w:ascii="Times New Roman" w:hAnsi="Times New Roman" w:cs="Times New Roman"/>
          <w:b/>
          <w:color w:val="000000" w:themeColor="text1"/>
          <w:sz w:val="28"/>
          <w:szCs w:val="28"/>
        </w:rPr>
        <w:t>ссылки</w:t>
      </w:r>
      <w:bookmarkEnd w:id="3"/>
    </w:p>
    <w:p w:rsidR="005E337D" w:rsidRDefault="005601B7" w:rsidP="000955D6">
      <w:pPr>
        <w:spacing w:after="0" w:line="360" w:lineRule="exact"/>
        <w:ind w:firstLine="709"/>
        <w:jc w:val="both"/>
        <w:rPr>
          <w:color w:val="auto"/>
        </w:rPr>
      </w:pPr>
      <w:r w:rsidRPr="005601B7">
        <w:rPr>
          <w:color w:val="auto"/>
        </w:rPr>
        <w:t>В настояще</w:t>
      </w:r>
      <w:r>
        <w:rPr>
          <w:color w:val="auto"/>
        </w:rPr>
        <w:t>м</w:t>
      </w:r>
      <w:r w:rsidRPr="005601B7">
        <w:rPr>
          <w:color w:val="auto"/>
        </w:rPr>
        <w:t xml:space="preserve"> </w:t>
      </w:r>
      <w:r>
        <w:rPr>
          <w:color w:val="auto"/>
        </w:rPr>
        <w:t xml:space="preserve">Глоссарии </w:t>
      </w:r>
      <w:r w:rsidRPr="005601B7">
        <w:rPr>
          <w:color w:val="auto"/>
        </w:rPr>
        <w:t xml:space="preserve">использованы ссылки на следующие </w:t>
      </w:r>
      <w:r w:rsidR="00FE7772">
        <w:rPr>
          <w:color w:val="auto"/>
        </w:rPr>
        <w:t xml:space="preserve">нормативные правовые акты Российской Федерации, документы по стандартизации, локальные нормативные документы </w:t>
      </w:r>
      <w:r w:rsidR="008466A6">
        <w:rPr>
          <w:color w:val="auto"/>
        </w:rPr>
        <w:t>ОАО </w:t>
      </w:r>
      <w:r w:rsidR="00E64620">
        <w:rPr>
          <w:color w:val="auto"/>
        </w:rPr>
        <w:t>«РЖД»</w:t>
      </w:r>
      <w:r w:rsidR="00FE7772">
        <w:rPr>
          <w:color w:val="auto"/>
        </w:rPr>
        <w:t xml:space="preserve"> и литературные источники</w:t>
      </w:r>
      <w:r w:rsidRPr="005601B7">
        <w:rPr>
          <w:color w:val="auto"/>
        </w:rPr>
        <w:t>:</w:t>
      </w:r>
    </w:p>
    <w:p w:rsidR="00654449" w:rsidRPr="008C31D0" w:rsidRDefault="00654449" w:rsidP="00654449">
      <w:pPr>
        <w:spacing w:after="0" w:line="360" w:lineRule="exact"/>
        <w:ind w:firstLine="709"/>
        <w:jc w:val="both"/>
        <w:rPr>
          <w:color w:val="auto"/>
        </w:rPr>
      </w:pPr>
      <w:r w:rsidRPr="008C31D0">
        <w:rPr>
          <w:color w:val="auto"/>
        </w:rPr>
        <w:t>Глоссарий по статистике транспорта ООН (5-е издание);</w:t>
      </w:r>
    </w:p>
    <w:p w:rsidR="00654449" w:rsidRDefault="00654449" w:rsidP="00654449">
      <w:pPr>
        <w:spacing w:after="0" w:line="360" w:lineRule="exact"/>
        <w:ind w:firstLine="709"/>
        <w:jc w:val="both"/>
        <w:rPr>
          <w:color w:val="000000" w:themeColor="text1"/>
        </w:rPr>
      </w:pPr>
      <w:r w:rsidRPr="00102B1A">
        <w:rPr>
          <w:color w:val="auto"/>
        </w:rPr>
        <w:t>Глоссари</w:t>
      </w:r>
      <w:r>
        <w:rPr>
          <w:color w:val="auto"/>
        </w:rPr>
        <w:t>й</w:t>
      </w:r>
      <w:r w:rsidRPr="00102B1A">
        <w:rPr>
          <w:color w:val="auto"/>
        </w:rPr>
        <w:t xml:space="preserve"> ОСЖД Р 305-1, утвержденн</w:t>
      </w:r>
      <w:r>
        <w:rPr>
          <w:color w:val="auto"/>
        </w:rPr>
        <w:t>ый</w:t>
      </w:r>
      <w:r w:rsidRPr="00102B1A">
        <w:rPr>
          <w:color w:val="auto"/>
        </w:rPr>
        <w:t xml:space="preserve"> L сессией Совещания Министров ОСЖД 13-16 июня 2023</w:t>
      </w:r>
      <w:r>
        <w:rPr>
          <w:color w:val="auto"/>
        </w:rPr>
        <w:t> г.;</w:t>
      </w:r>
    </w:p>
    <w:p w:rsidR="00654449" w:rsidRDefault="00654449" w:rsidP="00654449">
      <w:pPr>
        <w:spacing w:after="0" w:line="360" w:lineRule="exact"/>
        <w:ind w:firstLine="709"/>
        <w:jc w:val="both"/>
        <w:rPr>
          <w:color w:val="auto"/>
        </w:rPr>
      </w:pPr>
      <w:r>
        <w:rPr>
          <w:color w:val="000000" w:themeColor="text1"/>
        </w:rPr>
        <w:t>Памятка №</w:t>
      </w:r>
      <w:r w:rsidRPr="00DE785A">
        <w:rPr>
          <w:color w:val="000000" w:themeColor="text1"/>
        </w:rPr>
        <w:t xml:space="preserve"> Р 421</w:t>
      </w:r>
      <w:r>
        <w:rPr>
          <w:color w:val="000000" w:themeColor="text1"/>
        </w:rPr>
        <w:t xml:space="preserve"> ОСЖД «</w:t>
      </w:r>
      <w:r w:rsidRPr="00DE785A">
        <w:rPr>
          <w:color w:val="000000" w:themeColor="text1"/>
        </w:rPr>
        <w:t>Правила пользования крупнотоннажными контейнерами в международном железнодорожном сообщении</w:t>
      </w:r>
      <w:r>
        <w:rPr>
          <w:color w:val="000000" w:themeColor="text1"/>
        </w:rPr>
        <w:t xml:space="preserve">, </w:t>
      </w:r>
      <w:r w:rsidRPr="00DE785A">
        <w:rPr>
          <w:color w:val="000000" w:themeColor="text1"/>
        </w:rPr>
        <w:t>VI издание</w:t>
      </w:r>
      <w:r>
        <w:rPr>
          <w:color w:val="000000" w:themeColor="text1"/>
        </w:rPr>
        <w:t xml:space="preserve">», </w:t>
      </w:r>
      <w:r w:rsidRPr="00654449">
        <w:rPr>
          <w:color w:val="000000" w:themeColor="text1"/>
        </w:rPr>
        <w:t>утвержден</w:t>
      </w:r>
      <w:r>
        <w:rPr>
          <w:color w:val="000000" w:themeColor="text1"/>
        </w:rPr>
        <w:t xml:space="preserve">ная </w:t>
      </w:r>
      <w:r w:rsidRPr="00654449">
        <w:rPr>
          <w:color w:val="000000" w:themeColor="text1"/>
        </w:rPr>
        <w:t>совещанием Комиссии ОСЖД по грузовым перевозкам</w:t>
      </w:r>
      <w:r>
        <w:rPr>
          <w:color w:val="000000" w:themeColor="text1"/>
        </w:rPr>
        <w:t xml:space="preserve"> </w:t>
      </w:r>
      <w:r w:rsidRPr="00654449">
        <w:rPr>
          <w:color w:val="000000" w:themeColor="text1"/>
        </w:rPr>
        <w:t>(8</w:t>
      </w:r>
      <w:r>
        <w:rPr>
          <w:color w:val="000000" w:themeColor="text1"/>
        </w:rPr>
        <w:noBreakHyphen/>
      </w:r>
      <w:r w:rsidRPr="00654449">
        <w:rPr>
          <w:color w:val="000000" w:themeColor="text1"/>
        </w:rPr>
        <w:t>14</w:t>
      </w:r>
      <w:r>
        <w:rPr>
          <w:color w:val="000000" w:themeColor="text1"/>
        </w:rPr>
        <w:t> </w:t>
      </w:r>
      <w:r w:rsidRPr="00654449">
        <w:rPr>
          <w:color w:val="000000" w:themeColor="text1"/>
        </w:rPr>
        <w:t>октября 2019 г</w:t>
      </w:r>
      <w:r>
        <w:rPr>
          <w:color w:val="000000" w:themeColor="text1"/>
        </w:rPr>
        <w:t>.</w:t>
      </w:r>
      <w:r w:rsidRPr="00654449">
        <w:rPr>
          <w:color w:val="000000" w:themeColor="text1"/>
        </w:rPr>
        <w:t>, Комитет ОСЖД, г.</w:t>
      </w:r>
      <w:r>
        <w:rPr>
          <w:color w:val="000000" w:themeColor="text1"/>
        </w:rPr>
        <w:t xml:space="preserve"> </w:t>
      </w:r>
      <w:r w:rsidRPr="00654449">
        <w:rPr>
          <w:color w:val="000000" w:themeColor="text1"/>
        </w:rPr>
        <w:t>Варшава)</w:t>
      </w:r>
      <w:r>
        <w:rPr>
          <w:color w:val="000000" w:themeColor="text1"/>
        </w:rPr>
        <w:t>;</w:t>
      </w:r>
    </w:p>
    <w:p w:rsidR="00B614CE" w:rsidRDefault="00B614CE" w:rsidP="00B614CE">
      <w:pPr>
        <w:spacing w:after="0" w:line="360" w:lineRule="exact"/>
        <w:ind w:firstLine="709"/>
        <w:jc w:val="both"/>
        <w:rPr>
          <w:color w:val="auto"/>
        </w:rPr>
      </w:pPr>
      <w:r w:rsidRPr="00E633F1">
        <w:rPr>
          <w:color w:val="auto"/>
        </w:rPr>
        <w:t>Международн</w:t>
      </w:r>
      <w:r>
        <w:rPr>
          <w:color w:val="auto"/>
        </w:rPr>
        <w:t>ый</w:t>
      </w:r>
      <w:r w:rsidRPr="00E633F1">
        <w:rPr>
          <w:color w:val="auto"/>
        </w:rPr>
        <w:t xml:space="preserve"> договор от 29 мая 2014</w:t>
      </w:r>
      <w:r w:rsidR="00BA5205">
        <w:rPr>
          <w:color w:val="auto"/>
        </w:rPr>
        <w:t> г.</w:t>
      </w:r>
      <w:r w:rsidRPr="00E633F1">
        <w:rPr>
          <w:color w:val="auto"/>
        </w:rPr>
        <w:t xml:space="preserve"> </w:t>
      </w:r>
      <w:r w:rsidR="00E64620">
        <w:rPr>
          <w:color w:val="auto"/>
        </w:rPr>
        <w:t>«</w:t>
      </w:r>
      <w:r w:rsidRPr="00E633F1">
        <w:rPr>
          <w:color w:val="auto"/>
        </w:rPr>
        <w:t>Договор о Евразийском экономическом союзе</w:t>
      </w:r>
      <w:r w:rsidR="00E64620">
        <w:rPr>
          <w:color w:val="auto"/>
        </w:rPr>
        <w:t>»</w:t>
      </w:r>
      <w:r>
        <w:rPr>
          <w:color w:val="auto"/>
        </w:rPr>
        <w:t>;</w:t>
      </w:r>
    </w:p>
    <w:p w:rsidR="00B614CE" w:rsidRDefault="00B614CE" w:rsidP="00B614CE">
      <w:pPr>
        <w:spacing w:after="0" w:line="360" w:lineRule="exact"/>
        <w:ind w:firstLine="709"/>
        <w:jc w:val="both"/>
        <w:rPr>
          <w:color w:val="auto"/>
        </w:rPr>
      </w:pPr>
      <w:r w:rsidRPr="002B3296">
        <w:rPr>
          <w:color w:val="auto"/>
        </w:rPr>
        <w:t>Таможенн</w:t>
      </w:r>
      <w:r>
        <w:rPr>
          <w:color w:val="auto"/>
        </w:rPr>
        <w:t>ый</w:t>
      </w:r>
      <w:r w:rsidRPr="002B3296">
        <w:rPr>
          <w:color w:val="auto"/>
        </w:rPr>
        <w:t xml:space="preserve"> кодекс Евразийского экономического союза (Приложение </w:t>
      </w:r>
      <w:r w:rsidR="005A6BA8">
        <w:rPr>
          <w:color w:val="auto"/>
        </w:rPr>
        <w:t>№ </w:t>
      </w:r>
      <w:r w:rsidRPr="002B3296">
        <w:rPr>
          <w:color w:val="auto"/>
        </w:rPr>
        <w:t>1 к Договору о Таможенном кодексе Евразийского экономического союза)</w:t>
      </w:r>
      <w:r>
        <w:rPr>
          <w:color w:val="auto"/>
        </w:rPr>
        <w:t>;</w:t>
      </w:r>
    </w:p>
    <w:p w:rsidR="00B614CE" w:rsidRDefault="00B614CE" w:rsidP="00B614CE">
      <w:pPr>
        <w:spacing w:after="0" w:line="360" w:lineRule="exact"/>
        <w:ind w:firstLine="709"/>
        <w:jc w:val="both"/>
        <w:rPr>
          <w:color w:val="auto"/>
        </w:rPr>
      </w:pPr>
      <w:r w:rsidRPr="00287B1C">
        <w:rPr>
          <w:color w:val="auto"/>
        </w:rPr>
        <w:lastRenderedPageBreak/>
        <w:t xml:space="preserve">ТР ТС 001/2011 Технический регламент Таможенного союза </w:t>
      </w:r>
      <w:r w:rsidR="00E64620">
        <w:rPr>
          <w:color w:val="auto"/>
        </w:rPr>
        <w:t>«</w:t>
      </w:r>
      <w:r w:rsidR="00DA44D8">
        <w:rPr>
          <w:color w:val="auto"/>
        </w:rPr>
        <w:t>О </w:t>
      </w:r>
      <w:r w:rsidRPr="00287B1C">
        <w:rPr>
          <w:color w:val="auto"/>
        </w:rPr>
        <w:t>безопасности железнодорожного подвижного состава</w:t>
      </w:r>
      <w:r w:rsidR="00E64620">
        <w:rPr>
          <w:color w:val="auto"/>
        </w:rPr>
        <w:t>»</w:t>
      </w:r>
      <w:r>
        <w:rPr>
          <w:color w:val="auto"/>
        </w:rPr>
        <w:t>;</w:t>
      </w:r>
    </w:p>
    <w:p w:rsidR="00B614CE" w:rsidRDefault="00B614CE" w:rsidP="00B614CE">
      <w:pPr>
        <w:spacing w:after="0" w:line="360" w:lineRule="exact"/>
        <w:ind w:firstLine="709"/>
        <w:jc w:val="both"/>
        <w:rPr>
          <w:color w:val="auto"/>
        </w:rPr>
      </w:pPr>
      <w:r w:rsidRPr="0001466F">
        <w:rPr>
          <w:color w:val="auto"/>
        </w:rPr>
        <w:t xml:space="preserve">ТР ТС 002/2011 Технический регламент Таможенного союза </w:t>
      </w:r>
      <w:r w:rsidR="00E64620">
        <w:rPr>
          <w:color w:val="auto"/>
        </w:rPr>
        <w:t>«</w:t>
      </w:r>
      <w:r w:rsidR="00DA44D8">
        <w:rPr>
          <w:color w:val="auto"/>
        </w:rPr>
        <w:t>О </w:t>
      </w:r>
      <w:r w:rsidRPr="0001466F">
        <w:rPr>
          <w:color w:val="auto"/>
        </w:rPr>
        <w:t>безопасности высокоскоростного железнодорожного транспорта</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t xml:space="preserve">ТР ТС 003/2011 Технический регламент Таможенного союза </w:t>
      </w:r>
      <w:r w:rsidR="00E64620">
        <w:rPr>
          <w:color w:val="auto"/>
        </w:rPr>
        <w:t>«</w:t>
      </w:r>
      <w:r w:rsidR="00DA44D8">
        <w:rPr>
          <w:color w:val="auto"/>
        </w:rPr>
        <w:t>О </w:t>
      </w:r>
      <w:r w:rsidRPr="00287B1C">
        <w:rPr>
          <w:color w:val="auto"/>
        </w:rPr>
        <w:t>безопасности инфраструктуры железнодорожного транспорта</w:t>
      </w:r>
      <w:r w:rsidR="00E64620">
        <w:rPr>
          <w:color w:val="auto"/>
        </w:rPr>
        <w:t>»</w:t>
      </w:r>
      <w:r>
        <w:rPr>
          <w:color w:val="auto"/>
        </w:rPr>
        <w:t>;</w:t>
      </w:r>
    </w:p>
    <w:p w:rsidR="00A4014F" w:rsidRDefault="00A4014F" w:rsidP="00B614CE">
      <w:pPr>
        <w:spacing w:after="0" w:line="360" w:lineRule="exact"/>
        <w:ind w:firstLine="709"/>
        <w:jc w:val="both"/>
        <w:rPr>
          <w:color w:val="auto"/>
        </w:rPr>
      </w:pPr>
      <w:r w:rsidRPr="00A4014F">
        <w:rPr>
          <w:color w:val="000000" w:themeColor="text1"/>
        </w:rPr>
        <w:t>Соглашени</w:t>
      </w:r>
      <w:r>
        <w:rPr>
          <w:color w:val="000000" w:themeColor="text1"/>
        </w:rPr>
        <w:t>е</w:t>
      </w:r>
      <w:r w:rsidRPr="00A4014F">
        <w:rPr>
          <w:color w:val="000000" w:themeColor="text1"/>
        </w:rPr>
        <w:t xml:space="preserve"> о Международном железнодорожном грузовом сообщении</w:t>
      </w:r>
      <w:r>
        <w:rPr>
          <w:color w:val="000000" w:themeColor="text1"/>
        </w:rPr>
        <w:t xml:space="preserve"> </w:t>
      </w:r>
      <w:r w:rsidRPr="00A4014F">
        <w:rPr>
          <w:color w:val="000000" w:themeColor="text1"/>
        </w:rPr>
        <w:t>(СМГС)</w:t>
      </w:r>
      <w:r>
        <w:rPr>
          <w:color w:val="000000" w:themeColor="text1"/>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10 января 2002</w:t>
      </w:r>
      <w:r w:rsidR="00BA5205">
        <w:rPr>
          <w:color w:val="auto"/>
        </w:rPr>
        <w:t> г.</w:t>
      </w:r>
      <w:r w:rsidRPr="00C605BB">
        <w:rPr>
          <w:color w:val="auto"/>
        </w:rPr>
        <w:t xml:space="preserve"> </w:t>
      </w:r>
      <w:r w:rsidR="005A6BA8">
        <w:rPr>
          <w:color w:val="auto"/>
        </w:rPr>
        <w:t>№ </w:t>
      </w:r>
      <w:r w:rsidRPr="00C605BB">
        <w:rPr>
          <w:color w:val="auto"/>
        </w:rPr>
        <w:t>7</w:t>
      </w:r>
      <w:r w:rsidR="00DA44D8">
        <w:rPr>
          <w:color w:val="auto"/>
        </w:rPr>
        <w:noBreakHyphen/>
        <w:t>ФЗ</w:t>
      </w:r>
      <w:r w:rsidRPr="00C605BB">
        <w:rPr>
          <w:color w:val="auto"/>
        </w:rPr>
        <w:t xml:space="preserve"> </w:t>
      </w:r>
      <w:r w:rsidR="00E64620">
        <w:rPr>
          <w:color w:val="auto"/>
        </w:rPr>
        <w:t>«</w:t>
      </w:r>
      <w:r w:rsidR="00DA44D8">
        <w:rPr>
          <w:color w:val="auto"/>
        </w:rPr>
        <w:t>Об </w:t>
      </w:r>
      <w:r w:rsidRPr="00C605BB">
        <w:rPr>
          <w:color w:val="auto"/>
        </w:rPr>
        <w:t>охране окружающей среды</w:t>
      </w:r>
      <w:r w:rsidR="00E64620">
        <w:rPr>
          <w:color w:val="auto"/>
        </w:rPr>
        <w:t>»</w:t>
      </w:r>
      <w:r>
        <w:rPr>
          <w:color w:val="auto"/>
        </w:rPr>
        <w:t>;</w:t>
      </w:r>
    </w:p>
    <w:p w:rsidR="00B614CE" w:rsidRDefault="00B614CE" w:rsidP="00B614CE">
      <w:pPr>
        <w:spacing w:after="0" w:line="360" w:lineRule="exact"/>
        <w:ind w:firstLine="709"/>
        <w:jc w:val="both"/>
        <w:rPr>
          <w:color w:val="auto"/>
        </w:rPr>
      </w:pPr>
      <w:r w:rsidRPr="00F15DF9">
        <w:rPr>
          <w:color w:val="auto"/>
        </w:rPr>
        <w:t>Федеральн</w:t>
      </w:r>
      <w:r>
        <w:rPr>
          <w:color w:val="auto"/>
        </w:rPr>
        <w:t>ый</w:t>
      </w:r>
      <w:r w:rsidRPr="00F15DF9">
        <w:rPr>
          <w:color w:val="auto"/>
        </w:rPr>
        <w:t xml:space="preserve"> закон от 9 февраля 2007</w:t>
      </w:r>
      <w:r w:rsidR="00BA5205">
        <w:rPr>
          <w:color w:val="auto"/>
        </w:rPr>
        <w:t> г.</w:t>
      </w:r>
      <w:r w:rsidRPr="00F15DF9">
        <w:rPr>
          <w:color w:val="auto"/>
        </w:rPr>
        <w:t xml:space="preserve"> </w:t>
      </w:r>
      <w:r w:rsidR="005A6BA8">
        <w:rPr>
          <w:color w:val="auto"/>
        </w:rPr>
        <w:t>№ </w:t>
      </w:r>
      <w:r w:rsidRPr="00F15DF9">
        <w:rPr>
          <w:color w:val="auto"/>
        </w:rPr>
        <w:t>16</w:t>
      </w:r>
      <w:r w:rsidR="00DA44D8">
        <w:rPr>
          <w:color w:val="auto"/>
        </w:rPr>
        <w:noBreakHyphen/>
        <w:t>ФЗ</w:t>
      </w:r>
      <w:r w:rsidRPr="00F15DF9">
        <w:rPr>
          <w:color w:val="auto"/>
        </w:rPr>
        <w:t xml:space="preserve"> </w:t>
      </w:r>
      <w:r w:rsidR="00E64620">
        <w:rPr>
          <w:color w:val="auto"/>
        </w:rPr>
        <w:t>«</w:t>
      </w:r>
      <w:r w:rsidR="00DA44D8">
        <w:rPr>
          <w:color w:val="auto"/>
        </w:rPr>
        <w:t>О </w:t>
      </w:r>
      <w:r w:rsidRPr="00F15DF9">
        <w:rPr>
          <w:color w:val="auto"/>
        </w:rPr>
        <w:t>транспортной безопасности</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t>Федеральн</w:t>
      </w:r>
      <w:r>
        <w:rPr>
          <w:color w:val="auto"/>
        </w:rPr>
        <w:t>ый</w:t>
      </w:r>
      <w:r w:rsidRPr="00287B1C">
        <w:rPr>
          <w:color w:val="auto"/>
        </w:rPr>
        <w:t xml:space="preserve"> закон от 10 января 2003</w:t>
      </w:r>
      <w:r w:rsidR="00BA5205">
        <w:rPr>
          <w:color w:val="auto"/>
        </w:rPr>
        <w:t> г.</w:t>
      </w:r>
      <w:r w:rsidRPr="00287B1C">
        <w:rPr>
          <w:color w:val="auto"/>
        </w:rPr>
        <w:t xml:space="preserve"> </w:t>
      </w:r>
      <w:r w:rsidR="005A6BA8">
        <w:rPr>
          <w:color w:val="auto"/>
        </w:rPr>
        <w:t>№ </w:t>
      </w:r>
      <w:r w:rsidRPr="00287B1C">
        <w:rPr>
          <w:color w:val="auto"/>
        </w:rPr>
        <w:t>17</w:t>
      </w:r>
      <w:r w:rsidR="00DA44D8">
        <w:rPr>
          <w:color w:val="auto"/>
        </w:rPr>
        <w:noBreakHyphen/>
        <w:t>ФЗ</w:t>
      </w:r>
      <w:r w:rsidRPr="00287B1C">
        <w:rPr>
          <w:color w:val="auto"/>
        </w:rPr>
        <w:t xml:space="preserve"> </w:t>
      </w:r>
      <w:r w:rsidR="00E64620">
        <w:rPr>
          <w:color w:val="auto"/>
        </w:rPr>
        <w:t>«</w:t>
      </w:r>
      <w:r w:rsidR="00DA44D8">
        <w:rPr>
          <w:color w:val="auto"/>
        </w:rPr>
        <w:t>О </w:t>
      </w:r>
      <w:r w:rsidRPr="00287B1C">
        <w:rPr>
          <w:color w:val="auto"/>
        </w:rPr>
        <w:t>железнодорожном транспорте в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t>Федеральн</w:t>
      </w:r>
      <w:r>
        <w:rPr>
          <w:color w:val="auto"/>
        </w:rPr>
        <w:t>ый</w:t>
      </w:r>
      <w:r w:rsidRPr="00287B1C">
        <w:rPr>
          <w:color w:val="auto"/>
        </w:rPr>
        <w:t xml:space="preserve"> закон от 10 января 2003</w:t>
      </w:r>
      <w:r w:rsidR="00BA5205">
        <w:rPr>
          <w:color w:val="auto"/>
        </w:rPr>
        <w:t> г.</w:t>
      </w:r>
      <w:r w:rsidRPr="00287B1C">
        <w:rPr>
          <w:color w:val="auto"/>
        </w:rPr>
        <w:t xml:space="preserve"> </w:t>
      </w:r>
      <w:r w:rsidR="005A6BA8">
        <w:rPr>
          <w:color w:val="auto"/>
        </w:rPr>
        <w:t>№ </w:t>
      </w:r>
      <w:r w:rsidRPr="00287B1C">
        <w:rPr>
          <w:color w:val="auto"/>
        </w:rPr>
        <w:t>18</w:t>
      </w:r>
      <w:r w:rsidR="00DA44D8">
        <w:rPr>
          <w:color w:val="auto"/>
        </w:rPr>
        <w:noBreakHyphen/>
        <w:t>ФЗ</w:t>
      </w:r>
      <w:r w:rsidRPr="00287B1C">
        <w:rPr>
          <w:color w:val="auto"/>
        </w:rPr>
        <w:t xml:space="preserve"> </w:t>
      </w:r>
      <w:r w:rsidR="00E64620">
        <w:rPr>
          <w:color w:val="auto"/>
        </w:rPr>
        <w:t>«</w:t>
      </w:r>
      <w:r w:rsidRPr="00287B1C">
        <w:rPr>
          <w:color w:val="auto"/>
        </w:rPr>
        <w:t>Устав железнодорожного транспорта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F15DF9">
        <w:rPr>
          <w:color w:val="auto"/>
        </w:rPr>
        <w:t>Федеральн</w:t>
      </w:r>
      <w:r>
        <w:rPr>
          <w:color w:val="auto"/>
        </w:rPr>
        <w:t>ый</w:t>
      </w:r>
      <w:r w:rsidRPr="00F15DF9">
        <w:rPr>
          <w:color w:val="auto"/>
        </w:rPr>
        <w:t xml:space="preserve"> закон от 6 марта 2006</w:t>
      </w:r>
      <w:r w:rsidR="00BA5205">
        <w:rPr>
          <w:color w:val="auto"/>
        </w:rPr>
        <w:t> г.</w:t>
      </w:r>
      <w:r w:rsidRPr="00F15DF9">
        <w:rPr>
          <w:color w:val="auto"/>
        </w:rPr>
        <w:t xml:space="preserve"> </w:t>
      </w:r>
      <w:r w:rsidR="005A6BA8">
        <w:rPr>
          <w:color w:val="auto"/>
        </w:rPr>
        <w:t>№ </w:t>
      </w:r>
      <w:r w:rsidRPr="00F15DF9">
        <w:rPr>
          <w:color w:val="auto"/>
        </w:rPr>
        <w:t>35</w:t>
      </w:r>
      <w:r w:rsidR="00DA44D8">
        <w:rPr>
          <w:color w:val="auto"/>
        </w:rPr>
        <w:noBreakHyphen/>
        <w:t>ФЗ</w:t>
      </w:r>
      <w:r w:rsidRPr="00F15DF9">
        <w:rPr>
          <w:color w:val="auto"/>
        </w:rPr>
        <w:t xml:space="preserve"> </w:t>
      </w:r>
      <w:r w:rsidR="00E64620">
        <w:rPr>
          <w:color w:val="auto"/>
        </w:rPr>
        <w:t>«</w:t>
      </w:r>
      <w:r w:rsidR="00DA44D8">
        <w:rPr>
          <w:color w:val="auto"/>
        </w:rPr>
        <w:t>О </w:t>
      </w:r>
      <w:r w:rsidRPr="00F15DF9">
        <w:rPr>
          <w:color w:val="auto"/>
        </w:rPr>
        <w:t>противодействии терроризму</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25 февраля 1999</w:t>
      </w:r>
      <w:r w:rsidR="00BA5205">
        <w:rPr>
          <w:color w:val="auto"/>
        </w:rPr>
        <w:t> г.</w:t>
      </w:r>
      <w:r w:rsidRPr="00C605BB">
        <w:rPr>
          <w:color w:val="auto"/>
        </w:rPr>
        <w:t xml:space="preserve"> </w:t>
      </w:r>
      <w:r w:rsidR="005A6BA8">
        <w:rPr>
          <w:color w:val="auto"/>
        </w:rPr>
        <w:t>№ </w:t>
      </w:r>
      <w:r w:rsidRPr="00C605BB">
        <w:rPr>
          <w:color w:val="auto"/>
        </w:rPr>
        <w:t>39</w:t>
      </w:r>
      <w:r w:rsidR="00DA44D8">
        <w:rPr>
          <w:color w:val="auto"/>
        </w:rPr>
        <w:noBreakHyphen/>
        <w:t>ФЗ</w:t>
      </w:r>
      <w:r w:rsidRPr="00C605BB">
        <w:rPr>
          <w:color w:val="auto"/>
        </w:rPr>
        <w:t xml:space="preserve"> </w:t>
      </w:r>
      <w:r w:rsidR="00E64620">
        <w:rPr>
          <w:color w:val="auto"/>
        </w:rPr>
        <w:t>«</w:t>
      </w:r>
      <w:r w:rsidR="00DA44D8">
        <w:rPr>
          <w:color w:val="auto"/>
        </w:rPr>
        <w:t>Об </w:t>
      </w:r>
      <w:r w:rsidRPr="00C605BB">
        <w:rPr>
          <w:color w:val="auto"/>
        </w:rPr>
        <w:t>инвестиционной деятельности в Российской Федерации, осуществляемой в форме капитальных вложений</w:t>
      </w:r>
      <w:r w:rsidR="00E64620">
        <w:rPr>
          <w:color w:val="auto"/>
        </w:rPr>
        <w:t>»</w:t>
      </w:r>
      <w:r>
        <w:rPr>
          <w:color w:val="auto"/>
        </w:rPr>
        <w:t>;</w:t>
      </w:r>
    </w:p>
    <w:p w:rsidR="00B614CE" w:rsidRDefault="00B614CE" w:rsidP="00B614CE">
      <w:pPr>
        <w:spacing w:after="0" w:line="360" w:lineRule="exact"/>
        <w:ind w:firstLine="709"/>
        <w:jc w:val="both"/>
        <w:rPr>
          <w:color w:val="auto"/>
        </w:rPr>
      </w:pPr>
      <w:r w:rsidRPr="00A639A3">
        <w:rPr>
          <w:color w:val="auto"/>
        </w:rPr>
        <w:t>Федеральн</w:t>
      </w:r>
      <w:r>
        <w:rPr>
          <w:color w:val="auto"/>
        </w:rPr>
        <w:t>ый</w:t>
      </w:r>
      <w:r w:rsidRPr="00A639A3">
        <w:rPr>
          <w:color w:val="auto"/>
        </w:rPr>
        <w:t xml:space="preserve"> закон от 6 апреля 2011</w:t>
      </w:r>
      <w:r w:rsidR="00BA5205">
        <w:rPr>
          <w:color w:val="auto"/>
        </w:rPr>
        <w:t> г.</w:t>
      </w:r>
      <w:r w:rsidRPr="00A639A3">
        <w:rPr>
          <w:color w:val="auto"/>
        </w:rPr>
        <w:t xml:space="preserve"> </w:t>
      </w:r>
      <w:r w:rsidR="005A6BA8">
        <w:rPr>
          <w:color w:val="auto"/>
        </w:rPr>
        <w:t>№ </w:t>
      </w:r>
      <w:r w:rsidRPr="00A639A3">
        <w:rPr>
          <w:color w:val="auto"/>
        </w:rPr>
        <w:t>63</w:t>
      </w:r>
      <w:r w:rsidR="00DA44D8">
        <w:rPr>
          <w:color w:val="auto"/>
        </w:rPr>
        <w:noBreakHyphen/>
        <w:t>ФЗ</w:t>
      </w:r>
      <w:r w:rsidRPr="00A639A3">
        <w:rPr>
          <w:color w:val="auto"/>
        </w:rPr>
        <w:t xml:space="preserve"> </w:t>
      </w:r>
      <w:r w:rsidR="00E64620">
        <w:rPr>
          <w:color w:val="auto"/>
        </w:rPr>
        <w:t>«</w:t>
      </w:r>
      <w:r w:rsidR="00DA44D8">
        <w:rPr>
          <w:color w:val="auto"/>
        </w:rPr>
        <w:t>Об </w:t>
      </w:r>
      <w:r w:rsidRPr="00A639A3">
        <w:rPr>
          <w:color w:val="auto"/>
        </w:rPr>
        <w:t>электронной подписи</w:t>
      </w:r>
      <w:r w:rsidR="00E64620">
        <w:rPr>
          <w:color w:val="auto"/>
        </w:rPr>
        <w:t>»</w:t>
      </w:r>
      <w:r>
        <w:rPr>
          <w:color w:val="auto"/>
        </w:rPr>
        <w:t>;</w:t>
      </w:r>
    </w:p>
    <w:p w:rsidR="00B614CE" w:rsidRDefault="00B614CE" w:rsidP="00B614CE">
      <w:pPr>
        <w:spacing w:after="0" w:line="360" w:lineRule="exact"/>
        <w:ind w:firstLine="709"/>
        <w:jc w:val="both"/>
        <w:rPr>
          <w:color w:val="auto"/>
        </w:rPr>
      </w:pPr>
      <w:r w:rsidRPr="005C65EB">
        <w:rPr>
          <w:color w:val="auto"/>
        </w:rPr>
        <w:t>Федеральн</w:t>
      </w:r>
      <w:r>
        <w:rPr>
          <w:color w:val="auto"/>
        </w:rPr>
        <w:t>ый</w:t>
      </w:r>
      <w:r w:rsidRPr="005C65EB">
        <w:rPr>
          <w:color w:val="auto"/>
        </w:rPr>
        <w:t xml:space="preserve"> закон от 21 декабря 1994</w:t>
      </w:r>
      <w:r w:rsidR="00BA5205">
        <w:rPr>
          <w:color w:val="auto"/>
        </w:rPr>
        <w:t> г.</w:t>
      </w:r>
      <w:r w:rsidRPr="005C65EB">
        <w:rPr>
          <w:color w:val="auto"/>
        </w:rPr>
        <w:t xml:space="preserve"> </w:t>
      </w:r>
      <w:r w:rsidR="005A6BA8">
        <w:rPr>
          <w:color w:val="auto"/>
        </w:rPr>
        <w:t>№ </w:t>
      </w:r>
      <w:r w:rsidRPr="005C65EB">
        <w:rPr>
          <w:color w:val="auto"/>
        </w:rPr>
        <w:t>68</w:t>
      </w:r>
      <w:r w:rsidR="00DA44D8">
        <w:rPr>
          <w:color w:val="auto"/>
        </w:rPr>
        <w:noBreakHyphen/>
        <w:t>ФЗ</w:t>
      </w:r>
      <w:r w:rsidRPr="005C65EB">
        <w:rPr>
          <w:color w:val="auto"/>
        </w:rPr>
        <w:t xml:space="preserve"> </w:t>
      </w:r>
      <w:r w:rsidR="00E64620">
        <w:rPr>
          <w:color w:val="auto"/>
        </w:rPr>
        <w:t>«</w:t>
      </w:r>
      <w:r w:rsidR="00DA44D8">
        <w:rPr>
          <w:color w:val="auto"/>
        </w:rPr>
        <w:t>О </w:t>
      </w:r>
      <w:r w:rsidRPr="005C65EB">
        <w:rPr>
          <w:color w:val="auto"/>
        </w:rPr>
        <w:t>защите населения и территорий от чрезвычайных ситуаций природного и техногенного характера</w:t>
      </w:r>
      <w:r w:rsidR="00E64620">
        <w:rPr>
          <w:color w:val="auto"/>
        </w:rPr>
        <w:t>»</w:t>
      </w:r>
      <w:r>
        <w:rPr>
          <w:color w:val="auto"/>
        </w:rPr>
        <w:t>;</w:t>
      </w:r>
    </w:p>
    <w:p w:rsidR="00B614CE" w:rsidRDefault="00B614CE" w:rsidP="00B614CE">
      <w:pPr>
        <w:spacing w:after="0" w:line="360" w:lineRule="exact"/>
        <w:ind w:firstLine="709"/>
        <w:jc w:val="both"/>
        <w:rPr>
          <w:color w:val="auto"/>
        </w:rPr>
      </w:pPr>
      <w:r w:rsidRPr="00F15DF9">
        <w:rPr>
          <w:color w:val="auto"/>
        </w:rPr>
        <w:t>Федеральн</w:t>
      </w:r>
      <w:r>
        <w:rPr>
          <w:color w:val="auto"/>
        </w:rPr>
        <w:t>ый</w:t>
      </w:r>
      <w:r w:rsidRPr="00F15DF9">
        <w:rPr>
          <w:color w:val="auto"/>
        </w:rPr>
        <w:t xml:space="preserve"> закон от 21 ноября 1994</w:t>
      </w:r>
      <w:r w:rsidR="00BA5205">
        <w:rPr>
          <w:color w:val="auto"/>
        </w:rPr>
        <w:t> г.</w:t>
      </w:r>
      <w:r w:rsidRPr="00F15DF9">
        <w:rPr>
          <w:color w:val="auto"/>
        </w:rPr>
        <w:t xml:space="preserve"> </w:t>
      </w:r>
      <w:r w:rsidR="005A6BA8">
        <w:rPr>
          <w:color w:val="auto"/>
        </w:rPr>
        <w:t>№ </w:t>
      </w:r>
      <w:r w:rsidRPr="00F15DF9">
        <w:rPr>
          <w:color w:val="auto"/>
        </w:rPr>
        <w:t>69</w:t>
      </w:r>
      <w:r w:rsidR="00DA44D8">
        <w:rPr>
          <w:color w:val="auto"/>
        </w:rPr>
        <w:noBreakHyphen/>
        <w:t>ФЗ</w:t>
      </w:r>
      <w:r w:rsidRPr="00F15DF9">
        <w:rPr>
          <w:color w:val="auto"/>
        </w:rPr>
        <w:t xml:space="preserve"> </w:t>
      </w:r>
      <w:r w:rsidR="00E64620">
        <w:rPr>
          <w:color w:val="auto"/>
        </w:rPr>
        <w:t>«</w:t>
      </w:r>
      <w:r w:rsidR="00DA44D8">
        <w:rPr>
          <w:color w:val="auto"/>
        </w:rPr>
        <w:t>О </w:t>
      </w:r>
      <w:r w:rsidRPr="00F15DF9">
        <w:rPr>
          <w:color w:val="auto"/>
        </w:rPr>
        <w:t>пожарной безопасности</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24 июня 1998</w:t>
      </w:r>
      <w:r w:rsidR="00BA5205">
        <w:rPr>
          <w:color w:val="auto"/>
        </w:rPr>
        <w:t> г.</w:t>
      </w:r>
      <w:r w:rsidRPr="00C605BB">
        <w:rPr>
          <w:color w:val="auto"/>
        </w:rPr>
        <w:t xml:space="preserve"> </w:t>
      </w:r>
      <w:r w:rsidR="005A6BA8">
        <w:rPr>
          <w:color w:val="auto"/>
        </w:rPr>
        <w:t>№ </w:t>
      </w:r>
      <w:r w:rsidRPr="00C605BB">
        <w:rPr>
          <w:color w:val="auto"/>
        </w:rPr>
        <w:t>89</w:t>
      </w:r>
      <w:r w:rsidR="00DA44D8">
        <w:rPr>
          <w:color w:val="auto"/>
        </w:rPr>
        <w:noBreakHyphen/>
        <w:t>ФЗ</w:t>
      </w:r>
      <w:r w:rsidRPr="00C605BB">
        <w:rPr>
          <w:color w:val="auto"/>
        </w:rPr>
        <w:t xml:space="preserve"> </w:t>
      </w:r>
      <w:r w:rsidR="00E64620">
        <w:rPr>
          <w:color w:val="auto"/>
        </w:rPr>
        <w:t>«</w:t>
      </w:r>
      <w:r w:rsidR="00DA44D8">
        <w:rPr>
          <w:color w:val="auto"/>
        </w:rPr>
        <w:t>Об </w:t>
      </w:r>
      <w:r w:rsidRPr="00C605BB">
        <w:rPr>
          <w:color w:val="auto"/>
        </w:rPr>
        <w:t>отходах производства и потребления</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4 мая 1999</w:t>
      </w:r>
      <w:r w:rsidR="00BA5205">
        <w:rPr>
          <w:color w:val="auto"/>
        </w:rPr>
        <w:t> г.</w:t>
      </w:r>
      <w:r w:rsidRPr="00C605BB">
        <w:rPr>
          <w:color w:val="auto"/>
        </w:rPr>
        <w:t xml:space="preserve"> </w:t>
      </w:r>
      <w:r w:rsidR="005A6BA8">
        <w:rPr>
          <w:color w:val="auto"/>
        </w:rPr>
        <w:t>№ </w:t>
      </w:r>
      <w:r w:rsidRPr="00C605BB">
        <w:rPr>
          <w:color w:val="auto"/>
        </w:rPr>
        <w:t>96</w:t>
      </w:r>
      <w:r w:rsidR="00DA44D8">
        <w:rPr>
          <w:color w:val="auto"/>
        </w:rPr>
        <w:noBreakHyphen/>
        <w:t>ФЗ</w:t>
      </w:r>
      <w:r w:rsidRPr="00C605BB">
        <w:rPr>
          <w:color w:val="auto"/>
        </w:rPr>
        <w:t xml:space="preserve"> </w:t>
      </w:r>
      <w:r w:rsidR="00E64620">
        <w:rPr>
          <w:color w:val="auto"/>
        </w:rPr>
        <w:t>«</w:t>
      </w:r>
      <w:r w:rsidR="00DA44D8">
        <w:rPr>
          <w:color w:val="auto"/>
        </w:rPr>
        <w:t>Об </w:t>
      </w:r>
      <w:r w:rsidRPr="00C605BB">
        <w:rPr>
          <w:color w:val="auto"/>
        </w:rPr>
        <w:t>охране атмосферного воздуха</w:t>
      </w:r>
      <w:r w:rsidR="00E64620">
        <w:rPr>
          <w:color w:val="auto"/>
        </w:rPr>
        <w:t>»</w:t>
      </w:r>
      <w:r>
        <w:rPr>
          <w:color w:val="auto"/>
        </w:rPr>
        <w:t>;</w:t>
      </w:r>
    </w:p>
    <w:p w:rsidR="00B614CE" w:rsidRDefault="00B614CE" w:rsidP="00B614CE">
      <w:pPr>
        <w:spacing w:after="0" w:line="360" w:lineRule="exact"/>
        <w:ind w:firstLine="709"/>
        <w:jc w:val="both"/>
        <w:rPr>
          <w:color w:val="auto"/>
        </w:rPr>
      </w:pPr>
      <w:r w:rsidRPr="00406141">
        <w:rPr>
          <w:color w:val="auto"/>
        </w:rPr>
        <w:t>Федеральн</w:t>
      </w:r>
      <w:r>
        <w:rPr>
          <w:color w:val="auto"/>
        </w:rPr>
        <w:t>ый</w:t>
      </w:r>
      <w:r w:rsidRPr="00406141">
        <w:rPr>
          <w:color w:val="auto"/>
        </w:rPr>
        <w:t xml:space="preserve"> закон от 29 июля 2004</w:t>
      </w:r>
      <w:r w:rsidR="00BA5205">
        <w:rPr>
          <w:color w:val="auto"/>
        </w:rPr>
        <w:t> г.</w:t>
      </w:r>
      <w:r w:rsidRPr="00406141">
        <w:rPr>
          <w:color w:val="auto"/>
        </w:rPr>
        <w:t xml:space="preserve"> </w:t>
      </w:r>
      <w:r w:rsidR="005A6BA8">
        <w:rPr>
          <w:color w:val="auto"/>
        </w:rPr>
        <w:t>№ </w:t>
      </w:r>
      <w:r w:rsidRPr="00406141">
        <w:rPr>
          <w:color w:val="auto"/>
        </w:rPr>
        <w:t>98</w:t>
      </w:r>
      <w:r w:rsidR="00DA44D8">
        <w:rPr>
          <w:color w:val="auto"/>
        </w:rPr>
        <w:noBreakHyphen/>
        <w:t>ФЗ</w:t>
      </w:r>
      <w:r w:rsidRPr="00406141">
        <w:rPr>
          <w:color w:val="auto"/>
        </w:rPr>
        <w:t xml:space="preserve"> </w:t>
      </w:r>
      <w:r w:rsidR="00E64620">
        <w:rPr>
          <w:color w:val="auto"/>
        </w:rPr>
        <w:t>«</w:t>
      </w:r>
      <w:r w:rsidR="00DA44D8">
        <w:rPr>
          <w:color w:val="auto"/>
        </w:rPr>
        <w:t>О </w:t>
      </w:r>
      <w:r w:rsidRPr="00406141">
        <w:rPr>
          <w:color w:val="auto"/>
        </w:rPr>
        <w:t>коммерческой тайне</w:t>
      </w:r>
      <w:r w:rsidR="00E64620">
        <w:rPr>
          <w:color w:val="auto"/>
        </w:rPr>
        <w:t>»</w:t>
      </w:r>
      <w:r>
        <w:rPr>
          <w:color w:val="auto"/>
        </w:rPr>
        <w:t>;</w:t>
      </w:r>
    </w:p>
    <w:p w:rsidR="00B614CE" w:rsidRDefault="00B614CE" w:rsidP="00B614CE">
      <w:pPr>
        <w:spacing w:after="0" w:line="360" w:lineRule="exact"/>
        <w:ind w:firstLine="709"/>
        <w:jc w:val="both"/>
        <w:rPr>
          <w:color w:val="auto"/>
        </w:rPr>
      </w:pPr>
      <w:r w:rsidRPr="007B4675">
        <w:rPr>
          <w:color w:val="auto"/>
        </w:rPr>
        <w:t>Федеральн</w:t>
      </w:r>
      <w:r>
        <w:rPr>
          <w:color w:val="auto"/>
        </w:rPr>
        <w:t>ый</w:t>
      </w:r>
      <w:r w:rsidRPr="007B4675">
        <w:rPr>
          <w:color w:val="auto"/>
        </w:rPr>
        <w:t xml:space="preserve"> закон от </w:t>
      </w:r>
      <w:r w:rsidR="00F52D7C">
        <w:rPr>
          <w:color w:val="auto"/>
        </w:rPr>
        <w:t>26 июня</w:t>
      </w:r>
      <w:r w:rsidRPr="007B4675">
        <w:rPr>
          <w:color w:val="auto"/>
        </w:rPr>
        <w:t xml:space="preserve"> 2008</w:t>
      </w:r>
      <w:r w:rsidR="00BA5205">
        <w:rPr>
          <w:color w:val="auto"/>
        </w:rPr>
        <w:t> г.</w:t>
      </w:r>
      <w:r w:rsidRPr="007B4675">
        <w:rPr>
          <w:color w:val="auto"/>
        </w:rPr>
        <w:t xml:space="preserve"> </w:t>
      </w:r>
      <w:r w:rsidR="005A6BA8">
        <w:rPr>
          <w:color w:val="auto"/>
        </w:rPr>
        <w:t>№ </w:t>
      </w:r>
      <w:r w:rsidRPr="007B4675">
        <w:rPr>
          <w:color w:val="auto"/>
        </w:rPr>
        <w:t>102</w:t>
      </w:r>
      <w:r w:rsidR="00DA44D8">
        <w:rPr>
          <w:color w:val="auto"/>
        </w:rPr>
        <w:noBreakHyphen/>
        <w:t>ФЗ</w:t>
      </w:r>
      <w:r w:rsidRPr="007B4675">
        <w:rPr>
          <w:color w:val="auto"/>
        </w:rPr>
        <w:t xml:space="preserve"> </w:t>
      </w:r>
      <w:r w:rsidR="00E64620">
        <w:rPr>
          <w:color w:val="auto"/>
        </w:rPr>
        <w:t>«</w:t>
      </w:r>
      <w:r w:rsidR="00DA44D8">
        <w:rPr>
          <w:color w:val="auto"/>
        </w:rPr>
        <w:t>Об </w:t>
      </w:r>
      <w:r w:rsidRPr="007B4675">
        <w:rPr>
          <w:color w:val="auto"/>
        </w:rPr>
        <w:t>обеспечении единства измерений</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21 июля 1997</w:t>
      </w:r>
      <w:r w:rsidR="00BA5205">
        <w:rPr>
          <w:color w:val="auto"/>
        </w:rPr>
        <w:t> г.</w:t>
      </w:r>
      <w:r w:rsidRPr="00C605BB">
        <w:rPr>
          <w:color w:val="auto"/>
        </w:rPr>
        <w:t xml:space="preserve"> </w:t>
      </w:r>
      <w:r w:rsidR="005A6BA8">
        <w:rPr>
          <w:color w:val="auto"/>
        </w:rPr>
        <w:t>№ </w:t>
      </w:r>
      <w:r w:rsidRPr="00C605BB">
        <w:rPr>
          <w:color w:val="auto"/>
        </w:rPr>
        <w:t>116</w:t>
      </w:r>
      <w:r w:rsidR="00DA44D8">
        <w:rPr>
          <w:color w:val="auto"/>
        </w:rPr>
        <w:noBreakHyphen/>
        <w:t>ФЗ</w:t>
      </w:r>
      <w:r w:rsidRPr="00C605BB">
        <w:rPr>
          <w:color w:val="auto"/>
        </w:rPr>
        <w:t xml:space="preserve"> </w:t>
      </w:r>
      <w:r w:rsidR="00E64620">
        <w:rPr>
          <w:color w:val="auto"/>
        </w:rPr>
        <w:t>«</w:t>
      </w:r>
      <w:r w:rsidR="00DA44D8">
        <w:rPr>
          <w:color w:val="auto"/>
        </w:rPr>
        <w:t>О </w:t>
      </w:r>
      <w:r w:rsidRPr="00C605BB">
        <w:rPr>
          <w:color w:val="auto"/>
        </w:rPr>
        <w:t>промышленной безопасности опасных производственных объектов</w:t>
      </w:r>
      <w:r w:rsidR="00E64620">
        <w:rPr>
          <w:color w:val="auto"/>
        </w:rPr>
        <w:t>»</w:t>
      </w:r>
      <w:r>
        <w:rPr>
          <w:color w:val="auto"/>
        </w:rPr>
        <w:t>;</w:t>
      </w:r>
    </w:p>
    <w:p w:rsidR="00B614CE" w:rsidRDefault="00B614CE" w:rsidP="00B614CE">
      <w:pPr>
        <w:spacing w:after="0" w:line="360" w:lineRule="exact"/>
        <w:ind w:firstLine="709"/>
        <w:jc w:val="both"/>
        <w:rPr>
          <w:color w:val="auto"/>
        </w:rPr>
      </w:pPr>
      <w:r w:rsidRPr="007C2A11">
        <w:rPr>
          <w:color w:val="auto"/>
        </w:rPr>
        <w:t>Федеральн</w:t>
      </w:r>
      <w:r>
        <w:rPr>
          <w:color w:val="auto"/>
        </w:rPr>
        <w:t>ый</w:t>
      </w:r>
      <w:r w:rsidRPr="007C2A11">
        <w:rPr>
          <w:color w:val="auto"/>
        </w:rPr>
        <w:t xml:space="preserve"> закон от 21 июля 1997</w:t>
      </w:r>
      <w:r w:rsidR="00BA5205">
        <w:rPr>
          <w:color w:val="auto"/>
        </w:rPr>
        <w:t> г.</w:t>
      </w:r>
      <w:r w:rsidRPr="007C2A11">
        <w:rPr>
          <w:color w:val="auto"/>
        </w:rPr>
        <w:t xml:space="preserve"> </w:t>
      </w:r>
      <w:r w:rsidR="005A6BA8">
        <w:rPr>
          <w:color w:val="auto"/>
        </w:rPr>
        <w:t>№ </w:t>
      </w:r>
      <w:r w:rsidRPr="007C2A11">
        <w:rPr>
          <w:color w:val="auto"/>
        </w:rPr>
        <w:t>117</w:t>
      </w:r>
      <w:r w:rsidR="00DA44D8">
        <w:rPr>
          <w:color w:val="auto"/>
        </w:rPr>
        <w:noBreakHyphen/>
        <w:t>ФЗ</w:t>
      </w:r>
      <w:r w:rsidRPr="007C2A11">
        <w:rPr>
          <w:color w:val="auto"/>
        </w:rPr>
        <w:t xml:space="preserve"> </w:t>
      </w:r>
      <w:r w:rsidR="00E64620">
        <w:rPr>
          <w:color w:val="auto"/>
        </w:rPr>
        <w:t>«</w:t>
      </w:r>
      <w:r w:rsidR="00DA44D8">
        <w:rPr>
          <w:color w:val="auto"/>
        </w:rPr>
        <w:t>О </w:t>
      </w:r>
      <w:r w:rsidRPr="007C2A11">
        <w:rPr>
          <w:color w:val="auto"/>
        </w:rPr>
        <w:t>безопасности гидротехнических сооружений</w:t>
      </w:r>
      <w:r w:rsidR="00E64620">
        <w:rPr>
          <w:color w:val="auto"/>
        </w:rPr>
        <w:t>»</w:t>
      </w:r>
      <w:r>
        <w:rPr>
          <w:color w:val="auto"/>
        </w:rPr>
        <w:t>;</w:t>
      </w:r>
    </w:p>
    <w:p w:rsidR="009A49FE" w:rsidRDefault="009A49FE" w:rsidP="00B614CE">
      <w:pPr>
        <w:spacing w:after="0" w:line="360" w:lineRule="exact"/>
        <w:ind w:firstLine="709"/>
        <w:jc w:val="both"/>
        <w:rPr>
          <w:color w:val="000000" w:themeColor="text1"/>
        </w:rPr>
      </w:pPr>
      <w:r w:rsidRPr="009A49FE">
        <w:rPr>
          <w:color w:val="000000" w:themeColor="text1"/>
        </w:rPr>
        <w:t>Федеральн</w:t>
      </w:r>
      <w:r>
        <w:rPr>
          <w:color w:val="000000" w:themeColor="text1"/>
        </w:rPr>
        <w:t>ый</w:t>
      </w:r>
      <w:r w:rsidRPr="009A49FE">
        <w:rPr>
          <w:color w:val="000000" w:themeColor="text1"/>
        </w:rPr>
        <w:t xml:space="preserve"> закон от 7</w:t>
      </w:r>
      <w:r>
        <w:rPr>
          <w:color w:val="000000" w:themeColor="text1"/>
        </w:rPr>
        <w:t xml:space="preserve"> июля </w:t>
      </w:r>
      <w:r w:rsidRPr="009A49FE">
        <w:rPr>
          <w:color w:val="000000" w:themeColor="text1"/>
        </w:rPr>
        <w:t xml:space="preserve">2003 г. </w:t>
      </w:r>
      <w:r>
        <w:rPr>
          <w:color w:val="000000" w:themeColor="text1"/>
        </w:rPr>
        <w:t>№</w:t>
      </w:r>
      <w:r w:rsidRPr="009A49FE">
        <w:rPr>
          <w:color w:val="000000" w:themeColor="text1"/>
        </w:rPr>
        <w:t xml:space="preserve"> 126-ФЗ </w:t>
      </w:r>
      <w:r w:rsidR="00E64620">
        <w:rPr>
          <w:color w:val="000000" w:themeColor="text1"/>
        </w:rPr>
        <w:t>«</w:t>
      </w:r>
      <w:r w:rsidRPr="009A49FE">
        <w:rPr>
          <w:color w:val="000000" w:themeColor="text1"/>
        </w:rPr>
        <w:t>О</w:t>
      </w:r>
      <w:r>
        <w:rPr>
          <w:color w:val="000000" w:themeColor="text1"/>
        </w:rPr>
        <w:t> </w:t>
      </w:r>
      <w:r w:rsidRPr="009A49FE">
        <w:rPr>
          <w:color w:val="000000" w:themeColor="text1"/>
        </w:rPr>
        <w:t>связи</w:t>
      </w:r>
      <w:r w:rsidR="00E64620">
        <w:rPr>
          <w:color w:val="000000" w:themeColor="text1"/>
        </w:rPr>
        <w:t>»</w:t>
      </w:r>
      <w:r>
        <w:rPr>
          <w:color w:val="000000" w:themeColor="text1"/>
        </w:rPr>
        <w:t>;</w:t>
      </w:r>
    </w:p>
    <w:p w:rsidR="000A20E2" w:rsidRDefault="000A20E2" w:rsidP="00B614CE">
      <w:pPr>
        <w:spacing w:after="0" w:line="360" w:lineRule="exact"/>
        <w:ind w:firstLine="709"/>
        <w:jc w:val="both"/>
        <w:rPr>
          <w:color w:val="auto"/>
        </w:rPr>
      </w:pPr>
      <w:r w:rsidRPr="000A20E2">
        <w:rPr>
          <w:color w:val="auto"/>
        </w:rPr>
        <w:lastRenderedPageBreak/>
        <w:t>Федеральн</w:t>
      </w:r>
      <w:r>
        <w:rPr>
          <w:color w:val="auto"/>
        </w:rPr>
        <w:t>ый</w:t>
      </w:r>
      <w:r w:rsidRPr="000A20E2">
        <w:rPr>
          <w:color w:val="auto"/>
        </w:rPr>
        <w:t xml:space="preserve"> закон от 23</w:t>
      </w:r>
      <w:r>
        <w:rPr>
          <w:color w:val="auto"/>
        </w:rPr>
        <w:t xml:space="preserve"> августа </w:t>
      </w:r>
      <w:r w:rsidRPr="000A20E2">
        <w:rPr>
          <w:color w:val="auto"/>
        </w:rPr>
        <w:t xml:space="preserve">1996 г. </w:t>
      </w:r>
      <w:r>
        <w:rPr>
          <w:color w:val="auto"/>
        </w:rPr>
        <w:t>№</w:t>
      </w:r>
      <w:r w:rsidRPr="000A20E2">
        <w:rPr>
          <w:color w:val="auto"/>
        </w:rPr>
        <w:t xml:space="preserve"> 127-ФЗ </w:t>
      </w:r>
      <w:r w:rsidR="00E64620">
        <w:rPr>
          <w:color w:val="auto"/>
        </w:rPr>
        <w:t>«</w:t>
      </w:r>
      <w:r w:rsidRPr="000A20E2">
        <w:rPr>
          <w:color w:val="auto"/>
        </w:rPr>
        <w:t>О науке и государственной научно-технической политике</w:t>
      </w:r>
      <w:r w:rsidR="00E64620">
        <w:rPr>
          <w:color w:val="auto"/>
        </w:rPr>
        <w:t>»</w:t>
      </w:r>
      <w:r>
        <w:rPr>
          <w:color w:val="auto"/>
        </w:rPr>
        <w:t>;</w:t>
      </w:r>
    </w:p>
    <w:p w:rsidR="00B614CE" w:rsidRDefault="00B614CE" w:rsidP="00B614CE">
      <w:pPr>
        <w:spacing w:after="0" w:line="360" w:lineRule="exact"/>
        <w:ind w:firstLine="709"/>
        <w:jc w:val="both"/>
        <w:rPr>
          <w:color w:val="auto"/>
        </w:rPr>
      </w:pPr>
      <w:r w:rsidRPr="002F55A4">
        <w:rPr>
          <w:color w:val="auto"/>
        </w:rPr>
        <w:t>Федеральн</w:t>
      </w:r>
      <w:r>
        <w:rPr>
          <w:color w:val="auto"/>
        </w:rPr>
        <w:t>ый</w:t>
      </w:r>
      <w:r w:rsidRPr="002F55A4">
        <w:rPr>
          <w:color w:val="auto"/>
        </w:rPr>
        <w:t xml:space="preserve"> закон от 27 июля 2006</w:t>
      </w:r>
      <w:r w:rsidR="00BA5205">
        <w:rPr>
          <w:color w:val="auto"/>
        </w:rPr>
        <w:t> г.</w:t>
      </w:r>
      <w:r w:rsidRPr="002F55A4">
        <w:rPr>
          <w:color w:val="auto"/>
        </w:rPr>
        <w:t xml:space="preserve"> </w:t>
      </w:r>
      <w:r w:rsidR="005A6BA8">
        <w:rPr>
          <w:color w:val="auto"/>
        </w:rPr>
        <w:t>№ </w:t>
      </w:r>
      <w:r w:rsidRPr="002F55A4">
        <w:rPr>
          <w:color w:val="auto"/>
        </w:rPr>
        <w:t>149</w:t>
      </w:r>
      <w:r w:rsidR="00DA44D8">
        <w:rPr>
          <w:color w:val="auto"/>
        </w:rPr>
        <w:noBreakHyphen/>
        <w:t>ФЗ</w:t>
      </w:r>
      <w:r w:rsidRPr="002F55A4">
        <w:rPr>
          <w:color w:val="auto"/>
        </w:rPr>
        <w:t xml:space="preserve"> </w:t>
      </w:r>
      <w:r w:rsidR="00E64620">
        <w:rPr>
          <w:color w:val="auto"/>
        </w:rPr>
        <w:t>«</w:t>
      </w:r>
      <w:r w:rsidR="00DA44D8">
        <w:rPr>
          <w:color w:val="auto"/>
        </w:rPr>
        <w:t>Об </w:t>
      </w:r>
      <w:r w:rsidRPr="002F55A4">
        <w:rPr>
          <w:color w:val="auto"/>
        </w:rPr>
        <w:t>информации, информационных технологиях и о защите информации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A639A3">
        <w:rPr>
          <w:color w:val="auto"/>
        </w:rPr>
        <w:t>Федеральн</w:t>
      </w:r>
      <w:r>
        <w:rPr>
          <w:color w:val="auto"/>
        </w:rPr>
        <w:t>ый</w:t>
      </w:r>
      <w:r w:rsidRPr="00A639A3">
        <w:rPr>
          <w:color w:val="auto"/>
        </w:rPr>
        <w:t xml:space="preserve"> закон от 29 июня 2015</w:t>
      </w:r>
      <w:r w:rsidR="00BA5205">
        <w:rPr>
          <w:color w:val="auto"/>
        </w:rPr>
        <w:t> г.</w:t>
      </w:r>
      <w:r w:rsidRPr="00A639A3">
        <w:rPr>
          <w:color w:val="auto"/>
        </w:rPr>
        <w:t xml:space="preserve"> </w:t>
      </w:r>
      <w:r w:rsidR="005A6BA8">
        <w:rPr>
          <w:color w:val="auto"/>
        </w:rPr>
        <w:t>№ </w:t>
      </w:r>
      <w:r w:rsidRPr="00A639A3">
        <w:rPr>
          <w:color w:val="auto"/>
        </w:rPr>
        <w:t>162</w:t>
      </w:r>
      <w:r w:rsidR="00DA44D8">
        <w:rPr>
          <w:color w:val="auto"/>
        </w:rPr>
        <w:noBreakHyphen/>
        <w:t>ФЗ</w:t>
      </w:r>
      <w:r w:rsidRPr="00A639A3">
        <w:rPr>
          <w:color w:val="auto"/>
        </w:rPr>
        <w:t xml:space="preserve"> </w:t>
      </w:r>
      <w:r w:rsidR="00E64620">
        <w:rPr>
          <w:color w:val="auto"/>
        </w:rPr>
        <w:t>«</w:t>
      </w:r>
      <w:r w:rsidR="00DA44D8">
        <w:rPr>
          <w:color w:val="auto"/>
        </w:rPr>
        <w:t>О </w:t>
      </w:r>
      <w:r w:rsidRPr="00A639A3">
        <w:rPr>
          <w:color w:val="auto"/>
        </w:rPr>
        <w:t>стандартизации в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B871E6">
        <w:rPr>
          <w:color w:val="auto"/>
        </w:rPr>
        <w:t>Федеральн</w:t>
      </w:r>
      <w:r>
        <w:rPr>
          <w:color w:val="auto"/>
        </w:rPr>
        <w:t>ый</w:t>
      </w:r>
      <w:r w:rsidRPr="00B871E6">
        <w:rPr>
          <w:color w:val="auto"/>
        </w:rPr>
        <w:t xml:space="preserve"> закон от 8 декабря 2003</w:t>
      </w:r>
      <w:r w:rsidR="00BA5205">
        <w:rPr>
          <w:color w:val="auto"/>
        </w:rPr>
        <w:t> г.</w:t>
      </w:r>
      <w:r w:rsidRPr="00B871E6">
        <w:rPr>
          <w:color w:val="auto"/>
        </w:rPr>
        <w:t xml:space="preserve"> </w:t>
      </w:r>
      <w:r w:rsidR="005A6BA8">
        <w:rPr>
          <w:color w:val="auto"/>
        </w:rPr>
        <w:t>№ </w:t>
      </w:r>
      <w:r w:rsidRPr="00B871E6">
        <w:rPr>
          <w:color w:val="auto"/>
        </w:rPr>
        <w:t>164</w:t>
      </w:r>
      <w:r w:rsidR="00DA44D8">
        <w:rPr>
          <w:color w:val="auto"/>
        </w:rPr>
        <w:noBreakHyphen/>
        <w:t>ФЗ</w:t>
      </w:r>
      <w:r w:rsidRPr="00B871E6">
        <w:rPr>
          <w:color w:val="auto"/>
        </w:rPr>
        <w:t xml:space="preserve"> </w:t>
      </w:r>
      <w:r w:rsidR="00E64620">
        <w:rPr>
          <w:color w:val="auto"/>
        </w:rPr>
        <w:t>«</w:t>
      </w:r>
      <w:r w:rsidR="00DA44D8">
        <w:rPr>
          <w:color w:val="auto"/>
        </w:rPr>
        <w:t>Об </w:t>
      </w:r>
      <w:r w:rsidRPr="00B871E6">
        <w:rPr>
          <w:color w:val="auto"/>
        </w:rPr>
        <w:t>основах государственного регулирования внешнеторговой деятельности</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t>Федеральн</w:t>
      </w:r>
      <w:r>
        <w:rPr>
          <w:color w:val="auto"/>
        </w:rPr>
        <w:t>ый</w:t>
      </w:r>
      <w:r w:rsidRPr="00287B1C">
        <w:rPr>
          <w:color w:val="auto"/>
        </w:rPr>
        <w:t xml:space="preserve"> закон от 28 июня 2014</w:t>
      </w:r>
      <w:r w:rsidR="00BA5205">
        <w:rPr>
          <w:color w:val="auto"/>
        </w:rPr>
        <w:t> г.</w:t>
      </w:r>
      <w:r w:rsidRPr="00287B1C">
        <w:rPr>
          <w:color w:val="auto"/>
        </w:rPr>
        <w:t xml:space="preserve"> </w:t>
      </w:r>
      <w:r w:rsidR="005A6BA8">
        <w:rPr>
          <w:color w:val="auto"/>
        </w:rPr>
        <w:t>№ </w:t>
      </w:r>
      <w:r w:rsidRPr="00287B1C">
        <w:rPr>
          <w:color w:val="auto"/>
        </w:rPr>
        <w:t>172</w:t>
      </w:r>
      <w:r w:rsidR="00DA44D8">
        <w:rPr>
          <w:color w:val="auto"/>
        </w:rPr>
        <w:noBreakHyphen/>
        <w:t>ФЗ</w:t>
      </w:r>
      <w:r w:rsidRPr="00287B1C">
        <w:rPr>
          <w:color w:val="auto"/>
        </w:rPr>
        <w:t xml:space="preserve"> </w:t>
      </w:r>
      <w:r w:rsidR="00E64620">
        <w:rPr>
          <w:color w:val="auto"/>
        </w:rPr>
        <w:t>«</w:t>
      </w:r>
      <w:r w:rsidR="00DA44D8">
        <w:rPr>
          <w:color w:val="auto"/>
        </w:rPr>
        <w:t>О </w:t>
      </w:r>
      <w:r w:rsidRPr="00287B1C">
        <w:rPr>
          <w:color w:val="auto"/>
        </w:rPr>
        <w:t>стратегическом планировании в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A639A3">
        <w:rPr>
          <w:color w:val="auto"/>
        </w:rPr>
        <w:t>Федеральн</w:t>
      </w:r>
      <w:r>
        <w:rPr>
          <w:color w:val="auto"/>
        </w:rPr>
        <w:t>ый</w:t>
      </w:r>
      <w:r w:rsidRPr="00A639A3">
        <w:rPr>
          <w:color w:val="auto"/>
        </w:rPr>
        <w:t xml:space="preserve"> закон от 27 декабря 2002</w:t>
      </w:r>
      <w:r w:rsidR="00BA5205">
        <w:rPr>
          <w:color w:val="auto"/>
        </w:rPr>
        <w:t> г.</w:t>
      </w:r>
      <w:r w:rsidRPr="00A639A3">
        <w:rPr>
          <w:color w:val="auto"/>
        </w:rPr>
        <w:t xml:space="preserve"> </w:t>
      </w:r>
      <w:r w:rsidR="005A6BA8">
        <w:rPr>
          <w:color w:val="auto"/>
        </w:rPr>
        <w:t>№ </w:t>
      </w:r>
      <w:r w:rsidRPr="00A639A3">
        <w:rPr>
          <w:color w:val="auto"/>
        </w:rPr>
        <w:t>184</w:t>
      </w:r>
      <w:r w:rsidR="00DA44D8">
        <w:rPr>
          <w:color w:val="auto"/>
        </w:rPr>
        <w:noBreakHyphen/>
        <w:t>ФЗ</w:t>
      </w:r>
      <w:r w:rsidRPr="00A639A3">
        <w:rPr>
          <w:color w:val="auto"/>
        </w:rPr>
        <w:t xml:space="preserve"> </w:t>
      </w:r>
      <w:r w:rsidR="00E64620">
        <w:rPr>
          <w:color w:val="auto"/>
        </w:rPr>
        <w:t>«</w:t>
      </w:r>
      <w:r w:rsidR="00DA44D8">
        <w:rPr>
          <w:color w:val="auto"/>
        </w:rPr>
        <w:t>О </w:t>
      </w:r>
      <w:r w:rsidRPr="00A639A3">
        <w:rPr>
          <w:color w:val="auto"/>
        </w:rPr>
        <w:t>техническом регулировании</w:t>
      </w:r>
      <w:r w:rsidR="00E64620">
        <w:rPr>
          <w:color w:val="auto"/>
        </w:rPr>
        <w:t>»</w:t>
      </w:r>
      <w:r>
        <w:rPr>
          <w:color w:val="auto"/>
        </w:rPr>
        <w:t>;</w:t>
      </w:r>
    </w:p>
    <w:p w:rsidR="00B614CE" w:rsidRDefault="00B614CE" w:rsidP="00B614CE">
      <w:pPr>
        <w:spacing w:after="0" w:line="360" w:lineRule="exact"/>
        <w:ind w:firstLine="709"/>
        <w:jc w:val="both"/>
        <w:rPr>
          <w:color w:val="auto"/>
        </w:rPr>
      </w:pPr>
      <w:r w:rsidRPr="00406141">
        <w:rPr>
          <w:color w:val="auto"/>
        </w:rPr>
        <w:t>Федеральн</w:t>
      </w:r>
      <w:r>
        <w:rPr>
          <w:color w:val="auto"/>
        </w:rPr>
        <w:t>ый</w:t>
      </w:r>
      <w:r w:rsidRPr="00406141">
        <w:rPr>
          <w:color w:val="auto"/>
        </w:rPr>
        <w:t xml:space="preserve"> закон от 26 июля 2017</w:t>
      </w:r>
      <w:r w:rsidR="00BA5205">
        <w:rPr>
          <w:color w:val="auto"/>
        </w:rPr>
        <w:t> г.</w:t>
      </w:r>
      <w:r w:rsidRPr="00406141">
        <w:rPr>
          <w:color w:val="auto"/>
        </w:rPr>
        <w:t xml:space="preserve"> </w:t>
      </w:r>
      <w:r w:rsidR="005A6BA8">
        <w:rPr>
          <w:color w:val="auto"/>
        </w:rPr>
        <w:t>№ </w:t>
      </w:r>
      <w:r w:rsidRPr="00406141">
        <w:rPr>
          <w:color w:val="auto"/>
        </w:rPr>
        <w:t>187</w:t>
      </w:r>
      <w:r w:rsidR="00DA44D8">
        <w:rPr>
          <w:color w:val="auto"/>
        </w:rPr>
        <w:noBreakHyphen/>
        <w:t>ФЗ</w:t>
      </w:r>
      <w:r w:rsidRPr="00406141">
        <w:rPr>
          <w:color w:val="auto"/>
        </w:rPr>
        <w:t xml:space="preserve"> </w:t>
      </w:r>
      <w:r w:rsidR="00E64620">
        <w:rPr>
          <w:color w:val="auto"/>
        </w:rPr>
        <w:t>«</w:t>
      </w:r>
      <w:r w:rsidR="00DA44D8">
        <w:rPr>
          <w:color w:val="auto"/>
        </w:rPr>
        <w:t>О </w:t>
      </w:r>
      <w:r w:rsidRPr="00406141">
        <w:rPr>
          <w:color w:val="auto"/>
        </w:rPr>
        <w:t>безопасности критической информационной инфраструктуры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AA2D4C">
        <w:rPr>
          <w:color w:val="auto"/>
        </w:rPr>
        <w:t>Федеральн</w:t>
      </w:r>
      <w:r>
        <w:rPr>
          <w:color w:val="auto"/>
        </w:rPr>
        <w:t>ый</w:t>
      </w:r>
      <w:r w:rsidRPr="00AA2D4C">
        <w:rPr>
          <w:color w:val="auto"/>
        </w:rPr>
        <w:t xml:space="preserve"> закон от 8 ноября 2007</w:t>
      </w:r>
      <w:r w:rsidR="00BA5205">
        <w:rPr>
          <w:color w:val="auto"/>
        </w:rPr>
        <w:t> г.</w:t>
      </w:r>
      <w:r w:rsidRPr="00AA2D4C">
        <w:rPr>
          <w:color w:val="auto"/>
        </w:rPr>
        <w:t xml:space="preserve"> </w:t>
      </w:r>
      <w:r w:rsidR="005A6BA8">
        <w:rPr>
          <w:color w:val="auto"/>
        </w:rPr>
        <w:t>№ </w:t>
      </w:r>
      <w:r w:rsidRPr="00AA2D4C">
        <w:rPr>
          <w:color w:val="auto"/>
        </w:rPr>
        <w:t>259</w:t>
      </w:r>
      <w:r w:rsidR="00DA44D8">
        <w:rPr>
          <w:color w:val="auto"/>
        </w:rPr>
        <w:noBreakHyphen/>
        <w:t>ФЗ</w:t>
      </w:r>
      <w:r w:rsidRPr="00AA2D4C">
        <w:rPr>
          <w:color w:val="auto"/>
        </w:rPr>
        <w:t xml:space="preserve"> </w:t>
      </w:r>
      <w:r w:rsidR="00E64620">
        <w:rPr>
          <w:color w:val="auto"/>
        </w:rPr>
        <w:t>«</w:t>
      </w:r>
      <w:r w:rsidRPr="00AA2D4C">
        <w:rPr>
          <w:color w:val="auto"/>
        </w:rPr>
        <w:t>Устав автомобильного транспорта и городского наземного электрического транспорта</w:t>
      </w:r>
      <w:r w:rsidR="00E64620">
        <w:rPr>
          <w:color w:val="auto"/>
        </w:rPr>
        <w:t>»</w:t>
      </w:r>
      <w:r>
        <w:rPr>
          <w:color w:val="auto"/>
        </w:rPr>
        <w:t>;</w:t>
      </w:r>
    </w:p>
    <w:p w:rsidR="00B614CE" w:rsidRDefault="00B614CE" w:rsidP="00B614CE">
      <w:pPr>
        <w:spacing w:after="0" w:line="360" w:lineRule="exact"/>
        <w:ind w:firstLine="709"/>
        <w:jc w:val="both"/>
        <w:rPr>
          <w:color w:val="auto"/>
        </w:rPr>
      </w:pPr>
      <w:r w:rsidRPr="007167D3">
        <w:rPr>
          <w:color w:val="auto"/>
        </w:rPr>
        <w:t>Федеральн</w:t>
      </w:r>
      <w:r>
        <w:rPr>
          <w:color w:val="auto"/>
        </w:rPr>
        <w:t xml:space="preserve">ый </w:t>
      </w:r>
      <w:r w:rsidRPr="007167D3">
        <w:rPr>
          <w:color w:val="auto"/>
        </w:rPr>
        <w:t>закон от 29 ноября 2007</w:t>
      </w:r>
      <w:r w:rsidR="00BA5205">
        <w:rPr>
          <w:color w:val="auto"/>
        </w:rPr>
        <w:t> г.</w:t>
      </w:r>
      <w:r w:rsidRPr="007167D3">
        <w:rPr>
          <w:color w:val="auto"/>
        </w:rPr>
        <w:t xml:space="preserve"> </w:t>
      </w:r>
      <w:r w:rsidR="005A6BA8">
        <w:rPr>
          <w:color w:val="auto"/>
        </w:rPr>
        <w:t>№ </w:t>
      </w:r>
      <w:r w:rsidRPr="007167D3">
        <w:rPr>
          <w:color w:val="auto"/>
        </w:rPr>
        <w:t>282</w:t>
      </w:r>
      <w:r w:rsidR="00DA44D8">
        <w:rPr>
          <w:color w:val="auto"/>
        </w:rPr>
        <w:noBreakHyphen/>
        <w:t>ФЗ</w:t>
      </w:r>
      <w:r w:rsidRPr="007167D3">
        <w:rPr>
          <w:color w:val="auto"/>
        </w:rPr>
        <w:t xml:space="preserve"> </w:t>
      </w:r>
      <w:r w:rsidR="00E64620">
        <w:rPr>
          <w:color w:val="auto"/>
        </w:rPr>
        <w:t>«</w:t>
      </w:r>
      <w:r w:rsidR="00DA44D8">
        <w:rPr>
          <w:color w:val="auto"/>
        </w:rPr>
        <w:t>Об </w:t>
      </w:r>
      <w:r w:rsidRPr="007167D3">
        <w:rPr>
          <w:color w:val="auto"/>
        </w:rPr>
        <w:t>официальном статистическом учете и системе государственной статистики в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2B3296">
        <w:rPr>
          <w:color w:val="auto"/>
        </w:rPr>
        <w:t>Федеральн</w:t>
      </w:r>
      <w:r>
        <w:rPr>
          <w:color w:val="auto"/>
        </w:rPr>
        <w:t>ый</w:t>
      </w:r>
      <w:r w:rsidRPr="002B3296">
        <w:rPr>
          <w:color w:val="auto"/>
        </w:rPr>
        <w:t xml:space="preserve"> закон от 3 августа 2018</w:t>
      </w:r>
      <w:r w:rsidR="00BA5205">
        <w:rPr>
          <w:color w:val="auto"/>
        </w:rPr>
        <w:t> г.</w:t>
      </w:r>
      <w:r>
        <w:rPr>
          <w:color w:val="auto"/>
        </w:rPr>
        <w:t xml:space="preserve"> </w:t>
      </w:r>
      <w:r w:rsidR="005A6BA8">
        <w:rPr>
          <w:color w:val="auto"/>
        </w:rPr>
        <w:t>№ </w:t>
      </w:r>
      <w:r w:rsidRPr="002B3296">
        <w:rPr>
          <w:color w:val="auto"/>
        </w:rPr>
        <w:t>289</w:t>
      </w:r>
      <w:r w:rsidR="00DA44D8">
        <w:rPr>
          <w:color w:val="auto"/>
        </w:rPr>
        <w:noBreakHyphen/>
        <w:t>ФЗ</w:t>
      </w:r>
      <w:r w:rsidRPr="002B3296">
        <w:rPr>
          <w:color w:val="auto"/>
        </w:rPr>
        <w:t xml:space="preserve"> </w:t>
      </w:r>
      <w:r w:rsidR="00E64620">
        <w:rPr>
          <w:color w:val="auto"/>
        </w:rPr>
        <w:t>«</w:t>
      </w:r>
      <w:r w:rsidR="00DA44D8">
        <w:rPr>
          <w:color w:val="auto"/>
        </w:rPr>
        <w:t>О </w:t>
      </w:r>
      <w:r w:rsidRPr="002B3296">
        <w:rPr>
          <w:color w:val="auto"/>
        </w:rPr>
        <w:t>таможенном регулировании в Российской Федерации и о внесении изменений в отдельные законодательные акты Российской Федерации</w:t>
      </w:r>
      <w:r w:rsidR="00E64620">
        <w:rPr>
          <w:color w:val="auto"/>
        </w:rPr>
        <w:t>»</w:t>
      </w:r>
      <w:r>
        <w:rPr>
          <w:color w:val="auto"/>
        </w:rPr>
        <w:t>;</w:t>
      </w:r>
    </w:p>
    <w:p w:rsidR="00965514" w:rsidRDefault="00965514" w:rsidP="00B614CE">
      <w:pPr>
        <w:spacing w:after="0" w:line="360" w:lineRule="exact"/>
        <w:ind w:firstLine="709"/>
        <w:jc w:val="both"/>
        <w:rPr>
          <w:color w:val="auto"/>
        </w:rPr>
      </w:pPr>
      <w:r w:rsidRPr="00965514">
        <w:rPr>
          <w:color w:val="000000" w:themeColor="text1"/>
        </w:rPr>
        <w:t>Федеральн</w:t>
      </w:r>
      <w:r>
        <w:rPr>
          <w:color w:val="000000" w:themeColor="text1"/>
        </w:rPr>
        <w:t>ый</w:t>
      </w:r>
      <w:r w:rsidRPr="00965514">
        <w:rPr>
          <w:color w:val="000000" w:themeColor="text1"/>
        </w:rPr>
        <w:t xml:space="preserve"> закон от 2</w:t>
      </w:r>
      <w:r>
        <w:rPr>
          <w:color w:val="000000" w:themeColor="text1"/>
        </w:rPr>
        <w:t xml:space="preserve"> июля </w:t>
      </w:r>
      <w:r w:rsidRPr="00965514">
        <w:rPr>
          <w:color w:val="000000" w:themeColor="text1"/>
        </w:rPr>
        <w:t xml:space="preserve">2021 г. </w:t>
      </w:r>
      <w:r>
        <w:rPr>
          <w:color w:val="000000" w:themeColor="text1"/>
        </w:rPr>
        <w:t>№</w:t>
      </w:r>
      <w:r w:rsidRPr="00965514">
        <w:rPr>
          <w:color w:val="000000" w:themeColor="text1"/>
        </w:rPr>
        <w:t xml:space="preserve"> 296-ФЗ </w:t>
      </w:r>
      <w:r w:rsidR="00E64620">
        <w:rPr>
          <w:color w:val="000000" w:themeColor="text1"/>
        </w:rPr>
        <w:t>«</w:t>
      </w:r>
      <w:r w:rsidRPr="00965514">
        <w:rPr>
          <w:color w:val="000000" w:themeColor="text1"/>
        </w:rPr>
        <w:t>Об</w:t>
      </w:r>
      <w:r>
        <w:rPr>
          <w:color w:val="000000" w:themeColor="text1"/>
        </w:rPr>
        <w:t> </w:t>
      </w:r>
      <w:r w:rsidRPr="00965514">
        <w:rPr>
          <w:color w:val="000000" w:themeColor="text1"/>
        </w:rPr>
        <w:t>ограничении выбросов парниковых газов</w:t>
      </w:r>
      <w:r w:rsidR="00E64620">
        <w:rPr>
          <w:color w:val="000000" w:themeColor="text1"/>
        </w:rPr>
        <w:t>»</w:t>
      </w:r>
      <w:r>
        <w:rPr>
          <w:color w:val="000000" w:themeColor="text1"/>
        </w:rPr>
        <w:t>;</w:t>
      </w:r>
    </w:p>
    <w:p w:rsidR="00B614CE" w:rsidRDefault="00B614CE" w:rsidP="00B614CE">
      <w:pPr>
        <w:spacing w:after="0" w:line="360" w:lineRule="exact"/>
        <w:ind w:firstLine="709"/>
        <w:jc w:val="both"/>
        <w:rPr>
          <w:color w:val="auto"/>
        </w:rPr>
      </w:pPr>
      <w:r w:rsidRPr="004D7109">
        <w:rPr>
          <w:color w:val="auto"/>
        </w:rPr>
        <w:t>Федеральн</w:t>
      </w:r>
      <w:r>
        <w:rPr>
          <w:color w:val="auto"/>
        </w:rPr>
        <w:t>ый</w:t>
      </w:r>
      <w:r w:rsidRPr="004D7109">
        <w:rPr>
          <w:color w:val="auto"/>
        </w:rPr>
        <w:t xml:space="preserve"> закон от 30 декабря 2009</w:t>
      </w:r>
      <w:r w:rsidR="00BA5205">
        <w:rPr>
          <w:color w:val="auto"/>
        </w:rPr>
        <w:t> г.</w:t>
      </w:r>
      <w:r w:rsidRPr="004D7109">
        <w:rPr>
          <w:color w:val="auto"/>
        </w:rPr>
        <w:t xml:space="preserve"> </w:t>
      </w:r>
      <w:r w:rsidR="005A6BA8">
        <w:rPr>
          <w:color w:val="auto"/>
        </w:rPr>
        <w:t>№ </w:t>
      </w:r>
      <w:r w:rsidRPr="004D7109">
        <w:rPr>
          <w:color w:val="auto"/>
        </w:rPr>
        <w:t>384</w:t>
      </w:r>
      <w:r w:rsidR="00DA44D8">
        <w:rPr>
          <w:color w:val="auto"/>
        </w:rPr>
        <w:noBreakHyphen/>
        <w:t>ФЗ</w:t>
      </w:r>
      <w:r w:rsidRPr="004D7109">
        <w:rPr>
          <w:color w:val="auto"/>
        </w:rPr>
        <w:t xml:space="preserve"> </w:t>
      </w:r>
      <w:r w:rsidR="00E64620">
        <w:rPr>
          <w:color w:val="auto"/>
        </w:rPr>
        <w:t>«</w:t>
      </w:r>
      <w:r w:rsidRPr="004D7109">
        <w:rPr>
          <w:color w:val="auto"/>
        </w:rPr>
        <w:t>Технический регламент о безопасности зданий и сооружений</w:t>
      </w:r>
      <w:r w:rsidR="00E64620">
        <w:rPr>
          <w:color w:val="auto"/>
        </w:rPr>
        <w:t>»</w:t>
      </w:r>
      <w:r>
        <w:rPr>
          <w:color w:val="auto"/>
        </w:rPr>
        <w:t>;</w:t>
      </w:r>
    </w:p>
    <w:p w:rsidR="00B614CE" w:rsidRDefault="00B614CE" w:rsidP="00B614CE">
      <w:pPr>
        <w:spacing w:after="0" w:line="360" w:lineRule="exact"/>
        <w:ind w:firstLine="709"/>
        <w:jc w:val="both"/>
        <w:rPr>
          <w:color w:val="auto"/>
        </w:rPr>
      </w:pPr>
      <w:r w:rsidRPr="009622A7">
        <w:rPr>
          <w:color w:val="auto"/>
        </w:rPr>
        <w:t>Федеральн</w:t>
      </w:r>
      <w:r>
        <w:rPr>
          <w:color w:val="auto"/>
        </w:rPr>
        <w:t>ый</w:t>
      </w:r>
      <w:r w:rsidRPr="009622A7">
        <w:rPr>
          <w:color w:val="auto"/>
        </w:rPr>
        <w:t xml:space="preserve"> закон от 28 декабря 2013</w:t>
      </w:r>
      <w:r w:rsidR="00BA5205">
        <w:rPr>
          <w:color w:val="auto"/>
        </w:rPr>
        <w:t> г.</w:t>
      </w:r>
      <w:r w:rsidRPr="009622A7">
        <w:rPr>
          <w:color w:val="auto"/>
        </w:rPr>
        <w:t xml:space="preserve"> </w:t>
      </w:r>
      <w:r w:rsidR="005A6BA8">
        <w:rPr>
          <w:color w:val="auto"/>
        </w:rPr>
        <w:t>№ </w:t>
      </w:r>
      <w:r w:rsidRPr="009622A7">
        <w:rPr>
          <w:color w:val="auto"/>
        </w:rPr>
        <w:t>412</w:t>
      </w:r>
      <w:r w:rsidR="00DA44D8">
        <w:rPr>
          <w:color w:val="auto"/>
        </w:rPr>
        <w:noBreakHyphen/>
        <w:t>ФЗ</w:t>
      </w:r>
      <w:r w:rsidRPr="009622A7">
        <w:rPr>
          <w:color w:val="auto"/>
        </w:rPr>
        <w:t xml:space="preserve"> </w:t>
      </w:r>
      <w:r w:rsidR="00E64620">
        <w:rPr>
          <w:color w:val="auto"/>
        </w:rPr>
        <w:t>«</w:t>
      </w:r>
      <w:r w:rsidR="00DA44D8">
        <w:rPr>
          <w:color w:val="auto"/>
        </w:rPr>
        <w:t>Об </w:t>
      </w:r>
      <w:r w:rsidRPr="009622A7">
        <w:rPr>
          <w:color w:val="auto"/>
        </w:rPr>
        <w:t>аккредитации в национальной системе аккредитации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Федеральн</w:t>
      </w:r>
      <w:r>
        <w:rPr>
          <w:color w:val="auto"/>
        </w:rPr>
        <w:t>ый</w:t>
      </w:r>
      <w:r w:rsidRPr="00C605BB">
        <w:rPr>
          <w:color w:val="auto"/>
        </w:rPr>
        <w:t xml:space="preserve"> закон от 28 декабря 2013</w:t>
      </w:r>
      <w:r w:rsidR="00BA5205">
        <w:rPr>
          <w:color w:val="auto"/>
        </w:rPr>
        <w:t> г.</w:t>
      </w:r>
      <w:r w:rsidRPr="00C605BB">
        <w:rPr>
          <w:color w:val="auto"/>
        </w:rPr>
        <w:t xml:space="preserve"> </w:t>
      </w:r>
      <w:r w:rsidR="005A6BA8">
        <w:rPr>
          <w:color w:val="auto"/>
        </w:rPr>
        <w:t>№ </w:t>
      </w:r>
      <w:r w:rsidRPr="00C605BB">
        <w:rPr>
          <w:color w:val="auto"/>
        </w:rPr>
        <w:t>426</w:t>
      </w:r>
      <w:r w:rsidR="00DA44D8">
        <w:rPr>
          <w:color w:val="auto"/>
        </w:rPr>
        <w:noBreakHyphen/>
        <w:t>ФЗ</w:t>
      </w:r>
      <w:r w:rsidRPr="00C605BB">
        <w:rPr>
          <w:color w:val="auto"/>
        </w:rPr>
        <w:t xml:space="preserve"> </w:t>
      </w:r>
      <w:r w:rsidR="00E64620">
        <w:rPr>
          <w:color w:val="auto"/>
        </w:rPr>
        <w:t>«</w:t>
      </w:r>
      <w:r w:rsidR="00DA44D8">
        <w:rPr>
          <w:color w:val="auto"/>
        </w:rPr>
        <w:t>О </w:t>
      </w:r>
      <w:r w:rsidRPr="00C605BB">
        <w:rPr>
          <w:color w:val="auto"/>
        </w:rPr>
        <w:t>специальной оценке условий труда</w:t>
      </w:r>
      <w:r w:rsidR="00E64620">
        <w:rPr>
          <w:color w:val="auto"/>
        </w:rPr>
        <w:t>»</w:t>
      </w:r>
      <w:r>
        <w:rPr>
          <w:color w:val="auto"/>
        </w:rPr>
        <w:t>;</w:t>
      </w:r>
    </w:p>
    <w:p w:rsidR="00B614CE" w:rsidRDefault="00B614CE" w:rsidP="00B614CE">
      <w:pPr>
        <w:spacing w:after="0" w:line="360" w:lineRule="exact"/>
        <w:ind w:firstLine="709"/>
        <w:jc w:val="both"/>
        <w:rPr>
          <w:color w:val="auto"/>
        </w:rPr>
      </w:pPr>
      <w:r w:rsidRPr="002B3296">
        <w:rPr>
          <w:color w:val="auto"/>
        </w:rPr>
        <w:t>Закон от 1 апреля 1993</w:t>
      </w:r>
      <w:r w:rsidR="00BA5205">
        <w:rPr>
          <w:color w:val="auto"/>
        </w:rPr>
        <w:t> г.</w:t>
      </w:r>
      <w:r w:rsidRPr="002B3296">
        <w:rPr>
          <w:color w:val="auto"/>
        </w:rPr>
        <w:t xml:space="preserve"> </w:t>
      </w:r>
      <w:r w:rsidR="005A6BA8">
        <w:rPr>
          <w:color w:val="auto"/>
        </w:rPr>
        <w:t>№ </w:t>
      </w:r>
      <w:r w:rsidRPr="002B3296">
        <w:rPr>
          <w:color w:val="auto"/>
        </w:rPr>
        <w:t xml:space="preserve">4730-1 </w:t>
      </w:r>
      <w:r w:rsidR="00E64620">
        <w:rPr>
          <w:color w:val="auto"/>
        </w:rPr>
        <w:t>«</w:t>
      </w:r>
      <w:r w:rsidR="00DA44D8">
        <w:rPr>
          <w:color w:val="auto"/>
        </w:rPr>
        <w:t>О </w:t>
      </w:r>
      <w:r w:rsidRPr="002B3296">
        <w:rPr>
          <w:color w:val="auto"/>
        </w:rPr>
        <w:t>Государственной границе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Кодекс Российской Федерации от 3 июня 2006</w:t>
      </w:r>
      <w:r w:rsidR="00BA5205">
        <w:rPr>
          <w:color w:val="auto"/>
        </w:rPr>
        <w:t> г.</w:t>
      </w:r>
      <w:r w:rsidRPr="00C605BB">
        <w:rPr>
          <w:color w:val="auto"/>
        </w:rPr>
        <w:t xml:space="preserve"> </w:t>
      </w:r>
      <w:r w:rsidR="005A6BA8">
        <w:rPr>
          <w:color w:val="auto"/>
        </w:rPr>
        <w:t>№ </w:t>
      </w:r>
      <w:r w:rsidRPr="00C605BB">
        <w:rPr>
          <w:color w:val="auto"/>
        </w:rPr>
        <w:t>74</w:t>
      </w:r>
      <w:r w:rsidR="00DA44D8">
        <w:rPr>
          <w:color w:val="auto"/>
        </w:rPr>
        <w:noBreakHyphen/>
        <w:t>ФЗ</w:t>
      </w:r>
      <w:r w:rsidRPr="00C605BB">
        <w:rPr>
          <w:color w:val="auto"/>
        </w:rPr>
        <w:t xml:space="preserve"> </w:t>
      </w:r>
      <w:r w:rsidR="00E64620">
        <w:rPr>
          <w:color w:val="auto"/>
        </w:rPr>
        <w:t>«</w:t>
      </w:r>
      <w:r w:rsidRPr="00C605BB">
        <w:rPr>
          <w:color w:val="auto"/>
        </w:rPr>
        <w:t>Водный кодекс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E633F1">
        <w:rPr>
          <w:color w:val="auto"/>
        </w:rPr>
        <w:t>Кодекс Российской Федерации от 5 августа 2000</w:t>
      </w:r>
      <w:r w:rsidR="00BA5205">
        <w:rPr>
          <w:color w:val="auto"/>
        </w:rPr>
        <w:t> г.</w:t>
      </w:r>
      <w:r w:rsidRPr="00E633F1">
        <w:rPr>
          <w:color w:val="auto"/>
        </w:rPr>
        <w:t xml:space="preserve"> </w:t>
      </w:r>
      <w:r w:rsidR="005A6BA8">
        <w:rPr>
          <w:color w:val="auto"/>
        </w:rPr>
        <w:t>№ </w:t>
      </w:r>
      <w:r w:rsidRPr="00E633F1">
        <w:rPr>
          <w:color w:val="auto"/>
        </w:rPr>
        <w:t>117</w:t>
      </w:r>
      <w:r w:rsidR="00DA44D8">
        <w:rPr>
          <w:color w:val="auto"/>
        </w:rPr>
        <w:noBreakHyphen/>
        <w:t>ФЗ</w:t>
      </w:r>
      <w:r w:rsidRPr="00E633F1">
        <w:rPr>
          <w:color w:val="auto"/>
        </w:rPr>
        <w:t xml:space="preserve"> </w:t>
      </w:r>
      <w:r w:rsidR="00E64620">
        <w:rPr>
          <w:color w:val="auto"/>
        </w:rPr>
        <w:t>«</w:t>
      </w:r>
      <w:r w:rsidRPr="00E633F1">
        <w:rPr>
          <w:color w:val="auto"/>
        </w:rPr>
        <w:t>Налоговый кодекс Российской Федерации (часть вторая)</w:t>
      </w:r>
      <w:r w:rsidR="00E64620">
        <w:rPr>
          <w:color w:val="auto"/>
        </w:rPr>
        <w:t>»</w:t>
      </w:r>
      <w:r>
        <w:rPr>
          <w:color w:val="auto"/>
        </w:rPr>
        <w:t>;</w:t>
      </w:r>
    </w:p>
    <w:p w:rsidR="00B614CE" w:rsidRDefault="00B614CE" w:rsidP="00B614CE">
      <w:pPr>
        <w:spacing w:after="0" w:line="360" w:lineRule="exact"/>
        <w:ind w:firstLine="709"/>
        <w:jc w:val="both"/>
        <w:rPr>
          <w:color w:val="auto"/>
        </w:rPr>
      </w:pPr>
      <w:r w:rsidRPr="00C605BB">
        <w:rPr>
          <w:color w:val="auto"/>
        </w:rPr>
        <w:t>Кодекс Российской Федерации от 25 октября 2001</w:t>
      </w:r>
      <w:r w:rsidR="00BA5205">
        <w:rPr>
          <w:color w:val="auto"/>
        </w:rPr>
        <w:t> г.</w:t>
      </w:r>
      <w:r w:rsidRPr="00C605BB">
        <w:rPr>
          <w:color w:val="auto"/>
        </w:rPr>
        <w:t xml:space="preserve"> </w:t>
      </w:r>
      <w:r w:rsidR="005A6BA8">
        <w:rPr>
          <w:color w:val="auto"/>
        </w:rPr>
        <w:t>№ </w:t>
      </w:r>
      <w:r w:rsidRPr="00C605BB">
        <w:rPr>
          <w:color w:val="auto"/>
        </w:rPr>
        <w:t>136</w:t>
      </w:r>
      <w:r w:rsidR="00DA44D8">
        <w:rPr>
          <w:color w:val="auto"/>
        </w:rPr>
        <w:noBreakHyphen/>
        <w:t>ФЗ</w:t>
      </w:r>
      <w:r w:rsidRPr="00C605BB">
        <w:rPr>
          <w:color w:val="auto"/>
        </w:rPr>
        <w:t xml:space="preserve"> </w:t>
      </w:r>
      <w:r w:rsidR="00E64620">
        <w:rPr>
          <w:color w:val="auto"/>
        </w:rPr>
        <w:t>«</w:t>
      </w:r>
      <w:r w:rsidRPr="00C605BB">
        <w:rPr>
          <w:color w:val="auto"/>
        </w:rPr>
        <w:t>Земельный кодекс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lastRenderedPageBreak/>
        <w:t>Кодекс Российской Федерации от 29 декабря 2004</w:t>
      </w:r>
      <w:r w:rsidR="00BA5205">
        <w:rPr>
          <w:color w:val="auto"/>
        </w:rPr>
        <w:t> г.</w:t>
      </w:r>
      <w:r w:rsidRPr="00287B1C">
        <w:rPr>
          <w:color w:val="auto"/>
        </w:rPr>
        <w:t xml:space="preserve"> </w:t>
      </w:r>
      <w:r w:rsidR="005A6BA8">
        <w:rPr>
          <w:color w:val="auto"/>
        </w:rPr>
        <w:t>№ </w:t>
      </w:r>
      <w:r w:rsidRPr="00287B1C">
        <w:rPr>
          <w:color w:val="auto"/>
        </w:rPr>
        <w:t>190</w:t>
      </w:r>
      <w:r w:rsidR="00DA44D8">
        <w:rPr>
          <w:color w:val="auto"/>
        </w:rPr>
        <w:noBreakHyphen/>
        <w:t>ФЗ</w:t>
      </w:r>
      <w:r w:rsidRPr="00287B1C">
        <w:rPr>
          <w:color w:val="auto"/>
        </w:rPr>
        <w:t xml:space="preserve"> </w:t>
      </w:r>
      <w:r w:rsidR="00E64620">
        <w:rPr>
          <w:color w:val="auto"/>
        </w:rPr>
        <w:t>«</w:t>
      </w:r>
      <w:r w:rsidRPr="00287B1C">
        <w:rPr>
          <w:color w:val="auto"/>
        </w:rPr>
        <w:t>Градостроительный кодекс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7167D3">
        <w:rPr>
          <w:color w:val="auto"/>
        </w:rPr>
        <w:t>Кодекс Российской Федерации от 30 декабря 2001</w:t>
      </w:r>
      <w:r w:rsidR="00BA5205">
        <w:rPr>
          <w:color w:val="auto"/>
        </w:rPr>
        <w:t> г.</w:t>
      </w:r>
      <w:r w:rsidRPr="007167D3">
        <w:rPr>
          <w:color w:val="auto"/>
        </w:rPr>
        <w:t xml:space="preserve"> </w:t>
      </w:r>
      <w:r w:rsidR="005A6BA8">
        <w:rPr>
          <w:color w:val="auto"/>
        </w:rPr>
        <w:t>№ </w:t>
      </w:r>
      <w:r w:rsidRPr="007167D3">
        <w:rPr>
          <w:color w:val="auto"/>
        </w:rPr>
        <w:t>197</w:t>
      </w:r>
      <w:r w:rsidR="00DA44D8">
        <w:rPr>
          <w:color w:val="auto"/>
        </w:rPr>
        <w:noBreakHyphen/>
        <w:t>ФЗ</w:t>
      </w:r>
      <w:r w:rsidRPr="007167D3">
        <w:rPr>
          <w:color w:val="auto"/>
        </w:rPr>
        <w:t xml:space="preserve"> </w:t>
      </w:r>
      <w:r w:rsidR="00E64620">
        <w:rPr>
          <w:color w:val="auto"/>
        </w:rPr>
        <w:t>«</w:t>
      </w:r>
      <w:r w:rsidRPr="007167D3">
        <w:rPr>
          <w:color w:val="auto"/>
        </w:rPr>
        <w:t>Трудовой кодекс Российской Федерации</w:t>
      </w:r>
      <w:r w:rsidR="00E64620">
        <w:rPr>
          <w:color w:val="auto"/>
        </w:rPr>
        <w:t>»</w:t>
      </w:r>
      <w:r>
        <w:rPr>
          <w:color w:val="auto"/>
        </w:rPr>
        <w:t>;</w:t>
      </w:r>
    </w:p>
    <w:p w:rsidR="003D6280" w:rsidRDefault="003D6280" w:rsidP="00B614CE">
      <w:pPr>
        <w:spacing w:after="0" w:line="360" w:lineRule="exact"/>
        <w:ind w:firstLine="709"/>
        <w:jc w:val="both"/>
        <w:rPr>
          <w:color w:val="auto"/>
        </w:rPr>
      </w:pPr>
      <w:r w:rsidRPr="003D6280">
        <w:rPr>
          <w:color w:val="auto"/>
        </w:rPr>
        <w:t>Указ Президента Российской Федерации от 1</w:t>
      </w:r>
      <w:r w:rsidR="00B33E42">
        <w:rPr>
          <w:color w:val="auto"/>
        </w:rPr>
        <w:t xml:space="preserve"> декабря </w:t>
      </w:r>
      <w:r w:rsidRPr="003D6280">
        <w:rPr>
          <w:color w:val="auto"/>
        </w:rPr>
        <w:t xml:space="preserve">2016 </w:t>
      </w:r>
      <w:r w:rsidR="00B33E42">
        <w:rPr>
          <w:color w:val="auto"/>
        </w:rPr>
        <w:t xml:space="preserve">г. </w:t>
      </w:r>
      <w:r w:rsidRPr="003D6280">
        <w:rPr>
          <w:color w:val="auto"/>
        </w:rPr>
        <w:t xml:space="preserve">№ 642 </w:t>
      </w:r>
      <w:r w:rsidR="00E64620">
        <w:rPr>
          <w:color w:val="auto"/>
        </w:rPr>
        <w:t>«</w:t>
      </w:r>
      <w:r w:rsidRPr="003D6280">
        <w:rPr>
          <w:color w:val="auto"/>
        </w:rPr>
        <w:t>О</w:t>
      </w:r>
      <w:r w:rsidR="00B33E42">
        <w:rPr>
          <w:color w:val="auto"/>
        </w:rPr>
        <w:t> </w:t>
      </w:r>
      <w:r w:rsidRPr="003D6280">
        <w:rPr>
          <w:color w:val="auto"/>
        </w:rPr>
        <w:t>Стратегии научно-технологического развития Российской Федерации</w:t>
      </w:r>
      <w:r w:rsidR="00E64620">
        <w:rPr>
          <w:color w:val="auto"/>
        </w:rPr>
        <w:t>»</w:t>
      </w:r>
      <w:r w:rsidR="00B33E42">
        <w:rPr>
          <w:color w:val="auto"/>
        </w:rPr>
        <w:t>;</w:t>
      </w:r>
    </w:p>
    <w:p w:rsidR="00B614CE" w:rsidRDefault="00B614CE" w:rsidP="00B614CE">
      <w:pPr>
        <w:spacing w:after="0" w:line="360" w:lineRule="exact"/>
        <w:ind w:firstLine="709"/>
        <w:jc w:val="both"/>
        <w:rPr>
          <w:color w:val="auto"/>
        </w:rPr>
      </w:pPr>
      <w:r w:rsidRPr="00F15DF9">
        <w:rPr>
          <w:color w:val="auto"/>
        </w:rPr>
        <w:t>Указ Президента Российской Федерации от 2 июля 2021</w:t>
      </w:r>
      <w:r w:rsidR="00BA5205">
        <w:rPr>
          <w:color w:val="auto"/>
        </w:rPr>
        <w:t> г.</w:t>
      </w:r>
      <w:r w:rsidRPr="00F15DF9">
        <w:rPr>
          <w:color w:val="auto"/>
        </w:rPr>
        <w:t xml:space="preserve"> </w:t>
      </w:r>
      <w:r w:rsidR="005A6BA8">
        <w:rPr>
          <w:color w:val="auto"/>
        </w:rPr>
        <w:t>№ </w:t>
      </w:r>
      <w:r w:rsidRPr="00F15DF9">
        <w:rPr>
          <w:color w:val="auto"/>
        </w:rPr>
        <w:t xml:space="preserve">400 </w:t>
      </w:r>
      <w:r w:rsidR="00E64620">
        <w:rPr>
          <w:color w:val="auto"/>
        </w:rPr>
        <w:t>«</w:t>
      </w:r>
      <w:r w:rsidR="00DA44D8">
        <w:rPr>
          <w:color w:val="auto"/>
        </w:rPr>
        <w:t>О </w:t>
      </w:r>
      <w:r w:rsidRPr="00F15DF9">
        <w:rPr>
          <w:color w:val="auto"/>
        </w:rPr>
        <w:t>Стратегии национальной безопасности Российской Федерации</w:t>
      </w:r>
      <w:r w:rsidR="00E64620">
        <w:rPr>
          <w:color w:val="auto"/>
        </w:rPr>
        <w:t>»</w:t>
      </w:r>
      <w:r>
        <w:rPr>
          <w:color w:val="auto"/>
        </w:rPr>
        <w:t>;</w:t>
      </w:r>
    </w:p>
    <w:p w:rsidR="00B614CE" w:rsidRDefault="00A8115C" w:rsidP="00B614CE">
      <w:pPr>
        <w:spacing w:after="0" w:line="360" w:lineRule="exact"/>
        <w:ind w:firstLine="709"/>
        <w:jc w:val="both"/>
        <w:rPr>
          <w:color w:val="auto"/>
        </w:rPr>
      </w:pPr>
      <w:r w:rsidRPr="005C65EB">
        <w:rPr>
          <w:color w:val="auto"/>
        </w:rPr>
        <w:t>постановлени</w:t>
      </w:r>
      <w:r>
        <w:rPr>
          <w:color w:val="auto"/>
        </w:rPr>
        <w:t>е</w:t>
      </w:r>
      <w:r w:rsidRPr="005C65EB">
        <w:rPr>
          <w:color w:val="auto"/>
        </w:rPr>
        <w:t xml:space="preserve"> </w:t>
      </w:r>
      <w:r w:rsidR="00B614CE" w:rsidRPr="005C65EB">
        <w:rPr>
          <w:color w:val="auto"/>
        </w:rPr>
        <w:t>Правительства Российской Федерации от 21 мая 2007</w:t>
      </w:r>
      <w:r w:rsidR="00BA5205">
        <w:rPr>
          <w:color w:val="auto"/>
        </w:rPr>
        <w:t> г.</w:t>
      </w:r>
      <w:r w:rsidR="00B614CE" w:rsidRPr="005C65EB">
        <w:rPr>
          <w:color w:val="auto"/>
        </w:rPr>
        <w:t xml:space="preserve"> </w:t>
      </w:r>
      <w:r w:rsidR="005A6BA8">
        <w:rPr>
          <w:color w:val="auto"/>
        </w:rPr>
        <w:t>№ </w:t>
      </w:r>
      <w:r w:rsidR="00B614CE" w:rsidRPr="005C65EB">
        <w:rPr>
          <w:color w:val="auto"/>
        </w:rPr>
        <w:t xml:space="preserve">304 </w:t>
      </w:r>
      <w:r w:rsidR="00E64620">
        <w:rPr>
          <w:color w:val="auto"/>
        </w:rPr>
        <w:t>«</w:t>
      </w:r>
      <w:r w:rsidR="00DA44D8">
        <w:rPr>
          <w:color w:val="auto"/>
        </w:rPr>
        <w:t>О </w:t>
      </w:r>
      <w:r w:rsidR="00B614CE" w:rsidRPr="005C65EB">
        <w:rPr>
          <w:color w:val="auto"/>
        </w:rPr>
        <w:t>классификации чрезвычайных ситуаций природного и техногенного характера</w:t>
      </w:r>
      <w:r w:rsidR="00E64620">
        <w:rPr>
          <w:color w:val="auto"/>
        </w:rPr>
        <w:t>»</w:t>
      </w:r>
      <w:r w:rsidR="00B614CE">
        <w:rPr>
          <w:color w:val="auto"/>
        </w:rPr>
        <w:t>;</w:t>
      </w:r>
    </w:p>
    <w:p w:rsidR="00B614CE" w:rsidRDefault="00A8115C" w:rsidP="00B614CE">
      <w:pPr>
        <w:spacing w:after="0" w:line="360" w:lineRule="exact"/>
        <w:ind w:firstLine="709"/>
        <w:jc w:val="both"/>
        <w:rPr>
          <w:color w:val="auto"/>
        </w:rPr>
      </w:pPr>
      <w:r w:rsidRPr="004D7109">
        <w:rPr>
          <w:color w:val="auto"/>
        </w:rPr>
        <w:t>постановлени</w:t>
      </w:r>
      <w:r>
        <w:rPr>
          <w:color w:val="auto"/>
        </w:rPr>
        <w:t>е</w:t>
      </w:r>
      <w:r w:rsidRPr="004D7109">
        <w:rPr>
          <w:color w:val="auto"/>
        </w:rPr>
        <w:t xml:space="preserve"> </w:t>
      </w:r>
      <w:r w:rsidR="00B614CE" w:rsidRPr="004D7109">
        <w:rPr>
          <w:color w:val="auto"/>
        </w:rPr>
        <w:t>Правительства Российской Федерации от 30 сентября 2011</w:t>
      </w:r>
      <w:r w:rsidR="00BA5205">
        <w:rPr>
          <w:color w:val="auto"/>
        </w:rPr>
        <w:t> г.</w:t>
      </w:r>
      <w:r w:rsidR="00B614CE" w:rsidRPr="004D7109">
        <w:rPr>
          <w:color w:val="auto"/>
        </w:rPr>
        <w:t xml:space="preserve"> </w:t>
      </w:r>
      <w:r w:rsidR="005A6BA8">
        <w:rPr>
          <w:color w:val="auto"/>
        </w:rPr>
        <w:t>№ </w:t>
      </w:r>
      <w:r w:rsidR="00B614CE" w:rsidRPr="004D7109">
        <w:rPr>
          <w:color w:val="auto"/>
        </w:rPr>
        <w:t xml:space="preserve">802 </w:t>
      </w:r>
      <w:r w:rsidR="00E64620">
        <w:rPr>
          <w:color w:val="auto"/>
        </w:rPr>
        <w:t>«</w:t>
      </w:r>
      <w:r w:rsidR="00DA44D8">
        <w:rPr>
          <w:color w:val="auto"/>
        </w:rPr>
        <w:t>Об </w:t>
      </w:r>
      <w:r w:rsidR="00B614CE" w:rsidRPr="004D7109">
        <w:rPr>
          <w:color w:val="auto"/>
        </w:rPr>
        <w:t>утверждении Правил проведения консервации объекта капитального строительства</w:t>
      </w:r>
      <w:r w:rsidR="00E64620">
        <w:rPr>
          <w:color w:val="auto"/>
        </w:rPr>
        <w:t>»</w:t>
      </w:r>
      <w:r w:rsidR="00B614CE">
        <w:rPr>
          <w:color w:val="auto"/>
        </w:rPr>
        <w:t>;</w:t>
      </w:r>
    </w:p>
    <w:p w:rsidR="00B614CE" w:rsidRDefault="00A8115C" w:rsidP="00B614CE">
      <w:pPr>
        <w:spacing w:after="0" w:line="360" w:lineRule="exact"/>
        <w:ind w:firstLine="709"/>
        <w:jc w:val="both"/>
        <w:rPr>
          <w:color w:val="auto"/>
        </w:rPr>
      </w:pPr>
      <w:r w:rsidRPr="002F55A4">
        <w:rPr>
          <w:color w:val="auto"/>
        </w:rPr>
        <w:t>постановлени</w:t>
      </w:r>
      <w:r>
        <w:rPr>
          <w:color w:val="auto"/>
        </w:rPr>
        <w:t>е</w:t>
      </w:r>
      <w:r w:rsidRPr="002F55A4">
        <w:rPr>
          <w:color w:val="auto"/>
        </w:rPr>
        <w:t xml:space="preserve"> </w:t>
      </w:r>
      <w:r w:rsidR="00B614CE" w:rsidRPr="002F55A4">
        <w:rPr>
          <w:color w:val="auto"/>
        </w:rPr>
        <w:t>Правительства Российской Федерации от 16 ноября 2015</w:t>
      </w:r>
      <w:r w:rsidR="00BA5205">
        <w:rPr>
          <w:color w:val="auto"/>
        </w:rPr>
        <w:t> г.</w:t>
      </w:r>
      <w:r w:rsidR="00B614CE" w:rsidRPr="002F55A4">
        <w:rPr>
          <w:color w:val="auto"/>
        </w:rPr>
        <w:t xml:space="preserve"> </w:t>
      </w:r>
      <w:r w:rsidR="005A6BA8">
        <w:rPr>
          <w:color w:val="auto"/>
        </w:rPr>
        <w:t>№ </w:t>
      </w:r>
      <w:r w:rsidR="00B614CE" w:rsidRPr="002F55A4">
        <w:rPr>
          <w:color w:val="auto"/>
        </w:rPr>
        <w:t xml:space="preserve">1236 </w:t>
      </w:r>
      <w:r w:rsidR="00E64620">
        <w:rPr>
          <w:color w:val="auto"/>
        </w:rPr>
        <w:t>«</w:t>
      </w:r>
      <w:r w:rsidR="00DA44D8">
        <w:rPr>
          <w:color w:val="auto"/>
        </w:rPr>
        <w:t>Об </w:t>
      </w:r>
      <w:r w:rsidR="00B614CE" w:rsidRPr="002F55A4">
        <w:rPr>
          <w:color w:val="auto"/>
        </w:rPr>
        <w:t>установлении запрета на допуск программного обеспечения, происходящего из иностранных государств, для целей осуществления закупок для обеспечения государственных и муниципальных нужд</w:t>
      </w:r>
      <w:r w:rsidR="00E64620">
        <w:rPr>
          <w:color w:val="auto"/>
        </w:rPr>
        <w:t>»</w:t>
      </w:r>
      <w:r w:rsidR="00B614CE">
        <w:rPr>
          <w:color w:val="auto"/>
        </w:rPr>
        <w:t>;</w:t>
      </w:r>
    </w:p>
    <w:p w:rsidR="00B614CE" w:rsidRDefault="00A8115C" w:rsidP="00B614CE">
      <w:pPr>
        <w:spacing w:after="0" w:line="360" w:lineRule="exact"/>
        <w:ind w:firstLine="709"/>
        <w:jc w:val="both"/>
        <w:rPr>
          <w:color w:val="auto"/>
        </w:rPr>
      </w:pPr>
      <w:r w:rsidRPr="004D7109">
        <w:rPr>
          <w:color w:val="auto"/>
        </w:rPr>
        <w:t>постановлени</w:t>
      </w:r>
      <w:r>
        <w:rPr>
          <w:color w:val="auto"/>
        </w:rPr>
        <w:t>е</w:t>
      </w:r>
      <w:r w:rsidRPr="004D7109">
        <w:rPr>
          <w:color w:val="auto"/>
        </w:rPr>
        <w:t xml:space="preserve"> </w:t>
      </w:r>
      <w:r w:rsidR="00B614CE" w:rsidRPr="004D7109">
        <w:rPr>
          <w:color w:val="auto"/>
        </w:rPr>
        <w:t>Правительства Российской Федерации от 12 мая 2017</w:t>
      </w:r>
      <w:r w:rsidR="00BA5205">
        <w:rPr>
          <w:color w:val="auto"/>
        </w:rPr>
        <w:t> г.</w:t>
      </w:r>
      <w:r w:rsidR="00B614CE" w:rsidRPr="004D7109">
        <w:rPr>
          <w:color w:val="auto"/>
        </w:rPr>
        <w:t xml:space="preserve"> </w:t>
      </w:r>
      <w:r w:rsidR="005A6BA8">
        <w:rPr>
          <w:color w:val="auto"/>
        </w:rPr>
        <w:t>№ </w:t>
      </w:r>
      <w:r w:rsidR="00B614CE" w:rsidRPr="004D7109">
        <w:rPr>
          <w:color w:val="auto"/>
        </w:rPr>
        <w:t xml:space="preserve">563 </w:t>
      </w:r>
      <w:r w:rsidR="00E64620">
        <w:rPr>
          <w:color w:val="auto"/>
        </w:rPr>
        <w:t>«</w:t>
      </w:r>
      <w:r w:rsidR="00DA44D8">
        <w:rPr>
          <w:color w:val="auto"/>
        </w:rPr>
        <w:t>О </w:t>
      </w:r>
      <w:r w:rsidR="00B614CE" w:rsidRPr="004D7109">
        <w:rPr>
          <w:color w:val="auto"/>
        </w:rPr>
        <w:t>порядке и об основаниях заключения контрактов, предметом которых является одновременно выполнение работ по проектированию, строительству и вводу в эксплуатацию объектов капитального строительства, и о внесении изменений в некоторые акты Правительства Российской Федерации</w:t>
      </w:r>
      <w:r w:rsidR="00E64620">
        <w:rPr>
          <w:color w:val="auto"/>
        </w:rPr>
        <w:t>»</w:t>
      </w:r>
      <w:r w:rsidR="00B614CE">
        <w:rPr>
          <w:color w:val="auto"/>
        </w:rPr>
        <w:t>;</w:t>
      </w:r>
    </w:p>
    <w:p w:rsidR="003D6280" w:rsidRDefault="003D6280" w:rsidP="00B614CE">
      <w:pPr>
        <w:spacing w:after="0" w:line="360" w:lineRule="exact"/>
        <w:ind w:firstLine="709"/>
        <w:jc w:val="both"/>
        <w:rPr>
          <w:color w:val="auto"/>
        </w:rPr>
      </w:pPr>
      <w:r>
        <w:rPr>
          <w:color w:val="auto"/>
        </w:rPr>
        <w:t>п</w:t>
      </w:r>
      <w:r w:rsidRPr="003D6280">
        <w:rPr>
          <w:color w:val="auto"/>
        </w:rPr>
        <w:t>остановлени</w:t>
      </w:r>
      <w:r>
        <w:rPr>
          <w:color w:val="auto"/>
        </w:rPr>
        <w:t>е</w:t>
      </w:r>
      <w:r w:rsidRPr="003D6280">
        <w:rPr>
          <w:color w:val="auto"/>
        </w:rPr>
        <w:t xml:space="preserve"> Правительства Российской Федерации от 30 апреля 2019 г. № 537 </w:t>
      </w:r>
      <w:r w:rsidR="00E64620">
        <w:rPr>
          <w:color w:val="auto"/>
        </w:rPr>
        <w:t>«</w:t>
      </w:r>
      <w:r w:rsidRPr="003D6280">
        <w:rPr>
          <w:color w:val="auto"/>
        </w:rPr>
        <w:t>О мерах государственной поддержки научно-образовательных центров мирового уровня на основе интеграции образовательных организаций высшего образования и научных организаций и их кооперации с организациями, действующими в реальном секторе экономики</w:t>
      </w:r>
      <w:r w:rsidR="00E64620">
        <w:rPr>
          <w:color w:val="auto"/>
        </w:rPr>
        <w:t>»</w:t>
      </w:r>
      <w:r>
        <w:rPr>
          <w:color w:val="auto"/>
        </w:rPr>
        <w:t>;</w:t>
      </w:r>
    </w:p>
    <w:p w:rsidR="00B614CE" w:rsidRDefault="00B614CE" w:rsidP="00B614CE">
      <w:pPr>
        <w:spacing w:after="0" w:line="360" w:lineRule="exact"/>
        <w:ind w:firstLine="709"/>
        <w:jc w:val="both"/>
        <w:rPr>
          <w:color w:val="auto"/>
        </w:rPr>
      </w:pPr>
      <w:r w:rsidRPr="00F15DF9">
        <w:rPr>
          <w:color w:val="auto"/>
        </w:rPr>
        <w:t>Требовани</w:t>
      </w:r>
      <w:r>
        <w:rPr>
          <w:color w:val="auto"/>
        </w:rPr>
        <w:t>я</w:t>
      </w:r>
      <w:r w:rsidRPr="00F15DF9">
        <w:rPr>
          <w:color w:val="auto"/>
        </w:rPr>
        <w:t xml:space="preserve">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железнодорожного транспорта, утвержденны</w:t>
      </w:r>
      <w:r>
        <w:rPr>
          <w:color w:val="auto"/>
        </w:rPr>
        <w:t>е</w:t>
      </w:r>
      <w:r w:rsidRPr="00F15DF9">
        <w:rPr>
          <w:color w:val="auto"/>
        </w:rPr>
        <w:t xml:space="preserve"> постановлением Правительства Российской Федерации от 8 октября 2020</w:t>
      </w:r>
      <w:r w:rsidR="00BA5205">
        <w:rPr>
          <w:color w:val="auto"/>
        </w:rPr>
        <w:t> г.</w:t>
      </w:r>
      <w:r w:rsidRPr="00F15DF9">
        <w:rPr>
          <w:color w:val="auto"/>
        </w:rPr>
        <w:t xml:space="preserve"> </w:t>
      </w:r>
      <w:r w:rsidR="005A6BA8">
        <w:rPr>
          <w:color w:val="auto"/>
        </w:rPr>
        <w:t>№ </w:t>
      </w:r>
      <w:r w:rsidRPr="00F15DF9">
        <w:rPr>
          <w:color w:val="auto"/>
        </w:rPr>
        <w:t>1633</w:t>
      </w:r>
      <w:r>
        <w:rPr>
          <w:color w:val="auto"/>
        </w:rPr>
        <w:t>;</w:t>
      </w:r>
    </w:p>
    <w:p w:rsidR="00B614CE" w:rsidRDefault="00B614CE" w:rsidP="00B614CE">
      <w:pPr>
        <w:spacing w:after="0" w:line="360" w:lineRule="exact"/>
        <w:ind w:firstLine="709"/>
        <w:jc w:val="both"/>
        <w:rPr>
          <w:color w:val="auto"/>
        </w:rPr>
      </w:pPr>
      <w:r w:rsidRPr="00FD7164">
        <w:rPr>
          <w:color w:val="auto"/>
        </w:rPr>
        <w:t xml:space="preserve">Устав открытого акционерного общества </w:t>
      </w:r>
      <w:r w:rsidR="00E64620">
        <w:rPr>
          <w:color w:val="auto"/>
        </w:rPr>
        <w:t>«</w:t>
      </w:r>
      <w:r w:rsidRPr="00FD7164">
        <w:rPr>
          <w:color w:val="auto"/>
        </w:rPr>
        <w:t>Российские железные дороги</w:t>
      </w:r>
      <w:r w:rsidR="00E64620">
        <w:rPr>
          <w:color w:val="auto"/>
        </w:rPr>
        <w:t>»</w:t>
      </w:r>
      <w:r w:rsidRPr="00FD7164">
        <w:rPr>
          <w:color w:val="auto"/>
        </w:rPr>
        <w:t>, утвержденн</w:t>
      </w:r>
      <w:r>
        <w:rPr>
          <w:color w:val="auto"/>
        </w:rPr>
        <w:t>ый</w:t>
      </w:r>
      <w:r w:rsidRPr="00FD7164">
        <w:rPr>
          <w:color w:val="auto"/>
        </w:rPr>
        <w:t xml:space="preserve"> постановлением Правительства Российской Федерации от 27</w:t>
      </w:r>
      <w:r w:rsidR="00DA44D8">
        <w:rPr>
          <w:color w:val="auto"/>
        </w:rPr>
        <w:t> </w:t>
      </w:r>
      <w:r w:rsidRPr="00FD7164">
        <w:rPr>
          <w:color w:val="auto"/>
        </w:rPr>
        <w:t>октября 2021</w:t>
      </w:r>
      <w:r w:rsidR="00BA5205">
        <w:rPr>
          <w:color w:val="auto"/>
        </w:rPr>
        <w:t> г.</w:t>
      </w:r>
      <w:r w:rsidRPr="00FD7164">
        <w:rPr>
          <w:color w:val="auto"/>
        </w:rPr>
        <w:t xml:space="preserve"> </w:t>
      </w:r>
      <w:r w:rsidR="005A6BA8">
        <w:rPr>
          <w:color w:val="auto"/>
        </w:rPr>
        <w:t>№ </w:t>
      </w:r>
      <w:r w:rsidRPr="00FD7164">
        <w:rPr>
          <w:color w:val="auto"/>
        </w:rPr>
        <w:t>1838</w:t>
      </w:r>
      <w:r>
        <w:rPr>
          <w:color w:val="auto"/>
        </w:rPr>
        <w:t>;</w:t>
      </w:r>
    </w:p>
    <w:p w:rsidR="00B614CE" w:rsidRDefault="00B614CE" w:rsidP="00B614CE">
      <w:pPr>
        <w:spacing w:after="0" w:line="360" w:lineRule="exact"/>
        <w:ind w:firstLine="709"/>
        <w:jc w:val="both"/>
        <w:rPr>
          <w:color w:val="auto"/>
        </w:rPr>
      </w:pPr>
      <w:r w:rsidRPr="002B3296">
        <w:rPr>
          <w:color w:val="auto"/>
        </w:rPr>
        <w:lastRenderedPageBreak/>
        <w:t>распоряжени</w:t>
      </w:r>
      <w:r>
        <w:rPr>
          <w:color w:val="auto"/>
        </w:rPr>
        <w:t>е</w:t>
      </w:r>
      <w:r w:rsidRPr="002B3296">
        <w:rPr>
          <w:color w:val="auto"/>
        </w:rPr>
        <w:t xml:space="preserve"> Правительства Российской Федерации от 24 июня 2008</w:t>
      </w:r>
      <w:r w:rsidR="00BA5205">
        <w:rPr>
          <w:color w:val="auto"/>
        </w:rPr>
        <w:t> г.</w:t>
      </w:r>
      <w:r w:rsidRPr="002B3296">
        <w:rPr>
          <w:color w:val="auto"/>
        </w:rPr>
        <w:t xml:space="preserve"> </w:t>
      </w:r>
      <w:r w:rsidR="005A6BA8">
        <w:rPr>
          <w:color w:val="auto"/>
        </w:rPr>
        <w:t>№ </w:t>
      </w:r>
      <w:r w:rsidRPr="002B3296">
        <w:rPr>
          <w:color w:val="auto"/>
        </w:rPr>
        <w:t xml:space="preserve">907-р </w:t>
      </w:r>
      <w:r w:rsidR="00E64620">
        <w:rPr>
          <w:color w:val="auto"/>
        </w:rPr>
        <w:t>«</w:t>
      </w:r>
      <w:r w:rsidRPr="002B3296">
        <w:rPr>
          <w:color w:val="auto"/>
        </w:rPr>
        <w:t>Перечень видов хозяйственной и иной деятельности, которые могут осуществляться в пределах пунктов пропуска через государственную границу Российской Федерации</w:t>
      </w:r>
      <w:r w:rsidR="00E64620">
        <w:rPr>
          <w:color w:val="auto"/>
        </w:rPr>
        <w:t>»</w:t>
      </w:r>
      <w:r>
        <w:rPr>
          <w:color w:val="auto"/>
        </w:rPr>
        <w:t>;</w:t>
      </w:r>
    </w:p>
    <w:p w:rsidR="00B614CE" w:rsidRDefault="00B614CE" w:rsidP="00B614CE">
      <w:pPr>
        <w:spacing w:after="0" w:line="360" w:lineRule="exact"/>
        <w:ind w:firstLine="709"/>
        <w:jc w:val="both"/>
        <w:rPr>
          <w:color w:val="auto"/>
        </w:rPr>
      </w:pPr>
      <w:r w:rsidRPr="00287B1C">
        <w:rPr>
          <w:color w:val="auto"/>
        </w:rPr>
        <w:t>Транспортн</w:t>
      </w:r>
      <w:r>
        <w:rPr>
          <w:color w:val="auto"/>
        </w:rPr>
        <w:t>ая</w:t>
      </w:r>
      <w:r w:rsidRPr="00287B1C">
        <w:rPr>
          <w:color w:val="auto"/>
        </w:rPr>
        <w:t xml:space="preserve"> стратеги</w:t>
      </w:r>
      <w:r>
        <w:rPr>
          <w:color w:val="auto"/>
        </w:rPr>
        <w:t>я</w:t>
      </w:r>
      <w:r w:rsidRPr="00287B1C">
        <w:rPr>
          <w:color w:val="auto"/>
        </w:rPr>
        <w:t xml:space="preserve"> Российской Федерации до 2030 года с прогнозом на период до 2035 года, утвержденн</w:t>
      </w:r>
      <w:r>
        <w:rPr>
          <w:color w:val="auto"/>
        </w:rPr>
        <w:t>ая</w:t>
      </w:r>
      <w:r w:rsidRPr="00287B1C">
        <w:rPr>
          <w:color w:val="auto"/>
        </w:rPr>
        <w:t xml:space="preserve"> распоряжением Правительства Российской Федерации от 27 ноября 2021</w:t>
      </w:r>
      <w:r w:rsidR="00BA5205">
        <w:rPr>
          <w:color w:val="auto"/>
        </w:rPr>
        <w:t> г.</w:t>
      </w:r>
      <w:r w:rsidRPr="00287B1C">
        <w:rPr>
          <w:color w:val="auto"/>
        </w:rPr>
        <w:t xml:space="preserve"> </w:t>
      </w:r>
      <w:r w:rsidR="005A6BA8">
        <w:rPr>
          <w:color w:val="auto"/>
        </w:rPr>
        <w:t>№ </w:t>
      </w:r>
      <w:r w:rsidRPr="00287B1C">
        <w:rPr>
          <w:color w:val="auto"/>
        </w:rPr>
        <w:t>3363-р</w:t>
      </w:r>
      <w:r>
        <w:rPr>
          <w:color w:val="auto"/>
        </w:rPr>
        <w:t>;</w:t>
      </w:r>
    </w:p>
    <w:p w:rsidR="00B614CE" w:rsidRDefault="00A8115C" w:rsidP="00B614CE">
      <w:pPr>
        <w:spacing w:after="0" w:line="360" w:lineRule="exact"/>
        <w:ind w:firstLine="709"/>
        <w:jc w:val="both"/>
        <w:rPr>
          <w:color w:val="auto"/>
        </w:rPr>
      </w:pPr>
      <w:r w:rsidRPr="00A639A3">
        <w:rPr>
          <w:color w:val="auto"/>
        </w:rPr>
        <w:t>постановлени</w:t>
      </w:r>
      <w:r>
        <w:rPr>
          <w:color w:val="auto"/>
        </w:rPr>
        <w:t>е</w:t>
      </w:r>
      <w:r w:rsidRPr="00A639A3">
        <w:rPr>
          <w:color w:val="auto"/>
        </w:rPr>
        <w:t xml:space="preserve"> </w:t>
      </w:r>
      <w:r w:rsidR="00B614CE" w:rsidRPr="00A639A3">
        <w:rPr>
          <w:color w:val="auto"/>
        </w:rPr>
        <w:t>Пленума Верховного Суда Российской Федерации от 25</w:t>
      </w:r>
      <w:r w:rsidR="00DA44D8">
        <w:rPr>
          <w:color w:val="auto"/>
        </w:rPr>
        <w:t> </w:t>
      </w:r>
      <w:r w:rsidR="00B614CE" w:rsidRPr="00A639A3">
        <w:rPr>
          <w:color w:val="auto"/>
        </w:rPr>
        <w:t>декабря 2018</w:t>
      </w:r>
      <w:r w:rsidR="00BA5205">
        <w:rPr>
          <w:color w:val="auto"/>
        </w:rPr>
        <w:t> г.</w:t>
      </w:r>
      <w:r w:rsidR="00B614CE" w:rsidRPr="00A639A3">
        <w:rPr>
          <w:color w:val="auto"/>
        </w:rPr>
        <w:t xml:space="preserve"> </w:t>
      </w:r>
      <w:r w:rsidR="005A6BA8">
        <w:rPr>
          <w:color w:val="auto"/>
        </w:rPr>
        <w:t>№ </w:t>
      </w:r>
      <w:r w:rsidR="00B614CE" w:rsidRPr="00A639A3">
        <w:rPr>
          <w:color w:val="auto"/>
        </w:rPr>
        <w:t xml:space="preserve">50 </w:t>
      </w:r>
      <w:r w:rsidR="00E64620">
        <w:rPr>
          <w:color w:val="auto"/>
        </w:rPr>
        <w:t>«</w:t>
      </w:r>
      <w:r w:rsidR="00DA44D8">
        <w:rPr>
          <w:color w:val="auto"/>
        </w:rPr>
        <w:t>О </w:t>
      </w:r>
      <w:r w:rsidR="00B614CE" w:rsidRPr="00A639A3">
        <w:rPr>
          <w:color w:val="auto"/>
        </w:rPr>
        <w:t>практике рассмотрения судами дел об оспаривании нормативных правовых актов и актов, содержащих разъяснения законодательства и обладающих нормативными свойствами</w:t>
      </w:r>
      <w:r w:rsidR="00E64620">
        <w:rPr>
          <w:color w:val="auto"/>
        </w:rPr>
        <w:t>»</w:t>
      </w:r>
      <w:r w:rsidR="00B614CE">
        <w:rPr>
          <w:color w:val="auto"/>
        </w:rPr>
        <w:t>;</w:t>
      </w:r>
    </w:p>
    <w:p w:rsidR="00840165" w:rsidRDefault="00840165" w:rsidP="00B614CE">
      <w:pPr>
        <w:spacing w:after="0" w:line="360" w:lineRule="exact"/>
        <w:ind w:firstLine="709"/>
        <w:jc w:val="both"/>
        <w:rPr>
          <w:color w:val="auto"/>
        </w:rPr>
      </w:pPr>
      <w:r w:rsidRPr="00840165">
        <w:rPr>
          <w:color w:val="auto"/>
        </w:rPr>
        <w:t>Положени</w:t>
      </w:r>
      <w:r>
        <w:rPr>
          <w:color w:val="auto"/>
        </w:rPr>
        <w:t>е</w:t>
      </w:r>
      <w:r w:rsidRPr="00840165">
        <w:rPr>
          <w:color w:val="auto"/>
        </w:rPr>
        <w:t xml:space="preserve"> о порядке служебного расследования и учета транспортных происшествий, повлекших причинение вреда жизни или здоровью граждан, не связанных с производством на железнодорожном транспорте, утвержденно</w:t>
      </w:r>
      <w:r>
        <w:rPr>
          <w:color w:val="auto"/>
        </w:rPr>
        <w:t>е</w:t>
      </w:r>
      <w:r w:rsidRPr="00840165">
        <w:rPr>
          <w:color w:val="auto"/>
        </w:rPr>
        <w:t xml:space="preserve"> приказом Минтранса России от 8 июля 2008 г. № 97</w:t>
      </w:r>
      <w:r>
        <w:rPr>
          <w:color w:val="auto"/>
        </w:rPr>
        <w:t>;</w:t>
      </w:r>
    </w:p>
    <w:p w:rsidR="00B614CE" w:rsidRDefault="00B614CE" w:rsidP="00B614CE">
      <w:pPr>
        <w:spacing w:after="0" w:line="360" w:lineRule="exact"/>
        <w:ind w:firstLine="709"/>
        <w:jc w:val="both"/>
        <w:rPr>
          <w:color w:val="auto"/>
        </w:rPr>
      </w:pPr>
      <w:r w:rsidRPr="005C65EB">
        <w:rPr>
          <w:color w:val="auto"/>
        </w:rPr>
        <w:t>Положени</w:t>
      </w:r>
      <w:r>
        <w:rPr>
          <w:color w:val="auto"/>
        </w:rPr>
        <w:t>е</w:t>
      </w:r>
      <w:r w:rsidRPr="005C65EB">
        <w:rPr>
          <w:color w:val="auto"/>
        </w:rPr>
        <w:t xml:space="preserve"> о классификации, порядке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утвержденно</w:t>
      </w:r>
      <w:r>
        <w:rPr>
          <w:color w:val="auto"/>
        </w:rPr>
        <w:t>е</w:t>
      </w:r>
      <w:r w:rsidRPr="005C65EB">
        <w:rPr>
          <w:color w:val="auto"/>
        </w:rPr>
        <w:t xml:space="preserve"> приказом Минтранса России от 18 декабря 2014</w:t>
      </w:r>
      <w:r w:rsidR="00BA5205">
        <w:rPr>
          <w:color w:val="auto"/>
        </w:rPr>
        <w:t> г.</w:t>
      </w:r>
      <w:r w:rsidRPr="005C65EB">
        <w:rPr>
          <w:color w:val="auto"/>
        </w:rPr>
        <w:t xml:space="preserve"> </w:t>
      </w:r>
      <w:r w:rsidR="005A6BA8">
        <w:rPr>
          <w:color w:val="auto"/>
        </w:rPr>
        <w:t>№ </w:t>
      </w:r>
      <w:r w:rsidRPr="005C65EB">
        <w:rPr>
          <w:color w:val="auto"/>
        </w:rPr>
        <w:t>344</w:t>
      </w:r>
      <w:r>
        <w:rPr>
          <w:color w:val="auto"/>
        </w:rPr>
        <w:t>;</w:t>
      </w:r>
    </w:p>
    <w:p w:rsidR="004A02BF" w:rsidRDefault="004A02BF" w:rsidP="00B614CE">
      <w:pPr>
        <w:spacing w:after="0" w:line="360" w:lineRule="exact"/>
        <w:ind w:firstLine="709"/>
        <w:jc w:val="both"/>
        <w:rPr>
          <w:color w:val="auto"/>
        </w:rPr>
      </w:pPr>
      <w:r w:rsidRPr="00EB3308">
        <w:rPr>
          <w:color w:val="000000" w:themeColor="text1"/>
        </w:rPr>
        <w:t>Правил</w:t>
      </w:r>
      <w:r>
        <w:rPr>
          <w:color w:val="000000" w:themeColor="text1"/>
        </w:rPr>
        <w:t>а</w:t>
      </w:r>
      <w:r w:rsidRPr="00EB3308">
        <w:rPr>
          <w:color w:val="000000" w:themeColor="text1"/>
        </w:rPr>
        <w:t xml:space="preserve"> перевозок грузов, порожних грузовых вагонов железнодорожным транспортом, содержащи</w:t>
      </w:r>
      <w:r>
        <w:rPr>
          <w:color w:val="000000" w:themeColor="text1"/>
        </w:rPr>
        <w:t>е</w:t>
      </w:r>
      <w:r w:rsidRPr="00EB3308">
        <w:rPr>
          <w:color w:val="000000" w:themeColor="text1"/>
        </w:rPr>
        <w:t xml:space="preserve"> порядок переадресовки перевозимых грузов, порожних грузовых вагонов с изменением грузополучателя и (или) железнодорожной станции назначения, составления актов при перевозках грузов, порожних грузовых вагонов железнодорожным транспортом, составления транспортной железнодорожной накладной, сроки и порядок хранения грузов, контейнеров на железнодорожной станции назначения</w:t>
      </w:r>
      <w:r>
        <w:rPr>
          <w:color w:val="000000" w:themeColor="text1"/>
        </w:rPr>
        <w:t xml:space="preserve">, утвержденные </w:t>
      </w:r>
      <w:r w:rsidRPr="004A02BF">
        <w:rPr>
          <w:color w:val="000000" w:themeColor="text1"/>
        </w:rPr>
        <w:t>приказом Минтранса России</w:t>
      </w:r>
      <w:r>
        <w:rPr>
          <w:color w:val="000000" w:themeColor="text1"/>
        </w:rPr>
        <w:t xml:space="preserve"> </w:t>
      </w:r>
      <w:r w:rsidRPr="004A02BF">
        <w:rPr>
          <w:color w:val="000000" w:themeColor="text1"/>
        </w:rPr>
        <w:t>от 27 июля 2020 г</w:t>
      </w:r>
      <w:r>
        <w:rPr>
          <w:color w:val="000000" w:themeColor="text1"/>
        </w:rPr>
        <w:t>.</w:t>
      </w:r>
      <w:r w:rsidRPr="004A02BF">
        <w:rPr>
          <w:color w:val="000000" w:themeColor="text1"/>
        </w:rPr>
        <w:t xml:space="preserve"> </w:t>
      </w:r>
      <w:r>
        <w:rPr>
          <w:color w:val="000000" w:themeColor="text1"/>
        </w:rPr>
        <w:t>№</w:t>
      </w:r>
      <w:r w:rsidRPr="004A02BF">
        <w:rPr>
          <w:color w:val="000000" w:themeColor="text1"/>
        </w:rPr>
        <w:t xml:space="preserve"> 256</w:t>
      </w:r>
      <w:r>
        <w:rPr>
          <w:color w:val="000000" w:themeColor="text1"/>
        </w:rPr>
        <w:t>;</w:t>
      </w:r>
    </w:p>
    <w:p w:rsidR="00B614CE" w:rsidRDefault="00B614CE" w:rsidP="00B614CE">
      <w:pPr>
        <w:spacing w:after="0" w:line="360" w:lineRule="exact"/>
        <w:ind w:firstLine="709"/>
        <w:jc w:val="both"/>
        <w:rPr>
          <w:color w:val="auto"/>
        </w:rPr>
      </w:pPr>
      <w:r w:rsidRPr="00AA2D4C">
        <w:rPr>
          <w:color w:val="auto"/>
        </w:rPr>
        <w:t>Правил</w:t>
      </w:r>
      <w:r>
        <w:rPr>
          <w:color w:val="auto"/>
        </w:rPr>
        <w:t>а</w:t>
      </w:r>
      <w:r w:rsidRPr="00AA2D4C">
        <w:rPr>
          <w:color w:val="auto"/>
        </w:rPr>
        <w:t xml:space="preserve"> перевозок грузов железнодорожным транспортом насыпью и навалом, утвержд</w:t>
      </w:r>
      <w:r w:rsidR="00840400">
        <w:rPr>
          <w:color w:val="auto"/>
        </w:rPr>
        <w:t>е</w:t>
      </w:r>
      <w:r w:rsidRPr="00AA2D4C">
        <w:rPr>
          <w:color w:val="auto"/>
        </w:rPr>
        <w:t>нны</w:t>
      </w:r>
      <w:r>
        <w:rPr>
          <w:color w:val="auto"/>
        </w:rPr>
        <w:t>е</w:t>
      </w:r>
      <w:r w:rsidRPr="00AA2D4C">
        <w:rPr>
          <w:color w:val="auto"/>
        </w:rPr>
        <w:t xml:space="preserve"> </w:t>
      </w:r>
      <w:r w:rsidR="00FA21CC">
        <w:rPr>
          <w:color w:val="auto"/>
        </w:rPr>
        <w:t>приказом Минтранса России</w:t>
      </w:r>
      <w:r w:rsidRPr="00AA2D4C">
        <w:rPr>
          <w:color w:val="auto"/>
        </w:rPr>
        <w:t xml:space="preserve"> от 28 июня 2021</w:t>
      </w:r>
      <w:r w:rsidR="00BA5205">
        <w:rPr>
          <w:color w:val="auto"/>
        </w:rPr>
        <w:t> г.</w:t>
      </w:r>
      <w:r w:rsidRPr="00AA2D4C">
        <w:rPr>
          <w:color w:val="auto"/>
        </w:rPr>
        <w:t xml:space="preserve"> </w:t>
      </w:r>
      <w:r w:rsidR="005A6BA8">
        <w:rPr>
          <w:color w:val="auto"/>
        </w:rPr>
        <w:t>№ </w:t>
      </w:r>
      <w:r w:rsidRPr="00AA2D4C">
        <w:rPr>
          <w:color w:val="auto"/>
        </w:rPr>
        <w:t>212</w:t>
      </w:r>
      <w:r>
        <w:rPr>
          <w:color w:val="auto"/>
        </w:rPr>
        <w:t>;</w:t>
      </w:r>
    </w:p>
    <w:p w:rsidR="00941F2E" w:rsidRDefault="00941F2E" w:rsidP="00B614CE">
      <w:pPr>
        <w:spacing w:after="0" w:line="360" w:lineRule="exact"/>
        <w:ind w:firstLine="709"/>
        <w:jc w:val="both"/>
        <w:rPr>
          <w:bCs/>
          <w:color w:val="auto"/>
        </w:rPr>
      </w:pPr>
      <w:r w:rsidRPr="00941F2E">
        <w:rPr>
          <w:bCs/>
          <w:color w:val="auto"/>
        </w:rPr>
        <w:t>Методические рекомендации по сопоставлению уровня технологического развития и значений ключевых показателей эффективности акционерных обществ с государственным участием, государственных корпораций, государственных компаний и федеральных государственных унитарных предприятий с уровнем развития и показателями компаний</w:t>
      </w:r>
      <w:r w:rsidRPr="00941F2E">
        <w:rPr>
          <w:bCs/>
          <w:color w:val="auto"/>
        </w:rPr>
        <w:noBreakHyphen/>
        <w:t>аналогов, одобренные Межведомственной рабочей группой по реализации приоритетов инновационного развития президиума Совета при Президенте Российской Федерации по модернизации экономики и инновационному развитию России (протокол от 19 сентября 2017 г. № 2)</w:t>
      </w:r>
      <w:r>
        <w:rPr>
          <w:bCs/>
          <w:color w:val="auto"/>
        </w:rPr>
        <w:t>;</w:t>
      </w:r>
    </w:p>
    <w:p w:rsidR="00E45123" w:rsidRDefault="00E45123" w:rsidP="00B614CE">
      <w:pPr>
        <w:spacing w:after="0" w:line="360" w:lineRule="exact"/>
        <w:ind w:firstLine="709"/>
        <w:jc w:val="both"/>
        <w:rPr>
          <w:color w:val="auto"/>
        </w:rPr>
      </w:pPr>
      <w:r w:rsidRPr="008368DA">
        <w:rPr>
          <w:color w:val="000000" w:themeColor="text1"/>
        </w:rPr>
        <w:lastRenderedPageBreak/>
        <w:t>Критери</w:t>
      </w:r>
      <w:r>
        <w:rPr>
          <w:color w:val="000000" w:themeColor="text1"/>
        </w:rPr>
        <w:t>и</w:t>
      </w:r>
      <w:r w:rsidRPr="008368DA">
        <w:rPr>
          <w:color w:val="000000" w:themeColor="text1"/>
        </w:rPr>
        <w:t xml:space="preserve"> определения категорий поездов для перевозки пассажиров в зависимости от скорости их движения и расстояния следования</w:t>
      </w:r>
      <w:r>
        <w:rPr>
          <w:color w:val="000000" w:themeColor="text1"/>
        </w:rPr>
        <w:t>, утвержденные приказом Минтранса России</w:t>
      </w:r>
      <w:r w:rsidRPr="00F250CE">
        <w:rPr>
          <w:color w:val="000000" w:themeColor="text1"/>
        </w:rPr>
        <w:t xml:space="preserve"> от 28 июня 2021 г</w:t>
      </w:r>
      <w:r>
        <w:rPr>
          <w:color w:val="000000" w:themeColor="text1"/>
        </w:rPr>
        <w:t>.</w:t>
      </w:r>
      <w:r w:rsidRPr="00F250CE">
        <w:rPr>
          <w:color w:val="000000" w:themeColor="text1"/>
        </w:rPr>
        <w:t xml:space="preserve"> </w:t>
      </w:r>
      <w:r>
        <w:rPr>
          <w:color w:val="000000" w:themeColor="text1"/>
        </w:rPr>
        <w:t>№ </w:t>
      </w:r>
      <w:r w:rsidRPr="00F250CE">
        <w:rPr>
          <w:color w:val="000000" w:themeColor="text1"/>
        </w:rPr>
        <w:t>213</w:t>
      </w:r>
      <w:r>
        <w:rPr>
          <w:color w:val="000000" w:themeColor="text1"/>
        </w:rPr>
        <w:t>;</w:t>
      </w:r>
    </w:p>
    <w:p w:rsidR="00B614CE" w:rsidRDefault="00A8115C" w:rsidP="00B614CE">
      <w:pPr>
        <w:spacing w:after="0" w:line="360" w:lineRule="exact"/>
        <w:ind w:firstLine="709"/>
        <w:jc w:val="both"/>
        <w:rPr>
          <w:color w:val="auto"/>
        </w:rPr>
      </w:pPr>
      <w:r w:rsidRPr="002B3296">
        <w:rPr>
          <w:color w:val="auto"/>
        </w:rPr>
        <w:t xml:space="preserve">приказ </w:t>
      </w:r>
      <w:r w:rsidR="00B614CE" w:rsidRPr="002B3296">
        <w:rPr>
          <w:color w:val="auto"/>
        </w:rPr>
        <w:t>Минтранса России от 31 марта 2022</w:t>
      </w:r>
      <w:r w:rsidR="00BA5205">
        <w:rPr>
          <w:color w:val="auto"/>
        </w:rPr>
        <w:t> г.</w:t>
      </w:r>
      <w:r w:rsidR="00B614CE" w:rsidRPr="002B3296">
        <w:rPr>
          <w:color w:val="auto"/>
        </w:rPr>
        <w:t xml:space="preserve"> </w:t>
      </w:r>
      <w:r w:rsidR="005A6BA8">
        <w:rPr>
          <w:color w:val="auto"/>
        </w:rPr>
        <w:t>№ </w:t>
      </w:r>
      <w:r w:rsidR="00B614CE" w:rsidRPr="002B3296">
        <w:rPr>
          <w:color w:val="auto"/>
        </w:rPr>
        <w:t xml:space="preserve">107 </w:t>
      </w:r>
      <w:r w:rsidR="00E64620">
        <w:rPr>
          <w:color w:val="auto"/>
        </w:rPr>
        <w:t>«</w:t>
      </w:r>
      <w:r w:rsidR="00DA44D8">
        <w:rPr>
          <w:color w:val="auto"/>
        </w:rPr>
        <w:t>Об </w:t>
      </w:r>
      <w:r w:rsidR="00B614CE" w:rsidRPr="002B3296">
        <w:rPr>
          <w:color w:val="auto"/>
        </w:rPr>
        <w:t>утверждении Правил режима в пунктах пропуска через Государственную границу Российской Федерации</w:t>
      </w:r>
      <w:r w:rsidR="00E64620">
        <w:rPr>
          <w:color w:val="auto"/>
        </w:rPr>
        <w:t>»</w:t>
      </w:r>
      <w:r w:rsidR="00B614CE">
        <w:rPr>
          <w:color w:val="auto"/>
        </w:rPr>
        <w:t>;</w:t>
      </w:r>
    </w:p>
    <w:p w:rsidR="00892A78" w:rsidRDefault="00892A78" w:rsidP="00B614CE">
      <w:pPr>
        <w:spacing w:after="0" w:line="360" w:lineRule="exact"/>
        <w:ind w:firstLine="709"/>
        <w:jc w:val="both"/>
        <w:rPr>
          <w:color w:val="auto"/>
        </w:rPr>
      </w:pPr>
      <w:r w:rsidRPr="00892A78">
        <w:rPr>
          <w:color w:val="000000" w:themeColor="text1"/>
        </w:rPr>
        <w:t>Правил</w:t>
      </w:r>
      <w:r>
        <w:rPr>
          <w:color w:val="000000" w:themeColor="text1"/>
        </w:rPr>
        <w:t>а</w:t>
      </w:r>
      <w:r w:rsidRPr="00892A78">
        <w:rPr>
          <w:color w:val="000000" w:themeColor="text1"/>
        </w:rPr>
        <w:t xml:space="preserve"> устройства электроустановок</w:t>
      </w:r>
      <w:r>
        <w:rPr>
          <w:color w:val="000000" w:themeColor="text1"/>
        </w:rPr>
        <w:t xml:space="preserve">, утвержденные приказом Минэнерго России </w:t>
      </w:r>
      <w:r w:rsidRPr="00892A78">
        <w:rPr>
          <w:color w:val="000000" w:themeColor="text1"/>
        </w:rPr>
        <w:t xml:space="preserve">от 8 июля 2002 г. </w:t>
      </w:r>
      <w:r>
        <w:rPr>
          <w:color w:val="000000" w:themeColor="text1"/>
        </w:rPr>
        <w:t>№</w:t>
      </w:r>
      <w:r w:rsidRPr="00892A78">
        <w:rPr>
          <w:color w:val="000000" w:themeColor="text1"/>
        </w:rPr>
        <w:t xml:space="preserve"> 204</w:t>
      </w:r>
      <w:r>
        <w:rPr>
          <w:color w:val="000000" w:themeColor="text1"/>
        </w:rPr>
        <w:t>;</w:t>
      </w:r>
    </w:p>
    <w:p w:rsidR="00A5742F" w:rsidRDefault="00A5742F" w:rsidP="00B614CE">
      <w:pPr>
        <w:spacing w:after="0" w:line="360" w:lineRule="exact"/>
        <w:ind w:firstLine="709"/>
        <w:jc w:val="both"/>
        <w:rPr>
          <w:color w:val="000000" w:themeColor="text1"/>
        </w:rPr>
      </w:pPr>
      <w:r w:rsidRPr="00A5742F">
        <w:rPr>
          <w:color w:val="000000" w:themeColor="text1"/>
        </w:rPr>
        <w:t>Правил</w:t>
      </w:r>
      <w:r>
        <w:rPr>
          <w:color w:val="000000" w:themeColor="text1"/>
        </w:rPr>
        <w:t>а</w:t>
      </w:r>
      <w:r w:rsidRPr="00A5742F">
        <w:rPr>
          <w:color w:val="000000" w:themeColor="text1"/>
        </w:rPr>
        <w:t xml:space="preserve"> исчисления сроков доставки грузов, порожних грузовых вагонов железнодорожным транспортом</w:t>
      </w:r>
      <w:r>
        <w:rPr>
          <w:color w:val="000000" w:themeColor="text1"/>
        </w:rPr>
        <w:t xml:space="preserve">, </w:t>
      </w:r>
      <w:r w:rsidRPr="00A5742F">
        <w:rPr>
          <w:color w:val="000000" w:themeColor="text1"/>
        </w:rPr>
        <w:t>утвержден</w:t>
      </w:r>
      <w:r>
        <w:rPr>
          <w:color w:val="000000" w:themeColor="text1"/>
        </w:rPr>
        <w:t>н</w:t>
      </w:r>
      <w:r w:rsidRPr="00A5742F">
        <w:rPr>
          <w:color w:val="000000" w:themeColor="text1"/>
        </w:rPr>
        <w:t>ы</w:t>
      </w:r>
      <w:r>
        <w:rPr>
          <w:color w:val="000000" w:themeColor="text1"/>
        </w:rPr>
        <w:t xml:space="preserve">е </w:t>
      </w:r>
      <w:r w:rsidRPr="00A5742F">
        <w:rPr>
          <w:color w:val="000000" w:themeColor="text1"/>
        </w:rPr>
        <w:t>приказом</w:t>
      </w:r>
      <w:r>
        <w:rPr>
          <w:color w:val="000000" w:themeColor="text1"/>
        </w:rPr>
        <w:t xml:space="preserve"> </w:t>
      </w:r>
      <w:r w:rsidRPr="00A5742F">
        <w:rPr>
          <w:color w:val="000000" w:themeColor="text1"/>
        </w:rPr>
        <w:t>Минтранса России</w:t>
      </w:r>
      <w:r>
        <w:rPr>
          <w:color w:val="000000" w:themeColor="text1"/>
        </w:rPr>
        <w:t xml:space="preserve"> </w:t>
      </w:r>
      <w:r w:rsidRPr="00A5742F">
        <w:rPr>
          <w:color w:val="000000" w:themeColor="text1"/>
        </w:rPr>
        <w:t>от 7 августа 2015 г</w:t>
      </w:r>
      <w:r>
        <w:rPr>
          <w:color w:val="000000" w:themeColor="text1"/>
        </w:rPr>
        <w:t>.</w:t>
      </w:r>
      <w:r w:rsidRPr="00A5742F">
        <w:rPr>
          <w:color w:val="000000" w:themeColor="text1"/>
        </w:rPr>
        <w:t xml:space="preserve"> </w:t>
      </w:r>
      <w:r>
        <w:rPr>
          <w:color w:val="000000" w:themeColor="text1"/>
        </w:rPr>
        <w:t>№</w:t>
      </w:r>
      <w:r w:rsidRPr="00A5742F">
        <w:rPr>
          <w:color w:val="000000" w:themeColor="text1"/>
        </w:rPr>
        <w:t xml:space="preserve"> 245</w:t>
      </w:r>
      <w:r>
        <w:rPr>
          <w:color w:val="000000" w:themeColor="text1"/>
        </w:rPr>
        <w:t>;</w:t>
      </w:r>
    </w:p>
    <w:p w:rsidR="00464DE1" w:rsidRDefault="00464DE1" w:rsidP="00B614CE">
      <w:pPr>
        <w:spacing w:after="0" w:line="360" w:lineRule="exact"/>
        <w:ind w:firstLine="709"/>
        <w:jc w:val="both"/>
        <w:rPr>
          <w:color w:val="000000" w:themeColor="text1"/>
        </w:rPr>
      </w:pPr>
      <w:r w:rsidRPr="00464DE1">
        <w:rPr>
          <w:color w:val="000000" w:themeColor="text1"/>
        </w:rPr>
        <w:t>Правил</w:t>
      </w:r>
      <w:r>
        <w:rPr>
          <w:color w:val="000000" w:themeColor="text1"/>
        </w:rPr>
        <w:t>а</w:t>
      </w:r>
      <w:r w:rsidRPr="00464DE1">
        <w:rPr>
          <w:color w:val="000000" w:themeColor="text1"/>
        </w:rPr>
        <w:t xml:space="preserve"> приема грузов, порожних грузовых вагонов к перевозке железнодорожным транспортом</w:t>
      </w:r>
      <w:r>
        <w:rPr>
          <w:color w:val="000000" w:themeColor="text1"/>
        </w:rPr>
        <w:t xml:space="preserve">, утвержденные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Pr>
          <w:color w:val="000000" w:themeColor="text1"/>
        </w:rPr>
        <w:t>;</w:t>
      </w:r>
    </w:p>
    <w:p w:rsidR="00897EBD" w:rsidRDefault="00897EBD" w:rsidP="00897EBD">
      <w:pPr>
        <w:spacing w:after="0" w:line="360" w:lineRule="exact"/>
        <w:ind w:firstLine="709"/>
        <w:jc w:val="both"/>
        <w:rPr>
          <w:color w:val="auto"/>
        </w:rPr>
      </w:pPr>
      <w:r w:rsidRPr="00897EBD">
        <w:rPr>
          <w:color w:val="auto"/>
        </w:rPr>
        <w:t>Правила перевозок железнодорожным транспортом грузов в контейнерах и порожних контейнеров</w:t>
      </w:r>
      <w:r>
        <w:rPr>
          <w:color w:val="auto"/>
        </w:rPr>
        <w:t xml:space="preserve">, утвержденные </w:t>
      </w:r>
      <w:r w:rsidRPr="00897EBD">
        <w:rPr>
          <w:color w:val="auto"/>
        </w:rPr>
        <w:t>приказом Минтранса России</w:t>
      </w:r>
      <w:r>
        <w:rPr>
          <w:color w:val="auto"/>
        </w:rPr>
        <w:t xml:space="preserve"> </w:t>
      </w:r>
      <w:r w:rsidRPr="00897EBD">
        <w:rPr>
          <w:color w:val="auto"/>
        </w:rPr>
        <w:t xml:space="preserve">от 18 декабря 2019 года </w:t>
      </w:r>
      <w:r>
        <w:rPr>
          <w:color w:val="auto"/>
        </w:rPr>
        <w:t>№</w:t>
      </w:r>
      <w:r w:rsidRPr="00897EBD">
        <w:rPr>
          <w:color w:val="auto"/>
        </w:rPr>
        <w:t xml:space="preserve"> 405</w:t>
      </w:r>
      <w:r>
        <w:rPr>
          <w:color w:val="auto"/>
        </w:rPr>
        <w:t>;</w:t>
      </w:r>
    </w:p>
    <w:p w:rsidR="00B614CE" w:rsidRDefault="00B614CE" w:rsidP="00B614CE">
      <w:pPr>
        <w:spacing w:after="0" w:line="360" w:lineRule="exact"/>
        <w:ind w:firstLine="709"/>
        <w:jc w:val="both"/>
        <w:rPr>
          <w:color w:val="auto"/>
        </w:rPr>
      </w:pPr>
      <w:r w:rsidRPr="00AA2D4C">
        <w:rPr>
          <w:color w:val="auto"/>
        </w:rPr>
        <w:t>Правил</w:t>
      </w:r>
      <w:r>
        <w:rPr>
          <w:color w:val="auto"/>
        </w:rPr>
        <w:t>а</w:t>
      </w:r>
      <w:r w:rsidRPr="00AA2D4C">
        <w:rPr>
          <w:color w:val="auto"/>
        </w:rPr>
        <w:t xml:space="preserve"> технической эксплуатации железных дорог Российской Федерации, утвержд</w:t>
      </w:r>
      <w:r w:rsidR="00840400">
        <w:rPr>
          <w:color w:val="auto"/>
        </w:rPr>
        <w:t>е</w:t>
      </w:r>
      <w:r w:rsidRPr="00AA2D4C">
        <w:rPr>
          <w:color w:val="auto"/>
        </w:rPr>
        <w:t>нны</w:t>
      </w:r>
      <w:r>
        <w:rPr>
          <w:color w:val="auto"/>
        </w:rPr>
        <w:t>е</w:t>
      </w:r>
      <w:r w:rsidRPr="00AA2D4C">
        <w:rPr>
          <w:color w:val="auto"/>
        </w:rPr>
        <w:t xml:space="preserve"> </w:t>
      </w:r>
      <w:r w:rsidR="00FA21CC">
        <w:rPr>
          <w:color w:val="auto"/>
        </w:rPr>
        <w:t>приказом Минтранса России</w:t>
      </w:r>
      <w:r w:rsidRPr="00AA2D4C">
        <w:rPr>
          <w:color w:val="auto"/>
        </w:rPr>
        <w:t xml:space="preserve"> от 23</w:t>
      </w:r>
      <w:r w:rsidR="00DA44D8">
        <w:rPr>
          <w:color w:val="auto"/>
        </w:rPr>
        <w:t> </w:t>
      </w:r>
      <w:r w:rsidRPr="00AA2D4C">
        <w:rPr>
          <w:color w:val="auto"/>
        </w:rPr>
        <w:t>июня 2022</w:t>
      </w:r>
      <w:r w:rsidR="00BA5205">
        <w:rPr>
          <w:color w:val="auto"/>
        </w:rPr>
        <w:t> г.</w:t>
      </w:r>
      <w:r w:rsidRPr="00AA2D4C">
        <w:rPr>
          <w:color w:val="auto"/>
        </w:rPr>
        <w:t xml:space="preserve"> </w:t>
      </w:r>
      <w:r w:rsidR="005A6BA8">
        <w:rPr>
          <w:color w:val="auto"/>
        </w:rPr>
        <w:t>№ </w:t>
      </w:r>
      <w:r w:rsidRPr="00AA2D4C">
        <w:rPr>
          <w:color w:val="auto"/>
        </w:rPr>
        <w:t>250</w:t>
      </w:r>
      <w:r>
        <w:rPr>
          <w:color w:val="auto"/>
        </w:rPr>
        <w:t>;</w:t>
      </w:r>
    </w:p>
    <w:p w:rsidR="00B614CE" w:rsidRDefault="00B614CE" w:rsidP="00B614CE">
      <w:pPr>
        <w:spacing w:after="0" w:line="360" w:lineRule="exact"/>
        <w:ind w:firstLine="709"/>
        <w:jc w:val="both"/>
        <w:rPr>
          <w:color w:val="auto"/>
        </w:rPr>
      </w:pPr>
      <w:r w:rsidRPr="00B871E6">
        <w:rPr>
          <w:color w:val="auto"/>
        </w:rPr>
        <w:t>Методологически</w:t>
      </w:r>
      <w:r>
        <w:rPr>
          <w:color w:val="auto"/>
        </w:rPr>
        <w:t>е</w:t>
      </w:r>
      <w:r w:rsidRPr="00B871E6">
        <w:rPr>
          <w:color w:val="auto"/>
        </w:rPr>
        <w:t xml:space="preserve"> положени</w:t>
      </w:r>
      <w:r>
        <w:rPr>
          <w:color w:val="auto"/>
        </w:rPr>
        <w:t>я</w:t>
      </w:r>
      <w:r w:rsidRPr="00B871E6">
        <w:rPr>
          <w:color w:val="auto"/>
        </w:rPr>
        <w:t xml:space="preserve"> по статистике транспорта, утвержденны</w:t>
      </w:r>
      <w:r>
        <w:rPr>
          <w:color w:val="auto"/>
        </w:rPr>
        <w:t>е</w:t>
      </w:r>
      <w:r w:rsidRPr="00B871E6">
        <w:rPr>
          <w:color w:val="auto"/>
        </w:rPr>
        <w:t xml:space="preserve"> приказом Росстата от 29 декабря 2017 </w:t>
      </w:r>
      <w:r w:rsidR="000C79F6">
        <w:rPr>
          <w:color w:val="auto"/>
        </w:rPr>
        <w:t xml:space="preserve">г. </w:t>
      </w:r>
      <w:r w:rsidR="005A6BA8">
        <w:rPr>
          <w:color w:val="auto"/>
        </w:rPr>
        <w:t>№ </w:t>
      </w:r>
      <w:r w:rsidRPr="00B871E6">
        <w:rPr>
          <w:color w:val="auto"/>
        </w:rPr>
        <w:t>887</w:t>
      </w:r>
      <w:r>
        <w:rPr>
          <w:color w:val="auto"/>
        </w:rPr>
        <w:t>;</w:t>
      </w:r>
    </w:p>
    <w:p w:rsidR="00B614CE" w:rsidRDefault="00B614CE" w:rsidP="00B614CE">
      <w:pPr>
        <w:spacing w:after="0" w:line="360" w:lineRule="exact"/>
        <w:ind w:firstLine="709"/>
        <w:jc w:val="both"/>
        <w:rPr>
          <w:color w:val="auto"/>
        </w:rPr>
      </w:pPr>
      <w:r w:rsidRPr="00096920">
        <w:rPr>
          <w:color w:val="auto"/>
        </w:rPr>
        <w:t>Дорожн</w:t>
      </w:r>
      <w:r>
        <w:rPr>
          <w:color w:val="auto"/>
        </w:rPr>
        <w:t>ая</w:t>
      </w:r>
      <w:r w:rsidRPr="00096920">
        <w:rPr>
          <w:color w:val="auto"/>
        </w:rPr>
        <w:t xml:space="preserve"> карт</w:t>
      </w:r>
      <w:r>
        <w:rPr>
          <w:color w:val="auto"/>
        </w:rPr>
        <w:t>а</w:t>
      </w:r>
      <w:r w:rsidRPr="00096920">
        <w:rPr>
          <w:color w:val="auto"/>
        </w:rPr>
        <w:t xml:space="preserve"> развития </w:t>
      </w:r>
      <w:r w:rsidR="00E64620">
        <w:rPr>
          <w:color w:val="auto"/>
        </w:rPr>
        <w:t>«</w:t>
      </w:r>
      <w:r w:rsidRPr="00096920">
        <w:rPr>
          <w:color w:val="auto"/>
        </w:rPr>
        <w:t>сквозной</w:t>
      </w:r>
      <w:r w:rsidR="00E64620">
        <w:rPr>
          <w:color w:val="auto"/>
        </w:rPr>
        <w:t>»</w:t>
      </w:r>
      <w:r w:rsidRPr="00096920">
        <w:rPr>
          <w:color w:val="auto"/>
        </w:rPr>
        <w:t xml:space="preserve"> цифровой технологии </w:t>
      </w:r>
      <w:r w:rsidR="00E64620">
        <w:rPr>
          <w:color w:val="auto"/>
        </w:rPr>
        <w:t>«</w:t>
      </w:r>
      <w:r w:rsidRPr="00096920">
        <w:rPr>
          <w:color w:val="auto"/>
        </w:rPr>
        <w:t>Квантовые технологии</w:t>
      </w:r>
      <w:r w:rsidR="00E64620">
        <w:rPr>
          <w:color w:val="auto"/>
        </w:rPr>
        <w:t>»</w:t>
      </w:r>
      <w:r w:rsidRPr="00096920">
        <w:rPr>
          <w:color w:val="auto"/>
        </w:rPr>
        <w:t>, утвержд</w:t>
      </w:r>
      <w:r w:rsidR="00840400">
        <w:rPr>
          <w:color w:val="auto"/>
        </w:rPr>
        <w:t>е</w:t>
      </w:r>
      <w:r w:rsidRPr="00096920">
        <w:rPr>
          <w:color w:val="auto"/>
        </w:rPr>
        <w:t>нн</w:t>
      </w:r>
      <w:r>
        <w:rPr>
          <w:color w:val="auto"/>
        </w:rPr>
        <w:t>ая</w:t>
      </w:r>
      <w:r w:rsidRPr="00096920">
        <w:rPr>
          <w:color w:val="auto"/>
        </w:rPr>
        <w:t xml:space="preserve"> Минцифры </w:t>
      </w:r>
      <w:r w:rsidR="00383ADC">
        <w:rPr>
          <w:color w:val="auto"/>
        </w:rPr>
        <w:t xml:space="preserve">России </w:t>
      </w:r>
      <w:r w:rsidRPr="00096920">
        <w:rPr>
          <w:color w:val="auto"/>
        </w:rPr>
        <w:t>10 октября 2019</w:t>
      </w:r>
      <w:r w:rsidR="00BA5205">
        <w:rPr>
          <w:color w:val="auto"/>
        </w:rPr>
        <w:t> г.</w:t>
      </w:r>
      <w:r>
        <w:rPr>
          <w:color w:val="auto"/>
        </w:rPr>
        <w:t>;</w:t>
      </w:r>
    </w:p>
    <w:p w:rsidR="00B614CE" w:rsidRDefault="00B614CE" w:rsidP="00B614CE">
      <w:pPr>
        <w:spacing w:after="0" w:line="360" w:lineRule="exact"/>
        <w:ind w:firstLine="709"/>
        <w:jc w:val="both"/>
        <w:rPr>
          <w:color w:val="auto"/>
        </w:rPr>
      </w:pPr>
      <w:r w:rsidRPr="002B3296">
        <w:rPr>
          <w:color w:val="auto"/>
        </w:rPr>
        <w:t>Инструкция о проведении учета жилищного фонда в Российской Федерации, утвержд</w:t>
      </w:r>
      <w:r w:rsidR="00840400">
        <w:rPr>
          <w:color w:val="auto"/>
        </w:rPr>
        <w:t>е</w:t>
      </w:r>
      <w:r w:rsidRPr="002B3296">
        <w:rPr>
          <w:color w:val="auto"/>
        </w:rPr>
        <w:t xml:space="preserve">нная </w:t>
      </w:r>
      <w:r w:rsidR="00A8115C" w:rsidRPr="002B3296">
        <w:rPr>
          <w:color w:val="auto"/>
        </w:rPr>
        <w:t xml:space="preserve">приказом </w:t>
      </w:r>
      <w:r w:rsidRPr="002B3296">
        <w:rPr>
          <w:color w:val="auto"/>
        </w:rPr>
        <w:t>Минстроя России от 4 августа 1998</w:t>
      </w:r>
      <w:r w:rsidR="00BA5205">
        <w:rPr>
          <w:color w:val="auto"/>
        </w:rPr>
        <w:t> г.</w:t>
      </w:r>
      <w:r w:rsidRPr="002B3296">
        <w:rPr>
          <w:color w:val="auto"/>
        </w:rPr>
        <w:t xml:space="preserve"> </w:t>
      </w:r>
      <w:r w:rsidR="005A6BA8">
        <w:rPr>
          <w:color w:val="auto"/>
        </w:rPr>
        <w:t>№ </w:t>
      </w:r>
      <w:r w:rsidRPr="002B3296">
        <w:rPr>
          <w:color w:val="auto"/>
        </w:rPr>
        <w:t>37</w:t>
      </w:r>
      <w:r>
        <w:rPr>
          <w:color w:val="auto"/>
        </w:rPr>
        <w:t>;</w:t>
      </w:r>
    </w:p>
    <w:p w:rsidR="00B614CE" w:rsidRDefault="00B614CE" w:rsidP="00B614CE">
      <w:pPr>
        <w:spacing w:after="0" w:line="360" w:lineRule="exact"/>
        <w:ind w:firstLine="709"/>
        <w:jc w:val="both"/>
        <w:rPr>
          <w:color w:val="auto"/>
        </w:rPr>
      </w:pPr>
      <w:r w:rsidRPr="00E633F1">
        <w:rPr>
          <w:color w:val="auto"/>
        </w:rPr>
        <w:t>Поряд</w:t>
      </w:r>
      <w:r>
        <w:rPr>
          <w:color w:val="auto"/>
        </w:rPr>
        <w:t>о</w:t>
      </w:r>
      <w:r w:rsidRPr="00E633F1">
        <w:rPr>
          <w:color w:val="auto"/>
        </w:rPr>
        <w:t>к разработки и согласования специальных технических условий для разработки проектной документации на объект капитального строительства, утвержденн</w:t>
      </w:r>
      <w:r>
        <w:rPr>
          <w:color w:val="auto"/>
        </w:rPr>
        <w:t>ый</w:t>
      </w:r>
      <w:r w:rsidRPr="00E633F1">
        <w:rPr>
          <w:color w:val="auto"/>
        </w:rPr>
        <w:t xml:space="preserve"> </w:t>
      </w:r>
      <w:r w:rsidR="00A8115C" w:rsidRPr="00E633F1">
        <w:rPr>
          <w:color w:val="auto"/>
        </w:rPr>
        <w:t xml:space="preserve">приказом </w:t>
      </w:r>
      <w:r w:rsidRPr="00E633F1">
        <w:rPr>
          <w:color w:val="auto"/>
        </w:rPr>
        <w:t xml:space="preserve">Минстроя </w:t>
      </w:r>
      <w:r w:rsidR="00383ADC">
        <w:rPr>
          <w:color w:val="auto"/>
        </w:rPr>
        <w:t xml:space="preserve">России </w:t>
      </w:r>
      <w:r w:rsidRPr="00E633F1">
        <w:rPr>
          <w:color w:val="auto"/>
        </w:rPr>
        <w:t>от 30 ноября 2020 г</w:t>
      </w:r>
      <w:r w:rsidR="00383ADC">
        <w:rPr>
          <w:color w:val="auto"/>
        </w:rPr>
        <w:t>.</w:t>
      </w:r>
      <w:r w:rsidRPr="00E633F1">
        <w:rPr>
          <w:color w:val="auto"/>
        </w:rPr>
        <w:t xml:space="preserve"> </w:t>
      </w:r>
      <w:r w:rsidR="005A6BA8">
        <w:rPr>
          <w:color w:val="auto"/>
        </w:rPr>
        <w:t>№ </w:t>
      </w:r>
      <w:r w:rsidRPr="00E633F1">
        <w:rPr>
          <w:color w:val="auto"/>
        </w:rPr>
        <w:t>734/пр</w:t>
      </w:r>
      <w:r>
        <w:rPr>
          <w:color w:val="auto"/>
        </w:rPr>
        <w:t>;</w:t>
      </w:r>
    </w:p>
    <w:p w:rsidR="00B614CE" w:rsidRDefault="00B614CE" w:rsidP="00B614CE">
      <w:pPr>
        <w:spacing w:after="0" w:line="360" w:lineRule="exact"/>
        <w:ind w:firstLine="709"/>
        <w:jc w:val="both"/>
        <w:rPr>
          <w:color w:val="auto"/>
        </w:rPr>
      </w:pPr>
      <w:r w:rsidRPr="004D7109">
        <w:rPr>
          <w:color w:val="auto"/>
        </w:rPr>
        <w:t xml:space="preserve">Методические рекомендации по разработке задания на проектирование (Приложение к приказу ФАУ </w:t>
      </w:r>
      <w:r w:rsidR="00E64620">
        <w:rPr>
          <w:color w:val="auto"/>
        </w:rPr>
        <w:t>«</w:t>
      </w:r>
      <w:r w:rsidRPr="004D7109">
        <w:rPr>
          <w:color w:val="auto"/>
        </w:rPr>
        <w:t>Главгосэкспертиза России</w:t>
      </w:r>
      <w:r w:rsidR="00E64620">
        <w:rPr>
          <w:color w:val="auto"/>
        </w:rPr>
        <w:t>»</w:t>
      </w:r>
      <w:r w:rsidRPr="004D7109">
        <w:rPr>
          <w:color w:val="auto"/>
        </w:rPr>
        <w:t xml:space="preserve"> от 30 декабря 2021</w:t>
      </w:r>
      <w:r w:rsidR="00BA5205">
        <w:rPr>
          <w:color w:val="auto"/>
        </w:rPr>
        <w:t> г.</w:t>
      </w:r>
      <w:r w:rsidRPr="004D7109">
        <w:rPr>
          <w:color w:val="auto"/>
        </w:rPr>
        <w:t xml:space="preserve"> </w:t>
      </w:r>
      <w:r w:rsidR="005A6BA8">
        <w:rPr>
          <w:color w:val="auto"/>
        </w:rPr>
        <w:t>№ </w:t>
      </w:r>
      <w:r w:rsidRPr="004D7109">
        <w:rPr>
          <w:color w:val="auto"/>
        </w:rPr>
        <w:t>357)</w:t>
      </w:r>
      <w:r>
        <w:rPr>
          <w:color w:val="auto"/>
        </w:rPr>
        <w:t>;</w:t>
      </w:r>
    </w:p>
    <w:p w:rsidR="00B614CE" w:rsidRDefault="00B614CE" w:rsidP="00B614CE">
      <w:pPr>
        <w:spacing w:after="0" w:line="360" w:lineRule="exact"/>
        <w:ind w:firstLine="709"/>
        <w:jc w:val="both"/>
        <w:rPr>
          <w:color w:val="auto"/>
        </w:rPr>
      </w:pPr>
      <w:r w:rsidRPr="00406141">
        <w:rPr>
          <w:color w:val="auto"/>
        </w:rPr>
        <w:t>Методическ</w:t>
      </w:r>
      <w:r>
        <w:rPr>
          <w:color w:val="auto"/>
        </w:rPr>
        <w:t>ий</w:t>
      </w:r>
      <w:r w:rsidRPr="00406141">
        <w:rPr>
          <w:color w:val="auto"/>
        </w:rPr>
        <w:t xml:space="preserve"> документ </w:t>
      </w:r>
      <w:r w:rsidR="00E64620">
        <w:rPr>
          <w:color w:val="auto"/>
        </w:rPr>
        <w:t>«</w:t>
      </w:r>
      <w:r w:rsidRPr="00406141">
        <w:rPr>
          <w:color w:val="auto"/>
        </w:rPr>
        <w:t>Меры защиты информации в государственных информационных системах</w:t>
      </w:r>
      <w:r w:rsidR="00E64620">
        <w:rPr>
          <w:color w:val="auto"/>
        </w:rPr>
        <w:t>»</w:t>
      </w:r>
      <w:r w:rsidRPr="00406141">
        <w:rPr>
          <w:color w:val="auto"/>
        </w:rPr>
        <w:t>, утвержд</w:t>
      </w:r>
      <w:r w:rsidR="00840400">
        <w:rPr>
          <w:color w:val="auto"/>
        </w:rPr>
        <w:t>е</w:t>
      </w:r>
      <w:r w:rsidRPr="00406141">
        <w:rPr>
          <w:color w:val="auto"/>
        </w:rPr>
        <w:t>нн</w:t>
      </w:r>
      <w:r>
        <w:rPr>
          <w:color w:val="auto"/>
        </w:rPr>
        <w:t>ый</w:t>
      </w:r>
      <w:r w:rsidRPr="00406141">
        <w:rPr>
          <w:color w:val="auto"/>
        </w:rPr>
        <w:t xml:space="preserve"> ФСТЭК России 11 февраля 2014</w:t>
      </w:r>
      <w:r w:rsidR="00BA5205">
        <w:rPr>
          <w:color w:val="auto"/>
        </w:rPr>
        <w:t> г.</w:t>
      </w:r>
      <w:r>
        <w:rPr>
          <w:color w:val="auto"/>
        </w:rPr>
        <w:t>;</w:t>
      </w:r>
    </w:p>
    <w:p w:rsidR="00B614CE" w:rsidRDefault="00B614CE" w:rsidP="00B614CE">
      <w:pPr>
        <w:spacing w:after="0" w:line="360" w:lineRule="exact"/>
        <w:ind w:firstLine="709"/>
        <w:jc w:val="both"/>
        <w:rPr>
          <w:color w:val="auto"/>
        </w:rPr>
      </w:pPr>
      <w:r w:rsidRPr="00C605BB">
        <w:rPr>
          <w:color w:val="auto"/>
        </w:rPr>
        <w:t>Руководств</w:t>
      </w:r>
      <w:r>
        <w:rPr>
          <w:color w:val="auto"/>
        </w:rPr>
        <w:t>о</w:t>
      </w:r>
      <w:r w:rsidRPr="00C605BB">
        <w:rPr>
          <w:color w:val="auto"/>
        </w:rPr>
        <w:t xml:space="preserve"> по безопасности </w:t>
      </w:r>
      <w:r w:rsidR="00E64620">
        <w:rPr>
          <w:color w:val="auto"/>
        </w:rPr>
        <w:t>«</w:t>
      </w:r>
      <w:r w:rsidRPr="00C605BB">
        <w:rPr>
          <w:color w:val="auto"/>
        </w:rPr>
        <w:t>Методические основы анализа опасностей и оценки риска аварий на опасных производственных объектах</w:t>
      </w:r>
      <w:r w:rsidR="00E64620">
        <w:rPr>
          <w:color w:val="auto"/>
        </w:rPr>
        <w:t>»</w:t>
      </w:r>
      <w:r w:rsidRPr="00C605BB">
        <w:rPr>
          <w:color w:val="auto"/>
        </w:rPr>
        <w:t>, утвержденно</w:t>
      </w:r>
      <w:r>
        <w:rPr>
          <w:color w:val="auto"/>
        </w:rPr>
        <w:t>е</w:t>
      </w:r>
      <w:r w:rsidRPr="00C605BB">
        <w:rPr>
          <w:color w:val="auto"/>
        </w:rPr>
        <w:t xml:space="preserve"> </w:t>
      </w:r>
      <w:r w:rsidRPr="00C605BB">
        <w:rPr>
          <w:color w:val="auto"/>
        </w:rPr>
        <w:lastRenderedPageBreak/>
        <w:t>приказом Федеральной службы по экологическому, технологическому и атомному надзору от 3 ноября 2022 г</w:t>
      </w:r>
      <w:r w:rsidR="00383ADC">
        <w:rPr>
          <w:color w:val="auto"/>
        </w:rPr>
        <w:t>.</w:t>
      </w:r>
      <w:r w:rsidRPr="00C605BB">
        <w:rPr>
          <w:color w:val="auto"/>
        </w:rPr>
        <w:t xml:space="preserve"> </w:t>
      </w:r>
      <w:r w:rsidR="005A6BA8">
        <w:rPr>
          <w:color w:val="auto"/>
        </w:rPr>
        <w:t>№ </w:t>
      </w:r>
      <w:r w:rsidRPr="00C605BB">
        <w:rPr>
          <w:color w:val="auto"/>
        </w:rPr>
        <w:t>387</w:t>
      </w:r>
      <w:r>
        <w:rPr>
          <w:color w:val="auto"/>
        </w:rPr>
        <w:t>;</w:t>
      </w:r>
    </w:p>
    <w:p w:rsidR="00B614CE" w:rsidRDefault="00B614CE" w:rsidP="00B614CE">
      <w:pPr>
        <w:spacing w:after="0" w:line="360" w:lineRule="exact"/>
        <w:ind w:firstLine="709"/>
        <w:jc w:val="both"/>
        <w:rPr>
          <w:color w:val="auto"/>
        </w:rPr>
      </w:pPr>
      <w:r w:rsidRPr="000946B9">
        <w:rPr>
          <w:color w:val="auto"/>
        </w:rPr>
        <w:t>Правил</w:t>
      </w:r>
      <w:r>
        <w:rPr>
          <w:color w:val="auto"/>
        </w:rPr>
        <w:t>а</w:t>
      </w:r>
      <w:r w:rsidRPr="000946B9">
        <w:rPr>
          <w:color w:val="auto"/>
        </w:rPr>
        <w:t xml:space="preserve"> технического обслуживания тормозного оборудования и управления тормозами железнодорожного подвижного состава, утвержденны</w:t>
      </w:r>
      <w:r>
        <w:rPr>
          <w:color w:val="auto"/>
        </w:rPr>
        <w:t>е</w:t>
      </w:r>
      <w:r w:rsidRPr="000946B9">
        <w:rPr>
          <w:color w:val="auto"/>
        </w:rPr>
        <w:t xml:space="preserve"> Советом по железнодорожному транспорту государств-участников Содружества. Протокол от 6-7 мая 2014</w:t>
      </w:r>
      <w:r w:rsidR="00BA5205">
        <w:rPr>
          <w:color w:val="auto"/>
        </w:rPr>
        <w:t> г.</w:t>
      </w:r>
      <w:r w:rsidRPr="000946B9">
        <w:rPr>
          <w:color w:val="auto"/>
        </w:rPr>
        <w:t xml:space="preserve"> </w:t>
      </w:r>
      <w:r w:rsidR="005A6BA8">
        <w:rPr>
          <w:color w:val="auto"/>
        </w:rPr>
        <w:t>№ </w:t>
      </w:r>
      <w:r w:rsidRPr="000946B9">
        <w:rPr>
          <w:color w:val="auto"/>
        </w:rPr>
        <w:t xml:space="preserve">60. Приложение </w:t>
      </w:r>
      <w:r w:rsidR="005A6BA8">
        <w:rPr>
          <w:color w:val="auto"/>
        </w:rPr>
        <w:t>№ </w:t>
      </w:r>
      <w:r w:rsidRPr="000946B9">
        <w:rPr>
          <w:color w:val="auto"/>
        </w:rPr>
        <w:t>18</w:t>
      </w:r>
      <w:r>
        <w:rPr>
          <w:color w:val="auto"/>
        </w:rPr>
        <w:t>;</w:t>
      </w:r>
    </w:p>
    <w:p w:rsidR="00B614CE" w:rsidRDefault="00B614CE" w:rsidP="00B614CE">
      <w:pPr>
        <w:spacing w:after="0" w:line="360" w:lineRule="exact"/>
        <w:ind w:firstLine="709"/>
        <w:jc w:val="both"/>
        <w:rPr>
          <w:color w:val="auto"/>
        </w:rPr>
      </w:pPr>
      <w:r w:rsidRPr="00A639A3">
        <w:rPr>
          <w:color w:val="auto"/>
        </w:rPr>
        <w:t>ГОСТ 1.1-2002 Межгосударственная система стандартизации (МГСС). Термины и определения</w:t>
      </w:r>
      <w:r>
        <w:rPr>
          <w:color w:val="auto"/>
        </w:rPr>
        <w:t>;</w:t>
      </w:r>
    </w:p>
    <w:p w:rsidR="00B614CE" w:rsidRDefault="00B614CE" w:rsidP="00B614CE">
      <w:pPr>
        <w:spacing w:after="0" w:line="360" w:lineRule="exact"/>
        <w:ind w:firstLine="709"/>
        <w:jc w:val="both"/>
        <w:rPr>
          <w:color w:val="auto"/>
        </w:rPr>
      </w:pPr>
      <w:r w:rsidRPr="00A639A3">
        <w:rPr>
          <w:color w:val="auto"/>
        </w:rPr>
        <w:t>ГОСТ 2.001-2013 Единая система конструкторской документации. Общие положения</w:t>
      </w:r>
      <w:r>
        <w:rPr>
          <w:color w:val="auto"/>
        </w:rPr>
        <w:t>;</w:t>
      </w:r>
    </w:p>
    <w:p w:rsidR="00B614CE" w:rsidRDefault="00B614CE" w:rsidP="00B614CE">
      <w:pPr>
        <w:spacing w:after="0" w:line="360" w:lineRule="exact"/>
        <w:ind w:firstLine="709"/>
        <w:jc w:val="both"/>
        <w:rPr>
          <w:color w:val="auto"/>
        </w:rPr>
      </w:pPr>
      <w:r w:rsidRPr="00A639A3">
        <w:rPr>
          <w:color w:val="auto"/>
        </w:rPr>
        <w:t>ГОСТ 2.602-2013 Единая система конструкторской документации. Ремонтные документы</w:t>
      </w:r>
      <w:r>
        <w:rPr>
          <w:color w:val="auto"/>
        </w:rPr>
        <w:t>;</w:t>
      </w:r>
    </w:p>
    <w:p w:rsidR="00B614CE" w:rsidRDefault="00B614CE" w:rsidP="00B614CE">
      <w:pPr>
        <w:spacing w:after="0" w:line="360" w:lineRule="exact"/>
        <w:ind w:firstLine="709"/>
        <w:jc w:val="both"/>
        <w:rPr>
          <w:color w:val="auto"/>
        </w:rPr>
      </w:pPr>
      <w:r w:rsidRPr="00A639A3">
        <w:rPr>
          <w:color w:val="auto"/>
        </w:rPr>
        <w:t>ГОСТ 3.1109-82 Единая система технологической документации. Термины и определения основных понятий</w:t>
      </w:r>
      <w:r>
        <w:rPr>
          <w:color w:val="auto"/>
        </w:rPr>
        <w:t>;</w:t>
      </w:r>
    </w:p>
    <w:p w:rsidR="00B614CE" w:rsidRDefault="00B614CE" w:rsidP="00B614CE">
      <w:pPr>
        <w:spacing w:after="0" w:line="360" w:lineRule="exact"/>
        <w:ind w:firstLine="709"/>
        <w:jc w:val="both"/>
        <w:rPr>
          <w:color w:val="auto"/>
        </w:rPr>
      </w:pPr>
      <w:r w:rsidRPr="00C605BB">
        <w:rPr>
          <w:color w:val="auto"/>
        </w:rPr>
        <w:t>ГОСТ 12.0.002-2014 Система стандартов безопасности труда (ССБТ). Термины и определения</w:t>
      </w:r>
      <w:r>
        <w:rPr>
          <w:color w:val="auto"/>
        </w:rPr>
        <w:t>;</w:t>
      </w:r>
    </w:p>
    <w:p w:rsidR="00B614CE" w:rsidRDefault="00B614CE" w:rsidP="00B614CE">
      <w:pPr>
        <w:spacing w:after="0" w:line="360" w:lineRule="exact"/>
        <w:ind w:firstLine="709"/>
        <w:jc w:val="both"/>
        <w:rPr>
          <w:color w:val="auto"/>
        </w:rPr>
      </w:pPr>
      <w:r w:rsidRPr="00C605BB">
        <w:rPr>
          <w:color w:val="auto"/>
        </w:rPr>
        <w:t>ГОСТ 12.1.033-81 Система стандартов безопасности труда. Пожарная безопасность. Термины и определения</w:t>
      </w:r>
      <w:r>
        <w:rPr>
          <w:color w:val="auto"/>
        </w:rPr>
        <w:t>;</w:t>
      </w:r>
    </w:p>
    <w:p w:rsidR="00B614CE" w:rsidRDefault="00B614CE" w:rsidP="00B614CE">
      <w:pPr>
        <w:spacing w:after="0" w:line="360" w:lineRule="exact"/>
        <w:ind w:firstLine="709"/>
        <w:jc w:val="both"/>
        <w:rPr>
          <w:color w:val="auto"/>
        </w:rPr>
      </w:pPr>
      <w:r w:rsidRPr="00677C84">
        <w:rPr>
          <w:color w:val="auto"/>
        </w:rPr>
        <w:t>ГОСТ 14.004-83 Технологическая подготовка производства. Термины и определения основных понятий</w:t>
      </w:r>
      <w:r>
        <w:rPr>
          <w:color w:val="auto"/>
        </w:rPr>
        <w:t>;</w:t>
      </w:r>
    </w:p>
    <w:p w:rsidR="00B614CE" w:rsidRDefault="00B614CE" w:rsidP="00B614CE">
      <w:pPr>
        <w:spacing w:after="0" w:line="360" w:lineRule="exact"/>
        <w:ind w:firstLine="709"/>
        <w:jc w:val="both"/>
        <w:rPr>
          <w:color w:val="auto"/>
        </w:rPr>
      </w:pPr>
      <w:r w:rsidRPr="00677C84">
        <w:rPr>
          <w:color w:val="auto"/>
        </w:rPr>
        <w:t>ГОСТ 15.902-2014 Система разработки и постановки продукции на производство. Железнодорожный подвижной состав. Порядок разработки и постановки на производство</w:t>
      </w:r>
      <w:r>
        <w:rPr>
          <w:color w:val="auto"/>
        </w:rPr>
        <w:t>;</w:t>
      </w:r>
    </w:p>
    <w:p w:rsidR="00B614CE" w:rsidRDefault="00B614CE" w:rsidP="00B614CE">
      <w:pPr>
        <w:spacing w:after="0" w:line="360" w:lineRule="exact"/>
        <w:ind w:firstLine="709"/>
        <w:jc w:val="both"/>
        <w:rPr>
          <w:color w:val="auto"/>
        </w:rPr>
      </w:pPr>
      <w:r w:rsidRPr="004E55A6">
        <w:rPr>
          <w:color w:val="auto"/>
        </w:rPr>
        <w:t>ГОСТ 21.702-2013 Система проектной документации для строительства (СПДС). Правила выполнения рабочей документации железнодорожных путей</w:t>
      </w:r>
      <w:r>
        <w:rPr>
          <w:color w:val="auto"/>
        </w:rPr>
        <w:t>;</w:t>
      </w:r>
    </w:p>
    <w:p w:rsidR="00B614CE" w:rsidRDefault="00B614CE" w:rsidP="00B614CE">
      <w:pPr>
        <w:spacing w:after="0" w:line="360" w:lineRule="exact"/>
        <w:ind w:firstLine="709"/>
        <w:jc w:val="both"/>
        <w:rPr>
          <w:color w:val="auto"/>
        </w:rPr>
      </w:pPr>
      <w:r w:rsidRPr="002F55A4">
        <w:rPr>
          <w:color w:val="auto"/>
        </w:rPr>
        <w:t>ГОСТ 34.601-90 Информационная технология (ИТ). Комплекс стандартов на автоматизированные системы. Автоматизированные системы. Стадии создания</w:t>
      </w:r>
      <w:r>
        <w:rPr>
          <w:color w:val="auto"/>
        </w:rPr>
        <w:t>;</w:t>
      </w:r>
    </w:p>
    <w:p w:rsidR="00B614CE" w:rsidRDefault="00B614CE" w:rsidP="00B614CE">
      <w:pPr>
        <w:spacing w:after="0" w:line="360" w:lineRule="exact"/>
        <w:ind w:firstLine="709"/>
        <w:jc w:val="both"/>
        <w:rPr>
          <w:color w:val="auto"/>
        </w:rPr>
      </w:pPr>
      <w:r w:rsidRPr="004E55A6">
        <w:rPr>
          <w:color w:val="auto"/>
        </w:rPr>
        <w:t>ГОСТ 8442-6</w:t>
      </w:r>
      <w:r w:rsidR="00BD32BB">
        <w:rPr>
          <w:color w:val="auto"/>
        </w:rPr>
        <w:t>5</w:t>
      </w:r>
      <w:r w:rsidRPr="004E55A6">
        <w:rPr>
          <w:color w:val="auto"/>
        </w:rPr>
        <w:t xml:space="preserve"> Государственный стандарт Союза ССР. Знаки путевые и сигнальные железных дорог</w:t>
      </w:r>
      <w:r>
        <w:rPr>
          <w:color w:val="auto"/>
        </w:rPr>
        <w:t>;</w:t>
      </w:r>
    </w:p>
    <w:p w:rsidR="00B614CE" w:rsidRDefault="00B614CE" w:rsidP="00B614CE">
      <w:pPr>
        <w:spacing w:after="0" w:line="360" w:lineRule="exact"/>
        <w:ind w:firstLine="709"/>
        <w:jc w:val="both"/>
        <w:rPr>
          <w:color w:val="auto"/>
        </w:rPr>
      </w:pPr>
      <w:r w:rsidRPr="00F250CE">
        <w:rPr>
          <w:color w:val="000000" w:themeColor="text1"/>
        </w:rPr>
        <w:t>ГОСТ 4835-2013 Колесные пары железнодорожных вагонов. Технические условия</w:t>
      </w:r>
      <w:r>
        <w:rPr>
          <w:color w:val="000000" w:themeColor="text1"/>
        </w:rPr>
        <w:t>;</w:t>
      </w:r>
    </w:p>
    <w:p w:rsidR="00B614CE" w:rsidRDefault="00B614CE" w:rsidP="00B614CE">
      <w:pPr>
        <w:spacing w:after="0" w:line="360" w:lineRule="exact"/>
        <w:ind w:firstLine="709"/>
        <w:jc w:val="both"/>
        <w:rPr>
          <w:color w:val="auto"/>
        </w:rPr>
      </w:pPr>
      <w:r w:rsidRPr="0001466F">
        <w:rPr>
          <w:color w:val="auto"/>
        </w:rPr>
        <w:t>ГОСТ 9238-2022 Габариты железнодорожного подвижного состава и приближения строений</w:t>
      </w:r>
      <w:r>
        <w:rPr>
          <w:color w:val="auto"/>
        </w:rPr>
        <w:t>;</w:t>
      </w:r>
    </w:p>
    <w:p w:rsidR="00B614CE" w:rsidRDefault="00B614CE" w:rsidP="00B614CE">
      <w:pPr>
        <w:spacing w:after="0" w:line="360" w:lineRule="exact"/>
        <w:ind w:firstLine="709"/>
        <w:jc w:val="both"/>
        <w:rPr>
          <w:color w:val="auto"/>
        </w:rPr>
      </w:pPr>
      <w:r w:rsidRPr="000946B9">
        <w:rPr>
          <w:color w:val="auto"/>
        </w:rPr>
        <w:t>ГОСТ 10393-2014 Компрессоры, агрегаты компрессорные с электрическим приводом и установки компрессорные с электрическим приводом для железнодорожного подвижного состава. Общие технические условия</w:t>
      </w:r>
      <w:r>
        <w:rPr>
          <w:color w:val="auto"/>
        </w:rPr>
        <w:t>;</w:t>
      </w:r>
    </w:p>
    <w:p w:rsidR="00B614CE" w:rsidRDefault="00B614CE" w:rsidP="00B614CE">
      <w:pPr>
        <w:spacing w:after="0" w:line="360" w:lineRule="exact"/>
        <w:ind w:firstLine="709"/>
        <w:jc w:val="both"/>
        <w:rPr>
          <w:color w:val="auto"/>
        </w:rPr>
      </w:pPr>
      <w:r w:rsidRPr="0001466F">
        <w:rPr>
          <w:color w:val="auto"/>
        </w:rPr>
        <w:t>ГОСТ 10791-2011 Колеса цельнокатаные. Технические условия</w:t>
      </w:r>
      <w:r>
        <w:rPr>
          <w:color w:val="auto"/>
        </w:rPr>
        <w:t>;</w:t>
      </w:r>
    </w:p>
    <w:p w:rsidR="00B614CE" w:rsidRDefault="00B614CE" w:rsidP="00B614CE">
      <w:pPr>
        <w:spacing w:after="0" w:line="360" w:lineRule="exact"/>
        <w:ind w:firstLine="709"/>
        <w:jc w:val="both"/>
        <w:rPr>
          <w:color w:val="auto"/>
        </w:rPr>
      </w:pPr>
      <w:r w:rsidRPr="0001466F">
        <w:rPr>
          <w:color w:val="auto"/>
        </w:rPr>
        <w:lastRenderedPageBreak/>
        <w:t>ГОСТ 11018-2011 Колесные пары тягового подвижного состава железных дорог колеи 1520 мм. Общие технические условия</w:t>
      </w:r>
      <w:r>
        <w:rPr>
          <w:color w:val="auto"/>
        </w:rPr>
        <w:t>;</w:t>
      </w:r>
    </w:p>
    <w:p w:rsidR="00B614CE" w:rsidRDefault="00B614CE" w:rsidP="00B614CE">
      <w:pPr>
        <w:spacing w:after="0" w:line="360" w:lineRule="exact"/>
        <w:ind w:firstLine="709"/>
        <w:jc w:val="both"/>
        <w:rPr>
          <w:color w:val="auto"/>
        </w:rPr>
      </w:pPr>
      <w:r w:rsidRPr="00695451">
        <w:rPr>
          <w:color w:val="auto"/>
        </w:rPr>
        <w:t>ГОСТ 16504-81 Система государственных испытаний продукции. Испытания и контроль качества продукции. Основные термины и определения</w:t>
      </w:r>
      <w:r>
        <w:rPr>
          <w:color w:val="auto"/>
        </w:rPr>
        <w:t>;</w:t>
      </w:r>
    </w:p>
    <w:p w:rsidR="00B614CE" w:rsidRDefault="00B614CE" w:rsidP="00B614CE">
      <w:pPr>
        <w:spacing w:after="0" w:line="360" w:lineRule="exact"/>
        <w:ind w:firstLine="709"/>
        <w:jc w:val="both"/>
        <w:rPr>
          <w:color w:val="auto"/>
        </w:rPr>
      </w:pPr>
      <w:r w:rsidRPr="002F55A4">
        <w:rPr>
          <w:color w:val="auto"/>
        </w:rPr>
        <w:t>ГОСТ 20911-89 Техническая диагностика.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22235-2010 Вагоны грузовые магистральных железных дорог колеи 1520 мм. Общие требования по обеспечению сохранности при производстве погрузочно-разгрузочных и маневровых работ</w:t>
      </w:r>
      <w:r>
        <w:rPr>
          <w:color w:val="auto"/>
        </w:rPr>
        <w:t>;</w:t>
      </w:r>
    </w:p>
    <w:p w:rsidR="00B614CE" w:rsidRDefault="00B614CE" w:rsidP="00B614CE">
      <w:pPr>
        <w:spacing w:after="0" w:line="360" w:lineRule="exact"/>
        <w:ind w:firstLine="709"/>
        <w:jc w:val="both"/>
        <w:rPr>
          <w:color w:val="auto"/>
        </w:rPr>
      </w:pPr>
      <w:r w:rsidRPr="002F55A4">
        <w:rPr>
          <w:color w:val="auto"/>
        </w:rPr>
        <w:t>ГОСТ 25866-83 Государственный стандарт Союза ССР. Эксплуатация техники.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26653-2015 Подготовка генеральных грузов к транспортированию. Общие требования</w:t>
      </w:r>
      <w:r>
        <w:rPr>
          <w:color w:val="auto"/>
        </w:rPr>
        <w:t>;</w:t>
      </w:r>
    </w:p>
    <w:p w:rsidR="006A34D2" w:rsidRDefault="006A34D2" w:rsidP="006A34D2">
      <w:pPr>
        <w:spacing w:after="0" w:line="360" w:lineRule="exact"/>
        <w:ind w:firstLine="709"/>
        <w:jc w:val="both"/>
        <w:rPr>
          <w:color w:val="auto"/>
        </w:rPr>
      </w:pPr>
      <w:r w:rsidRPr="006A34D2">
        <w:rPr>
          <w:color w:val="auto"/>
        </w:rPr>
        <w:t>ГОСТ 26686-2022 Вагоны-платформы. Общие технические условия</w:t>
      </w:r>
      <w:r w:rsidR="00E64620">
        <w:rPr>
          <w:color w:val="auto"/>
        </w:rPr>
        <w:t>»</w:t>
      </w:r>
      <w:r>
        <w:rPr>
          <w:color w:val="auto"/>
        </w:rPr>
        <w:t>;</w:t>
      </w:r>
    </w:p>
    <w:p w:rsidR="00B614CE" w:rsidRDefault="00B614CE" w:rsidP="00B614CE">
      <w:pPr>
        <w:spacing w:after="0" w:line="360" w:lineRule="exact"/>
        <w:ind w:firstLine="709"/>
        <w:jc w:val="both"/>
        <w:rPr>
          <w:color w:val="auto"/>
        </w:rPr>
      </w:pPr>
      <w:r w:rsidRPr="002F55A4">
        <w:rPr>
          <w:color w:val="auto"/>
        </w:rPr>
        <w:t>ГОСТ 27674-88 Трение, изнашивание и смазка. Термины и определения</w:t>
      </w:r>
      <w:r>
        <w:rPr>
          <w:color w:val="auto"/>
        </w:rPr>
        <w:t>;</w:t>
      </w:r>
    </w:p>
    <w:p w:rsidR="00B614CE" w:rsidRDefault="00B614CE" w:rsidP="00B614CE">
      <w:pPr>
        <w:spacing w:after="0" w:line="360" w:lineRule="exact"/>
        <w:ind w:firstLine="709"/>
        <w:jc w:val="both"/>
        <w:rPr>
          <w:color w:val="auto"/>
        </w:rPr>
      </w:pPr>
      <w:r w:rsidRPr="00677C84">
        <w:rPr>
          <w:color w:val="auto"/>
        </w:rPr>
        <w:t>ГОСТ 27751-2014 Надежность строительных конструкций и оснований. Основные положения</w:t>
      </w:r>
      <w:r>
        <w:rPr>
          <w:color w:val="auto"/>
        </w:rPr>
        <w:t>;</w:t>
      </w:r>
    </w:p>
    <w:p w:rsidR="00B614CE" w:rsidRDefault="00B614CE" w:rsidP="00B614CE">
      <w:pPr>
        <w:spacing w:after="0" w:line="360" w:lineRule="exact"/>
        <w:ind w:firstLine="709"/>
        <w:jc w:val="both"/>
        <w:rPr>
          <w:color w:val="auto"/>
        </w:rPr>
      </w:pPr>
      <w:r w:rsidRPr="007C2A11">
        <w:rPr>
          <w:color w:val="auto"/>
        </w:rPr>
        <w:t>ГОСТ 28622-2012 Грунты. Метод лабораторного определения степени пучинистости</w:t>
      </w:r>
      <w:r>
        <w:rPr>
          <w:color w:val="auto"/>
        </w:rPr>
        <w:t>;</w:t>
      </w:r>
    </w:p>
    <w:p w:rsidR="00B614CE" w:rsidRDefault="00B614CE" w:rsidP="00B614CE">
      <w:pPr>
        <w:spacing w:after="0" w:line="360" w:lineRule="exact"/>
        <w:ind w:firstLine="709"/>
        <w:jc w:val="both"/>
        <w:rPr>
          <w:color w:val="auto"/>
        </w:rPr>
      </w:pPr>
      <w:r w:rsidRPr="00287B1C">
        <w:rPr>
          <w:color w:val="auto"/>
        </w:rPr>
        <w:t>ГОСТ 30596-97/ГОСТ Р 51006-96 Услуги транспортные. Термины и определения</w:t>
      </w:r>
      <w:r>
        <w:rPr>
          <w:color w:val="auto"/>
        </w:rPr>
        <w:t>;</w:t>
      </w:r>
    </w:p>
    <w:p w:rsidR="00B614CE" w:rsidRDefault="00B614CE" w:rsidP="00B614CE">
      <w:pPr>
        <w:spacing w:after="0" w:line="360" w:lineRule="exact"/>
        <w:ind w:firstLine="709"/>
        <w:jc w:val="both"/>
        <w:rPr>
          <w:color w:val="auto"/>
        </w:rPr>
      </w:pPr>
      <w:r w:rsidRPr="00C605BB">
        <w:rPr>
          <w:color w:val="auto"/>
        </w:rPr>
        <w:t>ГОСТ 30772-2001 Ресурсосбережение. Обращение с отходами.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31282-2021 Устройства пломбировочные. Классификация</w:t>
      </w:r>
      <w:r>
        <w:rPr>
          <w:color w:val="auto"/>
        </w:rPr>
        <w:t>;</w:t>
      </w:r>
    </w:p>
    <w:p w:rsidR="00B614CE" w:rsidRDefault="00B614CE" w:rsidP="00B614CE">
      <w:pPr>
        <w:spacing w:after="0" w:line="360" w:lineRule="exact"/>
        <w:ind w:firstLine="709"/>
        <w:jc w:val="both"/>
        <w:rPr>
          <w:color w:val="auto"/>
        </w:rPr>
      </w:pPr>
      <w:r w:rsidRPr="00AA2D4C">
        <w:rPr>
          <w:color w:val="auto"/>
        </w:rPr>
        <w:t>ГОСТ 31314.3-2006 Контейнеры грузовые серии 1. Технические требования и методы испытаний. Часть 3. Контейнеры-цистерны для жидкостей, газов и сыпучих грузов под давлением</w:t>
      </w:r>
      <w:r>
        <w:rPr>
          <w:color w:val="auto"/>
        </w:rPr>
        <w:t>;</w:t>
      </w:r>
    </w:p>
    <w:p w:rsidR="00B614CE" w:rsidRDefault="00B614CE" w:rsidP="00B614CE">
      <w:pPr>
        <w:spacing w:after="0" w:line="360" w:lineRule="exact"/>
        <w:ind w:firstLine="709"/>
        <w:jc w:val="both"/>
        <w:rPr>
          <w:color w:val="auto"/>
        </w:rPr>
      </w:pPr>
      <w:r w:rsidRPr="0001466F">
        <w:rPr>
          <w:color w:val="auto"/>
        </w:rPr>
        <w:t>ГОСТ 31607-2012 Энергосбережение. Нормативно-методическое обеспечение. Основные положения</w:t>
      </w:r>
      <w:r>
        <w:rPr>
          <w:color w:val="auto"/>
        </w:rPr>
        <w:t>;</w:t>
      </w:r>
    </w:p>
    <w:p w:rsidR="00B614CE" w:rsidRDefault="00B614CE" w:rsidP="00B614CE">
      <w:pPr>
        <w:spacing w:after="0" w:line="360" w:lineRule="exact"/>
        <w:ind w:firstLine="709"/>
        <w:jc w:val="both"/>
        <w:rPr>
          <w:color w:val="auto"/>
        </w:rPr>
      </w:pPr>
      <w:r w:rsidRPr="000946B9">
        <w:rPr>
          <w:color w:val="auto"/>
        </w:rPr>
        <w:t>ГОСТ 31666-2014 Дизель-поезда. Общие технические требования</w:t>
      </w:r>
      <w:r>
        <w:rPr>
          <w:color w:val="auto"/>
        </w:rPr>
        <w:t>;</w:t>
      </w:r>
    </w:p>
    <w:p w:rsidR="00B614CE" w:rsidRDefault="00B614CE" w:rsidP="00B614CE">
      <w:pPr>
        <w:spacing w:after="0" w:line="360" w:lineRule="exact"/>
        <w:ind w:firstLine="709"/>
        <w:jc w:val="both"/>
        <w:rPr>
          <w:color w:val="auto"/>
        </w:rPr>
      </w:pPr>
      <w:r w:rsidRPr="00677C84">
        <w:rPr>
          <w:color w:val="auto"/>
        </w:rPr>
        <w:t>ГОСТ 31937-2011 Здания и сооружения. Правила обследования и мониторинга технического состояния</w:t>
      </w:r>
      <w:r>
        <w:rPr>
          <w:color w:val="auto"/>
        </w:rPr>
        <w:t>;</w:t>
      </w:r>
    </w:p>
    <w:p w:rsidR="00B614CE" w:rsidRDefault="00B614CE" w:rsidP="00B614CE">
      <w:pPr>
        <w:spacing w:after="0" w:line="360" w:lineRule="exact"/>
        <w:ind w:firstLine="709"/>
        <w:jc w:val="both"/>
        <w:rPr>
          <w:color w:val="auto"/>
        </w:rPr>
      </w:pPr>
      <w:r w:rsidRPr="002F55A4">
        <w:rPr>
          <w:color w:val="auto"/>
        </w:rPr>
        <w:t>ГОСТ 32192-2013 Надежность в железнодорожной технике. Основные понятия. Термины и определения</w:t>
      </w:r>
      <w:r>
        <w:rPr>
          <w:color w:val="auto"/>
        </w:rPr>
        <w:t>;</w:t>
      </w:r>
    </w:p>
    <w:p w:rsidR="00B614CE" w:rsidRDefault="00B614CE" w:rsidP="00B614CE">
      <w:pPr>
        <w:spacing w:after="0" w:line="360" w:lineRule="exact"/>
        <w:ind w:firstLine="709"/>
        <w:jc w:val="both"/>
        <w:rPr>
          <w:color w:val="auto"/>
        </w:rPr>
      </w:pPr>
      <w:r w:rsidRPr="0001466F">
        <w:rPr>
          <w:color w:val="auto"/>
        </w:rPr>
        <w:t>ГОСТ 32204-2013 Токоприемники железнодорожного электроподвижного состава. Общие технические условия</w:t>
      </w:r>
      <w:r>
        <w:rPr>
          <w:color w:val="auto"/>
        </w:rPr>
        <w:t>;</w:t>
      </w:r>
    </w:p>
    <w:p w:rsidR="00B614CE" w:rsidRDefault="00B614CE" w:rsidP="00B614CE">
      <w:pPr>
        <w:spacing w:after="0" w:line="360" w:lineRule="exact"/>
        <w:ind w:firstLine="709"/>
        <w:jc w:val="both"/>
        <w:rPr>
          <w:color w:val="auto"/>
        </w:rPr>
      </w:pPr>
      <w:r w:rsidRPr="007802BD">
        <w:rPr>
          <w:color w:val="auto"/>
        </w:rPr>
        <w:t>ГОСТ 32695-2014 Стыки изолирующие железнодорожных рельсов. Требования безопасности и методы контроля</w:t>
      </w:r>
      <w:r>
        <w:rPr>
          <w:color w:val="auto"/>
        </w:rPr>
        <w:t>;</w:t>
      </w:r>
    </w:p>
    <w:p w:rsidR="00B614CE" w:rsidRDefault="00B614CE" w:rsidP="00B614CE">
      <w:pPr>
        <w:spacing w:after="0" w:line="360" w:lineRule="exact"/>
        <w:ind w:firstLine="709"/>
        <w:jc w:val="both"/>
        <w:rPr>
          <w:color w:val="auto"/>
        </w:rPr>
      </w:pPr>
      <w:r w:rsidRPr="000946B9">
        <w:rPr>
          <w:color w:val="auto"/>
        </w:rPr>
        <w:t>ГОСТ 32880-2014 Тормоз стояночный железнодорожного подвижного состава. Технические условия</w:t>
      </w:r>
      <w:r>
        <w:rPr>
          <w:color w:val="auto"/>
        </w:rPr>
        <w:t>;</w:t>
      </w:r>
    </w:p>
    <w:p w:rsidR="00B614CE" w:rsidRDefault="00B614CE" w:rsidP="00B614CE">
      <w:pPr>
        <w:spacing w:after="0" w:line="360" w:lineRule="exact"/>
        <w:ind w:firstLine="709"/>
        <w:jc w:val="both"/>
        <w:rPr>
          <w:color w:val="auto"/>
        </w:rPr>
      </w:pPr>
      <w:r w:rsidRPr="000946B9">
        <w:rPr>
          <w:color w:val="auto"/>
        </w:rPr>
        <w:lastRenderedPageBreak/>
        <w:t>ГОСТ 32884-2014 Эксплуатация, техническое обслуживание и ремонт железнодорожного подвижного состава. Термины и определения</w:t>
      </w:r>
      <w:r>
        <w:rPr>
          <w:color w:val="auto"/>
        </w:rPr>
        <w:t>;</w:t>
      </w:r>
    </w:p>
    <w:p w:rsidR="00B614CE" w:rsidRDefault="00B614CE" w:rsidP="00B614CE">
      <w:pPr>
        <w:spacing w:after="0" w:line="360" w:lineRule="exact"/>
        <w:ind w:firstLine="709"/>
        <w:jc w:val="both"/>
        <w:rPr>
          <w:color w:val="auto"/>
        </w:rPr>
      </w:pPr>
      <w:r w:rsidRPr="00677C84">
        <w:rPr>
          <w:color w:val="auto"/>
        </w:rPr>
        <w:t>ГОСТ 32894-2014 Продукция железнодорожного назначения. Инспекторский контроль. Общие положения</w:t>
      </w:r>
      <w:r>
        <w:rPr>
          <w:color w:val="auto"/>
        </w:rPr>
        <w:t>;</w:t>
      </w:r>
    </w:p>
    <w:p w:rsidR="00B614CE" w:rsidRDefault="00B614CE" w:rsidP="00B614CE">
      <w:pPr>
        <w:spacing w:after="0" w:line="360" w:lineRule="exact"/>
        <w:ind w:firstLine="709"/>
        <w:jc w:val="both"/>
        <w:rPr>
          <w:color w:val="auto"/>
        </w:rPr>
      </w:pPr>
      <w:r w:rsidRPr="007C2A11">
        <w:rPr>
          <w:color w:val="auto"/>
        </w:rPr>
        <w:t>ГОСТ 32895-2014 Электрификация и электроснабжение железных дорог. Термины и определения</w:t>
      </w:r>
      <w:r>
        <w:rPr>
          <w:color w:val="auto"/>
        </w:rPr>
        <w:t>;</w:t>
      </w:r>
    </w:p>
    <w:p w:rsidR="00B614CE" w:rsidRDefault="00B614CE" w:rsidP="00B614CE">
      <w:pPr>
        <w:spacing w:after="0" w:line="360" w:lineRule="exact"/>
        <w:ind w:firstLine="709"/>
        <w:jc w:val="both"/>
        <w:rPr>
          <w:color w:val="auto"/>
        </w:rPr>
      </w:pPr>
      <w:r w:rsidRPr="007802BD">
        <w:rPr>
          <w:color w:val="auto"/>
        </w:rPr>
        <w:t>ГОСТ 33320-2015 Шпалы железобетонные для железных дорог. Общие технические условия</w:t>
      </w:r>
      <w:r>
        <w:rPr>
          <w:color w:val="auto"/>
        </w:rPr>
        <w:t>;</w:t>
      </w:r>
    </w:p>
    <w:p w:rsidR="00B614CE" w:rsidRDefault="00B614CE" w:rsidP="00B614CE">
      <w:pPr>
        <w:spacing w:after="0" w:line="360" w:lineRule="exact"/>
        <w:ind w:firstLine="709"/>
        <w:jc w:val="both"/>
        <w:rPr>
          <w:color w:val="auto"/>
        </w:rPr>
      </w:pPr>
      <w:r w:rsidRPr="0001466F">
        <w:rPr>
          <w:color w:val="auto"/>
        </w:rPr>
        <w:t>ГОСТ 33324-2015 Трансформаторы тяговые и реакторы железнодорожного подвижного состава. Основные параметры и методы испытаний</w:t>
      </w:r>
      <w:r>
        <w:rPr>
          <w:color w:val="auto"/>
        </w:rPr>
        <w:t>;</w:t>
      </w:r>
    </w:p>
    <w:p w:rsidR="00B614CE" w:rsidRDefault="00B614CE" w:rsidP="00B614CE">
      <w:pPr>
        <w:spacing w:after="0" w:line="360" w:lineRule="exact"/>
        <w:ind w:firstLine="709"/>
        <w:jc w:val="both"/>
        <w:rPr>
          <w:color w:val="auto"/>
        </w:rPr>
      </w:pPr>
      <w:r w:rsidRPr="009622A7">
        <w:rPr>
          <w:color w:val="auto"/>
        </w:rPr>
        <w:t>ГОСТ 33358-2015 Безопасность функциональная. Системы управления и обеспечения безопасности движения поездов. Термины и определения</w:t>
      </w:r>
      <w:r>
        <w:rPr>
          <w:color w:val="auto"/>
        </w:rPr>
        <w:t>;</w:t>
      </w:r>
    </w:p>
    <w:p w:rsidR="00B614CE" w:rsidRDefault="00B614CE" w:rsidP="00B614CE">
      <w:pPr>
        <w:spacing w:after="0" w:line="360" w:lineRule="exact"/>
        <w:ind w:firstLine="709"/>
        <w:jc w:val="both"/>
        <w:rPr>
          <w:color w:val="auto"/>
        </w:rPr>
      </w:pPr>
      <w:r w:rsidRPr="009622A7">
        <w:rPr>
          <w:color w:val="auto"/>
        </w:rPr>
        <w:t>ГОСТ 33432-2015 Безопасность функциональная. Политика, программа обеспечения безопасности. Доказательство безопасности объектов железнодорожного транспорта</w:t>
      </w:r>
      <w:r>
        <w:rPr>
          <w:color w:val="auto"/>
        </w:rPr>
        <w:t>;</w:t>
      </w:r>
    </w:p>
    <w:p w:rsidR="00B614CE" w:rsidRDefault="00B614CE" w:rsidP="00B614CE">
      <w:pPr>
        <w:spacing w:after="0" w:line="360" w:lineRule="exact"/>
        <w:ind w:firstLine="709"/>
        <w:jc w:val="both"/>
        <w:rPr>
          <w:color w:val="auto"/>
        </w:rPr>
      </w:pPr>
      <w:r w:rsidRPr="005C65EB">
        <w:rPr>
          <w:color w:val="auto"/>
        </w:rPr>
        <w:t>ГОСТ 33433-2015 Безопасность функциональная. Управление рисками на железнодорожном транспорте</w:t>
      </w:r>
      <w:r>
        <w:rPr>
          <w:color w:val="auto"/>
        </w:rPr>
        <w:t>;</w:t>
      </w:r>
    </w:p>
    <w:p w:rsidR="00B614CE" w:rsidRDefault="00B614CE" w:rsidP="00B614CE">
      <w:pPr>
        <w:spacing w:after="0" w:line="360" w:lineRule="exact"/>
        <w:ind w:firstLine="709"/>
        <w:jc w:val="both"/>
        <w:rPr>
          <w:color w:val="auto"/>
        </w:rPr>
      </w:pPr>
      <w:r w:rsidRPr="0001466F">
        <w:rPr>
          <w:color w:val="auto"/>
        </w:rPr>
        <w:t>ГОСТ 33434-2015 Устройство сцепное и автосцепное железнодорожного подвижного состава. Технические требования и правила приемки</w:t>
      </w:r>
      <w:r>
        <w:rPr>
          <w:color w:val="auto"/>
        </w:rPr>
        <w:t>;</w:t>
      </w:r>
    </w:p>
    <w:p w:rsidR="00602FF9" w:rsidRDefault="00C5002F" w:rsidP="00B614CE">
      <w:pPr>
        <w:spacing w:after="0" w:line="360" w:lineRule="exact"/>
        <w:ind w:firstLine="709"/>
        <w:jc w:val="both"/>
        <w:rPr>
          <w:color w:val="auto"/>
        </w:rPr>
      </w:pPr>
      <w:r w:rsidRPr="00602FF9">
        <w:rPr>
          <w:color w:val="auto"/>
        </w:rPr>
        <w:t>ГОСТ 33477-2015 Система разработки и постановки продукции на производство. Технические средства железнодорожной инфраструктуры. Порядок разработки, постановки на производство и допуска к применению</w:t>
      </w:r>
      <w:r>
        <w:rPr>
          <w:color w:val="auto"/>
        </w:rPr>
        <w:t>;</w:t>
      </w:r>
    </w:p>
    <w:p w:rsidR="00B614CE" w:rsidRDefault="00B614CE" w:rsidP="00B614CE">
      <w:pPr>
        <w:spacing w:after="0" w:line="360" w:lineRule="exact"/>
        <w:ind w:firstLine="709"/>
        <w:jc w:val="both"/>
        <w:rPr>
          <w:color w:val="auto"/>
        </w:rPr>
      </w:pPr>
      <w:r w:rsidRPr="008A4048">
        <w:rPr>
          <w:color w:val="auto"/>
        </w:rPr>
        <w:t>ГОСТ 33535-2015 Соединения и пересечения железнодорожных путей. Технические условия</w:t>
      </w:r>
      <w:r>
        <w:rPr>
          <w:color w:val="auto"/>
        </w:rPr>
        <w:t>;</w:t>
      </w:r>
    </w:p>
    <w:p w:rsidR="00B614CE" w:rsidRDefault="00B614CE" w:rsidP="00B614CE">
      <w:pPr>
        <w:spacing w:after="0" w:line="360" w:lineRule="exact"/>
        <w:ind w:firstLine="709"/>
        <w:jc w:val="both"/>
        <w:rPr>
          <w:color w:val="auto"/>
        </w:rPr>
      </w:pPr>
      <w:r w:rsidRPr="007C2A11">
        <w:rPr>
          <w:color w:val="auto"/>
        </w:rPr>
        <w:t>ГОСТ 33721-2016. Гарнитуры электроприводов, внешние замыкатели для стрелочных переводов. Требования безопасности и методы контроля</w:t>
      </w:r>
      <w:r>
        <w:rPr>
          <w:color w:val="auto"/>
        </w:rPr>
        <w:t>;</w:t>
      </w:r>
    </w:p>
    <w:p w:rsidR="00B614CE" w:rsidRDefault="00B614CE" w:rsidP="00B614CE">
      <w:pPr>
        <w:spacing w:after="0" w:line="360" w:lineRule="exact"/>
        <w:ind w:firstLine="709"/>
        <w:jc w:val="both"/>
        <w:rPr>
          <w:color w:val="auto"/>
        </w:rPr>
      </w:pPr>
      <w:r w:rsidRPr="007C2A11">
        <w:rPr>
          <w:color w:val="auto"/>
        </w:rPr>
        <w:t>ГОСТ 33722-2016 Остряки стрелочных переводов. Общие технические условия</w:t>
      </w:r>
      <w:r>
        <w:rPr>
          <w:color w:val="auto"/>
        </w:rPr>
        <w:t>;</w:t>
      </w:r>
    </w:p>
    <w:p w:rsidR="00B614CE" w:rsidRDefault="00B614CE" w:rsidP="00B614CE">
      <w:pPr>
        <w:spacing w:after="0" w:line="360" w:lineRule="exact"/>
        <w:ind w:firstLine="709"/>
        <w:jc w:val="both"/>
        <w:rPr>
          <w:color w:val="auto"/>
        </w:rPr>
      </w:pPr>
      <w:r w:rsidRPr="002B3296">
        <w:rPr>
          <w:color w:val="auto"/>
        </w:rPr>
        <w:t>ГОСТ 33760-2016 Железнодорожный подвижной состав. Методы контроля показателей развески</w:t>
      </w:r>
      <w:r>
        <w:rPr>
          <w:color w:val="auto"/>
        </w:rPr>
        <w:t>;</w:t>
      </w:r>
    </w:p>
    <w:p w:rsidR="00B614CE" w:rsidRDefault="00B614CE" w:rsidP="00B614CE">
      <w:pPr>
        <w:spacing w:after="0" w:line="360" w:lineRule="exact"/>
        <w:ind w:firstLine="709"/>
        <w:jc w:val="both"/>
        <w:rPr>
          <w:color w:val="auto"/>
        </w:rPr>
      </w:pPr>
      <w:r w:rsidRPr="0001466F">
        <w:rPr>
          <w:color w:val="auto"/>
        </w:rPr>
        <w:t>ГОСТ 33783-2016 Колесные пары железнодорожного подвижного состава. Методы определения показателей прочности</w:t>
      </w:r>
      <w:r>
        <w:rPr>
          <w:color w:val="auto"/>
        </w:rPr>
        <w:t>;</w:t>
      </w:r>
    </w:p>
    <w:p w:rsidR="00B614CE" w:rsidRDefault="00B614CE" w:rsidP="00B614CE">
      <w:pPr>
        <w:spacing w:after="0" w:line="360" w:lineRule="exact"/>
        <w:ind w:firstLine="709"/>
        <w:jc w:val="both"/>
        <w:rPr>
          <w:color w:val="auto"/>
        </w:rPr>
      </w:pPr>
      <w:r w:rsidRPr="004E55A6">
        <w:rPr>
          <w:color w:val="auto"/>
        </w:rPr>
        <w:t>ГОСТ 33889-2016 Электросвязь железнодорожная.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33896-2016 Системы диспетчерской централизации и диспетчерского контроля движения поездов. Требования безопасности и методы контроля</w:t>
      </w:r>
      <w:r>
        <w:rPr>
          <w:color w:val="auto"/>
        </w:rPr>
        <w:t>;</w:t>
      </w:r>
    </w:p>
    <w:p w:rsidR="00B614CE" w:rsidRDefault="00B614CE" w:rsidP="00B614CE">
      <w:pPr>
        <w:spacing w:after="0" w:line="360" w:lineRule="exact"/>
        <w:ind w:firstLine="709"/>
        <w:jc w:val="both"/>
        <w:rPr>
          <w:color w:val="auto"/>
        </w:rPr>
      </w:pPr>
      <w:r w:rsidRPr="002B3296">
        <w:rPr>
          <w:color w:val="auto"/>
        </w:rPr>
        <w:lastRenderedPageBreak/>
        <w:t>ГОСТ 33942-2016 Услуги на железнодорожном транспорте. Обслуживание пассажиров. Термины и определения</w:t>
      </w:r>
      <w:r>
        <w:rPr>
          <w:color w:val="auto"/>
        </w:rPr>
        <w:t>;</w:t>
      </w:r>
    </w:p>
    <w:p w:rsidR="00B614CE" w:rsidRDefault="00B614CE" w:rsidP="00B614CE">
      <w:pPr>
        <w:spacing w:after="0" w:line="360" w:lineRule="exact"/>
        <w:ind w:firstLine="709"/>
        <w:jc w:val="both"/>
        <w:rPr>
          <w:color w:val="auto"/>
        </w:rPr>
      </w:pPr>
      <w:r w:rsidRPr="00A639A3">
        <w:rPr>
          <w:color w:val="auto"/>
        </w:rPr>
        <w:t>ГОСТ 34056-2017 Транспорт железнодорожный. Состав подвижной. Термины и определения</w:t>
      </w:r>
      <w:r>
        <w:rPr>
          <w:color w:val="auto"/>
        </w:rPr>
        <w:t>;</w:t>
      </w:r>
    </w:p>
    <w:p w:rsidR="00B614CE" w:rsidRDefault="00B614CE" w:rsidP="00B614CE">
      <w:pPr>
        <w:spacing w:after="0" w:line="360" w:lineRule="exact"/>
        <w:ind w:firstLine="709"/>
        <w:jc w:val="both"/>
        <w:rPr>
          <w:color w:val="auto"/>
        </w:rPr>
      </w:pPr>
      <w:r w:rsidRPr="000946B9">
        <w:rPr>
          <w:color w:val="auto"/>
        </w:rPr>
        <w:t>ГОСТ 34385-2018 Буксы и адаптеры для колесных пар тележек грузовых вагонов. Общие технические условия</w:t>
      </w:r>
      <w:r>
        <w:rPr>
          <w:color w:val="auto"/>
        </w:rPr>
        <w:t>;</w:t>
      </w:r>
    </w:p>
    <w:p w:rsidR="00B614CE" w:rsidRDefault="00B614CE" w:rsidP="00B614CE">
      <w:pPr>
        <w:spacing w:after="0" w:line="360" w:lineRule="exact"/>
        <w:ind w:firstLine="709"/>
        <w:jc w:val="both"/>
        <w:rPr>
          <w:color w:val="auto"/>
        </w:rPr>
      </w:pPr>
      <w:r w:rsidRPr="00287B1C">
        <w:rPr>
          <w:color w:val="auto"/>
        </w:rPr>
        <w:t>ГОСТ 34530-2019 Транспорт железнодорожный. Основные понятия. Термины и определения</w:t>
      </w:r>
      <w:r>
        <w:rPr>
          <w:color w:val="auto"/>
        </w:rPr>
        <w:t>;</w:t>
      </w:r>
    </w:p>
    <w:p w:rsidR="00B614CE" w:rsidRDefault="00B614CE" w:rsidP="00B614CE">
      <w:pPr>
        <w:spacing w:after="0" w:line="360" w:lineRule="exact"/>
        <w:ind w:firstLine="709"/>
        <w:jc w:val="both"/>
        <w:rPr>
          <w:color w:val="auto"/>
        </w:rPr>
      </w:pPr>
      <w:r w:rsidRPr="008A4048">
        <w:rPr>
          <w:color w:val="auto"/>
        </w:rPr>
        <w:t>ГОСТ 34665-2020 Рельсы железнодорожные, сваренные электроконтактным способом. Технические условия</w:t>
      </w:r>
      <w:r>
        <w:rPr>
          <w:color w:val="auto"/>
        </w:rPr>
        <w:t>;</w:t>
      </w:r>
    </w:p>
    <w:p w:rsidR="00032640" w:rsidRDefault="00032640" w:rsidP="00B614CE">
      <w:pPr>
        <w:spacing w:after="0" w:line="360" w:lineRule="exact"/>
        <w:ind w:firstLine="709"/>
        <w:jc w:val="both"/>
        <w:rPr>
          <w:color w:val="auto"/>
        </w:rPr>
      </w:pPr>
      <w:r w:rsidRPr="00032640">
        <w:rPr>
          <w:color w:val="000000" w:themeColor="text1"/>
        </w:rPr>
        <w:t>ГОСТ 34666-2020 Элементы сварные соединений и пересечений железнодорожных путей. Технические условия</w:t>
      </w:r>
      <w:r>
        <w:rPr>
          <w:color w:val="000000" w:themeColor="text1"/>
        </w:rPr>
        <w:t>;</w:t>
      </w:r>
    </w:p>
    <w:p w:rsidR="00B614CE" w:rsidRDefault="00B614CE" w:rsidP="00B614CE">
      <w:pPr>
        <w:spacing w:after="0" w:line="360" w:lineRule="exact"/>
        <w:ind w:firstLine="709"/>
        <w:jc w:val="both"/>
        <w:rPr>
          <w:color w:val="auto"/>
        </w:rPr>
      </w:pPr>
      <w:r w:rsidRPr="000946B9">
        <w:rPr>
          <w:color w:val="auto"/>
        </w:rPr>
        <w:t>ГОСТ 34703-2020 Оборудование тормозное железнодорожного подвижного состава. Термины и определения</w:t>
      </w:r>
      <w:r>
        <w:rPr>
          <w:color w:val="auto"/>
        </w:rPr>
        <w:t>;</w:t>
      </w:r>
    </w:p>
    <w:p w:rsidR="00B614CE" w:rsidRDefault="00B614CE" w:rsidP="00B614CE">
      <w:pPr>
        <w:spacing w:after="0" w:line="360" w:lineRule="exact"/>
        <w:ind w:firstLine="709"/>
        <w:jc w:val="both"/>
        <w:rPr>
          <w:color w:val="auto"/>
        </w:rPr>
      </w:pPr>
      <w:r w:rsidRPr="008A4048">
        <w:rPr>
          <w:color w:val="auto"/>
        </w:rPr>
        <w:t>ГОСТ 34759-2021 Железнодорожный подвижной состав. Нормы допустимого воздействия на железнодорожный путь и методы испытаний</w:t>
      </w:r>
      <w:r>
        <w:rPr>
          <w:color w:val="auto"/>
        </w:rPr>
        <w:t>;</w:t>
      </w:r>
    </w:p>
    <w:p w:rsidR="00B614CE" w:rsidRDefault="00B614CE" w:rsidP="00B614CE">
      <w:pPr>
        <w:spacing w:after="0" w:line="360" w:lineRule="exact"/>
        <w:ind w:firstLine="709"/>
        <w:jc w:val="both"/>
        <w:rPr>
          <w:color w:val="auto"/>
        </w:rPr>
      </w:pPr>
      <w:r w:rsidRPr="006A45AD">
        <w:rPr>
          <w:color w:val="auto"/>
        </w:rPr>
        <w:t>ГОСТ IEC 60050-901-2016 Международный электротехнический словарь. Глава 901. Стандартизация</w:t>
      </w:r>
      <w:r>
        <w:rPr>
          <w:color w:val="auto"/>
        </w:rPr>
        <w:t>;</w:t>
      </w:r>
    </w:p>
    <w:p w:rsidR="00B614CE" w:rsidRDefault="00B614CE" w:rsidP="00B614CE">
      <w:pPr>
        <w:spacing w:after="0" w:line="360" w:lineRule="exact"/>
        <w:ind w:firstLine="709"/>
        <w:jc w:val="both"/>
        <w:rPr>
          <w:color w:val="auto"/>
        </w:rPr>
      </w:pPr>
      <w:r w:rsidRPr="00A639A3">
        <w:rPr>
          <w:color w:val="auto"/>
        </w:rPr>
        <w:t>ГОСТ Р 1.12-2020 Стандартизация в Российской Федерации. Термины и определения</w:t>
      </w:r>
      <w:r>
        <w:rPr>
          <w:color w:val="auto"/>
        </w:rPr>
        <w:t>;</w:t>
      </w:r>
    </w:p>
    <w:p w:rsidR="00B614CE" w:rsidRDefault="00B614CE" w:rsidP="00B614CE">
      <w:pPr>
        <w:spacing w:after="0" w:line="360" w:lineRule="exact"/>
        <w:ind w:firstLine="709"/>
        <w:jc w:val="both"/>
        <w:rPr>
          <w:color w:val="auto"/>
        </w:rPr>
      </w:pPr>
      <w:r w:rsidRPr="00A639A3">
        <w:rPr>
          <w:color w:val="auto"/>
        </w:rPr>
        <w:t>ГОСТ Р 1.15-2017 Стандартизация в Российской Федерации. Службы стандартизации в организациях. Правила создания и функционирования</w:t>
      </w:r>
      <w:r>
        <w:rPr>
          <w:color w:val="auto"/>
        </w:rPr>
        <w:t>;</w:t>
      </w:r>
    </w:p>
    <w:p w:rsidR="00B614CE" w:rsidRDefault="00B614CE" w:rsidP="00B614CE">
      <w:pPr>
        <w:spacing w:after="0" w:line="360" w:lineRule="exact"/>
        <w:ind w:firstLine="709"/>
        <w:jc w:val="both"/>
        <w:rPr>
          <w:color w:val="auto"/>
        </w:rPr>
      </w:pPr>
      <w:r w:rsidRPr="006A45AD">
        <w:rPr>
          <w:color w:val="auto"/>
        </w:rPr>
        <w:t>ГОСТ Р 7.0.60-2020 Система стандартов по информации, библиотечному и издательскому делу. Издания. Основные виды. Термины и определения</w:t>
      </w:r>
      <w:r>
        <w:rPr>
          <w:color w:val="auto"/>
        </w:rPr>
        <w:t>;</w:t>
      </w:r>
    </w:p>
    <w:p w:rsidR="00B614CE" w:rsidRDefault="00B614CE" w:rsidP="00B614CE">
      <w:pPr>
        <w:spacing w:after="0" w:line="360" w:lineRule="exact"/>
        <w:ind w:firstLine="709"/>
        <w:jc w:val="both"/>
        <w:rPr>
          <w:color w:val="auto"/>
        </w:rPr>
      </w:pPr>
      <w:r w:rsidRPr="00A639A3">
        <w:rPr>
          <w:color w:val="auto"/>
        </w:rPr>
        <w:t>ГОСТ Р 8.1015-2022 Государственная система обеспечения единства измерений (ГСИ). Метрологическая экспертиза нормативной и технической документации в области использования атомной энергии. Организация и основные требования к содержанию</w:t>
      </w:r>
      <w:r>
        <w:rPr>
          <w:color w:val="auto"/>
        </w:rPr>
        <w:t>;</w:t>
      </w:r>
    </w:p>
    <w:p w:rsidR="00602FF9" w:rsidRDefault="00602FF9" w:rsidP="00B614CE">
      <w:pPr>
        <w:spacing w:after="0" w:line="360" w:lineRule="exact"/>
        <w:ind w:firstLine="709"/>
        <w:jc w:val="both"/>
        <w:rPr>
          <w:color w:val="auto"/>
        </w:rPr>
      </w:pPr>
      <w:r w:rsidRPr="00602FF9">
        <w:rPr>
          <w:iCs/>
          <w:color w:val="auto"/>
        </w:rPr>
        <w:t>ГОСТ Р 15.000-2016 Система разработки и постановки продукции на производство (СРПП). Основные положения</w:t>
      </w:r>
      <w:r>
        <w:rPr>
          <w:iCs/>
          <w:color w:val="auto"/>
        </w:rPr>
        <w:t>;</w:t>
      </w:r>
    </w:p>
    <w:p w:rsidR="00B614CE" w:rsidRDefault="00B614CE" w:rsidP="00B614CE">
      <w:pPr>
        <w:spacing w:after="0" w:line="360" w:lineRule="exact"/>
        <w:ind w:firstLine="709"/>
        <w:jc w:val="both"/>
        <w:rPr>
          <w:color w:val="auto"/>
        </w:rPr>
      </w:pPr>
      <w:r w:rsidRPr="005C65EB">
        <w:rPr>
          <w:color w:val="auto"/>
        </w:rPr>
        <w:t>ГОСТ Р 22.0.02-2016 Безопасность в чрезвычайных ситуациях. Термины и определения</w:t>
      </w:r>
      <w:r>
        <w:rPr>
          <w:color w:val="auto"/>
        </w:rPr>
        <w:t>;</w:t>
      </w:r>
    </w:p>
    <w:p w:rsidR="00B614CE" w:rsidRDefault="00B614CE" w:rsidP="00B614CE">
      <w:pPr>
        <w:spacing w:after="0" w:line="360" w:lineRule="exact"/>
        <w:ind w:firstLine="709"/>
        <w:jc w:val="both"/>
        <w:rPr>
          <w:color w:val="auto"/>
        </w:rPr>
      </w:pPr>
      <w:r>
        <w:rPr>
          <w:bCs/>
          <w:color w:val="auto"/>
        </w:rPr>
        <w:t>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Pr>
          <w:bCs/>
          <w:color w:val="auto"/>
        </w:rPr>
        <w:t>;</w:t>
      </w:r>
    </w:p>
    <w:p w:rsidR="00B614CE" w:rsidRDefault="00B614CE" w:rsidP="00B614CE">
      <w:pPr>
        <w:spacing w:after="0" w:line="360" w:lineRule="exact"/>
        <w:ind w:firstLine="709"/>
        <w:jc w:val="both"/>
        <w:rPr>
          <w:color w:val="auto"/>
        </w:rPr>
      </w:pPr>
      <w:r w:rsidRPr="00CE1223">
        <w:rPr>
          <w:color w:val="auto"/>
        </w:rPr>
        <w:t>ГОСТ Р 22.0.05-2020 Безопасность в чрезвычайных ситуациях. Техногенные чрезвычайные ситуации. Термины и определения</w:t>
      </w:r>
      <w:r>
        <w:rPr>
          <w:color w:val="auto"/>
        </w:rPr>
        <w:t>;</w:t>
      </w:r>
    </w:p>
    <w:p w:rsidR="00B614CE" w:rsidRDefault="00B614CE" w:rsidP="00B614CE">
      <w:pPr>
        <w:spacing w:after="0" w:line="360" w:lineRule="exact"/>
        <w:ind w:firstLine="709"/>
        <w:jc w:val="both"/>
        <w:rPr>
          <w:color w:val="auto"/>
        </w:rPr>
      </w:pPr>
      <w:r w:rsidRPr="00CE1223">
        <w:rPr>
          <w:color w:val="auto"/>
        </w:rPr>
        <w:t>ГОСТ Р 22.10.02-2016 Безопасность в чрезвычайных ситуациях. Менеджмент риска чрезвычайной ситуации. Допустимый риск чрезвычайных ситуаций</w:t>
      </w:r>
      <w:r>
        <w:rPr>
          <w:color w:val="auto"/>
        </w:rPr>
        <w:t>;</w:t>
      </w:r>
    </w:p>
    <w:p w:rsidR="00B614CE" w:rsidRDefault="00B614CE" w:rsidP="00B614CE">
      <w:pPr>
        <w:spacing w:after="0" w:line="360" w:lineRule="exact"/>
        <w:ind w:firstLine="709"/>
        <w:jc w:val="both"/>
        <w:rPr>
          <w:color w:val="auto"/>
        </w:rPr>
      </w:pPr>
      <w:r w:rsidRPr="00F15DF9">
        <w:rPr>
          <w:color w:val="auto"/>
        </w:rPr>
        <w:lastRenderedPageBreak/>
        <w:t>ГОСТ Р 22.2.13-2023 Безопасность в чрезвычайных ситуациях. Порядок разработки перечня мероприятий по гражданской обороне, мероприятий по предупреждению чрезвычайных ситуаций природного и техногенного характера при проектировании объектов капитального строительства</w:t>
      </w:r>
      <w:r>
        <w:rPr>
          <w:color w:val="auto"/>
        </w:rPr>
        <w:t>;</w:t>
      </w:r>
    </w:p>
    <w:p w:rsidR="00B614CE" w:rsidRDefault="00B614CE" w:rsidP="00B614CE">
      <w:pPr>
        <w:spacing w:after="0" w:line="360" w:lineRule="exact"/>
        <w:ind w:firstLine="709"/>
        <w:jc w:val="both"/>
        <w:rPr>
          <w:color w:val="auto"/>
        </w:rPr>
      </w:pPr>
      <w:r w:rsidRPr="00CE1223">
        <w:rPr>
          <w:color w:val="auto"/>
        </w:rPr>
        <w:t>ГОСТ Р 22.3.09-2014/ИС</w:t>
      </w:r>
      <w:r w:rsidR="00DA44D8">
        <w:rPr>
          <w:color w:val="auto"/>
        </w:rPr>
        <w:t>О </w:t>
      </w:r>
      <w:r w:rsidRPr="00CE1223">
        <w:rPr>
          <w:color w:val="auto"/>
        </w:rPr>
        <w:t>22320:2011 Безопасность в чрезвычайных ситуациях. Менеджмент чрезвычайных ситуаций. Требования к реагированию на инциденты</w:t>
      </w:r>
      <w:r>
        <w:rPr>
          <w:color w:val="auto"/>
        </w:rPr>
        <w:t>;</w:t>
      </w:r>
    </w:p>
    <w:p w:rsidR="00B614CE" w:rsidRDefault="00B614CE" w:rsidP="00B614CE">
      <w:pPr>
        <w:spacing w:after="0" w:line="360" w:lineRule="exact"/>
        <w:ind w:firstLine="709"/>
        <w:jc w:val="both"/>
        <w:rPr>
          <w:color w:val="auto"/>
        </w:rPr>
      </w:pPr>
      <w:r w:rsidRPr="002F55A4">
        <w:rPr>
          <w:color w:val="auto"/>
        </w:rPr>
        <w:t>ГОСТ Р 27.102-2021 Надежность в технике. Надежность объекта.  Термины и определения</w:t>
      </w:r>
      <w:r>
        <w:rPr>
          <w:color w:val="auto"/>
        </w:rPr>
        <w:t>;</w:t>
      </w:r>
    </w:p>
    <w:p w:rsidR="00B614CE" w:rsidRDefault="00B614CE" w:rsidP="00B614CE">
      <w:pPr>
        <w:spacing w:after="0" w:line="360" w:lineRule="exact"/>
        <w:ind w:firstLine="709"/>
        <w:jc w:val="both"/>
        <w:rPr>
          <w:color w:val="auto"/>
        </w:rPr>
      </w:pPr>
      <w:r w:rsidRPr="0001511A">
        <w:rPr>
          <w:color w:val="auto"/>
        </w:rPr>
        <w:t>ГОСТ Р 50542-93 Изделия из черных металлов для верхнего строения рельсовых путей. Термины и определения</w:t>
      </w:r>
      <w:r>
        <w:rPr>
          <w:color w:val="auto"/>
        </w:rPr>
        <w:t>;</w:t>
      </w:r>
    </w:p>
    <w:p w:rsidR="00B614CE" w:rsidRDefault="00B614CE" w:rsidP="00B614CE">
      <w:pPr>
        <w:spacing w:after="0" w:line="360" w:lineRule="exact"/>
        <w:ind w:firstLine="709"/>
        <w:jc w:val="both"/>
        <w:rPr>
          <w:color w:val="auto"/>
        </w:rPr>
      </w:pPr>
      <w:r w:rsidRPr="00406141">
        <w:rPr>
          <w:color w:val="auto"/>
        </w:rPr>
        <w:t>ГОСТ Р 50922-2006 Защита информации. Основные термины и определения</w:t>
      </w:r>
      <w:r>
        <w:rPr>
          <w:color w:val="auto"/>
        </w:rPr>
        <w:t>;</w:t>
      </w:r>
    </w:p>
    <w:p w:rsidR="00B614CE" w:rsidRDefault="00B614CE" w:rsidP="00B614CE">
      <w:pPr>
        <w:spacing w:after="0" w:line="360" w:lineRule="exact"/>
        <w:ind w:firstLine="709"/>
        <w:jc w:val="both"/>
        <w:rPr>
          <w:color w:val="auto"/>
        </w:rPr>
      </w:pPr>
      <w:r w:rsidRPr="00406141">
        <w:rPr>
          <w:color w:val="auto"/>
        </w:rPr>
        <w:t>ГОСТ Р 53114-2008 Защита информации. Обеспечение информационной безопасности в организации. Основные термины и определения</w:t>
      </w:r>
      <w:r>
        <w:rPr>
          <w:color w:val="auto"/>
        </w:rPr>
        <w:t>;</w:t>
      </w:r>
    </w:p>
    <w:p w:rsidR="008A0C38" w:rsidRDefault="008A0C38" w:rsidP="00B614CE">
      <w:pPr>
        <w:spacing w:after="0" w:line="360" w:lineRule="exact"/>
        <w:ind w:firstLine="709"/>
        <w:jc w:val="both"/>
        <w:rPr>
          <w:color w:val="auto"/>
        </w:rPr>
      </w:pPr>
      <w:r w:rsidRPr="00AB62DA">
        <w:rPr>
          <w:color w:val="000000" w:themeColor="text1"/>
        </w:rPr>
        <w:t>ГОСТ Р 53131-2008 (ИСО/МЭК ТО 24762:2008) Защита информации. Рекомендации по услугам восстановления после чрезвычайных ситуаций функций и механизмов безопасности информационных и телекоммуникационных технологий. Общие положения</w:t>
      </w:r>
      <w:r>
        <w:rPr>
          <w:color w:val="000000" w:themeColor="text1"/>
        </w:rPr>
        <w:t>;</w:t>
      </w:r>
    </w:p>
    <w:p w:rsidR="00B614CE" w:rsidRDefault="00B614CE" w:rsidP="00B614CE">
      <w:pPr>
        <w:spacing w:after="0" w:line="360" w:lineRule="exact"/>
        <w:ind w:firstLine="709"/>
        <w:jc w:val="both"/>
        <w:rPr>
          <w:color w:val="auto"/>
        </w:rPr>
      </w:pPr>
      <w:r w:rsidRPr="009622A7">
        <w:rPr>
          <w:color w:val="auto"/>
        </w:rPr>
        <w:t>ГОСТ Р 53431-2009 Автоматика и телемеханика железнодорожная.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Р 55440-2013 Внутренний водный транспорт. Эксплуатация перегрузочных комплексов и пассажирских терминалов речных портов. Карты технологические</w:t>
      </w:r>
      <w:r>
        <w:rPr>
          <w:color w:val="auto"/>
        </w:rPr>
        <w:t>;</w:t>
      </w:r>
    </w:p>
    <w:p w:rsidR="00B614CE" w:rsidRDefault="00B614CE" w:rsidP="00B614CE">
      <w:pPr>
        <w:spacing w:after="0" w:line="360" w:lineRule="exact"/>
        <w:ind w:firstLine="709"/>
        <w:jc w:val="both"/>
        <w:rPr>
          <w:color w:val="auto"/>
        </w:rPr>
      </w:pPr>
      <w:r w:rsidRPr="00B871E6">
        <w:rPr>
          <w:color w:val="auto"/>
        </w:rPr>
        <w:t>ГОСТ Р 56046-2014 Показатели использования локомотивов. Термины и определения</w:t>
      </w:r>
      <w:r>
        <w:rPr>
          <w:color w:val="auto"/>
        </w:rPr>
        <w:t>:</w:t>
      </w:r>
    </w:p>
    <w:p w:rsidR="00B614CE" w:rsidRDefault="00B614CE" w:rsidP="00B614CE">
      <w:pPr>
        <w:spacing w:after="0" w:line="360" w:lineRule="exact"/>
        <w:ind w:firstLine="709"/>
        <w:jc w:val="both"/>
        <w:rPr>
          <w:color w:val="auto"/>
        </w:rPr>
      </w:pPr>
      <w:r w:rsidRPr="00F15DF9">
        <w:rPr>
          <w:color w:val="auto"/>
        </w:rPr>
        <w:t>ГОСТ Р 56462-2015 Системы предупреждения автоматические о проникновении в объекты транспортной инфраструктуры и транспортные средства. Устройства пломбировочные электронные. Общие требования</w:t>
      </w:r>
      <w:r>
        <w:rPr>
          <w:color w:val="auto"/>
        </w:rPr>
        <w:t>;</w:t>
      </w:r>
    </w:p>
    <w:p w:rsidR="00B614CE" w:rsidRDefault="00B614CE" w:rsidP="00B614CE">
      <w:pPr>
        <w:spacing w:after="0" w:line="360" w:lineRule="exact"/>
        <w:ind w:firstLine="709"/>
        <w:jc w:val="both"/>
        <w:rPr>
          <w:color w:val="auto"/>
        </w:rPr>
      </w:pPr>
      <w:r w:rsidRPr="00406141">
        <w:rPr>
          <w:color w:val="auto"/>
        </w:rPr>
        <w:t>ГОСТ Р 56545-2015 Защита информации. Уязвимости информационных систем. Правила описания уязвимостей</w:t>
      </w:r>
      <w:r>
        <w:rPr>
          <w:color w:val="auto"/>
        </w:rPr>
        <w:t>;</w:t>
      </w:r>
    </w:p>
    <w:p w:rsidR="00B614CE" w:rsidRDefault="00B614CE" w:rsidP="00B614CE">
      <w:pPr>
        <w:spacing w:after="0" w:line="360" w:lineRule="exact"/>
        <w:ind w:firstLine="709"/>
        <w:jc w:val="both"/>
        <w:rPr>
          <w:color w:val="auto"/>
        </w:rPr>
      </w:pPr>
      <w:r w:rsidRPr="00406141">
        <w:rPr>
          <w:color w:val="auto"/>
        </w:rPr>
        <w:t>ГОСТ Р 56546-2015 Защита информации. Уязвимости информационных систем. Классификация уязвимостей информационных систем</w:t>
      </w:r>
      <w:r>
        <w:rPr>
          <w:color w:val="auto"/>
        </w:rPr>
        <w:t>;</w:t>
      </w:r>
    </w:p>
    <w:p w:rsidR="00B614CE" w:rsidRDefault="00B614CE" w:rsidP="00B614CE">
      <w:pPr>
        <w:spacing w:after="0" w:line="360" w:lineRule="exact"/>
        <w:ind w:firstLine="709"/>
        <w:jc w:val="both"/>
        <w:rPr>
          <w:color w:val="auto"/>
        </w:rPr>
      </w:pPr>
      <w:r w:rsidRPr="00AA2D4C">
        <w:rPr>
          <w:color w:val="auto"/>
        </w:rPr>
        <w:t>ГОСТ Р 57118-2016 Перевозки интермодальные. Термины и определения</w:t>
      </w:r>
      <w:r>
        <w:rPr>
          <w:color w:val="auto"/>
        </w:rPr>
        <w:t>;</w:t>
      </w:r>
    </w:p>
    <w:p w:rsidR="00864C67" w:rsidRDefault="00864C67" w:rsidP="00B614CE">
      <w:pPr>
        <w:spacing w:after="0" w:line="360" w:lineRule="exact"/>
        <w:ind w:firstLine="709"/>
        <w:jc w:val="both"/>
        <w:rPr>
          <w:color w:val="auto"/>
        </w:rPr>
      </w:pPr>
      <w:r w:rsidRPr="00864C67">
        <w:rPr>
          <w:color w:val="000000" w:themeColor="text1"/>
        </w:rPr>
        <w:t>ГОСТ Р 57262-2016/EN 16258:2012 Расчет и декларирование энергопотребления и выбросов парниковых газов при предоставлении транспортных услуг</w:t>
      </w:r>
      <w:r>
        <w:rPr>
          <w:color w:val="000000" w:themeColor="text1"/>
        </w:rPr>
        <w:t>;</w:t>
      </w:r>
    </w:p>
    <w:p w:rsidR="00B614CE" w:rsidRDefault="00B614CE" w:rsidP="00B614CE">
      <w:pPr>
        <w:spacing w:after="0" w:line="360" w:lineRule="exact"/>
        <w:ind w:firstLine="709"/>
        <w:jc w:val="both"/>
        <w:rPr>
          <w:color w:val="auto"/>
        </w:rPr>
      </w:pPr>
      <w:r w:rsidRPr="00E633F1">
        <w:rPr>
          <w:color w:val="auto"/>
        </w:rPr>
        <w:t>ГОСТ Р 58535-2019 Стоимостной инжиниринг. Термины и определения</w:t>
      </w:r>
      <w:r>
        <w:rPr>
          <w:color w:val="auto"/>
        </w:rPr>
        <w:t>;</w:t>
      </w:r>
    </w:p>
    <w:p w:rsidR="00B614CE" w:rsidRDefault="00B614CE" w:rsidP="00B614CE">
      <w:pPr>
        <w:spacing w:after="0" w:line="360" w:lineRule="exact"/>
        <w:ind w:firstLine="709"/>
        <w:jc w:val="both"/>
        <w:rPr>
          <w:color w:val="auto"/>
        </w:rPr>
      </w:pPr>
      <w:r w:rsidRPr="000946B9">
        <w:rPr>
          <w:color w:val="auto"/>
        </w:rPr>
        <w:lastRenderedPageBreak/>
        <w:t>ГОСТ Р 58720-2019 Тележки, рамы боковые, балки надрессорные и соединительные специальных вагонов грузового типа. Общие технические условия</w:t>
      </w:r>
      <w:r>
        <w:rPr>
          <w:color w:val="auto"/>
        </w:rPr>
        <w:t>;</w:t>
      </w:r>
    </w:p>
    <w:p w:rsidR="00B614CE" w:rsidRDefault="00B614CE" w:rsidP="00B614CE">
      <w:pPr>
        <w:spacing w:after="0" w:line="360" w:lineRule="exact"/>
        <w:ind w:firstLine="709"/>
        <w:jc w:val="both"/>
        <w:rPr>
          <w:color w:val="auto"/>
        </w:rPr>
      </w:pPr>
      <w:r w:rsidRPr="002B3296">
        <w:rPr>
          <w:color w:val="auto"/>
        </w:rPr>
        <w:t xml:space="preserve">ГОСТ Р 58855-2020 Услуги на железнодорожном транспорте. </w:t>
      </w:r>
      <w:r w:rsidR="00BD32BB" w:rsidRPr="002B3296">
        <w:rPr>
          <w:color w:val="auto"/>
        </w:rPr>
        <w:t xml:space="preserve">Качество </w:t>
      </w:r>
      <w:r w:rsidRPr="002B3296">
        <w:rPr>
          <w:color w:val="auto"/>
        </w:rPr>
        <w:t>услуг в области грузовых перевозок. Термины и определения</w:t>
      </w:r>
      <w:r>
        <w:rPr>
          <w:color w:val="auto"/>
        </w:rPr>
        <w:t>;</w:t>
      </w:r>
    </w:p>
    <w:p w:rsidR="00B614CE" w:rsidRDefault="00B614CE" w:rsidP="00B614CE">
      <w:pPr>
        <w:spacing w:after="0" w:line="360" w:lineRule="exact"/>
        <w:ind w:firstLine="709"/>
        <w:jc w:val="both"/>
        <w:rPr>
          <w:color w:val="auto"/>
        </w:rPr>
      </w:pPr>
      <w:r w:rsidRPr="00C605BB">
        <w:rPr>
          <w:color w:val="auto"/>
        </w:rPr>
        <w:t>ГОСТ Р 59061-2020 Охрана окружающей среды. Загрязнение атмосферного воздуха. Термины и определения</w:t>
      </w:r>
      <w:r>
        <w:rPr>
          <w:color w:val="auto"/>
        </w:rPr>
        <w:t>;</w:t>
      </w:r>
    </w:p>
    <w:p w:rsidR="008368DA" w:rsidRDefault="008368DA" w:rsidP="00B614CE">
      <w:pPr>
        <w:spacing w:after="0" w:line="360" w:lineRule="exact"/>
        <w:ind w:firstLine="709"/>
        <w:jc w:val="both"/>
        <w:rPr>
          <w:color w:val="auto"/>
        </w:rPr>
      </w:pPr>
      <w:r w:rsidRPr="008368DA">
        <w:rPr>
          <w:color w:val="000000" w:themeColor="text1"/>
        </w:rPr>
        <w:t>ГОСТ Р 59277-2020</w:t>
      </w:r>
      <w:r>
        <w:rPr>
          <w:color w:val="000000" w:themeColor="text1"/>
        </w:rPr>
        <w:t xml:space="preserve"> </w:t>
      </w:r>
      <w:r w:rsidRPr="008368DA">
        <w:rPr>
          <w:color w:val="000000" w:themeColor="text1"/>
        </w:rPr>
        <w:t>Системы искусственного интеллекта</w:t>
      </w:r>
      <w:r>
        <w:rPr>
          <w:color w:val="000000" w:themeColor="text1"/>
        </w:rPr>
        <w:t>.</w:t>
      </w:r>
      <w:r w:rsidRPr="008368DA">
        <w:rPr>
          <w:color w:val="000000" w:themeColor="text1"/>
        </w:rPr>
        <w:t xml:space="preserve"> Классификация систем искусственного интеллекта</w:t>
      </w:r>
      <w:r>
        <w:rPr>
          <w:color w:val="000000" w:themeColor="text1"/>
        </w:rPr>
        <w:t>;</w:t>
      </w:r>
    </w:p>
    <w:p w:rsidR="00B614CE" w:rsidRDefault="00B614CE" w:rsidP="00B614CE">
      <w:pPr>
        <w:spacing w:after="0" w:line="360" w:lineRule="exact"/>
        <w:ind w:firstLine="709"/>
        <w:jc w:val="both"/>
        <w:rPr>
          <w:color w:val="auto"/>
        </w:rPr>
      </w:pPr>
      <w:r w:rsidRPr="007802BD">
        <w:rPr>
          <w:color w:val="auto"/>
        </w:rPr>
        <w:t>ГОСТ Р 59428-2021 Скрепление рельсовое промежуточное железнодорожного пути. Общие технические условия</w:t>
      </w:r>
      <w:r>
        <w:rPr>
          <w:color w:val="auto"/>
        </w:rPr>
        <w:t>;</w:t>
      </w:r>
    </w:p>
    <w:p w:rsidR="00B614CE" w:rsidRDefault="00B614CE" w:rsidP="00B614CE">
      <w:pPr>
        <w:spacing w:after="0" w:line="360" w:lineRule="exact"/>
        <w:ind w:firstLine="709"/>
        <w:jc w:val="both"/>
        <w:rPr>
          <w:color w:val="auto"/>
        </w:rPr>
      </w:pPr>
      <w:r w:rsidRPr="00406141">
        <w:rPr>
          <w:color w:val="auto"/>
        </w:rPr>
        <w:t>ГОСТ Р 59547-2021 Защита информации. Мониторинг информационной безопасности. Общие положения</w:t>
      </w:r>
      <w:r>
        <w:rPr>
          <w:color w:val="auto"/>
        </w:rPr>
        <w:t>;</w:t>
      </w:r>
    </w:p>
    <w:p w:rsidR="00B614CE" w:rsidRDefault="00B614CE" w:rsidP="00B614CE">
      <w:pPr>
        <w:spacing w:after="0" w:line="360" w:lineRule="exact"/>
        <w:ind w:firstLine="709"/>
        <w:jc w:val="both"/>
        <w:rPr>
          <w:color w:val="auto"/>
        </w:rPr>
      </w:pPr>
      <w:r w:rsidRPr="00C605BB">
        <w:rPr>
          <w:color w:val="auto"/>
        </w:rPr>
        <w:t>ГОСТ Р 59639-2021 Системы оповещения и управления эвакуацией людей при пожаре. Руководство по проектированию, монтажу, техническому обслуживанию и ремонту. Методы испытаний на работоспособность</w:t>
      </w:r>
      <w:r>
        <w:rPr>
          <w:color w:val="auto"/>
        </w:rPr>
        <w:t>;</w:t>
      </w:r>
    </w:p>
    <w:p w:rsidR="00B614CE" w:rsidRDefault="00B614CE" w:rsidP="00B614CE">
      <w:pPr>
        <w:spacing w:after="0" w:line="360" w:lineRule="exact"/>
        <w:ind w:firstLine="709"/>
        <w:jc w:val="both"/>
        <w:rPr>
          <w:color w:val="auto"/>
        </w:rPr>
      </w:pPr>
      <w:r w:rsidRPr="00406141">
        <w:rPr>
          <w:color w:val="auto"/>
        </w:rPr>
        <w:t>ГОСТ Р 59709-2022 Защита информации. Управление компьютерными инцидентами. Термины и определения</w:t>
      </w:r>
      <w:r>
        <w:rPr>
          <w:color w:val="auto"/>
        </w:rPr>
        <w:t>;</w:t>
      </w:r>
    </w:p>
    <w:p w:rsidR="00B614CE" w:rsidRDefault="00B614CE" w:rsidP="00B614CE">
      <w:pPr>
        <w:spacing w:after="0" w:line="360" w:lineRule="exact"/>
        <w:ind w:firstLine="709"/>
        <w:jc w:val="both"/>
        <w:rPr>
          <w:color w:val="auto"/>
        </w:rPr>
      </w:pPr>
      <w:r w:rsidRPr="002F55A4">
        <w:rPr>
          <w:color w:val="auto"/>
        </w:rPr>
        <w:t>ГОСТ Р 59853-2021 Информационные технологии (ИТ). Комплекс стандартов на автоматизированные системы. Автоматизированные системы. Термины и определения</w:t>
      </w:r>
      <w:r>
        <w:rPr>
          <w:color w:val="auto"/>
        </w:rPr>
        <w:t>;</w:t>
      </w:r>
    </w:p>
    <w:p w:rsidR="00B614CE" w:rsidRDefault="00B614CE" w:rsidP="00B614CE">
      <w:pPr>
        <w:spacing w:after="0" w:line="360" w:lineRule="exact"/>
        <w:ind w:firstLine="709"/>
        <w:jc w:val="both"/>
        <w:rPr>
          <w:color w:val="auto"/>
        </w:rPr>
      </w:pPr>
      <w:r w:rsidRPr="00AA2D4C">
        <w:rPr>
          <w:color w:val="auto"/>
        </w:rPr>
        <w:t>ГОСТ Р 59868-2021 Услуги на железнодорожном транспорте. Требования к качеству услуг по перевозке грузов в контейнерах</w:t>
      </w:r>
      <w:r>
        <w:rPr>
          <w:color w:val="auto"/>
        </w:rPr>
        <w:t>;</w:t>
      </w:r>
    </w:p>
    <w:p w:rsidR="00B614CE" w:rsidRDefault="00B614CE" w:rsidP="00B614CE">
      <w:pPr>
        <w:spacing w:after="0" w:line="360" w:lineRule="exact"/>
        <w:ind w:firstLine="709"/>
        <w:jc w:val="both"/>
        <w:rPr>
          <w:color w:val="auto"/>
        </w:rPr>
      </w:pPr>
      <w:r w:rsidRPr="00AA2D4C">
        <w:rPr>
          <w:color w:val="auto"/>
        </w:rPr>
        <w:t>ГОСТ Р 59951-2021 Услуги на железнодорожном транспорте. Транспортно-логистические услуги в грузовых перевозках. Общие требования к качеству</w:t>
      </w:r>
      <w:r>
        <w:rPr>
          <w:color w:val="auto"/>
        </w:rPr>
        <w:t>;</w:t>
      </w:r>
    </w:p>
    <w:p w:rsidR="00B614CE" w:rsidRDefault="00B614CE" w:rsidP="00B614CE">
      <w:pPr>
        <w:spacing w:after="0" w:line="360" w:lineRule="exact"/>
        <w:ind w:firstLine="709"/>
        <w:jc w:val="both"/>
        <w:rPr>
          <w:color w:val="auto"/>
        </w:rPr>
      </w:pPr>
      <w:r w:rsidRPr="007C2A11">
        <w:rPr>
          <w:color w:val="auto"/>
        </w:rPr>
        <w:t>ГОСТ Р 70214-2022 Гидротехника. Основные понятия. Термины и определения</w:t>
      </w:r>
      <w:r>
        <w:rPr>
          <w:color w:val="auto"/>
        </w:rPr>
        <w:t>;</w:t>
      </w:r>
    </w:p>
    <w:p w:rsidR="00B614CE" w:rsidRDefault="00B614CE" w:rsidP="00B614CE">
      <w:pPr>
        <w:spacing w:after="0" w:line="360" w:lineRule="exact"/>
        <w:ind w:firstLine="709"/>
        <w:jc w:val="both"/>
        <w:rPr>
          <w:color w:val="auto"/>
        </w:rPr>
      </w:pPr>
      <w:r w:rsidRPr="007C2A11">
        <w:rPr>
          <w:color w:val="auto"/>
        </w:rPr>
        <w:t>ГОСТ Р ИС</w:t>
      </w:r>
      <w:r w:rsidR="00DA44D8">
        <w:rPr>
          <w:color w:val="auto"/>
        </w:rPr>
        <w:t>О </w:t>
      </w:r>
      <w:r w:rsidRPr="007C2A11">
        <w:rPr>
          <w:color w:val="auto"/>
        </w:rPr>
        <w:t>6707-1-2020 Здания и сооружения. Общие термины</w:t>
      </w:r>
      <w:r>
        <w:rPr>
          <w:color w:val="auto"/>
        </w:rPr>
        <w:t>;</w:t>
      </w:r>
    </w:p>
    <w:p w:rsidR="00B614CE" w:rsidRDefault="00B614CE" w:rsidP="00B614CE">
      <w:pPr>
        <w:spacing w:after="0" w:line="360" w:lineRule="exact"/>
        <w:ind w:firstLine="709"/>
        <w:jc w:val="both"/>
        <w:rPr>
          <w:color w:val="auto"/>
        </w:rPr>
      </w:pPr>
      <w:r w:rsidRPr="007B4675">
        <w:rPr>
          <w:color w:val="auto"/>
        </w:rPr>
        <w:t>ГОСТ Р ИС</w:t>
      </w:r>
      <w:r w:rsidR="00DA44D8">
        <w:rPr>
          <w:color w:val="auto"/>
        </w:rPr>
        <w:t>О </w:t>
      </w:r>
      <w:r w:rsidRPr="007B4675">
        <w:rPr>
          <w:color w:val="auto"/>
        </w:rPr>
        <w:t>9000-2015 Системы менеджмента качества. Основные положения и словарь</w:t>
      </w:r>
      <w:r>
        <w:rPr>
          <w:color w:val="auto"/>
        </w:rPr>
        <w:t>;</w:t>
      </w:r>
    </w:p>
    <w:p w:rsidR="00B614CE" w:rsidRDefault="00B614CE" w:rsidP="00B614CE">
      <w:pPr>
        <w:spacing w:after="0" w:line="360" w:lineRule="exact"/>
        <w:ind w:firstLine="709"/>
        <w:jc w:val="both"/>
        <w:rPr>
          <w:color w:val="auto"/>
        </w:rPr>
      </w:pPr>
      <w:r w:rsidRPr="001A68BF">
        <w:rPr>
          <w:color w:val="auto"/>
        </w:rPr>
        <w:t>ГОСТ Р ИС</w:t>
      </w:r>
      <w:r w:rsidR="00DA44D8">
        <w:rPr>
          <w:color w:val="auto"/>
        </w:rPr>
        <w:t>О </w:t>
      </w:r>
      <w:r w:rsidRPr="001A68BF">
        <w:rPr>
          <w:color w:val="auto"/>
        </w:rPr>
        <w:t>9004-2019 Менеджмент качества. Качество организации. Руководство по достижению устойчивого успеха организации</w:t>
      </w:r>
      <w:r>
        <w:rPr>
          <w:color w:val="auto"/>
        </w:rPr>
        <w:t>;</w:t>
      </w:r>
    </w:p>
    <w:p w:rsidR="00B614CE" w:rsidRDefault="00B614CE" w:rsidP="00B614CE">
      <w:pPr>
        <w:spacing w:after="0" w:line="360" w:lineRule="exact"/>
        <w:ind w:firstLine="709"/>
        <w:jc w:val="both"/>
        <w:rPr>
          <w:color w:val="auto"/>
        </w:rPr>
      </w:pPr>
      <w:r w:rsidRPr="00C605BB">
        <w:rPr>
          <w:color w:val="auto"/>
        </w:rPr>
        <w:t>ГОСТ Р ИС</w:t>
      </w:r>
      <w:r w:rsidR="00DA44D8">
        <w:rPr>
          <w:color w:val="auto"/>
        </w:rPr>
        <w:t>О </w:t>
      </w:r>
      <w:r w:rsidRPr="00C605BB">
        <w:rPr>
          <w:color w:val="auto"/>
        </w:rPr>
        <w:t>14001-2016 Системы экологического менеджмента. Требования и руководство по применению</w:t>
      </w:r>
      <w:r>
        <w:rPr>
          <w:color w:val="auto"/>
        </w:rPr>
        <w:t>;</w:t>
      </w:r>
    </w:p>
    <w:p w:rsidR="00B614CE" w:rsidRDefault="00B614CE" w:rsidP="00B614CE">
      <w:pPr>
        <w:spacing w:after="0" w:line="360" w:lineRule="exact"/>
        <w:ind w:firstLine="709"/>
        <w:jc w:val="both"/>
        <w:rPr>
          <w:color w:val="auto"/>
        </w:rPr>
      </w:pPr>
      <w:r w:rsidRPr="00677C84">
        <w:rPr>
          <w:color w:val="auto"/>
        </w:rPr>
        <w:t>ГОСТ Р ИС</w:t>
      </w:r>
      <w:r w:rsidR="00DA44D8">
        <w:rPr>
          <w:color w:val="auto"/>
        </w:rPr>
        <w:t>О </w:t>
      </w:r>
      <w:r w:rsidRPr="00677C84">
        <w:rPr>
          <w:color w:val="auto"/>
        </w:rPr>
        <w:t>19011-2021 Оценка соответствия. Руководящие указания по проведению аудита систем менеджмента</w:t>
      </w:r>
      <w:r>
        <w:rPr>
          <w:color w:val="auto"/>
        </w:rPr>
        <w:t>;</w:t>
      </w:r>
    </w:p>
    <w:p w:rsidR="00B614CE" w:rsidRDefault="00B614CE" w:rsidP="00B614CE">
      <w:pPr>
        <w:spacing w:after="0" w:line="360" w:lineRule="exact"/>
        <w:ind w:firstLine="709"/>
        <w:jc w:val="both"/>
        <w:rPr>
          <w:color w:val="auto"/>
        </w:rPr>
      </w:pPr>
      <w:r w:rsidRPr="00E633F1">
        <w:rPr>
          <w:color w:val="auto"/>
        </w:rPr>
        <w:lastRenderedPageBreak/>
        <w:t>ГОСТ Р ИС</w:t>
      </w:r>
      <w:r w:rsidR="00DA44D8">
        <w:rPr>
          <w:color w:val="auto"/>
        </w:rPr>
        <w:t>О </w:t>
      </w:r>
      <w:r w:rsidRPr="00E633F1">
        <w:rPr>
          <w:color w:val="auto"/>
        </w:rPr>
        <w:t>20121-2014 Системы менеджмента устойчивого развития. Требования и практическое руководство по менеджменту устойчивости событий</w:t>
      </w:r>
      <w:r>
        <w:rPr>
          <w:color w:val="auto"/>
        </w:rPr>
        <w:t>;</w:t>
      </w:r>
    </w:p>
    <w:p w:rsidR="000317E2" w:rsidRDefault="000317E2" w:rsidP="00B614CE">
      <w:pPr>
        <w:spacing w:after="0" w:line="360" w:lineRule="exact"/>
        <w:ind w:firstLine="709"/>
        <w:jc w:val="both"/>
        <w:rPr>
          <w:color w:val="auto"/>
        </w:rPr>
      </w:pPr>
      <w:r w:rsidRPr="000317E2">
        <w:rPr>
          <w:color w:val="000000" w:themeColor="text1"/>
        </w:rPr>
        <w:t>ГОСТ Р ИСО/МЭК 20546-2021</w:t>
      </w:r>
      <w:r>
        <w:rPr>
          <w:color w:val="000000" w:themeColor="text1"/>
        </w:rPr>
        <w:t xml:space="preserve"> </w:t>
      </w:r>
      <w:r w:rsidRPr="000317E2">
        <w:rPr>
          <w:color w:val="000000" w:themeColor="text1"/>
        </w:rPr>
        <w:t>Информационные технологии</w:t>
      </w:r>
      <w:r>
        <w:rPr>
          <w:color w:val="000000" w:themeColor="text1"/>
        </w:rPr>
        <w:t xml:space="preserve">. </w:t>
      </w:r>
      <w:r w:rsidRPr="000317E2">
        <w:rPr>
          <w:color w:val="000000" w:themeColor="text1"/>
        </w:rPr>
        <w:t>Большие данные</w:t>
      </w:r>
      <w:r>
        <w:rPr>
          <w:color w:val="000000" w:themeColor="text1"/>
        </w:rPr>
        <w:t xml:space="preserve">. </w:t>
      </w:r>
      <w:r w:rsidRPr="000317E2">
        <w:rPr>
          <w:color w:val="000000" w:themeColor="text1"/>
        </w:rPr>
        <w:t>Обзор и словарь</w:t>
      </w:r>
      <w:r>
        <w:rPr>
          <w:color w:val="000000" w:themeColor="text1"/>
        </w:rPr>
        <w:t>;</w:t>
      </w:r>
    </w:p>
    <w:p w:rsidR="00DD0864" w:rsidRDefault="00DD0864" w:rsidP="00B614CE">
      <w:pPr>
        <w:spacing w:after="0" w:line="360" w:lineRule="exact"/>
        <w:ind w:firstLine="709"/>
        <w:jc w:val="both"/>
        <w:rPr>
          <w:color w:val="auto"/>
        </w:rPr>
      </w:pPr>
      <w:r w:rsidRPr="00045A08">
        <w:rPr>
          <w:color w:val="000000" w:themeColor="text1"/>
        </w:rPr>
        <w:t>ГОСТ Р МЭК 61508-4-2012</w:t>
      </w:r>
      <w:r>
        <w:rPr>
          <w:color w:val="000000" w:themeColor="text1"/>
        </w:rPr>
        <w:t xml:space="preserve"> </w:t>
      </w:r>
      <w:r w:rsidRPr="00045A08">
        <w:rPr>
          <w:color w:val="000000" w:themeColor="text1"/>
        </w:rPr>
        <w:t>Функциональная безопасность систем электрических, электронных, программируемых электронных, связанных с безопасностью</w:t>
      </w:r>
      <w:r>
        <w:rPr>
          <w:color w:val="000000" w:themeColor="text1"/>
        </w:rPr>
        <w:t xml:space="preserve">. </w:t>
      </w:r>
      <w:r w:rsidRPr="00045A08">
        <w:rPr>
          <w:color w:val="000000" w:themeColor="text1"/>
        </w:rPr>
        <w:t>Часть 4</w:t>
      </w:r>
      <w:r>
        <w:rPr>
          <w:color w:val="000000" w:themeColor="text1"/>
        </w:rPr>
        <w:t xml:space="preserve">. </w:t>
      </w:r>
      <w:r w:rsidRPr="00045A08">
        <w:rPr>
          <w:color w:val="000000" w:themeColor="text1"/>
        </w:rPr>
        <w:t>Термины и определения</w:t>
      </w:r>
      <w:r>
        <w:rPr>
          <w:color w:val="000000" w:themeColor="text1"/>
        </w:rPr>
        <w:t>;</w:t>
      </w:r>
    </w:p>
    <w:p w:rsidR="00EF38EF" w:rsidRDefault="00EF38EF" w:rsidP="00B614CE">
      <w:pPr>
        <w:spacing w:after="0" w:line="360" w:lineRule="exact"/>
        <w:ind w:firstLine="709"/>
        <w:jc w:val="both"/>
        <w:rPr>
          <w:color w:val="auto"/>
        </w:rPr>
      </w:pPr>
      <w:r w:rsidRPr="00EF38EF">
        <w:rPr>
          <w:color w:val="000000" w:themeColor="text1"/>
        </w:rPr>
        <w:t>ГОСТ Р МЭК 62279-2016</w:t>
      </w:r>
      <w:r>
        <w:rPr>
          <w:color w:val="000000" w:themeColor="text1"/>
        </w:rPr>
        <w:t xml:space="preserve"> </w:t>
      </w:r>
      <w:r w:rsidRPr="00EF38EF">
        <w:rPr>
          <w:color w:val="000000" w:themeColor="text1"/>
        </w:rPr>
        <w:t>Железные дороги</w:t>
      </w:r>
      <w:r>
        <w:rPr>
          <w:color w:val="000000" w:themeColor="text1"/>
        </w:rPr>
        <w:t xml:space="preserve">. </w:t>
      </w:r>
      <w:r w:rsidRPr="00EF38EF">
        <w:rPr>
          <w:color w:val="000000" w:themeColor="text1"/>
        </w:rPr>
        <w:t>Системы связи, сигнализации и обработки данных. Программное обеспечение систем управления и защиты на железных дорогах</w:t>
      </w:r>
      <w:r>
        <w:rPr>
          <w:color w:val="000000" w:themeColor="text1"/>
        </w:rPr>
        <w:t>;</w:t>
      </w:r>
    </w:p>
    <w:p w:rsidR="00B614CE" w:rsidRDefault="00B614CE" w:rsidP="00B614CE">
      <w:pPr>
        <w:spacing w:after="0" w:line="360" w:lineRule="exact"/>
        <w:ind w:firstLine="709"/>
        <w:jc w:val="both"/>
        <w:rPr>
          <w:color w:val="auto"/>
        </w:rPr>
      </w:pPr>
      <w:r w:rsidRPr="004D7109">
        <w:rPr>
          <w:color w:val="auto"/>
        </w:rPr>
        <w:t>СП 48.13330.2019 Организация строительства СНиП 12-01-2004</w:t>
      </w:r>
      <w:r>
        <w:rPr>
          <w:color w:val="auto"/>
        </w:rPr>
        <w:t>;</w:t>
      </w:r>
    </w:p>
    <w:p w:rsidR="00B614CE" w:rsidRDefault="00B614CE" w:rsidP="00B614CE">
      <w:pPr>
        <w:spacing w:after="0" w:line="360" w:lineRule="exact"/>
        <w:ind w:firstLine="709"/>
        <w:jc w:val="both"/>
        <w:rPr>
          <w:color w:val="auto"/>
        </w:rPr>
      </w:pPr>
      <w:r w:rsidRPr="00F15DF9">
        <w:rPr>
          <w:color w:val="auto"/>
        </w:rPr>
        <w:t>СП 116.13330.2012 Инженерная защита территорий, зданий и сооружений от опасных геологических процессов. Основные положения. Актуализированная редакция СНиП 22-02-2003</w:t>
      </w:r>
      <w:r>
        <w:rPr>
          <w:color w:val="auto"/>
        </w:rPr>
        <w:t>;</w:t>
      </w:r>
    </w:p>
    <w:p w:rsidR="00B614CE" w:rsidRDefault="00B614CE" w:rsidP="00B614CE">
      <w:pPr>
        <w:spacing w:after="0" w:line="360" w:lineRule="exact"/>
        <w:ind w:firstLine="709"/>
        <w:jc w:val="both"/>
        <w:rPr>
          <w:color w:val="auto"/>
        </w:rPr>
      </w:pPr>
      <w:r w:rsidRPr="008A4048">
        <w:rPr>
          <w:color w:val="auto"/>
        </w:rPr>
        <w:t>СП 119.13330.2017 Железные дороги колеи 1520 мм. Актуализированная редакция СНиП 32-01-95</w:t>
      </w:r>
      <w:r>
        <w:rPr>
          <w:color w:val="auto"/>
        </w:rPr>
        <w:t>;</w:t>
      </w:r>
    </w:p>
    <w:p w:rsidR="00B614CE" w:rsidRDefault="00B614CE" w:rsidP="00B614CE">
      <w:pPr>
        <w:spacing w:after="0" w:line="360" w:lineRule="exact"/>
        <w:ind w:firstLine="709"/>
        <w:jc w:val="both"/>
        <w:rPr>
          <w:color w:val="auto"/>
        </w:rPr>
      </w:pPr>
      <w:r w:rsidRPr="004E55A6">
        <w:rPr>
          <w:color w:val="auto"/>
        </w:rPr>
        <w:t>СП 224.1326000.2014 Тяговое электроснабжение железной дороги</w:t>
      </w:r>
      <w:r>
        <w:rPr>
          <w:color w:val="auto"/>
        </w:rPr>
        <w:t>;</w:t>
      </w:r>
    </w:p>
    <w:p w:rsidR="00B614CE" w:rsidRDefault="00B614CE" w:rsidP="00B614CE">
      <w:pPr>
        <w:spacing w:after="0" w:line="360" w:lineRule="exact"/>
        <w:ind w:firstLine="709"/>
        <w:jc w:val="both"/>
        <w:rPr>
          <w:color w:val="auto"/>
        </w:rPr>
      </w:pPr>
      <w:r w:rsidRPr="00983474">
        <w:rPr>
          <w:color w:val="auto"/>
        </w:rPr>
        <w:t>СП 225.1326000.2014 Станционные здания, сооружения и устройства</w:t>
      </w:r>
      <w:r>
        <w:rPr>
          <w:color w:val="auto"/>
        </w:rPr>
        <w:t>;</w:t>
      </w:r>
    </w:p>
    <w:p w:rsidR="00B614CE" w:rsidRDefault="00B614CE" w:rsidP="00B614CE">
      <w:pPr>
        <w:spacing w:after="0" w:line="360" w:lineRule="exact"/>
        <w:ind w:firstLine="709"/>
        <w:jc w:val="both"/>
        <w:rPr>
          <w:color w:val="auto"/>
        </w:rPr>
      </w:pPr>
      <w:r w:rsidRPr="004E55A6">
        <w:rPr>
          <w:color w:val="auto"/>
        </w:rPr>
        <w:t>СП 235.1326000.2015 Железнодорожная автоматика и телемеханика. Правила проектирования</w:t>
      </w:r>
      <w:r>
        <w:rPr>
          <w:color w:val="auto"/>
        </w:rPr>
        <w:t>;</w:t>
      </w:r>
    </w:p>
    <w:p w:rsidR="00B614CE" w:rsidRDefault="00B614CE" w:rsidP="00B614CE">
      <w:pPr>
        <w:spacing w:after="0" w:line="360" w:lineRule="exact"/>
        <w:ind w:firstLine="709"/>
        <w:jc w:val="both"/>
        <w:rPr>
          <w:color w:val="auto"/>
        </w:rPr>
      </w:pPr>
      <w:r w:rsidRPr="00983474">
        <w:rPr>
          <w:color w:val="auto"/>
        </w:rPr>
        <w:t>СП 236.1326000.2015 Приемка и ввод в эксплуатацию объектов инфраструктуры железнодорожного транспорта</w:t>
      </w:r>
      <w:r>
        <w:rPr>
          <w:color w:val="auto"/>
        </w:rPr>
        <w:t>;</w:t>
      </w:r>
    </w:p>
    <w:p w:rsidR="00B614CE" w:rsidRDefault="00B614CE" w:rsidP="00B614CE">
      <w:pPr>
        <w:spacing w:after="0" w:line="360" w:lineRule="exact"/>
        <w:ind w:firstLine="709"/>
        <w:jc w:val="both"/>
        <w:rPr>
          <w:color w:val="auto"/>
        </w:rPr>
      </w:pPr>
      <w:r w:rsidRPr="004D7109">
        <w:rPr>
          <w:color w:val="auto"/>
        </w:rPr>
        <w:t>СП 238.1326000.2015 Железнодорожный путь</w:t>
      </w:r>
      <w:r>
        <w:rPr>
          <w:color w:val="auto"/>
        </w:rPr>
        <w:t>;</w:t>
      </w:r>
    </w:p>
    <w:p w:rsidR="00B614CE" w:rsidRDefault="00B614CE" w:rsidP="00B614CE">
      <w:pPr>
        <w:spacing w:after="0" w:line="360" w:lineRule="exact"/>
        <w:ind w:firstLine="709"/>
        <w:jc w:val="both"/>
        <w:rPr>
          <w:color w:val="auto"/>
        </w:rPr>
      </w:pPr>
      <w:r w:rsidRPr="00983474">
        <w:rPr>
          <w:color w:val="auto"/>
        </w:rPr>
        <w:t>СП 255.1325800.2016 Здания и сооружения. Правила эксплуатации. Основные положения</w:t>
      </w:r>
      <w:r>
        <w:rPr>
          <w:color w:val="auto"/>
        </w:rPr>
        <w:t>;</w:t>
      </w:r>
    </w:p>
    <w:p w:rsidR="00B614CE" w:rsidRDefault="00B614CE" w:rsidP="00B614CE">
      <w:pPr>
        <w:spacing w:after="0" w:line="360" w:lineRule="exact"/>
        <w:ind w:firstLine="709"/>
        <w:jc w:val="both"/>
        <w:rPr>
          <w:color w:val="auto"/>
        </w:rPr>
      </w:pPr>
      <w:r w:rsidRPr="00677C84">
        <w:rPr>
          <w:color w:val="auto"/>
        </w:rPr>
        <w:t>СП 325.1325800.2017 Здания и сооружения. Правила производства работ при демонтаже и утилизации</w:t>
      </w:r>
      <w:r>
        <w:rPr>
          <w:color w:val="auto"/>
        </w:rPr>
        <w:t>;</w:t>
      </w:r>
    </w:p>
    <w:p w:rsidR="00B614CE" w:rsidRDefault="00B614CE" w:rsidP="00B614CE">
      <w:pPr>
        <w:spacing w:after="0" w:line="360" w:lineRule="exact"/>
        <w:ind w:firstLine="709"/>
        <w:jc w:val="both"/>
        <w:rPr>
          <w:color w:val="auto"/>
        </w:rPr>
      </w:pPr>
      <w:r w:rsidRPr="00C911CF">
        <w:rPr>
          <w:color w:val="auto"/>
        </w:rPr>
        <w:t>СП 417.1325800.20</w:t>
      </w:r>
      <w:r w:rsidR="007C7C94">
        <w:rPr>
          <w:color w:val="auto"/>
        </w:rPr>
        <w:t>20</w:t>
      </w:r>
      <w:r w:rsidRPr="00C911CF">
        <w:rPr>
          <w:color w:val="auto"/>
        </w:rPr>
        <w:t xml:space="preserve"> </w:t>
      </w:r>
      <w:r w:rsidR="007C7C94" w:rsidRPr="007C7C94">
        <w:rPr>
          <w:color w:val="auto"/>
        </w:rPr>
        <w:t>Железнодорожные вокзальные комплексы. Правила проектирования</w:t>
      </w:r>
      <w:r>
        <w:rPr>
          <w:color w:val="auto"/>
        </w:rPr>
        <w:t>;</w:t>
      </w:r>
    </w:p>
    <w:p w:rsidR="00B614CE" w:rsidRDefault="00B614CE" w:rsidP="00B614CE">
      <w:pPr>
        <w:spacing w:after="0" w:line="360" w:lineRule="exact"/>
        <w:ind w:firstLine="709"/>
        <w:jc w:val="both"/>
        <w:rPr>
          <w:color w:val="auto"/>
        </w:rPr>
      </w:pPr>
      <w:r w:rsidRPr="0001511A">
        <w:rPr>
          <w:color w:val="auto"/>
        </w:rPr>
        <w:t>СП 447.1325800.2019 Железные дороги в районах вечной мерзлоты. Основные положения проектирования</w:t>
      </w:r>
      <w:r>
        <w:rPr>
          <w:color w:val="auto"/>
        </w:rPr>
        <w:t>;</w:t>
      </w:r>
    </w:p>
    <w:p w:rsidR="00B614CE" w:rsidRDefault="00B614CE" w:rsidP="00B614CE">
      <w:pPr>
        <w:spacing w:after="0" w:line="360" w:lineRule="exact"/>
        <w:ind w:firstLine="709"/>
        <w:jc w:val="both"/>
        <w:rPr>
          <w:color w:val="auto"/>
        </w:rPr>
      </w:pPr>
      <w:r w:rsidRPr="00C605BB">
        <w:rPr>
          <w:color w:val="auto"/>
        </w:rPr>
        <w:t>СП 484.1311500.2020 Системы противопожарной защиты. Системы пожарной сигнализации и автоматизация систем противопожарной защиты. Нормы и правила проектирования</w:t>
      </w:r>
      <w:r>
        <w:rPr>
          <w:color w:val="auto"/>
        </w:rPr>
        <w:t>;</w:t>
      </w:r>
    </w:p>
    <w:p w:rsidR="00B614CE" w:rsidRDefault="00B614CE" w:rsidP="00B614CE">
      <w:pPr>
        <w:spacing w:after="0" w:line="360" w:lineRule="exact"/>
        <w:ind w:firstLine="709"/>
        <w:jc w:val="both"/>
        <w:rPr>
          <w:color w:val="auto"/>
        </w:rPr>
      </w:pPr>
      <w:r w:rsidRPr="00C605BB">
        <w:rPr>
          <w:color w:val="auto"/>
        </w:rPr>
        <w:t>СП 485.1311500.2020 Системы противопожарной защиты. Установки пожаротушения автоматические. Нормы и правила проектирования</w:t>
      </w:r>
      <w:r>
        <w:rPr>
          <w:color w:val="auto"/>
        </w:rPr>
        <w:t>;</w:t>
      </w:r>
    </w:p>
    <w:p w:rsidR="00B614CE" w:rsidRDefault="00B614CE" w:rsidP="00B614CE">
      <w:pPr>
        <w:spacing w:after="0" w:line="360" w:lineRule="exact"/>
        <w:ind w:firstLine="709"/>
        <w:jc w:val="both"/>
        <w:rPr>
          <w:color w:val="auto"/>
        </w:rPr>
      </w:pPr>
      <w:r w:rsidRPr="00C911CF">
        <w:rPr>
          <w:color w:val="auto"/>
        </w:rPr>
        <w:lastRenderedPageBreak/>
        <w:t>Специальные технические условия (СТУ) для проектирования, строительства и эксплуатации высокоскоростной железнодорожной магистрали Москва – Санкт-Петербург (ВСЖМ-1)</w:t>
      </w:r>
      <w:r>
        <w:rPr>
          <w:color w:val="auto"/>
        </w:rPr>
        <w:t>;</w:t>
      </w:r>
    </w:p>
    <w:p w:rsidR="00B614CE" w:rsidRDefault="00B614CE" w:rsidP="00B614CE">
      <w:pPr>
        <w:spacing w:after="0" w:line="360" w:lineRule="exact"/>
        <w:ind w:firstLine="709"/>
        <w:jc w:val="both"/>
        <w:rPr>
          <w:color w:val="auto"/>
        </w:rPr>
      </w:pPr>
      <w:r w:rsidRPr="004A5D12">
        <w:rPr>
          <w:color w:val="auto"/>
        </w:rPr>
        <w:t>РМГ 29-2013 Рекомендации по межгосударственной стандартизации. Государственная система обеспечения единства измерений.  Метрология. Основные термины и определения</w:t>
      </w:r>
      <w:r>
        <w:rPr>
          <w:color w:val="auto"/>
        </w:rPr>
        <w:t>;</w:t>
      </w:r>
    </w:p>
    <w:p w:rsidR="00B614CE" w:rsidRDefault="00B614CE" w:rsidP="00B614CE">
      <w:pPr>
        <w:spacing w:after="0" w:line="360" w:lineRule="exact"/>
        <w:ind w:firstLine="709"/>
        <w:jc w:val="both"/>
        <w:rPr>
          <w:color w:val="auto"/>
        </w:rPr>
      </w:pPr>
      <w:r w:rsidRPr="00406141">
        <w:rPr>
          <w:color w:val="auto"/>
        </w:rPr>
        <w:t>Р 50.1.056-2005 Техническая защита информации. Основные термины и определения</w:t>
      </w:r>
      <w:r>
        <w:rPr>
          <w:color w:val="auto"/>
        </w:rPr>
        <w:t>;</w:t>
      </w:r>
    </w:p>
    <w:p w:rsidR="00B614CE" w:rsidRDefault="00B614CE" w:rsidP="00B614CE">
      <w:pPr>
        <w:spacing w:after="0" w:line="360" w:lineRule="exact"/>
        <w:ind w:firstLine="709"/>
        <w:jc w:val="both"/>
        <w:rPr>
          <w:color w:val="auto"/>
        </w:rPr>
      </w:pPr>
      <w:r w:rsidRPr="00A639A3">
        <w:rPr>
          <w:color w:val="auto"/>
        </w:rPr>
        <w:t>СТ</w:t>
      </w:r>
      <w:r w:rsidR="00DA44D8">
        <w:rPr>
          <w:color w:val="auto"/>
        </w:rPr>
        <w:t>О </w:t>
      </w:r>
      <w:r w:rsidRPr="00A639A3">
        <w:rPr>
          <w:color w:val="auto"/>
        </w:rPr>
        <w:t xml:space="preserve">РЖД 01.001-2023 Корпоративная система стандартизации открытого акционерного общества </w:t>
      </w:r>
      <w:r w:rsidR="00E64620">
        <w:rPr>
          <w:color w:val="auto"/>
        </w:rPr>
        <w:t>«</w:t>
      </w:r>
      <w:r w:rsidRPr="00A639A3">
        <w:rPr>
          <w:color w:val="auto"/>
        </w:rPr>
        <w:t>Российские железные дороги. Основные положения</w:t>
      </w:r>
      <w:r>
        <w:rPr>
          <w:color w:val="auto"/>
        </w:rPr>
        <w:t>;</w:t>
      </w:r>
    </w:p>
    <w:p w:rsidR="00083F65" w:rsidRDefault="00083F65" w:rsidP="00B614CE">
      <w:pPr>
        <w:spacing w:after="0" w:line="360" w:lineRule="exact"/>
        <w:ind w:firstLine="709"/>
        <w:jc w:val="both"/>
        <w:rPr>
          <w:color w:val="auto"/>
        </w:rPr>
      </w:pPr>
      <w:r w:rsidRPr="00083F65">
        <w:rPr>
          <w:color w:val="000000" w:themeColor="text1"/>
        </w:rPr>
        <w:t>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Pr>
          <w:color w:val="000000" w:themeColor="text1"/>
        </w:rPr>
        <w:t>;</w:t>
      </w:r>
    </w:p>
    <w:p w:rsidR="00B614CE" w:rsidRDefault="00B614CE" w:rsidP="00B614CE">
      <w:pPr>
        <w:spacing w:after="0" w:line="360" w:lineRule="exact"/>
        <w:ind w:firstLine="709"/>
        <w:jc w:val="both"/>
        <w:rPr>
          <w:color w:val="auto"/>
        </w:rPr>
      </w:pPr>
      <w:r w:rsidRPr="00C911CF">
        <w:rPr>
          <w:color w:val="auto"/>
        </w:rPr>
        <w:t>СТ</w:t>
      </w:r>
      <w:r w:rsidR="00DA44D8">
        <w:rPr>
          <w:color w:val="auto"/>
        </w:rPr>
        <w:t>О </w:t>
      </w:r>
      <w:r w:rsidRPr="00C911CF">
        <w:rPr>
          <w:color w:val="auto"/>
        </w:rPr>
        <w:t>РЖД 03.001-2022 Услуги на железнодорожном транспорте. Требования к обеспечению условий доступности для маломобильных пассажиров</w:t>
      </w:r>
      <w:r>
        <w:rPr>
          <w:color w:val="auto"/>
        </w:rPr>
        <w:t>;</w:t>
      </w:r>
    </w:p>
    <w:p w:rsidR="00B614CE" w:rsidRDefault="00B614CE" w:rsidP="00B614CE">
      <w:pPr>
        <w:spacing w:after="0" w:line="360" w:lineRule="exact"/>
        <w:ind w:firstLine="709"/>
        <w:jc w:val="both"/>
        <w:rPr>
          <w:color w:val="auto"/>
        </w:rPr>
      </w:pPr>
      <w:r w:rsidRPr="002B3296">
        <w:rPr>
          <w:color w:val="auto"/>
        </w:rPr>
        <w:t>СТ</w:t>
      </w:r>
      <w:r w:rsidR="00DA44D8">
        <w:rPr>
          <w:color w:val="auto"/>
        </w:rPr>
        <w:t>О </w:t>
      </w:r>
      <w:r w:rsidRPr="002B3296">
        <w:rPr>
          <w:color w:val="auto"/>
        </w:rPr>
        <w:t>РЖД 03.007-2021 Услуги на железнодорожном транспорте. Организация погрузочно-разгрузочных работ на местах общего пользования</w:t>
      </w:r>
      <w:r>
        <w:rPr>
          <w:color w:val="auto"/>
        </w:rPr>
        <w:t>;</w:t>
      </w:r>
    </w:p>
    <w:p w:rsidR="00B614CE" w:rsidRDefault="00B614CE" w:rsidP="00B614CE">
      <w:pPr>
        <w:spacing w:after="0" w:line="360" w:lineRule="exact"/>
        <w:ind w:firstLine="709"/>
        <w:jc w:val="both"/>
        <w:rPr>
          <w:color w:val="auto"/>
        </w:rPr>
      </w:pPr>
      <w:r w:rsidRPr="002F55A4">
        <w:rPr>
          <w:color w:val="auto"/>
        </w:rPr>
        <w:t>СТ</w:t>
      </w:r>
      <w:r w:rsidR="00DA44D8">
        <w:rPr>
          <w:color w:val="auto"/>
        </w:rPr>
        <w:t>О </w:t>
      </w:r>
      <w:r w:rsidRPr="002F55A4">
        <w:rPr>
          <w:color w:val="auto"/>
        </w:rPr>
        <w:t xml:space="preserve">РЖД 04.001.0-2021 Автоматизированные системы и программные средства </w:t>
      </w:r>
      <w:r w:rsidR="008466A6">
        <w:rPr>
          <w:color w:val="auto"/>
        </w:rPr>
        <w:t>ОАО </w:t>
      </w:r>
      <w:r w:rsidR="00E64620">
        <w:rPr>
          <w:color w:val="auto"/>
        </w:rPr>
        <w:t>«РЖД»</w:t>
      </w:r>
      <w:r w:rsidRPr="002F55A4">
        <w:rPr>
          <w:color w:val="auto"/>
        </w:rPr>
        <w:t>. Общие положения</w:t>
      </w:r>
      <w:r>
        <w:rPr>
          <w:color w:val="auto"/>
        </w:rPr>
        <w:t>;</w:t>
      </w:r>
    </w:p>
    <w:p w:rsidR="00B614CE" w:rsidRDefault="00B614CE" w:rsidP="00B614CE">
      <w:pPr>
        <w:spacing w:after="0" w:line="360" w:lineRule="exact"/>
        <w:ind w:firstLine="709"/>
        <w:jc w:val="both"/>
        <w:rPr>
          <w:color w:val="auto"/>
        </w:rPr>
      </w:pPr>
      <w:r w:rsidRPr="00A639A3">
        <w:rPr>
          <w:color w:val="auto"/>
        </w:rPr>
        <w:t>СТ</w:t>
      </w:r>
      <w:r w:rsidR="00DA44D8">
        <w:rPr>
          <w:color w:val="auto"/>
        </w:rPr>
        <w:t>О </w:t>
      </w:r>
      <w:r w:rsidRPr="00A639A3">
        <w:rPr>
          <w:color w:val="auto"/>
        </w:rPr>
        <w:t xml:space="preserve">РЖД 05.010-2018 Объекты железнодорожной инфраструктуры и подвижной состав. Система управления нормативной и технической документацией в </w:t>
      </w:r>
      <w:r w:rsidR="008466A6">
        <w:rPr>
          <w:color w:val="auto"/>
        </w:rPr>
        <w:t>ОАО </w:t>
      </w:r>
      <w:r w:rsidR="00E64620">
        <w:rPr>
          <w:color w:val="auto"/>
        </w:rPr>
        <w:t>«РЖД»</w:t>
      </w:r>
      <w:r>
        <w:rPr>
          <w:color w:val="auto"/>
        </w:rPr>
        <w:t>;</w:t>
      </w:r>
    </w:p>
    <w:p w:rsidR="00B614CE" w:rsidRDefault="00B614CE" w:rsidP="00B614CE">
      <w:pPr>
        <w:spacing w:after="0" w:line="360" w:lineRule="exact"/>
        <w:ind w:firstLine="709"/>
        <w:jc w:val="both"/>
        <w:rPr>
          <w:color w:val="auto"/>
        </w:rPr>
      </w:pPr>
      <w:r w:rsidRPr="00677C84">
        <w:rPr>
          <w:color w:val="auto"/>
        </w:rPr>
        <w:t>СТ</w:t>
      </w:r>
      <w:r w:rsidR="00DA44D8">
        <w:rPr>
          <w:color w:val="auto"/>
        </w:rPr>
        <w:t>О </w:t>
      </w:r>
      <w:r w:rsidRPr="00677C84">
        <w:rPr>
          <w:color w:val="auto"/>
        </w:rPr>
        <w:t>РЖД 05.012-2016 Аудит технический предприятий-изготовителей продукции железнодорожного назначения. Общие положения</w:t>
      </w:r>
      <w:r>
        <w:rPr>
          <w:color w:val="auto"/>
        </w:rPr>
        <w:t>;</w:t>
      </w:r>
    </w:p>
    <w:p w:rsidR="00B614CE" w:rsidRDefault="00B614CE" w:rsidP="00B614CE">
      <w:pPr>
        <w:spacing w:after="0" w:line="360" w:lineRule="exact"/>
        <w:ind w:firstLine="709"/>
        <w:jc w:val="both"/>
        <w:rPr>
          <w:color w:val="auto"/>
        </w:rPr>
      </w:pPr>
      <w:r w:rsidRPr="007B4675">
        <w:rPr>
          <w:color w:val="auto"/>
        </w:rPr>
        <w:t>СТ</w:t>
      </w:r>
      <w:r w:rsidR="00DA44D8">
        <w:rPr>
          <w:color w:val="auto"/>
        </w:rPr>
        <w:t>О </w:t>
      </w:r>
      <w:r w:rsidRPr="007B4675">
        <w:rPr>
          <w:color w:val="auto"/>
        </w:rPr>
        <w:t xml:space="preserve">РЖД 06.001-2014 Система калибровки средств измерений в </w:t>
      </w:r>
      <w:r w:rsidR="008466A6">
        <w:rPr>
          <w:color w:val="auto"/>
        </w:rPr>
        <w:t>ОАО </w:t>
      </w:r>
      <w:r w:rsidR="00E64620">
        <w:rPr>
          <w:color w:val="auto"/>
        </w:rPr>
        <w:t>«РЖД»</w:t>
      </w:r>
      <w:r w:rsidRPr="007B4675">
        <w:rPr>
          <w:color w:val="auto"/>
        </w:rPr>
        <w:t>. Основные положения</w:t>
      </w:r>
      <w:r>
        <w:rPr>
          <w:color w:val="auto"/>
        </w:rPr>
        <w:t>;</w:t>
      </w:r>
    </w:p>
    <w:p w:rsidR="00B614CE" w:rsidRDefault="00B614CE" w:rsidP="00B614CE">
      <w:pPr>
        <w:spacing w:after="0" w:line="360" w:lineRule="exact"/>
        <w:ind w:firstLine="709"/>
        <w:jc w:val="both"/>
        <w:rPr>
          <w:color w:val="auto"/>
        </w:rPr>
      </w:pPr>
      <w:r w:rsidRPr="007B4675">
        <w:rPr>
          <w:color w:val="auto"/>
        </w:rPr>
        <w:t>СТ</w:t>
      </w:r>
      <w:r w:rsidR="00DA44D8">
        <w:rPr>
          <w:color w:val="auto"/>
        </w:rPr>
        <w:t>О </w:t>
      </w:r>
      <w:r w:rsidRPr="007B4675">
        <w:rPr>
          <w:color w:val="auto"/>
        </w:rPr>
        <w:t xml:space="preserve">РЖД 06.002-2014 Система калибровки средств измерений в </w:t>
      </w:r>
      <w:r w:rsidR="008466A6">
        <w:rPr>
          <w:color w:val="auto"/>
        </w:rPr>
        <w:t>ОАО </w:t>
      </w:r>
      <w:r w:rsidR="00E64620">
        <w:rPr>
          <w:color w:val="auto"/>
        </w:rPr>
        <w:t>«РЖД»</w:t>
      </w:r>
      <w:r w:rsidRPr="007B4675">
        <w:rPr>
          <w:color w:val="auto"/>
        </w:rPr>
        <w:t xml:space="preserve">. Порядок аккредитации на компетентность в области калибровки средств измерений и предоставления права выполнения калибровочных работ в Системе калибровки средств измерений в </w:t>
      </w:r>
      <w:r w:rsidR="008466A6">
        <w:rPr>
          <w:color w:val="auto"/>
        </w:rPr>
        <w:t>ОАО </w:t>
      </w:r>
      <w:r w:rsidR="00E64620">
        <w:rPr>
          <w:color w:val="auto"/>
        </w:rPr>
        <w:t>«РЖД»</w:t>
      </w:r>
      <w:r w:rsidR="00DA44D8">
        <w:rPr>
          <w:color w:val="auto"/>
        </w:rPr>
        <w:t>;</w:t>
      </w:r>
    </w:p>
    <w:p w:rsidR="00B614CE" w:rsidRDefault="00B614CE" w:rsidP="00B614CE">
      <w:pPr>
        <w:spacing w:after="0" w:line="360" w:lineRule="exact"/>
        <w:ind w:firstLine="709"/>
        <w:jc w:val="both"/>
        <w:rPr>
          <w:color w:val="auto"/>
        </w:rPr>
      </w:pPr>
      <w:r w:rsidRPr="00694DED">
        <w:rPr>
          <w:color w:val="auto"/>
        </w:rPr>
        <w:t>СТ</w:t>
      </w:r>
      <w:r w:rsidR="00DA44D8">
        <w:rPr>
          <w:color w:val="auto"/>
        </w:rPr>
        <w:t>О </w:t>
      </w:r>
      <w:r w:rsidRPr="00694DED">
        <w:rPr>
          <w:color w:val="auto"/>
        </w:rPr>
        <w:t xml:space="preserve">РЖД 06.003-2014 Система калибровки средств измерений в </w:t>
      </w:r>
      <w:r w:rsidR="008466A6">
        <w:rPr>
          <w:color w:val="auto"/>
        </w:rPr>
        <w:t>ОАО </w:t>
      </w:r>
      <w:r w:rsidR="00E64620">
        <w:rPr>
          <w:color w:val="auto"/>
        </w:rPr>
        <w:t>«РЖД»</w:t>
      </w:r>
      <w:r w:rsidRPr="00694DED">
        <w:rPr>
          <w:color w:val="auto"/>
        </w:rPr>
        <w:t>. Калибровочные клейма</w:t>
      </w:r>
      <w:r>
        <w:rPr>
          <w:color w:val="auto"/>
        </w:rPr>
        <w:t>;</w:t>
      </w:r>
    </w:p>
    <w:p w:rsidR="00B614CE" w:rsidRDefault="00B614CE" w:rsidP="00B614CE">
      <w:pPr>
        <w:spacing w:after="0" w:line="360" w:lineRule="exact"/>
        <w:ind w:firstLine="709"/>
        <w:jc w:val="both"/>
        <w:rPr>
          <w:color w:val="auto"/>
        </w:rPr>
      </w:pPr>
      <w:r w:rsidRPr="007B4675">
        <w:rPr>
          <w:color w:val="auto"/>
        </w:rPr>
        <w:t>СТ</w:t>
      </w:r>
      <w:r w:rsidR="00DA44D8">
        <w:rPr>
          <w:color w:val="auto"/>
        </w:rPr>
        <w:t>О </w:t>
      </w:r>
      <w:r w:rsidRPr="007B4675">
        <w:rPr>
          <w:color w:val="auto"/>
        </w:rPr>
        <w:t xml:space="preserve">РЖД 06.006-2015 Система калибровки средств измерений в </w:t>
      </w:r>
      <w:r w:rsidR="008466A6">
        <w:rPr>
          <w:color w:val="auto"/>
        </w:rPr>
        <w:t>ОАО </w:t>
      </w:r>
      <w:r w:rsidR="00E64620">
        <w:rPr>
          <w:color w:val="auto"/>
        </w:rPr>
        <w:t>«РЖД»</w:t>
      </w:r>
      <w:r w:rsidRPr="007B4675">
        <w:rPr>
          <w:color w:val="auto"/>
        </w:rPr>
        <w:t xml:space="preserve">. Порядок разработки и учета методик калибровки средств измерений и контроля, аттестации методик (методов) измерений, применяемых в </w:t>
      </w:r>
      <w:r w:rsidR="008466A6">
        <w:rPr>
          <w:color w:val="auto"/>
        </w:rPr>
        <w:t>ОАО </w:t>
      </w:r>
      <w:r w:rsidR="00E64620">
        <w:rPr>
          <w:color w:val="auto"/>
        </w:rPr>
        <w:t>«РЖД»</w:t>
      </w:r>
      <w:r>
        <w:rPr>
          <w:color w:val="auto"/>
        </w:rPr>
        <w:t>;</w:t>
      </w:r>
    </w:p>
    <w:p w:rsidR="00B614CE" w:rsidRDefault="00B614CE" w:rsidP="00B614CE">
      <w:pPr>
        <w:spacing w:after="0" w:line="360" w:lineRule="exact"/>
        <w:ind w:firstLine="709"/>
        <w:jc w:val="both"/>
        <w:rPr>
          <w:color w:val="auto"/>
        </w:rPr>
      </w:pPr>
      <w:r w:rsidRPr="006116D0">
        <w:rPr>
          <w:color w:val="auto"/>
        </w:rPr>
        <w:t>СТ</w:t>
      </w:r>
      <w:r w:rsidR="00DA44D8">
        <w:rPr>
          <w:color w:val="auto"/>
        </w:rPr>
        <w:t>О </w:t>
      </w:r>
      <w:r w:rsidRPr="006116D0">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6116D0">
        <w:rPr>
          <w:color w:val="auto"/>
        </w:rPr>
        <w:t>. Основные положения</w:t>
      </w:r>
      <w:r>
        <w:rPr>
          <w:color w:val="auto"/>
        </w:rPr>
        <w:t>;</w:t>
      </w:r>
    </w:p>
    <w:p w:rsidR="00B614CE" w:rsidRDefault="00B614CE" w:rsidP="00B614CE">
      <w:pPr>
        <w:spacing w:after="0" w:line="360" w:lineRule="exact"/>
        <w:ind w:firstLine="709"/>
        <w:jc w:val="both"/>
        <w:rPr>
          <w:color w:val="auto"/>
        </w:rPr>
      </w:pPr>
      <w:r w:rsidRPr="002F55A4">
        <w:rPr>
          <w:color w:val="auto"/>
        </w:rPr>
        <w:lastRenderedPageBreak/>
        <w:t>СТ</w:t>
      </w:r>
      <w:r w:rsidR="00DA44D8">
        <w:rPr>
          <w:color w:val="auto"/>
        </w:rPr>
        <w:t>О </w:t>
      </w:r>
      <w:r w:rsidRPr="002F55A4">
        <w:rPr>
          <w:color w:val="auto"/>
        </w:rPr>
        <w:t>РЖД 08.029-2016 Железнодорожная автоматика и телемеханика. Методы оценки физического износа и остаточного ресурса</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1.15.009-2013 Система управления пожарной безопасностью в </w:t>
      </w:r>
      <w:r w:rsidR="008466A6">
        <w:rPr>
          <w:color w:val="auto"/>
        </w:rPr>
        <w:t>ОАО </w:t>
      </w:r>
      <w:r w:rsidR="00E64620">
        <w:rPr>
          <w:color w:val="auto"/>
        </w:rPr>
        <w:t>«РЖД»</w:t>
      </w:r>
      <w:r w:rsidRPr="00C605BB">
        <w:rPr>
          <w:color w:val="auto"/>
        </w:rPr>
        <w:t>. Основные положения</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15.001-2023 Система управления охраной труда в </w:t>
      </w:r>
      <w:r w:rsidR="008466A6">
        <w:rPr>
          <w:color w:val="auto"/>
        </w:rPr>
        <w:t>ОАО </w:t>
      </w:r>
      <w:r w:rsidR="00E64620">
        <w:rPr>
          <w:color w:val="auto"/>
        </w:rPr>
        <w:t>«РЖД»</w:t>
      </w:r>
      <w:r w:rsidRPr="00C605BB">
        <w:rPr>
          <w:color w:val="auto"/>
        </w:rPr>
        <w:t>. Общие положения</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15.006-2013 Система управления промышленной безопасностью в </w:t>
      </w:r>
      <w:r w:rsidR="008466A6">
        <w:rPr>
          <w:color w:val="auto"/>
        </w:rPr>
        <w:t>ОАО </w:t>
      </w:r>
      <w:r w:rsidR="00E64620">
        <w:rPr>
          <w:color w:val="auto"/>
        </w:rPr>
        <w:t>«РЖД»</w:t>
      </w:r>
      <w:r w:rsidRPr="00C605BB">
        <w:rPr>
          <w:color w:val="auto"/>
        </w:rPr>
        <w:t>. Общие положения</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15.012-2022 Система управления охраной труда в </w:t>
      </w:r>
      <w:r w:rsidR="008466A6">
        <w:rPr>
          <w:color w:val="auto"/>
        </w:rPr>
        <w:t>ОАО </w:t>
      </w:r>
      <w:r w:rsidR="00E64620">
        <w:rPr>
          <w:color w:val="auto"/>
        </w:rPr>
        <w:t>«РЖД»</w:t>
      </w:r>
      <w:r w:rsidRPr="00C605BB">
        <w:rPr>
          <w:color w:val="auto"/>
        </w:rPr>
        <w:t>. Специальная оценка условий труда</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РЖД 16.001-2021 Система управления охраной окружающей сред</w:t>
      </w:r>
      <w:r>
        <w:rPr>
          <w:color w:val="auto"/>
        </w:rPr>
        <w:t xml:space="preserve">ы в </w:t>
      </w:r>
      <w:r w:rsidR="008466A6">
        <w:rPr>
          <w:color w:val="auto"/>
        </w:rPr>
        <w:t>ОАО </w:t>
      </w:r>
      <w:r w:rsidR="00E64620">
        <w:rPr>
          <w:color w:val="auto"/>
        </w:rPr>
        <w:t>«РЖД»</w:t>
      </w:r>
      <w:r>
        <w:rPr>
          <w:color w:val="auto"/>
        </w:rPr>
        <w:t>. Общие положения;</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16.002-2020 Система управления охраной окружающей среды в </w:t>
      </w:r>
      <w:r w:rsidR="008466A6">
        <w:rPr>
          <w:color w:val="auto"/>
        </w:rPr>
        <w:t>ОАО </w:t>
      </w:r>
      <w:r w:rsidR="00E64620">
        <w:rPr>
          <w:color w:val="auto"/>
        </w:rPr>
        <w:t>«РЖД»</w:t>
      </w:r>
      <w:r w:rsidRPr="00C605BB">
        <w:rPr>
          <w:color w:val="auto"/>
        </w:rPr>
        <w:t>. Производственный экологический контроль. Общие положения</w:t>
      </w:r>
      <w:r>
        <w:rPr>
          <w:color w:val="auto"/>
        </w:rPr>
        <w:t>;</w:t>
      </w:r>
    </w:p>
    <w:p w:rsidR="00B614CE" w:rsidRDefault="00B614CE" w:rsidP="00B614CE">
      <w:pPr>
        <w:spacing w:after="0" w:line="360" w:lineRule="exact"/>
        <w:ind w:firstLine="709"/>
        <w:jc w:val="both"/>
        <w:rPr>
          <w:color w:val="auto"/>
        </w:rPr>
      </w:pPr>
      <w:r w:rsidRPr="00C605BB">
        <w:rPr>
          <w:color w:val="auto"/>
        </w:rPr>
        <w:t>СТ</w:t>
      </w:r>
      <w:r w:rsidR="00DA44D8">
        <w:rPr>
          <w:color w:val="auto"/>
        </w:rPr>
        <w:t>О </w:t>
      </w:r>
      <w:r w:rsidRPr="00C605BB">
        <w:rPr>
          <w:color w:val="auto"/>
        </w:rPr>
        <w:t xml:space="preserve">РЖД 16.004-2023 Система управления охраной окружающей среды в </w:t>
      </w:r>
      <w:r w:rsidR="008466A6">
        <w:rPr>
          <w:color w:val="auto"/>
        </w:rPr>
        <w:t>ОАО </w:t>
      </w:r>
      <w:r w:rsidR="00E64620">
        <w:rPr>
          <w:color w:val="auto"/>
        </w:rPr>
        <w:t>«РЖД»</w:t>
      </w:r>
      <w:r w:rsidRPr="00C605BB">
        <w:rPr>
          <w:color w:val="auto"/>
        </w:rPr>
        <w:t>. Правила организации и проведения внутренних аудитов и инспекционных проверок</w:t>
      </w:r>
      <w:r>
        <w:rPr>
          <w:color w:val="auto"/>
        </w:rPr>
        <w:t>;</w:t>
      </w:r>
    </w:p>
    <w:p w:rsidR="00A83082" w:rsidRDefault="00A83082" w:rsidP="00B614CE">
      <w:pPr>
        <w:spacing w:after="0" w:line="360" w:lineRule="exact"/>
        <w:ind w:firstLine="709"/>
        <w:jc w:val="both"/>
        <w:rPr>
          <w:color w:val="auto"/>
        </w:rPr>
      </w:pPr>
      <w:r w:rsidRPr="00A83082">
        <w:rPr>
          <w:color w:val="000000" w:themeColor="text1"/>
        </w:rPr>
        <w:t>СТО РЖД 19.002-2017 Системы и устройства железнодорожной автоматики и телемеханики. Порядок ввода в эксплуатацию</w:t>
      </w:r>
      <w:r>
        <w:rPr>
          <w:color w:val="000000" w:themeColor="text1"/>
        </w:rPr>
        <w:t>;</w:t>
      </w:r>
    </w:p>
    <w:p w:rsidR="00B614CE" w:rsidRDefault="00B614CE" w:rsidP="00B614CE">
      <w:pPr>
        <w:spacing w:after="0" w:line="360" w:lineRule="exact"/>
        <w:ind w:firstLine="709"/>
        <w:jc w:val="both"/>
        <w:rPr>
          <w:color w:val="auto"/>
        </w:rPr>
      </w:pPr>
      <w:r w:rsidRPr="001A68BF">
        <w:rPr>
          <w:color w:val="auto"/>
        </w:rPr>
        <w:t>Глоссари</w:t>
      </w:r>
      <w:r>
        <w:rPr>
          <w:color w:val="auto"/>
        </w:rPr>
        <w:t>й</w:t>
      </w:r>
      <w:r w:rsidRPr="001A68BF">
        <w:rPr>
          <w:color w:val="auto"/>
        </w:rPr>
        <w:t xml:space="preserve"> терминов и определений в области управления процессами </w:t>
      </w:r>
      <w:r w:rsidR="008466A6">
        <w:rPr>
          <w:color w:val="auto"/>
        </w:rPr>
        <w:t>ОАО </w:t>
      </w:r>
      <w:r w:rsidR="00E64620">
        <w:rPr>
          <w:color w:val="auto"/>
        </w:rPr>
        <w:t>«РЖД»</w:t>
      </w:r>
      <w:r w:rsidRPr="001A68BF">
        <w:rPr>
          <w:color w:val="auto"/>
        </w:rPr>
        <w:t>, утвержд</w:t>
      </w:r>
      <w:r w:rsidR="00840400">
        <w:rPr>
          <w:color w:val="auto"/>
        </w:rPr>
        <w:t>е</w:t>
      </w:r>
      <w:r w:rsidRPr="001A68BF">
        <w:rPr>
          <w:color w:val="auto"/>
        </w:rPr>
        <w:t>нн</w:t>
      </w:r>
      <w:r>
        <w:rPr>
          <w:color w:val="auto"/>
        </w:rPr>
        <w:t>ый</w:t>
      </w:r>
      <w:r w:rsidRPr="001A68BF">
        <w:rPr>
          <w:color w:val="auto"/>
        </w:rPr>
        <w:t xml:space="preserve"> распоряжением </w:t>
      </w:r>
      <w:r w:rsidR="008466A6">
        <w:rPr>
          <w:color w:val="auto"/>
        </w:rPr>
        <w:t>ОАО </w:t>
      </w:r>
      <w:r w:rsidR="00E64620">
        <w:rPr>
          <w:color w:val="auto"/>
        </w:rPr>
        <w:t>«РЖД»</w:t>
      </w:r>
      <w:r w:rsidRPr="001A68BF">
        <w:rPr>
          <w:color w:val="auto"/>
        </w:rPr>
        <w:t xml:space="preserve"> от 27 ноября 2017</w:t>
      </w:r>
      <w:r w:rsidR="00BA5205">
        <w:rPr>
          <w:color w:val="auto"/>
        </w:rPr>
        <w:t> г.</w:t>
      </w:r>
      <w:r w:rsidRPr="001A68BF">
        <w:rPr>
          <w:color w:val="auto"/>
        </w:rPr>
        <w:t xml:space="preserve"> </w:t>
      </w:r>
      <w:r w:rsidR="005A6BA8">
        <w:rPr>
          <w:color w:val="auto"/>
        </w:rPr>
        <w:t>№ </w:t>
      </w:r>
      <w:r w:rsidRPr="001A68BF">
        <w:rPr>
          <w:color w:val="auto"/>
        </w:rPr>
        <w:t>2426р</w:t>
      </w:r>
      <w:r>
        <w:rPr>
          <w:color w:val="auto"/>
        </w:rPr>
        <w:t>;</w:t>
      </w:r>
    </w:p>
    <w:p w:rsidR="00B614CE" w:rsidRDefault="00B614CE" w:rsidP="00B614CE">
      <w:pPr>
        <w:spacing w:after="0" w:line="360" w:lineRule="exact"/>
        <w:ind w:firstLine="709"/>
        <w:jc w:val="both"/>
        <w:rPr>
          <w:color w:val="auto"/>
        </w:rPr>
      </w:pPr>
      <w:r w:rsidRPr="00FD7164">
        <w:rPr>
          <w:color w:val="auto"/>
        </w:rPr>
        <w:t>Унифицированн</w:t>
      </w:r>
      <w:r>
        <w:rPr>
          <w:color w:val="auto"/>
        </w:rPr>
        <w:t>ый</w:t>
      </w:r>
      <w:r w:rsidRPr="00FD7164">
        <w:rPr>
          <w:color w:val="auto"/>
        </w:rPr>
        <w:t xml:space="preserve"> глоссари</w:t>
      </w:r>
      <w:r>
        <w:rPr>
          <w:color w:val="auto"/>
        </w:rPr>
        <w:t xml:space="preserve">й </w:t>
      </w:r>
      <w:r w:rsidRPr="00FD7164">
        <w:rPr>
          <w:color w:val="auto"/>
        </w:rPr>
        <w:t xml:space="preserve">управления цифровой трансформацией </w:t>
      </w:r>
      <w:r w:rsidR="008466A6">
        <w:rPr>
          <w:color w:val="auto"/>
        </w:rPr>
        <w:t>ОАО </w:t>
      </w:r>
      <w:r w:rsidR="00E64620">
        <w:rPr>
          <w:color w:val="auto"/>
        </w:rPr>
        <w:t>«РЖД»</w:t>
      </w:r>
      <w:r w:rsidRPr="00FD7164">
        <w:rPr>
          <w:color w:val="auto"/>
        </w:rPr>
        <w:t>. Версия 1.4, утвержденн</w:t>
      </w:r>
      <w:r>
        <w:rPr>
          <w:color w:val="auto"/>
        </w:rPr>
        <w:t>ый</w:t>
      </w:r>
      <w:r w:rsidRPr="00FD7164">
        <w:rPr>
          <w:color w:val="auto"/>
        </w:rPr>
        <w:t xml:space="preserve"> распоряжением </w:t>
      </w:r>
      <w:r w:rsidR="008466A6">
        <w:rPr>
          <w:color w:val="auto"/>
        </w:rPr>
        <w:t>ОАО </w:t>
      </w:r>
      <w:r w:rsidR="00E64620">
        <w:rPr>
          <w:color w:val="auto"/>
        </w:rPr>
        <w:t>«РЖД»</w:t>
      </w:r>
      <w:r w:rsidRPr="00FD7164">
        <w:rPr>
          <w:color w:val="auto"/>
        </w:rPr>
        <w:t xml:space="preserve"> от 13 июня 2023</w:t>
      </w:r>
      <w:r w:rsidR="00BA5205">
        <w:rPr>
          <w:color w:val="auto"/>
        </w:rPr>
        <w:t> г.</w:t>
      </w:r>
      <w:r w:rsidRPr="00FD7164">
        <w:rPr>
          <w:color w:val="auto"/>
        </w:rPr>
        <w:t xml:space="preserve"> </w:t>
      </w:r>
      <w:r w:rsidR="005A6BA8">
        <w:rPr>
          <w:color w:val="auto"/>
        </w:rPr>
        <w:t>№ </w:t>
      </w:r>
      <w:r w:rsidRPr="00FD7164">
        <w:rPr>
          <w:color w:val="auto"/>
        </w:rPr>
        <w:t>1407/р</w:t>
      </w:r>
      <w:r>
        <w:rPr>
          <w:color w:val="auto"/>
        </w:rPr>
        <w:t>;</w:t>
      </w:r>
    </w:p>
    <w:p w:rsidR="00CC7E1D" w:rsidRDefault="00CC7E1D" w:rsidP="00B614CE">
      <w:pPr>
        <w:spacing w:after="0" w:line="360" w:lineRule="exact"/>
        <w:ind w:firstLine="709"/>
        <w:jc w:val="both"/>
        <w:rPr>
          <w:color w:val="auto"/>
        </w:rPr>
      </w:pPr>
      <w:r w:rsidRPr="00CC7E1D">
        <w:rPr>
          <w:color w:val="auto"/>
        </w:rPr>
        <w:t>Стратеги</w:t>
      </w:r>
      <w:r>
        <w:rPr>
          <w:color w:val="auto"/>
        </w:rPr>
        <w:t>я</w:t>
      </w:r>
      <w:r w:rsidRPr="00CC7E1D">
        <w:rPr>
          <w:color w:val="auto"/>
        </w:rPr>
        <w:t xml:space="preserve"> научно-технологического развития холдинга </w:t>
      </w:r>
      <w:r w:rsidR="00E64620">
        <w:rPr>
          <w:color w:val="auto"/>
        </w:rPr>
        <w:t>«</w:t>
      </w:r>
      <w:r w:rsidRPr="00CC7E1D">
        <w:rPr>
          <w:color w:val="auto"/>
        </w:rPr>
        <w:t>РЖД</w:t>
      </w:r>
      <w:r w:rsidR="00E64620">
        <w:rPr>
          <w:color w:val="auto"/>
        </w:rPr>
        <w:t>»</w:t>
      </w:r>
      <w:r w:rsidRPr="00CC7E1D">
        <w:rPr>
          <w:color w:val="auto"/>
        </w:rPr>
        <w:t xml:space="preserve"> на период до 2025 года и на перспективу до 2030 года (Белая книга), утверждённ</w:t>
      </w:r>
      <w:r>
        <w:rPr>
          <w:color w:val="auto"/>
        </w:rPr>
        <w:t>ая</w:t>
      </w:r>
      <w:r w:rsidRPr="00CC7E1D">
        <w:rPr>
          <w:color w:val="auto"/>
        </w:rPr>
        <w:t xml:space="preserve"> распоряжением </w:t>
      </w:r>
      <w:r w:rsidR="008466A6">
        <w:rPr>
          <w:color w:val="auto"/>
        </w:rPr>
        <w:t>ОАО </w:t>
      </w:r>
      <w:r w:rsidR="00E64620">
        <w:rPr>
          <w:color w:val="auto"/>
        </w:rPr>
        <w:t>«РЖД»</w:t>
      </w:r>
      <w:r w:rsidRPr="00CC7E1D">
        <w:rPr>
          <w:color w:val="auto"/>
        </w:rPr>
        <w:t xml:space="preserve"> от 17 апреля 2018 г. № 769/р</w:t>
      </w:r>
      <w:r>
        <w:rPr>
          <w:color w:val="auto"/>
        </w:rPr>
        <w:t>;</w:t>
      </w:r>
    </w:p>
    <w:p w:rsidR="00BD5C74" w:rsidRDefault="00BD5C74" w:rsidP="00B614CE">
      <w:pPr>
        <w:spacing w:after="0" w:line="360" w:lineRule="exact"/>
        <w:ind w:firstLine="709"/>
        <w:jc w:val="both"/>
        <w:rPr>
          <w:color w:val="auto"/>
        </w:rPr>
      </w:pPr>
      <w:r w:rsidRPr="00BD5C74">
        <w:rPr>
          <w:color w:val="auto"/>
        </w:rPr>
        <w:t>Един</w:t>
      </w:r>
      <w:r>
        <w:rPr>
          <w:color w:val="auto"/>
        </w:rPr>
        <w:t>ая</w:t>
      </w:r>
      <w:r w:rsidRPr="00BD5C74">
        <w:rPr>
          <w:color w:val="auto"/>
        </w:rPr>
        <w:t xml:space="preserve"> технологи</w:t>
      </w:r>
      <w:r>
        <w:rPr>
          <w:color w:val="auto"/>
        </w:rPr>
        <w:t>я</w:t>
      </w:r>
      <w:r w:rsidRPr="00BD5C74">
        <w:rPr>
          <w:color w:val="auto"/>
        </w:rPr>
        <w:t xml:space="preserve"> работы железнодорожного пограничного перехода </w:t>
      </w:r>
      <w:r w:rsidR="00E64620">
        <w:rPr>
          <w:color w:val="auto"/>
        </w:rPr>
        <w:t>«</w:t>
      </w:r>
      <w:r w:rsidRPr="00BD5C74">
        <w:rPr>
          <w:color w:val="auto"/>
        </w:rPr>
        <w:t>Нижнеленинское - Тунцзян</w:t>
      </w:r>
      <w:r w:rsidR="00E64620">
        <w:rPr>
          <w:color w:val="auto"/>
        </w:rPr>
        <w:t>»</w:t>
      </w:r>
      <w:r>
        <w:rPr>
          <w:color w:val="auto"/>
        </w:rPr>
        <w:t xml:space="preserve">, утвержденная распоряжением </w:t>
      </w:r>
      <w:r w:rsidR="008466A6">
        <w:rPr>
          <w:color w:val="auto"/>
        </w:rPr>
        <w:t>ОАО </w:t>
      </w:r>
      <w:r w:rsidR="00E64620">
        <w:rPr>
          <w:color w:val="auto"/>
        </w:rPr>
        <w:t>«РЖД»</w:t>
      </w:r>
      <w:r>
        <w:rPr>
          <w:color w:val="auto"/>
        </w:rPr>
        <w:t xml:space="preserve"> </w:t>
      </w:r>
      <w:r w:rsidRPr="00BD5C74">
        <w:rPr>
          <w:color w:val="auto"/>
        </w:rPr>
        <w:t>от 30</w:t>
      </w:r>
      <w:r>
        <w:rPr>
          <w:color w:val="auto"/>
        </w:rPr>
        <w:t xml:space="preserve"> декабря </w:t>
      </w:r>
      <w:r w:rsidRPr="00BD5C74">
        <w:rPr>
          <w:color w:val="auto"/>
        </w:rPr>
        <w:t xml:space="preserve">2020 г. </w:t>
      </w:r>
      <w:r>
        <w:rPr>
          <w:color w:val="auto"/>
        </w:rPr>
        <w:t>№</w:t>
      </w:r>
      <w:r w:rsidRPr="00BD5C74">
        <w:rPr>
          <w:color w:val="auto"/>
        </w:rPr>
        <w:t xml:space="preserve"> 3000/р</w:t>
      </w:r>
      <w:r>
        <w:rPr>
          <w:color w:val="auto"/>
        </w:rPr>
        <w:t>;</w:t>
      </w:r>
    </w:p>
    <w:p w:rsidR="00B614CE" w:rsidRDefault="00B614CE" w:rsidP="00B614CE">
      <w:pPr>
        <w:spacing w:after="0" w:line="360" w:lineRule="exact"/>
        <w:ind w:firstLine="709"/>
        <w:jc w:val="both"/>
        <w:rPr>
          <w:color w:val="auto"/>
        </w:rPr>
      </w:pPr>
      <w:r w:rsidRPr="00AA2D4C">
        <w:rPr>
          <w:color w:val="auto"/>
        </w:rPr>
        <w:t>Един</w:t>
      </w:r>
      <w:r>
        <w:rPr>
          <w:color w:val="auto"/>
        </w:rPr>
        <w:t>ый</w:t>
      </w:r>
      <w:r w:rsidRPr="00AA2D4C">
        <w:rPr>
          <w:color w:val="auto"/>
        </w:rPr>
        <w:t xml:space="preserve"> типово</w:t>
      </w:r>
      <w:r>
        <w:rPr>
          <w:color w:val="auto"/>
        </w:rPr>
        <w:t>й</w:t>
      </w:r>
      <w:r w:rsidRPr="00AA2D4C">
        <w:rPr>
          <w:color w:val="auto"/>
        </w:rPr>
        <w:t xml:space="preserve"> технологическ</w:t>
      </w:r>
      <w:r>
        <w:rPr>
          <w:color w:val="auto"/>
        </w:rPr>
        <w:t>ий</w:t>
      </w:r>
      <w:r w:rsidRPr="00AA2D4C">
        <w:rPr>
          <w:color w:val="auto"/>
        </w:rPr>
        <w:t xml:space="preserve"> процесс коммерческого осмотра вагонов и поездов на железнодорожных станциях, утвержд</w:t>
      </w:r>
      <w:r w:rsidR="00840400">
        <w:rPr>
          <w:color w:val="auto"/>
        </w:rPr>
        <w:t>е</w:t>
      </w:r>
      <w:r w:rsidRPr="00AA2D4C">
        <w:rPr>
          <w:color w:val="auto"/>
        </w:rPr>
        <w:t>нн</w:t>
      </w:r>
      <w:r>
        <w:rPr>
          <w:color w:val="auto"/>
        </w:rPr>
        <w:t>ый</w:t>
      </w:r>
      <w:r w:rsidRPr="00AA2D4C">
        <w:rPr>
          <w:color w:val="auto"/>
        </w:rPr>
        <w:t xml:space="preserve"> распоряжением </w:t>
      </w:r>
      <w:r w:rsidR="008466A6">
        <w:rPr>
          <w:color w:val="auto"/>
        </w:rPr>
        <w:t>ОАО </w:t>
      </w:r>
      <w:r w:rsidR="00E64620">
        <w:rPr>
          <w:color w:val="auto"/>
        </w:rPr>
        <w:t>«РЖД»</w:t>
      </w:r>
      <w:r w:rsidRPr="00AA2D4C">
        <w:rPr>
          <w:color w:val="auto"/>
        </w:rPr>
        <w:t xml:space="preserve"> от 31 декабря 2019</w:t>
      </w:r>
      <w:r w:rsidR="00BA5205">
        <w:rPr>
          <w:color w:val="auto"/>
        </w:rPr>
        <w:t> г.</w:t>
      </w:r>
      <w:r w:rsidRPr="00AA2D4C">
        <w:rPr>
          <w:color w:val="auto"/>
        </w:rPr>
        <w:t xml:space="preserve"> </w:t>
      </w:r>
      <w:r w:rsidR="005A6BA8">
        <w:rPr>
          <w:color w:val="auto"/>
        </w:rPr>
        <w:t>№ </w:t>
      </w:r>
      <w:r w:rsidRPr="00AA2D4C">
        <w:rPr>
          <w:color w:val="auto"/>
        </w:rPr>
        <w:t>3116/р</w:t>
      </w:r>
      <w:r>
        <w:rPr>
          <w:color w:val="auto"/>
        </w:rPr>
        <w:t>;</w:t>
      </w:r>
    </w:p>
    <w:p w:rsidR="00B614CE" w:rsidRDefault="00B614CE" w:rsidP="00B614CE">
      <w:pPr>
        <w:spacing w:after="0" w:line="360" w:lineRule="exact"/>
        <w:ind w:firstLine="709"/>
        <w:jc w:val="both"/>
        <w:rPr>
          <w:color w:val="auto"/>
        </w:rPr>
      </w:pPr>
      <w:r w:rsidRPr="00B871E6">
        <w:rPr>
          <w:color w:val="auto"/>
        </w:rPr>
        <w:t>Инструктивны</w:t>
      </w:r>
      <w:r>
        <w:rPr>
          <w:color w:val="auto"/>
        </w:rPr>
        <w:t>е</w:t>
      </w:r>
      <w:r w:rsidRPr="00B871E6">
        <w:rPr>
          <w:color w:val="auto"/>
        </w:rPr>
        <w:t xml:space="preserve"> указани</w:t>
      </w:r>
      <w:r>
        <w:rPr>
          <w:color w:val="auto"/>
        </w:rPr>
        <w:t>я</w:t>
      </w:r>
      <w:r w:rsidRPr="00B871E6">
        <w:rPr>
          <w:color w:val="auto"/>
        </w:rPr>
        <w:t xml:space="preserve"> о порядке автоматизированного формирования формы внутренней статистической отчетности ДО-8 ВЦ </w:t>
      </w:r>
      <w:r w:rsidR="00E64620">
        <w:rPr>
          <w:color w:val="auto"/>
        </w:rPr>
        <w:t>«</w:t>
      </w:r>
      <w:r w:rsidRPr="00B871E6">
        <w:rPr>
          <w:color w:val="auto"/>
        </w:rPr>
        <w:t>Отчет о показателях работы вагонов грузового парка</w:t>
      </w:r>
      <w:r w:rsidR="00E64620">
        <w:rPr>
          <w:color w:val="auto"/>
        </w:rPr>
        <w:t>»</w:t>
      </w:r>
      <w:r w:rsidRPr="00B871E6">
        <w:rPr>
          <w:color w:val="auto"/>
        </w:rPr>
        <w:t>, утвержденны</w:t>
      </w:r>
      <w:r>
        <w:rPr>
          <w:color w:val="auto"/>
        </w:rPr>
        <w:t>е</w:t>
      </w:r>
      <w:r w:rsidRPr="00B871E6">
        <w:rPr>
          <w:color w:val="auto"/>
        </w:rPr>
        <w:t xml:space="preserve"> распоряжением </w:t>
      </w:r>
      <w:r w:rsidR="008466A6">
        <w:rPr>
          <w:color w:val="auto"/>
        </w:rPr>
        <w:t>ОАО </w:t>
      </w:r>
      <w:r w:rsidR="00E64620">
        <w:rPr>
          <w:color w:val="auto"/>
        </w:rPr>
        <w:t>«РЖД»</w:t>
      </w:r>
      <w:r w:rsidRPr="00B871E6">
        <w:rPr>
          <w:color w:val="auto"/>
        </w:rPr>
        <w:t xml:space="preserve"> от 11 ноября 2010</w:t>
      </w:r>
      <w:r w:rsidR="00BA5205">
        <w:rPr>
          <w:color w:val="auto"/>
        </w:rPr>
        <w:t> г.</w:t>
      </w:r>
      <w:r w:rsidRPr="00B871E6">
        <w:rPr>
          <w:color w:val="auto"/>
        </w:rPr>
        <w:t xml:space="preserve"> </w:t>
      </w:r>
      <w:r w:rsidR="005A6BA8">
        <w:rPr>
          <w:color w:val="auto"/>
        </w:rPr>
        <w:t>№ </w:t>
      </w:r>
      <w:r w:rsidRPr="00B871E6">
        <w:rPr>
          <w:color w:val="auto"/>
        </w:rPr>
        <w:t>2311р</w:t>
      </w:r>
      <w:r>
        <w:rPr>
          <w:color w:val="auto"/>
        </w:rPr>
        <w:t>;</w:t>
      </w:r>
    </w:p>
    <w:p w:rsidR="00B614CE" w:rsidRDefault="00B614CE" w:rsidP="00B614CE">
      <w:pPr>
        <w:spacing w:after="0" w:line="360" w:lineRule="exact"/>
        <w:ind w:firstLine="709"/>
        <w:jc w:val="both"/>
        <w:rPr>
          <w:color w:val="auto"/>
        </w:rPr>
      </w:pPr>
      <w:r w:rsidRPr="00FE2677">
        <w:rPr>
          <w:color w:val="auto"/>
        </w:rPr>
        <w:lastRenderedPageBreak/>
        <w:t>Инструктивны</w:t>
      </w:r>
      <w:r>
        <w:rPr>
          <w:color w:val="auto"/>
        </w:rPr>
        <w:t>е</w:t>
      </w:r>
      <w:r w:rsidRPr="00FE2677">
        <w:rPr>
          <w:color w:val="auto"/>
        </w:rPr>
        <w:t xml:space="preserve"> указани</w:t>
      </w:r>
      <w:r>
        <w:rPr>
          <w:color w:val="auto"/>
        </w:rPr>
        <w:t>я</w:t>
      </w:r>
      <w:r w:rsidRPr="00FE2677">
        <w:rPr>
          <w:color w:val="auto"/>
        </w:rPr>
        <w:t xml:space="preserve"> о порядке автоматизированного ведения формы внутренней статистической отчетности ДО-24аВЦ </w:t>
      </w:r>
      <w:r w:rsidR="00E64620">
        <w:rPr>
          <w:color w:val="auto"/>
        </w:rPr>
        <w:t>«</w:t>
      </w:r>
      <w:r w:rsidRPr="00FE2677">
        <w:rPr>
          <w:color w:val="auto"/>
        </w:rPr>
        <w:t>Отчет о работе грузовых станций</w:t>
      </w:r>
      <w:r w:rsidR="00E64620">
        <w:rPr>
          <w:color w:val="auto"/>
        </w:rPr>
        <w:t>»</w:t>
      </w:r>
      <w:r w:rsidRPr="00FE2677">
        <w:rPr>
          <w:color w:val="auto"/>
        </w:rPr>
        <w:t>, утвержд</w:t>
      </w:r>
      <w:r w:rsidR="00840400">
        <w:rPr>
          <w:color w:val="auto"/>
        </w:rPr>
        <w:t>е</w:t>
      </w:r>
      <w:r w:rsidRPr="00FE2677">
        <w:rPr>
          <w:color w:val="auto"/>
        </w:rPr>
        <w:t>нны</w:t>
      </w:r>
      <w:r>
        <w:rPr>
          <w:color w:val="auto"/>
        </w:rPr>
        <w:t>е</w:t>
      </w:r>
      <w:r w:rsidRPr="00FE2677">
        <w:rPr>
          <w:color w:val="auto"/>
        </w:rPr>
        <w:t xml:space="preserve"> распоряжением </w:t>
      </w:r>
      <w:r w:rsidR="008466A6">
        <w:rPr>
          <w:color w:val="auto"/>
        </w:rPr>
        <w:t>ОАО </w:t>
      </w:r>
      <w:r w:rsidR="00E64620">
        <w:rPr>
          <w:color w:val="auto"/>
        </w:rPr>
        <w:t>«РЖД»</w:t>
      </w:r>
      <w:r w:rsidRPr="00FE2677">
        <w:rPr>
          <w:color w:val="auto"/>
        </w:rPr>
        <w:t xml:space="preserve"> от 31 июля 2015</w:t>
      </w:r>
      <w:r w:rsidR="00BA5205">
        <w:rPr>
          <w:color w:val="auto"/>
        </w:rPr>
        <w:t> г.</w:t>
      </w:r>
      <w:r w:rsidRPr="00FE2677">
        <w:rPr>
          <w:color w:val="auto"/>
        </w:rPr>
        <w:t xml:space="preserve"> </w:t>
      </w:r>
      <w:r w:rsidR="005A6BA8">
        <w:rPr>
          <w:color w:val="auto"/>
        </w:rPr>
        <w:t>№ </w:t>
      </w:r>
      <w:r w:rsidRPr="00FE2677">
        <w:rPr>
          <w:color w:val="auto"/>
        </w:rPr>
        <w:t>1934р</w:t>
      </w:r>
      <w:r>
        <w:rPr>
          <w:color w:val="auto"/>
        </w:rPr>
        <w:t>;</w:t>
      </w:r>
    </w:p>
    <w:p w:rsidR="00B614CE" w:rsidRDefault="00B614CE" w:rsidP="00B614CE">
      <w:pPr>
        <w:spacing w:after="0" w:line="360" w:lineRule="exact"/>
        <w:ind w:firstLine="709"/>
        <w:jc w:val="both"/>
        <w:rPr>
          <w:color w:val="auto"/>
        </w:rPr>
      </w:pPr>
      <w:r w:rsidRPr="00B871E6">
        <w:rPr>
          <w:color w:val="auto"/>
        </w:rPr>
        <w:t>Инструктивны</w:t>
      </w:r>
      <w:r>
        <w:rPr>
          <w:color w:val="auto"/>
        </w:rPr>
        <w:t>е</w:t>
      </w:r>
      <w:r w:rsidRPr="00B871E6">
        <w:rPr>
          <w:color w:val="auto"/>
        </w:rPr>
        <w:t xml:space="preserve"> указани</w:t>
      </w:r>
      <w:r>
        <w:rPr>
          <w:color w:val="auto"/>
        </w:rPr>
        <w:t>я</w:t>
      </w:r>
      <w:r w:rsidRPr="00B871E6">
        <w:rPr>
          <w:color w:val="auto"/>
        </w:rPr>
        <w:t xml:space="preserve"> по формированию формы внутренней статистической отчетности ГО-10 </w:t>
      </w:r>
      <w:r w:rsidR="00E64620">
        <w:rPr>
          <w:color w:val="auto"/>
        </w:rPr>
        <w:t>«</w:t>
      </w:r>
      <w:r w:rsidRPr="00B871E6">
        <w:rPr>
          <w:color w:val="auto"/>
        </w:rPr>
        <w:t>Отчет о погрузке вагонов и использовании их грузоподъемности</w:t>
      </w:r>
      <w:r w:rsidR="00E64620">
        <w:rPr>
          <w:color w:val="auto"/>
        </w:rPr>
        <w:t>»</w:t>
      </w:r>
      <w:r w:rsidRPr="00B871E6">
        <w:rPr>
          <w:color w:val="auto"/>
        </w:rPr>
        <w:t>, утвержденны</w:t>
      </w:r>
      <w:r>
        <w:rPr>
          <w:color w:val="auto"/>
        </w:rPr>
        <w:t>е</w:t>
      </w:r>
      <w:r w:rsidRPr="00B871E6">
        <w:rPr>
          <w:color w:val="auto"/>
        </w:rPr>
        <w:t xml:space="preserve"> распоряжением </w:t>
      </w:r>
      <w:r w:rsidR="008466A6">
        <w:rPr>
          <w:color w:val="auto"/>
        </w:rPr>
        <w:t>ОАО </w:t>
      </w:r>
      <w:r w:rsidR="00E64620">
        <w:rPr>
          <w:color w:val="auto"/>
        </w:rPr>
        <w:t>«РЖД»</w:t>
      </w:r>
      <w:r w:rsidRPr="00B871E6">
        <w:rPr>
          <w:color w:val="auto"/>
        </w:rPr>
        <w:t xml:space="preserve"> от 27 октября 2017</w:t>
      </w:r>
      <w:r w:rsidR="00BA5205">
        <w:rPr>
          <w:color w:val="auto"/>
        </w:rPr>
        <w:t> г.</w:t>
      </w:r>
      <w:r w:rsidRPr="00B871E6">
        <w:rPr>
          <w:color w:val="auto"/>
        </w:rPr>
        <w:t xml:space="preserve"> </w:t>
      </w:r>
      <w:r w:rsidR="005A6BA8">
        <w:rPr>
          <w:color w:val="auto"/>
        </w:rPr>
        <w:t>№ </w:t>
      </w:r>
      <w:r w:rsidRPr="00B871E6">
        <w:rPr>
          <w:color w:val="auto"/>
        </w:rPr>
        <w:t>2204р</w:t>
      </w:r>
      <w:r>
        <w:rPr>
          <w:color w:val="auto"/>
        </w:rPr>
        <w:t>;</w:t>
      </w:r>
    </w:p>
    <w:p w:rsidR="003B21B7" w:rsidRDefault="003B21B7" w:rsidP="00B614CE">
      <w:pPr>
        <w:spacing w:after="0" w:line="360" w:lineRule="exact"/>
        <w:ind w:firstLine="709"/>
        <w:jc w:val="both"/>
        <w:rPr>
          <w:color w:val="auto"/>
        </w:rPr>
      </w:pPr>
      <w:r w:rsidRPr="003B21B7">
        <w:rPr>
          <w:color w:val="auto"/>
        </w:rPr>
        <w:t>Инструктивны</w:t>
      </w:r>
      <w:r>
        <w:rPr>
          <w:color w:val="auto"/>
        </w:rPr>
        <w:t>е</w:t>
      </w:r>
      <w:r w:rsidRPr="003B21B7">
        <w:rPr>
          <w:color w:val="auto"/>
        </w:rPr>
        <w:t xml:space="preserve"> указани</w:t>
      </w:r>
      <w:r>
        <w:rPr>
          <w:color w:val="auto"/>
        </w:rPr>
        <w:t xml:space="preserve">я </w:t>
      </w:r>
      <w:r w:rsidRPr="003B21B7">
        <w:rPr>
          <w:color w:val="auto"/>
        </w:rPr>
        <w:t>о порядке формирования формы внутренней статистической отчетности</w:t>
      </w:r>
      <w:r>
        <w:rPr>
          <w:color w:val="auto"/>
        </w:rPr>
        <w:t xml:space="preserve"> </w:t>
      </w:r>
      <w:r w:rsidRPr="003B21B7">
        <w:rPr>
          <w:color w:val="auto"/>
        </w:rPr>
        <w:t xml:space="preserve">АГО-1 </w:t>
      </w:r>
      <w:r>
        <w:rPr>
          <w:color w:val="auto"/>
        </w:rPr>
        <w:t>«</w:t>
      </w:r>
      <w:r w:rsidRPr="003B21B7">
        <w:rPr>
          <w:color w:val="auto"/>
        </w:rPr>
        <w:t>Отчет о технических средствах путевого хозяйства</w:t>
      </w:r>
      <w:r>
        <w:rPr>
          <w:color w:val="auto"/>
        </w:rPr>
        <w:t xml:space="preserve">», утвержденные распоряжением ОАО «РЖД» </w:t>
      </w:r>
      <w:r w:rsidRPr="003B21B7">
        <w:rPr>
          <w:color w:val="auto"/>
        </w:rPr>
        <w:t>от 17</w:t>
      </w:r>
      <w:r>
        <w:rPr>
          <w:color w:val="auto"/>
        </w:rPr>
        <w:t xml:space="preserve"> декабря </w:t>
      </w:r>
      <w:r w:rsidRPr="003B21B7">
        <w:rPr>
          <w:color w:val="auto"/>
        </w:rPr>
        <w:t xml:space="preserve">2015 г. </w:t>
      </w:r>
      <w:r>
        <w:rPr>
          <w:color w:val="auto"/>
        </w:rPr>
        <w:t>№ </w:t>
      </w:r>
      <w:r w:rsidRPr="003B21B7">
        <w:rPr>
          <w:color w:val="auto"/>
        </w:rPr>
        <w:t>2967р</w:t>
      </w:r>
    </w:p>
    <w:p w:rsidR="00B614CE" w:rsidRDefault="00B614CE" w:rsidP="00B614CE">
      <w:pPr>
        <w:spacing w:after="0" w:line="360" w:lineRule="exact"/>
        <w:ind w:firstLine="709"/>
        <w:jc w:val="both"/>
        <w:rPr>
          <w:color w:val="auto"/>
        </w:rPr>
      </w:pPr>
      <w:r w:rsidRPr="00FE2677">
        <w:rPr>
          <w:color w:val="auto"/>
        </w:rPr>
        <w:t>Инструктивны</w:t>
      </w:r>
      <w:r>
        <w:rPr>
          <w:color w:val="auto"/>
        </w:rPr>
        <w:t>е</w:t>
      </w:r>
      <w:r w:rsidRPr="00FE2677">
        <w:rPr>
          <w:color w:val="auto"/>
        </w:rPr>
        <w:t xml:space="preserve"> указани</w:t>
      </w:r>
      <w:r>
        <w:rPr>
          <w:color w:val="auto"/>
        </w:rPr>
        <w:t>я</w:t>
      </w:r>
      <w:r w:rsidRPr="00FE2677">
        <w:rPr>
          <w:color w:val="auto"/>
        </w:rPr>
        <w:t xml:space="preserve"> о порядке автоматизированного формирования формы внутренней статистической отчетности ДО-42ВЦ </w:t>
      </w:r>
      <w:r w:rsidR="00E64620">
        <w:rPr>
          <w:color w:val="auto"/>
        </w:rPr>
        <w:t>«</w:t>
      </w:r>
      <w:r w:rsidRPr="00FE2677">
        <w:rPr>
          <w:color w:val="auto"/>
        </w:rPr>
        <w:t>Выполнение нормативов веса и длины грузовых поездов по отправлению со станций</w:t>
      </w:r>
      <w:r w:rsidR="00E64620">
        <w:rPr>
          <w:color w:val="auto"/>
        </w:rPr>
        <w:t>»</w:t>
      </w:r>
      <w:r w:rsidRPr="00FE2677">
        <w:rPr>
          <w:color w:val="auto"/>
        </w:rPr>
        <w:t>, утвержд</w:t>
      </w:r>
      <w:r w:rsidR="00840400">
        <w:rPr>
          <w:color w:val="auto"/>
        </w:rPr>
        <w:t>е</w:t>
      </w:r>
      <w:r w:rsidRPr="00FE2677">
        <w:rPr>
          <w:color w:val="auto"/>
        </w:rPr>
        <w:t>нны</w:t>
      </w:r>
      <w:r>
        <w:rPr>
          <w:color w:val="auto"/>
        </w:rPr>
        <w:t>е</w:t>
      </w:r>
      <w:r w:rsidRPr="00FE2677">
        <w:rPr>
          <w:color w:val="auto"/>
        </w:rPr>
        <w:t xml:space="preserve"> распоряжением </w:t>
      </w:r>
      <w:r w:rsidR="008466A6">
        <w:rPr>
          <w:color w:val="auto"/>
        </w:rPr>
        <w:t>ОАО </w:t>
      </w:r>
      <w:r w:rsidR="00E64620">
        <w:rPr>
          <w:color w:val="auto"/>
        </w:rPr>
        <w:t>«РЖД»</w:t>
      </w:r>
      <w:r w:rsidRPr="00FE2677">
        <w:rPr>
          <w:color w:val="auto"/>
        </w:rPr>
        <w:t xml:space="preserve"> от 6 декабря 2017</w:t>
      </w:r>
      <w:r w:rsidR="00BA5205">
        <w:rPr>
          <w:color w:val="auto"/>
        </w:rPr>
        <w:t> г.</w:t>
      </w:r>
      <w:r w:rsidRPr="00FE2677">
        <w:rPr>
          <w:color w:val="auto"/>
        </w:rPr>
        <w:t xml:space="preserve"> </w:t>
      </w:r>
      <w:r w:rsidR="005A6BA8">
        <w:rPr>
          <w:color w:val="auto"/>
        </w:rPr>
        <w:t>№ </w:t>
      </w:r>
      <w:r w:rsidRPr="00FE2677">
        <w:rPr>
          <w:color w:val="auto"/>
        </w:rPr>
        <w:t>2525р</w:t>
      </w:r>
      <w:r>
        <w:rPr>
          <w:color w:val="auto"/>
        </w:rPr>
        <w:t>;</w:t>
      </w:r>
    </w:p>
    <w:p w:rsidR="00B614CE" w:rsidRDefault="00B614CE" w:rsidP="00B614CE">
      <w:pPr>
        <w:spacing w:after="0" w:line="360" w:lineRule="exact"/>
        <w:ind w:firstLine="709"/>
        <w:jc w:val="both"/>
        <w:rPr>
          <w:color w:val="auto"/>
        </w:rPr>
      </w:pPr>
      <w:r w:rsidRPr="00B871E6">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B871E6">
        <w:rPr>
          <w:color w:val="auto"/>
        </w:rPr>
        <w:t>Отчет о перевозках пассажиров и работе поездов дальнего следования</w:t>
      </w:r>
      <w:r w:rsidR="00E64620">
        <w:rPr>
          <w:color w:val="auto"/>
        </w:rPr>
        <w:t>»</w:t>
      </w:r>
      <w:r w:rsidRPr="00B871E6">
        <w:rPr>
          <w:color w:val="auto"/>
        </w:rPr>
        <w:t xml:space="preserve">, утвержденные распоряжением </w:t>
      </w:r>
      <w:r w:rsidR="008466A6">
        <w:rPr>
          <w:color w:val="auto"/>
        </w:rPr>
        <w:t>ОАО </w:t>
      </w:r>
      <w:r w:rsidR="00E64620">
        <w:rPr>
          <w:color w:val="auto"/>
        </w:rPr>
        <w:t>«РЖД»</w:t>
      </w:r>
      <w:r w:rsidRPr="00B871E6">
        <w:rPr>
          <w:color w:val="auto"/>
        </w:rPr>
        <w:t xml:space="preserve"> от 28 апреля 2012</w:t>
      </w:r>
      <w:r w:rsidR="00BA5205">
        <w:rPr>
          <w:color w:val="auto"/>
        </w:rPr>
        <w:t> г.</w:t>
      </w:r>
      <w:r w:rsidRPr="00B871E6">
        <w:rPr>
          <w:color w:val="auto"/>
        </w:rPr>
        <w:t xml:space="preserve"> </w:t>
      </w:r>
      <w:r w:rsidR="005A6BA8">
        <w:rPr>
          <w:color w:val="auto"/>
        </w:rPr>
        <w:t>№ </w:t>
      </w:r>
      <w:r w:rsidRPr="00B871E6">
        <w:rPr>
          <w:color w:val="auto"/>
        </w:rPr>
        <w:t>846р</w:t>
      </w:r>
      <w:r>
        <w:rPr>
          <w:color w:val="auto"/>
        </w:rPr>
        <w:t>;</w:t>
      </w:r>
    </w:p>
    <w:p w:rsidR="00B614CE" w:rsidRDefault="00B614CE" w:rsidP="00B614CE">
      <w:pPr>
        <w:spacing w:after="0" w:line="360" w:lineRule="exact"/>
        <w:ind w:firstLine="709"/>
        <w:jc w:val="both"/>
        <w:rPr>
          <w:color w:val="auto"/>
        </w:rPr>
      </w:pPr>
      <w:r w:rsidRPr="00AA2D4C">
        <w:rPr>
          <w:color w:val="auto"/>
        </w:rPr>
        <w:t>Инструкци</w:t>
      </w:r>
      <w:r>
        <w:rPr>
          <w:color w:val="auto"/>
        </w:rPr>
        <w:t>я</w:t>
      </w:r>
      <w:r w:rsidRPr="00AA2D4C">
        <w:rPr>
          <w:color w:val="auto"/>
        </w:rPr>
        <w:t xml:space="preserve"> по перевозке негабаритных и тяжеловесных грузов на железных дорогах государств-участников СНГ, Латвийской республики, Литовской республики, Эстонской республики, утвержденн</w:t>
      </w:r>
      <w:r>
        <w:rPr>
          <w:color w:val="auto"/>
        </w:rPr>
        <w:t>ая</w:t>
      </w:r>
      <w:r w:rsidRPr="00AA2D4C">
        <w:rPr>
          <w:color w:val="auto"/>
        </w:rPr>
        <w:t xml:space="preserve"> на 30-м заседании Совета по железнодорожному транспорту государств-участников Содружества 19 октября 2001</w:t>
      </w:r>
      <w:r w:rsidR="00BA5205">
        <w:rPr>
          <w:color w:val="auto"/>
        </w:rPr>
        <w:t> г.</w:t>
      </w:r>
      <w:r w:rsidRPr="00AA2D4C">
        <w:rPr>
          <w:color w:val="auto"/>
        </w:rPr>
        <w:t xml:space="preserve"> (Приложение </w:t>
      </w:r>
      <w:r w:rsidR="005A6BA8">
        <w:rPr>
          <w:color w:val="auto"/>
        </w:rPr>
        <w:t>№ </w:t>
      </w:r>
      <w:r w:rsidRPr="00AA2D4C">
        <w:rPr>
          <w:color w:val="auto"/>
        </w:rPr>
        <w:t>5 к Протоколу)</w:t>
      </w:r>
      <w:r>
        <w:rPr>
          <w:color w:val="auto"/>
        </w:rPr>
        <w:t>;</w:t>
      </w:r>
    </w:p>
    <w:p w:rsidR="00616DE6" w:rsidRDefault="00616DE6" w:rsidP="00616DE6">
      <w:pPr>
        <w:spacing w:after="0" w:line="360" w:lineRule="exact"/>
        <w:ind w:firstLine="709"/>
        <w:jc w:val="both"/>
        <w:rPr>
          <w:color w:val="auto"/>
        </w:rPr>
      </w:pPr>
      <w:r w:rsidRPr="00616DE6">
        <w:rPr>
          <w:color w:val="auto"/>
        </w:rPr>
        <w:t>Инструкция по составлению натурного листа грузового поезда, утвержденная Протоколом шестьдесят шестого заседания Совета по железнодорожному транспорту государств - участников Содружества Независимых государств от 19 мая 2017 г.;</w:t>
      </w:r>
    </w:p>
    <w:p w:rsidR="00B614CE" w:rsidRDefault="00B614CE" w:rsidP="00B614CE">
      <w:pPr>
        <w:spacing w:after="0" w:line="360" w:lineRule="exact"/>
        <w:ind w:firstLine="709"/>
        <w:jc w:val="both"/>
        <w:rPr>
          <w:color w:val="auto"/>
        </w:rPr>
      </w:pPr>
      <w:r w:rsidRPr="00FE2677">
        <w:rPr>
          <w:color w:val="auto"/>
        </w:rPr>
        <w:t>Инструкци</w:t>
      </w:r>
      <w:r>
        <w:rPr>
          <w:color w:val="auto"/>
        </w:rPr>
        <w:t>я</w:t>
      </w:r>
      <w:r w:rsidRPr="00FE2677">
        <w:rPr>
          <w:color w:val="auto"/>
        </w:rPr>
        <w:t xml:space="preserve"> по составлению натурного листа пассажирского поезда, утвержденн</w:t>
      </w:r>
      <w:r>
        <w:rPr>
          <w:color w:val="auto"/>
        </w:rPr>
        <w:t>ая</w:t>
      </w:r>
      <w:r w:rsidRPr="00FE2677">
        <w:rPr>
          <w:color w:val="auto"/>
        </w:rPr>
        <w:t xml:space="preserve"> Советом по железнодорожному транспорту государств-участников Содружества (Приложение </w:t>
      </w:r>
      <w:r w:rsidR="005A6BA8">
        <w:rPr>
          <w:color w:val="auto"/>
        </w:rPr>
        <w:t>№ </w:t>
      </w:r>
      <w:r w:rsidRPr="00FE2677">
        <w:rPr>
          <w:color w:val="auto"/>
        </w:rPr>
        <w:t>6 к протоколу от 18-19 мая 2011</w:t>
      </w:r>
      <w:r w:rsidR="00BA5205">
        <w:rPr>
          <w:color w:val="auto"/>
        </w:rPr>
        <w:t> г.</w:t>
      </w:r>
      <w:r w:rsidRPr="00FE2677">
        <w:rPr>
          <w:color w:val="auto"/>
        </w:rPr>
        <w:t xml:space="preserve"> </w:t>
      </w:r>
      <w:r w:rsidR="005A6BA8">
        <w:rPr>
          <w:color w:val="auto"/>
        </w:rPr>
        <w:t>№ </w:t>
      </w:r>
      <w:r w:rsidRPr="00FE2677">
        <w:rPr>
          <w:color w:val="auto"/>
        </w:rPr>
        <w:t>54)</w:t>
      </w:r>
      <w:r>
        <w:rPr>
          <w:color w:val="auto"/>
        </w:rPr>
        <w:t>;</w:t>
      </w:r>
    </w:p>
    <w:p w:rsidR="00FE565C" w:rsidRDefault="00FE565C" w:rsidP="00B614CE">
      <w:pPr>
        <w:spacing w:after="0" w:line="360" w:lineRule="exact"/>
        <w:ind w:firstLine="709"/>
        <w:jc w:val="both"/>
        <w:rPr>
          <w:color w:val="auto"/>
        </w:rPr>
      </w:pPr>
      <w:r w:rsidRPr="009D72C1">
        <w:rPr>
          <w:bCs/>
          <w:color w:val="auto"/>
        </w:rPr>
        <w:t>Инструкци</w:t>
      </w:r>
      <w:r>
        <w:rPr>
          <w:bCs/>
          <w:color w:val="auto"/>
        </w:rPr>
        <w:t>я</w:t>
      </w:r>
      <w:r w:rsidRPr="009D72C1">
        <w:rPr>
          <w:bCs/>
          <w:color w:val="auto"/>
        </w:rPr>
        <w:t xml:space="preserve"> по учету наличия, состояния и использования грузовых вагонов на инфраструктуре ОАО «РЖД», утв</w:t>
      </w:r>
      <w:r>
        <w:rPr>
          <w:bCs/>
          <w:color w:val="auto"/>
        </w:rPr>
        <w:t>ержденная</w:t>
      </w:r>
      <w:r w:rsidRPr="009D72C1">
        <w:rPr>
          <w:bCs/>
          <w:color w:val="auto"/>
        </w:rPr>
        <w:t xml:space="preserve"> </w:t>
      </w:r>
      <w:r>
        <w:rPr>
          <w:bCs/>
          <w:color w:val="auto"/>
        </w:rPr>
        <w:t>р</w:t>
      </w:r>
      <w:r w:rsidRPr="009D72C1">
        <w:rPr>
          <w:bCs/>
          <w:color w:val="auto"/>
        </w:rPr>
        <w:t>аспоряжением ОАО</w:t>
      </w:r>
      <w:r>
        <w:rPr>
          <w:bCs/>
          <w:color w:val="auto"/>
        </w:rPr>
        <w:t> </w:t>
      </w:r>
      <w:r w:rsidRPr="009D72C1">
        <w:rPr>
          <w:bCs/>
          <w:color w:val="auto"/>
        </w:rPr>
        <w:t>«РЖД» от 13 декабря 2011 г.</w:t>
      </w:r>
      <w:r>
        <w:rPr>
          <w:bCs/>
          <w:color w:val="auto"/>
        </w:rPr>
        <w:t xml:space="preserve"> №</w:t>
      </w:r>
      <w:r w:rsidRPr="009D72C1">
        <w:rPr>
          <w:bCs/>
          <w:color w:val="auto"/>
        </w:rPr>
        <w:t xml:space="preserve"> 2681р</w:t>
      </w:r>
      <w:r>
        <w:rPr>
          <w:bCs/>
          <w:color w:val="auto"/>
        </w:rPr>
        <w:t>;</w:t>
      </w:r>
    </w:p>
    <w:p w:rsidR="009878AB" w:rsidRDefault="009878AB" w:rsidP="00B614CE">
      <w:pPr>
        <w:spacing w:after="0" w:line="360" w:lineRule="exact"/>
        <w:ind w:firstLine="709"/>
        <w:jc w:val="both"/>
        <w:rPr>
          <w:color w:val="auto"/>
        </w:rPr>
      </w:pPr>
      <w:r w:rsidRPr="009878AB">
        <w:rPr>
          <w:color w:val="000000" w:themeColor="text1"/>
        </w:rPr>
        <w:t>Инструкци</w:t>
      </w:r>
      <w:r>
        <w:rPr>
          <w:color w:val="000000" w:themeColor="text1"/>
        </w:rPr>
        <w:t>я</w:t>
      </w:r>
      <w:r w:rsidRPr="009878AB">
        <w:rPr>
          <w:color w:val="000000" w:themeColor="text1"/>
        </w:rPr>
        <w:t xml:space="preserve"> по эксплуатации, метрологическому обслуживанию и ремонту вагонных, автомобильных, товарных весов и весоповерочного </w:t>
      </w:r>
      <w:r w:rsidRPr="009878AB">
        <w:rPr>
          <w:color w:val="000000" w:themeColor="text1"/>
        </w:rPr>
        <w:lastRenderedPageBreak/>
        <w:t xml:space="preserve">оборудования </w:t>
      </w:r>
      <w:r w:rsidR="008466A6">
        <w:rPr>
          <w:color w:val="000000" w:themeColor="text1"/>
        </w:rPr>
        <w:t>ОАО </w:t>
      </w:r>
      <w:r w:rsidR="00E64620">
        <w:rPr>
          <w:color w:val="000000" w:themeColor="text1"/>
        </w:rPr>
        <w:t>«РЖД»</w:t>
      </w:r>
      <w:r>
        <w:rPr>
          <w:color w:val="000000" w:themeColor="text1"/>
        </w:rPr>
        <w:t>, утвержденная р</w:t>
      </w:r>
      <w:r w:rsidRPr="009878AB">
        <w:rPr>
          <w:color w:val="000000" w:themeColor="text1"/>
        </w:rPr>
        <w:t xml:space="preserve">аспоряжением </w:t>
      </w:r>
      <w:r w:rsidR="008466A6">
        <w:rPr>
          <w:color w:val="000000" w:themeColor="text1"/>
        </w:rPr>
        <w:t>ОАО </w:t>
      </w:r>
      <w:r w:rsidR="00E64620">
        <w:rPr>
          <w:color w:val="000000" w:themeColor="text1"/>
        </w:rPr>
        <w:t>«РЖД»</w:t>
      </w:r>
      <w:r>
        <w:rPr>
          <w:color w:val="000000" w:themeColor="text1"/>
        </w:rPr>
        <w:t xml:space="preserve"> от </w:t>
      </w:r>
      <w:r w:rsidRPr="009878AB">
        <w:rPr>
          <w:color w:val="000000" w:themeColor="text1"/>
        </w:rPr>
        <w:t>28</w:t>
      </w:r>
      <w:r>
        <w:rPr>
          <w:color w:val="000000" w:themeColor="text1"/>
        </w:rPr>
        <w:t xml:space="preserve"> августа </w:t>
      </w:r>
      <w:r w:rsidRPr="009878AB">
        <w:rPr>
          <w:color w:val="000000" w:themeColor="text1"/>
        </w:rPr>
        <w:t xml:space="preserve">2012 г. </w:t>
      </w:r>
      <w:r>
        <w:rPr>
          <w:color w:val="000000" w:themeColor="text1"/>
        </w:rPr>
        <w:t>№ </w:t>
      </w:r>
      <w:r w:rsidRPr="009878AB">
        <w:rPr>
          <w:color w:val="000000" w:themeColor="text1"/>
        </w:rPr>
        <w:t>1706р</w:t>
      </w:r>
      <w:r>
        <w:rPr>
          <w:color w:val="000000" w:themeColor="text1"/>
        </w:rPr>
        <w:t>;</w:t>
      </w:r>
    </w:p>
    <w:p w:rsidR="00B537F6" w:rsidRDefault="00B537F6" w:rsidP="00B614CE">
      <w:pPr>
        <w:spacing w:after="0" w:line="360" w:lineRule="exact"/>
        <w:ind w:firstLine="709"/>
        <w:jc w:val="both"/>
        <w:rPr>
          <w:color w:val="auto"/>
        </w:rPr>
      </w:pPr>
      <w:r w:rsidRPr="00B537F6">
        <w:rPr>
          <w:bCs/>
          <w:color w:val="auto"/>
        </w:rPr>
        <w:t>Инструкци</w:t>
      </w:r>
      <w:r>
        <w:rPr>
          <w:bCs/>
          <w:color w:val="auto"/>
        </w:rPr>
        <w:t>я</w:t>
      </w:r>
      <w:r w:rsidRPr="00B537F6">
        <w:rPr>
          <w:bCs/>
          <w:color w:val="auto"/>
        </w:rPr>
        <w:t xml:space="preserve"> по учету локомотивов</w:t>
      </w:r>
      <w:r>
        <w:rPr>
          <w:bCs/>
          <w:color w:val="auto"/>
        </w:rPr>
        <w:t xml:space="preserve">, утвержденная распоряжением </w:t>
      </w:r>
      <w:r w:rsidR="008466A6">
        <w:rPr>
          <w:bCs/>
          <w:color w:val="auto"/>
        </w:rPr>
        <w:t>ОАО </w:t>
      </w:r>
      <w:r w:rsidR="00E64620">
        <w:rPr>
          <w:bCs/>
          <w:color w:val="auto"/>
        </w:rPr>
        <w:t>«РЖД»</w:t>
      </w:r>
      <w:r>
        <w:rPr>
          <w:bCs/>
          <w:color w:val="auto"/>
        </w:rPr>
        <w:t xml:space="preserve"> </w:t>
      </w:r>
      <w:r w:rsidRPr="00B537F6">
        <w:rPr>
          <w:bCs/>
          <w:color w:val="auto"/>
        </w:rPr>
        <w:t>от 29</w:t>
      </w:r>
      <w:r>
        <w:rPr>
          <w:bCs/>
          <w:color w:val="auto"/>
        </w:rPr>
        <w:t xml:space="preserve"> октября </w:t>
      </w:r>
      <w:r w:rsidRPr="00B537F6">
        <w:rPr>
          <w:bCs/>
          <w:color w:val="auto"/>
        </w:rPr>
        <w:t xml:space="preserve">2012 г. </w:t>
      </w:r>
      <w:r>
        <w:rPr>
          <w:bCs/>
          <w:color w:val="auto"/>
        </w:rPr>
        <w:t>№</w:t>
      </w:r>
      <w:r w:rsidRPr="00B537F6">
        <w:rPr>
          <w:bCs/>
          <w:color w:val="auto"/>
        </w:rPr>
        <w:t xml:space="preserve"> 2155р</w:t>
      </w:r>
      <w:r>
        <w:rPr>
          <w:bCs/>
          <w:color w:val="auto"/>
        </w:rPr>
        <w:t>;</w:t>
      </w:r>
    </w:p>
    <w:p w:rsidR="00B614CE" w:rsidRDefault="00B614CE" w:rsidP="00B614CE">
      <w:pPr>
        <w:spacing w:after="0" w:line="360" w:lineRule="exact"/>
        <w:ind w:firstLine="709"/>
        <w:jc w:val="both"/>
        <w:rPr>
          <w:color w:val="auto"/>
        </w:rPr>
      </w:pPr>
      <w:r w:rsidRPr="004E55A6">
        <w:rPr>
          <w:color w:val="auto"/>
        </w:rPr>
        <w:t>Инструкци</w:t>
      </w:r>
      <w:r>
        <w:rPr>
          <w:color w:val="auto"/>
        </w:rPr>
        <w:t>я</w:t>
      </w:r>
      <w:r w:rsidRPr="004E55A6">
        <w:rPr>
          <w:color w:val="auto"/>
        </w:rPr>
        <w:t xml:space="preserve"> по техническому обслуживанию и ремонту устройств и систем сигнализации, централизации и блокировки, утвержд</w:t>
      </w:r>
      <w:r w:rsidR="00840400">
        <w:rPr>
          <w:color w:val="auto"/>
        </w:rPr>
        <w:t>е</w:t>
      </w:r>
      <w:r w:rsidRPr="004E55A6">
        <w:rPr>
          <w:color w:val="auto"/>
        </w:rPr>
        <w:t>нн</w:t>
      </w:r>
      <w:r>
        <w:rPr>
          <w:color w:val="auto"/>
        </w:rPr>
        <w:t>ая</w:t>
      </w:r>
      <w:r w:rsidRPr="004E55A6">
        <w:rPr>
          <w:color w:val="auto"/>
        </w:rPr>
        <w:t xml:space="preserve"> распоряжением </w:t>
      </w:r>
      <w:r w:rsidR="008466A6">
        <w:rPr>
          <w:color w:val="auto"/>
        </w:rPr>
        <w:t>ОАО </w:t>
      </w:r>
      <w:r w:rsidR="00E64620">
        <w:rPr>
          <w:color w:val="auto"/>
        </w:rPr>
        <w:t>«РЖД»</w:t>
      </w:r>
      <w:r w:rsidRPr="004E55A6">
        <w:rPr>
          <w:color w:val="auto"/>
        </w:rPr>
        <w:t xml:space="preserve"> от 30 декабря 2015</w:t>
      </w:r>
      <w:r w:rsidR="00BA5205">
        <w:rPr>
          <w:color w:val="auto"/>
        </w:rPr>
        <w:t> г.</w:t>
      </w:r>
      <w:r w:rsidRPr="004E55A6">
        <w:rPr>
          <w:color w:val="auto"/>
        </w:rPr>
        <w:t xml:space="preserve"> </w:t>
      </w:r>
      <w:r w:rsidR="005A6BA8">
        <w:rPr>
          <w:color w:val="auto"/>
        </w:rPr>
        <w:t>№ </w:t>
      </w:r>
      <w:r w:rsidRPr="004E55A6">
        <w:rPr>
          <w:color w:val="auto"/>
        </w:rPr>
        <w:t>3168р</w:t>
      </w:r>
      <w:r>
        <w:rPr>
          <w:color w:val="auto"/>
        </w:rPr>
        <w:t>;</w:t>
      </w:r>
    </w:p>
    <w:p w:rsidR="00B614CE" w:rsidRDefault="00B614CE" w:rsidP="00B614CE">
      <w:pPr>
        <w:spacing w:after="0" w:line="360" w:lineRule="exact"/>
        <w:ind w:firstLine="709"/>
        <w:jc w:val="both"/>
        <w:rPr>
          <w:color w:val="auto"/>
        </w:rPr>
      </w:pPr>
      <w:r w:rsidRPr="00FE2677">
        <w:rPr>
          <w:color w:val="auto"/>
        </w:rPr>
        <w:t>Инструкци</w:t>
      </w:r>
      <w:r>
        <w:rPr>
          <w:color w:val="auto"/>
        </w:rPr>
        <w:t>я</w:t>
      </w:r>
      <w:r w:rsidRPr="00FE2677">
        <w:rPr>
          <w:color w:val="auto"/>
        </w:rPr>
        <w:t xml:space="preserve"> по организации обращения грузовых поездов повышенной массы и длины на железнодорожных путях общего пользования </w:t>
      </w:r>
      <w:r w:rsidR="008466A6">
        <w:rPr>
          <w:color w:val="auto"/>
        </w:rPr>
        <w:t>ОАО </w:t>
      </w:r>
      <w:r w:rsidR="00E64620">
        <w:rPr>
          <w:color w:val="auto"/>
        </w:rPr>
        <w:t>«РЖД»</w:t>
      </w:r>
      <w:r w:rsidRPr="00FE2677">
        <w:rPr>
          <w:color w:val="auto"/>
        </w:rPr>
        <w:t>, утвержд</w:t>
      </w:r>
      <w:r w:rsidR="00840400">
        <w:rPr>
          <w:color w:val="auto"/>
        </w:rPr>
        <w:t>е</w:t>
      </w:r>
      <w:r w:rsidRPr="00FE2677">
        <w:rPr>
          <w:color w:val="auto"/>
        </w:rPr>
        <w:t>нн</w:t>
      </w:r>
      <w:r>
        <w:rPr>
          <w:color w:val="auto"/>
        </w:rPr>
        <w:t>ая</w:t>
      </w:r>
      <w:r w:rsidRPr="00FE2677">
        <w:rPr>
          <w:color w:val="auto"/>
        </w:rPr>
        <w:t xml:space="preserve"> распоряжением </w:t>
      </w:r>
      <w:r w:rsidR="008466A6">
        <w:rPr>
          <w:color w:val="auto"/>
        </w:rPr>
        <w:t>ОАО </w:t>
      </w:r>
      <w:r w:rsidR="00E64620">
        <w:rPr>
          <w:color w:val="auto"/>
        </w:rPr>
        <w:t>«РЖД»</w:t>
      </w:r>
      <w:r w:rsidRPr="00FE2677">
        <w:rPr>
          <w:color w:val="auto"/>
        </w:rPr>
        <w:t xml:space="preserve"> от 1 сентября 2016</w:t>
      </w:r>
      <w:r w:rsidR="00BA5205">
        <w:rPr>
          <w:color w:val="auto"/>
        </w:rPr>
        <w:t> г.</w:t>
      </w:r>
      <w:r w:rsidRPr="00FE2677">
        <w:rPr>
          <w:color w:val="auto"/>
        </w:rPr>
        <w:t xml:space="preserve"> </w:t>
      </w:r>
      <w:r w:rsidR="005A6BA8">
        <w:rPr>
          <w:color w:val="auto"/>
        </w:rPr>
        <w:t>№ </w:t>
      </w:r>
      <w:r w:rsidRPr="00FE2677">
        <w:rPr>
          <w:color w:val="auto"/>
        </w:rPr>
        <w:t>1799р</w:t>
      </w:r>
      <w:r>
        <w:rPr>
          <w:color w:val="auto"/>
        </w:rPr>
        <w:t>;</w:t>
      </w:r>
    </w:p>
    <w:p w:rsidR="00B614CE" w:rsidRDefault="00B614CE" w:rsidP="00B614CE">
      <w:pPr>
        <w:spacing w:after="0" w:line="360" w:lineRule="exact"/>
        <w:ind w:firstLine="709"/>
        <w:jc w:val="both"/>
        <w:rPr>
          <w:color w:val="auto"/>
        </w:rPr>
      </w:pPr>
      <w:r w:rsidRPr="00A639A3">
        <w:rPr>
          <w:color w:val="auto"/>
        </w:rPr>
        <w:t>Инструкци</w:t>
      </w:r>
      <w:r>
        <w:rPr>
          <w:color w:val="auto"/>
        </w:rPr>
        <w:t>я</w:t>
      </w:r>
      <w:r w:rsidRPr="00A639A3">
        <w:rPr>
          <w:color w:val="auto"/>
        </w:rPr>
        <w:t xml:space="preserve"> по делопроизводству и документированию управленческой деятельности в </w:t>
      </w:r>
      <w:r w:rsidR="008466A6">
        <w:rPr>
          <w:color w:val="auto"/>
        </w:rPr>
        <w:t>ОАО </w:t>
      </w:r>
      <w:r w:rsidR="00E64620">
        <w:rPr>
          <w:color w:val="auto"/>
        </w:rPr>
        <w:t>«РЖД»</w:t>
      </w:r>
      <w:r w:rsidRPr="00A639A3">
        <w:rPr>
          <w:color w:val="auto"/>
        </w:rPr>
        <w:t>, утвержденн</w:t>
      </w:r>
      <w:r>
        <w:rPr>
          <w:color w:val="auto"/>
        </w:rPr>
        <w:t>ая</w:t>
      </w:r>
      <w:r w:rsidRPr="00A639A3">
        <w:rPr>
          <w:color w:val="auto"/>
        </w:rPr>
        <w:t xml:space="preserve"> приказом </w:t>
      </w:r>
      <w:r w:rsidR="008466A6">
        <w:rPr>
          <w:color w:val="auto"/>
        </w:rPr>
        <w:t>ОАО </w:t>
      </w:r>
      <w:r w:rsidR="00E64620">
        <w:rPr>
          <w:color w:val="auto"/>
        </w:rPr>
        <w:t>«РЖД»</w:t>
      </w:r>
      <w:r w:rsidRPr="00A639A3">
        <w:rPr>
          <w:color w:val="auto"/>
        </w:rPr>
        <w:t xml:space="preserve"> от 14 декабря 2017</w:t>
      </w:r>
      <w:r w:rsidR="00BA5205">
        <w:rPr>
          <w:color w:val="auto"/>
        </w:rPr>
        <w:t> г.</w:t>
      </w:r>
      <w:r w:rsidRPr="00A639A3">
        <w:rPr>
          <w:color w:val="auto"/>
        </w:rPr>
        <w:t xml:space="preserve"> </w:t>
      </w:r>
      <w:r w:rsidR="005A6BA8">
        <w:rPr>
          <w:color w:val="auto"/>
        </w:rPr>
        <w:t>№ </w:t>
      </w:r>
      <w:r w:rsidRPr="00A639A3">
        <w:rPr>
          <w:color w:val="auto"/>
        </w:rPr>
        <w:t>120</w:t>
      </w:r>
      <w:r>
        <w:rPr>
          <w:color w:val="auto"/>
        </w:rPr>
        <w:t>;</w:t>
      </w:r>
    </w:p>
    <w:p w:rsidR="00B614CE" w:rsidRDefault="00B614CE" w:rsidP="00B614CE">
      <w:pPr>
        <w:spacing w:after="0" w:line="360" w:lineRule="exact"/>
        <w:ind w:firstLine="709"/>
        <w:jc w:val="both"/>
        <w:rPr>
          <w:color w:val="auto"/>
        </w:rPr>
      </w:pPr>
      <w:r w:rsidRPr="008A4048">
        <w:rPr>
          <w:color w:val="auto"/>
        </w:rPr>
        <w:t>Инструкци</w:t>
      </w:r>
      <w:r>
        <w:rPr>
          <w:color w:val="auto"/>
        </w:rPr>
        <w:t>я</w:t>
      </w:r>
      <w:r w:rsidRPr="008A4048">
        <w:rPr>
          <w:color w:val="auto"/>
        </w:rPr>
        <w:t xml:space="preserve"> оценки состояния скоростных и высокоскоростных участков пути по критериям плавности хода, утвержд</w:t>
      </w:r>
      <w:r w:rsidR="00840400">
        <w:rPr>
          <w:color w:val="auto"/>
        </w:rPr>
        <w:t>е</w:t>
      </w:r>
      <w:r w:rsidRPr="008A4048">
        <w:rPr>
          <w:color w:val="auto"/>
        </w:rPr>
        <w:t>нн</w:t>
      </w:r>
      <w:r>
        <w:rPr>
          <w:color w:val="auto"/>
        </w:rPr>
        <w:t>ая</w:t>
      </w:r>
      <w:r w:rsidRPr="008A4048">
        <w:rPr>
          <w:color w:val="auto"/>
        </w:rPr>
        <w:t xml:space="preserve"> распоряжением </w:t>
      </w:r>
      <w:r w:rsidR="008466A6">
        <w:rPr>
          <w:color w:val="auto"/>
        </w:rPr>
        <w:t>ОАО </w:t>
      </w:r>
      <w:r w:rsidR="00E64620">
        <w:rPr>
          <w:color w:val="auto"/>
        </w:rPr>
        <w:t>«РЖД»</w:t>
      </w:r>
      <w:r w:rsidRPr="008A4048">
        <w:rPr>
          <w:color w:val="auto"/>
        </w:rPr>
        <w:t xml:space="preserve"> от 22</w:t>
      </w:r>
      <w:r>
        <w:rPr>
          <w:color w:val="auto"/>
        </w:rPr>
        <w:t xml:space="preserve"> января </w:t>
      </w:r>
      <w:r w:rsidRPr="008A4048">
        <w:rPr>
          <w:color w:val="auto"/>
        </w:rPr>
        <w:t>2019</w:t>
      </w:r>
      <w:r w:rsidR="00BA5205">
        <w:rPr>
          <w:color w:val="auto"/>
        </w:rPr>
        <w:t> г.</w:t>
      </w:r>
      <w:r w:rsidRPr="008A4048">
        <w:rPr>
          <w:color w:val="auto"/>
        </w:rPr>
        <w:t xml:space="preserve"> </w:t>
      </w:r>
      <w:r w:rsidR="005A6BA8">
        <w:rPr>
          <w:color w:val="auto"/>
        </w:rPr>
        <w:t>№ </w:t>
      </w:r>
      <w:r w:rsidRPr="008A4048">
        <w:rPr>
          <w:color w:val="auto"/>
        </w:rPr>
        <w:t>93/р</w:t>
      </w:r>
      <w:r>
        <w:rPr>
          <w:color w:val="auto"/>
        </w:rPr>
        <w:t>;</w:t>
      </w:r>
    </w:p>
    <w:p w:rsidR="00B614CE" w:rsidRDefault="00B614CE" w:rsidP="00B614CE">
      <w:pPr>
        <w:spacing w:after="0" w:line="360" w:lineRule="exact"/>
        <w:ind w:firstLine="709"/>
        <w:jc w:val="both"/>
        <w:rPr>
          <w:color w:val="auto"/>
        </w:rPr>
      </w:pPr>
      <w:r w:rsidRPr="00F250CE">
        <w:rPr>
          <w:color w:val="000000" w:themeColor="text1"/>
        </w:rPr>
        <w:t>Инструкци</w:t>
      </w:r>
      <w:r>
        <w:rPr>
          <w:color w:val="000000" w:themeColor="text1"/>
        </w:rPr>
        <w:t>я</w:t>
      </w:r>
      <w:r w:rsidRPr="00F250CE">
        <w:rPr>
          <w:color w:val="000000" w:themeColor="text1"/>
        </w:rPr>
        <w:t xml:space="preserve"> по эксплуатации локомотивных устройств безопасности, утвержд</w:t>
      </w:r>
      <w:r w:rsidR="00840400">
        <w:rPr>
          <w:color w:val="000000" w:themeColor="text1"/>
        </w:rPr>
        <w:t>е</w:t>
      </w:r>
      <w:r w:rsidRPr="00F250CE">
        <w:rPr>
          <w:color w:val="000000" w:themeColor="text1"/>
        </w:rPr>
        <w:t>нн</w:t>
      </w:r>
      <w:r>
        <w:rPr>
          <w:color w:val="000000" w:themeColor="text1"/>
        </w:rPr>
        <w:t>ая</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февраля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183/р</w:t>
      </w:r>
      <w:r>
        <w:rPr>
          <w:color w:val="000000" w:themeColor="text1"/>
        </w:rPr>
        <w:t>;</w:t>
      </w:r>
    </w:p>
    <w:p w:rsidR="00B614CE" w:rsidRDefault="00B614CE" w:rsidP="00B614CE">
      <w:pPr>
        <w:spacing w:after="0" w:line="360" w:lineRule="exact"/>
        <w:ind w:firstLine="709"/>
        <w:jc w:val="both"/>
        <w:rPr>
          <w:color w:val="auto"/>
        </w:rPr>
      </w:pPr>
      <w:r w:rsidRPr="0001466F">
        <w:rPr>
          <w:color w:val="auto"/>
        </w:rPr>
        <w:t>Инструкци</w:t>
      </w:r>
      <w:r>
        <w:rPr>
          <w:color w:val="auto"/>
        </w:rPr>
        <w:t>я</w:t>
      </w:r>
      <w:r w:rsidRPr="0001466F">
        <w:rPr>
          <w:color w:val="auto"/>
        </w:rPr>
        <w:t xml:space="preserve"> о порядке планирования, разработки, предоставления и использования технологических </w:t>
      </w:r>
      <w:r w:rsidR="00E64620">
        <w:rPr>
          <w:color w:val="auto"/>
        </w:rPr>
        <w:t>«</w:t>
      </w:r>
      <w:r w:rsidRPr="0001466F">
        <w:rPr>
          <w:color w:val="auto"/>
        </w:rPr>
        <w:t>окон</w:t>
      </w:r>
      <w:r w:rsidR="00E64620">
        <w:rPr>
          <w:color w:val="auto"/>
        </w:rPr>
        <w:t>»</w:t>
      </w:r>
      <w:r w:rsidRPr="0001466F">
        <w:rPr>
          <w:color w:val="auto"/>
        </w:rPr>
        <w:t xml:space="preserve"> для ремонтных и строительно-монтажных работ в </w:t>
      </w:r>
      <w:r w:rsidR="008466A6">
        <w:rPr>
          <w:color w:val="auto"/>
        </w:rPr>
        <w:t>ОАО </w:t>
      </w:r>
      <w:r w:rsidR="00E64620">
        <w:rPr>
          <w:color w:val="auto"/>
        </w:rPr>
        <w:t>«РЖД»</w:t>
      </w:r>
      <w:r w:rsidRPr="0001466F">
        <w:rPr>
          <w:color w:val="auto"/>
        </w:rPr>
        <w:t>, утвержденн</w:t>
      </w:r>
      <w:r>
        <w:rPr>
          <w:color w:val="auto"/>
        </w:rPr>
        <w:t>ая</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25</w:t>
      </w:r>
      <w:r>
        <w:rPr>
          <w:color w:val="auto"/>
        </w:rPr>
        <w:t xml:space="preserve"> февраля </w:t>
      </w:r>
      <w:r w:rsidRPr="0001466F">
        <w:rPr>
          <w:color w:val="auto"/>
        </w:rPr>
        <w:t>2019</w:t>
      </w:r>
      <w:r w:rsidR="00BA5205">
        <w:rPr>
          <w:color w:val="auto"/>
        </w:rPr>
        <w:t> г.</w:t>
      </w:r>
      <w:r w:rsidRPr="0001466F">
        <w:rPr>
          <w:color w:val="auto"/>
        </w:rPr>
        <w:t xml:space="preserve"> </w:t>
      </w:r>
      <w:r w:rsidR="005A6BA8">
        <w:rPr>
          <w:color w:val="auto"/>
        </w:rPr>
        <w:t>№ </w:t>
      </w:r>
      <w:r w:rsidRPr="0001466F">
        <w:rPr>
          <w:color w:val="auto"/>
        </w:rPr>
        <w:t>348/р</w:t>
      </w:r>
      <w:r>
        <w:rPr>
          <w:color w:val="auto"/>
        </w:rPr>
        <w:t>;</w:t>
      </w:r>
    </w:p>
    <w:p w:rsidR="00B614CE" w:rsidRDefault="00B614CE" w:rsidP="00B614CE">
      <w:pPr>
        <w:spacing w:after="0" w:line="360" w:lineRule="exact"/>
        <w:ind w:firstLine="709"/>
        <w:jc w:val="both"/>
        <w:rPr>
          <w:color w:val="auto"/>
        </w:rPr>
      </w:pPr>
      <w:r w:rsidRPr="0001466F">
        <w:rPr>
          <w:color w:val="auto"/>
        </w:rPr>
        <w:t>Инструкци</w:t>
      </w:r>
      <w:r>
        <w:rPr>
          <w:color w:val="auto"/>
        </w:rPr>
        <w:t>я</w:t>
      </w:r>
      <w:r w:rsidRPr="0001466F">
        <w:rPr>
          <w:color w:val="auto"/>
        </w:rPr>
        <w:t xml:space="preserve"> по техническому обслуживанию и ремонту локомотивных устройств безопасности, утвержд</w:t>
      </w:r>
      <w:r w:rsidR="00840400">
        <w:rPr>
          <w:color w:val="auto"/>
        </w:rPr>
        <w:t>е</w:t>
      </w:r>
      <w:r w:rsidRPr="0001466F">
        <w:rPr>
          <w:color w:val="auto"/>
        </w:rPr>
        <w:t>нн</w:t>
      </w:r>
      <w:r>
        <w:rPr>
          <w:color w:val="auto"/>
        </w:rPr>
        <w:t>ая</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12 марта 2019</w:t>
      </w:r>
      <w:r w:rsidR="00BA5205">
        <w:rPr>
          <w:color w:val="auto"/>
        </w:rPr>
        <w:t> г.</w:t>
      </w:r>
      <w:r w:rsidRPr="0001466F">
        <w:rPr>
          <w:color w:val="auto"/>
        </w:rPr>
        <w:t xml:space="preserve"> </w:t>
      </w:r>
      <w:r w:rsidR="005A6BA8">
        <w:rPr>
          <w:color w:val="auto"/>
        </w:rPr>
        <w:t>№ </w:t>
      </w:r>
      <w:r w:rsidRPr="0001466F">
        <w:rPr>
          <w:color w:val="auto"/>
        </w:rPr>
        <w:t>454/р</w:t>
      </w:r>
      <w:r>
        <w:rPr>
          <w:color w:val="auto"/>
        </w:rPr>
        <w:t>;</w:t>
      </w:r>
    </w:p>
    <w:p w:rsidR="00B614CE" w:rsidRDefault="00B614CE" w:rsidP="00B614CE">
      <w:pPr>
        <w:spacing w:after="0" w:line="360" w:lineRule="exact"/>
        <w:ind w:firstLine="709"/>
        <w:jc w:val="both"/>
        <w:rPr>
          <w:color w:val="auto"/>
        </w:rPr>
      </w:pPr>
      <w:r w:rsidRPr="0001466F">
        <w:rPr>
          <w:color w:val="auto"/>
        </w:rPr>
        <w:t>Инструкци</w:t>
      </w:r>
      <w:r>
        <w:rPr>
          <w:color w:val="auto"/>
        </w:rPr>
        <w:t>я</w:t>
      </w:r>
      <w:r w:rsidRPr="0001466F">
        <w:rPr>
          <w:color w:val="auto"/>
        </w:rPr>
        <w:t xml:space="preserve"> по подготовке к работе и обеспечению надежности работы устройств электроснабжения в зимний период, утвержд</w:t>
      </w:r>
      <w:r w:rsidR="00840400">
        <w:rPr>
          <w:color w:val="auto"/>
        </w:rPr>
        <w:t>е</w:t>
      </w:r>
      <w:r w:rsidRPr="0001466F">
        <w:rPr>
          <w:color w:val="auto"/>
        </w:rPr>
        <w:t>нн</w:t>
      </w:r>
      <w:r>
        <w:rPr>
          <w:color w:val="auto"/>
        </w:rPr>
        <w:t>ая</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14 ноября 2019</w:t>
      </w:r>
      <w:r w:rsidR="00BA5205">
        <w:rPr>
          <w:color w:val="auto"/>
        </w:rPr>
        <w:t> г.</w:t>
      </w:r>
      <w:r w:rsidRPr="0001466F">
        <w:rPr>
          <w:color w:val="auto"/>
        </w:rPr>
        <w:t xml:space="preserve"> </w:t>
      </w:r>
      <w:r w:rsidR="005A6BA8">
        <w:rPr>
          <w:color w:val="auto"/>
        </w:rPr>
        <w:t>№ </w:t>
      </w:r>
      <w:r w:rsidRPr="0001466F">
        <w:rPr>
          <w:color w:val="auto"/>
        </w:rPr>
        <w:t>2542/р</w:t>
      </w:r>
      <w:r>
        <w:rPr>
          <w:color w:val="auto"/>
        </w:rPr>
        <w:t>;</w:t>
      </w:r>
    </w:p>
    <w:p w:rsidR="00B614CE" w:rsidRDefault="00B614CE" w:rsidP="00B614CE">
      <w:pPr>
        <w:spacing w:after="0" w:line="360" w:lineRule="exact"/>
        <w:ind w:firstLine="709"/>
        <w:jc w:val="both"/>
        <w:rPr>
          <w:color w:val="auto"/>
        </w:rPr>
      </w:pPr>
      <w:r w:rsidRPr="004E55A6">
        <w:rPr>
          <w:color w:val="auto"/>
        </w:rPr>
        <w:t>Инструкци</w:t>
      </w:r>
      <w:r>
        <w:rPr>
          <w:color w:val="auto"/>
        </w:rPr>
        <w:t>я</w:t>
      </w:r>
      <w:r w:rsidRPr="004E55A6">
        <w:rPr>
          <w:color w:val="auto"/>
        </w:rPr>
        <w:t xml:space="preserve"> о порядке движения поездов по технологии интервального регулирования </w:t>
      </w:r>
      <w:r w:rsidR="00E64620">
        <w:rPr>
          <w:color w:val="auto"/>
        </w:rPr>
        <w:t>«</w:t>
      </w:r>
      <w:r w:rsidRPr="004E55A6">
        <w:rPr>
          <w:color w:val="auto"/>
        </w:rPr>
        <w:t>виртуальная сцепка</w:t>
      </w:r>
      <w:r w:rsidR="00E64620">
        <w:rPr>
          <w:color w:val="auto"/>
        </w:rPr>
        <w:t>»</w:t>
      </w:r>
      <w:r w:rsidRPr="004E55A6">
        <w:rPr>
          <w:color w:val="auto"/>
        </w:rPr>
        <w:t>, утвержденн</w:t>
      </w:r>
      <w:r>
        <w:rPr>
          <w:color w:val="auto"/>
        </w:rPr>
        <w:t>ая</w:t>
      </w:r>
      <w:r w:rsidRPr="004E55A6">
        <w:rPr>
          <w:color w:val="auto"/>
        </w:rPr>
        <w:t xml:space="preserve"> распоряжением </w:t>
      </w:r>
      <w:r w:rsidR="008466A6">
        <w:rPr>
          <w:color w:val="auto"/>
        </w:rPr>
        <w:t>ОАО </w:t>
      </w:r>
      <w:r w:rsidR="00E64620">
        <w:rPr>
          <w:color w:val="auto"/>
        </w:rPr>
        <w:t>«РЖД»</w:t>
      </w:r>
      <w:r w:rsidRPr="004E55A6">
        <w:rPr>
          <w:color w:val="auto"/>
        </w:rPr>
        <w:t xml:space="preserve"> от 5 августа 2020</w:t>
      </w:r>
      <w:r w:rsidR="00BA5205">
        <w:rPr>
          <w:color w:val="auto"/>
        </w:rPr>
        <w:t> г.</w:t>
      </w:r>
      <w:r w:rsidRPr="004E55A6">
        <w:rPr>
          <w:color w:val="auto"/>
        </w:rPr>
        <w:t xml:space="preserve"> </w:t>
      </w:r>
      <w:r w:rsidR="005A6BA8">
        <w:rPr>
          <w:color w:val="auto"/>
        </w:rPr>
        <w:t>№ </w:t>
      </w:r>
      <w:r w:rsidRPr="004E55A6">
        <w:rPr>
          <w:color w:val="auto"/>
        </w:rPr>
        <w:t>1193</w:t>
      </w:r>
      <w:r>
        <w:rPr>
          <w:color w:val="auto"/>
        </w:rPr>
        <w:t>;</w:t>
      </w:r>
    </w:p>
    <w:p w:rsidR="00B614CE" w:rsidRDefault="00B614CE" w:rsidP="00B614CE">
      <w:pPr>
        <w:spacing w:after="0" w:line="360" w:lineRule="exact"/>
        <w:ind w:firstLine="709"/>
        <w:jc w:val="both"/>
        <w:rPr>
          <w:color w:val="auto"/>
        </w:rPr>
      </w:pPr>
      <w:r w:rsidRPr="00287B1C">
        <w:rPr>
          <w:color w:val="auto"/>
        </w:rPr>
        <w:t>Инструкци</w:t>
      </w:r>
      <w:r>
        <w:rPr>
          <w:color w:val="auto"/>
        </w:rPr>
        <w:t>я</w:t>
      </w:r>
      <w:r w:rsidRPr="00287B1C">
        <w:rPr>
          <w:color w:val="auto"/>
        </w:rPr>
        <w:t xml:space="preserve"> по текущему содержанию железнодорожного пути на детских железных дорогах, утвержденн</w:t>
      </w:r>
      <w:r>
        <w:rPr>
          <w:color w:val="auto"/>
        </w:rPr>
        <w:t>ая</w:t>
      </w:r>
      <w:r w:rsidRPr="00287B1C">
        <w:rPr>
          <w:color w:val="auto"/>
        </w:rPr>
        <w:t xml:space="preserve"> распоряжением </w:t>
      </w:r>
      <w:r w:rsidR="008466A6">
        <w:rPr>
          <w:color w:val="auto"/>
        </w:rPr>
        <w:t>ОАО </w:t>
      </w:r>
      <w:r w:rsidR="00E64620">
        <w:rPr>
          <w:color w:val="auto"/>
        </w:rPr>
        <w:t>«РЖД»</w:t>
      </w:r>
      <w:r w:rsidRPr="00287B1C">
        <w:rPr>
          <w:color w:val="auto"/>
        </w:rPr>
        <w:t xml:space="preserve"> от 27 января 2021</w:t>
      </w:r>
      <w:r w:rsidR="00BA5205">
        <w:rPr>
          <w:color w:val="auto"/>
        </w:rPr>
        <w:t> г.</w:t>
      </w:r>
      <w:r w:rsidRPr="00287B1C">
        <w:rPr>
          <w:color w:val="auto"/>
        </w:rPr>
        <w:t xml:space="preserve"> </w:t>
      </w:r>
      <w:r w:rsidR="005A6BA8">
        <w:rPr>
          <w:color w:val="auto"/>
        </w:rPr>
        <w:t>№ </w:t>
      </w:r>
      <w:r w:rsidRPr="00287B1C">
        <w:rPr>
          <w:color w:val="auto"/>
        </w:rPr>
        <w:t>155/р</w:t>
      </w:r>
      <w:r>
        <w:rPr>
          <w:color w:val="auto"/>
        </w:rPr>
        <w:t>;</w:t>
      </w:r>
    </w:p>
    <w:p w:rsidR="00B614CE" w:rsidRDefault="00B614CE" w:rsidP="00B614CE">
      <w:pPr>
        <w:spacing w:after="0" w:line="360" w:lineRule="exact"/>
        <w:ind w:firstLine="709"/>
        <w:jc w:val="both"/>
        <w:rPr>
          <w:color w:val="auto"/>
        </w:rPr>
      </w:pPr>
      <w:r w:rsidRPr="004E55A6">
        <w:rPr>
          <w:color w:val="auto"/>
        </w:rPr>
        <w:t>Инструкци</w:t>
      </w:r>
      <w:r>
        <w:rPr>
          <w:color w:val="auto"/>
        </w:rPr>
        <w:t>я</w:t>
      </w:r>
      <w:r w:rsidRPr="004E55A6">
        <w:rPr>
          <w:color w:val="auto"/>
        </w:rPr>
        <w:t xml:space="preserve"> по расчету пропускной и провозной способностей железных дорог </w:t>
      </w:r>
      <w:r w:rsidR="008466A6">
        <w:rPr>
          <w:color w:val="auto"/>
        </w:rPr>
        <w:t>ОАО </w:t>
      </w:r>
      <w:r w:rsidR="00E64620">
        <w:rPr>
          <w:color w:val="auto"/>
        </w:rPr>
        <w:t>«РЖД»</w:t>
      </w:r>
      <w:r w:rsidRPr="004E55A6">
        <w:rPr>
          <w:color w:val="auto"/>
        </w:rPr>
        <w:t>, утвержденн</w:t>
      </w:r>
      <w:r>
        <w:rPr>
          <w:color w:val="auto"/>
        </w:rPr>
        <w:t>ая</w:t>
      </w:r>
      <w:r w:rsidRPr="004E55A6">
        <w:rPr>
          <w:color w:val="auto"/>
        </w:rPr>
        <w:t xml:space="preserve"> распоряжением </w:t>
      </w:r>
      <w:r w:rsidR="008466A6">
        <w:rPr>
          <w:color w:val="auto"/>
        </w:rPr>
        <w:t>ОАО </w:t>
      </w:r>
      <w:r w:rsidR="00E64620">
        <w:rPr>
          <w:color w:val="auto"/>
        </w:rPr>
        <w:t>«РЖД»</w:t>
      </w:r>
      <w:r w:rsidRPr="004E55A6">
        <w:rPr>
          <w:color w:val="auto"/>
        </w:rPr>
        <w:t xml:space="preserve"> от 4 марта 2022</w:t>
      </w:r>
      <w:r w:rsidR="00BA5205">
        <w:rPr>
          <w:color w:val="auto"/>
        </w:rPr>
        <w:t> г.</w:t>
      </w:r>
      <w:r w:rsidRPr="004E55A6">
        <w:rPr>
          <w:color w:val="auto"/>
        </w:rPr>
        <w:t xml:space="preserve"> </w:t>
      </w:r>
      <w:r w:rsidR="005A6BA8">
        <w:rPr>
          <w:color w:val="auto"/>
        </w:rPr>
        <w:t>№ </w:t>
      </w:r>
      <w:r w:rsidRPr="004E55A6">
        <w:rPr>
          <w:color w:val="auto"/>
        </w:rPr>
        <w:t>545/р</w:t>
      </w:r>
      <w:r>
        <w:rPr>
          <w:color w:val="auto"/>
        </w:rPr>
        <w:t>;</w:t>
      </w:r>
    </w:p>
    <w:p w:rsidR="00610966" w:rsidRDefault="00610966" w:rsidP="00B614CE">
      <w:pPr>
        <w:spacing w:after="0" w:line="360" w:lineRule="exact"/>
        <w:ind w:firstLine="709"/>
        <w:jc w:val="both"/>
        <w:rPr>
          <w:color w:val="auto"/>
        </w:rPr>
      </w:pPr>
      <w:r w:rsidRPr="000C096A">
        <w:rPr>
          <w:color w:val="000000" w:themeColor="text1"/>
        </w:rPr>
        <w:t>Инструкци</w:t>
      </w:r>
      <w:r>
        <w:rPr>
          <w:color w:val="000000" w:themeColor="text1"/>
        </w:rPr>
        <w:t>я</w:t>
      </w:r>
      <w:r w:rsidRPr="000C096A">
        <w:rPr>
          <w:color w:val="000000" w:themeColor="text1"/>
        </w:rPr>
        <w:t xml:space="preserve"> по подготовке к работе в зимний период и организации снегоборьбы на железных дорогах, в других филиалах и структурных </w:t>
      </w:r>
      <w:r w:rsidRPr="000C096A">
        <w:rPr>
          <w:color w:val="000000" w:themeColor="text1"/>
        </w:rPr>
        <w:lastRenderedPageBreak/>
        <w:t xml:space="preserve">подразделениях </w:t>
      </w:r>
      <w:r w:rsidR="008466A6">
        <w:rPr>
          <w:color w:val="000000" w:themeColor="text1"/>
        </w:rPr>
        <w:t>ОАО </w:t>
      </w:r>
      <w:r w:rsidR="00E64620">
        <w:rPr>
          <w:color w:val="000000" w:themeColor="text1"/>
        </w:rPr>
        <w:t>«РЖД»</w:t>
      </w:r>
      <w:r w:rsidRPr="000C096A">
        <w:rPr>
          <w:color w:val="000000" w:themeColor="text1"/>
        </w:rPr>
        <w:t>, а также его дочерних обществах</w:t>
      </w:r>
      <w:r>
        <w:rPr>
          <w:color w:val="000000" w:themeColor="text1"/>
        </w:rPr>
        <w:t xml:space="preserve">, утвержденная распоряжением </w:t>
      </w:r>
      <w:r w:rsidR="008466A6">
        <w:rPr>
          <w:color w:val="000000" w:themeColor="text1"/>
        </w:rPr>
        <w:t>ОАО </w:t>
      </w:r>
      <w:r w:rsidR="00E64620">
        <w:rPr>
          <w:color w:val="000000" w:themeColor="text1"/>
        </w:rPr>
        <w:t>«РЖД»</w:t>
      </w:r>
      <w:r>
        <w:rPr>
          <w:color w:val="000000" w:themeColor="text1"/>
        </w:rPr>
        <w:t xml:space="preserve"> </w:t>
      </w:r>
      <w:r w:rsidRPr="000C096A">
        <w:rPr>
          <w:color w:val="000000" w:themeColor="text1"/>
        </w:rPr>
        <w:t>от 1</w:t>
      </w:r>
      <w:r>
        <w:rPr>
          <w:color w:val="000000" w:themeColor="text1"/>
        </w:rPr>
        <w:t xml:space="preserve"> июля </w:t>
      </w:r>
      <w:r w:rsidRPr="000C096A">
        <w:rPr>
          <w:color w:val="000000" w:themeColor="text1"/>
        </w:rPr>
        <w:t xml:space="preserve">2022 г. </w:t>
      </w:r>
      <w:r>
        <w:rPr>
          <w:color w:val="000000" w:themeColor="text1"/>
        </w:rPr>
        <w:t>№</w:t>
      </w:r>
      <w:r w:rsidRPr="000C096A">
        <w:rPr>
          <w:color w:val="000000" w:themeColor="text1"/>
        </w:rPr>
        <w:t xml:space="preserve"> 1733/р</w:t>
      </w:r>
      <w:r>
        <w:rPr>
          <w:color w:val="000000" w:themeColor="text1"/>
        </w:rPr>
        <w:t>;</w:t>
      </w:r>
    </w:p>
    <w:p w:rsidR="00B614CE" w:rsidRDefault="00B614CE" w:rsidP="00B614CE">
      <w:pPr>
        <w:spacing w:after="0" w:line="360" w:lineRule="exact"/>
        <w:ind w:firstLine="709"/>
        <w:jc w:val="both"/>
        <w:rPr>
          <w:color w:val="auto"/>
        </w:rPr>
      </w:pPr>
      <w:r w:rsidRPr="00AA2D4C">
        <w:rPr>
          <w:color w:val="auto"/>
        </w:rPr>
        <w:t xml:space="preserve">Кодекс взаимодействия транспортно-логистического бизнес-блока </w:t>
      </w:r>
      <w:r w:rsidR="008466A6">
        <w:rPr>
          <w:color w:val="auto"/>
        </w:rPr>
        <w:t>ОАО </w:t>
      </w:r>
      <w:r w:rsidR="00E64620">
        <w:rPr>
          <w:color w:val="auto"/>
        </w:rPr>
        <w:t>«РЖД»</w:t>
      </w:r>
      <w:r w:rsidRPr="00AA2D4C">
        <w:rPr>
          <w:color w:val="auto"/>
        </w:rPr>
        <w:t>, утвержд</w:t>
      </w:r>
      <w:r w:rsidR="00840400">
        <w:rPr>
          <w:color w:val="auto"/>
        </w:rPr>
        <w:t>е</w:t>
      </w:r>
      <w:r w:rsidRPr="00AA2D4C">
        <w:rPr>
          <w:color w:val="auto"/>
        </w:rPr>
        <w:t>нн</w:t>
      </w:r>
      <w:r>
        <w:rPr>
          <w:color w:val="auto"/>
        </w:rPr>
        <w:t>ый</w:t>
      </w:r>
      <w:r w:rsidRPr="00AA2D4C">
        <w:rPr>
          <w:color w:val="auto"/>
        </w:rPr>
        <w:t xml:space="preserve"> </w:t>
      </w:r>
      <w:r w:rsidR="008466A6">
        <w:rPr>
          <w:color w:val="auto"/>
        </w:rPr>
        <w:t>ОАО </w:t>
      </w:r>
      <w:r w:rsidR="00E64620">
        <w:rPr>
          <w:color w:val="auto"/>
        </w:rPr>
        <w:t>«РЖД»</w:t>
      </w:r>
      <w:r w:rsidRPr="00AA2D4C">
        <w:rPr>
          <w:color w:val="auto"/>
        </w:rPr>
        <w:t xml:space="preserve"> 16 июля 2020</w:t>
      </w:r>
      <w:r w:rsidR="00BA5205">
        <w:rPr>
          <w:color w:val="auto"/>
        </w:rPr>
        <w:t> г.</w:t>
      </w:r>
      <w:r w:rsidRPr="00AA2D4C">
        <w:rPr>
          <w:color w:val="auto"/>
        </w:rPr>
        <w:t xml:space="preserve"> </w:t>
      </w:r>
      <w:r w:rsidR="005A6BA8">
        <w:rPr>
          <w:color w:val="auto"/>
        </w:rPr>
        <w:t>№ </w:t>
      </w:r>
      <w:r w:rsidRPr="00AA2D4C">
        <w:rPr>
          <w:color w:val="auto"/>
        </w:rPr>
        <w:t>1080</w:t>
      </w:r>
      <w:r>
        <w:rPr>
          <w:color w:val="auto"/>
        </w:rPr>
        <w:t>;</w:t>
      </w:r>
    </w:p>
    <w:p w:rsidR="00B614CE" w:rsidRDefault="00B614CE" w:rsidP="00B614CE">
      <w:pPr>
        <w:spacing w:after="0" w:line="360" w:lineRule="exact"/>
        <w:ind w:firstLine="709"/>
        <w:jc w:val="both"/>
        <w:rPr>
          <w:color w:val="auto"/>
        </w:rPr>
      </w:pPr>
      <w:r w:rsidRPr="00616DE6">
        <w:rPr>
          <w:color w:val="auto"/>
        </w:rPr>
        <w:t xml:space="preserve">Кодекс корпоративного управления </w:t>
      </w:r>
      <w:r w:rsidR="008466A6" w:rsidRPr="00616DE6">
        <w:rPr>
          <w:color w:val="auto"/>
        </w:rPr>
        <w:t>ОАО </w:t>
      </w:r>
      <w:r w:rsidR="00E64620" w:rsidRPr="00616DE6">
        <w:rPr>
          <w:color w:val="auto"/>
        </w:rPr>
        <w:t>«РЖД»</w:t>
      </w:r>
      <w:r w:rsidRPr="00616DE6">
        <w:rPr>
          <w:color w:val="auto"/>
        </w:rPr>
        <w:t xml:space="preserve">, утвержденный решением совета директоров </w:t>
      </w:r>
      <w:r w:rsidR="008466A6" w:rsidRPr="00616DE6">
        <w:rPr>
          <w:color w:val="auto"/>
        </w:rPr>
        <w:t>ОАО </w:t>
      </w:r>
      <w:r w:rsidR="00E64620" w:rsidRPr="00616DE6">
        <w:rPr>
          <w:color w:val="auto"/>
        </w:rPr>
        <w:t>«РЖД»</w:t>
      </w:r>
      <w:r w:rsidRPr="00616DE6">
        <w:rPr>
          <w:color w:val="auto"/>
        </w:rPr>
        <w:t xml:space="preserve"> (протокол заседания от 14 сентября 2022</w:t>
      </w:r>
      <w:r w:rsidR="00BA5205" w:rsidRPr="00616DE6">
        <w:rPr>
          <w:color w:val="auto"/>
        </w:rPr>
        <w:t> г.</w:t>
      </w:r>
      <w:r w:rsidRPr="00616DE6">
        <w:rPr>
          <w:color w:val="auto"/>
        </w:rPr>
        <w:t xml:space="preserve"> </w:t>
      </w:r>
      <w:r w:rsidR="005A6BA8" w:rsidRPr="00616DE6">
        <w:rPr>
          <w:color w:val="auto"/>
        </w:rPr>
        <w:t>№ </w:t>
      </w:r>
      <w:r w:rsidRPr="00616DE6">
        <w:rPr>
          <w:color w:val="auto"/>
        </w:rPr>
        <w:t>1);</w:t>
      </w:r>
    </w:p>
    <w:p w:rsidR="00B614CE" w:rsidRDefault="00B614CE" w:rsidP="00B614CE">
      <w:pPr>
        <w:spacing w:after="0" w:line="360" w:lineRule="exact"/>
        <w:ind w:firstLine="709"/>
        <w:jc w:val="both"/>
        <w:rPr>
          <w:color w:val="auto"/>
        </w:rPr>
      </w:pPr>
      <w:r w:rsidRPr="00287B1C">
        <w:rPr>
          <w:color w:val="auto"/>
        </w:rPr>
        <w:t>Комментари</w:t>
      </w:r>
      <w:r>
        <w:rPr>
          <w:color w:val="auto"/>
        </w:rPr>
        <w:t>и</w:t>
      </w:r>
      <w:r w:rsidRPr="00287B1C">
        <w:rPr>
          <w:color w:val="auto"/>
        </w:rPr>
        <w:t xml:space="preserve"> к Правилам технической эксплуатации железных дорог Российской Федерации, утвержденным </w:t>
      </w:r>
      <w:r w:rsidR="00990164" w:rsidRPr="00287B1C">
        <w:rPr>
          <w:color w:val="auto"/>
        </w:rPr>
        <w:t xml:space="preserve">приказом </w:t>
      </w:r>
      <w:r w:rsidRPr="00287B1C">
        <w:rPr>
          <w:color w:val="auto"/>
        </w:rPr>
        <w:t>Минтранса России от 23 июня 2022</w:t>
      </w:r>
      <w:r w:rsidR="00BA5205">
        <w:rPr>
          <w:color w:val="auto"/>
        </w:rPr>
        <w:t> г.</w:t>
      </w:r>
      <w:r w:rsidRPr="00287B1C">
        <w:rPr>
          <w:color w:val="auto"/>
        </w:rPr>
        <w:t xml:space="preserve"> </w:t>
      </w:r>
      <w:r w:rsidR="005A6BA8">
        <w:rPr>
          <w:color w:val="auto"/>
        </w:rPr>
        <w:t>№ </w:t>
      </w:r>
      <w:r w:rsidRPr="00287B1C">
        <w:rPr>
          <w:color w:val="auto"/>
        </w:rPr>
        <w:t xml:space="preserve">250. Утверждены распоряжением </w:t>
      </w:r>
      <w:r w:rsidR="008466A6">
        <w:rPr>
          <w:color w:val="auto"/>
        </w:rPr>
        <w:t>ОАО </w:t>
      </w:r>
      <w:r w:rsidR="00E64620">
        <w:rPr>
          <w:color w:val="auto"/>
        </w:rPr>
        <w:t>«РЖД»</w:t>
      </w:r>
      <w:r w:rsidRPr="00287B1C">
        <w:rPr>
          <w:color w:val="auto"/>
        </w:rPr>
        <w:t xml:space="preserve"> от 7 октября 2022</w:t>
      </w:r>
      <w:r w:rsidR="00BA5205">
        <w:rPr>
          <w:color w:val="auto"/>
        </w:rPr>
        <w:t> г.</w:t>
      </w:r>
      <w:r w:rsidRPr="00287B1C">
        <w:rPr>
          <w:color w:val="auto"/>
        </w:rPr>
        <w:t xml:space="preserve"> </w:t>
      </w:r>
      <w:r w:rsidR="005A6BA8">
        <w:rPr>
          <w:color w:val="auto"/>
        </w:rPr>
        <w:t>№ </w:t>
      </w:r>
      <w:r w:rsidRPr="00287B1C">
        <w:rPr>
          <w:color w:val="auto"/>
        </w:rPr>
        <w:t>2603/р</w:t>
      </w:r>
      <w:r>
        <w:rPr>
          <w:color w:val="auto"/>
        </w:rPr>
        <w:t>;</w:t>
      </w:r>
    </w:p>
    <w:p w:rsidR="00B614CE" w:rsidRDefault="00B614CE" w:rsidP="00B614CE">
      <w:pPr>
        <w:spacing w:after="0" w:line="360" w:lineRule="exact"/>
        <w:ind w:firstLine="709"/>
        <w:jc w:val="both"/>
        <w:rPr>
          <w:color w:val="auto"/>
        </w:rPr>
      </w:pPr>
      <w:r w:rsidRPr="002F55A4">
        <w:rPr>
          <w:color w:val="auto"/>
        </w:rPr>
        <w:t xml:space="preserve">Концепция развития технологии лубрикации зоны контакта </w:t>
      </w:r>
      <w:r w:rsidR="00E64620">
        <w:rPr>
          <w:color w:val="auto"/>
        </w:rPr>
        <w:t>«</w:t>
      </w:r>
      <w:r w:rsidRPr="002F55A4">
        <w:rPr>
          <w:color w:val="auto"/>
        </w:rPr>
        <w:t>колесо-рельс</w:t>
      </w:r>
      <w:r w:rsidR="00E64620">
        <w:rPr>
          <w:color w:val="auto"/>
        </w:rPr>
        <w:t>»</w:t>
      </w:r>
      <w:r w:rsidRPr="002F55A4">
        <w:rPr>
          <w:color w:val="auto"/>
        </w:rPr>
        <w:t xml:space="preserve"> в </w:t>
      </w:r>
      <w:r w:rsidR="008466A6">
        <w:rPr>
          <w:color w:val="auto"/>
        </w:rPr>
        <w:t>ОАО </w:t>
      </w:r>
      <w:r w:rsidR="00E64620">
        <w:rPr>
          <w:color w:val="auto"/>
        </w:rPr>
        <w:t>«</w:t>
      </w:r>
      <w:r w:rsidRPr="002F55A4">
        <w:rPr>
          <w:color w:val="auto"/>
        </w:rPr>
        <w:t>Российские железные дороги</w:t>
      </w:r>
      <w:r w:rsidR="00E64620">
        <w:rPr>
          <w:color w:val="auto"/>
        </w:rPr>
        <w:t>»</w:t>
      </w:r>
      <w:r w:rsidRPr="002F55A4">
        <w:rPr>
          <w:color w:val="auto"/>
        </w:rPr>
        <w:t>, утвержд</w:t>
      </w:r>
      <w:r w:rsidR="00840400">
        <w:rPr>
          <w:color w:val="auto"/>
        </w:rPr>
        <w:t>е</w:t>
      </w:r>
      <w:r w:rsidRPr="002F55A4">
        <w:rPr>
          <w:color w:val="auto"/>
        </w:rPr>
        <w:t xml:space="preserve">нная распоряжением </w:t>
      </w:r>
      <w:r w:rsidR="008466A6">
        <w:rPr>
          <w:color w:val="auto"/>
        </w:rPr>
        <w:t>ОАО </w:t>
      </w:r>
      <w:r w:rsidR="00E64620">
        <w:rPr>
          <w:color w:val="auto"/>
        </w:rPr>
        <w:t>«РЖД»</w:t>
      </w:r>
      <w:r w:rsidRPr="002F55A4">
        <w:rPr>
          <w:color w:val="auto"/>
        </w:rPr>
        <w:t xml:space="preserve"> от 16 января 2015</w:t>
      </w:r>
      <w:r w:rsidR="00BA5205">
        <w:rPr>
          <w:color w:val="auto"/>
        </w:rPr>
        <w:t> г.</w:t>
      </w:r>
      <w:r w:rsidRPr="002F55A4">
        <w:rPr>
          <w:color w:val="auto"/>
        </w:rPr>
        <w:t xml:space="preserve"> </w:t>
      </w:r>
      <w:r w:rsidR="005A6BA8">
        <w:rPr>
          <w:color w:val="auto"/>
        </w:rPr>
        <w:t>№ </w:t>
      </w:r>
      <w:r w:rsidRPr="002F55A4">
        <w:rPr>
          <w:color w:val="auto"/>
        </w:rPr>
        <w:t>60р</w:t>
      </w:r>
      <w:r>
        <w:rPr>
          <w:color w:val="auto"/>
        </w:rPr>
        <w:t>;</w:t>
      </w:r>
    </w:p>
    <w:p w:rsidR="00B614CE" w:rsidRDefault="00B614CE" w:rsidP="00B614CE">
      <w:pPr>
        <w:spacing w:after="0" w:line="360" w:lineRule="exact"/>
        <w:ind w:firstLine="709"/>
        <w:jc w:val="both"/>
        <w:rPr>
          <w:color w:val="auto"/>
        </w:rPr>
      </w:pPr>
      <w:r w:rsidRPr="002F55A4">
        <w:rPr>
          <w:color w:val="auto"/>
        </w:rPr>
        <w:t xml:space="preserve">Концепция Корпоративной системы управления данными </w:t>
      </w:r>
      <w:r w:rsidR="008466A6">
        <w:rPr>
          <w:color w:val="auto"/>
        </w:rPr>
        <w:t>ОАО </w:t>
      </w:r>
      <w:r w:rsidR="00E64620">
        <w:rPr>
          <w:color w:val="auto"/>
        </w:rPr>
        <w:t>«РЖД»</w:t>
      </w:r>
      <w:r w:rsidRPr="002F55A4">
        <w:rPr>
          <w:color w:val="auto"/>
        </w:rPr>
        <w:t xml:space="preserve">, утвержденная </w:t>
      </w:r>
      <w:r w:rsidR="008466A6">
        <w:rPr>
          <w:color w:val="auto"/>
        </w:rPr>
        <w:t>ОАО </w:t>
      </w:r>
      <w:r w:rsidR="00E64620">
        <w:rPr>
          <w:color w:val="auto"/>
        </w:rPr>
        <w:t>«РЖД»</w:t>
      </w:r>
      <w:r w:rsidRPr="002F55A4">
        <w:rPr>
          <w:color w:val="auto"/>
        </w:rPr>
        <w:t xml:space="preserve"> 10 сентября 2020</w:t>
      </w:r>
      <w:r w:rsidR="00BA5205">
        <w:rPr>
          <w:color w:val="auto"/>
        </w:rPr>
        <w:t> г.</w:t>
      </w:r>
      <w:r w:rsidRPr="002F55A4">
        <w:rPr>
          <w:color w:val="auto"/>
        </w:rPr>
        <w:t xml:space="preserve"> </w:t>
      </w:r>
      <w:r w:rsidR="005A6BA8">
        <w:rPr>
          <w:color w:val="auto"/>
        </w:rPr>
        <w:t>№ </w:t>
      </w:r>
      <w:r w:rsidRPr="002F55A4">
        <w:rPr>
          <w:color w:val="auto"/>
        </w:rPr>
        <w:t>1354</w:t>
      </w:r>
      <w:r>
        <w:rPr>
          <w:color w:val="auto"/>
        </w:rPr>
        <w:t>;</w:t>
      </w:r>
    </w:p>
    <w:p w:rsidR="00B614CE" w:rsidRDefault="00B614CE" w:rsidP="00B614CE">
      <w:pPr>
        <w:spacing w:after="0" w:line="360" w:lineRule="exact"/>
        <w:ind w:firstLine="709"/>
        <w:jc w:val="both"/>
        <w:rPr>
          <w:color w:val="auto"/>
        </w:rPr>
      </w:pPr>
      <w:r w:rsidRPr="009B57EB">
        <w:rPr>
          <w:color w:val="auto"/>
        </w:rPr>
        <w:t>Концепци</w:t>
      </w:r>
      <w:r>
        <w:rPr>
          <w:color w:val="auto"/>
        </w:rPr>
        <w:t>я</w:t>
      </w:r>
      <w:r w:rsidRPr="009B57EB">
        <w:rPr>
          <w:color w:val="auto"/>
        </w:rPr>
        <w:t xml:space="preserve"> развития деятельности по сохранению исторического наследия </w:t>
      </w:r>
      <w:r w:rsidR="008466A6">
        <w:rPr>
          <w:color w:val="auto"/>
        </w:rPr>
        <w:t>ОАО </w:t>
      </w:r>
      <w:r w:rsidR="00E64620">
        <w:rPr>
          <w:color w:val="auto"/>
        </w:rPr>
        <w:t>«РЖД»</w:t>
      </w:r>
      <w:r w:rsidRPr="009B57EB">
        <w:rPr>
          <w:color w:val="auto"/>
        </w:rPr>
        <w:t>, утвержденн</w:t>
      </w:r>
      <w:r>
        <w:rPr>
          <w:color w:val="auto"/>
        </w:rPr>
        <w:t>ая</w:t>
      </w:r>
      <w:r w:rsidRPr="009B57EB">
        <w:rPr>
          <w:color w:val="auto"/>
        </w:rPr>
        <w:t xml:space="preserve"> распоряжением </w:t>
      </w:r>
      <w:r w:rsidR="008466A6">
        <w:rPr>
          <w:color w:val="auto"/>
        </w:rPr>
        <w:t>ОАО </w:t>
      </w:r>
      <w:r w:rsidR="00E64620">
        <w:rPr>
          <w:color w:val="auto"/>
        </w:rPr>
        <w:t>«РЖД»</w:t>
      </w:r>
      <w:r w:rsidRPr="009B57EB">
        <w:rPr>
          <w:color w:val="auto"/>
        </w:rPr>
        <w:t xml:space="preserve"> от 6 ноября 2020</w:t>
      </w:r>
      <w:r w:rsidR="00BA5205">
        <w:rPr>
          <w:color w:val="auto"/>
        </w:rPr>
        <w:t> г.</w:t>
      </w:r>
      <w:r w:rsidRPr="009B57EB">
        <w:rPr>
          <w:color w:val="auto"/>
        </w:rPr>
        <w:t xml:space="preserve"> </w:t>
      </w:r>
      <w:r w:rsidR="005A6BA8">
        <w:rPr>
          <w:color w:val="auto"/>
        </w:rPr>
        <w:t>№ </w:t>
      </w:r>
      <w:r w:rsidRPr="009B57EB">
        <w:rPr>
          <w:color w:val="auto"/>
        </w:rPr>
        <w:t>2458/р</w:t>
      </w:r>
      <w:r>
        <w:rPr>
          <w:color w:val="auto"/>
        </w:rPr>
        <w:t>;</w:t>
      </w:r>
    </w:p>
    <w:p w:rsidR="00B614CE" w:rsidRDefault="00B614CE" w:rsidP="00B614CE">
      <w:pPr>
        <w:spacing w:after="0" w:line="360" w:lineRule="exact"/>
        <w:ind w:firstLine="709"/>
        <w:jc w:val="both"/>
        <w:rPr>
          <w:color w:val="auto"/>
        </w:rPr>
      </w:pPr>
      <w:r w:rsidRPr="009622A7">
        <w:rPr>
          <w:color w:val="auto"/>
        </w:rPr>
        <w:t>Концепци</w:t>
      </w:r>
      <w:r>
        <w:rPr>
          <w:color w:val="auto"/>
        </w:rPr>
        <w:t>я</w:t>
      </w:r>
      <w:r w:rsidRPr="009622A7">
        <w:rPr>
          <w:color w:val="auto"/>
        </w:rPr>
        <w:t xml:space="preserve"> создания российской системы управления и обеспечения безопасности движения поездов</w:t>
      </w:r>
      <w:r>
        <w:rPr>
          <w:color w:val="auto"/>
        </w:rPr>
        <w:t>, утвержд</w:t>
      </w:r>
      <w:r w:rsidR="00840400">
        <w:rPr>
          <w:color w:val="auto"/>
        </w:rPr>
        <w:t>е</w:t>
      </w:r>
      <w:r>
        <w:rPr>
          <w:color w:val="auto"/>
        </w:rPr>
        <w:t xml:space="preserve">нная </w:t>
      </w:r>
      <w:r w:rsidR="008466A6">
        <w:rPr>
          <w:color w:val="auto"/>
        </w:rPr>
        <w:t>ОАО </w:t>
      </w:r>
      <w:r w:rsidR="00E64620">
        <w:rPr>
          <w:color w:val="auto"/>
        </w:rPr>
        <w:t>«РЖД»</w:t>
      </w:r>
      <w:r>
        <w:rPr>
          <w:color w:val="auto"/>
        </w:rPr>
        <w:t xml:space="preserve"> </w:t>
      </w:r>
      <w:r w:rsidRPr="009622A7">
        <w:rPr>
          <w:color w:val="auto"/>
        </w:rPr>
        <w:t>от 26 ноября 2021</w:t>
      </w:r>
      <w:r w:rsidR="00BA5205">
        <w:rPr>
          <w:color w:val="auto"/>
        </w:rPr>
        <w:t> г.</w:t>
      </w:r>
      <w:r w:rsidRPr="009622A7">
        <w:rPr>
          <w:color w:val="auto"/>
        </w:rPr>
        <w:t xml:space="preserve"> </w:t>
      </w:r>
      <w:r w:rsidR="005A6BA8">
        <w:rPr>
          <w:color w:val="auto"/>
        </w:rPr>
        <w:t>№ </w:t>
      </w:r>
      <w:r w:rsidRPr="009622A7">
        <w:rPr>
          <w:color w:val="auto"/>
        </w:rPr>
        <w:t>234</w:t>
      </w:r>
      <w:r>
        <w:rPr>
          <w:color w:val="auto"/>
        </w:rPr>
        <w:t>;</w:t>
      </w:r>
    </w:p>
    <w:p w:rsidR="00B614CE" w:rsidRDefault="00B614CE" w:rsidP="00B614CE">
      <w:pPr>
        <w:spacing w:after="0" w:line="360" w:lineRule="exact"/>
        <w:ind w:firstLine="709"/>
        <w:jc w:val="both"/>
        <w:rPr>
          <w:color w:val="auto"/>
        </w:rPr>
      </w:pPr>
      <w:r w:rsidRPr="001A68BF">
        <w:rPr>
          <w:color w:val="auto"/>
        </w:rPr>
        <w:t>Концепци</w:t>
      </w:r>
      <w:r>
        <w:rPr>
          <w:color w:val="auto"/>
        </w:rPr>
        <w:t>я</w:t>
      </w:r>
      <w:r w:rsidRPr="001A68BF">
        <w:rPr>
          <w:color w:val="auto"/>
        </w:rPr>
        <w:t xml:space="preserve"> управления качеством в холдинге </w:t>
      </w:r>
      <w:r w:rsidR="00E64620">
        <w:rPr>
          <w:color w:val="auto"/>
        </w:rPr>
        <w:t>«</w:t>
      </w:r>
      <w:r w:rsidRPr="001A68BF">
        <w:rPr>
          <w:color w:val="auto"/>
        </w:rPr>
        <w:t>РЖД</w:t>
      </w:r>
      <w:r w:rsidR="00E64620">
        <w:rPr>
          <w:color w:val="auto"/>
        </w:rPr>
        <w:t>»</w:t>
      </w:r>
      <w:r w:rsidRPr="001A68BF">
        <w:rPr>
          <w:color w:val="auto"/>
        </w:rPr>
        <w:t>, утвержд</w:t>
      </w:r>
      <w:r w:rsidR="00840400">
        <w:rPr>
          <w:color w:val="auto"/>
        </w:rPr>
        <w:t>е</w:t>
      </w:r>
      <w:r w:rsidRPr="001A68BF">
        <w:rPr>
          <w:color w:val="auto"/>
        </w:rPr>
        <w:t>нн</w:t>
      </w:r>
      <w:r>
        <w:rPr>
          <w:color w:val="auto"/>
        </w:rPr>
        <w:t>ая</w:t>
      </w:r>
      <w:r w:rsidRPr="001A68BF">
        <w:rPr>
          <w:color w:val="auto"/>
        </w:rPr>
        <w:t xml:space="preserve"> распоряжением </w:t>
      </w:r>
      <w:r w:rsidR="008466A6">
        <w:rPr>
          <w:color w:val="auto"/>
        </w:rPr>
        <w:t>ОАО </w:t>
      </w:r>
      <w:r w:rsidR="00E64620">
        <w:rPr>
          <w:color w:val="auto"/>
        </w:rPr>
        <w:t>«РЖД»</w:t>
      </w:r>
      <w:r w:rsidRPr="001A68BF">
        <w:rPr>
          <w:color w:val="auto"/>
        </w:rPr>
        <w:t xml:space="preserve"> от 21 марта 2022</w:t>
      </w:r>
      <w:r w:rsidR="00BA5205">
        <w:rPr>
          <w:color w:val="auto"/>
        </w:rPr>
        <w:t> г.</w:t>
      </w:r>
      <w:r w:rsidRPr="001A68BF">
        <w:rPr>
          <w:color w:val="auto"/>
        </w:rPr>
        <w:t xml:space="preserve"> </w:t>
      </w:r>
      <w:r w:rsidR="005A6BA8">
        <w:rPr>
          <w:color w:val="auto"/>
        </w:rPr>
        <w:t>№ </w:t>
      </w:r>
      <w:r w:rsidRPr="001A68BF">
        <w:rPr>
          <w:color w:val="auto"/>
        </w:rPr>
        <w:t>672/р</w:t>
      </w:r>
      <w:r>
        <w:rPr>
          <w:color w:val="auto"/>
        </w:rPr>
        <w:t>;</w:t>
      </w:r>
    </w:p>
    <w:p w:rsidR="00965514" w:rsidRDefault="00965514" w:rsidP="00B614CE">
      <w:pPr>
        <w:spacing w:after="0" w:line="360" w:lineRule="exact"/>
        <w:ind w:firstLine="709"/>
        <w:jc w:val="both"/>
        <w:rPr>
          <w:color w:val="auto"/>
        </w:rPr>
      </w:pPr>
      <w:r w:rsidRPr="00E13F1C">
        <w:rPr>
          <w:color w:val="000000" w:themeColor="text1"/>
        </w:rPr>
        <w:t>Комплексн</w:t>
      </w:r>
      <w:r>
        <w:rPr>
          <w:color w:val="000000" w:themeColor="text1"/>
        </w:rPr>
        <w:t>ая</w:t>
      </w:r>
      <w:r w:rsidRPr="00E13F1C">
        <w:rPr>
          <w:color w:val="000000" w:themeColor="text1"/>
        </w:rPr>
        <w:t xml:space="preserve"> методик</w:t>
      </w:r>
      <w:r>
        <w:rPr>
          <w:color w:val="000000" w:themeColor="text1"/>
        </w:rPr>
        <w:t>а</w:t>
      </w:r>
      <w:r w:rsidRPr="00E13F1C">
        <w:rPr>
          <w:color w:val="000000" w:themeColor="text1"/>
        </w:rPr>
        <w:t xml:space="preserve"> количественного определения объемов выбросов парниковых газов </w:t>
      </w:r>
      <w:r w:rsidR="008466A6">
        <w:rPr>
          <w:color w:val="000000" w:themeColor="text1"/>
        </w:rPr>
        <w:t>ОАО </w:t>
      </w:r>
      <w:r w:rsidR="00E64620">
        <w:rPr>
          <w:color w:val="000000" w:themeColor="text1"/>
        </w:rPr>
        <w:t>«РЖД»</w:t>
      </w:r>
      <w:r w:rsidRPr="00E13F1C">
        <w:rPr>
          <w:color w:val="000000" w:themeColor="text1"/>
        </w:rPr>
        <w:t>, утвержденн</w:t>
      </w:r>
      <w:r>
        <w:rPr>
          <w:color w:val="000000" w:themeColor="text1"/>
        </w:rPr>
        <w:t>ая</w:t>
      </w:r>
      <w:r w:rsidRPr="00E13F1C">
        <w:rPr>
          <w:color w:val="000000" w:themeColor="text1"/>
        </w:rPr>
        <w:t xml:space="preserve"> </w:t>
      </w:r>
      <w:r>
        <w:rPr>
          <w:color w:val="000000" w:themeColor="text1"/>
        </w:rPr>
        <w:t>р</w:t>
      </w:r>
      <w:r w:rsidRPr="00E13F1C">
        <w:rPr>
          <w:color w:val="000000" w:themeColor="text1"/>
        </w:rPr>
        <w:t xml:space="preserve">аспоряжением </w:t>
      </w:r>
      <w:r w:rsidR="008466A6">
        <w:rPr>
          <w:color w:val="000000" w:themeColor="text1"/>
        </w:rPr>
        <w:t>ОАО </w:t>
      </w:r>
      <w:r w:rsidR="00E64620">
        <w:rPr>
          <w:color w:val="000000" w:themeColor="text1"/>
        </w:rPr>
        <w:t>«РЖД»</w:t>
      </w:r>
      <w:r w:rsidRPr="00E13F1C">
        <w:rPr>
          <w:color w:val="000000" w:themeColor="text1"/>
        </w:rPr>
        <w:t xml:space="preserve"> от 24 марта 2023 г. № 726/р</w:t>
      </w:r>
      <w:r>
        <w:rPr>
          <w:color w:val="000000" w:themeColor="text1"/>
        </w:rPr>
        <w:t>;</w:t>
      </w:r>
    </w:p>
    <w:p w:rsidR="00B614CE" w:rsidRDefault="00B614CE" w:rsidP="00B614CE">
      <w:pPr>
        <w:spacing w:after="0" w:line="360" w:lineRule="exact"/>
        <w:ind w:firstLine="709"/>
        <w:jc w:val="both"/>
        <w:rPr>
          <w:color w:val="auto"/>
        </w:rPr>
      </w:pPr>
      <w:r w:rsidRPr="00FE2677">
        <w:rPr>
          <w:color w:val="auto"/>
        </w:rPr>
        <w:t>Методик</w:t>
      </w:r>
      <w:r>
        <w:rPr>
          <w:color w:val="auto"/>
        </w:rPr>
        <w:t>а</w:t>
      </w:r>
      <w:r w:rsidRPr="00FE2677">
        <w:rPr>
          <w:color w:val="auto"/>
        </w:rPr>
        <w:t xml:space="preserve"> определения границ полигонов управления перевозочным процессом с учетом принципов клиентоориентированности, а также технических, технологических, организационных, социальных и других факторов, утвержд</w:t>
      </w:r>
      <w:r w:rsidR="00840400">
        <w:rPr>
          <w:color w:val="auto"/>
        </w:rPr>
        <w:t>е</w:t>
      </w:r>
      <w:r w:rsidRPr="00FE2677">
        <w:rPr>
          <w:color w:val="auto"/>
        </w:rPr>
        <w:t>нн</w:t>
      </w:r>
      <w:r>
        <w:rPr>
          <w:color w:val="auto"/>
        </w:rPr>
        <w:t>ая</w:t>
      </w:r>
      <w:r w:rsidRPr="00FE2677">
        <w:rPr>
          <w:color w:val="auto"/>
        </w:rPr>
        <w:t xml:space="preserve"> </w:t>
      </w:r>
      <w:r w:rsidR="008466A6">
        <w:rPr>
          <w:color w:val="auto"/>
        </w:rPr>
        <w:t>ОАО </w:t>
      </w:r>
      <w:r w:rsidR="00E64620">
        <w:rPr>
          <w:color w:val="auto"/>
        </w:rPr>
        <w:t>«РЖД»</w:t>
      </w:r>
      <w:r w:rsidRPr="00FE2677">
        <w:rPr>
          <w:color w:val="auto"/>
        </w:rPr>
        <w:t xml:space="preserve"> от 14 апреля 2017</w:t>
      </w:r>
      <w:r w:rsidR="00BA5205">
        <w:rPr>
          <w:color w:val="auto"/>
        </w:rPr>
        <w:t> г.</w:t>
      </w:r>
      <w:r w:rsidRPr="00FE2677">
        <w:rPr>
          <w:color w:val="auto"/>
        </w:rPr>
        <w:t xml:space="preserve"> </w:t>
      </w:r>
      <w:r w:rsidR="005A6BA8">
        <w:rPr>
          <w:color w:val="auto"/>
        </w:rPr>
        <w:t>№ </w:t>
      </w:r>
      <w:r w:rsidRPr="00FE2677">
        <w:rPr>
          <w:color w:val="auto"/>
        </w:rPr>
        <w:t>612</w:t>
      </w:r>
      <w:r>
        <w:rPr>
          <w:color w:val="auto"/>
        </w:rPr>
        <w:t>;</w:t>
      </w:r>
    </w:p>
    <w:p w:rsidR="00B614CE" w:rsidRDefault="00B614CE" w:rsidP="00B614CE">
      <w:pPr>
        <w:spacing w:after="0" w:line="360" w:lineRule="exact"/>
        <w:ind w:firstLine="709"/>
        <w:jc w:val="both"/>
        <w:rPr>
          <w:color w:val="auto"/>
        </w:rPr>
      </w:pPr>
      <w:r w:rsidRPr="007F6F67">
        <w:rPr>
          <w:color w:val="auto"/>
        </w:rPr>
        <w:t>Методик</w:t>
      </w:r>
      <w:r>
        <w:rPr>
          <w:color w:val="auto"/>
        </w:rPr>
        <w:t>а</w:t>
      </w:r>
      <w:r w:rsidRPr="007F6F67">
        <w:rPr>
          <w:color w:val="auto"/>
        </w:rPr>
        <w:t xml:space="preserve"> проведения технологического аудита производственных процессов в </w:t>
      </w:r>
      <w:r w:rsidR="008466A6">
        <w:rPr>
          <w:color w:val="auto"/>
        </w:rPr>
        <w:t>ОАО </w:t>
      </w:r>
      <w:r w:rsidR="00E64620">
        <w:rPr>
          <w:color w:val="auto"/>
        </w:rPr>
        <w:t>«РЖД»</w:t>
      </w:r>
      <w:r w:rsidRPr="007F6F67">
        <w:rPr>
          <w:color w:val="auto"/>
        </w:rPr>
        <w:t>, утвержд</w:t>
      </w:r>
      <w:r w:rsidR="00840400">
        <w:rPr>
          <w:color w:val="auto"/>
        </w:rPr>
        <w:t>е</w:t>
      </w:r>
      <w:r w:rsidRPr="007F6F67">
        <w:rPr>
          <w:color w:val="auto"/>
        </w:rPr>
        <w:t>нн</w:t>
      </w:r>
      <w:r>
        <w:rPr>
          <w:color w:val="auto"/>
        </w:rPr>
        <w:t>ая</w:t>
      </w:r>
      <w:r w:rsidRPr="007F6F67">
        <w:rPr>
          <w:color w:val="auto"/>
        </w:rPr>
        <w:t xml:space="preserve"> распоряжением </w:t>
      </w:r>
      <w:r w:rsidR="008466A6">
        <w:rPr>
          <w:color w:val="auto"/>
        </w:rPr>
        <w:t>ОАО </w:t>
      </w:r>
      <w:r w:rsidR="00E64620">
        <w:rPr>
          <w:color w:val="auto"/>
        </w:rPr>
        <w:t>«РЖД»</w:t>
      </w:r>
      <w:r w:rsidRPr="007F6F67">
        <w:rPr>
          <w:color w:val="auto"/>
        </w:rPr>
        <w:t xml:space="preserve"> от 25 декабря 2017</w:t>
      </w:r>
      <w:r w:rsidR="00BA5205">
        <w:rPr>
          <w:color w:val="auto"/>
        </w:rPr>
        <w:t> г.</w:t>
      </w:r>
      <w:r w:rsidRPr="007F6F67">
        <w:rPr>
          <w:color w:val="auto"/>
        </w:rPr>
        <w:t xml:space="preserve"> </w:t>
      </w:r>
      <w:r w:rsidR="005A6BA8">
        <w:rPr>
          <w:color w:val="auto"/>
        </w:rPr>
        <w:t>№ </w:t>
      </w:r>
      <w:r w:rsidRPr="007F6F67">
        <w:rPr>
          <w:color w:val="auto"/>
        </w:rPr>
        <w:t>2720р</w:t>
      </w:r>
      <w:r>
        <w:rPr>
          <w:color w:val="auto"/>
        </w:rPr>
        <w:t>;</w:t>
      </w:r>
    </w:p>
    <w:p w:rsidR="00B614CE" w:rsidRDefault="00B614CE" w:rsidP="00B614CE">
      <w:pPr>
        <w:spacing w:after="0" w:line="360" w:lineRule="exact"/>
        <w:ind w:firstLine="709"/>
        <w:jc w:val="both"/>
        <w:rPr>
          <w:color w:val="auto"/>
        </w:rPr>
      </w:pPr>
      <w:r w:rsidRPr="00FD7164">
        <w:rPr>
          <w:color w:val="auto"/>
        </w:rPr>
        <w:t>Методик</w:t>
      </w:r>
      <w:r>
        <w:rPr>
          <w:color w:val="auto"/>
        </w:rPr>
        <w:t>а</w:t>
      </w:r>
      <w:r w:rsidRPr="00FD7164">
        <w:rPr>
          <w:color w:val="auto"/>
        </w:rPr>
        <w:t xml:space="preserve"> финансового планирования холдинга </w:t>
      </w:r>
      <w:r w:rsidR="00E64620">
        <w:rPr>
          <w:color w:val="auto"/>
        </w:rPr>
        <w:t>«</w:t>
      </w:r>
      <w:r w:rsidRPr="00FD7164">
        <w:rPr>
          <w:color w:val="auto"/>
        </w:rPr>
        <w:t>РЖД</w:t>
      </w:r>
      <w:r w:rsidR="00E64620">
        <w:rPr>
          <w:color w:val="auto"/>
        </w:rPr>
        <w:t>»</w:t>
      </w:r>
      <w:r w:rsidRPr="00FD7164">
        <w:rPr>
          <w:color w:val="auto"/>
        </w:rPr>
        <w:t xml:space="preserve"> на основе МФСО, утвержденн</w:t>
      </w:r>
      <w:r>
        <w:rPr>
          <w:color w:val="auto"/>
        </w:rPr>
        <w:t>ая</w:t>
      </w:r>
      <w:r w:rsidRPr="00FD7164">
        <w:rPr>
          <w:color w:val="auto"/>
        </w:rPr>
        <w:t xml:space="preserve"> распоряжением </w:t>
      </w:r>
      <w:r w:rsidR="008466A6">
        <w:rPr>
          <w:color w:val="auto"/>
        </w:rPr>
        <w:t>ОАО </w:t>
      </w:r>
      <w:r w:rsidR="00E64620">
        <w:rPr>
          <w:color w:val="auto"/>
        </w:rPr>
        <w:t>«РЖД»</w:t>
      </w:r>
      <w:r w:rsidRPr="00FD7164">
        <w:rPr>
          <w:color w:val="auto"/>
        </w:rPr>
        <w:t xml:space="preserve"> от 19 декабря 2018</w:t>
      </w:r>
      <w:r w:rsidR="00BA5205">
        <w:rPr>
          <w:color w:val="auto"/>
        </w:rPr>
        <w:t> г.</w:t>
      </w:r>
      <w:r w:rsidRPr="00FD7164">
        <w:rPr>
          <w:color w:val="auto"/>
        </w:rPr>
        <w:t xml:space="preserve"> </w:t>
      </w:r>
      <w:r w:rsidR="005A6BA8">
        <w:rPr>
          <w:color w:val="auto"/>
        </w:rPr>
        <w:t>№ </w:t>
      </w:r>
      <w:r w:rsidRPr="00FD7164">
        <w:rPr>
          <w:color w:val="auto"/>
        </w:rPr>
        <w:t>2725/р</w:t>
      </w:r>
      <w:r>
        <w:rPr>
          <w:color w:val="auto"/>
        </w:rPr>
        <w:t>;</w:t>
      </w:r>
    </w:p>
    <w:p w:rsidR="00B614CE" w:rsidRDefault="00B614CE" w:rsidP="00B614CE">
      <w:pPr>
        <w:spacing w:after="0" w:line="360" w:lineRule="exact"/>
        <w:ind w:firstLine="709"/>
        <w:jc w:val="both"/>
        <w:rPr>
          <w:color w:val="auto"/>
        </w:rPr>
      </w:pPr>
      <w:r w:rsidRPr="002F55A4">
        <w:rPr>
          <w:color w:val="auto"/>
        </w:rPr>
        <w:t>Методик</w:t>
      </w:r>
      <w:r>
        <w:rPr>
          <w:color w:val="auto"/>
        </w:rPr>
        <w:t>а</w:t>
      </w:r>
      <w:r w:rsidRPr="002F55A4">
        <w:rPr>
          <w:color w:val="auto"/>
        </w:rPr>
        <w:t xml:space="preserve"> определения трудозатрат на услуги в области информационных технологий, утвержд</w:t>
      </w:r>
      <w:r w:rsidR="00840400">
        <w:rPr>
          <w:color w:val="auto"/>
        </w:rPr>
        <w:t>е</w:t>
      </w:r>
      <w:r w:rsidRPr="002F55A4">
        <w:rPr>
          <w:color w:val="auto"/>
        </w:rPr>
        <w:t>нн</w:t>
      </w:r>
      <w:r>
        <w:rPr>
          <w:color w:val="auto"/>
        </w:rPr>
        <w:t>ая</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29 января.2019</w:t>
      </w:r>
      <w:r w:rsidR="00BA5205">
        <w:rPr>
          <w:color w:val="auto"/>
        </w:rPr>
        <w:t> г.</w:t>
      </w:r>
      <w:r w:rsidRPr="002F55A4">
        <w:rPr>
          <w:color w:val="auto"/>
        </w:rPr>
        <w:t xml:space="preserve"> </w:t>
      </w:r>
      <w:r w:rsidR="005A6BA8">
        <w:rPr>
          <w:color w:val="auto"/>
        </w:rPr>
        <w:t>№ </w:t>
      </w:r>
      <w:r w:rsidRPr="002F55A4">
        <w:rPr>
          <w:color w:val="auto"/>
        </w:rPr>
        <w:t>147/р</w:t>
      </w:r>
      <w:r>
        <w:rPr>
          <w:color w:val="auto"/>
        </w:rPr>
        <w:t>;</w:t>
      </w:r>
    </w:p>
    <w:p w:rsidR="00B614CE" w:rsidRDefault="00B614CE" w:rsidP="00B614CE">
      <w:pPr>
        <w:spacing w:after="0" w:line="360" w:lineRule="exact"/>
        <w:ind w:firstLine="709"/>
        <w:jc w:val="both"/>
        <w:rPr>
          <w:color w:val="auto"/>
        </w:rPr>
      </w:pPr>
      <w:r w:rsidRPr="00B871E6">
        <w:rPr>
          <w:color w:val="auto"/>
        </w:rPr>
        <w:lastRenderedPageBreak/>
        <w:t>Методик</w:t>
      </w:r>
      <w:r>
        <w:rPr>
          <w:color w:val="auto"/>
        </w:rPr>
        <w:t>а</w:t>
      </w:r>
      <w:r w:rsidRPr="00B871E6">
        <w:rPr>
          <w:color w:val="auto"/>
        </w:rPr>
        <w:t xml:space="preserve"> классификации и специализации железнодорожных линий </w:t>
      </w:r>
      <w:r w:rsidR="008466A6">
        <w:rPr>
          <w:color w:val="auto"/>
        </w:rPr>
        <w:t>ОАО </w:t>
      </w:r>
      <w:r w:rsidR="00E64620">
        <w:rPr>
          <w:color w:val="auto"/>
        </w:rPr>
        <w:t>«РЖД»</w:t>
      </w:r>
      <w:r w:rsidRPr="00B871E6">
        <w:rPr>
          <w:color w:val="auto"/>
        </w:rPr>
        <w:t>, утвержденн</w:t>
      </w:r>
      <w:r>
        <w:rPr>
          <w:color w:val="auto"/>
        </w:rPr>
        <w:t>ая</w:t>
      </w:r>
      <w:r w:rsidRPr="00B871E6">
        <w:rPr>
          <w:color w:val="auto"/>
        </w:rPr>
        <w:t xml:space="preserve"> распоряжением </w:t>
      </w:r>
      <w:r w:rsidR="008466A6">
        <w:rPr>
          <w:color w:val="auto"/>
        </w:rPr>
        <w:t>ОАО </w:t>
      </w:r>
      <w:r w:rsidR="00E64620">
        <w:rPr>
          <w:color w:val="auto"/>
        </w:rPr>
        <w:t>«РЖД»</w:t>
      </w:r>
      <w:r w:rsidRPr="00B871E6">
        <w:rPr>
          <w:color w:val="auto"/>
        </w:rPr>
        <w:t xml:space="preserve"> от 13 января 2020</w:t>
      </w:r>
      <w:r w:rsidR="00BA5205">
        <w:rPr>
          <w:color w:val="auto"/>
        </w:rPr>
        <w:t> г.</w:t>
      </w:r>
      <w:r w:rsidRPr="00B871E6">
        <w:rPr>
          <w:color w:val="auto"/>
        </w:rPr>
        <w:t xml:space="preserve"> </w:t>
      </w:r>
      <w:r w:rsidR="005A6BA8">
        <w:rPr>
          <w:color w:val="auto"/>
        </w:rPr>
        <w:t>№ </w:t>
      </w:r>
      <w:r w:rsidRPr="00B871E6">
        <w:rPr>
          <w:color w:val="auto"/>
        </w:rPr>
        <w:t>28/р</w:t>
      </w:r>
      <w:r>
        <w:rPr>
          <w:color w:val="auto"/>
        </w:rPr>
        <w:t>;</w:t>
      </w:r>
    </w:p>
    <w:p w:rsidR="00B614CE" w:rsidRDefault="00B614CE" w:rsidP="00B614CE">
      <w:pPr>
        <w:spacing w:after="0" w:line="360" w:lineRule="exact"/>
        <w:ind w:firstLine="709"/>
        <w:jc w:val="both"/>
        <w:rPr>
          <w:color w:val="auto"/>
        </w:rPr>
      </w:pPr>
      <w:r w:rsidRPr="006116D0">
        <w:rPr>
          <w:color w:val="auto"/>
        </w:rPr>
        <w:t>Методик</w:t>
      </w:r>
      <w:r>
        <w:rPr>
          <w:color w:val="auto"/>
        </w:rPr>
        <w:t>а</w:t>
      </w:r>
      <w:r w:rsidRPr="006116D0">
        <w:rPr>
          <w:color w:val="auto"/>
        </w:rPr>
        <w:t xml:space="preserve"> отнесения предметов закупки к инновационной и (или) высокотехнологичной продукции, приложения к Перечню товаров, работ, услуг, удовлетворяющих критериям отнесения предметов закупки к инновационной и (или) высокотехнологичной продукции, утвержденн</w:t>
      </w:r>
      <w:r>
        <w:rPr>
          <w:color w:val="auto"/>
        </w:rPr>
        <w:t>ая</w:t>
      </w:r>
      <w:r w:rsidRPr="006116D0">
        <w:rPr>
          <w:color w:val="auto"/>
        </w:rPr>
        <w:t xml:space="preserve"> распоряжением </w:t>
      </w:r>
      <w:r w:rsidR="008466A6">
        <w:rPr>
          <w:color w:val="auto"/>
        </w:rPr>
        <w:t>ОАО </w:t>
      </w:r>
      <w:r w:rsidR="00E64620">
        <w:rPr>
          <w:color w:val="auto"/>
        </w:rPr>
        <w:t>«РЖД»</w:t>
      </w:r>
      <w:r w:rsidRPr="006116D0">
        <w:rPr>
          <w:color w:val="auto"/>
        </w:rPr>
        <w:t xml:space="preserve"> от 30 июня 2022</w:t>
      </w:r>
      <w:r w:rsidR="00BA5205">
        <w:rPr>
          <w:color w:val="auto"/>
        </w:rPr>
        <w:t> г.</w:t>
      </w:r>
      <w:r w:rsidRPr="006116D0">
        <w:rPr>
          <w:color w:val="auto"/>
        </w:rPr>
        <w:t xml:space="preserve"> </w:t>
      </w:r>
      <w:r w:rsidR="005A6BA8">
        <w:rPr>
          <w:color w:val="auto"/>
        </w:rPr>
        <w:t>№ </w:t>
      </w:r>
      <w:r w:rsidRPr="006116D0">
        <w:rPr>
          <w:color w:val="auto"/>
        </w:rPr>
        <w:t>1715/р</w:t>
      </w:r>
      <w:r>
        <w:rPr>
          <w:color w:val="auto"/>
        </w:rPr>
        <w:t>;</w:t>
      </w:r>
    </w:p>
    <w:p w:rsidR="00B614CE" w:rsidRDefault="00B614CE" w:rsidP="00B614CE">
      <w:pPr>
        <w:spacing w:after="0" w:line="360" w:lineRule="exact"/>
        <w:ind w:firstLine="709"/>
        <w:jc w:val="both"/>
        <w:rPr>
          <w:color w:val="auto"/>
        </w:rPr>
      </w:pPr>
      <w:r w:rsidRPr="00B871E6">
        <w:rPr>
          <w:color w:val="auto"/>
        </w:rPr>
        <w:t xml:space="preserve">Методика прогнозирования пассажиропотоков на железнодорожном транспорте, утвержденная заместителем генерального директора – главным инженером </w:t>
      </w:r>
      <w:r w:rsidR="008466A6">
        <w:rPr>
          <w:color w:val="auto"/>
        </w:rPr>
        <w:t>ОАО </w:t>
      </w:r>
      <w:r w:rsidR="00E64620">
        <w:rPr>
          <w:color w:val="auto"/>
        </w:rPr>
        <w:t>«РЖД»</w:t>
      </w:r>
      <w:r w:rsidRPr="00B871E6">
        <w:rPr>
          <w:color w:val="auto"/>
        </w:rPr>
        <w:t xml:space="preserve"> Храмцовым </w:t>
      </w:r>
      <w:r w:rsidR="00AE1D68" w:rsidRPr="00B871E6">
        <w:rPr>
          <w:color w:val="auto"/>
        </w:rPr>
        <w:t xml:space="preserve">А.М. </w:t>
      </w:r>
      <w:r w:rsidRPr="00B871E6">
        <w:rPr>
          <w:color w:val="auto"/>
        </w:rPr>
        <w:t>21 июля 2022</w:t>
      </w:r>
      <w:r w:rsidR="00BA5205">
        <w:rPr>
          <w:color w:val="auto"/>
        </w:rPr>
        <w:t> г.</w:t>
      </w:r>
      <w:r w:rsidRPr="00B871E6">
        <w:rPr>
          <w:color w:val="auto"/>
        </w:rPr>
        <w:t xml:space="preserve"> </w:t>
      </w:r>
      <w:r w:rsidR="005A6BA8">
        <w:rPr>
          <w:color w:val="auto"/>
        </w:rPr>
        <w:t>№ </w:t>
      </w:r>
      <w:r w:rsidRPr="00B871E6">
        <w:rPr>
          <w:color w:val="auto"/>
        </w:rPr>
        <w:t>1280</w:t>
      </w:r>
      <w:r>
        <w:rPr>
          <w:color w:val="auto"/>
        </w:rPr>
        <w:t>;</w:t>
      </w:r>
    </w:p>
    <w:p w:rsidR="008123DE" w:rsidRDefault="008123DE" w:rsidP="00B614CE">
      <w:pPr>
        <w:spacing w:after="0" w:line="360" w:lineRule="exact"/>
        <w:ind w:firstLine="709"/>
        <w:jc w:val="both"/>
        <w:rPr>
          <w:color w:val="000000" w:themeColor="text1"/>
        </w:rPr>
      </w:pPr>
      <w:r w:rsidRPr="00316249">
        <w:rPr>
          <w:color w:val="000000" w:themeColor="text1"/>
        </w:rPr>
        <w:t>Методик</w:t>
      </w:r>
      <w:r>
        <w:rPr>
          <w:color w:val="000000" w:themeColor="text1"/>
        </w:rPr>
        <w:t>а</w:t>
      </w:r>
      <w:r w:rsidRPr="00316249">
        <w:rPr>
          <w:color w:val="000000" w:themeColor="text1"/>
        </w:rPr>
        <w:t xml:space="preserve"> проектирования, анализа и совершенствования процессов, утвержд</w:t>
      </w:r>
      <w:r>
        <w:rPr>
          <w:color w:val="000000" w:themeColor="text1"/>
        </w:rPr>
        <w:t>е</w:t>
      </w:r>
      <w:r w:rsidRPr="00316249">
        <w:rPr>
          <w:color w:val="000000" w:themeColor="text1"/>
        </w:rPr>
        <w:t>нн</w:t>
      </w:r>
      <w:r>
        <w:rPr>
          <w:color w:val="000000" w:themeColor="text1"/>
        </w:rPr>
        <w:t>ая</w:t>
      </w:r>
      <w:r w:rsidRPr="00316249">
        <w:rPr>
          <w:color w:val="000000" w:themeColor="text1"/>
        </w:rPr>
        <w:t xml:space="preserve"> распоряжением </w:t>
      </w:r>
      <w:r w:rsidR="008466A6">
        <w:rPr>
          <w:color w:val="000000" w:themeColor="text1"/>
        </w:rPr>
        <w:t>ОАО </w:t>
      </w:r>
      <w:r w:rsidR="00E64620">
        <w:rPr>
          <w:color w:val="000000" w:themeColor="text1"/>
        </w:rPr>
        <w:t>«РЖД»</w:t>
      </w:r>
      <w:r w:rsidRPr="00316249">
        <w:rPr>
          <w:color w:val="000000" w:themeColor="text1"/>
        </w:rPr>
        <w:t xml:space="preserve"> от 13 апреля 2022</w:t>
      </w:r>
      <w:r>
        <w:rPr>
          <w:color w:val="000000" w:themeColor="text1"/>
        </w:rPr>
        <w:t> г.</w:t>
      </w:r>
      <w:r w:rsidRPr="00316249">
        <w:rPr>
          <w:color w:val="000000" w:themeColor="text1"/>
        </w:rPr>
        <w:t xml:space="preserve"> </w:t>
      </w:r>
      <w:r>
        <w:rPr>
          <w:color w:val="000000" w:themeColor="text1"/>
        </w:rPr>
        <w:t>№ </w:t>
      </w:r>
      <w:r w:rsidRPr="00316249">
        <w:rPr>
          <w:color w:val="000000" w:themeColor="text1"/>
        </w:rPr>
        <w:t>1003/р</w:t>
      </w:r>
      <w:r>
        <w:rPr>
          <w:color w:val="000000" w:themeColor="text1"/>
        </w:rPr>
        <w:t>;</w:t>
      </w:r>
    </w:p>
    <w:p w:rsidR="002463B6" w:rsidRDefault="002463B6" w:rsidP="00B614CE">
      <w:pPr>
        <w:spacing w:after="0" w:line="360" w:lineRule="exact"/>
        <w:ind w:firstLine="709"/>
        <w:jc w:val="both"/>
        <w:rPr>
          <w:color w:val="000000" w:themeColor="text1"/>
        </w:rPr>
      </w:pPr>
      <w:r w:rsidRPr="002463B6">
        <w:rPr>
          <w:color w:val="000000" w:themeColor="text1"/>
        </w:rPr>
        <w:t>Методик</w:t>
      </w:r>
      <w:r>
        <w:rPr>
          <w:color w:val="000000" w:themeColor="text1"/>
        </w:rPr>
        <w:t xml:space="preserve">а </w:t>
      </w:r>
      <w:r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Pr>
          <w:color w:val="000000" w:themeColor="text1"/>
        </w:rPr>
        <w:t xml:space="preserve">, утвержденная </w:t>
      </w:r>
      <w:r w:rsidRPr="002463B6">
        <w:rPr>
          <w:color w:val="000000" w:themeColor="text1"/>
        </w:rPr>
        <w:t xml:space="preserve">распоряжением </w:t>
      </w:r>
      <w:r w:rsidR="008466A6">
        <w:rPr>
          <w:color w:val="000000" w:themeColor="text1"/>
        </w:rPr>
        <w:t>ОАО </w:t>
      </w:r>
      <w:r w:rsidR="00E64620">
        <w:rPr>
          <w:color w:val="000000" w:themeColor="text1"/>
        </w:rPr>
        <w:t>«РЖД»</w:t>
      </w:r>
      <w:r>
        <w:rPr>
          <w:color w:val="000000" w:themeColor="text1"/>
        </w:rPr>
        <w:t xml:space="preserve"> </w:t>
      </w:r>
      <w:r w:rsidRPr="002463B6">
        <w:rPr>
          <w:color w:val="000000" w:themeColor="text1"/>
        </w:rPr>
        <w:t>от 30</w:t>
      </w:r>
      <w:r>
        <w:rPr>
          <w:color w:val="000000" w:themeColor="text1"/>
        </w:rPr>
        <w:t xml:space="preserve"> августа </w:t>
      </w:r>
      <w:r w:rsidRPr="002463B6">
        <w:rPr>
          <w:color w:val="000000" w:themeColor="text1"/>
        </w:rPr>
        <w:t xml:space="preserve">2022 г. </w:t>
      </w:r>
      <w:r>
        <w:rPr>
          <w:color w:val="000000" w:themeColor="text1"/>
        </w:rPr>
        <w:t>№</w:t>
      </w:r>
      <w:r w:rsidRPr="002463B6">
        <w:rPr>
          <w:color w:val="000000" w:themeColor="text1"/>
        </w:rPr>
        <w:t xml:space="preserve"> 2257/р</w:t>
      </w:r>
      <w:r>
        <w:rPr>
          <w:color w:val="000000" w:themeColor="text1"/>
        </w:rPr>
        <w:t>;</w:t>
      </w:r>
    </w:p>
    <w:p w:rsidR="00C04BEA" w:rsidRDefault="00C04BEA" w:rsidP="00B614CE">
      <w:pPr>
        <w:spacing w:after="0" w:line="360" w:lineRule="exact"/>
        <w:ind w:firstLine="709"/>
        <w:jc w:val="both"/>
        <w:rPr>
          <w:color w:val="auto"/>
        </w:rPr>
      </w:pPr>
      <w:r w:rsidRPr="00C04BEA">
        <w:rPr>
          <w:color w:val="000000" w:themeColor="text1"/>
        </w:rPr>
        <w:t>Методик</w:t>
      </w:r>
      <w:r>
        <w:rPr>
          <w:color w:val="000000" w:themeColor="text1"/>
        </w:rPr>
        <w:t>а</w:t>
      </w:r>
      <w:r w:rsidRPr="00C04BEA">
        <w:rPr>
          <w:color w:val="000000" w:themeColor="text1"/>
        </w:rPr>
        <w:t xml:space="preserve"> расчета технологически обоснованного эксплуатационной работой времени следования пассажиром локомотивных бригад, занятых в грузовом движении</w:t>
      </w:r>
      <w:r>
        <w:rPr>
          <w:color w:val="000000" w:themeColor="text1"/>
        </w:rPr>
        <w:t xml:space="preserve">, утвержденная </w:t>
      </w:r>
      <w:r w:rsidRPr="00C04BEA">
        <w:rPr>
          <w:color w:val="000000" w:themeColor="text1"/>
        </w:rPr>
        <w:t xml:space="preserve">распоряжением </w:t>
      </w:r>
      <w:r w:rsidR="008466A6">
        <w:rPr>
          <w:color w:val="000000" w:themeColor="text1"/>
        </w:rPr>
        <w:t>ОАО </w:t>
      </w:r>
      <w:r w:rsidR="00E64620">
        <w:rPr>
          <w:color w:val="000000" w:themeColor="text1"/>
        </w:rPr>
        <w:t>«РЖД»</w:t>
      </w:r>
      <w:r>
        <w:rPr>
          <w:color w:val="000000" w:themeColor="text1"/>
        </w:rPr>
        <w:t xml:space="preserve"> </w:t>
      </w:r>
      <w:r w:rsidRPr="00C04BEA">
        <w:rPr>
          <w:color w:val="000000" w:themeColor="text1"/>
        </w:rPr>
        <w:t>от 18</w:t>
      </w:r>
      <w:r>
        <w:rPr>
          <w:color w:val="000000" w:themeColor="text1"/>
        </w:rPr>
        <w:t xml:space="preserve"> января </w:t>
      </w:r>
      <w:r w:rsidRPr="00C04BEA">
        <w:rPr>
          <w:color w:val="000000" w:themeColor="text1"/>
        </w:rPr>
        <w:t xml:space="preserve">2023 г. </w:t>
      </w:r>
      <w:r>
        <w:rPr>
          <w:color w:val="000000" w:themeColor="text1"/>
        </w:rPr>
        <w:t>№</w:t>
      </w:r>
      <w:r w:rsidRPr="00C04BEA">
        <w:rPr>
          <w:color w:val="000000" w:themeColor="text1"/>
        </w:rPr>
        <w:t xml:space="preserve"> 85/р</w:t>
      </w:r>
      <w:r>
        <w:rPr>
          <w:color w:val="000000" w:themeColor="text1"/>
        </w:rPr>
        <w:t>;</w:t>
      </w:r>
    </w:p>
    <w:p w:rsidR="00B614CE" w:rsidRDefault="00B614CE" w:rsidP="00B614CE">
      <w:pPr>
        <w:spacing w:after="0" w:line="360" w:lineRule="exact"/>
        <w:ind w:firstLine="709"/>
        <w:jc w:val="both"/>
        <w:rPr>
          <w:color w:val="auto"/>
        </w:rPr>
      </w:pPr>
      <w:r w:rsidRPr="00FE2677">
        <w:rPr>
          <w:color w:val="auto"/>
        </w:rPr>
        <w:t>Методик</w:t>
      </w:r>
      <w:r>
        <w:rPr>
          <w:color w:val="auto"/>
        </w:rPr>
        <w:t>а</w:t>
      </w:r>
      <w:r w:rsidRPr="00FE2677">
        <w:rPr>
          <w:color w:val="auto"/>
        </w:rPr>
        <w:t xml:space="preserve"> экономической оценки размещения на инфраструктуре </w:t>
      </w:r>
      <w:r w:rsidR="008466A6">
        <w:rPr>
          <w:color w:val="auto"/>
        </w:rPr>
        <w:t>ОАО </w:t>
      </w:r>
      <w:r w:rsidR="00E64620">
        <w:rPr>
          <w:color w:val="auto"/>
        </w:rPr>
        <w:t>«РЖД»</w:t>
      </w:r>
      <w:r w:rsidRPr="00FE2677">
        <w:rPr>
          <w:color w:val="auto"/>
        </w:rPr>
        <w:t xml:space="preserve"> грузовых поездов, временно отставленных от движения, утвержд</w:t>
      </w:r>
      <w:r w:rsidR="00840400">
        <w:rPr>
          <w:color w:val="auto"/>
        </w:rPr>
        <w:t>е</w:t>
      </w:r>
      <w:r w:rsidRPr="00FE2677">
        <w:rPr>
          <w:color w:val="auto"/>
        </w:rPr>
        <w:t>нн</w:t>
      </w:r>
      <w:r>
        <w:rPr>
          <w:color w:val="auto"/>
        </w:rPr>
        <w:t>ая</w:t>
      </w:r>
      <w:r w:rsidRPr="00FE2677">
        <w:rPr>
          <w:color w:val="auto"/>
        </w:rPr>
        <w:t xml:space="preserve"> распоряжением </w:t>
      </w:r>
      <w:r w:rsidR="008466A6">
        <w:rPr>
          <w:color w:val="auto"/>
        </w:rPr>
        <w:t>ОАО </w:t>
      </w:r>
      <w:r w:rsidR="00E64620">
        <w:rPr>
          <w:color w:val="auto"/>
        </w:rPr>
        <w:t>«РЖД»</w:t>
      </w:r>
      <w:r>
        <w:rPr>
          <w:color w:val="auto"/>
        </w:rPr>
        <w:t xml:space="preserve"> от 27 апреля 2023</w:t>
      </w:r>
      <w:r w:rsidR="00BA5205">
        <w:rPr>
          <w:color w:val="auto"/>
        </w:rPr>
        <w:t> г.</w:t>
      </w:r>
      <w:r>
        <w:rPr>
          <w:color w:val="auto"/>
        </w:rPr>
        <w:t xml:space="preserve"> </w:t>
      </w:r>
      <w:r w:rsidR="005A6BA8">
        <w:rPr>
          <w:color w:val="auto"/>
        </w:rPr>
        <w:t>№ </w:t>
      </w:r>
      <w:r>
        <w:rPr>
          <w:color w:val="auto"/>
        </w:rPr>
        <w:t>1030/р;</w:t>
      </w:r>
    </w:p>
    <w:p w:rsidR="00B614CE" w:rsidRDefault="00B614CE" w:rsidP="00B614CE">
      <w:pPr>
        <w:spacing w:after="0" w:line="360" w:lineRule="exact"/>
        <w:ind w:firstLine="709"/>
        <w:jc w:val="both"/>
        <w:rPr>
          <w:color w:val="auto"/>
        </w:rPr>
      </w:pPr>
      <w:r w:rsidRPr="00287B1C">
        <w:rPr>
          <w:color w:val="auto"/>
        </w:rPr>
        <w:t>Методически</w:t>
      </w:r>
      <w:r>
        <w:rPr>
          <w:color w:val="auto"/>
        </w:rPr>
        <w:t>е</w:t>
      </w:r>
      <w:r w:rsidRPr="00287B1C">
        <w:rPr>
          <w:color w:val="auto"/>
        </w:rPr>
        <w:t xml:space="preserve"> рекомендаци</w:t>
      </w:r>
      <w:r>
        <w:rPr>
          <w:color w:val="auto"/>
        </w:rPr>
        <w:t>и</w:t>
      </w:r>
      <w:r w:rsidRPr="00287B1C">
        <w:rPr>
          <w:color w:val="auto"/>
        </w:rPr>
        <w:t xml:space="preserve"> по разработке стратегий хозяйственного общества с прямым или косвенным участием </w:t>
      </w:r>
      <w:r w:rsidR="008466A6">
        <w:rPr>
          <w:color w:val="auto"/>
        </w:rPr>
        <w:t>ОАО </w:t>
      </w:r>
      <w:r w:rsidR="00E64620">
        <w:rPr>
          <w:color w:val="auto"/>
        </w:rPr>
        <w:t>«РЖД»</w:t>
      </w:r>
      <w:r w:rsidRPr="00287B1C">
        <w:rPr>
          <w:color w:val="auto"/>
        </w:rPr>
        <w:t>, утвержденны</w:t>
      </w:r>
      <w:r>
        <w:rPr>
          <w:color w:val="auto"/>
        </w:rPr>
        <w:t>е</w:t>
      </w:r>
      <w:r w:rsidRPr="00287B1C">
        <w:rPr>
          <w:color w:val="auto"/>
        </w:rPr>
        <w:t xml:space="preserve"> распоряжением </w:t>
      </w:r>
      <w:r w:rsidR="008466A6">
        <w:rPr>
          <w:color w:val="auto"/>
        </w:rPr>
        <w:t>ОАО </w:t>
      </w:r>
      <w:r w:rsidR="00E64620">
        <w:rPr>
          <w:color w:val="auto"/>
        </w:rPr>
        <w:t>«РЖД»</w:t>
      </w:r>
      <w:r w:rsidRPr="00287B1C">
        <w:rPr>
          <w:color w:val="auto"/>
        </w:rPr>
        <w:t xml:space="preserve"> от 28 января 2019</w:t>
      </w:r>
      <w:r w:rsidR="00BA5205">
        <w:rPr>
          <w:color w:val="auto"/>
        </w:rPr>
        <w:t> г.</w:t>
      </w:r>
      <w:r w:rsidRPr="00287B1C">
        <w:rPr>
          <w:color w:val="auto"/>
        </w:rPr>
        <w:t xml:space="preserve"> </w:t>
      </w:r>
      <w:r w:rsidR="005A6BA8">
        <w:rPr>
          <w:color w:val="auto"/>
        </w:rPr>
        <w:t>№ </w:t>
      </w:r>
      <w:r w:rsidRPr="00287B1C">
        <w:rPr>
          <w:color w:val="auto"/>
        </w:rPr>
        <w:t>139/р</w:t>
      </w:r>
      <w:r>
        <w:rPr>
          <w:color w:val="auto"/>
        </w:rPr>
        <w:t>;</w:t>
      </w:r>
    </w:p>
    <w:p w:rsidR="00B614CE" w:rsidRDefault="00B614CE" w:rsidP="00B614CE">
      <w:pPr>
        <w:spacing w:after="0" w:line="360" w:lineRule="exact"/>
        <w:ind w:firstLine="709"/>
        <w:jc w:val="both"/>
        <w:rPr>
          <w:color w:val="auto"/>
        </w:rPr>
      </w:pPr>
      <w:r w:rsidRPr="009337FB">
        <w:rPr>
          <w:color w:val="auto"/>
        </w:rPr>
        <w:t>Методически</w:t>
      </w:r>
      <w:r>
        <w:rPr>
          <w:color w:val="auto"/>
        </w:rPr>
        <w:t>е</w:t>
      </w:r>
      <w:r w:rsidRPr="009337FB">
        <w:rPr>
          <w:color w:val="auto"/>
        </w:rPr>
        <w:t xml:space="preserve"> рекомендаци</w:t>
      </w:r>
      <w:r>
        <w:rPr>
          <w:color w:val="auto"/>
        </w:rPr>
        <w:t>и</w:t>
      </w:r>
      <w:r w:rsidRPr="009337FB">
        <w:rPr>
          <w:color w:val="auto"/>
        </w:rPr>
        <w:t xml:space="preserve"> по управлению рисками и внутреннему контролю, утвержденны</w:t>
      </w:r>
      <w:r>
        <w:rPr>
          <w:color w:val="auto"/>
        </w:rPr>
        <w:t>е</w:t>
      </w:r>
      <w:r w:rsidRPr="009337FB">
        <w:rPr>
          <w:color w:val="auto"/>
        </w:rPr>
        <w:t xml:space="preserve"> распоряжением </w:t>
      </w:r>
      <w:r w:rsidR="008466A6">
        <w:rPr>
          <w:color w:val="auto"/>
        </w:rPr>
        <w:t>ОАО </w:t>
      </w:r>
      <w:r w:rsidR="00E64620">
        <w:rPr>
          <w:color w:val="auto"/>
        </w:rPr>
        <w:t>«РЖД»</w:t>
      </w:r>
      <w:r w:rsidRPr="009337FB">
        <w:rPr>
          <w:color w:val="auto"/>
        </w:rPr>
        <w:t xml:space="preserve"> от 30 июля 2019</w:t>
      </w:r>
      <w:r w:rsidR="00BA5205">
        <w:rPr>
          <w:color w:val="auto"/>
        </w:rPr>
        <w:t> г.</w:t>
      </w:r>
      <w:r w:rsidRPr="009337FB">
        <w:rPr>
          <w:color w:val="auto"/>
        </w:rPr>
        <w:t xml:space="preserve"> </w:t>
      </w:r>
      <w:r w:rsidR="005A6BA8">
        <w:rPr>
          <w:color w:val="auto"/>
        </w:rPr>
        <w:t>№ </w:t>
      </w:r>
      <w:r w:rsidRPr="009337FB">
        <w:rPr>
          <w:color w:val="auto"/>
        </w:rPr>
        <w:t>1645/р</w:t>
      </w:r>
      <w:r>
        <w:rPr>
          <w:color w:val="auto"/>
        </w:rPr>
        <w:t>;</w:t>
      </w:r>
    </w:p>
    <w:p w:rsidR="00B614CE" w:rsidRDefault="00B614CE" w:rsidP="00B614CE">
      <w:pPr>
        <w:spacing w:after="0" w:line="360" w:lineRule="exact"/>
        <w:ind w:firstLine="709"/>
        <w:jc w:val="both"/>
        <w:rPr>
          <w:color w:val="auto"/>
        </w:rPr>
      </w:pPr>
      <w:r w:rsidRPr="009622A7">
        <w:rPr>
          <w:color w:val="auto"/>
        </w:rPr>
        <w:t>Методически</w:t>
      </w:r>
      <w:r>
        <w:rPr>
          <w:color w:val="auto"/>
        </w:rPr>
        <w:t>е</w:t>
      </w:r>
      <w:r w:rsidRPr="009622A7">
        <w:rPr>
          <w:color w:val="auto"/>
        </w:rPr>
        <w:t xml:space="preserve"> указани</w:t>
      </w:r>
      <w:r>
        <w:rPr>
          <w:color w:val="auto"/>
        </w:rPr>
        <w:t>я</w:t>
      </w:r>
      <w:r w:rsidRPr="009622A7">
        <w:rPr>
          <w:color w:val="auto"/>
        </w:rPr>
        <w:t>. Порядок проведения метрологической экспертизы нормативной и технической документации, утвержденны</w:t>
      </w:r>
      <w:r>
        <w:rPr>
          <w:color w:val="auto"/>
        </w:rPr>
        <w:t>е</w:t>
      </w:r>
      <w:r w:rsidRPr="009622A7">
        <w:rPr>
          <w:color w:val="auto"/>
        </w:rPr>
        <w:t xml:space="preserve"> распоряжением </w:t>
      </w:r>
      <w:r w:rsidR="008466A6">
        <w:rPr>
          <w:color w:val="auto"/>
        </w:rPr>
        <w:t>ОАО </w:t>
      </w:r>
      <w:r w:rsidR="00E64620">
        <w:rPr>
          <w:color w:val="auto"/>
        </w:rPr>
        <w:t>«РЖД»</w:t>
      </w:r>
      <w:r w:rsidRPr="009622A7">
        <w:rPr>
          <w:color w:val="auto"/>
        </w:rPr>
        <w:t xml:space="preserve"> от 7 июля 2011</w:t>
      </w:r>
      <w:r w:rsidR="00BA5205">
        <w:rPr>
          <w:color w:val="auto"/>
        </w:rPr>
        <w:t> г.</w:t>
      </w:r>
      <w:r w:rsidRPr="009622A7">
        <w:rPr>
          <w:color w:val="auto"/>
        </w:rPr>
        <w:t xml:space="preserve"> </w:t>
      </w:r>
      <w:r w:rsidR="005A6BA8">
        <w:rPr>
          <w:color w:val="auto"/>
        </w:rPr>
        <w:t>№ </w:t>
      </w:r>
      <w:r w:rsidRPr="009622A7">
        <w:rPr>
          <w:color w:val="auto"/>
        </w:rPr>
        <w:t>1478р</w:t>
      </w:r>
      <w:r>
        <w:rPr>
          <w:color w:val="auto"/>
        </w:rPr>
        <w:t>;</w:t>
      </w:r>
    </w:p>
    <w:p w:rsidR="00C4543D" w:rsidRDefault="00C4543D" w:rsidP="00B614CE">
      <w:pPr>
        <w:spacing w:after="0" w:line="360" w:lineRule="exact"/>
        <w:ind w:firstLine="709"/>
        <w:jc w:val="both"/>
        <w:rPr>
          <w:color w:val="auto"/>
        </w:rPr>
      </w:pPr>
      <w:r w:rsidRPr="00744E25">
        <w:rPr>
          <w:color w:val="auto"/>
        </w:rPr>
        <w:t>Методически</w:t>
      </w:r>
      <w:r>
        <w:rPr>
          <w:color w:val="auto"/>
        </w:rPr>
        <w:t>е</w:t>
      </w:r>
      <w:r w:rsidRPr="00744E25">
        <w:rPr>
          <w:color w:val="auto"/>
        </w:rPr>
        <w:t xml:space="preserve"> указани</w:t>
      </w:r>
      <w:r>
        <w:rPr>
          <w:color w:val="auto"/>
        </w:rPr>
        <w:t>я</w:t>
      </w:r>
      <w:r w:rsidRPr="00744E25">
        <w:rPr>
          <w:color w:val="auto"/>
        </w:rPr>
        <w:t xml:space="preserve"> о порядке формирования внутреннего статистического отчета формы ДО-10ВЦ </w:t>
      </w:r>
      <w:r w:rsidR="00E64620">
        <w:rPr>
          <w:color w:val="auto"/>
        </w:rPr>
        <w:t>«</w:t>
      </w:r>
      <w:r w:rsidRPr="00744E25">
        <w:rPr>
          <w:color w:val="auto"/>
        </w:rPr>
        <w:t>Отчет о выполнении участковой скорости с учетом многопарковых и технических станций</w:t>
      </w:r>
      <w:r w:rsidR="00E64620">
        <w:rPr>
          <w:color w:val="auto"/>
        </w:rPr>
        <w:t>»</w:t>
      </w:r>
      <w:r w:rsidRPr="00744E25">
        <w:rPr>
          <w:color w:val="auto"/>
        </w:rPr>
        <w:t xml:space="preserve"> на основании данных автоматизированной системы оперативного управления перевозками (АСОУП-2), утвержденны</w:t>
      </w:r>
      <w:r>
        <w:rPr>
          <w:color w:val="auto"/>
        </w:rPr>
        <w:t>е</w:t>
      </w:r>
      <w:r w:rsidRPr="00744E25">
        <w:rPr>
          <w:color w:val="auto"/>
        </w:rPr>
        <w:t xml:space="preserve"> распоряжением </w:t>
      </w:r>
      <w:r w:rsidR="008466A6">
        <w:rPr>
          <w:color w:val="auto"/>
        </w:rPr>
        <w:t>ОАО </w:t>
      </w:r>
      <w:r w:rsidR="00E64620">
        <w:rPr>
          <w:color w:val="auto"/>
        </w:rPr>
        <w:t>«РЖД»</w:t>
      </w:r>
      <w:r w:rsidRPr="00744E25">
        <w:rPr>
          <w:color w:val="auto"/>
        </w:rPr>
        <w:t xml:space="preserve"> от 31 августа 2012 г. № 1728р</w:t>
      </w:r>
      <w:r>
        <w:rPr>
          <w:color w:val="auto"/>
        </w:rPr>
        <w:t>;</w:t>
      </w:r>
    </w:p>
    <w:p w:rsidR="00B614CE" w:rsidRDefault="00B614CE" w:rsidP="00B614CE">
      <w:pPr>
        <w:spacing w:after="0" w:line="360" w:lineRule="exact"/>
        <w:ind w:firstLine="709"/>
        <w:jc w:val="both"/>
        <w:rPr>
          <w:color w:val="auto"/>
        </w:rPr>
      </w:pPr>
      <w:r w:rsidRPr="00B871E6">
        <w:rPr>
          <w:color w:val="auto"/>
        </w:rPr>
        <w:lastRenderedPageBreak/>
        <w:t>Методически</w:t>
      </w:r>
      <w:r>
        <w:rPr>
          <w:color w:val="auto"/>
        </w:rPr>
        <w:t>е</w:t>
      </w:r>
      <w:r w:rsidRPr="00B871E6">
        <w:rPr>
          <w:color w:val="auto"/>
        </w:rPr>
        <w:t xml:space="preserve"> указани</w:t>
      </w:r>
      <w:r>
        <w:rPr>
          <w:color w:val="auto"/>
        </w:rPr>
        <w:t>я</w:t>
      </w:r>
      <w:r w:rsidRPr="00B871E6">
        <w:rPr>
          <w:color w:val="auto"/>
        </w:rPr>
        <w:t xml:space="preserve"> по формированию показателей наличия, состояния и использования локомотивов, утвержденны</w:t>
      </w:r>
      <w:r>
        <w:rPr>
          <w:color w:val="auto"/>
        </w:rPr>
        <w:t>е</w:t>
      </w:r>
      <w:r w:rsidRPr="00B871E6">
        <w:rPr>
          <w:color w:val="auto"/>
        </w:rPr>
        <w:t xml:space="preserve"> распоряжением </w:t>
      </w:r>
      <w:r w:rsidR="008466A6">
        <w:rPr>
          <w:color w:val="auto"/>
        </w:rPr>
        <w:t>ОАО </w:t>
      </w:r>
      <w:r w:rsidR="00E64620">
        <w:rPr>
          <w:color w:val="auto"/>
        </w:rPr>
        <w:t>«РЖД»</w:t>
      </w:r>
      <w:r w:rsidRPr="00B871E6">
        <w:rPr>
          <w:color w:val="auto"/>
        </w:rPr>
        <w:t xml:space="preserve"> от 27 декабря 2013</w:t>
      </w:r>
      <w:r w:rsidR="00BA5205">
        <w:rPr>
          <w:color w:val="auto"/>
        </w:rPr>
        <w:t> г.</w:t>
      </w:r>
      <w:r w:rsidRPr="00B871E6">
        <w:rPr>
          <w:color w:val="auto"/>
        </w:rPr>
        <w:t xml:space="preserve"> </w:t>
      </w:r>
      <w:r w:rsidR="005A6BA8">
        <w:rPr>
          <w:color w:val="auto"/>
        </w:rPr>
        <w:t>№ </w:t>
      </w:r>
      <w:r w:rsidRPr="00B871E6">
        <w:rPr>
          <w:color w:val="auto"/>
        </w:rPr>
        <w:t>2906р</w:t>
      </w:r>
      <w:r>
        <w:rPr>
          <w:color w:val="auto"/>
        </w:rPr>
        <w:t>;</w:t>
      </w:r>
    </w:p>
    <w:p w:rsidR="00921D95" w:rsidRDefault="00921D95" w:rsidP="00B614CE">
      <w:pPr>
        <w:spacing w:after="0" w:line="360" w:lineRule="exact"/>
        <w:ind w:firstLine="709"/>
        <w:jc w:val="both"/>
        <w:rPr>
          <w:color w:val="000000" w:themeColor="text1"/>
        </w:rPr>
      </w:pPr>
      <w:r w:rsidRPr="00921D95">
        <w:rPr>
          <w:color w:val="000000" w:themeColor="text1"/>
        </w:rPr>
        <w:t>Методически</w:t>
      </w:r>
      <w:r>
        <w:rPr>
          <w:color w:val="000000" w:themeColor="text1"/>
        </w:rPr>
        <w:t>е</w:t>
      </w:r>
      <w:r w:rsidRPr="00921D95">
        <w:rPr>
          <w:color w:val="000000" w:themeColor="text1"/>
        </w:rPr>
        <w:t xml:space="preserve"> указани</w:t>
      </w:r>
      <w:r>
        <w:rPr>
          <w:color w:val="000000" w:themeColor="text1"/>
        </w:rPr>
        <w:t>я</w:t>
      </w:r>
      <w:r w:rsidRPr="00921D95">
        <w:rPr>
          <w:color w:val="000000" w:themeColor="text1"/>
        </w:rPr>
        <w:t xml:space="preserve"> по формированию формы внутренней статистической отчетности формы ДО-9ВЦ </w:t>
      </w:r>
      <w:r w:rsidR="00E64620">
        <w:rPr>
          <w:color w:val="000000" w:themeColor="text1"/>
        </w:rPr>
        <w:t>«</w:t>
      </w:r>
      <w:r w:rsidRPr="00921D95">
        <w:rPr>
          <w:color w:val="000000" w:themeColor="text1"/>
        </w:rPr>
        <w:t>Отчет о маршрутной скорости грузового поезда, утвержденны</w:t>
      </w:r>
      <w:r>
        <w:rPr>
          <w:color w:val="000000" w:themeColor="text1"/>
        </w:rPr>
        <w:t>е</w:t>
      </w:r>
      <w:r w:rsidRPr="00921D95">
        <w:rPr>
          <w:color w:val="000000" w:themeColor="text1"/>
        </w:rPr>
        <w:t xml:space="preserve"> распоряжением </w:t>
      </w:r>
      <w:r w:rsidR="008466A6">
        <w:rPr>
          <w:color w:val="000000" w:themeColor="text1"/>
        </w:rPr>
        <w:t>ОАО </w:t>
      </w:r>
      <w:r w:rsidR="00E64620">
        <w:rPr>
          <w:color w:val="000000" w:themeColor="text1"/>
        </w:rPr>
        <w:t>«РЖД»</w:t>
      </w:r>
      <w:r w:rsidRPr="00921D95">
        <w:rPr>
          <w:color w:val="000000" w:themeColor="text1"/>
        </w:rPr>
        <w:t xml:space="preserve"> от 9 июня 2016 </w:t>
      </w:r>
      <w:r>
        <w:rPr>
          <w:color w:val="000000" w:themeColor="text1"/>
        </w:rPr>
        <w:t xml:space="preserve">г. </w:t>
      </w:r>
      <w:r w:rsidRPr="00921D95">
        <w:rPr>
          <w:color w:val="000000" w:themeColor="text1"/>
        </w:rPr>
        <w:t>№ 1118р</w:t>
      </w:r>
      <w:r>
        <w:rPr>
          <w:color w:val="000000" w:themeColor="text1"/>
        </w:rPr>
        <w:t>;</w:t>
      </w:r>
    </w:p>
    <w:p w:rsidR="00FE565C" w:rsidRDefault="00FE565C" w:rsidP="00B614CE">
      <w:pPr>
        <w:spacing w:after="0" w:line="360" w:lineRule="exact"/>
        <w:ind w:firstLine="709"/>
        <w:jc w:val="both"/>
        <w:rPr>
          <w:color w:val="auto"/>
        </w:rPr>
      </w:pPr>
      <w:r w:rsidRPr="00FE565C">
        <w:rPr>
          <w:color w:val="auto"/>
        </w:rPr>
        <w:t>Методически</w:t>
      </w:r>
      <w:r>
        <w:rPr>
          <w:color w:val="auto"/>
        </w:rPr>
        <w:t>е</w:t>
      </w:r>
      <w:r w:rsidRPr="00FE565C">
        <w:rPr>
          <w:color w:val="auto"/>
        </w:rPr>
        <w:t xml:space="preserve"> указани</w:t>
      </w:r>
      <w:r>
        <w:rPr>
          <w:color w:val="auto"/>
        </w:rPr>
        <w:t>я</w:t>
      </w:r>
      <w:r w:rsidRPr="00FE565C">
        <w:rPr>
          <w:color w:val="auto"/>
        </w:rPr>
        <w:t xml:space="preserve"> по расчету показателя оборота грузового вагона и оценке влияющих н</w:t>
      </w:r>
      <w:r>
        <w:rPr>
          <w:color w:val="auto"/>
        </w:rPr>
        <w:t>а</w:t>
      </w:r>
      <w:r w:rsidRPr="00FE565C">
        <w:rPr>
          <w:color w:val="auto"/>
        </w:rPr>
        <w:t xml:space="preserve"> него внешних факторов, утв</w:t>
      </w:r>
      <w:r>
        <w:rPr>
          <w:color w:val="auto"/>
        </w:rPr>
        <w:t>ержденные</w:t>
      </w:r>
      <w:r w:rsidRPr="00FE565C">
        <w:rPr>
          <w:color w:val="auto"/>
        </w:rPr>
        <w:t xml:space="preserve"> распоряжением ОАО «РЖД» от 30 сентября 2019 г. №</w:t>
      </w:r>
      <w:r>
        <w:rPr>
          <w:color w:val="auto"/>
        </w:rPr>
        <w:t xml:space="preserve"> </w:t>
      </w:r>
      <w:r w:rsidRPr="00FE565C">
        <w:rPr>
          <w:color w:val="auto"/>
        </w:rPr>
        <w:t>2155р</w:t>
      </w:r>
      <w:r>
        <w:rPr>
          <w:color w:val="auto"/>
        </w:rPr>
        <w:t>;</w:t>
      </w:r>
    </w:p>
    <w:p w:rsidR="00B614CE" w:rsidRDefault="00B614CE" w:rsidP="00B614CE">
      <w:pPr>
        <w:spacing w:after="0" w:line="360" w:lineRule="exact"/>
        <w:ind w:firstLine="709"/>
        <w:jc w:val="both"/>
        <w:rPr>
          <w:color w:val="auto"/>
        </w:rPr>
      </w:pPr>
      <w:r w:rsidRPr="000F14B8">
        <w:rPr>
          <w:color w:val="auto"/>
        </w:rPr>
        <w:t>Методически</w:t>
      </w:r>
      <w:r>
        <w:rPr>
          <w:color w:val="auto"/>
        </w:rPr>
        <w:t>е</w:t>
      </w:r>
      <w:r w:rsidRPr="000F14B8">
        <w:rPr>
          <w:color w:val="auto"/>
        </w:rPr>
        <w:t xml:space="preserve"> указани</w:t>
      </w:r>
      <w:r>
        <w:rPr>
          <w:color w:val="auto"/>
        </w:rPr>
        <w:t>я</w:t>
      </w:r>
      <w:r w:rsidRPr="000F14B8">
        <w:rPr>
          <w:color w:val="auto"/>
        </w:rPr>
        <w:t xml:space="preserve"> по формированию заявочных материалов для включения работ в план научно-технического развития </w:t>
      </w:r>
      <w:r w:rsidR="008466A6">
        <w:rPr>
          <w:color w:val="auto"/>
        </w:rPr>
        <w:t>ОАО </w:t>
      </w:r>
      <w:r w:rsidR="00E64620">
        <w:rPr>
          <w:color w:val="auto"/>
        </w:rPr>
        <w:t>«РЖД»</w:t>
      </w:r>
      <w:r w:rsidRPr="000F14B8">
        <w:rPr>
          <w:color w:val="auto"/>
        </w:rPr>
        <w:t>, утвержденны</w:t>
      </w:r>
      <w:r>
        <w:rPr>
          <w:color w:val="auto"/>
        </w:rPr>
        <w:t>е</w:t>
      </w:r>
      <w:r w:rsidRPr="000F14B8">
        <w:rPr>
          <w:color w:val="auto"/>
        </w:rPr>
        <w:t xml:space="preserve"> распоряжением </w:t>
      </w:r>
      <w:r w:rsidR="008466A6">
        <w:rPr>
          <w:color w:val="auto"/>
        </w:rPr>
        <w:t>ОАО </w:t>
      </w:r>
      <w:r w:rsidR="00E64620">
        <w:rPr>
          <w:color w:val="auto"/>
        </w:rPr>
        <w:t>«РЖД»</w:t>
      </w:r>
      <w:r w:rsidRPr="000F14B8">
        <w:rPr>
          <w:color w:val="auto"/>
        </w:rPr>
        <w:t xml:space="preserve"> от 28 декабря 2021</w:t>
      </w:r>
      <w:r w:rsidR="00BA5205">
        <w:rPr>
          <w:color w:val="auto"/>
        </w:rPr>
        <w:t> г.</w:t>
      </w:r>
      <w:r w:rsidRPr="000F14B8">
        <w:rPr>
          <w:color w:val="auto"/>
        </w:rPr>
        <w:t xml:space="preserve"> </w:t>
      </w:r>
      <w:r w:rsidR="005A6BA8">
        <w:rPr>
          <w:color w:val="auto"/>
        </w:rPr>
        <w:t>№ </w:t>
      </w:r>
      <w:r w:rsidRPr="000F14B8">
        <w:rPr>
          <w:color w:val="auto"/>
        </w:rPr>
        <w:t>3031/р</w:t>
      </w:r>
      <w:r>
        <w:rPr>
          <w:color w:val="auto"/>
        </w:rPr>
        <w:t>;</w:t>
      </w:r>
    </w:p>
    <w:p w:rsidR="00B614CE" w:rsidRDefault="00B614CE" w:rsidP="00B614CE">
      <w:pPr>
        <w:spacing w:after="0" w:line="360" w:lineRule="exact"/>
        <w:ind w:firstLine="709"/>
        <w:jc w:val="both"/>
        <w:rPr>
          <w:color w:val="auto"/>
        </w:rPr>
      </w:pPr>
      <w:r w:rsidRPr="000F14B8">
        <w:rPr>
          <w:color w:val="auto"/>
        </w:rPr>
        <w:t>Методологи</w:t>
      </w:r>
      <w:r>
        <w:rPr>
          <w:color w:val="auto"/>
        </w:rPr>
        <w:t>я</w:t>
      </w:r>
      <w:r w:rsidRPr="000F14B8">
        <w:rPr>
          <w:color w:val="auto"/>
        </w:rPr>
        <w:t xml:space="preserve"> привлечения, отбора и рассмотрения стартап-проектов с инновационными решениями в </w:t>
      </w:r>
      <w:r w:rsidR="008466A6">
        <w:rPr>
          <w:color w:val="auto"/>
        </w:rPr>
        <w:t>ОАО </w:t>
      </w:r>
      <w:r w:rsidR="00E64620">
        <w:rPr>
          <w:color w:val="auto"/>
        </w:rPr>
        <w:t>«РЖД»</w:t>
      </w:r>
      <w:r w:rsidRPr="000F14B8">
        <w:rPr>
          <w:color w:val="auto"/>
        </w:rPr>
        <w:t>, утвержденн</w:t>
      </w:r>
      <w:r>
        <w:rPr>
          <w:color w:val="auto"/>
        </w:rPr>
        <w:t>ая</w:t>
      </w:r>
      <w:r w:rsidRPr="000F14B8">
        <w:rPr>
          <w:color w:val="auto"/>
        </w:rPr>
        <w:t xml:space="preserve"> распоряжением </w:t>
      </w:r>
      <w:r w:rsidR="008466A6">
        <w:rPr>
          <w:color w:val="auto"/>
        </w:rPr>
        <w:t>ОАО </w:t>
      </w:r>
      <w:r w:rsidR="00E64620">
        <w:rPr>
          <w:color w:val="auto"/>
        </w:rPr>
        <w:t>«РЖД»</w:t>
      </w:r>
      <w:r w:rsidRPr="000F14B8">
        <w:rPr>
          <w:color w:val="auto"/>
        </w:rPr>
        <w:t xml:space="preserve"> от 20 сентября 2018</w:t>
      </w:r>
      <w:r w:rsidR="00BA5205">
        <w:rPr>
          <w:color w:val="auto"/>
        </w:rPr>
        <w:t> г.</w:t>
      </w:r>
      <w:r w:rsidRPr="000F14B8">
        <w:rPr>
          <w:color w:val="auto"/>
        </w:rPr>
        <w:t xml:space="preserve"> </w:t>
      </w:r>
      <w:r w:rsidR="005A6BA8">
        <w:rPr>
          <w:color w:val="auto"/>
        </w:rPr>
        <w:t>№ </w:t>
      </w:r>
      <w:r w:rsidRPr="000F14B8">
        <w:rPr>
          <w:color w:val="auto"/>
        </w:rPr>
        <w:t>2048/р</w:t>
      </w:r>
      <w:r>
        <w:rPr>
          <w:color w:val="auto"/>
        </w:rPr>
        <w:t>;</w:t>
      </w:r>
    </w:p>
    <w:p w:rsidR="00B614CE" w:rsidRDefault="00B614CE" w:rsidP="00B614CE">
      <w:pPr>
        <w:spacing w:after="0" w:line="360" w:lineRule="exact"/>
        <w:ind w:firstLine="709"/>
        <w:jc w:val="both"/>
        <w:rPr>
          <w:color w:val="auto"/>
        </w:rPr>
      </w:pPr>
      <w:r w:rsidRPr="0001466F">
        <w:rPr>
          <w:color w:val="auto"/>
        </w:rPr>
        <w:t>Норм</w:t>
      </w:r>
      <w:r>
        <w:rPr>
          <w:color w:val="auto"/>
        </w:rPr>
        <w:t>ы</w:t>
      </w:r>
      <w:r w:rsidRPr="0001466F">
        <w:rPr>
          <w:color w:val="auto"/>
        </w:rPr>
        <w:t xml:space="preserve"> допускаемых скоростей движения подвижного состава по железнодорожным путям колеи 1520 (1524) мм</w:t>
      </w:r>
      <w:r w:rsidR="00E64620">
        <w:rPr>
          <w:color w:val="auto"/>
        </w:rPr>
        <w:t>»</w:t>
      </w:r>
      <w:r w:rsidRPr="0001466F">
        <w:rPr>
          <w:color w:val="auto"/>
        </w:rPr>
        <w:t>, утвержденны</w:t>
      </w:r>
      <w:r>
        <w:rPr>
          <w:color w:val="auto"/>
        </w:rPr>
        <w:t>е</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8 ноября 2016</w:t>
      </w:r>
      <w:r w:rsidR="00BA5205">
        <w:rPr>
          <w:color w:val="auto"/>
        </w:rPr>
        <w:t> г.</w:t>
      </w:r>
      <w:r w:rsidRPr="0001466F">
        <w:rPr>
          <w:color w:val="auto"/>
        </w:rPr>
        <w:t xml:space="preserve"> </w:t>
      </w:r>
      <w:r w:rsidR="005A6BA8">
        <w:rPr>
          <w:color w:val="auto"/>
        </w:rPr>
        <w:t>№ </w:t>
      </w:r>
      <w:r w:rsidRPr="0001466F">
        <w:rPr>
          <w:color w:val="auto"/>
        </w:rPr>
        <w:t>2240р</w:t>
      </w:r>
      <w:r>
        <w:rPr>
          <w:color w:val="auto"/>
        </w:rPr>
        <w:t>;</w:t>
      </w:r>
    </w:p>
    <w:p w:rsidR="00DB77C1" w:rsidRDefault="00DB77C1" w:rsidP="00B614CE">
      <w:pPr>
        <w:spacing w:after="0" w:line="360" w:lineRule="exact"/>
        <w:ind w:firstLine="709"/>
        <w:jc w:val="both"/>
        <w:rPr>
          <w:color w:val="auto"/>
        </w:rPr>
      </w:pPr>
      <w:r w:rsidRPr="00DB77C1">
        <w:rPr>
          <w:color w:val="auto"/>
        </w:rPr>
        <w:t>Основны</w:t>
      </w:r>
      <w:r>
        <w:rPr>
          <w:color w:val="auto"/>
        </w:rPr>
        <w:t>е</w:t>
      </w:r>
      <w:r w:rsidRPr="00DB77C1">
        <w:rPr>
          <w:color w:val="auto"/>
        </w:rPr>
        <w:t xml:space="preserve"> положени</w:t>
      </w:r>
      <w:r>
        <w:rPr>
          <w:color w:val="auto"/>
        </w:rPr>
        <w:t>я</w:t>
      </w:r>
      <w:r w:rsidRPr="00DB77C1">
        <w:rPr>
          <w:color w:val="auto"/>
        </w:rPr>
        <w:t xml:space="preserve"> плана формирования грузовых поездов на железных дорогах </w:t>
      </w:r>
      <w:r w:rsidR="008466A6">
        <w:rPr>
          <w:color w:val="auto"/>
        </w:rPr>
        <w:t>ОАО </w:t>
      </w:r>
      <w:r w:rsidR="00E64620">
        <w:rPr>
          <w:color w:val="auto"/>
        </w:rPr>
        <w:t>«РЖД»</w:t>
      </w:r>
      <w:r w:rsidRPr="00DB77C1">
        <w:rPr>
          <w:color w:val="auto"/>
        </w:rPr>
        <w:t>, утвержденны</w:t>
      </w:r>
      <w:r>
        <w:rPr>
          <w:color w:val="auto"/>
        </w:rPr>
        <w:t>е</w:t>
      </w:r>
      <w:r w:rsidRPr="00DB77C1">
        <w:rPr>
          <w:color w:val="auto"/>
        </w:rPr>
        <w:t xml:space="preserve"> распоряжением </w:t>
      </w:r>
      <w:r w:rsidR="008466A6">
        <w:rPr>
          <w:color w:val="auto"/>
        </w:rPr>
        <w:t>ОАО </w:t>
      </w:r>
      <w:r w:rsidR="00E64620">
        <w:rPr>
          <w:color w:val="auto"/>
        </w:rPr>
        <w:t>«РЖД»</w:t>
      </w:r>
      <w:r w:rsidRPr="00DB77C1">
        <w:rPr>
          <w:color w:val="auto"/>
        </w:rPr>
        <w:t xml:space="preserve"> от 7 декабря 2018 г. № 2630/р</w:t>
      </w:r>
      <w:r>
        <w:rPr>
          <w:color w:val="auto"/>
        </w:rPr>
        <w:t>;</w:t>
      </w:r>
    </w:p>
    <w:p w:rsidR="00B614CE" w:rsidRDefault="00B614CE" w:rsidP="00B614CE">
      <w:pPr>
        <w:spacing w:after="0" w:line="360" w:lineRule="exact"/>
        <w:ind w:firstLine="709"/>
        <w:jc w:val="both"/>
        <w:rPr>
          <w:color w:val="auto"/>
        </w:rPr>
      </w:pPr>
      <w:r w:rsidRPr="0001466F">
        <w:rPr>
          <w:color w:val="auto"/>
        </w:rPr>
        <w:t>Основны</w:t>
      </w:r>
      <w:r>
        <w:rPr>
          <w:color w:val="auto"/>
        </w:rPr>
        <w:t>е</w:t>
      </w:r>
      <w:r w:rsidRPr="0001466F">
        <w:rPr>
          <w:color w:val="auto"/>
        </w:rPr>
        <w:t xml:space="preserve"> технически</w:t>
      </w:r>
      <w:r>
        <w:rPr>
          <w:color w:val="auto"/>
        </w:rPr>
        <w:t>е</w:t>
      </w:r>
      <w:r w:rsidRPr="0001466F">
        <w:rPr>
          <w:color w:val="auto"/>
        </w:rPr>
        <w:t xml:space="preserve"> требовани</w:t>
      </w:r>
      <w:r>
        <w:rPr>
          <w:color w:val="auto"/>
        </w:rPr>
        <w:t>я</w:t>
      </w:r>
      <w:r w:rsidRPr="0001466F">
        <w:rPr>
          <w:color w:val="auto"/>
        </w:rPr>
        <w:t xml:space="preserve"> </w:t>
      </w:r>
      <w:r w:rsidR="00E64620">
        <w:rPr>
          <w:color w:val="auto"/>
        </w:rPr>
        <w:t>«</w:t>
      </w:r>
      <w:r w:rsidRPr="0001466F">
        <w:rPr>
          <w:color w:val="auto"/>
        </w:rPr>
        <w:t>Микропроцессорная система управления и безопасности движения нового поколения (информационно-управляющий бортовой комплекс)</w:t>
      </w:r>
      <w:r w:rsidR="00E64620">
        <w:rPr>
          <w:color w:val="auto"/>
        </w:rPr>
        <w:t>»</w:t>
      </w:r>
      <w:r w:rsidRPr="0001466F">
        <w:rPr>
          <w:color w:val="auto"/>
        </w:rPr>
        <w:t>, утвержд</w:t>
      </w:r>
      <w:r w:rsidR="00840400">
        <w:rPr>
          <w:color w:val="auto"/>
        </w:rPr>
        <w:t>е</w:t>
      </w:r>
      <w:r w:rsidRPr="0001466F">
        <w:rPr>
          <w:color w:val="auto"/>
        </w:rPr>
        <w:t>нны</w:t>
      </w:r>
      <w:r>
        <w:rPr>
          <w:color w:val="auto"/>
        </w:rPr>
        <w:t>е</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13 октября 2017</w:t>
      </w:r>
      <w:r w:rsidR="00BA5205">
        <w:rPr>
          <w:color w:val="auto"/>
        </w:rPr>
        <w:t> г.</w:t>
      </w:r>
      <w:r w:rsidRPr="0001466F">
        <w:rPr>
          <w:color w:val="auto"/>
        </w:rPr>
        <w:t xml:space="preserve"> </w:t>
      </w:r>
      <w:r w:rsidR="005A6BA8">
        <w:rPr>
          <w:color w:val="auto"/>
        </w:rPr>
        <w:t>№ </w:t>
      </w:r>
      <w:r w:rsidRPr="0001466F">
        <w:rPr>
          <w:color w:val="auto"/>
        </w:rPr>
        <w:t>2085р</w:t>
      </w:r>
      <w:r>
        <w:rPr>
          <w:color w:val="auto"/>
        </w:rPr>
        <w:t>;</w:t>
      </w:r>
    </w:p>
    <w:p w:rsidR="00B614CE" w:rsidRDefault="00B614CE" w:rsidP="00B614CE">
      <w:pPr>
        <w:spacing w:after="0" w:line="360" w:lineRule="exact"/>
        <w:ind w:firstLine="709"/>
        <w:jc w:val="both"/>
        <w:rPr>
          <w:color w:val="auto"/>
        </w:rPr>
      </w:pPr>
      <w:r w:rsidRPr="009337FB">
        <w:rPr>
          <w:color w:val="auto"/>
        </w:rPr>
        <w:t>Политик</w:t>
      </w:r>
      <w:r>
        <w:rPr>
          <w:color w:val="auto"/>
        </w:rPr>
        <w:t>а</w:t>
      </w:r>
      <w:r w:rsidRPr="009337FB">
        <w:rPr>
          <w:color w:val="auto"/>
        </w:rPr>
        <w:t xml:space="preserve"> по управлению рисками и внутреннему контролю, утвержденн</w:t>
      </w:r>
      <w:r>
        <w:rPr>
          <w:color w:val="auto"/>
        </w:rPr>
        <w:t>ая</w:t>
      </w:r>
      <w:r w:rsidRPr="009337FB">
        <w:rPr>
          <w:color w:val="auto"/>
        </w:rPr>
        <w:t xml:space="preserve"> решением совета директоров </w:t>
      </w:r>
      <w:r w:rsidR="008466A6">
        <w:rPr>
          <w:color w:val="auto"/>
        </w:rPr>
        <w:t>ОАО </w:t>
      </w:r>
      <w:r w:rsidR="00E64620">
        <w:rPr>
          <w:color w:val="auto"/>
        </w:rPr>
        <w:t>«РЖД»</w:t>
      </w:r>
      <w:r w:rsidRPr="009337FB">
        <w:rPr>
          <w:color w:val="auto"/>
        </w:rPr>
        <w:t xml:space="preserve"> (протокол от 27 мая 2019</w:t>
      </w:r>
      <w:r w:rsidR="00BA5205">
        <w:rPr>
          <w:color w:val="auto"/>
        </w:rPr>
        <w:t> г.</w:t>
      </w:r>
      <w:r w:rsidRPr="009337FB">
        <w:rPr>
          <w:color w:val="auto"/>
        </w:rPr>
        <w:t xml:space="preserve"> </w:t>
      </w:r>
      <w:r w:rsidR="005A6BA8">
        <w:rPr>
          <w:color w:val="auto"/>
        </w:rPr>
        <w:t>№ </w:t>
      </w:r>
      <w:r w:rsidRPr="009337FB">
        <w:rPr>
          <w:color w:val="auto"/>
        </w:rPr>
        <w:t xml:space="preserve">17) и распоряжением </w:t>
      </w:r>
      <w:r w:rsidR="008466A6">
        <w:rPr>
          <w:color w:val="auto"/>
        </w:rPr>
        <w:t>ОАО </w:t>
      </w:r>
      <w:r w:rsidR="00E64620">
        <w:rPr>
          <w:color w:val="auto"/>
        </w:rPr>
        <w:t>«РЖД»</w:t>
      </w:r>
      <w:r w:rsidRPr="009337FB">
        <w:rPr>
          <w:color w:val="auto"/>
        </w:rPr>
        <w:t xml:space="preserve"> от 18 июня 2019</w:t>
      </w:r>
      <w:r w:rsidR="00BA5205">
        <w:rPr>
          <w:color w:val="auto"/>
        </w:rPr>
        <w:t> г.</w:t>
      </w:r>
      <w:r w:rsidRPr="009337FB">
        <w:rPr>
          <w:color w:val="auto"/>
        </w:rPr>
        <w:t xml:space="preserve"> </w:t>
      </w:r>
      <w:r w:rsidR="005A6BA8">
        <w:rPr>
          <w:color w:val="auto"/>
        </w:rPr>
        <w:t>№ </w:t>
      </w:r>
      <w:r w:rsidRPr="009337FB">
        <w:rPr>
          <w:color w:val="auto"/>
        </w:rPr>
        <w:t>1223/р</w:t>
      </w:r>
      <w:r>
        <w:rPr>
          <w:color w:val="auto"/>
        </w:rPr>
        <w:t>;</w:t>
      </w:r>
    </w:p>
    <w:p w:rsidR="00B614CE" w:rsidRDefault="00B614CE" w:rsidP="00B614CE">
      <w:pPr>
        <w:spacing w:after="0" w:line="360" w:lineRule="exact"/>
        <w:ind w:firstLine="709"/>
        <w:jc w:val="both"/>
        <w:rPr>
          <w:color w:val="auto"/>
        </w:rPr>
      </w:pPr>
      <w:r w:rsidRPr="002B3296">
        <w:rPr>
          <w:color w:val="auto"/>
        </w:rPr>
        <w:t>Положени</w:t>
      </w:r>
      <w:r>
        <w:rPr>
          <w:color w:val="auto"/>
        </w:rPr>
        <w:t>е</w:t>
      </w:r>
      <w:r w:rsidRPr="002B3296">
        <w:rPr>
          <w:color w:val="auto"/>
        </w:rPr>
        <w:t xml:space="preserve"> о железнодорожной станции, утвержденно</w:t>
      </w:r>
      <w:r>
        <w:rPr>
          <w:color w:val="auto"/>
        </w:rPr>
        <w:t>е</w:t>
      </w:r>
      <w:r w:rsidRPr="002B3296">
        <w:rPr>
          <w:color w:val="auto"/>
        </w:rPr>
        <w:t xml:space="preserve"> распоряжением </w:t>
      </w:r>
      <w:r w:rsidR="008466A6">
        <w:rPr>
          <w:color w:val="auto"/>
        </w:rPr>
        <w:t>ОАО </w:t>
      </w:r>
      <w:r w:rsidR="00E64620">
        <w:rPr>
          <w:color w:val="auto"/>
        </w:rPr>
        <w:t>«РЖД»</w:t>
      </w:r>
      <w:r w:rsidRPr="002B3296">
        <w:rPr>
          <w:color w:val="auto"/>
        </w:rPr>
        <w:t xml:space="preserve"> от 31 мая 2011</w:t>
      </w:r>
      <w:r w:rsidR="00BA5205">
        <w:rPr>
          <w:color w:val="auto"/>
        </w:rPr>
        <w:t> г.</w:t>
      </w:r>
      <w:r w:rsidRPr="002B3296">
        <w:rPr>
          <w:color w:val="auto"/>
        </w:rPr>
        <w:t xml:space="preserve"> </w:t>
      </w:r>
      <w:r w:rsidR="005A6BA8">
        <w:rPr>
          <w:color w:val="auto"/>
        </w:rPr>
        <w:t>№ </w:t>
      </w:r>
      <w:r w:rsidRPr="002B3296">
        <w:rPr>
          <w:color w:val="auto"/>
        </w:rPr>
        <w:t>1186</w:t>
      </w:r>
      <w:r>
        <w:rPr>
          <w:color w:val="auto"/>
        </w:rPr>
        <w:t>;</w:t>
      </w:r>
    </w:p>
    <w:p w:rsidR="007E748A" w:rsidRDefault="007E748A" w:rsidP="00B614CE">
      <w:pPr>
        <w:spacing w:after="0" w:line="360" w:lineRule="exact"/>
        <w:ind w:firstLine="709"/>
        <w:jc w:val="both"/>
        <w:rPr>
          <w:color w:val="auto"/>
        </w:rPr>
      </w:pPr>
      <w:r w:rsidRPr="0046680C">
        <w:rPr>
          <w:color w:val="000000" w:themeColor="text1"/>
        </w:rPr>
        <w:t>Положени</w:t>
      </w:r>
      <w:r>
        <w:rPr>
          <w:color w:val="000000" w:themeColor="text1"/>
        </w:rPr>
        <w:t>е</w:t>
      </w:r>
      <w:r w:rsidRPr="0046680C">
        <w:rPr>
          <w:color w:val="000000" w:themeColor="text1"/>
        </w:rPr>
        <w:t xml:space="preserve"> об аттестации, предусматривающей проверку знания работниками</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нормативных документов, связанных с коммерческой</w:t>
      </w:r>
      <w:r>
        <w:rPr>
          <w:color w:val="000000" w:themeColor="text1"/>
        </w:rPr>
        <w:t xml:space="preserve"> </w:t>
      </w:r>
      <w:r w:rsidRPr="0046680C">
        <w:rPr>
          <w:color w:val="000000" w:themeColor="text1"/>
        </w:rPr>
        <w:t>эксплуатацией</w:t>
      </w:r>
      <w:r>
        <w:rPr>
          <w:color w:val="000000" w:themeColor="text1"/>
        </w:rPr>
        <w:t xml:space="preserve">, утвержденное распоряжением </w:t>
      </w:r>
      <w:r w:rsidR="008466A6">
        <w:rPr>
          <w:color w:val="000000" w:themeColor="text1"/>
        </w:rPr>
        <w:t>ОАО </w:t>
      </w:r>
      <w:r w:rsidR="00E64620">
        <w:rPr>
          <w:color w:val="000000" w:themeColor="text1"/>
        </w:rPr>
        <w:t>«РЖД»</w:t>
      </w:r>
      <w:r>
        <w:rPr>
          <w:color w:val="000000" w:themeColor="text1"/>
        </w:rPr>
        <w:t xml:space="preserve"> от 25 декабря 2017 г. № 2729р;</w:t>
      </w:r>
    </w:p>
    <w:p w:rsidR="00B614CE" w:rsidRDefault="00B614CE" w:rsidP="00B614CE">
      <w:pPr>
        <w:spacing w:after="0" w:line="360" w:lineRule="exact"/>
        <w:ind w:firstLine="709"/>
        <w:jc w:val="both"/>
        <w:rPr>
          <w:color w:val="auto"/>
        </w:rPr>
      </w:pPr>
      <w:r w:rsidRPr="00CE1223">
        <w:rPr>
          <w:color w:val="auto"/>
        </w:rPr>
        <w:t>Положени</w:t>
      </w:r>
      <w:r>
        <w:rPr>
          <w:color w:val="auto"/>
        </w:rPr>
        <w:t>е</w:t>
      </w:r>
      <w:r w:rsidRPr="00CE1223">
        <w:rPr>
          <w:color w:val="auto"/>
        </w:rPr>
        <w:t xml:space="preserve"> о порядке функционирования органов управления, сил и средств </w:t>
      </w:r>
      <w:r w:rsidR="008466A6">
        <w:rPr>
          <w:color w:val="auto"/>
        </w:rPr>
        <w:t>ОАО </w:t>
      </w:r>
      <w:r w:rsidR="00E64620">
        <w:rPr>
          <w:color w:val="auto"/>
        </w:rPr>
        <w:t>«РЖД»</w:t>
      </w:r>
      <w:r w:rsidRPr="00CE1223">
        <w:rPr>
          <w:color w:val="auto"/>
        </w:rPr>
        <w:t xml:space="preserve"> в единой государственной системе предупреждения и ликвидации чрезвычайных ситуаций, утвержденно</w:t>
      </w:r>
      <w:r>
        <w:rPr>
          <w:color w:val="auto"/>
        </w:rPr>
        <w:t>е</w:t>
      </w:r>
      <w:r w:rsidRPr="00CE1223">
        <w:rPr>
          <w:color w:val="auto"/>
        </w:rPr>
        <w:t xml:space="preserve"> распоряжением </w:t>
      </w:r>
      <w:r w:rsidR="008466A6">
        <w:rPr>
          <w:color w:val="auto"/>
        </w:rPr>
        <w:t>ОАО </w:t>
      </w:r>
      <w:r w:rsidR="00E64620">
        <w:rPr>
          <w:color w:val="auto"/>
        </w:rPr>
        <w:t>«РЖД»</w:t>
      </w:r>
      <w:r w:rsidRPr="00CE1223">
        <w:rPr>
          <w:color w:val="auto"/>
        </w:rPr>
        <w:t xml:space="preserve"> от 8 июня 2018</w:t>
      </w:r>
      <w:r w:rsidR="00BA5205">
        <w:rPr>
          <w:color w:val="auto"/>
        </w:rPr>
        <w:t> г.</w:t>
      </w:r>
      <w:r w:rsidRPr="00CE1223">
        <w:rPr>
          <w:color w:val="auto"/>
        </w:rPr>
        <w:t xml:space="preserve"> </w:t>
      </w:r>
      <w:r w:rsidR="005A6BA8">
        <w:rPr>
          <w:color w:val="auto"/>
        </w:rPr>
        <w:t>№ </w:t>
      </w:r>
      <w:r w:rsidRPr="00CE1223">
        <w:rPr>
          <w:color w:val="auto"/>
        </w:rPr>
        <w:t>1217/р</w:t>
      </w:r>
      <w:r>
        <w:rPr>
          <w:color w:val="auto"/>
        </w:rPr>
        <w:t>;</w:t>
      </w:r>
    </w:p>
    <w:p w:rsidR="00B614CE" w:rsidRDefault="00B614CE" w:rsidP="00B614CE">
      <w:pPr>
        <w:spacing w:after="0" w:line="360" w:lineRule="exact"/>
        <w:ind w:firstLine="709"/>
        <w:jc w:val="both"/>
        <w:rPr>
          <w:color w:val="auto"/>
        </w:rPr>
      </w:pPr>
      <w:r w:rsidRPr="00983474">
        <w:rPr>
          <w:color w:val="auto"/>
        </w:rPr>
        <w:lastRenderedPageBreak/>
        <w:t>Положени</w:t>
      </w:r>
      <w:r>
        <w:rPr>
          <w:color w:val="auto"/>
        </w:rPr>
        <w:t>е</w:t>
      </w:r>
      <w:r w:rsidRPr="00983474">
        <w:rPr>
          <w:color w:val="auto"/>
        </w:rPr>
        <w:t xml:space="preserve"> об обеспечении безопасной эксплуатации технических сооружений и устройств, железных дорог при строительстве, реконструкции и (или) ремонте объектов инфраструктуры </w:t>
      </w:r>
      <w:r w:rsidR="008466A6">
        <w:rPr>
          <w:color w:val="auto"/>
        </w:rPr>
        <w:t>ОАО </w:t>
      </w:r>
      <w:r w:rsidR="00E64620">
        <w:rPr>
          <w:color w:val="auto"/>
        </w:rPr>
        <w:t>«РЖД»</w:t>
      </w:r>
      <w:r w:rsidRPr="00983474">
        <w:rPr>
          <w:color w:val="auto"/>
        </w:rPr>
        <w:t>, утвержденно</w:t>
      </w:r>
      <w:r>
        <w:rPr>
          <w:color w:val="auto"/>
        </w:rPr>
        <w:t>е</w:t>
      </w:r>
      <w:r w:rsidRPr="00983474">
        <w:rPr>
          <w:color w:val="auto"/>
        </w:rPr>
        <w:t xml:space="preserve"> распоряжением </w:t>
      </w:r>
      <w:r w:rsidR="008466A6">
        <w:rPr>
          <w:color w:val="auto"/>
        </w:rPr>
        <w:t>ОАО </w:t>
      </w:r>
      <w:r w:rsidR="00E64620">
        <w:rPr>
          <w:color w:val="auto"/>
        </w:rPr>
        <w:t>«РЖД»</w:t>
      </w:r>
      <w:r w:rsidRPr="00983474">
        <w:rPr>
          <w:color w:val="auto"/>
        </w:rPr>
        <w:t xml:space="preserve"> от 7 ноября 2018</w:t>
      </w:r>
      <w:r w:rsidR="00BA5205">
        <w:rPr>
          <w:color w:val="auto"/>
        </w:rPr>
        <w:t> г.</w:t>
      </w:r>
      <w:r w:rsidRPr="00983474">
        <w:rPr>
          <w:color w:val="auto"/>
        </w:rPr>
        <w:t xml:space="preserve"> </w:t>
      </w:r>
      <w:r w:rsidR="005A6BA8">
        <w:rPr>
          <w:color w:val="auto"/>
        </w:rPr>
        <w:t>№ </w:t>
      </w:r>
      <w:r w:rsidRPr="00983474">
        <w:rPr>
          <w:color w:val="auto"/>
        </w:rPr>
        <w:t>2364/р</w:t>
      </w:r>
      <w:r>
        <w:rPr>
          <w:color w:val="auto"/>
        </w:rPr>
        <w:t>;</w:t>
      </w:r>
    </w:p>
    <w:p w:rsidR="00B614CE" w:rsidRDefault="00B614CE" w:rsidP="00B614CE">
      <w:pPr>
        <w:spacing w:after="0" w:line="360" w:lineRule="exact"/>
        <w:ind w:firstLine="709"/>
        <w:jc w:val="both"/>
        <w:rPr>
          <w:color w:val="auto"/>
        </w:rPr>
      </w:pPr>
      <w:r w:rsidRPr="00FE2677">
        <w:rPr>
          <w:color w:val="auto"/>
        </w:rPr>
        <w:t>Положени</w:t>
      </w:r>
      <w:r>
        <w:rPr>
          <w:color w:val="auto"/>
        </w:rPr>
        <w:t>е</w:t>
      </w:r>
      <w:r w:rsidRPr="00FE2677">
        <w:rPr>
          <w:color w:val="auto"/>
        </w:rPr>
        <w:t xml:space="preserve"> о восстановительном поезде, утвержд</w:t>
      </w:r>
      <w:r w:rsidR="00840400">
        <w:rPr>
          <w:color w:val="auto"/>
        </w:rPr>
        <w:t>е</w:t>
      </w:r>
      <w:r w:rsidRPr="00FE2677">
        <w:rPr>
          <w:color w:val="auto"/>
        </w:rPr>
        <w:t>нно</w:t>
      </w:r>
      <w:r>
        <w:rPr>
          <w:color w:val="auto"/>
        </w:rPr>
        <w:t>е</w:t>
      </w:r>
      <w:r w:rsidRPr="00FE2677">
        <w:rPr>
          <w:color w:val="auto"/>
        </w:rPr>
        <w:t xml:space="preserve"> распоряжением </w:t>
      </w:r>
      <w:r w:rsidR="008466A6">
        <w:rPr>
          <w:color w:val="auto"/>
        </w:rPr>
        <w:t>ОАО </w:t>
      </w:r>
      <w:r w:rsidR="00E64620">
        <w:rPr>
          <w:color w:val="auto"/>
        </w:rPr>
        <w:t>«РЖД»</w:t>
      </w:r>
      <w:r w:rsidRPr="00FE2677">
        <w:rPr>
          <w:color w:val="auto"/>
        </w:rPr>
        <w:t xml:space="preserve"> от 21 декабря 2018</w:t>
      </w:r>
      <w:r w:rsidR="00BA5205">
        <w:rPr>
          <w:color w:val="auto"/>
        </w:rPr>
        <w:t> г.</w:t>
      </w:r>
      <w:r w:rsidRPr="00FE2677">
        <w:rPr>
          <w:color w:val="auto"/>
        </w:rPr>
        <w:t xml:space="preserve"> </w:t>
      </w:r>
      <w:r w:rsidR="005A6BA8">
        <w:rPr>
          <w:color w:val="auto"/>
        </w:rPr>
        <w:t>№ </w:t>
      </w:r>
      <w:r w:rsidRPr="00FE2677">
        <w:rPr>
          <w:color w:val="auto"/>
        </w:rPr>
        <w:t>2743/р</w:t>
      </w:r>
      <w:r>
        <w:rPr>
          <w:color w:val="auto"/>
        </w:rPr>
        <w:t>;</w:t>
      </w:r>
    </w:p>
    <w:p w:rsidR="00B614CE" w:rsidRDefault="00B614CE" w:rsidP="00B614CE">
      <w:pPr>
        <w:spacing w:after="0" w:line="360" w:lineRule="exact"/>
        <w:ind w:firstLine="709"/>
        <w:jc w:val="both"/>
        <w:rPr>
          <w:color w:val="auto"/>
        </w:rPr>
      </w:pPr>
      <w:r w:rsidRPr="005C65EB">
        <w:rPr>
          <w:color w:val="auto"/>
        </w:rPr>
        <w:t>Положени</w:t>
      </w:r>
      <w:r>
        <w:rPr>
          <w:color w:val="auto"/>
        </w:rPr>
        <w:t>е</w:t>
      </w:r>
      <w:r w:rsidRPr="005C65EB">
        <w:rPr>
          <w:color w:val="auto"/>
        </w:rPr>
        <w:t xml:space="preserve"> об установлении контрольных показателей безопасности движения для филиалов </w:t>
      </w:r>
      <w:r w:rsidR="008466A6">
        <w:rPr>
          <w:color w:val="auto"/>
        </w:rPr>
        <w:t>ОАО </w:t>
      </w:r>
      <w:r w:rsidR="00E64620">
        <w:rPr>
          <w:color w:val="auto"/>
        </w:rPr>
        <w:t>«РЖД»</w:t>
      </w:r>
      <w:r w:rsidRPr="005C65EB">
        <w:rPr>
          <w:color w:val="auto"/>
        </w:rPr>
        <w:t xml:space="preserve"> и организации достижения этих показателей, утвержденно</w:t>
      </w:r>
      <w:r>
        <w:rPr>
          <w:color w:val="auto"/>
        </w:rPr>
        <w:t>е</w:t>
      </w:r>
      <w:r w:rsidRPr="005C65EB">
        <w:rPr>
          <w:color w:val="auto"/>
        </w:rPr>
        <w:t xml:space="preserve"> распоряжением </w:t>
      </w:r>
      <w:r w:rsidR="008466A6">
        <w:rPr>
          <w:color w:val="auto"/>
        </w:rPr>
        <w:t>ОАО </w:t>
      </w:r>
      <w:r w:rsidR="00E64620">
        <w:rPr>
          <w:color w:val="auto"/>
        </w:rPr>
        <w:t>«РЖД»</w:t>
      </w:r>
      <w:r w:rsidRPr="005C65EB">
        <w:rPr>
          <w:color w:val="auto"/>
        </w:rPr>
        <w:t xml:space="preserve"> от 26 декабря 2018</w:t>
      </w:r>
      <w:r w:rsidR="00BA5205">
        <w:rPr>
          <w:color w:val="auto"/>
        </w:rPr>
        <w:t> г.</w:t>
      </w:r>
      <w:r w:rsidRPr="005C65EB">
        <w:rPr>
          <w:color w:val="auto"/>
        </w:rPr>
        <w:t xml:space="preserve"> </w:t>
      </w:r>
      <w:r w:rsidR="005A6BA8">
        <w:rPr>
          <w:color w:val="auto"/>
        </w:rPr>
        <w:t>№ </w:t>
      </w:r>
      <w:r w:rsidRPr="005C65EB">
        <w:rPr>
          <w:color w:val="auto"/>
        </w:rPr>
        <w:t>2803/р</w:t>
      </w:r>
      <w:r>
        <w:rPr>
          <w:color w:val="auto"/>
        </w:rPr>
        <w:t>;</w:t>
      </w:r>
    </w:p>
    <w:p w:rsidR="00B614CE" w:rsidRDefault="00B614CE" w:rsidP="00B614CE">
      <w:pPr>
        <w:spacing w:after="0" w:line="360" w:lineRule="exact"/>
        <w:ind w:firstLine="709"/>
        <w:jc w:val="both"/>
        <w:rPr>
          <w:color w:val="auto"/>
        </w:rPr>
      </w:pPr>
      <w:r w:rsidRPr="004A5D12">
        <w:rPr>
          <w:color w:val="auto"/>
        </w:rPr>
        <w:t>Положени</w:t>
      </w:r>
      <w:r>
        <w:rPr>
          <w:color w:val="auto"/>
        </w:rPr>
        <w:t>е</w:t>
      </w:r>
      <w:r w:rsidRPr="004A5D12">
        <w:rPr>
          <w:color w:val="auto"/>
        </w:rPr>
        <w:t xml:space="preserve"> о службе стандартизации </w:t>
      </w:r>
      <w:r w:rsidR="008466A6">
        <w:rPr>
          <w:color w:val="auto"/>
        </w:rPr>
        <w:t>ОАО </w:t>
      </w:r>
      <w:r w:rsidR="00E64620">
        <w:rPr>
          <w:color w:val="auto"/>
        </w:rPr>
        <w:t>«РЖД»</w:t>
      </w:r>
      <w:r w:rsidRPr="004A5D12">
        <w:rPr>
          <w:color w:val="auto"/>
        </w:rPr>
        <w:t>, утвержд</w:t>
      </w:r>
      <w:r w:rsidR="00840400">
        <w:rPr>
          <w:color w:val="auto"/>
        </w:rPr>
        <w:t>е</w:t>
      </w:r>
      <w:r w:rsidRPr="004A5D12">
        <w:rPr>
          <w:color w:val="auto"/>
        </w:rPr>
        <w:t>нн</w:t>
      </w:r>
      <w:r>
        <w:rPr>
          <w:color w:val="auto"/>
        </w:rPr>
        <w:t>ое</w:t>
      </w:r>
      <w:r w:rsidRPr="004A5D12">
        <w:rPr>
          <w:color w:val="auto"/>
        </w:rPr>
        <w:t xml:space="preserve"> распоряжением </w:t>
      </w:r>
      <w:r w:rsidR="008466A6">
        <w:rPr>
          <w:color w:val="auto"/>
        </w:rPr>
        <w:t>ОАО </w:t>
      </w:r>
      <w:r w:rsidR="00E64620">
        <w:rPr>
          <w:color w:val="auto"/>
        </w:rPr>
        <w:t>«РЖД»</w:t>
      </w:r>
      <w:r w:rsidRPr="004A5D12">
        <w:rPr>
          <w:color w:val="auto"/>
        </w:rPr>
        <w:t xml:space="preserve"> от 9 января 2019</w:t>
      </w:r>
      <w:r w:rsidR="00BA5205">
        <w:rPr>
          <w:color w:val="auto"/>
        </w:rPr>
        <w:t> г.</w:t>
      </w:r>
      <w:r w:rsidRPr="004A5D12">
        <w:rPr>
          <w:color w:val="auto"/>
        </w:rPr>
        <w:t xml:space="preserve"> </w:t>
      </w:r>
      <w:r w:rsidR="005A6BA8">
        <w:rPr>
          <w:color w:val="auto"/>
        </w:rPr>
        <w:t>№ </w:t>
      </w:r>
      <w:r w:rsidRPr="004A5D12">
        <w:rPr>
          <w:color w:val="auto"/>
        </w:rPr>
        <w:t>5/р</w:t>
      </w:r>
      <w:r>
        <w:rPr>
          <w:color w:val="auto"/>
        </w:rPr>
        <w:t>;</w:t>
      </w:r>
    </w:p>
    <w:p w:rsidR="00B614CE" w:rsidRDefault="00B614CE" w:rsidP="00B614CE">
      <w:pPr>
        <w:spacing w:after="0" w:line="360" w:lineRule="exact"/>
        <w:ind w:firstLine="709"/>
        <w:jc w:val="both"/>
        <w:rPr>
          <w:color w:val="auto"/>
        </w:rPr>
      </w:pPr>
      <w:r w:rsidRPr="00FD7164">
        <w:rPr>
          <w:color w:val="auto"/>
        </w:rPr>
        <w:t>Положени</w:t>
      </w:r>
      <w:r>
        <w:rPr>
          <w:color w:val="auto"/>
        </w:rPr>
        <w:t>е</w:t>
      </w:r>
      <w:r w:rsidRPr="00FD7164">
        <w:rPr>
          <w:color w:val="auto"/>
        </w:rPr>
        <w:t xml:space="preserve"> об организационном дизайне в холдинге </w:t>
      </w:r>
      <w:r w:rsidR="00E64620">
        <w:rPr>
          <w:color w:val="auto"/>
        </w:rPr>
        <w:t>«</w:t>
      </w:r>
      <w:r w:rsidRPr="00FD7164">
        <w:rPr>
          <w:color w:val="auto"/>
        </w:rPr>
        <w:t>РЖД</w:t>
      </w:r>
      <w:r w:rsidR="00E64620">
        <w:rPr>
          <w:color w:val="auto"/>
        </w:rPr>
        <w:t>»</w:t>
      </w:r>
      <w:r w:rsidRPr="00FD7164">
        <w:rPr>
          <w:color w:val="auto"/>
        </w:rPr>
        <w:t>, утвержденно</w:t>
      </w:r>
      <w:r>
        <w:rPr>
          <w:color w:val="auto"/>
        </w:rPr>
        <w:t>е</w:t>
      </w:r>
      <w:r w:rsidRPr="00FD7164">
        <w:rPr>
          <w:color w:val="auto"/>
        </w:rPr>
        <w:t xml:space="preserve"> распоряжением </w:t>
      </w:r>
      <w:r w:rsidR="008466A6">
        <w:rPr>
          <w:color w:val="auto"/>
        </w:rPr>
        <w:t>ОАО </w:t>
      </w:r>
      <w:r w:rsidR="00E64620">
        <w:rPr>
          <w:color w:val="auto"/>
        </w:rPr>
        <w:t>«РЖД»</w:t>
      </w:r>
      <w:r w:rsidRPr="00FD7164">
        <w:rPr>
          <w:color w:val="auto"/>
        </w:rPr>
        <w:t xml:space="preserve"> от 26 июля 2019</w:t>
      </w:r>
      <w:r w:rsidR="00BA5205">
        <w:rPr>
          <w:color w:val="auto"/>
        </w:rPr>
        <w:t> г.</w:t>
      </w:r>
      <w:r w:rsidRPr="00FD7164">
        <w:rPr>
          <w:color w:val="auto"/>
        </w:rPr>
        <w:t xml:space="preserve"> </w:t>
      </w:r>
      <w:r w:rsidR="005A6BA8">
        <w:rPr>
          <w:color w:val="auto"/>
        </w:rPr>
        <w:t>№ </w:t>
      </w:r>
      <w:r w:rsidRPr="00FD7164">
        <w:rPr>
          <w:color w:val="auto"/>
        </w:rPr>
        <w:t>1606/р</w:t>
      </w:r>
      <w:r>
        <w:rPr>
          <w:color w:val="auto"/>
        </w:rPr>
        <w:t>;</w:t>
      </w:r>
    </w:p>
    <w:p w:rsidR="00B614CE" w:rsidRDefault="00B614CE" w:rsidP="00B614CE">
      <w:pPr>
        <w:spacing w:after="0" w:line="360" w:lineRule="exact"/>
        <w:ind w:firstLine="709"/>
        <w:jc w:val="both"/>
        <w:rPr>
          <w:color w:val="auto"/>
        </w:rPr>
      </w:pPr>
      <w:r w:rsidRPr="00096920">
        <w:rPr>
          <w:color w:val="auto"/>
        </w:rPr>
        <w:t>Положени</w:t>
      </w:r>
      <w:r>
        <w:rPr>
          <w:color w:val="auto"/>
        </w:rPr>
        <w:t>е</w:t>
      </w:r>
      <w:r w:rsidRPr="00096920">
        <w:rPr>
          <w:color w:val="auto"/>
        </w:rPr>
        <w:t xml:space="preserve"> о комитете по архитектуре информационных технологий </w:t>
      </w:r>
      <w:r w:rsidR="008466A6">
        <w:rPr>
          <w:color w:val="auto"/>
        </w:rPr>
        <w:t>ОАО </w:t>
      </w:r>
      <w:r w:rsidR="00E64620">
        <w:rPr>
          <w:color w:val="auto"/>
        </w:rPr>
        <w:t>«РЖД»</w:t>
      </w:r>
      <w:r w:rsidRPr="00096920">
        <w:rPr>
          <w:color w:val="auto"/>
        </w:rPr>
        <w:t>, утвержденно</w:t>
      </w:r>
      <w:r>
        <w:rPr>
          <w:color w:val="auto"/>
        </w:rPr>
        <w:t>е</w:t>
      </w:r>
      <w:r w:rsidRPr="00096920">
        <w:rPr>
          <w:color w:val="auto"/>
        </w:rPr>
        <w:t xml:space="preserve"> распоряжением </w:t>
      </w:r>
      <w:r w:rsidR="008466A6">
        <w:rPr>
          <w:color w:val="auto"/>
        </w:rPr>
        <w:t>ОАО </w:t>
      </w:r>
      <w:r w:rsidR="00E64620">
        <w:rPr>
          <w:color w:val="auto"/>
        </w:rPr>
        <w:t>«РЖД»</w:t>
      </w:r>
      <w:r w:rsidRPr="00096920">
        <w:rPr>
          <w:color w:val="auto"/>
        </w:rPr>
        <w:t xml:space="preserve"> от 15 октября 2020</w:t>
      </w:r>
      <w:r w:rsidR="00BA5205">
        <w:rPr>
          <w:color w:val="auto"/>
        </w:rPr>
        <w:t> г.</w:t>
      </w:r>
      <w:r w:rsidRPr="00096920">
        <w:rPr>
          <w:color w:val="auto"/>
        </w:rPr>
        <w:t xml:space="preserve"> </w:t>
      </w:r>
      <w:r w:rsidR="005A6BA8">
        <w:rPr>
          <w:color w:val="auto"/>
        </w:rPr>
        <w:t>№ </w:t>
      </w:r>
      <w:r w:rsidRPr="00096920">
        <w:rPr>
          <w:color w:val="auto"/>
        </w:rPr>
        <w:t>2282/р</w:t>
      </w:r>
      <w:r>
        <w:rPr>
          <w:color w:val="auto"/>
        </w:rPr>
        <w:t>;</w:t>
      </w:r>
    </w:p>
    <w:p w:rsidR="00B614CE" w:rsidRDefault="00B614CE" w:rsidP="00B614CE">
      <w:pPr>
        <w:spacing w:after="0" w:line="360" w:lineRule="exact"/>
        <w:ind w:firstLine="709"/>
        <w:jc w:val="both"/>
        <w:rPr>
          <w:color w:val="auto"/>
        </w:rPr>
      </w:pPr>
      <w:r w:rsidRPr="00287B1C">
        <w:rPr>
          <w:color w:val="auto"/>
        </w:rPr>
        <w:t>Положени</w:t>
      </w:r>
      <w:r>
        <w:rPr>
          <w:color w:val="auto"/>
        </w:rPr>
        <w:t>е</w:t>
      </w:r>
      <w:r w:rsidRPr="00287B1C">
        <w:rPr>
          <w:color w:val="auto"/>
        </w:rPr>
        <w:t xml:space="preserve"> о системе управления качеством </w:t>
      </w:r>
      <w:r w:rsidR="008466A6">
        <w:rPr>
          <w:color w:val="auto"/>
        </w:rPr>
        <w:t>ОАО </w:t>
      </w:r>
      <w:r w:rsidR="00E64620">
        <w:rPr>
          <w:color w:val="auto"/>
        </w:rPr>
        <w:t>«РЖД»</w:t>
      </w:r>
      <w:r w:rsidRPr="00287B1C">
        <w:rPr>
          <w:color w:val="auto"/>
        </w:rPr>
        <w:t>, утвержденно</w:t>
      </w:r>
      <w:r>
        <w:rPr>
          <w:color w:val="auto"/>
        </w:rPr>
        <w:t>е</w:t>
      </w:r>
      <w:r w:rsidRPr="00287B1C">
        <w:rPr>
          <w:color w:val="auto"/>
        </w:rPr>
        <w:t xml:space="preserve"> решением совета директоров </w:t>
      </w:r>
      <w:r w:rsidR="008466A6">
        <w:rPr>
          <w:color w:val="auto"/>
        </w:rPr>
        <w:t>ОАО </w:t>
      </w:r>
      <w:r w:rsidR="00E64620">
        <w:rPr>
          <w:color w:val="auto"/>
        </w:rPr>
        <w:t>«РЖД»</w:t>
      </w:r>
      <w:r w:rsidRPr="00287B1C">
        <w:rPr>
          <w:color w:val="auto"/>
        </w:rPr>
        <w:t xml:space="preserve"> (протокол заседания от 23 сентября 2020</w:t>
      </w:r>
      <w:r w:rsidR="00BA5205">
        <w:rPr>
          <w:color w:val="auto"/>
        </w:rPr>
        <w:t> г.</w:t>
      </w:r>
      <w:r w:rsidRPr="00287B1C">
        <w:rPr>
          <w:color w:val="auto"/>
        </w:rPr>
        <w:t xml:space="preserve"> </w:t>
      </w:r>
      <w:r w:rsidR="005A6BA8">
        <w:rPr>
          <w:color w:val="auto"/>
        </w:rPr>
        <w:t>№ </w:t>
      </w:r>
      <w:r w:rsidRPr="00287B1C">
        <w:rPr>
          <w:color w:val="auto"/>
        </w:rPr>
        <w:t>22)</w:t>
      </w:r>
      <w:r w:rsidR="00616DE6">
        <w:rPr>
          <w:color w:val="auto"/>
        </w:rPr>
        <w:t>;</w:t>
      </w:r>
    </w:p>
    <w:p w:rsidR="00B614CE" w:rsidRDefault="00AF4E57" w:rsidP="00B614CE">
      <w:pPr>
        <w:spacing w:after="0" w:line="360" w:lineRule="exact"/>
        <w:ind w:firstLine="709"/>
        <w:jc w:val="both"/>
        <w:rPr>
          <w:color w:val="auto"/>
        </w:rPr>
      </w:pPr>
      <w:r w:rsidRPr="00AF4E57">
        <w:rPr>
          <w:color w:val="auto"/>
        </w:rPr>
        <w:t>Положение о взаимодействии участников процесса рассмотрения, отбора и реализации инновационных проектов и стартап-проектов в ОАО «РЖД»</w:t>
      </w:r>
      <w:r w:rsidR="00B614CE" w:rsidRPr="006116D0">
        <w:rPr>
          <w:color w:val="auto"/>
        </w:rPr>
        <w:t>, утвержденно</w:t>
      </w:r>
      <w:r w:rsidR="00B614CE">
        <w:rPr>
          <w:color w:val="auto"/>
        </w:rPr>
        <w:t>е</w:t>
      </w:r>
      <w:r w:rsidR="00B614CE" w:rsidRPr="006116D0">
        <w:rPr>
          <w:color w:val="auto"/>
        </w:rPr>
        <w:t xml:space="preserve"> распоряжением </w:t>
      </w:r>
      <w:r w:rsidR="008466A6">
        <w:rPr>
          <w:color w:val="auto"/>
        </w:rPr>
        <w:t>ОАО </w:t>
      </w:r>
      <w:r w:rsidR="00E64620">
        <w:rPr>
          <w:color w:val="auto"/>
        </w:rPr>
        <w:t>«РЖД»</w:t>
      </w:r>
      <w:r w:rsidR="00B614CE" w:rsidRPr="006116D0">
        <w:rPr>
          <w:color w:val="auto"/>
        </w:rPr>
        <w:t xml:space="preserve"> </w:t>
      </w:r>
      <w:r w:rsidRPr="00AF4E57">
        <w:rPr>
          <w:color w:val="auto"/>
        </w:rPr>
        <w:t>от 26 сентября 2023 г. № 2437/р</w:t>
      </w:r>
      <w:r w:rsidR="00B614CE">
        <w:rPr>
          <w:color w:val="auto"/>
        </w:rPr>
        <w:t>;</w:t>
      </w:r>
    </w:p>
    <w:p w:rsidR="00B614CE" w:rsidRDefault="00B614CE" w:rsidP="00B614CE">
      <w:pPr>
        <w:spacing w:after="0" w:line="360" w:lineRule="exact"/>
        <w:ind w:firstLine="709"/>
        <w:jc w:val="both"/>
        <w:rPr>
          <w:color w:val="auto"/>
        </w:rPr>
      </w:pPr>
      <w:r w:rsidRPr="005C65EB">
        <w:rPr>
          <w:color w:val="auto"/>
        </w:rPr>
        <w:t>Положени</w:t>
      </w:r>
      <w:r>
        <w:rPr>
          <w:color w:val="auto"/>
        </w:rPr>
        <w:t>е</w:t>
      </w:r>
      <w:r w:rsidRPr="005C65E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5C65EB">
        <w:rPr>
          <w:color w:val="auto"/>
        </w:rPr>
        <w:t>, утвержденно</w:t>
      </w:r>
      <w:r>
        <w:rPr>
          <w:color w:val="auto"/>
        </w:rPr>
        <w:t>е</w:t>
      </w:r>
      <w:r w:rsidRPr="005C65EB">
        <w:rPr>
          <w:color w:val="auto"/>
        </w:rPr>
        <w:t xml:space="preserve"> распоряжением </w:t>
      </w:r>
      <w:r w:rsidR="008466A6">
        <w:rPr>
          <w:color w:val="auto"/>
        </w:rPr>
        <w:t>ОАО </w:t>
      </w:r>
      <w:r w:rsidR="00E64620">
        <w:rPr>
          <w:color w:val="auto"/>
        </w:rPr>
        <w:t>«РЖД»</w:t>
      </w:r>
      <w:r w:rsidRPr="005C65EB">
        <w:rPr>
          <w:color w:val="auto"/>
        </w:rPr>
        <w:t xml:space="preserve"> от 20 июля 2021</w:t>
      </w:r>
      <w:r w:rsidR="00BA5205">
        <w:rPr>
          <w:color w:val="auto"/>
        </w:rPr>
        <w:t> г.</w:t>
      </w:r>
      <w:r w:rsidRPr="005C65EB">
        <w:rPr>
          <w:color w:val="auto"/>
        </w:rPr>
        <w:t xml:space="preserve"> </w:t>
      </w:r>
      <w:r w:rsidR="005A6BA8">
        <w:rPr>
          <w:color w:val="auto"/>
        </w:rPr>
        <w:t>№ </w:t>
      </w:r>
      <w:r w:rsidRPr="005C65EB">
        <w:rPr>
          <w:color w:val="auto"/>
        </w:rPr>
        <w:t>1560/р</w:t>
      </w:r>
      <w:r>
        <w:rPr>
          <w:color w:val="auto"/>
        </w:rPr>
        <w:t>;</w:t>
      </w:r>
    </w:p>
    <w:p w:rsidR="00D068CD" w:rsidRDefault="00D068CD" w:rsidP="00B614CE">
      <w:pPr>
        <w:spacing w:after="0" w:line="360" w:lineRule="exact"/>
        <w:ind w:firstLine="709"/>
        <w:jc w:val="both"/>
        <w:rPr>
          <w:color w:val="auto"/>
        </w:rPr>
      </w:pPr>
      <w:r w:rsidRPr="00D068CD">
        <w:rPr>
          <w:color w:val="auto"/>
        </w:rPr>
        <w:t>Положени</w:t>
      </w:r>
      <w:r>
        <w:rPr>
          <w:color w:val="auto"/>
        </w:rPr>
        <w:t>е</w:t>
      </w:r>
      <w:r w:rsidRPr="00D068CD">
        <w:rPr>
          <w:color w:val="auto"/>
        </w:rPr>
        <w:t xml:space="preserve"> о порядке разработки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 xml:space="preserve">, утвержденное распоряжением </w:t>
      </w:r>
      <w:r w:rsidR="008466A6">
        <w:rPr>
          <w:color w:val="auto"/>
        </w:rPr>
        <w:t>ОАО </w:t>
      </w:r>
      <w:r w:rsidR="00E64620">
        <w:rPr>
          <w:color w:val="auto"/>
        </w:rPr>
        <w:t>«РЖД»</w:t>
      </w:r>
      <w:r>
        <w:rPr>
          <w:color w:val="auto"/>
        </w:rPr>
        <w:t xml:space="preserve"> </w:t>
      </w:r>
      <w:r w:rsidRPr="00D068CD">
        <w:rPr>
          <w:color w:val="auto"/>
        </w:rPr>
        <w:t>от 30</w:t>
      </w:r>
      <w:r>
        <w:rPr>
          <w:color w:val="auto"/>
        </w:rPr>
        <w:t xml:space="preserve"> июля </w:t>
      </w:r>
      <w:r w:rsidRPr="00D068CD">
        <w:rPr>
          <w:color w:val="auto"/>
        </w:rPr>
        <w:t xml:space="preserve">2021 г. </w:t>
      </w:r>
      <w:r>
        <w:rPr>
          <w:color w:val="auto"/>
        </w:rPr>
        <w:t>№</w:t>
      </w:r>
      <w:r w:rsidRPr="00D068CD">
        <w:rPr>
          <w:color w:val="auto"/>
        </w:rPr>
        <w:t xml:space="preserve"> 1677/р</w:t>
      </w:r>
      <w:r>
        <w:rPr>
          <w:color w:val="auto"/>
        </w:rPr>
        <w:t>;</w:t>
      </w:r>
    </w:p>
    <w:p w:rsidR="00B614CE" w:rsidRDefault="00B614CE" w:rsidP="00B614CE">
      <w:pPr>
        <w:spacing w:after="0" w:line="360" w:lineRule="exact"/>
        <w:ind w:firstLine="709"/>
        <w:jc w:val="both"/>
        <w:rPr>
          <w:color w:val="auto"/>
        </w:rPr>
      </w:pPr>
      <w:r w:rsidRPr="005C65EB">
        <w:rPr>
          <w:color w:val="auto"/>
        </w:rPr>
        <w:t>Положени</w:t>
      </w:r>
      <w:r>
        <w:rPr>
          <w:color w:val="auto"/>
        </w:rPr>
        <w:t>е</w:t>
      </w:r>
      <w:r w:rsidRPr="005C65EB">
        <w:rPr>
          <w:color w:val="auto"/>
        </w:rPr>
        <w:t xml:space="preserve"> об учете, расследовании и анализе отказов в работе технических средств на инфраструктуре </w:t>
      </w:r>
      <w:r w:rsidR="008466A6">
        <w:rPr>
          <w:color w:val="auto"/>
        </w:rPr>
        <w:t>ОАО </w:t>
      </w:r>
      <w:r w:rsidR="00E64620">
        <w:rPr>
          <w:color w:val="auto"/>
        </w:rPr>
        <w:t>«РЖД»</w:t>
      </w:r>
      <w:r w:rsidRPr="005C65EB">
        <w:rPr>
          <w:color w:val="auto"/>
        </w:rPr>
        <w:t xml:space="preserve"> с использованием автоматизированной системы КАС АНТ, утвержденно</w:t>
      </w:r>
      <w:r>
        <w:rPr>
          <w:color w:val="auto"/>
        </w:rPr>
        <w:t>е</w:t>
      </w:r>
      <w:r w:rsidRPr="005C65EB">
        <w:rPr>
          <w:color w:val="auto"/>
        </w:rPr>
        <w:t xml:space="preserve"> распоряжением </w:t>
      </w:r>
      <w:r w:rsidR="008466A6">
        <w:rPr>
          <w:color w:val="auto"/>
        </w:rPr>
        <w:t>ОАО </w:t>
      </w:r>
      <w:r w:rsidR="00E64620">
        <w:rPr>
          <w:color w:val="auto"/>
        </w:rPr>
        <w:t>«РЖД»</w:t>
      </w:r>
      <w:r w:rsidRPr="005C65EB">
        <w:rPr>
          <w:color w:val="auto"/>
        </w:rPr>
        <w:t xml:space="preserve"> от 6 сентября 2021</w:t>
      </w:r>
      <w:r w:rsidR="00BA5205">
        <w:rPr>
          <w:color w:val="auto"/>
        </w:rPr>
        <w:t> г.</w:t>
      </w:r>
      <w:r w:rsidRPr="005C65EB">
        <w:rPr>
          <w:color w:val="auto"/>
        </w:rPr>
        <w:t xml:space="preserve"> </w:t>
      </w:r>
      <w:r w:rsidR="005A6BA8">
        <w:rPr>
          <w:color w:val="auto"/>
        </w:rPr>
        <w:t>№ </w:t>
      </w:r>
      <w:r w:rsidRPr="005C65EB">
        <w:rPr>
          <w:color w:val="auto"/>
        </w:rPr>
        <w:t>1915/р</w:t>
      </w:r>
      <w:r>
        <w:rPr>
          <w:color w:val="auto"/>
        </w:rPr>
        <w:t>;</w:t>
      </w:r>
    </w:p>
    <w:p w:rsidR="00B614CE" w:rsidRDefault="00B614CE" w:rsidP="00B614CE">
      <w:pPr>
        <w:spacing w:after="0" w:line="360" w:lineRule="exact"/>
        <w:ind w:firstLine="709"/>
        <w:jc w:val="both"/>
        <w:rPr>
          <w:color w:val="auto"/>
        </w:rPr>
      </w:pPr>
      <w:r w:rsidRPr="00CE1223">
        <w:rPr>
          <w:color w:val="auto"/>
        </w:rPr>
        <w:t>Положени</w:t>
      </w:r>
      <w:r>
        <w:rPr>
          <w:color w:val="auto"/>
        </w:rPr>
        <w:t>е</w:t>
      </w:r>
      <w:r w:rsidRPr="00CE1223">
        <w:rPr>
          <w:color w:val="auto"/>
        </w:rPr>
        <w:t xml:space="preserve"> о системе менеджмента чрезвычайных ситуаций </w:t>
      </w:r>
      <w:r w:rsidR="008466A6">
        <w:rPr>
          <w:color w:val="auto"/>
        </w:rPr>
        <w:t>ОАО </w:t>
      </w:r>
      <w:r w:rsidR="00E64620">
        <w:rPr>
          <w:color w:val="auto"/>
        </w:rPr>
        <w:t>«РЖД»</w:t>
      </w:r>
      <w:r w:rsidRPr="00CE1223">
        <w:rPr>
          <w:color w:val="auto"/>
        </w:rPr>
        <w:t>, утвержденно</w:t>
      </w:r>
      <w:r>
        <w:rPr>
          <w:color w:val="auto"/>
        </w:rPr>
        <w:t>е</w:t>
      </w:r>
      <w:r w:rsidRPr="00CE1223">
        <w:rPr>
          <w:color w:val="auto"/>
        </w:rPr>
        <w:t xml:space="preserve"> распоряжением </w:t>
      </w:r>
      <w:r w:rsidR="008466A6">
        <w:rPr>
          <w:color w:val="auto"/>
        </w:rPr>
        <w:t>ОАО </w:t>
      </w:r>
      <w:r w:rsidR="00E64620">
        <w:rPr>
          <w:color w:val="auto"/>
        </w:rPr>
        <w:t>«РЖД»</w:t>
      </w:r>
      <w:r w:rsidRPr="00CE1223">
        <w:rPr>
          <w:color w:val="auto"/>
        </w:rPr>
        <w:t xml:space="preserve"> от 24 февраля 2022</w:t>
      </w:r>
      <w:r w:rsidR="00BA5205">
        <w:rPr>
          <w:color w:val="auto"/>
        </w:rPr>
        <w:t> г.</w:t>
      </w:r>
      <w:r w:rsidRPr="00CE1223">
        <w:rPr>
          <w:color w:val="auto"/>
        </w:rPr>
        <w:t xml:space="preserve"> </w:t>
      </w:r>
      <w:r w:rsidR="005A6BA8">
        <w:rPr>
          <w:color w:val="auto"/>
        </w:rPr>
        <w:t>№ </w:t>
      </w:r>
      <w:r w:rsidRPr="00CE1223">
        <w:rPr>
          <w:color w:val="auto"/>
        </w:rPr>
        <w:t>262</w:t>
      </w:r>
      <w:r>
        <w:rPr>
          <w:color w:val="auto"/>
        </w:rPr>
        <w:t>;</w:t>
      </w:r>
    </w:p>
    <w:p w:rsidR="00B614CE" w:rsidRDefault="00B614CE" w:rsidP="00B614CE">
      <w:pPr>
        <w:spacing w:after="0" w:line="360" w:lineRule="exact"/>
        <w:ind w:firstLine="709"/>
        <w:jc w:val="both"/>
        <w:rPr>
          <w:color w:val="auto"/>
        </w:rPr>
      </w:pPr>
      <w:r w:rsidRPr="000F14B8">
        <w:rPr>
          <w:color w:val="auto"/>
        </w:rPr>
        <w:lastRenderedPageBreak/>
        <w:t>Положени</w:t>
      </w:r>
      <w:r>
        <w:rPr>
          <w:color w:val="auto"/>
        </w:rPr>
        <w:t>е</w:t>
      </w:r>
      <w:r w:rsidRPr="000F14B8">
        <w:rPr>
          <w:color w:val="auto"/>
        </w:rPr>
        <w:t xml:space="preserve"> о мотивации работников железных дорог и функциональных филиалов </w:t>
      </w:r>
      <w:r w:rsidR="008466A6">
        <w:rPr>
          <w:color w:val="auto"/>
        </w:rPr>
        <w:t>ОАО </w:t>
      </w:r>
      <w:r w:rsidR="00E64620">
        <w:rPr>
          <w:color w:val="auto"/>
        </w:rPr>
        <w:t>«РЖД»</w:t>
      </w:r>
      <w:r w:rsidRPr="000F14B8">
        <w:rPr>
          <w:color w:val="auto"/>
        </w:rPr>
        <w:t xml:space="preserve"> к выявлению, обобщению и распространению научно-технической информации и внедрению новшеств, утвержденн</w:t>
      </w:r>
      <w:r>
        <w:rPr>
          <w:color w:val="auto"/>
        </w:rPr>
        <w:t>ое</w:t>
      </w:r>
      <w:r w:rsidRPr="000F14B8">
        <w:rPr>
          <w:color w:val="auto"/>
        </w:rPr>
        <w:t xml:space="preserve"> распоряжением </w:t>
      </w:r>
      <w:r w:rsidR="008466A6">
        <w:rPr>
          <w:color w:val="auto"/>
        </w:rPr>
        <w:t>ОАО </w:t>
      </w:r>
      <w:r w:rsidR="00E64620">
        <w:rPr>
          <w:color w:val="auto"/>
        </w:rPr>
        <w:t>«РЖД»</w:t>
      </w:r>
      <w:r w:rsidRPr="000F14B8">
        <w:rPr>
          <w:color w:val="auto"/>
        </w:rPr>
        <w:t xml:space="preserve"> от 5 сентября 2022</w:t>
      </w:r>
      <w:r w:rsidR="00BA5205">
        <w:rPr>
          <w:color w:val="auto"/>
        </w:rPr>
        <w:t> г.</w:t>
      </w:r>
      <w:r w:rsidRPr="000F14B8">
        <w:rPr>
          <w:color w:val="auto"/>
        </w:rPr>
        <w:t xml:space="preserve"> </w:t>
      </w:r>
      <w:r w:rsidR="005A6BA8">
        <w:rPr>
          <w:color w:val="auto"/>
        </w:rPr>
        <w:t>№ </w:t>
      </w:r>
      <w:r w:rsidRPr="000F14B8">
        <w:rPr>
          <w:color w:val="auto"/>
        </w:rPr>
        <w:t>2320/р</w:t>
      </w:r>
      <w:r>
        <w:rPr>
          <w:color w:val="auto"/>
        </w:rPr>
        <w:t>;</w:t>
      </w:r>
    </w:p>
    <w:p w:rsidR="00B614CE" w:rsidRDefault="00B614CE" w:rsidP="00B614CE">
      <w:pPr>
        <w:spacing w:after="0" w:line="360" w:lineRule="exact"/>
        <w:ind w:firstLine="709"/>
        <w:jc w:val="both"/>
        <w:rPr>
          <w:color w:val="auto"/>
        </w:rPr>
      </w:pPr>
      <w:r w:rsidRPr="000946B9">
        <w:rPr>
          <w:color w:val="auto"/>
        </w:rPr>
        <w:t>Положени</w:t>
      </w:r>
      <w:r>
        <w:rPr>
          <w:color w:val="auto"/>
        </w:rPr>
        <w:t>е</w:t>
      </w:r>
      <w:r w:rsidRPr="000946B9">
        <w:rPr>
          <w:color w:val="auto"/>
        </w:rPr>
        <w:t xml:space="preserve"> об организации работы пунктов технического обслуживания грузовых и пассажирских вагонов на инфраструктуре </w:t>
      </w:r>
      <w:r w:rsidR="008466A6">
        <w:rPr>
          <w:color w:val="auto"/>
        </w:rPr>
        <w:t>ОАО </w:t>
      </w:r>
      <w:r w:rsidR="00E64620">
        <w:rPr>
          <w:color w:val="auto"/>
        </w:rPr>
        <w:t>«РЖД»</w:t>
      </w:r>
      <w:r w:rsidRPr="000946B9">
        <w:rPr>
          <w:color w:val="auto"/>
        </w:rPr>
        <w:t xml:space="preserve"> </w:t>
      </w:r>
      <w:r w:rsidR="005A6BA8">
        <w:rPr>
          <w:color w:val="auto"/>
        </w:rPr>
        <w:t>№ </w:t>
      </w:r>
      <w:r w:rsidRPr="000946B9">
        <w:rPr>
          <w:color w:val="auto"/>
        </w:rPr>
        <w:t>967-2022 ПКБ ЦВ, утвержд</w:t>
      </w:r>
      <w:r w:rsidR="00840400">
        <w:rPr>
          <w:color w:val="auto"/>
        </w:rPr>
        <w:t>е</w:t>
      </w:r>
      <w:r w:rsidRPr="000946B9">
        <w:rPr>
          <w:color w:val="auto"/>
        </w:rPr>
        <w:t>нно</w:t>
      </w:r>
      <w:r>
        <w:rPr>
          <w:color w:val="auto"/>
        </w:rPr>
        <w:t>е</w:t>
      </w:r>
      <w:r w:rsidRPr="000946B9">
        <w:rPr>
          <w:color w:val="auto"/>
        </w:rPr>
        <w:t xml:space="preserve"> распоряжением </w:t>
      </w:r>
      <w:r w:rsidR="008466A6">
        <w:rPr>
          <w:color w:val="auto"/>
        </w:rPr>
        <w:t>ОАО </w:t>
      </w:r>
      <w:r w:rsidR="00E64620">
        <w:rPr>
          <w:color w:val="auto"/>
        </w:rPr>
        <w:t>«РЖД»</w:t>
      </w:r>
      <w:r w:rsidRPr="000946B9">
        <w:rPr>
          <w:color w:val="auto"/>
        </w:rPr>
        <w:t xml:space="preserve"> от 4 октября 2022</w:t>
      </w:r>
      <w:r w:rsidR="00BA5205">
        <w:rPr>
          <w:color w:val="auto"/>
        </w:rPr>
        <w:t> г.</w:t>
      </w:r>
      <w:r w:rsidRPr="000946B9">
        <w:rPr>
          <w:color w:val="auto"/>
        </w:rPr>
        <w:t xml:space="preserve"> </w:t>
      </w:r>
      <w:r w:rsidR="005A6BA8">
        <w:rPr>
          <w:color w:val="auto"/>
        </w:rPr>
        <w:t>№ </w:t>
      </w:r>
      <w:r w:rsidRPr="000946B9">
        <w:rPr>
          <w:color w:val="auto"/>
        </w:rPr>
        <w:t>2557/р</w:t>
      </w:r>
      <w:r w:rsidR="00DA44D8">
        <w:rPr>
          <w:color w:val="auto"/>
        </w:rPr>
        <w:t>;</w:t>
      </w:r>
    </w:p>
    <w:p w:rsidR="00B614CE" w:rsidRDefault="00B614CE" w:rsidP="00B614CE">
      <w:pPr>
        <w:spacing w:after="0" w:line="360" w:lineRule="exact"/>
        <w:ind w:firstLine="709"/>
        <w:jc w:val="both"/>
        <w:rPr>
          <w:color w:val="auto"/>
        </w:rPr>
      </w:pPr>
      <w:r w:rsidRPr="007802BD">
        <w:rPr>
          <w:color w:val="auto"/>
        </w:rPr>
        <w:t>Положени</w:t>
      </w:r>
      <w:r>
        <w:rPr>
          <w:color w:val="auto"/>
        </w:rPr>
        <w:t>е</w:t>
      </w:r>
      <w:r w:rsidRPr="007802BD">
        <w:rPr>
          <w:color w:val="auto"/>
        </w:rPr>
        <w:t xml:space="preserve"> о системе ведения рельсового хозяйства </w:t>
      </w:r>
      <w:r w:rsidR="008466A6">
        <w:rPr>
          <w:color w:val="auto"/>
        </w:rPr>
        <w:t>ОАО </w:t>
      </w:r>
      <w:r w:rsidR="00E64620">
        <w:rPr>
          <w:color w:val="auto"/>
        </w:rPr>
        <w:t>«РЖД»</w:t>
      </w:r>
      <w:r w:rsidRPr="007802BD">
        <w:rPr>
          <w:color w:val="auto"/>
        </w:rPr>
        <w:t>, утвержд</w:t>
      </w:r>
      <w:r w:rsidR="00840400">
        <w:rPr>
          <w:color w:val="auto"/>
        </w:rPr>
        <w:t>е</w:t>
      </w:r>
      <w:r w:rsidRPr="007802BD">
        <w:rPr>
          <w:color w:val="auto"/>
        </w:rPr>
        <w:t>нно</w:t>
      </w:r>
      <w:r>
        <w:rPr>
          <w:color w:val="auto"/>
        </w:rPr>
        <w:t>е</w:t>
      </w:r>
      <w:r w:rsidRPr="007802BD">
        <w:rPr>
          <w:color w:val="auto"/>
        </w:rPr>
        <w:t xml:space="preserve"> распоряжением </w:t>
      </w:r>
      <w:r w:rsidR="008466A6">
        <w:rPr>
          <w:color w:val="auto"/>
        </w:rPr>
        <w:t>ОАО </w:t>
      </w:r>
      <w:r w:rsidR="00E64620">
        <w:rPr>
          <w:color w:val="auto"/>
        </w:rPr>
        <w:t>«РЖД»</w:t>
      </w:r>
      <w:r w:rsidRPr="007802BD">
        <w:rPr>
          <w:color w:val="auto"/>
        </w:rPr>
        <w:t xml:space="preserve"> от 31 декабря 2022</w:t>
      </w:r>
      <w:r w:rsidR="00BA5205">
        <w:rPr>
          <w:color w:val="auto"/>
        </w:rPr>
        <w:t> г.</w:t>
      </w:r>
      <w:r w:rsidRPr="007802BD">
        <w:rPr>
          <w:color w:val="auto"/>
        </w:rPr>
        <w:t xml:space="preserve"> </w:t>
      </w:r>
      <w:r w:rsidR="005A6BA8">
        <w:rPr>
          <w:color w:val="auto"/>
        </w:rPr>
        <w:t>№ </w:t>
      </w:r>
      <w:r w:rsidRPr="007802BD">
        <w:rPr>
          <w:color w:val="auto"/>
        </w:rPr>
        <w:t>3612/р</w:t>
      </w:r>
      <w:r>
        <w:rPr>
          <w:color w:val="auto"/>
        </w:rPr>
        <w:t>;</w:t>
      </w:r>
    </w:p>
    <w:p w:rsidR="00761A9E" w:rsidRDefault="00761A9E" w:rsidP="00B614CE">
      <w:pPr>
        <w:spacing w:after="0" w:line="360" w:lineRule="exact"/>
        <w:ind w:firstLine="709"/>
        <w:jc w:val="both"/>
        <w:rPr>
          <w:color w:val="000000" w:themeColor="text1"/>
        </w:rPr>
      </w:pPr>
      <w:r w:rsidRPr="00761A9E">
        <w:rPr>
          <w:color w:val="000000" w:themeColor="text1"/>
        </w:rPr>
        <w:t>Поряд</w:t>
      </w:r>
      <w:r>
        <w:rPr>
          <w:color w:val="000000" w:themeColor="text1"/>
        </w:rPr>
        <w:t>о</w:t>
      </w:r>
      <w:r w:rsidRPr="00761A9E">
        <w:rPr>
          <w:color w:val="000000" w:themeColor="text1"/>
        </w:rPr>
        <w:t xml:space="preserve">к рассмотрения </w:t>
      </w:r>
      <w:r w:rsidR="008466A6">
        <w:rPr>
          <w:color w:val="000000" w:themeColor="text1"/>
        </w:rPr>
        <w:t>ОАО </w:t>
      </w:r>
      <w:r w:rsidR="00E64620">
        <w:rPr>
          <w:color w:val="000000" w:themeColor="text1"/>
        </w:rPr>
        <w:t>«РЖД»</w:t>
      </w:r>
      <w:r w:rsidRPr="00761A9E">
        <w:rPr>
          <w:color w:val="000000" w:themeColor="text1"/>
        </w:rPr>
        <w:t xml:space="preserve"> обращений заявителей о перевозке грузов на особых условиях</w:t>
      </w:r>
      <w:r>
        <w:rPr>
          <w:color w:val="000000" w:themeColor="text1"/>
        </w:rPr>
        <w:t xml:space="preserve">, утвержденный распоряжением </w:t>
      </w:r>
      <w:r w:rsidR="008466A6">
        <w:rPr>
          <w:color w:val="000000" w:themeColor="text1"/>
        </w:rPr>
        <w:t>ОАО </w:t>
      </w:r>
      <w:r w:rsidR="00E64620">
        <w:rPr>
          <w:color w:val="000000" w:themeColor="text1"/>
        </w:rPr>
        <w:t>«РЖД»</w:t>
      </w:r>
      <w:r>
        <w:rPr>
          <w:color w:val="000000" w:themeColor="text1"/>
        </w:rPr>
        <w:t xml:space="preserve"> </w:t>
      </w:r>
      <w:r w:rsidRPr="00761A9E">
        <w:rPr>
          <w:color w:val="000000" w:themeColor="text1"/>
        </w:rPr>
        <w:t>от 29</w:t>
      </w:r>
      <w:r>
        <w:rPr>
          <w:color w:val="000000" w:themeColor="text1"/>
        </w:rPr>
        <w:t> </w:t>
      </w:r>
      <w:r w:rsidRPr="00761A9E">
        <w:rPr>
          <w:color w:val="000000" w:themeColor="text1"/>
        </w:rPr>
        <w:t xml:space="preserve">декабря 2012 г. </w:t>
      </w:r>
      <w:r>
        <w:rPr>
          <w:color w:val="000000" w:themeColor="text1"/>
        </w:rPr>
        <w:t>№</w:t>
      </w:r>
      <w:r w:rsidRPr="00761A9E">
        <w:rPr>
          <w:color w:val="000000" w:themeColor="text1"/>
        </w:rPr>
        <w:t xml:space="preserve"> 2796р</w:t>
      </w:r>
      <w:r>
        <w:rPr>
          <w:color w:val="000000" w:themeColor="text1"/>
        </w:rPr>
        <w:t>;</w:t>
      </w:r>
    </w:p>
    <w:p w:rsidR="005C2D8F" w:rsidRDefault="005C2D8F" w:rsidP="00B614CE">
      <w:pPr>
        <w:spacing w:after="0" w:line="360" w:lineRule="exact"/>
        <w:ind w:firstLine="709"/>
        <w:jc w:val="both"/>
        <w:rPr>
          <w:color w:val="auto"/>
        </w:rPr>
      </w:pPr>
      <w:r w:rsidRPr="005C2D8F">
        <w:rPr>
          <w:color w:val="auto"/>
        </w:rPr>
        <w:t>Порядо</w:t>
      </w:r>
      <w:r>
        <w:rPr>
          <w:color w:val="auto"/>
        </w:rPr>
        <w:t>к</w:t>
      </w:r>
      <w:r w:rsidRPr="005C2D8F">
        <w:rPr>
          <w:color w:val="auto"/>
        </w:rPr>
        <w:t xml:space="preserve"> присвоения номеров поездам, утвержденн</w:t>
      </w:r>
      <w:r>
        <w:rPr>
          <w:color w:val="auto"/>
        </w:rPr>
        <w:t>ый</w:t>
      </w:r>
      <w:r w:rsidRPr="005C2D8F">
        <w:rPr>
          <w:color w:val="auto"/>
        </w:rPr>
        <w:t xml:space="preserve"> распоряжением от 5 апреля 2014 г. № 859р «О нумерации поездов для графика движения»</w:t>
      </w:r>
      <w:r>
        <w:rPr>
          <w:color w:val="auto"/>
        </w:rPr>
        <w:t>;</w:t>
      </w:r>
    </w:p>
    <w:p w:rsidR="00B614CE" w:rsidRDefault="00B614CE" w:rsidP="00B614CE">
      <w:pPr>
        <w:spacing w:after="0" w:line="360" w:lineRule="exact"/>
        <w:ind w:firstLine="709"/>
        <w:jc w:val="both"/>
        <w:rPr>
          <w:color w:val="auto"/>
        </w:rPr>
      </w:pPr>
      <w:r w:rsidRPr="00096920">
        <w:rPr>
          <w:color w:val="auto"/>
        </w:rPr>
        <w:t>Поряд</w:t>
      </w:r>
      <w:r>
        <w:rPr>
          <w:color w:val="auto"/>
        </w:rPr>
        <w:t>о</w:t>
      </w:r>
      <w:r w:rsidRPr="00096920">
        <w:rPr>
          <w:color w:val="auto"/>
        </w:rPr>
        <w:t xml:space="preserve">к использования мобильных технических средств в </w:t>
      </w:r>
      <w:r w:rsidR="008466A6">
        <w:rPr>
          <w:color w:val="auto"/>
        </w:rPr>
        <w:t>ОАО </w:t>
      </w:r>
      <w:r w:rsidR="00E64620">
        <w:rPr>
          <w:color w:val="auto"/>
        </w:rPr>
        <w:t>«РЖД»</w:t>
      </w:r>
      <w:r w:rsidRPr="00096920">
        <w:rPr>
          <w:color w:val="auto"/>
        </w:rPr>
        <w:t>, утвержд</w:t>
      </w:r>
      <w:r w:rsidR="00840400">
        <w:rPr>
          <w:color w:val="auto"/>
        </w:rPr>
        <w:t>е</w:t>
      </w:r>
      <w:r w:rsidRPr="00096920">
        <w:rPr>
          <w:color w:val="auto"/>
        </w:rPr>
        <w:t>нн</w:t>
      </w:r>
      <w:r>
        <w:rPr>
          <w:color w:val="auto"/>
        </w:rPr>
        <w:t>ый</w:t>
      </w:r>
      <w:r w:rsidRPr="00096920">
        <w:rPr>
          <w:color w:val="auto"/>
        </w:rPr>
        <w:t xml:space="preserve"> распоряжением </w:t>
      </w:r>
      <w:r w:rsidR="008466A6">
        <w:rPr>
          <w:color w:val="auto"/>
        </w:rPr>
        <w:t>ОАО </w:t>
      </w:r>
      <w:r w:rsidR="00E64620">
        <w:rPr>
          <w:color w:val="auto"/>
        </w:rPr>
        <w:t>«РЖД»</w:t>
      </w:r>
      <w:r w:rsidRPr="00096920">
        <w:rPr>
          <w:color w:val="auto"/>
        </w:rPr>
        <w:t xml:space="preserve"> от 1 ноября 2013</w:t>
      </w:r>
      <w:r w:rsidR="00BA5205">
        <w:rPr>
          <w:color w:val="auto"/>
        </w:rPr>
        <w:t> г.</w:t>
      </w:r>
      <w:r w:rsidRPr="00096920">
        <w:rPr>
          <w:color w:val="auto"/>
        </w:rPr>
        <w:t xml:space="preserve"> </w:t>
      </w:r>
      <w:r w:rsidR="005A6BA8">
        <w:rPr>
          <w:color w:val="auto"/>
        </w:rPr>
        <w:t>№ </w:t>
      </w:r>
      <w:r w:rsidRPr="00096920">
        <w:rPr>
          <w:color w:val="auto"/>
        </w:rPr>
        <w:t>2347р</w:t>
      </w:r>
      <w:r>
        <w:rPr>
          <w:color w:val="auto"/>
        </w:rPr>
        <w:t>;</w:t>
      </w:r>
    </w:p>
    <w:p w:rsidR="00B614CE" w:rsidRDefault="00B614CE" w:rsidP="00B614CE">
      <w:pPr>
        <w:spacing w:after="0" w:line="360" w:lineRule="exact"/>
        <w:ind w:firstLine="709"/>
        <w:jc w:val="both"/>
        <w:rPr>
          <w:color w:val="auto"/>
        </w:rPr>
      </w:pPr>
      <w:r w:rsidRPr="002F55A4">
        <w:rPr>
          <w:color w:val="auto"/>
        </w:rPr>
        <w:t>Поряд</w:t>
      </w:r>
      <w:r>
        <w:rPr>
          <w:color w:val="auto"/>
        </w:rPr>
        <w:t>о</w:t>
      </w:r>
      <w:r w:rsidRPr="002F55A4">
        <w:rPr>
          <w:color w:val="auto"/>
        </w:rPr>
        <w:t xml:space="preserve">к формирования и утверждения регламента предоставления ИТ-услуг Главным вычислительным центром филиалам и структурным подразделениям </w:t>
      </w:r>
      <w:r w:rsidR="008466A6">
        <w:rPr>
          <w:color w:val="auto"/>
        </w:rPr>
        <w:t>ОАО </w:t>
      </w:r>
      <w:r w:rsidR="00E64620">
        <w:rPr>
          <w:color w:val="auto"/>
        </w:rPr>
        <w:t>«РЖД»</w:t>
      </w:r>
      <w:r w:rsidRPr="002F55A4">
        <w:rPr>
          <w:color w:val="auto"/>
        </w:rPr>
        <w:t>, утвержд</w:t>
      </w:r>
      <w:r w:rsidR="00840400">
        <w:rPr>
          <w:color w:val="auto"/>
        </w:rPr>
        <w:t>е</w:t>
      </w:r>
      <w:r w:rsidRPr="002F55A4">
        <w:rPr>
          <w:color w:val="auto"/>
        </w:rPr>
        <w:t>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16 октября 2015</w:t>
      </w:r>
      <w:r w:rsidR="00BA5205">
        <w:rPr>
          <w:color w:val="auto"/>
        </w:rPr>
        <w:t> г.</w:t>
      </w:r>
      <w:r w:rsidRPr="002F55A4">
        <w:rPr>
          <w:color w:val="auto"/>
        </w:rPr>
        <w:t xml:space="preserve"> </w:t>
      </w:r>
      <w:r w:rsidR="005A6BA8">
        <w:rPr>
          <w:color w:val="auto"/>
        </w:rPr>
        <w:t>№ </w:t>
      </w:r>
      <w:r w:rsidRPr="002F55A4">
        <w:rPr>
          <w:color w:val="auto"/>
        </w:rPr>
        <w:t>2465р</w:t>
      </w:r>
      <w:r>
        <w:rPr>
          <w:color w:val="auto"/>
        </w:rPr>
        <w:t>;</w:t>
      </w:r>
    </w:p>
    <w:p w:rsidR="00B614CE" w:rsidRDefault="00B614CE" w:rsidP="00B614CE">
      <w:pPr>
        <w:spacing w:after="0" w:line="360" w:lineRule="exact"/>
        <w:ind w:firstLine="709"/>
        <w:jc w:val="both"/>
        <w:rPr>
          <w:color w:val="auto"/>
        </w:rPr>
      </w:pPr>
      <w:r w:rsidRPr="008A4048">
        <w:rPr>
          <w:color w:val="auto"/>
        </w:rPr>
        <w:t>Поряд</w:t>
      </w:r>
      <w:r>
        <w:rPr>
          <w:color w:val="auto"/>
        </w:rPr>
        <w:t>о</w:t>
      </w:r>
      <w:r w:rsidRPr="008A4048">
        <w:rPr>
          <w:color w:val="auto"/>
        </w:rPr>
        <w:t xml:space="preserve">к передачи управления эксплуатацией, содержания путей и стрелочных переводов в ведение подразделений </w:t>
      </w:r>
      <w:r w:rsidR="008466A6">
        <w:rPr>
          <w:color w:val="auto"/>
        </w:rPr>
        <w:t>ОАО </w:t>
      </w:r>
      <w:r w:rsidR="00E64620">
        <w:rPr>
          <w:color w:val="auto"/>
        </w:rPr>
        <w:t>«РЖД»</w:t>
      </w:r>
      <w:r w:rsidRPr="008A4048">
        <w:rPr>
          <w:color w:val="auto"/>
        </w:rPr>
        <w:t xml:space="preserve"> в пределах станционной территории, утвержд</w:t>
      </w:r>
      <w:r w:rsidR="00840400">
        <w:rPr>
          <w:color w:val="auto"/>
        </w:rPr>
        <w:t>е</w:t>
      </w:r>
      <w:r w:rsidRPr="008A4048">
        <w:rPr>
          <w:color w:val="auto"/>
        </w:rPr>
        <w:t>нн</w:t>
      </w:r>
      <w:r>
        <w:rPr>
          <w:color w:val="auto"/>
        </w:rPr>
        <w:t>ый</w:t>
      </w:r>
      <w:r w:rsidRPr="008A4048">
        <w:rPr>
          <w:color w:val="auto"/>
        </w:rPr>
        <w:t xml:space="preserve"> распоряжением </w:t>
      </w:r>
      <w:r w:rsidR="008466A6">
        <w:rPr>
          <w:color w:val="auto"/>
        </w:rPr>
        <w:t>ОАО </w:t>
      </w:r>
      <w:r w:rsidR="00E64620">
        <w:rPr>
          <w:color w:val="auto"/>
        </w:rPr>
        <w:t>«РЖД»</w:t>
      </w:r>
      <w:r w:rsidRPr="008A4048">
        <w:rPr>
          <w:color w:val="auto"/>
        </w:rPr>
        <w:t xml:space="preserve"> от 3 декабря 2018</w:t>
      </w:r>
      <w:r w:rsidR="00BA5205">
        <w:rPr>
          <w:color w:val="auto"/>
        </w:rPr>
        <w:t> г.</w:t>
      </w:r>
      <w:r w:rsidRPr="008A4048">
        <w:rPr>
          <w:color w:val="auto"/>
        </w:rPr>
        <w:t xml:space="preserve"> </w:t>
      </w:r>
      <w:r w:rsidR="005A6BA8">
        <w:rPr>
          <w:color w:val="auto"/>
        </w:rPr>
        <w:t>№ </w:t>
      </w:r>
      <w:r w:rsidRPr="008A4048">
        <w:rPr>
          <w:color w:val="auto"/>
        </w:rPr>
        <w:t>2553/р</w:t>
      </w:r>
      <w:r>
        <w:rPr>
          <w:color w:val="auto"/>
        </w:rPr>
        <w:t>;</w:t>
      </w:r>
    </w:p>
    <w:p w:rsidR="00B614CE" w:rsidRDefault="00B614CE" w:rsidP="00B614CE">
      <w:pPr>
        <w:spacing w:after="0" w:line="360" w:lineRule="exact"/>
        <w:ind w:firstLine="709"/>
        <w:jc w:val="both"/>
        <w:rPr>
          <w:color w:val="auto"/>
        </w:rPr>
      </w:pPr>
      <w:r w:rsidRPr="00A639A3">
        <w:rPr>
          <w:color w:val="auto"/>
        </w:rPr>
        <w:t>Поряд</w:t>
      </w:r>
      <w:r>
        <w:rPr>
          <w:color w:val="auto"/>
        </w:rPr>
        <w:t>о</w:t>
      </w:r>
      <w:r w:rsidRPr="00A639A3">
        <w:rPr>
          <w:color w:val="auto"/>
        </w:rPr>
        <w:t xml:space="preserve">к участия представителей </w:t>
      </w:r>
      <w:r w:rsidR="008466A6">
        <w:rPr>
          <w:color w:val="auto"/>
        </w:rPr>
        <w:t>ОАО </w:t>
      </w:r>
      <w:r w:rsidR="00E64620">
        <w:rPr>
          <w:color w:val="auto"/>
        </w:rPr>
        <w:t>«РЖД»</w:t>
      </w:r>
      <w:r w:rsidRPr="00A639A3">
        <w:rPr>
          <w:color w:val="auto"/>
        </w:rPr>
        <w:t xml:space="preserve"> в работе органов управления хозяйственных обществ, утвержденн</w:t>
      </w:r>
      <w:r>
        <w:rPr>
          <w:color w:val="auto"/>
        </w:rPr>
        <w:t>ый</w:t>
      </w:r>
      <w:r w:rsidRPr="00A639A3">
        <w:rPr>
          <w:color w:val="auto"/>
        </w:rPr>
        <w:t xml:space="preserve"> приказом </w:t>
      </w:r>
      <w:r w:rsidR="008466A6">
        <w:rPr>
          <w:color w:val="auto"/>
        </w:rPr>
        <w:t>ОАО </w:t>
      </w:r>
      <w:r w:rsidR="00E64620">
        <w:rPr>
          <w:color w:val="auto"/>
        </w:rPr>
        <w:t>«РЖД»</w:t>
      </w:r>
      <w:r w:rsidRPr="00A639A3">
        <w:rPr>
          <w:color w:val="auto"/>
        </w:rPr>
        <w:t xml:space="preserve"> от 18 декабря 2018</w:t>
      </w:r>
      <w:r w:rsidR="00BA5205">
        <w:rPr>
          <w:color w:val="auto"/>
        </w:rPr>
        <w:t> г.</w:t>
      </w:r>
      <w:r w:rsidRPr="00A639A3">
        <w:rPr>
          <w:color w:val="auto"/>
        </w:rPr>
        <w:t xml:space="preserve"> </w:t>
      </w:r>
      <w:r w:rsidR="005A6BA8">
        <w:rPr>
          <w:color w:val="auto"/>
        </w:rPr>
        <w:t>№ </w:t>
      </w:r>
      <w:r w:rsidRPr="00A639A3">
        <w:rPr>
          <w:color w:val="auto"/>
        </w:rPr>
        <w:t>107</w:t>
      </w:r>
      <w:r>
        <w:rPr>
          <w:color w:val="auto"/>
        </w:rPr>
        <w:t>;</w:t>
      </w:r>
    </w:p>
    <w:p w:rsidR="00B614CE" w:rsidRDefault="00B614CE" w:rsidP="00B614CE">
      <w:pPr>
        <w:spacing w:after="0" w:line="360" w:lineRule="exact"/>
        <w:ind w:firstLine="709"/>
        <w:jc w:val="both"/>
        <w:rPr>
          <w:color w:val="auto"/>
        </w:rPr>
      </w:pPr>
      <w:r w:rsidRPr="004D7109">
        <w:rPr>
          <w:color w:val="auto"/>
        </w:rPr>
        <w:t>Поряд</w:t>
      </w:r>
      <w:r>
        <w:rPr>
          <w:color w:val="auto"/>
        </w:rPr>
        <w:t>о</w:t>
      </w:r>
      <w:r w:rsidRPr="004D7109">
        <w:rPr>
          <w:color w:val="auto"/>
        </w:rPr>
        <w:t xml:space="preserve">к разработки, согласования и утверждения проектной и рабочей документации в </w:t>
      </w:r>
      <w:r w:rsidR="008466A6">
        <w:rPr>
          <w:color w:val="auto"/>
        </w:rPr>
        <w:t>ОАО </w:t>
      </w:r>
      <w:r w:rsidR="00E64620">
        <w:rPr>
          <w:color w:val="auto"/>
        </w:rPr>
        <w:t>«РЖД»</w:t>
      </w:r>
      <w:r w:rsidRPr="004D7109">
        <w:rPr>
          <w:color w:val="auto"/>
        </w:rPr>
        <w:t xml:space="preserve">, утвержденный распоряжением </w:t>
      </w:r>
      <w:r w:rsidR="008466A6">
        <w:rPr>
          <w:color w:val="auto"/>
        </w:rPr>
        <w:t>ОАО </w:t>
      </w:r>
      <w:r w:rsidR="00E64620">
        <w:rPr>
          <w:color w:val="auto"/>
        </w:rPr>
        <w:t>«РЖД»</w:t>
      </w:r>
      <w:r w:rsidRPr="004D7109">
        <w:rPr>
          <w:color w:val="auto"/>
        </w:rPr>
        <w:t xml:space="preserve"> от 29 июля 2019 </w:t>
      </w:r>
      <w:r w:rsidR="005A6BA8">
        <w:rPr>
          <w:color w:val="auto"/>
        </w:rPr>
        <w:t>№ </w:t>
      </w:r>
      <w:r w:rsidRPr="004D7109">
        <w:rPr>
          <w:color w:val="auto"/>
        </w:rPr>
        <w:t>1610/р</w:t>
      </w:r>
      <w:r>
        <w:rPr>
          <w:color w:val="auto"/>
        </w:rPr>
        <w:t>;</w:t>
      </w:r>
    </w:p>
    <w:p w:rsidR="00B614CE" w:rsidRDefault="00B614CE" w:rsidP="00B614CE">
      <w:pPr>
        <w:spacing w:after="0" w:line="360" w:lineRule="exact"/>
        <w:ind w:firstLine="709"/>
        <w:jc w:val="both"/>
        <w:rPr>
          <w:color w:val="auto"/>
        </w:rPr>
      </w:pPr>
      <w:r w:rsidRPr="00E633F1">
        <w:rPr>
          <w:color w:val="auto"/>
        </w:rPr>
        <w:t>Поряд</w:t>
      </w:r>
      <w:r>
        <w:rPr>
          <w:color w:val="auto"/>
        </w:rPr>
        <w:t>о</w:t>
      </w:r>
      <w:r w:rsidRPr="00E633F1">
        <w:rPr>
          <w:color w:val="auto"/>
        </w:rPr>
        <w:t xml:space="preserve">к подготовки предпроектной документации на комплексные инвестиционные проекты </w:t>
      </w:r>
      <w:r w:rsidR="008466A6">
        <w:rPr>
          <w:color w:val="auto"/>
        </w:rPr>
        <w:t>ОАО </w:t>
      </w:r>
      <w:r w:rsidR="00E64620">
        <w:rPr>
          <w:color w:val="auto"/>
        </w:rPr>
        <w:t>«РЖД»</w:t>
      </w:r>
      <w:r w:rsidRPr="00E633F1">
        <w:rPr>
          <w:color w:val="auto"/>
        </w:rPr>
        <w:t>, утвержденн</w:t>
      </w:r>
      <w:r>
        <w:rPr>
          <w:color w:val="auto"/>
        </w:rPr>
        <w:t>ый</w:t>
      </w:r>
      <w:r w:rsidRPr="00E633F1">
        <w:rPr>
          <w:color w:val="auto"/>
        </w:rPr>
        <w:t xml:space="preserve"> распоряжением </w:t>
      </w:r>
      <w:r w:rsidR="008466A6">
        <w:rPr>
          <w:color w:val="auto"/>
        </w:rPr>
        <w:t>ОАО </w:t>
      </w:r>
      <w:r w:rsidR="00E64620">
        <w:rPr>
          <w:color w:val="auto"/>
        </w:rPr>
        <w:t>«РЖД»</w:t>
      </w:r>
      <w:r w:rsidRPr="00E633F1">
        <w:rPr>
          <w:color w:val="auto"/>
        </w:rPr>
        <w:t xml:space="preserve"> от 4 марта 2021</w:t>
      </w:r>
      <w:r w:rsidR="00BA5205">
        <w:rPr>
          <w:color w:val="auto"/>
        </w:rPr>
        <w:t> г.</w:t>
      </w:r>
      <w:r w:rsidRPr="00E633F1">
        <w:rPr>
          <w:color w:val="auto"/>
        </w:rPr>
        <w:t xml:space="preserve"> </w:t>
      </w:r>
      <w:r w:rsidR="005A6BA8">
        <w:rPr>
          <w:color w:val="auto"/>
        </w:rPr>
        <w:t>№ </w:t>
      </w:r>
      <w:r w:rsidRPr="00E633F1">
        <w:rPr>
          <w:color w:val="auto"/>
        </w:rPr>
        <w:t>444/р</w:t>
      </w:r>
      <w:r>
        <w:rPr>
          <w:color w:val="auto"/>
        </w:rPr>
        <w:t>;</w:t>
      </w:r>
    </w:p>
    <w:p w:rsidR="00B614CE" w:rsidRDefault="00B614CE" w:rsidP="00B614CE">
      <w:pPr>
        <w:spacing w:after="0" w:line="360" w:lineRule="exact"/>
        <w:ind w:firstLine="709"/>
        <w:jc w:val="both"/>
        <w:rPr>
          <w:color w:val="auto"/>
        </w:rPr>
      </w:pPr>
      <w:r w:rsidRPr="002B3296">
        <w:rPr>
          <w:color w:val="auto"/>
        </w:rPr>
        <w:t>Поряд</w:t>
      </w:r>
      <w:r>
        <w:rPr>
          <w:color w:val="auto"/>
        </w:rPr>
        <w:t>о</w:t>
      </w:r>
      <w:r w:rsidRPr="002B3296">
        <w:rPr>
          <w:color w:val="auto"/>
        </w:rPr>
        <w:t xml:space="preserve">к взаимодействия функциональных филиалов по организации работы мест общего пользования </w:t>
      </w:r>
      <w:r w:rsidR="008466A6">
        <w:rPr>
          <w:color w:val="auto"/>
        </w:rPr>
        <w:t>ОАО </w:t>
      </w:r>
      <w:r w:rsidR="00E64620">
        <w:rPr>
          <w:color w:val="auto"/>
        </w:rPr>
        <w:t>«РЖД»</w:t>
      </w:r>
      <w:r w:rsidRPr="002B3296">
        <w:rPr>
          <w:color w:val="auto"/>
        </w:rPr>
        <w:t xml:space="preserve"> в рамках единого центра ответственности за организацию работы на местах общего пользования, утвержд</w:t>
      </w:r>
      <w:r w:rsidR="00840400">
        <w:rPr>
          <w:color w:val="auto"/>
        </w:rPr>
        <w:t>е</w:t>
      </w:r>
      <w:r w:rsidRPr="002B3296">
        <w:rPr>
          <w:color w:val="auto"/>
        </w:rPr>
        <w:t>нн</w:t>
      </w:r>
      <w:r>
        <w:rPr>
          <w:color w:val="auto"/>
        </w:rPr>
        <w:t>ый</w:t>
      </w:r>
      <w:r w:rsidRPr="002B3296">
        <w:rPr>
          <w:color w:val="auto"/>
        </w:rPr>
        <w:t xml:space="preserve"> распоряжение</w:t>
      </w:r>
      <w:r>
        <w:rPr>
          <w:color w:val="auto"/>
        </w:rPr>
        <w:t>м</w:t>
      </w:r>
      <w:r w:rsidRPr="002B3296">
        <w:rPr>
          <w:color w:val="auto"/>
        </w:rPr>
        <w:t xml:space="preserve"> </w:t>
      </w:r>
      <w:r w:rsidR="008466A6">
        <w:rPr>
          <w:color w:val="auto"/>
        </w:rPr>
        <w:t>ОАО </w:t>
      </w:r>
      <w:r w:rsidR="00E64620">
        <w:rPr>
          <w:color w:val="auto"/>
        </w:rPr>
        <w:t>«РЖД»</w:t>
      </w:r>
      <w:r w:rsidRPr="002B3296">
        <w:rPr>
          <w:color w:val="auto"/>
        </w:rPr>
        <w:t xml:space="preserve"> от 16 апреля 2021</w:t>
      </w:r>
      <w:r w:rsidR="00BA5205">
        <w:rPr>
          <w:color w:val="auto"/>
        </w:rPr>
        <w:t> г.</w:t>
      </w:r>
      <w:r w:rsidRPr="002B3296">
        <w:rPr>
          <w:color w:val="auto"/>
        </w:rPr>
        <w:t xml:space="preserve"> </w:t>
      </w:r>
      <w:r w:rsidR="005A6BA8">
        <w:rPr>
          <w:color w:val="auto"/>
        </w:rPr>
        <w:t>№ </w:t>
      </w:r>
      <w:r w:rsidRPr="002B3296">
        <w:rPr>
          <w:color w:val="auto"/>
        </w:rPr>
        <w:t>807/р</w:t>
      </w:r>
      <w:r>
        <w:rPr>
          <w:color w:val="auto"/>
        </w:rPr>
        <w:t>;</w:t>
      </w:r>
    </w:p>
    <w:p w:rsidR="00B614CE" w:rsidRDefault="00B614CE" w:rsidP="00B614CE">
      <w:pPr>
        <w:spacing w:after="0" w:line="360" w:lineRule="exact"/>
        <w:ind w:firstLine="709"/>
        <w:jc w:val="both"/>
        <w:rPr>
          <w:color w:val="auto"/>
        </w:rPr>
      </w:pPr>
      <w:r w:rsidRPr="00A639A3">
        <w:rPr>
          <w:color w:val="auto"/>
        </w:rPr>
        <w:lastRenderedPageBreak/>
        <w:t>Поряд</w:t>
      </w:r>
      <w:r>
        <w:rPr>
          <w:color w:val="auto"/>
        </w:rPr>
        <w:t>о</w:t>
      </w:r>
      <w:r w:rsidRPr="00A639A3">
        <w:rPr>
          <w:color w:val="auto"/>
        </w:rPr>
        <w:t xml:space="preserve">к организации приемки работ, выполняемых по плану научно-технического развития </w:t>
      </w:r>
      <w:r w:rsidR="008466A6">
        <w:rPr>
          <w:color w:val="auto"/>
        </w:rPr>
        <w:t>ОАО </w:t>
      </w:r>
      <w:r w:rsidR="00E64620">
        <w:rPr>
          <w:color w:val="auto"/>
        </w:rPr>
        <w:t>«РЖД»</w:t>
      </w:r>
      <w:r w:rsidRPr="00A639A3">
        <w:rPr>
          <w:color w:val="auto"/>
        </w:rPr>
        <w:t xml:space="preserve"> и инвестиционному проекту </w:t>
      </w:r>
      <w:r w:rsidR="00E64620">
        <w:rPr>
          <w:color w:val="auto"/>
        </w:rPr>
        <w:t>«</w:t>
      </w:r>
      <w:r w:rsidRPr="00A639A3">
        <w:rPr>
          <w:color w:val="auto"/>
        </w:rPr>
        <w:t>НИОКР (ЦТЕХ)</w:t>
      </w:r>
      <w:r w:rsidR="00E64620">
        <w:rPr>
          <w:color w:val="auto"/>
        </w:rPr>
        <w:t>»</w:t>
      </w:r>
      <w:r w:rsidRPr="00A639A3">
        <w:rPr>
          <w:color w:val="auto"/>
        </w:rPr>
        <w:t>, утвержденн</w:t>
      </w:r>
      <w:r>
        <w:rPr>
          <w:color w:val="auto"/>
        </w:rPr>
        <w:t>ый</w:t>
      </w:r>
      <w:r w:rsidRPr="00A639A3">
        <w:rPr>
          <w:color w:val="auto"/>
        </w:rPr>
        <w:t xml:space="preserve"> распоряжением </w:t>
      </w:r>
      <w:r w:rsidR="008466A6">
        <w:rPr>
          <w:color w:val="auto"/>
        </w:rPr>
        <w:t>ОАО </w:t>
      </w:r>
      <w:r w:rsidR="00E64620">
        <w:rPr>
          <w:color w:val="auto"/>
        </w:rPr>
        <w:t>«РЖД»</w:t>
      </w:r>
      <w:r w:rsidRPr="00A639A3">
        <w:rPr>
          <w:color w:val="auto"/>
        </w:rPr>
        <w:t xml:space="preserve"> от 11 февраля 2022 года </w:t>
      </w:r>
      <w:r w:rsidR="005A6BA8">
        <w:rPr>
          <w:color w:val="auto"/>
        </w:rPr>
        <w:t>№ </w:t>
      </w:r>
      <w:r w:rsidRPr="00A639A3">
        <w:rPr>
          <w:color w:val="auto"/>
        </w:rPr>
        <w:t>329/р</w:t>
      </w:r>
      <w:r>
        <w:rPr>
          <w:color w:val="auto"/>
        </w:rPr>
        <w:t>;</w:t>
      </w:r>
    </w:p>
    <w:p w:rsidR="00B614CE" w:rsidRDefault="00B614CE" w:rsidP="00B614CE">
      <w:pPr>
        <w:spacing w:after="0" w:line="360" w:lineRule="exact"/>
        <w:ind w:firstLine="709"/>
        <w:jc w:val="both"/>
        <w:rPr>
          <w:color w:val="auto"/>
        </w:rPr>
      </w:pPr>
      <w:r w:rsidRPr="006116D0">
        <w:rPr>
          <w:color w:val="auto"/>
        </w:rPr>
        <w:t>Поряд</w:t>
      </w:r>
      <w:r>
        <w:rPr>
          <w:color w:val="auto"/>
        </w:rPr>
        <w:t>о</w:t>
      </w:r>
      <w:r w:rsidRPr="006116D0">
        <w:rPr>
          <w:color w:val="auto"/>
        </w:rPr>
        <w:t xml:space="preserve">к рассмотрения инновационных предложений, поступающих в </w:t>
      </w:r>
      <w:r w:rsidR="008466A6">
        <w:rPr>
          <w:color w:val="auto"/>
        </w:rPr>
        <w:t>ОАО </w:t>
      </w:r>
      <w:r w:rsidR="00E64620">
        <w:rPr>
          <w:color w:val="auto"/>
        </w:rPr>
        <w:t>«РЖД»</w:t>
      </w:r>
      <w:r w:rsidRPr="006116D0">
        <w:rPr>
          <w:color w:val="auto"/>
        </w:rPr>
        <w:t xml:space="preserve"> через информационно-функциональный ресурс </w:t>
      </w:r>
      <w:r w:rsidR="00E64620">
        <w:rPr>
          <w:color w:val="auto"/>
        </w:rPr>
        <w:t>«</w:t>
      </w:r>
      <w:r w:rsidRPr="006116D0">
        <w:rPr>
          <w:color w:val="auto"/>
        </w:rPr>
        <w:t>Единое окно инноваций</w:t>
      </w:r>
      <w:r w:rsidR="00E64620">
        <w:rPr>
          <w:color w:val="auto"/>
        </w:rPr>
        <w:t>»</w:t>
      </w:r>
      <w:r w:rsidRPr="006116D0">
        <w:rPr>
          <w:color w:val="auto"/>
        </w:rPr>
        <w:t>, утвержденн</w:t>
      </w:r>
      <w:r>
        <w:rPr>
          <w:color w:val="auto"/>
        </w:rPr>
        <w:t>ый</w:t>
      </w:r>
      <w:r w:rsidRPr="006116D0">
        <w:rPr>
          <w:color w:val="auto"/>
        </w:rPr>
        <w:t xml:space="preserve"> распоряжением </w:t>
      </w:r>
      <w:r w:rsidR="008466A6">
        <w:rPr>
          <w:color w:val="auto"/>
        </w:rPr>
        <w:t>ОАО </w:t>
      </w:r>
      <w:r w:rsidR="00E64620">
        <w:rPr>
          <w:color w:val="auto"/>
        </w:rPr>
        <w:t>«РЖД»</w:t>
      </w:r>
      <w:r w:rsidRPr="006116D0">
        <w:rPr>
          <w:color w:val="auto"/>
        </w:rPr>
        <w:t xml:space="preserve"> от 31 марта 2022</w:t>
      </w:r>
      <w:r w:rsidR="00BA5205">
        <w:rPr>
          <w:color w:val="auto"/>
        </w:rPr>
        <w:t> г.</w:t>
      </w:r>
      <w:r w:rsidRPr="006116D0">
        <w:rPr>
          <w:color w:val="auto"/>
        </w:rPr>
        <w:t xml:space="preserve"> </w:t>
      </w:r>
      <w:r w:rsidR="005A6BA8">
        <w:rPr>
          <w:color w:val="auto"/>
        </w:rPr>
        <w:t>№ </w:t>
      </w:r>
      <w:r w:rsidRPr="006116D0">
        <w:rPr>
          <w:color w:val="auto"/>
        </w:rPr>
        <w:t>845/р</w:t>
      </w:r>
      <w:r>
        <w:rPr>
          <w:color w:val="auto"/>
        </w:rPr>
        <w:t>;</w:t>
      </w:r>
    </w:p>
    <w:p w:rsidR="00B614CE" w:rsidRDefault="00B614CE" w:rsidP="00B614CE">
      <w:pPr>
        <w:spacing w:after="0" w:line="360" w:lineRule="exact"/>
        <w:ind w:firstLine="709"/>
        <w:jc w:val="both"/>
        <w:rPr>
          <w:color w:val="auto"/>
        </w:rPr>
      </w:pPr>
      <w:r w:rsidRPr="002F55A4">
        <w:rPr>
          <w:color w:val="auto"/>
        </w:rPr>
        <w:t>Поряд</w:t>
      </w:r>
      <w:r>
        <w:rPr>
          <w:color w:val="auto"/>
        </w:rPr>
        <w:t>о</w:t>
      </w:r>
      <w:r w:rsidRPr="002F55A4">
        <w:rPr>
          <w:color w:val="auto"/>
        </w:rPr>
        <w:t xml:space="preserve">к предоставления доступа к информационным системам </w:t>
      </w:r>
      <w:r w:rsidR="008466A6">
        <w:rPr>
          <w:color w:val="auto"/>
        </w:rPr>
        <w:t>ОАО </w:t>
      </w:r>
      <w:r w:rsidR="00E64620">
        <w:rPr>
          <w:color w:val="auto"/>
        </w:rPr>
        <w:t>«РЖД»</w:t>
      </w:r>
      <w:r w:rsidRPr="002F55A4">
        <w:rPr>
          <w:color w:val="auto"/>
        </w:rPr>
        <w:t>, утвержд</w:t>
      </w:r>
      <w:r w:rsidR="00840400">
        <w:rPr>
          <w:color w:val="auto"/>
        </w:rPr>
        <w:t>е</w:t>
      </w:r>
      <w:r w:rsidRPr="002F55A4">
        <w:rPr>
          <w:color w:val="auto"/>
        </w:rPr>
        <w:t>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26 января 2023</w:t>
      </w:r>
      <w:r w:rsidR="00BA5205">
        <w:rPr>
          <w:color w:val="auto"/>
        </w:rPr>
        <w:t> г.</w:t>
      </w:r>
      <w:r w:rsidRPr="002F55A4">
        <w:rPr>
          <w:color w:val="auto"/>
        </w:rPr>
        <w:t xml:space="preserve"> </w:t>
      </w:r>
      <w:r w:rsidR="005A6BA8">
        <w:rPr>
          <w:color w:val="auto"/>
        </w:rPr>
        <w:t>№ </w:t>
      </w:r>
      <w:r w:rsidRPr="002F55A4">
        <w:rPr>
          <w:color w:val="auto"/>
        </w:rPr>
        <w:t>152/р</w:t>
      </w:r>
      <w:r>
        <w:rPr>
          <w:color w:val="auto"/>
        </w:rPr>
        <w:t>;</w:t>
      </w:r>
    </w:p>
    <w:p w:rsidR="00745D3C" w:rsidRDefault="00745D3C" w:rsidP="00B614CE">
      <w:pPr>
        <w:spacing w:after="0" w:line="360" w:lineRule="exact"/>
        <w:ind w:firstLine="709"/>
        <w:jc w:val="both"/>
        <w:rPr>
          <w:color w:val="auto"/>
        </w:rPr>
      </w:pPr>
      <w:r w:rsidRPr="00745D3C">
        <w:rPr>
          <w:color w:val="auto"/>
        </w:rPr>
        <w:t>Правил</w:t>
      </w:r>
      <w:r>
        <w:rPr>
          <w:color w:val="auto"/>
        </w:rPr>
        <w:t>а</w:t>
      </w:r>
      <w:r w:rsidRPr="00745D3C">
        <w:rPr>
          <w:color w:val="auto"/>
        </w:rPr>
        <w:t xml:space="preserve"> учета, маркировки (клеймения), выдачи и хранения тормозных башмаков на инфраструктуре </w:t>
      </w:r>
      <w:r w:rsidR="008466A6">
        <w:rPr>
          <w:color w:val="auto"/>
        </w:rPr>
        <w:t>ОАО </w:t>
      </w:r>
      <w:r w:rsidR="00E64620">
        <w:rPr>
          <w:color w:val="auto"/>
        </w:rPr>
        <w:t>«РЖД»</w:t>
      </w:r>
      <w:r w:rsidRPr="00745D3C">
        <w:rPr>
          <w:color w:val="auto"/>
        </w:rPr>
        <w:t>, утвержденны</w:t>
      </w:r>
      <w:r>
        <w:rPr>
          <w:color w:val="auto"/>
        </w:rPr>
        <w:t>е</w:t>
      </w:r>
      <w:r w:rsidRPr="00745D3C">
        <w:rPr>
          <w:color w:val="auto"/>
        </w:rPr>
        <w:t xml:space="preserve"> распоряжением </w:t>
      </w:r>
      <w:r w:rsidR="008466A6">
        <w:rPr>
          <w:color w:val="auto"/>
        </w:rPr>
        <w:t>ОАО </w:t>
      </w:r>
      <w:r w:rsidR="00E64620">
        <w:rPr>
          <w:color w:val="auto"/>
        </w:rPr>
        <w:t>«РЖД»</w:t>
      </w:r>
      <w:r w:rsidRPr="00745D3C">
        <w:rPr>
          <w:color w:val="auto"/>
        </w:rPr>
        <w:t xml:space="preserve"> от 19 декабря 2011 г. № 2737р</w:t>
      </w:r>
      <w:r>
        <w:rPr>
          <w:color w:val="auto"/>
        </w:rPr>
        <w:t>;</w:t>
      </w:r>
    </w:p>
    <w:p w:rsidR="00B614CE" w:rsidRDefault="00B614CE" w:rsidP="00B614CE">
      <w:pPr>
        <w:spacing w:after="0" w:line="360" w:lineRule="exact"/>
        <w:ind w:firstLine="709"/>
        <w:jc w:val="both"/>
        <w:rPr>
          <w:color w:val="auto"/>
        </w:rPr>
      </w:pPr>
      <w:r w:rsidRPr="00287B1C">
        <w:rPr>
          <w:color w:val="auto"/>
        </w:rPr>
        <w:t>Правил</w:t>
      </w:r>
      <w:r>
        <w:rPr>
          <w:color w:val="auto"/>
        </w:rPr>
        <w:t>а</w:t>
      </w:r>
      <w:r w:rsidRPr="00287B1C">
        <w:rPr>
          <w:color w:val="auto"/>
        </w:rPr>
        <w:t xml:space="preserve"> разработки и применения технико-нормировочных карт, утвержденны</w:t>
      </w:r>
      <w:r>
        <w:rPr>
          <w:color w:val="auto"/>
        </w:rPr>
        <w:t>е</w:t>
      </w:r>
      <w:r w:rsidRPr="00287B1C">
        <w:rPr>
          <w:color w:val="auto"/>
        </w:rPr>
        <w:t xml:space="preserve"> распоряжением </w:t>
      </w:r>
      <w:r w:rsidR="008466A6">
        <w:rPr>
          <w:color w:val="auto"/>
        </w:rPr>
        <w:t>ОАО </w:t>
      </w:r>
      <w:r w:rsidR="00E64620">
        <w:rPr>
          <w:color w:val="auto"/>
        </w:rPr>
        <w:t>«РЖД»</w:t>
      </w:r>
      <w:r w:rsidRPr="00287B1C">
        <w:rPr>
          <w:color w:val="auto"/>
        </w:rPr>
        <w:t xml:space="preserve"> от 27 мая 2015</w:t>
      </w:r>
      <w:r w:rsidR="00BA5205">
        <w:rPr>
          <w:color w:val="auto"/>
        </w:rPr>
        <w:t> г.</w:t>
      </w:r>
      <w:r w:rsidRPr="00287B1C">
        <w:rPr>
          <w:color w:val="auto"/>
        </w:rPr>
        <w:t xml:space="preserve"> </w:t>
      </w:r>
      <w:r w:rsidR="005A6BA8">
        <w:rPr>
          <w:color w:val="auto"/>
        </w:rPr>
        <w:t>№ </w:t>
      </w:r>
      <w:r w:rsidRPr="00287B1C">
        <w:rPr>
          <w:color w:val="auto"/>
        </w:rPr>
        <w:t>1350р</w:t>
      </w:r>
      <w:r>
        <w:rPr>
          <w:color w:val="auto"/>
        </w:rPr>
        <w:t>;</w:t>
      </w:r>
    </w:p>
    <w:p w:rsidR="00B27FCA" w:rsidRDefault="00B27FCA" w:rsidP="00B614CE">
      <w:pPr>
        <w:spacing w:after="0" w:line="360" w:lineRule="exact"/>
        <w:ind w:firstLine="709"/>
        <w:jc w:val="both"/>
        <w:rPr>
          <w:color w:val="auto"/>
        </w:rPr>
      </w:pPr>
      <w:r w:rsidRPr="00B27FCA">
        <w:rPr>
          <w:color w:val="auto"/>
        </w:rPr>
        <w:t>Правил</w:t>
      </w:r>
      <w:r>
        <w:rPr>
          <w:color w:val="auto"/>
        </w:rPr>
        <w:t>а</w:t>
      </w:r>
      <w:r w:rsidRPr="00B27FCA">
        <w:rPr>
          <w:color w:val="auto"/>
        </w:rPr>
        <w:t xml:space="preserve"> 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 утвержденны</w:t>
      </w:r>
      <w:r>
        <w:rPr>
          <w:color w:val="auto"/>
        </w:rPr>
        <w:t>е</w:t>
      </w:r>
      <w:r w:rsidRPr="00B27FCA">
        <w:rPr>
          <w:color w:val="auto"/>
        </w:rPr>
        <w:t xml:space="preserve"> распоряжением </w:t>
      </w:r>
      <w:r w:rsidR="008466A6">
        <w:rPr>
          <w:color w:val="auto"/>
        </w:rPr>
        <w:t>ОАО </w:t>
      </w:r>
      <w:r w:rsidR="00E64620">
        <w:rPr>
          <w:color w:val="auto"/>
        </w:rPr>
        <w:t>«РЖД»</w:t>
      </w:r>
      <w:r w:rsidRPr="00B27FCA">
        <w:rPr>
          <w:color w:val="auto"/>
        </w:rPr>
        <w:t xml:space="preserve"> от 30 сентября 2016 г. № 2006р</w:t>
      </w:r>
      <w:r>
        <w:rPr>
          <w:color w:val="auto"/>
        </w:rPr>
        <w:t>;</w:t>
      </w:r>
    </w:p>
    <w:p w:rsidR="00B614CE" w:rsidRDefault="00B614CE" w:rsidP="00B614CE">
      <w:pPr>
        <w:spacing w:after="0" w:line="360" w:lineRule="exact"/>
        <w:ind w:firstLine="709"/>
        <w:jc w:val="both"/>
        <w:rPr>
          <w:color w:val="auto"/>
        </w:rPr>
      </w:pPr>
      <w:r w:rsidRPr="004E55A6">
        <w:rPr>
          <w:color w:val="auto"/>
        </w:rPr>
        <w:t>Правил</w:t>
      </w:r>
      <w:r>
        <w:rPr>
          <w:color w:val="auto"/>
        </w:rPr>
        <w:t>а</w:t>
      </w:r>
      <w:r w:rsidRPr="004E55A6">
        <w:rPr>
          <w:color w:val="auto"/>
        </w:rPr>
        <w:t xml:space="preserve"> оборудования железнодорожных линий устройствами контроля схода железнодорожного подвижного состава, утвержд</w:t>
      </w:r>
      <w:r w:rsidR="00840400">
        <w:rPr>
          <w:color w:val="auto"/>
        </w:rPr>
        <w:t>е</w:t>
      </w:r>
      <w:r w:rsidRPr="004E55A6">
        <w:rPr>
          <w:color w:val="auto"/>
        </w:rPr>
        <w:t>нны</w:t>
      </w:r>
      <w:r>
        <w:rPr>
          <w:color w:val="auto"/>
        </w:rPr>
        <w:t>е</w:t>
      </w:r>
      <w:r w:rsidRPr="004E55A6">
        <w:rPr>
          <w:color w:val="auto"/>
        </w:rPr>
        <w:t xml:space="preserve"> распоряжением </w:t>
      </w:r>
      <w:r w:rsidR="008466A6">
        <w:rPr>
          <w:color w:val="auto"/>
        </w:rPr>
        <w:t>ОАО </w:t>
      </w:r>
      <w:r w:rsidR="00E64620">
        <w:rPr>
          <w:color w:val="auto"/>
        </w:rPr>
        <w:t>«РЖД»</w:t>
      </w:r>
      <w:r w:rsidRPr="004E55A6">
        <w:rPr>
          <w:color w:val="auto"/>
        </w:rPr>
        <w:t xml:space="preserve"> от 5 декабря 2018</w:t>
      </w:r>
      <w:r w:rsidR="00BA5205">
        <w:rPr>
          <w:color w:val="auto"/>
        </w:rPr>
        <w:t> г.</w:t>
      </w:r>
      <w:r w:rsidRPr="004E55A6">
        <w:rPr>
          <w:color w:val="auto"/>
        </w:rPr>
        <w:t xml:space="preserve"> </w:t>
      </w:r>
      <w:r w:rsidR="005A6BA8">
        <w:rPr>
          <w:color w:val="auto"/>
        </w:rPr>
        <w:t>№ </w:t>
      </w:r>
      <w:r w:rsidRPr="004E55A6">
        <w:rPr>
          <w:color w:val="auto"/>
        </w:rPr>
        <w:t>2586/р</w:t>
      </w:r>
      <w:r>
        <w:rPr>
          <w:color w:val="auto"/>
        </w:rPr>
        <w:t>;</w:t>
      </w:r>
    </w:p>
    <w:p w:rsidR="00B614CE" w:rsidRDefault="00B614CE" w:rsidP="00B614CE">
      <w:pPr>
        <w:spacing w:after="0" w:line="360" w:lineRule="exact"/>
        <w:ind w:firstLine="709"/>
        <w:jc w:val="both"/>
        <w:rPr>
          <w:color w:val="auto"/>
        </w:rPr>
      </w:pPr>
      <w:r w:rsidRPr="008A4048">
        <w:rPr>
          <w:color w:val="auto"/>
        </w:rPr>
        <w:t>Правил</w:t>
      </w:r>
      <w:r>
        <w:rPr>
          <w:color w:val="auto"/>
        </w:rPr>
        <w:t>а</w:t>
      </w:r>
      <w:r w:rsidRPr="008A4048">
        <w:rPr>
          <w:color w:val="auto"/>
        </w:rPr>
        <w:t xml:space="preserve"> назначения ремонтов железнодорожного пути, утвержд</w:t>
      </w:r>
      <w:r w:rsidR="00840400">
        <w:rPr>
          <w:color w:val="auto"/>
        </w:rPr>
        <w:t>е</w:t>
      </w:r>
      <w:r w:rsidRPr="008A4048">
        <w:rPr>
          <w:color w:val="auto"/>
        </w:rPr>
        <w:t>нны</w:t>
      </w:r>
      <w:r>
        <w:rPr>
          <w:color w:val="auto"/>
        </w:rPr>
        <w:t>е</w:t>
      </w:r>
      <w:r w:rsidRPr="008A4048">
        <w:rPr>
          <w:color w:val="auto"/>
        </w:rPr>
        <w:t xml:space="preserve"> распоряжением </w:t>
      </w:r>
      <w:r w:rsidR="008466A6">
        <w:rPr>
          <w:color w:val="auto"/>
        </w:rPr>
        <w:t>ОАО </w:t>
      </w:r>
      <w:r w:rsidR="00E64620">
        <w:rPr>
          <w:color w:val="auto"/>
        </w:rPr>
        <w:t>«РЖД»</w:t>
      </w:r>
      <w:r w:rsidRPr="008A4048">
        <w:rPr>
          <w:color w:val="auto"/>
        </w:rPr>
        <w:t xml:space="preserve"> от 17 декабря 2021</w:t>
      </w:r>
      <w:r w:rsidR="00BA5205">
        <w:rPr>
          <w:color w:val="auto"/>
        </w:rPr>
        <w:t> г.</w:t>
      </w:r>
      <w:r w:rsidRPr="008A4048">
        <w:rPr>
          <w:color w:val="auto"/>
        </w:rPr>
        <w:t xml:space="preserve"> </w:t>
      </w:r>
      <w:r w:rsidR="005A6BA8">
        <w:rPr>
          <w:color w:val="auto"/>
        </w:rPr>
        <w:t>№ </w:t>
      </w:r>
      <w:r w:rsidRPr="008A4048">
        <w:rPr>
          <w:color w:val="auto"/>
        </w:rPr>
        <w:t>2888/р</w:t>
      </w:r>
      <w:r>
        <w:rPr>
          <w:color w:val="auto"/>
        </w:rPr>
        <w:t>;</w:t>
      </w:r>
    </w:p>
    <w:p w:rsidR="00B614CE" w:rsidRDefault="00B614CE" w:rsidP="00B614CE">
      <w:pPr>
        <w:spacing w:after="0" w:line="360" w:lineRule="exact"/>
        <w:ind w:firstLine="709"/>
        <w:jc w:val="both"/>
        <w:rPr>
          <w:color w:val="auto"/>
        </w:rPr>
      </w:pPr>
      <w:r w:rsidRPr="007B4675">
        <w:rPr>
          <w:color w:val="auto"/>
        </w:rPr>
        <w:t>Правил</w:t>
      </w:r>
      <w:r>
        <w:rPr>
          <w:color w:val="auto"/>
        </w:rPr>
        <w:t>а</w:t>
      </w:r>
      <w:r w:rsidRPr="007B4675">
        <w:rPr>
          <w:color w:val="auto"/>
        </w:rPr>
        <w:t xml:space="preserve"> проведения метрологического надзора в </w:t>
      </w:r>
      <w:r w:rsidR="008466A6">
        <w:rPr>
          <w:color w:val="auto"/>
        </w:rPr>
        <w:t>ОАО </w:t>
      </w:r>
      <w:r w:rsidR="00E64620">
        <w:rPr>
          <w:color w:val="auto"/>
        </w:rPr>
        <w:t>«РЖД»</w:t>
      </w:r>
      <w:r w:rsidRPr="007B4675">
        <w:rPr>
          <w:color w:val="auto"/>
        </w:rPr>
        <w:t>, утвержденны</w:t>
      </w:r>
      <w:r>
        <w:rPr>
          <w:color w:val="auto"/>
        </w:rPr>
        <w:t>е</w:t>
      </w:r>
      <w:r w:rsidRPr="007B4675">
        <w:rPr>
          <w:color w:val="auto"/>
        </w:rPr>
        <w:t xml:space="preserve"> распоряжением </w:t>
      </w:r>
      <w:r w:rsidR="008466A6">
        <w:rPr>
          <w:color w:val="auto"/>
        </w:rPr>
        <w:t>ОАО </w:t>
      </w:r>
      <w:r w:rsidR="00E64620">
        <w:rPr>
          <w:color w:val="auto"/>
        </w:rPr>
        <w:t>«РЖД»</w:t>
      </w:r>
      <w:r w:rsidRPr="007B4675">
        <w:rPr>
          <w:color w:val="auto"/>
        </w:rPr>
        <w:t xml:space="preserve"> от 25 октября.2022</w:t>
      </w:r>
      <w:r w:rsidR="00BA5205">
        <w:rPr>
          <w:color w:val="auto"/>
        </w:rPr>
        <w:t> г.</w:t>
      </w:r>
      <w:r w:rsidRPr="007B4675">
        <w:rPr>
          <w:color w:val="auto"/>
        </w:rPr>
        <w:t xml:space="preserve"> </w:t>
      </w:r>
      <w:r w:rsidR="005A6BA8">
        <w:rPr>
          <w:color w:val="auto"/>
        </w:rPr>
        <w:t>№ </w:t>
      </w:r>
      <w:r w:rsidRPr="007B4675">
        <w:rPr>
          <w:color w:val="auto"/>
        </w:rPr>
        <w:t>2764/р</w:t>
      </w:r>
      <w:r>
        <w:rPr>
          <w:color w:val="auto"/>
        </w:rPr>
        <w:t>;</w:t>
      </w:r>
    </w:p>
    <w:p w:rsidR="00126526" w:rsidRDefault="00126526" w:rsidP="00126526">
      <w:pPr>
        <w:spacing w:after="0" w:line="360" w:lineRule="exact"/>
        <w:ind w:firstLine="709"/>
        <w:jc w:val="both"/>
        <w:rPr>
          <w:color w:val="000000" w:themeColor="text1"/>
        </w:rPr>
      </w:pPr>
      <w:r w:rsidRPr="00EF775F">
        <w:rPr>
          <w:color w:val="000000" w:themeColor="text1"/>
        </w:rPr>
        <w:t xml:space="preserve">Регламент закрепления и передачи сформированных активов балансодержателю и организации ввода в эксплуатацию построенных и реконструированных объектов недвижимого имущества </w:t>
      </w:r>
      <w:r w:rsidR="008466A6">
        <w:rPr>
          <w:color w:val="000000" w:themeColor="text1"/>
        </w:rPr>
        <w:t>ОАО </w:t>
      </w:r>
      <w:r w:rsidR="00E64620">
        <w:rPr>
          <w:color w:val="000000" w:themeColor="text1"/>
        </w:rPr>
        <w:t>«РЖД»</w:t>
      </w:r>
      <w:r>
        <w:rPr>
          <w:color w:val="000000" w:themeColor="text1"/>
        </w:rPr>
        <w:t xml:space="preserve">, утвержденный распоряжением </w:t>
      </w:r>
      <w:r w:rsidR="008466A6">
        <w:rPr>
          <w:color w:val="000000" w:themeColor="text1"/>
        </w:rPr>
        <w:t>ОАО </w:t>
      </w:r>
      <w:r w:rsidR="00E64620">
        <w:rPr>
          <w:color w:val="000000" w:themeColor="text1"/>
        </w:rPr>
        <w:t>«РЖД»</w:t>
      </w:r>
      <w:r>
        <w:rPr>
          <w:color w:val="000000" w:themeColor="text1"/>
        </w:rPr>
        <w:t xml:space="preserve"> </w:t>
      </w:r>
      <w:r w:rsidRPr="00EF775F">
        <w:rPr>
          <w:color w:val="000000" w:themeColor="text1"/>
        </w:rPr>
        <w:t>от 23</w:t>
      </w:r>
      <w:r>
        <w:rPr>
          <w:color w:val="000000" w:themeColor="text1"/>
        </w:rPr>
        <w:t xml:space="preserve"> марта </w:t>
      </w:r>
      <w:r w:rsidRPr="00EF775F">
        <w:rPr>
          <w:color w:val="000000" w:themeColor="text1"/>
        </w:rPr>
        <w:t xml:space="preserve">2015 г. </w:t>
      </w:r>
      <w:r>
        <w:rPr>
          <w:color w:val="000000" w:themeColor="text1"/>
        </w:rPr>
        <w:t>№</w:t>
      </w:r>
      <w:r w:rsidRPr="00EF775F">
        <w:rPr>
          <w:color w:val="000000" w:themeColor="text1"/>
        </w:rPr>
        <w:t xml:space="preserve"> 716р</w:t>
      </w:r>
      <w:r>
        <w:rPr>
          <w:color w:val="000000" w:themeColor="text1"/>
        </w:rPr>
        <w:t>;</w:t>
      </w:r>
    </w:p>
    <w:p w:rsidR="00B614CE" w:rsidRDefault="00B614CE" w:rsidP="00B614CE">
      <w:pPr>
        <w:spacing w:after="0" w:line="360" w:lineRule="exact"/>
        <w:ind w:firstLine="709"/>
        <w:jc w:val="both"/>
        <w:rPr>
          <w:color w:val="auto"/>
        </w:rPr>
      </w:pPr>
      <w:r w:rsidRPr="00677C84">
        <w:rPr>
          <w:color w:val="auto"/>
        </w:rPr>
        <w:t xml:space="preserve">Регламент организации работы по обеспечению качества продукции железнодорожного назначения, утвержденного распоряжением </w:t>
      </w:r>
      <w:r w:rsidR="008466A6">
        <w:rPr>
          <w:color w:val="auto"/>
        </w:rPr>
        <w:t>ОАО </w:t>
      </w:r>
      <w:r w:rsidR="00E64620">
        <w:rPr>
          <w:color w:val="auto"/>
        </w:rPr>
        <w:t>«РЖД»</w:t>
      </w:r>
      <w:r w:rsidRPr="00677C84">
        <w:rPr>
          <w:color w:val="auto"/>
        </w:rPr>
        <w:t xml:space="preserve"> от 29 августа 2018</w:t>
      </w:r>
      <w:r w:rsidR="00BA5205">
        <w:rPr>
          <w:color w:val="auto"/>
        </w:rPr>
        <w:t> г.</w:t>
      </w:r>
      <w:r w:rsidRPr="00677C84">
        <w:rPr>
          <w:color w:val="auto"/>
        </w:rPr>
        <w:t xml:space="preserve"> </w:t>
      </w:r>
      <w:r w:rsidR="005A6BA8">
        <w:rPr>
          <w:color w:val="auto"/>
        </w:rPr>
        <w:t>№ </w:t>
      </w:r>
      <w:r w:rsidRPr="00677C84">
        <w:rPr>
          <w:color w:val="auto"/>
        </w:rPr>
        <w:t>1916/р</w:t>
      </w:r>
      <w:r>
        <w:rPr>
          <w:color w:val="auto"/>
        </w:rPr>
        <w:t>;</w:t>
      </w:r>
    </w:p>
    <w:p w:rsidR="00B614CE" w:rsidRDefault="00B614CE" w:rsidP="00B614CE">
      <w:pPr>
        <w:spacing w:after="0" w:line="360" w:lineRule="exact"/>
        <w:ind w:firstLine="709"/>
        <w:jc w:val="both"/>
        <w:rPr>
          <w:color w:val="auto"/>
        </w:rPr>
      </w:pPr>
      <w:r w:rsidRPr="000F14B8">
        <w:rPr>
          <w:color w:val="auto"/>
        </w:rPr>
        <w:t xml:space="preserve">Регламент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0F14B8">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0F14B8">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0F14B8">
        <w:rPr>
          <w:color w:val="auto"/>
        </w:rPr>
        <w:t xml:space="preserve"> продукций и технологий (для опытного применения), утвержденн</w:t>
      </w:r>
      <w:r>
        <w:rPr>
          <w:color w:val="auto"/>
        </w:rPr>
        <w:t>ый</w:t>
      </w:r>
      <w:r w:rsidRPr="000F14B8">
        <w:rPr>
          <w:color w:val="auto"/>
        </w:rPr>
        <w:t xml:space="preserve"> </w:t>
      </w:r>
      <w:r w:rsidR="008466A6">
        <w:rPr>
          <w:color w:val="auto"/>
        </w:rPr>
        <w:t>ОАО </w:t>
      </w:r>
      <w:r w:rsidR="00E64620">
        <w:rPr>
          <w:color w:val="auto"/>
        </w:rPr>
        <w:t>«РЖД»</w:t>
      </w:r>
      <w:r w:rsidRPr="000F14B8">
        <w:rPr>
          <w:color w:val="auto"/>
        </w:rPr>
        <w:t xml:space="preserve"> от 14 декабря 2018</w:t>
      </w:r>
      <w:r w:rsidR="00BA5205">
        <w:rPr>
          <w:color w:val="auto"/>
        </w:rPr>
        <w:t> г.</w:t>
      </w:r>
      <w:r w:rsidRPr="000F14B8">
        <w:rPr>
          <w:color w:val="auto"/>
        </w:rPr>
        <w:t xml:space="preserve"> </w:t>
      </w:r>
      <w:r w:rsidR="005A6BA8">
        <w:rPr>
          <w:color w:val="auto"/>
        </w:rPr>
        <w:t>№ </w:t>
      </w:r>
      <w:r w:rsidRPr="000F14B8">
        <w:rPr>
          <w:color w:val="auto"/>
        </w:rPr>
        <w:t>1298</w:t>
      </w:r>
      <w:r>
        <w:rPr>
          <w:color w:val="auto"/>
        </w:rPr>
        <w:t>;</w:t>
      </w:r>
    </w:p>
    <w:p w:rsidR="00B614CE" w:rsidRDefault="00B614CE" w:rsidP="00B614CE">
      <w:pPr>
        <w:spacing w:after="0" w:line="360" w:lineRule="exact"/>
        <w:ind w:firstLine="709"/>
        <w:jc w:val="both"/>
        <w:rPr>
          <w:color w:val="auto"/>
        </w:rPr>
      </w:pPr>
      <w:r w:rsidRPr="000F14B8">
        <w:rPr>
          <w:color w:val="auto"/>
        </w:rPr>
        <w:lastRenderedPageBreak/>
        <w:t xml:space="preserve">Регламент формирования, реализации и контроля исполнения плана научно-технического развития </w:t>
      </w:r>
      <w:r w:rsidR="008466A6">
        <w:rPr>
          <w:color w:val="auto"/>
        </w:rPr>
        <w:t>ОАО </w:t>
      </w:r>
      <w:r w:rsidR="00E64620">
        <w:rPr>
          <w:color w:val="auto"/>
        </w:rPr>
        <w:t>«РЖД»</w:t>
      </w:r>
      <w:r w:rsidRPr="000F14B8">
        <w:rPr>
          <w:color w:val="auto"/>
        </w:rPr>
        <w:t>, утвержденн</w:t>
      </w:r>
      <w:r>
        <w:rPr>
          <w:color w:val="auto"/>
        </w:rPr>
        <w:t>ый</w:t>
      </w:r>
      <w:r w:rsidRPr="000F14B8">
        <w:rPr>
          <w:color w:val="auto"/>
        </w:rPr>
        <w:t xml:space="preserve"> распоряжением </w:t>
      </w:r>
      <w:r w:rsidR="008466A6">
        <w:rPr>
          <w:color w:val="auto"/>
        </w:rPr>
        <w:t>ОАО </w:t>
      </w:r>
      <w:r w:rsidR="00E64620">
        <w:rPr>
          <w:color w:val="auto"/>
        </w:rPr>
        <w:t>«РЖД»</w:t>
      </w:r>
      <w:r w:rsidRPr="000F14B8">
        <w:rPr>
          <w:color w:val="auto"/>
        </w:rPr>
        <w:t xml:space="preserve"> от 8 февраля 2019</w:t>
      </w:r>
      <w:r w:rsidR="00BA5205">
        <w:rPr>
          <w:color w:val="auto"/>
        </w:rPr>
        <w:t> г.</w:t>
      </w:r>
      <w:r w:rsidRPr="000F14B8">
        <w:rPr>
          <w:color w:val="auto"/>
        </w:rPr>
        <w:t xml:space="preserve"> </w:t>
      </w:r>
      <w:r w:rsidR="005A6BA8">
        <w:rPr>
          <w:color w:val="auto"/>
        </w:rPr>
        <w:t>№ </w:t>
      </w:r>
      <w:r w:rsidRPr="000F14B8">
        <w:rPr>
          <w:color w:val="auto"/>
        </w:rPr>
        <w:t>232/р</w:t>
      </w:r>
      <w:r>
        <w:rPr>
          <w:color w:val="auto"/>
        </w:rPr>
        <w:t>;</w:t>
      </w:r>
    </w:p>
    <w:p w:rsidR="00B614CE" w:rsidRDefault="00B614CE" w:rsidP="00B614CE">
      <w:pPr>
        <w:spacing w:after="0" w:line="360" w:lineRule="exact"/>
        <w:ind w:firstLine="709"/>
        <w:jc w:val="both"/>
        <w:rPr>
          <w:color w:val="auto"/>
        </w:rPr>
      </w:pPr>
      <w:r w:rsidRPr="002F55A4">
        <w:rPr>
          <w:color w:val="auto"/>
        </w:rPr>
        <w:t xml:space="preserve">Регламент формирования планов Программы цифровизации </w:t>
      </w:r>
      <w:r w:rsidR="008466A6">
        <w:rPr>
          <w:color w:val="auto"/>
        </w:rPr>
        <w:t>ОАО </w:t>
      </w:r>
      <w:r w:rsidR="00E64620">
        <w:rPr>
          <w:color w:val="auto"/>
        </w:rPr>
        <w:t>«РЖД»</w:t>
      </w:r>
      <w:r w:rsidRPr="002F55A4">
        <w:rPr>
          <w:color w:val="auto"/>
        </w:rPr>
        <w:t>, утвержд</w:t>
      </w:r>
      <w:r w:rsidR="00840400">
        <w:rPr>
          <w:color w:val="auto"/>
        </w:rPr>
        <w:t>е</w:t>
      </w:r>
      <w:r w:rsidRPr="002F55A4">
        <w:rPr>
          <w:color w:val="auto"/>
        </w:rPr>
        <w:t>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10 июля 2019</w:t>
      </w:r>
      <w:r w:rsidR="00BA5205">
        <w:rPr>
          <w:color w:val="auto"/>
        </w:rPr>
        <w:t> г.</w:t>
      </w:r>
      <w:r w:rsidRPr="002F55A4">
        <w:rPr>
          <w:color w:val="auto"/>
        </w:rPr>
        <w:t xml:space="preserve"> </w:t>
      </w:r>
      <w:r w:rsidR="005A6BA8">
        <w:rPr>
          <w:color w:val="auto"/>
        </w:rPr>
        <w:t>№ </w:t>
      </w:r>
      <w:r w:rsidRPr="002F55A4">
        <w:rPr>
          <w:color w:val="auto"/>
        </w:rPr>
        <w:t>1405/р</w:t>
      </w:r>
      <w:r>
        <w:rPr>
          <w:color w:val="auto"/>
        </w:rPr>
        <w:t>;</w:t>
      </w:r>
    </w:p>
    <w:p w:rsidR="00CD6312" w:rsidRDefault="00CD6312" w:rsidP="00B614CE">
      <w:pPr>
        <w:spacing w:after="0" w:line="360" w:lineRule="exact"/>
        <w:ind w:firstLine="709"/>
        <w:jc w:val="both"/>
        <w:rPr>
          <w:color w:val="auto"/>
        </w:rPr>
      </w:pPr>
      <w:r w:rsidRPr="00DA0E8B">
        <w:rPr>
          <w:bCs/>
          <w:color w:val="auto"/>
        </w:rPr>
        <w:t xml:space="preserve">Регламент бюджетного управления холдинга </w:t>
      </w:r>
      <w:r w:rsidR="00E64620">
        <w:rPr>
          <w:bCs/>
          <w:color w:val="auto"/>
        </w:rPr>
        <w:t>«</w:t>
      </w:r>
      <w:r w:rsidRPr="00DA0E8B">
        <w:rPr>
          <w:bCs/>
          <w:color w:val="auto"/>
        </w:rPr>
        <w:t>РЖД</w:t>
      </w:r>
      <w:r w:rsidR="00E64620">
        <w:rPr>
          <w:bCs/>
          <w:color w:val="auto"/>
        </w:rPr>
        <w:t>»</w:t>
      </w:r>
      <w:r>
        <w:rPr>
          <w:bCs/>
          <w:color w:val="auto"/>
        </w:rPr>
        <w:t xml:space="preserve">, утвержденный распоряжением </w:t>
      </w:r>
      <w:r w:rsidR="008466A6">
        <w:rPr>
          <w:bCs/>
          <w:color w:val="auto"/>
        </w:rPr>
        <w:t>ОАО </w:t>
      </w:r>
      <w:r w:rsidR="00E64620">
        <w:rPr>
          <w:bCs/>
          <w:color w:val="auto"/>
        </w:rPr>
        <w:t>«РЖД»</w:t>
      </w:r>
      <w:r>
        <w:rPr>
          <w:bCs/>
          <w:color w:val="auto"/>
        </w:rPr>
        <w:t xml:space="preserve"> </w:t>
      </w:r>
      <w:r w:rsidRPr="00DA0E8B">
        <w:rPr>
          <w:bCs/>
          <w:color w:val="auto"/>
        </w:rPr>
        <w:t>от 25</w:t>
      </w:r>
      <w:r>
        <w:rPr>
          <w:bCs/>
          <w:color w:val="auto"/>
        </w:rPr>
        <w:t xml:space="preserve"> ноября </w:t>
      </w:r>
      <w:r w:rsidRPr="00DA0E8B">
        <w:rPr>
          <w:bCs/>
          <w:color w:val="auto"/>
        </w:rPr>
        <w:t xml:space="preserve">2020 г. </w:t>
      </w:r>
      <w:r>
        <w:rPr>
          <w:bCs/>
          <w:color w:val="auto"/>
        </w:rPr>
        <w:t>№</w:t>
      </w:r>
      <w:r w:rsidRPr="00DA0E8B">
        <w:rPr>
          <w:bCs/>
          <w:color w:val="auto"/>
        </w:rPr>
        <w:t xml:space="preserve"> 2603/р</w:t>
      </w:r>
      <w:r>
        <w:rPr>
          <w:bCs/>
          <w:color w:val="auto"/>
        </w:rPr>
        <w:t>;</w:t>
      </w:r>
    </w:p>
    <w:p w:rsidR="00B614CE" w:rsidRDefault="006A0938" w:rsidP="00B614CE">
      <w:pPr>
        <w:spacing w:after="0" w:line="360" w:lineRule="exact"/>
        <w:ind w:firstLine="709"/>
        <w:jc w:val="both"/>
        <w:rPr>
          <w:color w:val="auto"/>
        </w:rPr>
      </w:pPr>
      <w:r>
        <w:rPr>
          <w:color w:val="auto"/>
        </w:rPr>
        <w:t xml:space="preserve">Регламент формирования и реализации инвестиционной программы </w:t>
      </w:r>
      <w:r w:rsidR="008466A6">
        <w:rPr>
          <w:color w:val="auto"/>
        </w:rPr>
        <w:t>ОАО </w:t>
      </w:r>
      <w:r w:rsidR="00E64620">
        <w:rPr>
          <w:color w:val="auto"/>
        </w:rPr>
        <w:t>«РЖД»</w:t>
      </w:r>
      <w:r>
        <w:rPr>
          <w:color w:val="auto"/>
        </w:rPr>
        <w:t xml:space="preserve">, утвержденный распоряжением </w:t>
      </w:r>
      <w:r w:rsidR="008466A6">
        <w:rPr>
          <w:color w:val="auto"/>
        </w:rPr>
        <w:t>ОАО </w:t>
      </w:r>
      <w:r w:rsidR="00E64620">
        <w:rPr>
          <w:color w:val="auto"/>
        </w:rPr>
        <w:t>«РЖД»</w:t>
      </w:r>
      <w:r>
        <w:rPr>
          <w:color w:val="auto"/>
        </w:rPr>
        <w:t xml:space="preserve"> от 26 июня 2023 г. № 1597/р</w:t>
      </w:r>
      <w:r w:rsidR="00B614CE">
        <w:rPr>
          <w:color w:val="auto"/>
        </w:rPr>
        <w:t>;</w:t>
      </w:r>
    </w:p>
    <w:p w:rsidR="00B614CE" w:rsidRDefault="00B614CE" w:rsidP="00B614CE">
      <w:pPr>
        <w:spacing w:after="0" w:line="360" w:lineRule="exact"/>
        <w:ind w:firstLine="709"/>
        <w:jc w:val="both"/>
        <w:rPr>
          <w:color w:val="auto"/>
        </w:rPr>
      </w:pPr>
      <w:r w:rsidRPr="002F55A4">
        <w:rPr>
          <w:color w:val="auto"/>
        </w:rPr>
        <w:t xml:space="preserve">Регламент проведения заявочной кампании в рамках формирования программы цифровизации </w:t>
      </w:r>
      <w:r w:rsidR="008466A6">
        <w:rPr>
          <w:color w:val="auto"/>
        </w:rPr>
        <w:t>ОАО </w:t>
      </w:r>
      <w:r w:rsidR="00E64620">
        <w:rPr>
          <w:color w:val="auto"/>
        </w:rPr>
        <w:t>«РЖД»</w:t>
      </w:r>
      <w:r w:rsidRPr="002F55A4">
        <w:rPr>
          <w:color w:val="auto"/>
        </w:rPr>
        <w:t>, утвержд</w:t>
      </w:r>
      <w:r w:rsidR="00840400">
        <w:rPr>
          <w:color w:val="auto"/>
        </w:rPr>
        <w:t>е</w:t>
      </w:r>
      <w:r w:rsidRPr="002F55A4">
        <w:rPr>
          <w:color w:val="auto"/>
        </w:rPr>
        <w:t>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10 сентября 2021</w:t>
      </w:r>
      <w:r w:rsidR="00BA5205">
        <w:rPr>
          <w:color w:val="auto"/>
        </w:rPr>
        <w:t> г.</w:t>
      </w:r>
      <w:r w:rsidRPr="002F55A4">
        <w:rPr>
          <w:color w:val="auto"/>
        </w:rPr>
        <w:t xml:space="preserve"> </w:t>
      </w:r>
      <w:r w:rsidR="005A6BA8">
        <w:rPr>
          <w:color w:val="auto"/>
        </w:rPr>
        <w:t>№ </w:t>
      </w:r>
      <w:r w:rsidRPr="002F55A4">
        <w:rPr>
          <w:color w:val="auto"/>
        </w:rPr>
        <w:t>1980/р</w:t>
      </w:r>
      <w:r>
        <w:rPr>
          <w:color w:val="auto"/>
        </w:rPr>
        <w:t>;</w:t>
      </w:r>
    </w:p>
    <w:p w:rsidR="00B614CE" w:rsidRDefault="00B614CE" w:rsidP="00B614CE">
      <w:pPr>
        <w:spacing w:after="0" w:line="360" w:lineRule="exact"/>
        <w:ind w:firstLine="709"/>
        <w:jc w:val="both"/>
        <w:rPr>
          <w:color w:val="auto"/>
        </w:rPr>
      </w:pPr>
      <w:r w:rsidRPr="00C605BB">
        <w:rPr>
          <w:color w:val="auto"/>
        </w:rPr>
        <w:t xml:space="preserve">Регламент взаимодействия участников инвестиционного процесса при заключении договоров примыкания (технологического присоединения) и реализации проектов примыкания к инфраструктуре </w:t>
      </w:r>
      <w:r w:rsidR="008466A6">
        <w:rPr>
          <w:color w:val="auto"/>
        </w:rPr>
        <w:t>ОАО </w:t>
      </w:r>
      <w:r w:rsidR="00E64620">
        <w:rPr>
          <w:color w:val="auto"/>
        </w:rPr>
        <w:t>«РЖД»</w:t>
      </w:r>
      <w:r w:rsidRPr="00C605BB">
        <w:rPr>
          <w:color w:val="auto"/>
        </w:rPr>
        <w:t>, утвержденн</w:t>
      </w:r>
      <w:r>
        <w:rPr>
          <w:color w:val="auto"/>
        </w:rPr>
        <w:t>ый</w:t>
      </w:r>
      <w:r w:rsidRPr="00C605BB">
        <w:rPr>
          <w:color w:val="auto"/>
        </w:rPr>
        <w:t xml:space="preserve"> распоряжением </w:t>
      </w:r>
      <w:r w:rsidR="008466A6">
        <w:rPr>
          <w:color w:val="auto"/>
        </w:rPr>
        <w:t>ОАО </w:t>
      </w:r>
      <w:r w:rsidR="00E64620">
        <w:rPr>
          <w:color w:val="auto"/>
        </w:rPr>
        <w:t>«РЖД»</w:t>
      </w:r>
      <w:r w:rsidRPr="00C605BB">
        <w:rPr>
          <w:color w:val="auto"/>
        </w:rPr>
        <w:t xml:space="preserve"> от 4 февраля 2022</w:t>
      </w:r>
      <w:r w:rsidR="00BA5205">
        <w:rPr>
          <w:color w:val="auto"/>
        </w:rPr>
        <w:t> г.</w:t>
      </w:r>
      <w:r w:rsidRPr="00C605BB">
        <w:rPr>
          <w:color w:val="auto"/>
        </w:rPr>
        <w:t xml:space="preserve"> </w:t>
      </w:r>
      <w:r w:rsidR="005A6BA8">
        <w:rPr>
          <w:color w:val="auto"/>
        </w:rPr>
        <w:t>№ </w:t>
      </w:r>
      <w:r w:rsidRPr="00C605BB">
        <w:rPr>
          <w:color w:val="auto"/>
        </w:rPr>
        <w:t>233/р</w:t>
      </w:r>
      <w:r>
        <w:rPr>
          <w:color w:val="auto"/>
        </w:rPr>
        <w:t>;</w:t>
      </w:r>
    </w:p>
    <w:p w:rsidR="00B614CE" w:rsidRDefault="00B614CE" w:rsidP="00B614CE">
      <w:pPr>
        <w:spacing w:after="0" w:line="360" w:lineRule="exact"/>
        <w:ind w:firstLine="709"/>
        <w:jc w:val="both"/>
        <w:rPr>
          <w:color w:val="auto"/>
        </w:rPr>
      </w:pPr>
      <w:r w:rsidRPr="006116D0">
        <w:rPr>
          <w:color w:val="auto"/>
        </w:rPr>
        <w:t xml:space="preserve">Регламент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6116D0">
        <w:rPr>
          <w:color w:val="auto"/>
        </w:rPr>
        <w:t>, утвержденн</w:t>
      </w:r>
      <w:r>
        <w:rPr>
          <w:color w:val="auto"/>
        </w:rPr>
        <w:t>ый</w:t>
      </w:r>
      <w:r w:rsidRPr="006116D0">
        <w:rPr>
          <w:color w:val="auto"/>
        </w:rPr>
        <w:t xml:space="preserve"> распоряжением </w:t>
      </w:r>
      <w:r w:rsidR="008466A6">
        <w:rPr>
          <w:color w:val="auto"/>
        </w:rPr>
        <w:t>ОАО </w:t>
      </w:r>
      <w:r w:rsidR="00E64620">
        <w:rPr>
          <w:color w:val="auto"/>
        </w:rPr>
        <w:t>«РЖД»</w:t>
      </w:r>
      <w:r w:rsidRPr="006116D0">
        <w:rPr>
          <w:color w:val="auto"/>
        </w:rPr>
        <w:t xml:space="preserve"> от 5 октября 2022</w:t>
      </w:r>
      <w:r w:rsidR="00BA5205">
        <w:rPr>
          <w:color w:val="auto"/>
        </w:rPr>
        <w:t> г.</w:t>
      </w:r>
      <w:r w:rsidRPr="006116D0">
        <w:rPr>
          <w:color w:val="auto"/>
        </w:rPr>
        <w:t xml:space="preserve"> </w:t>
      </w:r>
      <w:r w:rsidR="005A6BA8">
        <w:rPr>
          <w:color w:val="auto"/>
        </w:rPr>
        <w:t>№ </w:t>
      </w:r>
      <w:r w:rsidRPr="006116D0">
        <w:rPr>
          <w:color w:val="auto"/>
        </w:rPr>
        <w:t>2569/р</w:t>
      </w:r>
      <w:r>
        <w:rPr>
          <w:color w:val="auto"/>
        </w:rPr>
        <w:t>;</w:t>
      </w:r>
    </w:p>
    <w:p w:rsidR="00B614CE" w:rsidRDefault="00B614CE" w:rsidP="00B614CE">
      <w:pPr>
        <w:spacing w:after="0" w:line="360" w:lineRule="exact"/>
        <w:ind w:firstLine="709"/>
        <w:jc w:val="both"/>
        <w:rPr>
          <w:color w:val="auto"/>
        </w:rPr>
      </w:pPr>
      <w:r w:rsidRPr="001A68BF">
        <w:rPr>
          <w:color w:val="auto"/>
        </w:rPr>
        <w:t xml:space="preserve">Регламент управления программой мероприятий по расширению применения процессного подхода в управлении холдингом </w:t>
      </w:r>
      <w:r w:rsidR="00E64620">
        <w:rPr>
          <w:color w:val="auto"/>
        </w:rPr>
        <w:t>«</w:t>
      </w:r>
      <w:r w:rsidRPr="001A68BF">
        <w:rPr>
          <w:color w:val="auto"/>
        </w:rPr>
        <w:t>РЖД</w:t>
      </w:r>
      <w:r w:rsidR="00E64620">
        <w:rPr>
          <w:color w:val="auto"/>
        </w:rPr>
        <w:t>»</w:t>
      </w:r>
      <w:r w:rsidRPr="001A68BF">
        <w:rPr>
          <w:color w:val="auto"/>
        </w:rPr>
        <w:t>, утвержд</w:t>
      </w:r>
      <w:r w:rsidR="00840400">
        <w:rPr>
          <w:color w:val="auto"/>
        </w:rPr>
        <w:t>е</w:t>
      </w:r>
      <w:r w:rsidRPr="001A68BF">
        <w:rPr>
          <w:color w:val="auto"/>
        </w:rPr>
        <w:t>нн</w:t>
      </w:r>
      <w:r>
        <w:rPr>
          <w:color w:val="auto"/>
        </w:rPr>
        <w:t>ый</w:t>
      </w:r>
      <w:r w:rsidRPr="001A68BF">
        <w:rPr>
          <w:color w:val="auto"/>
        </w:rPr>
        <w:t xml:space="preserve"> распоряжением </w:t>
      </w:r>
      <w:r w:rsidR="008466A6">
        <w:rPr>
          <w:color w:val="auto"/>
        </w:rPr>
        <w:t>ОАО </w:t>
      </w:r>
      <w:r w:rsidR="00E64620">
        <w:rPr>
          <w:color w:val="auto"/>
        </w:rPr>
        <w:t>«РЖД»</w:t>
      </w:r>
      <w:r w:rsidRPr="001A68BF">
        <w:rPr>
          <w:color w:val="auto"/>
        </w:rPr>
        <w:t xml:space="preserve"> от 29 декабря 2022</w:t>
      </w:r>
      <w:r w:rsidR="00BA5205">
        <w:rPr>
          <w:color w:val="auto"/>
        </w:rPr>
        <w:t> г.</w:t>
      </w:r>
      <w:r w:rsidRPr="001A68BF">
        <w:rPr>
          <w:color w:val="auto"/>
        </w:rPr>
        <w:t xml:space="preserve"> </w:t>
      </w:r>
      <w:r w:rsidR="005A6BA8">
        <w:rPr>
          <w:color w:val="auto"/>
        </w:rPr>
        <w:t>№ </w:t>
      </w:r>
      <w:r w:rsidRPr="001A68BF">
        <w:rPr>
          <w:color w:val="auto"/>
        </w:rPr>
        <w:t>3556/р</w:t>
      </w:r>
      <w:r>
        <w:rPr>
          <w:color w:val="auto"/>
        </w:rPr>
        <w:t>;</w:t>
      </w:r>
    </w:p>
    <w:p w:rsidR="00B614CE" w:rsidRDefault="00B614CE" w:rsidP="00B614CE">
      <w:pPr>
        <w:spacing w:after="0" w:line="360" w:lineRule="exact"/>
        <w:ind w:firstLine="709"/>
        <w:jc w:val="both"/>
        <w:rPr>
          <w:color w:val="auto"/>
        </w:rPr>
      </w:pPr>
      <w:r w:rsidRPr="002F55A4">
        <w:rPr>
          <w:color w:val="auto"/>
        </w:rPr>
        <w:t xml:space="preserve">Регламент взаимодействия между подразделениями Дирекции тяги - филиала </w:t>
      </w:r>
      <w:r w:rsidR="008466A6">
        <w:rPr>
          <w:color w:val="auto"/>
        </w:rPr>
        <w:t>ОАО </w:t>
      </w:r>
      <w:r w:rsidR="00E64620">
        <w:rPr>
          <w:color w:val="auto"/>
        </w:rPr>
        <w:t>«РЖД»</w:t>
      </w:r>
      <w:r w:rsidRPr="002F55A4">
        <w:rPr>
          <w:color w:val="auto"/>
        </w:rPr>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rPr>
          <w:color w:val="auto"/>
        </w:rPr>
        <w:t>е</w:t>
      </w:r>
      <w:r w:rsidRPr="002F55A4">
        <w:rPr>
          <w:color w:val="auto"/>
        </w:rPr>
        <w:t>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w:t>
      </w:r>
      <w:r w:rsidRPr="00DA44D8">
        <w:rPr>
          <w:color w:val="auto"/>
        </w:rPr>
        <w:t>от 9</w:t>
      </w:r>
      <w:r w:rsidR="00DA44D8" w:rsidRPr="00DA44D8">
        <w:rPr>
          <w:color w:val="auto"/>
        </w:rPr>
        <w:t xml:space="preserve"> января </w:t>
      </w:r>
      <w:r w:rsidRPr="00DA44D8">
        <w:rPr>
          <w:color w:val="auto"/>
        </w:rPr>
        <w:t>2023</w:t>
      </w:r>
      <w:r w:rsidR="00BA5205" w:rsidRPr="00DA44D8">
        <w:rPr>
          <w:color w:val="auto"/>
        </w:rPr>
        <w:t> г.</w:t>
      </w:r>
      <w:r w:rsidRPr="00DA44D8">
        <w:rPr>
          <w:color w:val="auto"/>
        </w:rPr>
        <w:t xml:space="preserve"> </w:t>
      </w:r>
      <w:r w:rsidR="005A6BA8">
        <w:rPr>
          <w:color w:val="auto"/>
        </w:rPr>
        <w:t>№ </w:t>
      </w:r>
      <w:r w:rsidRPr="00DA44D8">
        <w:rPr>
          <w:color w:val="auto"/>
        </w:rPr>
        <w:t>8/р</w:t>
      </w:r>
      <w:r>
        <w:rPr>
          <w:color w:val="auto"/>
        </w:rPr>
        <w:t>;</w:t>
      </w:r>
    </w:p>
    <w:p w:rsidR="00B614CE" w:rsidRDefault="00B614CE" w:rsidP="00B614CE">
      <w:pPr>
        <w:spacing w:after="0" w:line="360" w:lineRule="exact"/>
        <w:ind w:firstLine="709"/>
        <w:jc w:val="both"/>
        <w:rPr>
          <w:color w:val="auto"/>
        </w:rPr>
      </w:pPr>
      <w:r w:rsidRPr="002F55A4">
        <w:rPr>
          <w:color w:val="auto"/>
        </w:rPr>
        <w:t xml:space="preserve">Регламент управления портфелем проектов цифровой трансформации </w:t>
      </w:r>
      <w:r w:rsidR="008466A6">
        <w:rPr>
          <w:color w:val="auto"/>
        </w:rPr>
        <w:t>ОАО </w:t>
      </w:r>
      <w:r w:rsidR="00E64620">
        <w:rPr>
          <w:color w:val="auto"/>
        </w:rPr>
        <w:t>«РЖД»</w:t>
      </w:r>
      <w:r w:rsidRPr="002F55A4">
        <w:rPr>
          <w:color w:val="auto"/>
        </w:rPr>
        <w:t>, утвержденн</w:t>
      </w:r>
      <w:r>
        <w:rPr>
          <w:color w:val="auto"/>
        </w:rPr>
        <w:t>ый</w:t>
      </w:r>
      <w:r w:rsidRPr="002F55A4">
        <w:rPr>
          <w:color w:val="auto"/>
        </w:rPr>
        <w:t xml:space="preserve"> распоряжением </w:t>
      </w:r>
      <w:r w:rsidR="008466A6">
        <w:rPr>
          <w:color w:val="auto"/>
        </w:rPr>
        <w:t>ОАО </w:t>
      </w:r>
      <w:r w:rsidR="00E64620">
        <w:rPr>
          <w:color w:val="auto"/>
        </w:rPr>
        <w:t>«РЖД»</w:t>
      </w:r>
      <w:r w:rsidRPr="002F55A4">
        <w:rPr>
          <w:color w:val="auto"/>
        </w:rPr>
        <w:t xml:space="preserve"> от 30 января 2023</w:t>
      </w:r>
      <w:r w:rsidR="00BA5205">
        <w:rPr>
          <w:color w:val="auto"/>
        </w:rPr>
        <w:t> г.</w:t>
      </w:r>
      <w:r w:rsidRPr="002F55A4">
        <w:rPr>
          <w:color w:val="auto"/>
        </w:rPr>
        <w:t xml:space="preserve"> </w:t>
      </w:r>
      <w:r w:rsidR="005A6BA8">
        <w:rPr>
          <w:color w:val="auto"/>
        </w:rPr>
        <w:t>№ </w:t>
      </w:r>
      <w:r w:rsidRPr="002F55A4">
        <w:rPr>
          <w:color w:val="auto"/>
        </w:rPr>
        <w:t>164/р</w:t>
      </w:r>
      <w:r>
        <w:rPr>
          <w:color w:val="auto"/>
        </w:rPr>
        <w:t>;</w:t>
      </w:r>
    </w:p>
    <w:p w:rsidR="00B614CE" w:rsidRDefault="00B614CE" w:rsidP="00B614CE">
      <w:pPr>
        <w:spacing w:after="0" w:line="360" w:lineRule="exact"/>
        <w:ind w:firstLine="709"/>
        <w:jc w:val="both"/>
        <w:rPr>
          <w:color w:val="auto"/>
        </w:rPr>
      </w:pPr>
      <w:r w:rsidRPr="00096920">
        <w:rPr>
          <w:color w:val="auto"/>
        </w:rPr>
        <w:t xml:space="preserve">Регламент управления проектом цифровой трансформации </w:t>
      </w:r>
      <w:r w:rsidR="008466A6">
        <w:rPr>
          <w:color w:val="auto"/>
        </w:rPr>
        <w:t>ОАО </w:t>
      </w:r>
      <w:r w:rsidR="00E64620">
        <w:rPr>
          <w:color w:val="auto"/>
        </w:rPr>
        <w:t>«РЖД»</w:t>
      </w:r>
      <w:r w:rsidRPr="00096920">
        <w:rPr>
          <w:color w:val="auto"/>
        </w:rPr>
        <w:t>, утвержд</w:t>
      </w:r>
      <w:r w:rsidR="00840400">
        <w:rPr>
          <w:color w:val="auto"/>
        </w:rPr>
        <w:t>е</w:t>
      </w:r>
      <w:r w:rsidRPr="00096920">
        <w:rPr>
          <w:color w:val="auto"/>
        </w:rPr>
        <w:t>нн</w:t>
      </w:r>
      <w:r>
        <w:rPr>
          <w:color w:val="auto"/>
        </w:rPr>
        <w:t>ый</w:t>
      </w:r>
      <w:r w:rsidRPr="00096920">
        <w:rPr>
          <w:color w:val="auto"/>
        </w:rPr>
        <w:t xml:space="preserve"> распоряжением </w:t>
      </w:r>
      <w:r w:rsidR="008466A6">
        <w:rPr>
          <w:color w:val="auto"/>
        </w:rPr>
        <w:t>ОАО </w:t>
      </w:r>
      <w:r w:rsidR="00E64620">
        <w:rPr>
          <w:color w:val="auto"/>
        </w:rPr>
        <w:t>«РЖД»</w:t>
      </w:r>
      <w:r w:rsidRPr="00096920">
        <w:rPr>
          <w:color w:val="auto"/>
        </w:rPr>
        <w:t xml:space="preserve"> от 1 февраля 2023</w:t>
      </w:r>
      <w:r w:rsidR="00BA5205">
        <w:rPr>
          <w:color w:val="auto"/>
        </w:rPr>
        <w:t> г.</w:t>
      </w:r>
      <w:r w:rsidRPr="00096920">
        <w:rPr>
          <w:color w:val="auto"/>
        </w:rPr>
        <w:t xml:space="preserve"> </w:t>
      </w:r>
      <w:r w:rsidR="005A6BA8">
        <w:rPr>
          <w:color w:val="auto"/>
        </w:rPr>
        <w:t>№ </w:t>
      </w:r>
      <w:r w:rsidRPr="00096920">
        <w:rPr>
          <w:color w:val="auto"/>
        </w:rPr>
        <w:t>204/р</w:t>
      </w:r>
      <w:r>
        <w:rPr>
          <w:color w:val="auto"/>
        </w:rPr>
        <w:t>;</w:t>
      </w:r>
    </w:p>
    <w:p w:rsidR="00B614CE" w:rsidRDefault="00B614CE" w:rsidP="00B614CE">
      <w:pPr>
        <w:spacing w:after="0" w:line="360" w:lineRule="exact"/>
        <w:ind w:firstLine="709"/>
        <w:jc w:val="both"/>
        <w:rPr>
          <w:color w:val="auto"/>
        </w:rPr>
      </w:pPr>
      <w:r w:rsidRPr="00A639A3">
        <w:rPr>
          <w:color w:val="auto"/>
        </w:rPr>
        <w:t xml:space="preserve">Регламент бизнес-процесса формирования и анализа выполнения соглашений и наряд-заказов между филиалами </w:t>
      </w:r>
      <w:r w:rsidR="008466A6">
        <w:rPr>
          <w:color w:val="auto"/>
        </w:rPr>
        <w:t>ОАО </w:t>
      </w:r>
      <w:r w:rsidR="00E64620">
        <w:rPr>
          <w:color w:val="auto"/>
        </w:rPr>
        <w:t>«РЖД»</w:t>
      </w:r>
      <w:r w:rsidRPr="00A639A3">
        <w:rPr>
          <w:color w:val="auto"/>
        </w:rPr>
        <w:t xml:space="preserve"> в перевозочном процессе, утвержденн</w:t>
      </w:r>
      <w:r>
        <w:rPr>
          <w:color w:val="auto"/>
        </w:rPr>
        <w:t>ый</w:t>
      </w:r>
      <w:r w:rsidRPr="00A639A3">
        <w:rPr>
          <w:color w:val="auto"/>
        </w:rPr>
        <w:t xml:space="preserve"> распоряжением </w:t>
      </w:r>
      <w:r w:rsidR="008466A6">
        <w:rPr>
          <w:color w:val="auto"/>
        </w:rPr>
        <w:t>ОАО </w:t>
      </w:r>
      <w:r w:rsidR="00E64620">
        <w:rPr>
          <w:color w:val="auto"/>
        </w:rPr>
        <w:t>«РЖД»</w:t>
      </w:r>
      <w:r w:rsidRPr="00A639A3">
        <w:rPr>
          <w:color w:val="auto"/>
        </w:rPr>
        <w:t xml:space="preserve"> от 2 мая 2023</w:t>
      </w:r>
      <w:r w:rsidR="00BA5205">
        <w:rPr>
          <w:color w:val="auto"/>
        </w:rPr>
        <w:t> г.</w:t>
      </w:r>
      <w:r w:rsidRPr="00A639A3">
        <w:rPr>
          <w:color w:val="auto"/>
        </w:rPr>
        <w:t xml:space="preserve"> </w:t>
      </w:r>
      <w:r w:rsidR="005A6BA8">
        <w:rPr>
          <w:color w:val="auto"/>
        </w:rPr>
        <w:t>№ </w:t>
      </w:r>
      <w:r w:rsidRPr="00A639A3">
        <w:rPr>
          <w:color w:val="auto"/>
        </w:rPr>
        <w:t>1066/р</w:t>
      </w:r>
      <w:r>
        <w:rPr>
          <w:color w:val="auto"/>
        </w:rPr>
        <w:t>;</w:t>
      </w:r>
    </w:p>
    <w:p w:rsidR="00B614CE" w:rsidRDefault="00B614CE" w:rsidP="00B614CE">
      <w:pPr>
        <w:spacing w:after="0" w:line="360" w:lineRule="exact"/>
        <w:ind w:firstLine="709"/>
        <w:jc w:val="both"/>
        <w:rPr>
          <w:color w:val="auto"/>
        </w:rPr>
      </w:pPr>
      <w:r w:rsidRPr="008A4048">
        <w:rPr>
          <w:color w:val="auto"/>
        </w:rPr>
        <w:lastRenderedPageBreak/>
        <w:t>Руководств</w:t>
      </w:r>
      <w:r>
        <w:rPr>
          <w:color w:val="auto"/>
        </w:rPr>
        <w:t>о</w:t>
      </w:r>
      <w:r w:rsidRPr="008A4048">
        <w:rPr>
          <w:color w:val="auto"/>
        </w:rPr>
        <w:t xml:space="preserve"> по эксплуатации Velaro RUS </w:t>
      </w:r>
      <w:r w:rsidR="005A6BA8">
        <w:rPr>
          <w:color w:val="auto"/>
        </w:rPr>
        <w:t>№ </w:t>
      </w:r>
      <w:r w:rsidRPr="008A4048">
        <w:rPr>
          <w:color w:val="auto"/>
        </w:rPr>
        <w:t>A6Z00007385065 от 23 июля 2014</w:t>
      </w:r>
      <w:r w:rsidR="00BA5205">
        <w:rPr>
          <w:color w:val="auto"/>
        </w:rPr>
        <w:t> г.</w:t>
      </w:r>
      <w:r>
        <w:rPr>
          <w:color w:val="auto"/>
        </w:rPr>
        <w:t>;</w:t>
      </w:r>
    </w:p>
    <w:p w:rsidR="00B614CE" w:rsidRDefault="00B614CE" w:rsidP="00B614CE">
      <w:pPr>
        <w:spacing w:after="0" w:line="360" w:lineRule="exact"/>
        <w:ind w:firstLine="709"/>
        <w:jc w:val="both"/>
        <w:rPr>
          <w:color w:val="auto"/>
        </w:rPr>
      </w:pPr>
      <w:r w:rsidRPr="005C65EB">
        <w:rPr>
          <w:color w:val="auto"/>
        </w:rPr>
        <w:t>Руководств</w:t>
      </w:r>
      <w:r>
        <w:rPr>
          <w:color w:val="auto"/>
        </w:rPr>
        <w:t>о</w:t>
      </w:r>
      <w:r w:rsidRPr="005C65EB">
        <w:rPr>
          <w:color w:val="auto"/>
        </w:rPr>
        <w:t xml:space="preserve"> по системе менеджмента безопасности движения в холдинге </w:t>
      </w:r>
      <w:r w:rsidR="00E64620">
        <w:rPr>
          <w:color w:val="auto"/>
        </w:rPr>
        <w:t>«</w:t>
      </w:r>
      <w:r w:rsidRPr="005C65EB">
        <w:rPr>
          <w:color w:val="auto"/>
        </w:rPr>
        <w:t>РЖД</w:t>
      </w:r>
      <w:r w:rsidR="00E64620">
        <w:rPr>
          <w:color w:val="auto"/>
        </w:rPr>
        <w:t>»</w:t>
      </w:r>
      <w:r w:rsidRPr="005C65EB">
        <w:rPr>
          <w:color w:val="auto"/>
        </w:rPr>
        <w:t>, утвержденно</w:t>
      </w:r>
      <w:r>
        <w:rPr>
          <w:color w:val="auto"/>
        </w:rPr>
        <w:t>е</w:t>
      </w:r>
      <w:r w:rsidRPr="005C65EB">
        <w:rPr>
          <w:color w:val="auto"/>
        </w:rPr>
        <w:t xml:space="preserve"> распоряжением </w:t>
      </w:r>
      <w:r w:rsidR="008466A6">
        <w:rPr>
          <w:color w:val="auto"/>
        </w:rPr>
        <w:t>ОАО </w:t>
      </w:r>
      <w:r w:rsidR="00E64620">
        <w:rPr>
          <w:color w:val="auto"/>
        </w:rPr>
        <w:t>«РЖД»</w:t>
      </w:r>
      <w:r w:rsidRPr="005C65EB">
        <w:rPr>
          <w:color w:val="auto"/>
        </w:rPr>
        <w:t xml:space="preserve"> от 30 сентября 2016</w:t>
      </w:r>
      <w:r w:rsidR="00BA5205">
        <w:rPr>
          <w:color w:val="auto"/>
        </w:rPr>
        <w:t> г.</w:t>
      </w:r>
      <w:r w:rsidRPr="005C65EB">
        <w:rPr>
          <w:color w:val="auto"/>
        </w:rPr>
        <w:t xml:space="preserve"> </w:t>
      </w:r>
      <w:r w:rsidR="005A6BA8">
        <w:rPr>
          <w:color w:val="auto"/>
        </w:rPr>
        <w:t>№ </w:t>
      </w:r>
      <w:r w:rsidRPr="005C65EB">
        <w:rPr>
          <w:color w:val="auto"/>
        </w:rPr>
        <w:t>2045р</w:t>
      </w:r>
      <w:r>
        <w:rPr>
          <w:color w:val="auto"/>
        </w:rPr>
        <w:t>;</w:t>
      </w:r>
    </w:p>
    <w:p w:rsidR="00B614CE" w:rsidRDefault="00B614CE" w:rsidP="00B614CE">
      <w:pPr>
        <w:spacing w:after="0" w:line="360" w:lineRule="exact"/>
        <w:ind w:firstLine="709"/>
        <w:jc w:val="both"/>
        <w:rPr>
          <w:color w:val="auto"/>
        </w:rPr>
      </w:pPr>
      <w:r w:rsidRPr="00995255">
        <w:rPr>
          <w:color w:val="auto"/>
        </w:rPr>
        <w:t xml:space="preserve">распоряжение </w:t>
      </w:r>
      <w:r w:rsidR="008466A6">
        <w:rPr>
          <w:color w:val="auto"/>
        </w:rPr>
        <w:t>ОАО </w:t>
      </w:r>
      <w:r w:rsidR="00E64620">
        <w:rPr>
          <w:color w:val="auto"/>
        </w:rPr>
        <w:t>«РЖД»</w:t>
      </w:r>
      <w:r w:rsidRPr="00995255">
        <w:rPr>
          <w:color w:val="auto"/>
        </w:rPr>
        <w:t xml:space="preserve"> от 18 апреля 2022</w:t>
      </w:r>
      <w:r w:rsidR="00BA5205">
        <w:rPr>
          <w:color w:val="auto"/>
        </w:rPr>
        <w:t> г.</w:t>
      </w:r>
      <w:r w:rsidRPr="00995255">
        <w:rPr>
          <w:color w:val="auto"/>
        </w:rPr>
        <w:t xml:space="preserve"> </w:t>
      </w:r>
      <w:r w:rsidR="005A6BA8">
        <w:rPr>
          <w:color w:val="auto"/>
        </w:rPr>
        <w:t>№ </w:t>
      </w:r>
      <w:r w:rsidRPr="00995255">
        <w:rPr>
          <w:color w:val="auto"/>
        </w:rPr>
        <w:t xml:space="preserve">1045/р </w:t>
      </w:r>
      <w:r w:rsidR="00E64620">
        <w:rPr>
          <w:color w:val="auto"/>
        </w:rPr>
        <w:t>«</w:t>
      </w:r>
      <w:r w:rsidR="00DA44D8">
        <w:rPr>
          <w:color w:val="auto"/>
        </w:rPr>
        <w:t>Об </w:t>
      </w:r>
      <w:r w:rsidRPr="00995255">
        <w:rPr>
          <w:color w:val="auto"/>
        </w:rPr>
        <w:t xml:space="preserve">утверждении документов по применению технических средств защиты вагонов и контейнеров при перевозках грузов, осуществляемых </w:t>
      </w:r>
      <w:r w:rsidR="008466A6">
        <w:rPr>
          <w:color w:val="auto"/>
        </w:rPr>
        <w:t>ОАО </w:t>
      </w:r>
      <w:r w:rsidR="00E64620">
        <w:rPr>
          <w:color w:val="auto"/>
        </w:rPr>
        <w:t>«РЖД»</w:t>
      </w:r>
      <w:r w:rsidRPr="00995255">
        <w:rPr>
          <w:color w:val="auto"/>
        </w:rPr>
        <w:t>;</w:t>
      </w:r>
    </w:p>
    <w:p w:rsidR="00B614CE" w:rsidRDefault="00B614CE" w:rsidP="00B614CE">
      <w:pPr>
        <w:spacing w:after="0" w:line="360" w:lineRule="exact"/>
        <w:ind w:firstLine="709"/>
        <w:jc w:val="both"/>
        <w:rPr>
          <w:color w:val="auto"/>
        </w:rPr>
      </w:pPr>
      <w:r w:rsidRPr="008A4048">
        <w:rPr>
          <w:color w:val="auto"/>
        </w:rPr>
        <w:t>распоряжени</w:t>
      </w:r>
      <w:r>
        <w:rPr>
          <w:color w:val="auto"/>
        </w:rPr>
        <w:t>е</w:t>
      </w:r>
      <w:r w:rsidRPr="008A4048">
        <w:rPr>
          <w:color w:val="auto"/>
        </w:rPr>
        <w:t xml:space="preserve"> </w:t>
      </w:r>
      <w:r>
        <w:rPr>
          <w:color w:val="auto"/>
        </w:rPr>
        <w:t xml:space="preserve">Центральной дирекции по ремонту пути </w:t>
      </w:r>
      <w:r w:rsidR="008466A6">
        <w:rPr>
          <w:color w:val="auto"/>
        </w:rPr>
        <w:t>ОАО </w:t>
      </w:r>
      <w:r w:rsidR="00E64620">
        <w:rPr>
          <w:color w:val="auto"/>
        </w:rPr>
        <w:t>«РЖД»</w:t>
      </w:r>
      <w:r>
        <w:rPr>
          <w:color w:val="auto"/>
        </w:rPr>
        <w:t xml:space="preserve"> </w:t>
      </w:r>
      <w:r w:rsidR="00E64620">
        <w:rPr>
          <w:color w:val="auto"/>
        </w:rPr>
        <w:t>«</w:t>
      </w:r>
      <w:r w:rsidR="00DA44D8">
        <w:rPr>
          <w:color w:val="auto"/>
        </w:rPr>
        <w:t>О </w:t>
      </w:r>
      <w:r w:rsidRPr="008A4048">
        <w:rPr>
          <w:color w:val="auto"/>
        </w:rPr>
        <w:t>применении единой технологии</w:t>
      </w:r>
      <w:r>
        <w:rPr>
          <w:color w:val="auto"/>
        </w:rPr>
        <w:t xml:space="preserve"> </w:t>
      </w:r>
      <w:r w:rsidRPr="008A4048">
        <w:rPr>
          <w:color w:val="auto"/>
        </w:rPr>
        <w:t>работы со старогодной рельсошпальной решеткой</w:t>
      </w:r>
      <w:r w:rsidR="00E64620">
        <w:rPr>
          <w:color w:val="auto"/>
        </w:rPr>
        <w:t>»</w:t>
      </w:r>
      <w:r w:rsidRPr="008A4048">
        <w:rPr>
          <w:color w:val="auto"/>
        </w:rPr>
        <w:t>, утвержденно</w:t>
      </w:r>
      <w:r>
        <w:rPr>
          <w:color w:val="auto"/>
        </w:rPr>
        <w:t>е</w:t>
      </w:r>
      <w:r w:rsidRPr="008A4048">
        <w:rPr>
          <w:color w:val="auto"/>
        </w:rPr>
        <w:t xml:space="preserve"> от 7 июля 2022</w:t>
      </w:r>
      <w:r w:rsidR="00BA5205">
        <w:rPr>
          <w:color w:val="auto"/>
        </w:rPr>
        <w:t> г.</w:t>
      </w:r>
      <w:r w:rsidRPr="008A4048">
        <w:rPr>
          <w:color w:val="auto"/>
        </w:rPr>
        <w:t xml:space="preserve"> </w:t>
      </w:r>
      <w:r w:rsidR="005A6BA8">
        <w:rPr>
          <w:color w:val="auto"/>
        </w:rPr>
        <w:t>№ </w:t>
      </w:r>
      <w:r w:rsidRPr="008A4048">
        <w:rPr>
          <w:color w:val="auto"/>
        </w:rPr>
        <w:t>ЦДРП-175/р</w:t>
      </w:r>
      <w:r>
        <w:rPr>
          <w:color w:val="auto"/>
        </w:rPr>
        <w:t>;</w:t>
      </w:r>
    </w:p>
    <w:p w:rsidR="00B614CE" w:rsidRDefault="00B614CE" w:rsidP="00B614CE">
      <w:pPr>
        <w:spacing w:after="0" w:line="360" w:lineRule="exact"/>
        <w:ind w:firstLine="709"/>
        <w:jc w:val="both"/>
        <w:rPr>
          <w:color w:val="auto"/>
        </w:rPr>
      </w:pPr>
      <w:r w:rsidRPr="00F250CE">
        <w:rPr>
          <w:color w:val="000000" w:themeColor="text1"/>
        </w:rPr>
        <w:t>Технически</w:t>
      </w:r>
      <w:r>
        <w:rPr>
          <w:color w:val="000000" w:themeColor="text1"/>
        </w:rPr>
        <w:t>е</w:t>
      </w:r>
      <w:r w:rsidRPr="00F250CE">
        <w:rPr>
          <w:color w:val="000000" w:themeColor="text1"/>
        </w:rPr>
        <w:t xml:space="preserve"> требовани</w:t>
      </w:r>
      <w:r>
        <w:rPr>
          <w:color w:val="000000" w:themeColor="text1"/>
        </w:rPr>
        <w:t>я</w:t>
      </w:r>
      <w:r w:rsidRPr="00F250CE">
        <w:rPr>
          <w:color w:val="000000" w:themeColor="text1"/>
        </w:rPr>
        <w:t xml:space="preserve">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нны</w:t>
      </w:r>
      <w:r>
        <w:rPr>
          <w:color w:val="000000" w:themeColor="text1"/>
        </w:rPr>
        <w:t>е</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r>
        <w:rPr>
          <w:color w:val="000000" w:themeColor="text1"/>
        </w:rPr>
        <w:t>;</w:t>
      </w:r>
    </w:p>
    <w:p w:rsidR="00B614CE" w:rsidRDefault="00B614CE" w:rsidP="00B614CE">
      <w:pPr>
        <w:spacing w:after="0" w:line="360" w:lineRule="exact"/>
        <w:ind w:firstLine="709"/>
        <w:jc w:val="both"/>
        <w:rPr>
          <w:color w:val="auto"/>
        </w:rPr>
      </w:pPr>
      <w:r w:rsidRPr="008A4048">
        <w:rPr>
          <w:color w:val="auto"/>
        </w:rPr>
        <w:t>Технически</w:t>
      </w:r>
      <w:r>
        <w:rPr>
          <w:color w:val="auto"/>
        </w:rPr>
        <w:t>е</w:t>
      </w:r>
      <w:r w:rsidRPr="008A4048">
        <w:rPr>
          <w:color w:val="auto"/>
        </w:rPr>
        <w:t xml:space="preserve"> требовани</w:t>
      </w:r>
      <w:r>
        <w:rPr>
          <w:color w:val="auto"/>
        </w:rPr>
        <w:t>я</w:t>
      </w:r>
      <w:r w:rsidRPr="008A4048">
        <w:rPr>
          <w:color w:val="auto"/>
        </w:rPr>
        <w:t xml:space="preserve"> к инфраструктуре выделенных железнодорожных линий для организации внутригородских и межрегиональных пассажирских перевозок, утвержд</w:t>
      </w:r>
      <w:r w:rsidR="00840400">
        <w:rPr>
          <w:color w:val="auto"/>
        </w:rPr>
        <w:t>е</w:t>
      </w:r>
      <w:r w:rsidRPr="008A4048">
        <w:rPr>
          <w:color w:val="auto"/>
        </w:rPr>
        <w:t>нны</w:t>
      </w:r>
      <w:r>
        <w:rPr>
          <w:color w:val="auto"/>
        </w:rPr>
        <w:t>е</w:t>
      </w:r>
      <w:r w:rsidRPr="008A4048">
        <w:rPr>
          <w:color w:val="auto"/>
        </w:rPr>
        <w:t xml:space="preserve"> </w:t>
      </w:r>
      <w:r w:rsidR="008466A6">
        <w:rPr>
          <w:color w:val="auto"/>
        </w:rPr>
        <w:t>ОАО </w:t>
      </w:r>
      <w:r w:rsidR="00E64620">
        <w:rPr>
          <w:color w:val="auto"/>
        </w:rPr>
        <w:t>«РЖД»</w:t>
      </w:r>
      <w:r w:rsidRPr="008A4048">
        <w:rPr>
          <w:color w:val="auto"/>
        </w:rPr>
        <w:t xml:space="preserve"> от 17 августа 2022</w:t>
      </w:r>
      <w:r w:rsidR="00BA5205">
        <w:rPr>
          <w:color w:val="auto"/>
        </w:rPr>
        <w:t> г.</w:t>
      </w:r>
      <w:r w:rsidRPr="008A4048">
        <w:rPr>
          <w:color w:val="auto"/>
        </w:rPr>
        <w:t xml:space="preserve"> </w:t>
      </w:r>
      <w:r w:rsidR="005A6BA8">
        <w:rPr>
          <w:color w:val="auto"/>
        </w:rPr>
        <w:t>№ </w:t>
      </w:r>
      <w:r w:rsidRPr="008A4048">
        <w:rPr>
          <w:color w:val="auto"/>
        </w:rPr>
        <w:t>1456</w:t>
      </w:r>
      <w:r>
        <w:rPr>
          <w:color w:val="auto"/>
        </w:rPr>
        <w:t>;</w:t>
      </w:r>
    </w:p>
    <w:p w:rsidR="00B614CE" w:rsidRDefault="00B614CE" w:rsidP="00B614CE">
      <w:pPr>
        <w:spacing w:after="0" w:line="360" w:lineRule="exact"/>
        <w:ind w:firstLine="709"/>
        <w:jc w:val="both"/>
        <w:rPr>
          <w:color w:val="auto"/>
        </w:rPr>
      </w:pPr>
      <w:r w:rsidRPr="005C65EB">
        <w:rPr>
          <w:color w:val="auto"/>
        </w:rPr>
        <w:t xml:space="preserve">Типовые требования к системе менеджмента безопасности движения в </w:t>
      </w:r>
      <w:r w:rsidR="008466A6">
        <w:rPr>
          <w:color w:val="auto"/>
        </w:rPr>
        <w:t>ОАО </w:t>
      </w:r>
      <w:r w:rsidR="00E64620">
        <w:rPr>
          <w:color w:val="auto"/>
        </w:rPr>
        <w:t>«РЖД»</w:t>
      </w:r>
      <w:r w:rsidRPr="005C65EB">
        <w:rPr>
          <w:color w:val="auto"/>
        </w:rPr>
        <w:t xml:space="preserve">, утвержденные распоряжением </w:t>
      </w:r>
      <w:r w:rsidR="008466A6">
        <w:rPr>
          <w:color w:val="auto"/>
        </w:rPr>
        <w:t>ОАО </w:t>
      </w:r>
      <w:r w:rsidR="00E64620">
        <w:rPr>
          <w:color w:val="auto"/>
        </w:rPr>
        <w:t>«РЖД»</w:t>
      </w:r>
      <w:r w:rsidRPr="005C65EB">
        <w:rPr>
          <w:color w:val="auto"/>
        </w:rPr>
        <w:t xml:space="preserve"> от 15 апреля 2015</w:t>
      </w:r>
      <w:r w:rsidR="00BA5205">
        <w:rPr>
          <w:color w:val="auto"/>
        </w:rPr>
        <w:t> г.</w:t>
      </w:r>
      <w:r w:rsidRPr="005C65EB">
        <w:rPr>
          <w:color w:val="auto"/>
        </w:rPr>
        <w:t xml:space="preserve"> </w:t>
      </w:r>
      <w:r w:rsidR="005A6BA8">
        <w:rPr>
          <w:color w:val="auto"/>
        </w:rPr>
        <w:t>№ </w:t>
      </w:r>
      <w:r w:rsidRPr="005C65EB">
        <w:rPr>
          <w:color w:val="auto"/>
        </w:rPr>
        <w:t>983р</w:t>
      </w:r>
      <w:r>
        <w:rPr>
          <w:color w:val="auto"/>
        </w:rPr>
        <w:t>;</w:t>
      </w:r>
    </w:p>
    <w:p w:rsidR="00610966" w:rsidRDefault="00610966" w:rsidP="00B614CE">
      <w:pPr>
        <w:spacing w:after="0" w:line="360" w:lineRule="exact"/>
        <w:ind w:firstLine="709"/>
        <w:jc w:val="both"/>
        <w:rPr>
          <w:color w:val="auto"/>
        </w:rPr>
      </w:pPr>
      <w:r w:rsidRPr="00610966">
        <w:rPr>
          <w:color w:val="auto"/>
          <w:lang w:val="uz-Cyrl-UZ"/>
        </w:rPr>
        <w:t>Типовы</w:t>
      </w:r>
      <w:r>
        <w:rPr>
          <w:color w:val="auto"/>
          <w:lang w:val="uz-Cyrl-UZ"/>
        </w:rPr>
        <w:t>е</w:t>
      </w:r>
      <w:r w:rsidRPr="00610966">
        <w:rPr>
          <w:color w:val="auto"/>
          <w:lang w:val="uz-Cyrl-UZ"/>
        </w:rPr>
        <w:t xml:space="preserve"> требовани</w:t>
      </w:r>
      <w:r>
        <w:rPr>
          <w:color w:val="auto"/>
          <w:lang w:val="uz-Cyrl-UZ"/>
        </w:rPr>
        <w:t>я</w:t>
      </w:r>
      <w:r w:rsidRPr="00610966">
        <w:rPr>
          <w:color w:val="auto"/>
          <w:lang w:val="uz-Cyrl-UZ"/>
        </w:rPr>
        <w:t xml:space="preserve"> по формированию факторного анализа рисков в области безопасности движения на инфраструктуре </w:t>
      </w:r>
      <w:r w:rsidR="008466A6">
        <w:rPr>
          <w:color w:val="auto"/>
          <w:lang w:val="uz-Cyrl-UZ"/>
        </w:rPr>
        <w:t>ОАО </w:t>
      </w:r>
      <w:r w:rsidR="00E64620">
        <w:rPr>
          <w:color w:val="auto"/>
          <w:lang w:val="uz-Cyrl-UZ"/>
        </w:rPr>
        <w:t>«РЖД»</w:t>
      </w:r>
      <w:r>
        <w:rPr>
          <w:color w:val="auto"/>
        </w:rPr>
        <w:t xml:space="preserve">, утвержденные распоряжением </w:t>
      </w:r>
      <w:r w:rsidR="008466A6">
        <w:rPr>
          <w:color w:val="auto"/>
        </w:rPr>
        <w:t>ОАО </w:t>
      </w:r>
      <w:r w:rsidR="00E64620">
        <w:rPr>
          <w:color w:val="auto"/>
        </w:rPr>
        <w:t>«РЖД»</w:t>
      </w:r>
      <w:r>
        <w:rPr>
          <w:color w:val="auto"/>
        </w:rPr>
        <w:t xml:space="preserve"> </w:t>
      </w:r>
      <w:r w:rsidRPr="0002307B">
        <w:rPr>
          <w:bCs/>
          <w:color w:val="auto"/>
        </w:rPr>
        <w:t xml:space="preserve">от </w:t>
      </w:r>
      <w:r w:rsidRPr="00610966">
        <w:rPr>
          <w:bCs/>
          <w:color w:val="auto"/>
        </w:rPr>
        <w:t>9 сентября 2022 г. N 2349/р</w:t>
      </w:r>
      <w:r>
        <w:rPr>
          <w:bCs/>
          <w:color w:val="auto"/>
        </w:rPr>
        <w:t>;</w:t>
      </w:r>
    </w:p>
    <w:p w:rsidR="00115133" w:rsidRDefault="00115133" w:rsidP="00B614CE">
      <w:pPr>
        <w:spacing w:after="0" w:line="360" w:lineRule="exact"/>
        <w:ind w:firstLine="709"/>
        <w:jc w:val="both"/>
        <w:rPr>
          <w:color w:val="auto"/>
        </w:rPr>
      </w:pPr>
      <w:r w:rsidRPr="00115133">
        <w:rPr>
          <w:color w:val="000000" w:themeColor="text1"/>
        </w:rPr>
        <w:t>Технологи</w:t>
      </w:r>
      <w:r>
        <w:rPr>
          <w:color w:val="000000" w:themeColor="text1"/>
        </w:rPr>
        <w:t>я</w:t>
      </w:r>
      <w:r w:rsidRPr="00115133">
        <w:rPr>
          <w:color w:val="000000" w:themeColor="text1"/>
        </w:rPr>
        <w:t xml:space="preserve"> организации работы локомотивов в хозяйственных видах движения при модернизации, производстве капитального ремонта и текущего содержания объектов инфраструктуры</w:t>
      </w:r>
      <w:r>
        <w:rPr>
          <w:color w:val="000000" w:themeColor="text1"/>
        </w:rPr>
        <w:t xml:space="preserve">, утвержденная распоряжением </w:t>
      </w:r>
      <w:r w:rsidR="008466A6">
        <w:rPr>
          <w:color w:val="000000" w:themeColor="text1"/>
        </w:rPr>
        <w:t>ОАО </w:t>
      </w:r>
      <w:r w:rsidR="00E64620">
        <w:rPr>
          <w:color w:val="000000" w:themeColor="text1"/>
        </w:rPr>
        <w:t>«РЖД»</w:t>
      </w:r>
      <w:r>
        <w:rPr>
          <w:color w:val="000000" w:themeColor="text1"/>
        </w:rPr>
        <w:t xml:space="preserve"> </w:t>
      </w:r>
      <w:r w:rsidRPr="00115133">
        <w:rPr>
          <w:color w:val="000000" w:themeColor="text1"/>
        </w:rPr>
        <w:t xml:space="preserve">от 4 декабря 2013 г. </w:t>
      </w:r>
      <w:r>
        <w:rPr>
          <w:color w:val="000000" w:themeColor="text1"/>
        </w:rPr>
        <w:t>№</w:t>
      </w:r>
      <w:r w:rsidRPr="00115133">
        <w:rPr>
          <w:color w:val="000000" w:themeColor="text1"/>
        </w:rPr>
        <w:t xml:space="preserve"> 2671р</w:t>
      </w:r>
      <w:r>
        <w:rPr>
          <w:color w:val="000000" w:themeColor="text1"/>
        </w:rPr>
        <w:t>;</w:t>
      </w:r>
    </w:p>
    <w:p w:rsidR="00B614CE" w:rsidRDefault="00B614CE" w:rsidP="00B614CE">
      <w:pPr>
        <w:spacing w:after="0" w:line="360" w:lineRule="exact"/>
        <w:ind w:firstLine="709"/>
        <w:jc w:val="both"/>
        <w:rPr>
          <w:color w:val="auto"/>
        </w:rPr>
      </w:pPr>
      <w:r w:rsidRPr="0001466F">
        <w:rPr>
          <w:color w:val="auto"/>
        </w:rPr>
        <w:t>Технологи</w:t>
      </w:r>
      <w:r>
        <w:rPr>
          <w:color w:val="auto"/>
        </w:rPr>
        <w:t>я</w:t>
      </w:r>
      <w:r w:rsidRPr="0001466F">
        <w:rPr>
          <w:color w:val="auto"/>
        </w:rPr>
        <w:t xml:space="preserve"> управления тяговыми ресурсами на северо-западном полигоне, утвержд</w:t>
      </w:r>
      <w:r w:rsidR="00840400">
        <w:rPr>
          <w:color w:val="auto"/>
        </w:rPr>
        <w:t>е</w:t>
      </w:r>
      <w:r w:rsidRPr="0001466F">
        <w:rPr>
          <w:color w:val="auto"/>
        </w:rPr>
        <w:t>нн</w:t>
      </w:r>
      <w:r>
        <w:rPr>
          <w:color w:val="auto"/>
        </w:rPr>
        <w:t>ая</w:t>
      </w:r>
      <w:r w:rsidRPr="0001466F">
        <w:rPr>
          <w:color w:val="auto"/>
        </w:rPr>
        <w:t xml:space="preserve"> распоряжением </w:t>
      </w:r>
      <w:r w:rsidR="008466A6">
        <w:rPr>
          <w:color w:val="auto"/>
        </w:rPr>
        <w:t>ОАО </w:t>
      </w:r>
      <w:r w:rsidR="00E64620">
        <w:rPr>
          <w:color w:val="auto"/>
        </w:rPr>
        <w:t>«РЖД»</w:t>
      </w:r>
      <w:r w:rsidRPr="0001466F">
        <w:rPr>
          <w:color w:val="auto"/>
        </w:rPr>
        <w:t xml:space="preserve"> от 3 июля 2020</w:t>
      </w:r>
      <w:r w:rsidR="00BA5205">
        <w:rPr>
          <w:color w:val="auto"/>
        </w:rPr>
        <w:t> г.</w:t>
      </w:r>
      <w:r w:rsidRPr="0001466F">
        <w:rPr>
          <w:color w:val="auto"/>
        </w:rPr>
        <w:t xml:space="preserve"> </w:t>
      </w:r>
      <w:r w:rsidR="005A6BA8">
        <w:rPr>
          <w:color w:val="auto"/>
        </w:rPr>
        <w:t>№ </w:t>
      </w:r>
      <w:r w:rsidRPr="0001466F">
        <w:rPr>
          <w:color w:val="auto"/>
        </w:rPr>
        <w:t>1434/р</w:t>
      </w:r>
      <w:r>
        <w:rPr>
          <w:color w:val="auto"/>
        </w:rPr>
        <w:t>;</w:t>
      </w:r>
    </w:p>
    <w:p w:rsidR="003126B2" w:rsidRDefault="003126B2" w:rsidP="00B614CE">
      <w:pPr>
        <w:spacing w:after="0" w:line="360" w:lineRule="exact"/>
        <w:ind w:firstLine="709"/>
        <w:jc w:val="both"/>
        <w:rPr>
          <w:color w:val="auto"/>
        </w:rPr>
      </w:pPr>
      <w:r w:rsidRPr="003126B2">
        <w:rPr>
          <w:color w:val="000000" w:themeColor="text1"/>
        </w:rPr>
        <w:t>Типов</w:t>
      </w:r>
      <w:r>
        <w:rPr>
          <w:color w:val="000000" w:themeColor="text1"/>
        </w:rPr>
        <w:t>ая</w:t>
      </w:r>
      <w:r w:rsidRPr="003126B2">
        <w:rPr>
          <w:color w:val="000000" w:themeColor="text1"/>
        </w:rPr>
        <w:t xml:space="preserve"> технологи</w:t>
      </w:r>
      <w:r>
        <w:rPr>
          <w:color w:val="000000" w:themeColor="text1"/>
        </w:rPr>
        <w:t>я</w:t>
      </w:r>
      <w:r w:rsidRPr="003126B2">
        <w:rPr>
          <w:color w:val="000000" w:themeColor="text1"/>
        </w:rPr>
        <w:t xml:space="preserve"> организации и продвижения вагонопотока за счет формирования сдвоенных поездов на постоянной основе</w:t>
      </w:r>
      <w:r>
        <w:rPr>
          <w:color w:val="000000" w:themeColor="text1"/>
        </w:rPr>
        <w:t xml:space="preserve">, утвержденная распоряжением </w:t>
      </w:r>
      <w:r w:rsidR="008466A6">
        <w:rPr>
          <w:color w:val="000000" w:themeColor="text1"/>
        </w:rPr>
        <w:t>ОАО </w:t>
      </w:r>
      <w:r w:rsidR="00E64620">
        <w:rPr>
          <w:color w:val="000000" w:themeColor="text1"/>
        </w:rPr>
        <w:t>«РЖД»</w:t>
      </w:r>
      <w:r>
        <w:rPr>
          <w:color w:val="000000" w:themeColor="text1"/>
        </w:rPr>
        <w:t xml:space="preserve"> </w:t>
      </w:r>
      <w:r w:rsidRPr="003126B2">
        <w:rPr>
          <w:color w:val="000000" w:themeColor="text1"/>
        </w:rPr>
        <w:t xml:space="preserve">от 14 сентября 2020 г. </w:t>
      </w:r>
      <w:r>
        <w:rPr>
          <w:color w:val="000000" w:themeColor="text1"/>
        </w:rPr>
        <w:t>№</w:t>
      </w:r>
      <w:r w:rsidRPr="003126B2">
        <w:rPr>
          <w:color w:val="000000" w:themeColor="text1"/>
        </w:rPr>
        <w:t xml:space="preserve"> 1963/р</w:t>
      </w:r>
      <w:r>
        <w:rPr>
          <w:color w:val="000000" w:themeColor="text1"/>
        </w:rPr>
        <w:t>;</w:t>
      </w:r>
    </w:p>
    <w:p w:rsidR="00B614CE" w:rsidRDefault="00B614CE" w:rsidP="00B614CE">
      <w:pPr>
        <w:spacing w:after="0" w:line="360" w:lineRule="exact"/>
        <w:ind w:firstLine="709"/>
        <w:jc w:val="both"/>
        <w:rPr>
          <w:color w:val="auto"/>
        </w:rPr>
      </w:pPr>
      <w:r w:rsidRPr="00AA2D4C">
        <w:rPr>
          <w:color w:val="auto"/>
        </w:rPr>
        <w:t>Типов</w:t>
      </w:r>
      <w:r>
        <w:rPr>
          <w:color w:val="auto"/>
        </w:rPr>
        <w:t>ая</w:t>
      </w:r>
      <w:r w:rsidRPr="00AA2D4C">
        <w:rPr>
          <w:color w:val="auto"/>
        </w:rPr>
        <w:t xml:space="preserve"> технологи</w:t>
      </w:r>
      <w:r>
        <w:rPr>
          <w:color w:val="auto"/>
        </w:rPr>
        <w:t>я</w:t>
      </w:r>
      <w:r w:rsidRPr="00AA2D4C">
        <w:rPr>
          <w:color w:val="auto"/>
        </w:rPr>
        <w:t xml:space="preserve"> формирования и отправления поездов в рамках оказания услуги </w:t>
      </w:r>
      <w:r w:rsidR="00E64620">
        <w:rPr>
          <w:color w:val="auto"/>
        </w:rPr>
        <w:t>«</w:t>
      </w:r>
      <w:r w:rsidRPr="00AA2D4C">
        <w:rPr>
          <w:color w:val="auto"/>
        </w:rPr>
        <w:t>Грузовой экспресс</w:t>
      </w:r>
      <w:r w:rsidR="00E64620">
        <w:rPr>
          <w:color w:val="auto"/>
        </w:rPr>
        <w:t>»</w:t>
      </w:r>
      <w:r w:rsidRPr="00AA2D4C">
        <w:rPr>
          <w:color w:val="auto"/>
        </w:rPr>
        <w:t>, утвержд</w:t>
      </w:r>
      <w:r w:rsidR="00840400">
        <w:rPr>
          <w:color w:val="auto"/>
        </w:rPr>
        <w:t>е</w:t>
      </w:r>
      <w:r w:rsidRPr="00AA2D4C">
        <w:rPr>
          <w:color w:val="auto"/>
        </w:rPr>
        <w:t>нн</w:t>
      </w:r>
      <w:r>
        <w:rPr>
          <w:color w:val="auto"/>
        </w:rPr>
        <w:t>ая</w:t>
      </w:r>
      <w:r w:rsidRPr="00AA2D4C">
        <w:rPr>
          <w:color w:val="auto"/>
        </w:rPr>
        <w:t xml:space="preserve"> распоряжением </w:t>
      </w:r>
      <w:r w:rsidR="008466A6">
        <w:rPr>
          <w:color w:val="auto"/>
        </w:rPr>
        <w:t>ОАО </w:t>
      </w:r>
      <w:r w:rsidR="00E64620">
        <w:rPr>
          <w:color w:val="auto"/>
        </w:rPr>
        <w:t>«РЖД»</w:t>
      </w:r>
      <w:r w:rsidRPr="00AA2D4C">
        <w:rPr>
          <w:color w:val="auto"/>
        </w:rPr>
        <w:t xml:space="preserve"> от 16 июня 2022</w:t>
      </w:r>
      <w:r w:rsidR="00BA5205">
        <w:rPr>
          <w:color w:val="auto"/>
        </w:rPr>
        <w:t> г.</w:t>
      </w:r>
      <w:r w:rsidRPr="00AA2D4C">
        <w:rPr>
          <w:color w:val="auto"/>
        </w:rPr>
        <w:t xml:space="preserve"> </w:t>
      </w:r>
      <w:r w:rsidR="005A6BA8">
        <w:rPr>
          <w:color w:val="auto"/>
        </w:rPr>
        <w:t>№ </w:t>
      </w:r>
      <w:r w:rsidRPr="00AA2D4C">
        <w:rPr>
          <w:color w:val="auto"/>
        </w:rPr>
        <w:t>1579/р</w:t>
      </w:r>
      <w:r>
        <w:rPr>
          <w:color w:val="auto"/>
        </w:rPr>
        <w:t>;</w:t>
      </w:r>
    </w:p>
    <w:p w:rsidR="00B614CE" w:rsidRDefault="00B614CE" w:rsidP="00B614CE">
      <w:pPr>
        <w:spacing w:after="0" w:line="360" w:lineRule="exact"/>
        <w:ind w:firstLine="709"/>
        <w:jc w:val="both"/>
        <w:rPr>
          <w:color w:val="auto"/>
        </w:rPr>
      </w:pPr>
      <w:r w:rsidRPr="009B57EB">
        <w:rPr>
          <w:color w:val="auto"/>
        </w:rPr>
        <w:t>Типово</w:t>
      </w:r>
      <w:r>
        <w:rPr>
          <w:color w:val="auto"/>
        </w:rPr>
        <w:t>е</w:t>
      </w:r>
      <w:r w:rsidRPr="009B57EB">
        <w:rPr>
          <w:color w:val="auto"/>
        </w:rPr>
        <w:t xml:space="preserve"> положени</w:t>
      </w:r>
      <w:r>
        <w:rPr>
          <w:color w:val="auto"/>
        </w:rPr>
        <w:t>е</w:t>
      </w:r>
      <w:r w:rsidRPr="009B57EB">
        <w:rPr>
          <w:color w:val="auto"/>
        </w:rPr>
        <w:t xml:space="preserve"> о технико-технологическом совете железной дороги, утвержденно</w:t>
      </w:r>
      <w:r>
        <w:rPr>
          <w:color w:val="auto"/>
        </w:rPr>
        <w:t>е</w:t>
      </w:r>
      <w:r w:rsidRPr="009B57EB">
        <w:rPr>
          <w:color w:val="auto"/>
        </w:rPr>
        <w:t xml:space="preserve"> распоряжением </w:t>
      </w:r>
      <w:r w:rsidR="008466A6">
        <w:rPr>
          <w:color w:val="auto"/>
        </w:rPr>
        <w:t>ОАО </w:t>
      </w:r>
      <w:r w:rsidR="00E64620">
        <w:rPr>
          <w:color w:val="auto"/>
        </w:rPr>
        <w:t>«РЖД»</w:t>
      </w:r>
      <w:r w:rsidRPr="009B57EB">
        <w:rPr>
          <w:color w:val="auto"/>
        </w:rPr>
        <w:t xml:space="preserve"> от 14 июня 2011</w:t>
      </w:r>
      <w:r w:rsidR="006E75C5">
        <w:rPr>
          <w:color w:val="auto"/>
        </w:rPr>
        <w:t xml:space="preserve"> </w:t>
      </w:r>
      <w:r w:rsidRPr="009B57EB">
        <w:rPr>
          <w:color w:val="auto"/>
        </w:rPr>
        <w:t xml:space="preserve">г. </w:t>
      </w:r>
      <w:r w:rsidR="005A6BA8">
        <w:rPr>
          <w:color w:val="auto"/>
        </w:rPr>
        <w:t>№ </w:t>
      </w:r>
      <w:r w:rsidRPr="009B57EB">
        <w:rPr>
          <w:color w:val="auto"/>
        </w:rPr>
        <w:t>1320р</w:t>
      </w:r>
      <w:r>
        <w:rPr>
          <w:color w:val="auto"/>
        </w:rPr>
        <w:t>;</w:t>
      </w:r>
    </w:p>
    <w:p w:rsidR="006E75C5" w:rsidRDefault="006E75C5" w:rsidP="00B614CE">
      <w:pPr>
        <w:spacing w:after="0" w:line="360" w:lineRule="exact"/>
        <w:ind w:firstLine="709"/>
        <w:jc w:val="both"/>
        <w:rPr>
          <w:color w:val="auto"/>
        </w:rPr>
      </w:pPr>
      <w:r w:rsidRPr="006E75C5">
        <w:rPr>
          <w:color w:val="auto"/>
        </w:rPr>
        <w:lastRenderedPageBreak/>
        <w:t>Типово</w:t>
      </w:r>
      <w:r>
        <w:rPr>
          <w:color w:val="auto"/>
        </w:rPr>
        <w:t>е</w:t>
      </w:r>
      <w:r w:rsidRPr="006E75C5">
        <w:rPr>
          <w:color w:val="auto"/>
        </w:rPr>
        <w:t xml:space="preserve"> положени</w:t>
      </w:r>
      <w:r>
        <w:rPr>
          <w:color w:val="auto"/>
        </w:rPr>
        <w:t>е</w:t>
      </w:r>
      <w:r w:rsidRPr="006E75C5">
        <w:rPr>
          <w:color w:val="auto"/>
        </w:rPr>
        <w:t xml:space="preserve"> о порядке разработки, актуализации, реализации и мониторинга реализации программы инновационного развития дочернего общества </w:t>
      </w:r>
      <w:r w:rsidR="008466A6">
        <w:rPr>
          <w:color w:val="auto"/>
        </w:rPr>
        <w:t>ОАО </w:t>
      </w:r>
      <w:r w:rsidR="00E64620">
        <w:rPr>
          <w:color w:val="auto"/>
        </w:rPr>
        <w:t>«РЖД»</w:t>
      </w:r>
      <w:r>
        <w:rPr>
          <w:color w:val="auto"/>
        </w:rPr>
        <w:t xml:space="preserve">, утвержденное распоряжением </w:t>
      </w:r>
      <w:r w:rsidR="008466A6">
        <w:rPr>
          <w:color w:val="auto"/>
        </w:rPr>
        <w:t>ОАО </w:t>
      </w:r>
      <w:r w:rsidR="00E64620">
        <w:rPr>
          <w:color w:val="auto"/>
        </w:rPr>
        <w:t>«РЖД»</w:t>
      </w:r>
      <w:r>
        <w:rPr>
          <w:color w:val="auto"/>
        </w:rPr>
        <w:t xml:space="preserve"> </w:t>
      </w:r>
      <w:r w:rsidRPr="006E75C5">
        <w:rPr>
          <w:color w:val="auto"/>
        </w:rPr>
        <w:t>от 17</w:t>
      </w:r>
      <w:r>
        <w:rPr>
          <w:color w:val="auto"/>
        </w:rPr>
        <w:t xml:space="preserve"> мая </w:t>
      </w:r>
      <w:r w:rsidRPr="006E75C5">
        <w:rPr>
          <w:color w:val="auto"/>
        </w:rPr>
        <w:t xml:space="preserve">2021 г. </w:t>
      </w:r>
      <w:r>
        <w:rPr>
          <w:color w:val="auto"/>
        </w:rPr>
        <w:t>№</w:t>
      </w:r>
      <w:r w:rsidRPr="006E75C5">
        <w:rPr>
          <w:color w:val="auto"/>
        </w:rPr>
        <w:t xml:space="preserve"> 1047/р</w:t>
      </w:r>
      <w:r>
        <w:rPr>
          <w:color w:val="auto"/>
        </w:rPr>
        <w:t>;</w:t>
      </w:r>
    </w:p>
    <w:p w:rsidR="00B614CE" w:rsidRPr="00613C6D" w:rsidRDefault="00123483" w:rsidP="00B614CE">
      <w:pPr>
        <w:spacing w:after="0" w:line="360" w:lineRule="exact"/>
        <w:ind w:firstLine="709"/>
        <w:jc w:val="both"/>
        <w:rPr>
          <w:color w:val="auto"/>
        </w:rPr>
      </w:pPr>
      <w:r w:rsidRPr="00123483">
        <w:rPr>
          <w:color w:val="auto"/>
        </w:rPr>
        <w:t>Типовые проектные решения, 501-0-123.85, «Электрическая централизация маневровых районов МРЦ-17-84», утвержденные Министерством путей сообщения СССР (письмо № ЦШтех-12/122 от 16 июля 1985 г.)</w:t>
      </w:r>
      <w:r w:rsidR="00B614CE" w:rsidRPr="000072E4">
        <w:rPr>
          <w:color w:val="auto"/>
        </w:rPr>
        <w:t>;</w:t>
      </w:r>
    </w:p>
    <w:p w:rsidR="00B614CE" w:rsidRDefault="00B614CE" w:rsidP="00B614CE">
      <w:pPr>
        <w:spacing w:after="0" w:line="360" w:lineRule="exact"/>
        <w:ind w:firstLine="709"/>
        <w:jc w:val="both"/>
        <w:rPr>
          <w:color w:val="auto"/>
        </w:rPr>
      </w:pPr>
      <w:r w:rsidRPr="0001466F">
        <w:rPr>
          <w:color w:val="auto"/>
        </w:rPr>
        <w:t>Типовой технологический процесс управления местной работой, утвержд</w:t>
      </w:r>
      <w:r w:rsidR="00840400">
        <w:rPr>
          <w:color w:val="auto"/>
        </w:rPr>
        <w:t>е</w:t>
      </w:r>
      <w:r w:rsidRPr="0001466F">
        <w:rPr>
          <w:color w:val="auto"/>
        </w:rPr>
        <w:t xml:space="preserve">нный распоряжением </w:t>
      </w:r>
      <w:r w:rsidR="008466A6">
        <w:rPr>
          <w:color w:val="auto"/>
        </w:rPr>
        <w:t>ОАО </w:t>
      </w:r>
      <w:r w:rsidR="00E64620">
        <w:rPr>
          <w:color w:val="auto"/>
        </w:rPr>
        <w:t>«РЖД»</w:t>
      </w:r>
      <w:r w:rsidRPr="0001466F">
        <w:rPr>
          <w:color w:val="auto"/>
        </w:rPr>
        <w:t xml:space="preserve"> от 15 апреля 2016</w:t>
      </w:r>
      <w:r w:rsidR="00BA5205">
        <w:rPr>
          <w:color w:val="auto"/>
        </w:rPr>
        <w:t> г.</w:t>
      </w:r>
      <w:r w:rsidRPr="0001466F">
        <w:rPr>
          <w:color w:val="auto"/>
        </w:rPr>
        <w:t xml:space="preserve"> </w:t>
      </w:r>
      <w:r w:rsidR="005A6BA8">
        <w:rPr>
          <w:color w:val="auto"/>
        </w:rPr>
        <w:t>№ </w:t>
      </w:r>
      <w:r w:rsidRPr="0001466F">
        <w:rPr>
          <w:color w:val="auto"/>
        </w:rPr>
        <w:t>684р</w:t>
      </w:r>
      <w:r w:rsidR="00C075CD">
        <w:rPr>
          <w:color w:val="auto"/>
        </w:rPr>
        <w:t>;</w:t>
      </w:r>
    </w:p>
    <w:p w:rsidR="00C075CD" w:rsidRPr="008C31D0" w:rsidRDefault="00C075CD" w:rsidP="00C075CD">
      <w:pPr>
        <w:spacing w:after="0" w:line="360" w:lineRule="exact"/>
        <w:ind w:firstLine="709"/>
        <w:jc w:val="both"/>
        <w:rPr>
          <w:color w:val="auto"/>
        </w:rPr>
      </w:pPr>
      <w:r w:rsidRPr="008C31D0">
        <w:rPr>
          <w:color w:val="auto"/>
        </w:rPr>
        <w:t>Большая Советская эн</w:t>
      </w:r>
      <w:r>
        <w:rPr>
          <w:color w:val="auto"/>
        </w:rPr>
        <w:t>циклопедия, 3-е издание, том 10;</w:t>
      </w:r>
    </w:p>
    <w:p w:rsidR="00C075CD" w:rsidRPr="008C31D0" w:rsidRDefault="00C075CD" w:rsidP="00C075CD">
      <w:pPr>
        <w:spacing w:after="0" w:line="360" w:lineRule="exact"/>
        <w:ind w:firstLine="709"/>
        <w:jc w:val="both"/>
        <w:rPr>
          <w:color w:val="auto"/>
        </w:rPr>
      </w:pPr>
      <w:r w:rsidRPr="008C31D0">
        <w:rPr>
          <w:color w:val="auto"/>
        </w:rPr>
        <w:t>Большая энциклопедия транспорта: В 8 т. Т. 4. Железнодорожный транспорт / под ред. Н.С. Конарева. – М.: Большая Российская энциклопедия, 2003;</w:t>
      </w:r>
    </w:p>
    <w:p w:rsidR="00B951BF" w:rsidRDefault="00C075CD" w:rsidP="00C075CD">
      <w:pPr>
        <w:spacing w:after="0" w:line="360" w:lineRule="exact"/>
        <w:ind w:firstLine="709"/>
        <w:jc w:val="both"/>
        <w:rPr>
          <w:color w:val="auto"/>
        </w:rPr>
      </w:pPr>
      <w:r w:rsidRPr="008C31D0">
        <w:rPr>
          <w:color w:val="auto"/>
        </w:rPr>
        <w:t>Большой бухгалтерский словарь / под ред. А.Н. Азрилияна. – М.: Ин-т новой экономики, 1999;</w:t>
      </w:r>
    </w:p>
    <w:p w:rsidR="00C075CD" w:rsidRPr="008C31D0" w:rsidRDefault="00C075CD" w:rsidP="00C075CD">
      <w:pPr>
        <w:spacing w:after="0" w:line="360" w:lineRule="exact"/>
        <w:ind w:firstLine="709"/>
        <w:jc w:val="both"/>
        <w:rPr>
          <w:color w:val="auto"/>
        </w:rPr>
      </w:pPr>
      <w:r w:rsidRPr="008C31D0">
        <w:rPr>
          <w:color w:val="auto"/>
        </w:rPr>
        <w:t>Глоссарий терминов по грузоперевозкам, логистике, таможенному оформлению, 2004;</w:t>
      </w:r>
    </w:p>
    <w:p w:rsidR="00DE1432" w:rsidRPr="008C31D0" w:rsidRDefault="00DE1432" w:rsidP="00DE1432">
      <w:pPr>
        <w:spacing w:after="0" w:line="360" w:lineRule="exact"/>
        <w:ind w:firstLine="709"/>
        <w:jc w:val="both"/>
        <w:rPr>
          <w:color w:val="auto"/>
        </w:rPr>
      </w:pPr>
      <w:r w:rsidRPr="00AE1D68">
        <w:rPr>
          <w:color w:val="auto"/>
        </w:rPr>
        <w:t xml:space="preserve">Глоссарий [к </w:t>
      </w:r>
      <w:r w:rsidR="00E64620">
        <w:rPr>
          <w:color w:val="auto"/>
        </w:rPr>
        <w:t>«</w:t>
      </w:r>
      <w:r w:rsidRPr="00AE1D68">
        <w:rPr>
          <w:color w:val="auto"/>
        </w:rPr>
        <w:t xml:space="preserve">Рабочей программе дисциплины </w:t>
      </w:r>
      <w:r w:rsidR="00E64620">
        <w:rPr>
          <w:color w:val="auto"/>
        </w:rPr>
        <w:t>«</w:t>
      </w:r>
      <w:r w:rsidRPr="00AE1D68">
        <w:rPr>
          <w:color w:val="auto"/>
        </w:rPr>
        <w:t>Макроэкономическое планирование и прогнозирование</w:t>
      </w:r>
      <w:r w:rsidR="00E64620">
        <w:rPr>
          <w:color w:val="auto"/>
        </w:rPr>
        <w:t>»</w:t>
      </w:r>
      <w:r w:rsidRPr="00AE1D68">
        <w:rPr>
          <w:color w:val="auto"/>
        </w:rPr>
        <w:t>. Направление подготовки 080100.62 – Экономика</w:t>
      </w:r>
      <w:r w:rsidR="00E64620">
        <w:rPr>
          <w:color w:val="auto"/>
        </w:rPr>
        <w:t>»</w:t>
      </w:r>
      <w:r w:rsidRPr="00AE1D68">
        <w:rPr>
          <w:color w:val="auto"/>
        </w:rPr>
        <w:t>].</w:t>
      </w:r>
      <w:r>
        <w:rPr>
          <w:color w:val="auto"/>
        </w:rPr>
        <w:t xml:space="preserve"> </w:t>
      </w:r>
      <w:r w:rsidRPr="00AE1D68">
        <w:rPr>
          <w:color w:val="auto"/>
        </w:rPr>
        <w:t>–</w:t>
      </w:r>
      <w:r>
        <w:rPr>
          <w:color w:val="auto"/>
        </w:rPr>
        <w:t xml:space="preserve"> URL:</w:t>
      </w:r>
      <w:r w:rsidRPr="00AE1D68">
        <w:rPr>
          <w:color w:val="auto"/>
        </w:rPr>
        <w:t>https://sdo.ivanovo.ac.ru/pluginfile.php/19718/mod_resource/</w:t>
      </w:r>
      <w:r>
        <w:rPr>
          <w:color w:val="auto"/>
        </w:rPr>
        <w:br/>
      </w:r>
      <w:r w:rsidRPr="00AE1D68">
        <w:rPr>
          <w:color w:val="auto"/>
        </w:rPr>
        <w:t>content/1/Глоссарий%20м.pdf;</w:t>
      </w:r>
    </w:p>
    <w:p w:rsidR="00C075CD" w:rsidRPr="008C31D0" w:rsidRDefault="00C075CD" w:rsidP="00C075CD">
      <w:pPr>
        <w:spacing w:after="0" w:line="360" w:lineRule="exact"/>
        <w:ind w:firstLine="709"/>
        <w:jc w:val="both"/>
        <w:rPr>
          <w:color w:val="auto"/>
        </w:rPr>
      </w:pPr>
      <w:r w:rsidRPr="008C31D0">
        <w:rPr>
          <w:color w:val="auto"/>
        </w:rPr>
        <w:t xml:space="preserve">В.Н. Попов, С.И. Чекалин. Геодезия: Учебник для вузов. – М.: </w:t>
      </w:r>
      <w:r w:rsidR="00E64620">
        <w:rPr>
          <w:color w:val="auto"/>
        </w:rPr>
        <w:t>«</w:t>
      </w:r>
      <w:r w:rsidRPr="008C31D0">
        <w:rPr>
          <w:color w:val="auto"/>
        </w:rPr>
        <w:t>Горная книга</w:t>
      </w:r>
      <w:r w:rsidR="00E64620">
        <w:rPr>
          <w:color w:val="auto"/>
        </w:rPr>
        <w:t>»</w:t>
      </w:r>
      <w:r w:rsidRPr="008C31D0">
        <w:rPr>
          <w:color w:val="auto"/>
        </w:rPr>
        <w:t>, 2007;</w:t>
      </w:r>
    </w:p>
    <w:p w:rsidR="00C075CD" w:rsidRPr="008C31D0" w:rsidRDefault="00C075CD" w:rsidP="00C075CD">
      <w:pPr>
        <w:spacing w:after="0" w:line="360" w:lineRule="exact"/>
        <w:ind w:firstLine="709"/>
        <w:jc w:val="both"/>
        <w:rPr>
          <w:color w:val="auto"/>
        </w:rPr>
      </w:pPr>
      <w:r w:rsidRPr="008C31D0">
        <w:rPr>
          <w:color w:val="auto"/>
        </w:rPr>
        <w:t>В.Б. Каменский, Л.Д. Горбов. Справочник дорожного мастера и бригадира пути. М. Транспорт. 487 с., 1985;</w:t>
      </w:r>
    </w:p>
    <w:p w:rsidR="00C075CD" w:rsidRPr="008C31D0" w:rsidRDefault="00C075CD" w:rsidP="00C075CD">
      <w:pPr>
        <w:spacing w:after="0" w:line="360" w:lineRule="exact"/>
        <w:ind w:firstLine="709"/>
        <w:jc w:val="both"/>
        <w:rPr>
          <w:color w:val="auto"/>
        </w:rPr>
      </w:pPr>
      <w:r w:rsidRPr="008C31D0">
        <w:rPr>
          <w:color w:val="auto"/>
        </w:rPr>
        <w:t xml:space="preserve">Данилина М.Г., Смирнова Ж.В. Экономика пассажирских перевозок: учебно-методическое пособие для бакалавров по направлению </w:t>
      </w:r>
      <w:r w:rsidR="00E64620">
        <w:rPr>
          <w:color w:val="auto"/>
        </w:rPr>
        <w:t>«</w:t>
      </w:r>
      <w:r w:rsidRPr="008C31D0">
        <w:rPr>
          <w:color w:val="auto"/>
        </w:rPr>
        <w:t>Экономика</w:t>
      </w:r>
      <w:r w:rsidR="00E64620">
        <w:rPr>
          <w:color w:val="auto"/>
        </w:rPr>
        <w:t>»</w:t>
      </w:r>
      <w:r w:rsidRPr="008C31D0">
        <w:rPr>
          <w:color w:val="auto"/>
        </w:rPr>
        <w:t xml:space="preserve"> – М.: РУТ (МИИТ), 2018. – 34 с.</w:t>
      </w:r>
      <w:r>
        <w:rPr>
          <w:color w:val="000000" w:themeColor="text1"/>
        </w:rPr>
        <w:t>;</w:t>
      </w:r>
    </w:p>
    <w:p w:rsidR="00C075CD" w:rsidRPr="008C31D0" w:rsidRDefault="00C075CD" w:rsidP="00C075CD">
      <w:pPr>
        <w:spacing w:after="0" w:line="360" w:lineRule="exact"/>
        <w:ind w:firstLine="709"/>
        <w:jc w:val="both"/>
        <w:rPr>
          <w:color w:val="auto"/>
        </w:rPr>
      </w:pPr>
      <w:r w:rsidRPr="008C31D0">
        <w:rPr>
          <w:color w:val="auto"/>
        </w:rPr>
        <w:t>Железнодорожный транспорт: Энциклопедия / под ред. Н.С. Конарева. – М.: Большая Российская энциклопедия, 1994</w:t>
      </w:r>
      <w:r>
        <w:rPr>
          <w:color w:val="000000" w:themeColor="text1"/>
        </w:rPr>
        <w:t>;</w:t>
      </w:r>
    </w:p>
    <w:p w:rsidR="00C075CD" w:rsidRPr="008C31D0" w:rsidRDefault="00C075CD" w:rsidP="00C075CD">
      <w:pPr>
        <w:spacing w:after="0" w:line="360" w:lineRule="exact"/>
        <w:ind w:firstLine="709"/>
        <w:jc w:val="both"/>
        <w:rPr>
          <w:color w:val="auto"/>
        </w:rPr>
      </w:pPr>
      <w:r w:rsidRPr="008C31D0">
        <w:rPr>
          <w:color w:val="auto"/>
        </w:rPr>
        <w:t xml:space="preserve">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sidR="00E64620">
        <w:rPr>
          <w:color w:val="auto"/>
        </w:rPr>
        <w:t>«</w:t>
      </w:r>
      <w:r w:rsidRPr="008C31D0">
        <w:rPr>
          <w:color w:val="auto"/>
        </w:rPr>
        <w:t>Автограф</w:t>
      </w:r>
      <w:r w:rsidR="00E64620">
        <w:rPr>
          <w:color w:val="auto"/>
        </w:rPr>
        <w:t>»</w:t>
      </w:r>
      <w:r w:rsidRPr="008C31D0">
        <w:rPr>
          <w:color w:val="auto"/>
        </w:rPr>
        <w:t xml:space="preserve">; Изд-во </w:t>
      </w:r>
      <w:r w:rsidR="00E64620">
        <w:rPr>
          <w:color w:val="auto"/>
        </w:rPr>
        <w:t>«</w:t>
      </w:r>
      <w:r w:rsidRPr="008C31D0">
        <w:rPr>
          <w:color w:val="auto"/>
        </w:rPr>
        <w:t>Маршрут</w:t>
      </w:r>
      <w:r w:rsidR="00E64620">
        <w:rPr>
          <w:color w:val="auto"/>
        </w:rPr>
        <w:t>»</w:t>
      </w:r>
      <w:r w:rsidRPr="008C31D0">
        <w:rPr>
          <w:color w:val="auto"/>
        </w:rPr>
        <w:t>, 2017.</w:t>
      </w:r>
    </w:p>
    <w:p w:rsidR="009D72C1" w:rsidRDefault="009D72C1" w:rsidP="00C075CD">
      <w:pPr>
        <w:spacing w:after="0" w:line="360" w:lineRule="exact"/>
        <w:ind w:firstLine="709"/>
        <w:jc w:val="both"/>
        <w:rPr>
          <w:color w:val="auto"/>
        </w:rPr>
      </w:pPr>
      <w:r w:rsidRPr="009D72C1">
        <w:rPr>
          <w:color w:val="auto"/>
        </w:rPr>
        <w:t>Организация движения на железнодорожном транспорте, М.С. Боровиков, Москва 2003г.</w:t>
      </w:r>
      <w:r>
        <w:rPr>
          <w:color w:val="auto"/>
        </w:rPr>
        <w:t>;</w:t>
      </w:r>
    </w:p>
    <w:p w:rsidR="00C075CD" w:rsidRPr="008C31D0" w:rsidRDefault="00C075CD" w:rsidP="00C075CD">
      <w:pPr>
        <w:spacing w:after="0" w:line="360" w:lineRule="exact"/>
        <w:ind w:firstLine="709"/>
        <w:jc w:val="both"/>
        <w:rPr>
          <w:color w:val="auto"/>
        </w:rPr>
      </w:pPr>
      <w:r w:rsidRPr="008C31D0">
        <w:rPr>
          <w:color w:val="auto"/>
        </w:rPr>
        <w:t>Организация и управление в строительстве. Основные понятия и термины. Учебно-справочное пособие. 1998 г.</w:t>
      </w:r>
    </w:p>
    <w:p w:rsidR="00C075CD" w:rsidRDefault="00C075CD" w:rsidP="00C075CD">
      <w:pPr>
        <w:spacing w:after="0" w:line="360" w:lineRule="exact"/>
        <w:ind w:firstLine="709"/>
        <w:jc w:val="both"/>
        <w:rPr>
          <w:color w:val="auto"/>
        </w:rPr>
      </w:pPr>
      <w:r w:rsidRPr="008C31D0">
        <w:rPr>
          <w:color w:val="auto"/>
        </w:rPr>
        <w:lastRenderedPageBreak/>
        <w:t xml:space="preserve">Пирон В., Федотов А.А. Прогнозирование интенсивности движения на платных автомобильных дорогах // Транспорт Российской Федерации. – 2011. – </w:t>
      </w:r>
      <w:r w:rsidR="005A6BA8">
        <w:rPr>
          <w:color w:val="auto"/>
        </w:rPr>
        <w:t>№ </w:t>
      </w:r>
      <w:r w:rsidRPr="008C31D0">
        <w:rPr>
          <w:color w:val="auto"/>
        </w:rPr>
        <w:t>5 (36). – С. 36–39.;</w:t>
      </w:r>
    </w:p>
    <w:p w:rsidR="00212EB2" w:rsidRPr="008C31D0" w:rsidRDefault="00891FC5" w:rsidP="00C075CD">
      <w:pPr>
        <w:spacing w:after="0" w:line="360" w:lineRule="exact"/>
        <w:ind w:firstLine="709"/>
        <w:jc w:val="both"/>
        <w:rPr>
          <w:color w:val="auto"/>
        </w:rPr>
      </w:pPr>
      <w:r w:rsidRPr="00891FC5">
        <w:rPr>
          <w:color w:val="auto"/>
        </w:rPr>
        <w:t xml:space="preserve">Автоматизированная система </w:t>
      </w:r>
      <w:r w:rsidR="00E64620">
        <w:rPr>
          <w:color w:val="auto"/>
        </w:rPr>
        <w:t>«</w:t>
      </w:r>
      <w:r w:rsidRPr="00891FC5">
        <w:rPr>
          <w:color w:val="auto"/>
        </w:rPr>
        <w:t xml:space="preserve">Реестр автоматизированных систем </w:t>
      </w:r>
      <w:r w:rsidR="008466A6">
        <w:rPr>
          <w:color w:val="auto"/>
        </w:rPr>
        <w:t>ОАО </w:t>
      </w:r>
      <w:r w:rsidR="00E64620">
        <w:rPr>
          <w:color w:val="auto"/>
        </w:rPr>
        <w:t>«РЖД»</w:t>
      </w:r>
      <w:r w:rsidRPr="00891FC5">
        <w:rPr>
          <w:color w:val="auto"/>
        </w:rPr>
        <w:t xml:space="preserve"> -  АС Реестр ИС</w:t>
      </w:r>
      <w:r w:rsidR="00212EB2" w:rsidRPr="00212EB2">
        <w:rPr>
          <w:color w:val="auto"/>
        </w:rPr>
        <w:t>;</w:t>
      </w:r>
    </w:p>
    <w:p w:rsidR="00C075CD" w:rsidRPr="008C31D0" w:rsidRDefault="00C075CD" w:rsidP="00C075CD">
      <w:pPr>
        <w:spacing w:after="0" w:line="360" w:lineRule="exact"/>
        <w:ind w:firstLine="709"/>
        <w:jc w:val="both"/>
        <w:rPr>
          <w:color w:val="auto"/>
        </w:rPr>
      </w:pPr>
      <w:r w:rsidRPr="008C31D0">
        <w:rPr>
          <w:color w:val="auto"/>
        </w:rPr>
        <w:t>порталы duma.gov.ru и ria.ru;</w:t>
      </w:r>
    </w:p>
    <w:p w:rsidR="00C075CD" w:rsidRPr="00B951BF" w:rsidRDefault="00C075CD" w:rsidP="00C075CD">
      <w:pPr>
        <w:spacing w:after="0" w:line="360" w:lineRule="exact"/>
        <w:ind w:firstLine="709"/>
        <w:jc w:val="both"/>
        <w:rPr>
          <w:color w:val="auto"/>
          <w:spacing w:val="-6"/>
        </w:rPr>
      </w:pPr>
      <w:r w:rsidRPr="00B951BF">
        <w:rPr>
          <w:color w:val="auto"/>
          <w:spacing w:val="-6"/>
        </w:rPr>
        <w:t>Терешина Н.П., Подсорин В.А., Данилина М.Г. Экономика железнодорожного транспорта: Учебное пособие – М.: МГУПС (МИИТ), 2017. – 262 с.;</w:t>
      </w:r>
    </w:p>
    <w:p w:rsidR="00C075CD" w:rsidRPr="008C31D0" w:rsidRDefault="00C075CD" w:rsidP="00C075CD">
      <w:pPr>
        <w:spacing w:after="0" w:line="360" w:lineRule="exact"/>
        <w:ind w:firstLine="709"/>
        <w:jc w:val="both"/>
        <w:rPr>
          <w:color w:val="auto"/>
        </w:rPr>
      </w:pPr>
      <w:r w:rsidRPr="008C31D0">
        <w:rPr>
          <w:color w:val="auto"/>
        </w:rPr>
        <w:t>Технический железнодорожный словарь. - М.: Государственное транспортное железнодорожное издательство. Н.Н. Васильев, О.Н. Исаакян, Н.О. Рогинский, Я.Б. Смолянский, В.А. Сокович, Т.С. Хачатуров. 1941;</w:t>
      </w:r>
    </w:p>
    <w:p w:rsidR="00C075CD" w:rsidRDefault="00C075CD" w:rsidP="00C075CD">
      <w:pPr>
        <w:spacing w:after="0" w:line="360" w:lineRule="exact"/>
        <w:ind w:firstLine="709"/>
        <w:jc w:val="both"/>
        <w:rPr>
          <w:color w:val="auto"/>
        </w:rPr>
      </w:pPr>
      <w:r w:rsidRPr="008C31D0">
        <w:rPr>
          <w:color w:val="auto"/>
        </w:rPr>
        <w:t>Якимов М.Р. Транспортное планирование: терминологический словарь. – М: Агентство РАДАР, 2022. – 86 с.</w:t>
      </w:r>
    </w:p>
    <w:p w:rsidR="00C075CD" w:rsidRDefault="00C075CD" w:rsidP="00B614CE">
      <w:pPr>
        <w:spacing w:after="0" w:line="360" w:lineRule="exact"/>
        <w:ind w:firstLine="709"/>
        <w:jc w:val="both"/>
        <w:rPr>
          <w:color w:val="auto"/>
        </w:rPr>
      </w:pPr>
    </w:p>
    <w:p w:rsidR="001923C5" w:rsidRPr="00301079" w:rsidRDefault="00301079" w:rsidP="00301079">
      <w:pPr>
        <w:pStyle w:val="1"/>
        <w:spacing w:before="120" w:line="360" w:lineRule="exact"/>
        <w:jc w:val="center"/>
        <w:rPr>
          <w:rFonts w:ascii="Times New Roman" w:hAnsi="Times New Roman"/>
          <w:color w:val="000000" w:themeColor="text1"/>
        </w:rPr>
      </w:pPr>
      <w:bookmarkStart w:id="4" w:name="_Toc148538267"/>
      <w:bookmarkStart w:id="5" w:name="_Toc131076281"/>
      <w:r w:rsidRPr="00301079">
        <w:rPr>
          <w:rFonts w:ascii="Times New Roman" w:hAnsi="Times New Roman"/>
          <w:color w:val="000000" w:themeColor="text1"/>
        </w:rPr>
        <w:t>ЧАСТЬ ВТОРАЯ</w:t>
      </w:r>
      <w:r w:rsidRPr="00301079">
        <w:rPr>
          <w:rFonts w:ascii="Times New Roman" w:hAnsi="Times New Roman"/>
          <w:color w:val="000000" w:themeColor="text1"/>
        </w:rPr>
        <w:br/>
        <w:t>Общекорпоративные т</w:t>
      </w:r>
      <w:r w:rsidR="001923C5" w:rsidRPr="00301079">
        <w:rPr>
          <w:rFonts w:ascii="Times New Roman" w:hAnsi="Times New Roman"/>
          <w:color w:val="000000" w:themeColor="text1"/>
        </w:rPr>
        <w:t>ермины и определения</w:t>
      </w:r>
      <w:bookmarkEnd w:id="4"/>
    </w:p>
    <w:p w:rsidR="00ED40F9"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6" w:name="_Toc148538268"/>
      <w:bookmarkEnd w:id="5"/>
      <w:r w:rsidRPr="00301079">
        <w:rPr>
          <w:rFonts w:ascii="Times New Roman" w:hAnsi="Times New Roman" w:cs="Times New Roman"/>
          <w:b/>
          <w:color w:val="000000" w:themeColor="text1"/>
          <w:sz w:val="28"/>
          <w:szCs w:val="28"/>
        </w:rPr>
        <w:t>3</w:t>
      </w:r>
      <w:r w:rsidR="00ED40F9" w:rsidRPr="00301079">
        <w:rPr>
          <w:rFonts w:ascii="Times New Roman" w:hAnsi="Times New Roman" w:cs="Times New Roman"/>
          <w:b/>
          <w:color w:val="000000" w:themeColor="text1"/>
          <w:sz w:val="28"/>
          <w:szCs w:val="28"/>
        </w:rPr>
        <w:t>. Основные понятия в области транспорта</w:t>
      </w:r>
      <w:bookmarkEnd w:id="6"/>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Транспорт</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Совокупность всех видов путей сообщения, транспортных средств, технических устройств и сооружений на путях сообщения, обеспечивающих процесс перемещения людей и грузов различного назначения из одного места в другое.</w:t>
      </w:r>
    </w:p>
    <w:p w:rsidR="00ED40F9" w:rsidRPr="00102B1A" w:rsidRDefault="00ED40F9" w:rsidP="00ED40F9">
      <w:pPr>
        <w:spacing w:after="0" w:line="360" w:lineRule="exact"/>
        <w:ind w:firstLine="709"/>
        <w:jc w:val="both"/>
        <w:rPr>
          <w:color w:val="auto"/>
        </w:rPr>
      </w:pPr>
      <w:r w:rsidRPr="00102B1A">
        <w:rPr>
          <w:color w:val="auto"/>
        </w:rPr>
        <w:t>Различаются виды транспорта:</w:t>
      </w:r>
    </w:p>
    <w:p w:rsidR="00ED40F9" w:rsidRPr="00102B1A" w:rsidRDefault="00ED40F9" w:rsidP="00ED40F9">
      <w:pPr>
        <w:spacing w:after="0" w:line="360" w:lineRule="exact"/>
        <w:ind w:firstLine="709"/>
        <w:jc w:val="both"/>
        <w:rPr>
          <w:color w:val="auto"/>
        </w:rPr>
      </w:pPr>
      <w:r w:rsidRPr="00102B1A">
        <w:rPr>
          <w:color w:val="auto"/>
        </w:rPr>
        <w:t xml:space="preserve">наземный (железнодорожный, автомобильный, трубопроводный); </w:t>
      </w:r>
    </w:p>
    <w:p w:rsidR="00ED40F9" w:rsidRPr="00102B1A" w:rsidRDefault="00ED40F9" w:rsidP="00ED40F9">
      <w:pPr>
        <w:spacing w:after="0" w:line="360" w:lineRule="exact"/>
        <w:ind w:firstLine="709"/>
        <w:jc w:val="both"/>
        <w:rPr>
          <w:color w:val="auto"/>
        </w:rPr>
      </w:pPr>
      <w:r w:rsidRPr="00102B1A">
        <w:rPr>
          <w:color w:val="auto"/>
        </w:rPr>
        <w:t xml:space="preserve">водный (морской, речной); </w:t>
      </w:r>
    </w:p>
    <w:p w:rsidR="00ED40F9" w:rsidRPr="00102B1A" w:rsidRDefault="00ED40F9" w:rsidP="00ED40F9">
      <w:pPr>
        <w:spacing w:after="0" w:line="360" w:lineRule="exact"/>
        <w:ind w:firstLine="709"/>
        <w:jc w:val="both"/>
        <w:rPr>
          <w:color w:val="auto"/>
        </w:rPr>
      </w:pPr>
      <w:r w:rsidRPr="00102B1A">
        <w:rPr>
          <w:color w:val="auto"/>
        </w:rPr>
        <w:t>воздушный (авиационный).</w:t>
      </w:r>
    </w:p>
    <w:p w:rsidR="00ED40F9" w:rsidRPr="00102B1A" w:rsidRDefault="00ED40F9" w:rsidP="00ED40F9">
      <w:pPr>
        <w:spacing w:after="0" w:line="360" w:lineRule="exact"/>
        <w:ind w:firstLine="709"/>
        <w:jc w:val="both"/>
        <w:rPr>
          <w:color w:val="auto"/>
        </w:rPr>
      </w:pPr>
      <w:r w:rsidRPr="00102B1A">
        <w:rPr>
          <w:color w:val="auto"/>
        </w:rPr>
        <w:t xml:space="preserve">[пункт 349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bookmarkStart w:id="7" w:name="_Ref146533465"/>
      <w:r w:rsidRPr="00102B1A">
        <w:rPr>
          <w:b/>
          <w:color w:val="auto"/>
        </w:rPr>
        <w:t>Отрасль</w:t>
      </w:r>
      <w:bookmarkEnd w:id="7"/>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Отрасль</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bCs/>
          <w:color w:val="auto"/>
        </w:rPr>
        <w:t>Совокупность компаний, прямо или косвенно связанных с выпуском однородных товаров и услуг. Как правило, отрасль определяется как широкий сектор, в то время как рынки соотносят с определенными товарами. Отрасль включает поставщиков, покупателей, конкурентов и контактные группы, проявляющих интерес к компании и способных влиять на ее деятельность.</w:t>
      </w:r>
    </w:p>
    <w:p w:rsidR="00ED40F9" w:rsidRPr="00102B1A" w:rsidRDefault="00ED40F9" w:rsidP="00ED40F9">
      <w:pPr>
        <w:spacing w:after="0" w:line="360" w:lineRule="exact"/>
        <w:ind w:firstLine="709"/>
        <w:jc w:val="both"/>
        <w:rPr>
          <w:color w:val="auto"/>
        </w:rPr>
      </w:pPr>
      <w:r w:rsidRPr="00102B1A">
        <w:rPr>
          <w:color w:val="auto"/>
        </w:rPr>
        <w:t xml:space="preserve">[пункт 1.3 </w:t>
      </w:r>
      <w:r w:rsidRPr="00102B1A">
        <w:rPr>
          <w:bCs/>
          <w:color w:val="auto"/>
        </w:rPr>
        <w:t xml:space="preserve">Методических рекомендаций по разработке стратегий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lastRenderedPageBreak/>
        <w:t>Отрасль (транспортная)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Отрасль (транспортная)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bCs/>
          <w:color w:val="auto"/>
        </w:rPr>
      </w:pPr>
      <w:r w:rsidRPr="00102B1A">
        <w:rPr>
          <w:bCs/>
          <w:color w:val="auto"/>
        </w:rPr>
        <w:t>Совокупность транспортных средств, объектов и субъектов транспортной инфраструктуры, транспортных организаций, органов власти всех уровней, научных, образовательных и административных организаций в области транспорта.</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Единое транспортное пространство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Единое транспортное пространство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Территории Российской Федерации, на которых обеспечено функционирование единой сбалансированной системы транспортных коммуникаций, интегрированной системы товарно-транспортной технологической инфраструктуры всех видов транспорта и грузовладельцев, применение единых стандартов технологической совместимости различных видов транспорта, оптимизирующих их взаимодействие, единых стандартов технической совместимости различных видов транспорта и транспортных средств, а также единой информационной среды технологического взаимодействия различных видов транспорта.</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политика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Транспортная политика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Комплекс регуляторных действий и документов, направленных на достижение конкретных целей, связанных с социальными, экономическими и экологическими условиями развития транспортной системы страны, с ее функционированием и эффективностью обеспечения потребностей населения и отраслей экономики в надежных, безопасных и качественных транспортных услугах.</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продукция</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Транспортная продукция</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Показатель натуральной и стоимостной оценки деятельности транспортного предприятия, отражающий объем перевозок грузов, пассажиров.</w:t>
      </w:r>
    </w:p>
    <w:p w:rsidR="00ED40F9" w:rsidRPr="00102B1A" w:rsidRDefault="00ED40F9" w:rsidP="00ED40F9">
      <w:pPr>
        <w:spacing w:after="0" w:line="360" w:lineRule="exact"/>
        <w:ind w:firstLine="709"/>
        <w:jc w:val="both"/>
        <w:rPr>
          <w:color w:val="auto"/>
        </w:rPr>
      </w:pPr>
      <w:r w:rsidRPr="00102B1A">
        <w:rPr>
          <w:color w:val="auto"/>
        </w:rPr>
        <w:t xml:space="preserve">[пункт 351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Стратегический транспортный план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Стратегический транспортный план</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highlight w:val="yellow"/>
        </w:rPr>
      </w:pPr>
      <w:r w:rsidRPr="00102B1A">
        <w:rPr>
          <w:color w:val="auto"/>
        </w:rPr>
        <w:lastRenderedPageBreak/>
        <w:t xml:space="preserve">Документ регионального долгосрочного транспортного планирования, обеспечивающий реализацию положений Стратегии для конкретного региона и содержащий описание целей, задач, целевых индикаторов и </w:t>
      </w:r>
      <w:r w:rsidR="00E64620">
        <w:rPr>
          <w:color w:val="auto"/>
        </w:rPr>
        <w:t>«</w:t>
      </w:r>
      <w:r w:rsidRPr="00102B1A">
        <w:rPr>
          <w:color w:val="auto"/>
        </w:rPr>
        <w:t>дорожной карты</w:t>
      </w:r>
      <w:r w:rsidR="00E64620">
        <w:rPr>
          <w:color w:val="auto"/>
        </w:rPr>
        <w:t>»</w:t>
      </w:r>
      <w:r w:rsidRPr="00102B1A">
        <w:rPr>
          <w:color w:val="auto"/>
        </w:rPr>
        <w:t xml:space="preserve"> мероприятий региона по развитию транспортной подвижности и повышению эффективности региональной транспортной системы, связанных с формированием Единой опорной сети и направленных на повышение удовлетворенности населения и субъектов экономики региона результатами развития транспорта.</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Генеральная схема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Генеральная схема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highlight w:val="yellow"/>
        </w:rPr>
      </w:pPr>
      <w:r w:rsidRPr="00102B1A">
        <w:rPr>
          <w:bCs/>
          <w:color w:val="auto"/>
        </w:rPr>
        <w:t>Документ, формирующий комплексное направление развития, включая детализацию долгосрочных документов развития на общероссийском и на</w:t>
      </w:r>
      <w:r w:rsidRPr="00102B1A">
        <w:rPr>
          <w:color w:val="auto"/>
        </w:rPr>
        <w:t> </w:t>
      </w:r>
      <w:r w:rsidRPr="00102B1A">
        <w:rPr>
          <w:bCs/>
          <w:color w:val="auto"/>
        </w:rPr>
        <w:t>региональном уровне.</w:t>
      </w:r>
    </w:p>
    <w:p w:rsidR="00ED40F9" w:rsidRPr="00102B1A" w:rsidRDefault="000D43C7" w:rsidP="00ED40F9">
      <w:pPr>
        <w:spacing w:after="0" w:line="360" w:lineRule="exact"/>
        <w:ind w:firstLine="709"/>
        <w:jc w:val="both"/>
        <w:rPr>
          <w:color w:val="auto"/>
        </w:rPr>
      </w:pPr>
      <w:r>
        <w:rPr>
          <w:color w:val="auto"/>
        </w:rPr>
        <w:t>[на основе положений</w:t>
      </w:r>
      <w:r w:rsidR="00ED40F9" w:rsidRPr="00102B1A">
        <w:rPr>
          <w:color w:val="auto"/>
        </w:rPr>
        <w:t xml:space="preserve"> Федерального закона от 28 июня 2014</w:t>
      </w:r>
      <w:r w:rsidR="00BA5205">
        <w:rPr>
          <w:color w:val="auto"/>
        </w:rPr>
        <w:t> г.</w:t>
      </w:r>
      <w:r w:rsidR="00ED40F9" w:rsidRPr="00102B1A">
        <w:rPr>
          <w:color w:val="auto"/>
        </w:rPr>
        <w:t xml:space="preserve"> </w:t>
      </w:r>
      <w:r w:rsidR="005A6BA8">
        <w:rPr>
          <w:color w:val="auto"/>
        </w:rPr>
        <w:t>№ </w:t>
      </w:r>
      <w:r w:rsidR="00ED40F9" w:rsidRPr="00102B1A">
        <w:rPr>
          <w:color w:val="auto"/>
        </w:rPr>
        <w:t>172</w:t>
      </w:r>
      <w:r w:rsidR="00DA44D8">
        <w:rPr>
          <w:color w:val="auto"/>
        </w:rPr>
        <w:noBreakHyphen/>
        <w:t>ФЗ</w:t>
      </w:r>
      <w:r w:rsidR="00ED40F9" w:rsidRPr="00102B1A">
        <w:rPr>
          <w:color w:val="auto"/>
        </w:rPr>
        <w:t xml:space="preserve"> </w:t>
      </w:r>
      <w:r w:rsidR="00E64620">
        <w:rPr>
          <w:color w:val="auto"/>
        </w:rPr>
        <w:t>«</w:t>
      </w:r>
      <w:r w:rsidR="00DA44D8">
        <w:rPr>
          <w:color w:val="auto"/>
        </w:rPr>
        <w:t>О </w:t>
      </w:r>
      <w:r w:rsidR="00ED40F9" w:rsidRPr="00102B1A">
        <w:rPr>
          <w:color w:val="auto"/>
        </w:rPr>
        <w:t>стратегическом планировании в Российской Федерации</w:t>
      </w:r>
      <w:r w:rsidR="00E64620">
        <w:rPr>
          <w:color w:val="auto"/>
        </w:rPr>
        <w:t>»</w:t>
      </w:r>
      <w:r w:rsidR="00ED40F9"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Генеральная схема развития Единой опорной сети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Генеральная схема развития Единой опорной сети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highlight w:val="yellow"/>
        </w:rPr>
      </w:pPr>
      <w:r w:rsidRPr="00102B1A">
        <w:rPr>
          <w:color w:val="auto"/>
        </w:rPr>
        <w:t>Документ, содержащий сбалансированный план развития и размещения объектов транспортной инфраструктуры на территории страны на период Стратегии (до 2035 года) на основе транспортно-экономического баланса, конкретизирующий реализацию мероприятий Стратегии по развитию Единой опорной сети и (или) потребности отдельных видов транспорта в Единой опорной сети.</w:t>
      </w:r>
    </w:p>
    <w:p w:rsidR="00A0553D"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Транспортное планирование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Транспортное планирование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Определение направлений, мероприятий и показателей развития транспортной инфраструктуры федерального, регионального и местного уровней с учетом ее текущего состояния и загрузки, перспектив социально-экономического развития территорий, прогноза спроса на транспортные услуги и объемов перевозок, ресурсных ограничений и оценок влияния результатов инвестиционных проектов на достижение целевых индикаторов настоящей Стратегии. Транспортное планирование осуществляется с использованием транспортного моделирования и финансового моделирования инвестиционных проектов и программ. В ходе транспортного планирования разрабатываются </w:t>
      </w:r>
      <w:r w:rsidRPr="00102B1A">
        <w:rPr>
          <w:color w:val="auto"/>
        </w:rPr>
        <w:lastRenderedPageBreak/>
        <w:t>документы транспортного планирования субъектов Российской Федерации, городских агломераций, поселений и городских округов.</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Транспортное моделирование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Транспортное моделирование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Профессиональная деятельность, связанная с построением и исследованием транспортных моделей различного уровня, описывающих состояние и характеристики транспортных систем, транспортную доступность, транспортный спрос на грузовые и пассажирские перевозки, движение транспортных средств, пассажиро- и грузопотоки, технологические процессы и бизнес-процессы на транспорте, транспортные услуги, загрузку транспортной инфраструктуры, показатели безопасности функционирования транспорта и его влияния на окружающую среду, а также другие характеристики.</w:t>
      </w:r>
    </w:p>
    <w:p w:rsidR="00ED40F9"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C91F02" w:rsidRPr="00F250CE" w:rsidRDefault="00C91F02" w:rsidP="00C91F02">
      <w:pPr>
        <w:numPr>
          <w:ilvl w:val="0"/>
          <w:numId w:val="2"/>
        </w:numPr>
        <w:spacing w:before="120" w:after="0" w:line="360" w:lineRule="exact"/>
        <w:ind w:left="0" w:firstLine="709"/>
        <w:jc w:val="both"/>
        <w:rPr>
          <w:b/>
          <w:color w:val="000000" w:themeColor="text1"/>
        </w:rPr>
      </w:pPr>
      <w:r w:rsidRPr="00C91F02">
        <w:rPr>
          <w:b/>
          <w:color w:val="auto"/>
        </w:rPr>
        <w:t>Межотраслевой</w:t>
      </w:r>
      <w:r w:rsidRPr="00F250CE">
        <w:rPr>
          <w:b/>
          <w:color w:val="000000" w:themeColor="text1"/>
        </w:rPr>
        <w:t xml:space="preserve"> баланс</w:t>
      </w:r>
      <w:r>
        <w:rPr>
          <w:b/>
          <w:color w:val="000000" w:themeColor="text1"/>
        </w:rPr>
        <w:t>;</w:t>
      </w:r>
      <w:r w:rsidRPr="00EE126C">
        <w:rPr>
          <w:color w:val="000000" w:themeColor="text1"/>
        </w:rPr>
        <w:t xml:space="preserve"> МОБ</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Межотраслевой баланс</w:instrText>
      </w:r>
      <w:r>
        <w:rPr>
          <w:b/>
          <w:color w:val="000000" w:themeColor="text1"/>
        </w:rPr>
        <w:instrText>;</w:instrText>
      </w:r>
      <w:r w:rsidRPr="00EE126C">
        <w:rPr>
          <w:color w:val="000000" w:themeColor="text1"/>
        </w:rPr>
        <w:instrText xml:space="preserve"> МОБ</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t>Модель экономики страны, показывающая натуральные и стоимостные межотраслевые взаимосвязи в хозяйственном комплексе.</w:t>
      </w:r>
    </w:p>
    <w:p w:rsidR="00C91F02" w:rsidRDefault="00C91F02" w:rsidP="00ED40F9">
      <w:pPr>
        <w:spacing w:after="0" w:line="360" w:lineRule="exact"/>
        <w:ind w:firstLine="709"/>
        <w:jc w:val="both"/>
        <w:rPr>
          <w:color w:val="auto"/>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w:t>
      </w:r>
      <w:r w:rsidRPr="00C91F02">
        <w:rPr>
          <w:color w:val="000000" w:themeColor="text1"/>
        </w:rPr>
        <w:t>https://sdo.ivanovo.ac.ru/pluginfile.php/19718/mod_resource/content/1/Глоссарий%20м..pdf</w:t>
      </w:r>
      <w:r w:rsidRPr="00F250CE">
        <w:rPr>
          <w:color w:val="000000" w:themeColor="text1"/>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Транспортный комплекс</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Транспортный комплекс</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Транспортные средства, объекты и субъекты транспортной инфраструктуры (общего и необщего пользования), в том числе, пути сообщения, здания и сооружения, средства транспортного строительства, средства погрузки и выгрузки, посадки, высадки и обслуживания пассажиров, средства складирования и перевалки грузов на различных видах транспорта, транспортные узлы, средства связи и управления транспортом.</w:t>
      </w:r>
    </w:p>
    <w:p w:rsidR="00ED40F9" w:rsidRPr="00102B1A" w:rsidRDefault="000D43C7" w:rsidP="00ED40F9">
      <w:pPr>
        <w:spacing w:after="0" w:line="360" w:lineRule="exact"/>
        <w:ind w:firstLine="709"/>
        <w:jc w:val="both"/>
        <w:rPr>
          <w:color w:val="auto"/>
        </w:rPr>
      </w:pPr>
      <w:r>
        <w:rPr>
          <w:color w:val="auto"/>
        </w:rPr>
        <w:t>[на основе положений</w:t>
      </w:r>
      <w:r w:rsidR="00ED40F9" w:rsidRPr="00102B1A">
        <w:rPr>
          <w:color w:val="auto"/>
        </w:rPr>
        <w:t xml:space="preserve">: пункта 1 </w:t>
      </w:r>
      <w:r w:rsidR="00E64620">
        <w:rPr>
          <w:color w:val="auto"/>
        </w:rPr>
        <w:t>«</w:t>
      </w:r>
      <w:r w:rsidR="00ED40F9" w:rsidRPr="00102B1A">
        <w:rPr>
          <w:color w:val="auto"/>
        </w:rPr>
        <w:t>Транспортной стратегии Российской Федерации до 2030 года с прогнозом на период до 2035 года</w:t>
      </w:r>
      <w:r w:rsidR="00E64620">
        <w:rPr>
          <w:color w:val="auto"/>
        </w:rPr>
        <w:t>»</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 Железнодорожный транспорт: Энциклопедия / под ред. Н.С. Конарева. – М.: Большая Российская энциклопедия, 1994; Якимов М.Р. Транспортное планирование: терминологический словарь. – М: Агентство РАДАР, 2022. – 86 с.]</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lastRenderedPageBreak/>
        <w:t>Транспортная система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Транспортная система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Система, объединяющая объекты, субъекты и средства транспортного комплекса при помощи технологий осуществления перевозок и управления ими, а также заданных нормативно-правовых условий их функционирования.</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 Якимов М.Р. Транспортное планирование: терминологический словарь. – М: Агентство РАДАР, 2022. – 86 с.]</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сеть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Транспортная сеть</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Совокупность транспортных линий (путей сообщения, дорог) определенной территории, соединяющих транспортные узлы и пункты.</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10264" w:rsidP="00344D9C">
      <w:pPr>
        <w:numPr>
          <w:ilvl w:val="0"/>
          <w:numId w:val="2"/>
        </w:numPr>
        <w:spacing w:before="120" w:after="0" w:line="360" w:lineRule="exact"/>
        <w:ind w:left="0" w:firstLine="709"/>
        <w:jc w:val="both"/>
        <w:rPr>
          <w:b/>
          <w:color w:val="auto"/>
        </w:rPr>
      </w:pPr>
      <w:r w:rsidRPr="00E10264">
        <w:rPr>
          <w:b/>
          <w:color w:val="auto"/>
        </w:rPr>
        <w:t>[</w:t>
      </w:r>
      <w:r w:rsidR="00ED40F9" w:rsidRPr="00102B1A">
        <w:rPr>
          <w:b/>
          <w:color w:val="auto"/>
        </w:rPr>
        <w:t>Единая опорная транспортная сеть Российской Федерации, Единая опорная сеть</w:t>
      </w:r>
      <w:r w:rsidRPr="00E10264">
        <w:rPr>
          <w:b/>
          <w:color w:val="auto"/>
        </w:rPr>
        <w:t>]</w:t>
      </w:r>
      <w:r w:rsidR="003D5521">
        <w:rPr>
          <w:b/>
          <w:color w:val="auto"/>
        </w:rPr>
        <w:fldChar w:fldCharType="begin"/>
      </w:r>
      <w:r>
        <w:instrText xml:space="preserve"> XE </w:instrText>
      </w:r>
      <w:r w:rsidR="00E64620">
        <w:instrText>«</w:instrText>
      </w:r>
      <w:r w:rsidRPr="00D87C1D">
        <w:rPr>
          <w:b/>
          <w:color w:val="auto"/>
        </w:rPr>
        <w:instrText>[Единая опорная транспортная сеть Российской Федерации, Единая опорная сеть]</w:instrText>
      </w:r>
      <w:r w:rsidR="00E64620">
        <w:instrText>»</w:instrText>
      </w:r>
      <w:r>
        <w:instrText xml:space="preserve"> </w:instrText>
      </w:r>
      <w:r w:rsidR="003D5521">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Сбалансированная и связанная транспортная сеть, объединяющая в себе важнейшие объекты транспортной инфраструктуры для всех видов транспорта и обеспечивающая функциональное единство транспортной системы, устойчивую взаимосвязь и пространственное развитие крупнейших населенных пунктов, экономических центров, основных минерально-сырьевых и производственных зон, геостратегических территорий, объектов культурного наследия Российской Федерации, наиболее востребованных объектов туризма и рекреационных районов.</w:t>
      </w:r>
    </w:p>
    <w:p w:rsidR="00ED40F9" w:rsidRPr="00102B1A" w:rsidRDefault="000D43C7" w:rsidP="00ED40F9">
      <w:pPr>
        <w:spacing w:after="0" w:line="360" w:lineRule="exact"/>
        <w:ind w:firstLine="709"/>
        <w:jc w:val="both"/>
        <w:rPr>
          <w:color w:val="auto"/>
        </w:rPr>
      </w:pPr>
      <w:r>
        <w:rPr>
          <w:color w:val="auto"/>
        </w:rPr>
        <w:t>[на основе положений</w:t>
      </w:r>
      <w:r w:rsidR="00ED40F9" w:rsidRPr="00102B1A">
        <w:rPr>
          <w:color w:val="auto"/>
        </w:rPr>
        <w:t xml:space="preserve"> пункта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Опорная сеть железных дорог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Опорная сеть железных дорог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Совокупность участков железных дорог, пропускная и провозная способность которых обеспечивает удовлетворение транспортного спроса на грузовые и пассажирские перевозки, устойчивую взаимосвязь столиц и крупнейших городов субъектов Российской Федерации, промышленных и минерально-сырьевых районов и иных точек транспортного спроса, отобранных на основе транспортно-географических критериев, показателей востребованности и социальной значимости.</w:t>
      </w:r>
    </w:p>
    <w:p w:rsidR="00ED40F9" w:rsidRPr="00102B1A" w:rsidRDefault="00C87C6F" w:rsidP="00ED40F9">
      <w:pPr>
        <w:spacing w:after="0" w:line="360" w:lineRule="exact"/>
        <w:ind w:firstLine="709"/>
        <w:jc w:val="both"/>
        <w:rPr>
          <w:color w:val="auto"/>
        </w:rPr>
      </w:pPr>
      <w:r>
        <w:rPr>
          <w:color w:val="auto"/>
        </w:rPr>
        <w:lastRenderedPageBreak/>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Опорная сеть морских портов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Опорная сеть морских портов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Совокупность объектов портовой инфраструктуры в границах морских портов, удовлетворяющих транспортный спрос на услуги перевалки в экспортном, импортном, транзитном и внутреннем сообщениях и отобранных на основе транспортно-географических критериев, показателей востребованности и социальной значимости.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Опорная логистическая инфраструктура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Опорная логистическая инфраструктура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Совокупность важнейших транспортно-логистических объектов, поддерживающих устойчивые мультимодальные связи между основными точками транспортного спроса, включающая важнейшие транспортно-логистические центры на одном или более видах транспорта, отобранные на базе критериев перерабатывающей способности, пункты пропуска через государственную границу Российской Федерации и прилегающую транспортно-логистическую инфраструктуру.</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доступность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Транспортная доступность</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Мера способности территории быть достигнутой при помощи транспорта, измеряемая временем, в течение которого данная территория может быть достигнута из определенной точки или другой территории при помощи различных видов транспорта по транспортной сети.</w:t>
      </w:r>
    </w:p>
    <w:p w:rsidR="00ED40F9"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A21715" w:rsidRPr="00A21715" w:rsidRDefault="00E10264" w:rsidP="00A21715">
      <w:pPr>
        <w:numPr>
          <w:ilvl w:val="0"/>
          <w:numId w:val="2"/>
        </w:numPr>
        <w:spacing w:before="120" w:after="0" w:line="360" w:lineRule="exact"/>
        <w:ind w:left="0" w:firstLine="709"/>
        <w:jc w:val="both"/>
        <w:rPr>
          <w:b/>
          <w:color w:val="auto"/>
        </w:rPr>
      </w:pPr>
      <w:r>
        <w:rPr>
          <w:b/>
          <w:color w:val="auto"/>
          <w:lang w:val="en-US"/>
        </w:rPr>
        <w:t>[</w:t>
      </w:r>
      <w:r w:rsidR="00764892">
        <w:rPr>
          <w:b/>
          <w:color w:val="auto"/>
        </w:rPr>
        <w:t>и</w:t>
      </w:r>
      <w:r w:rsidR="00A21715" w:rsidRPr="00A21715">
        <w:rPr>
          <w:b/>
          <w:color w:val="auto"/>
        </w:rPr>
        <w:t>здержки транспортные, транспортные затраты</w:t>
      </w:r>
      <w:r>
        <w:rPr>
          <w:b/>
          <w:color w:val="auto"/>
          <w:lang w:val="en-US"/>
        </w:rPr>
        <w:t>]</w:t>
      </w:r>
      <w:r w:rsidR="003D5521">
        <w:rPr>
          <w:b/>
          <w:color w:val="auto"/>
          <w:lang w:val="en-US"/>
        </w:rPr>
        <w:fldChar w:fldCharType="begin"/>
      </w:r>
      <w:r w:rsidR="00764892">
        <w:instrText xml:space="preserve"> XE "</w:instrText>
      </w:r>
      <w:r w:rsidR="00764892" w:rsidRPr="00751942">
        <w:rPr>
          <w:b/>
          <w:color w:val="auto"/>
          <w:lang w:val="en-US"/>
        </w:rPr>
        <w:instrText>[</w:instrText>
      </w:r>
      <w:r w:rsidR="00764892" w:rsidRPr="00751942">
        <w:rPr>
          <w:b/>
          <w:color w:val="auto"/>
        </w:rPr>
        <w:instrText>издержки транспортные, транспортные затраты</w:instrText>
      </w:r>
      <w:r w:rsidR="00764892" w:rsidRPr="00751942">
        <w:rPr>
          <w:b/>
          <w:color w:val="auto"/>
          <w:lang w:val="en-US"/>
        </w:rPr>
        <w:instrText>]</w:instrText>
      </w:r>
      <w:r w:rsidR="00764892">
        <w:instrText xml:space="preserve">" </w:instrText>
      </w:r>
      <w:r w:rsidR="003D5521">
        <w:rPr>
          <w:b/>
          <w:color w:val="auto"/>
          <w:lang w:val="en-US"/>
        </w:rPr>
        <w:fldChar w:fldCharType="end"/>
      </w:r>
    </w:p>
    <w:p w:rsidR="00A21715" w:rsidRPr="00A21715" w:rsidRDefault="00A21715" w:rsidP="00A21715">
      <w:pPr>
        <w:spacing w:after="0" w:line="360" w:lineRule="exact"/>
        <w:ind w:firstLine="709"/>
        <w:jc w:val="both"/>
        <w:rPr>
          <w:color w:val="000000" w:themeColor="text1"/>
        </w:rPr>
      </w:pPr>
      <w:r w:rsidRPr="00A21715">
        <w:rPr>
          <w:color w:val="000000" w:themeColor="text1"/>
        </w:rPr>
        <w:t xml:space="preserve">Совокупность затрат, связанных с перевозками грузов и пассажиров. При перевозке грузов производятся затраты: на погрузочно-разгрузочные работы, на перемещение (перевозку) грузов от пунктов производства до мест потребления и на тару (упаковку), если последняя необходима только для перемещения груза, а не для его хранения или реализации (продажи); при перевозке пассажиров – на обслуживание пассажиров в пунктах отправления и </w:t>
      </w:r>
      <w:r w:rsidRPr="00A21715">
        <w:rPr>
          <w:color w:val="000000" w:themeColor="text1"/>
        </w:rPr>
        <w:lastRenderedPageBreak/>
        <w:t>назначения (вокзалах, портах, станциях), на перемещение пассажиров разными видами транспорта.</w:t>
      </w:r>
    </w:p>
    <w:p w:rsidR="00A21715" w:rsidRPr="00F250CE" w:rsidRDefault="00A21715" w:rsidP="00A21715">
      <w:pPr>
        <w:spacing w:after="0" w:line="360" w:lineRule="exact"/>
        <w:ind w:firstLine="709"/>
        <w:jc w:val="both"/>
        <w:rPr>
          <w:color w:val="000000" w:themeColor="text1"/>
        </w:rPr>
      </w:pPr>
      <w:r w:rsidRPr="00A21715">
        <w:rPr>
          <w:color w:val="000000" w:themeColor="text1"/>
        </w:rPr>
        <w:t>[Большая Советская энциклопедия, 3-е издание, т</w:t>
      </w:r>
      <w:r>
        <w:rPr>
          <w:color w:val="000000" w:themeColor="text1"/>
        </w:rPr>
        <w:t>ом</w:t>
      </w:r>
      <w:r w:rsidRPr="00A21715">
        <w:rPr>
          <w:color w:val="000000" w:themeColor="text1"/>
        </w:rPr>
        <w:t xml:space="preserve"> 10.]</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Транспортно-логистическая инфраструктура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Транспортно-логистическая инфраструктура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Комплекс технических устройств, зданий и сооружений, предназначенных для обеспечения взаимодействия различных видов транспорта в процессе перемещения грузов, их приема, накопления, обработки, отправления и выдачи.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Транспортно-логистический центр</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Транспортно-логистический центр</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Технологический комплекс, представляющий собой базовый элемент транспортно-технологической системы перевозки грузов, включающий в себя группу специализированных и универсальных терминалов, а также необходимые объекты инженерной, транспортной и административной инфраструктуры для обслуживания транзитных, экспортно-импортных, региональных и межрегиональных грузопотоков.</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Транспортно-экономический баланс</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Транспортно-экономический баланс</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Система планирования и прогнозирования, организованная на основании транспортных моделей, описывающих фактические и прогнозные объемы корреспонденции грузовых и пассажирских перевозок по видам транспорта между различными регионами страны для достижения максимального социально-экономического эффекта. Транспортно-экономический баланс является основой для модернизации и развития опорной транспортной сети, для разработки региональных транспортных программ, а также планов и программ развития отдельных видов транспорта.</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Транспортный узел</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Транспортный узел</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Комплекс транспортных устройств в районе стыка нескольких видов транспорта, выполняющих при взаимодействии операции по обслуживанию транзитных, местных и городских перевозок грузов и пассажиров. Кроме железнодорожного узла, транспортный узел может включать сеть </w:t>
      </w:r>
      <w:r w:rsidRPr="00102B1A">
        <w:rPr>
          <w:color w:val="auto"/>
        </w:rPr>
        <w:lastRenderedPageBreak/>
        <w:t>автомобильных дорог с автовокзалами, морской или речной порт, устройства промышленного транспорта, сеть трубопроводного транспорта, аэропорты и сеть массового городского транспорта.</w:t>
      </w:r>
    </w:p>
    <w:p w:rsidR="00ED40F9" w:rsidRPr="00102B1A" w:rsidRDefault="00ED40F9" w:rsidP="00ED40F9">
      <w:pPr>
        <w:spacing w:after="0" w:line="360" w:lineRule="exact"/>
        <w:ind w:firstLine="709"/>
        <w:jc w:val="both"/>
        <w:rPr>
          <w:color w:val="auto"/>
        </w:rPr>
      </w:pPr>
      <w:r w:rsidRPr="00102B1A">
        <w:rPr>
          <w:color w:val="auto"/>
        </w:rPr>
        <w:t xml:space="preserve">[пункт 352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Транспортно-пересадочный узел</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Транспортно-пересадочный узел</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Комплекс объектов недвижимого имущества, включающий в себя земельный участок либо несколько земельных участков с расположенными на них, над или под ними объектами транспортной инфраструктуры, а также другими объектами, предназначенными для обеспечения безопасного и комфортного обслуживания пассажиров в местах их пересадок с одного вида транспорта на другой.</w:t>
      </w:r>
    </w:p>
    <w:p w:rsidR="00ED40F9" w:rsidRPr="00102B1A" w:rsidRDefault="00ED40F9" w:rsidP="00ED40F9">
      <w:pPr>
        <w:spacing w:after="0" w:line="360" w:lineRule="exact"/>
        <w:ind w:firstLine="709"/>
        <w:jc w:val="both"/>
        <w:rPr>
          <w:color w:val="auto"/>
        </w:rPr>
      </w:pPr>
      <w:r w:rsidRPr="00102B1A">
        <w:rPr>
          <w:color w:val="auto"/>
        </w:rPr>
        <w:t>[</w:t>
      </w:r>
      <w:r w:rsidR="005730C5">
        <w:rPr>
          <w:color w:val="auto"/>
        </w:rPr>
        <w:t xml:space="preserve">пункт 25 статьи 1 </w:t>
      </w:r>
      <w:r w:rsidRPr="00102B1A">
        <w:rPr>
          <w:color w:val="auto"/>
        </w:rPr>
        <w:t>Кодекс</w:t>
      </w:r>
      <w:r w:rsidR="005730C5">
        <w:rPr>
          <w:color w:val="auto"/>
        </w:rPr>
        <w:t>а</w:t>
      </w:r>
      <w:r w:rsidRPr="00102B1A">
        <w:rPr>
          <w:color w:val="auto"/>
        </w:rPr>
        <w:t xml:space="preserve"> Российской Федерации от 29 декабря 2004</w:t>
      </w:r>
      <w:r w:rsidR="00BA5205">
        <w:rPr>
          <w:color w:val="auto"/>
        </w:rPr>
        <w:t> г.</w:t>
      </w:r>
      <w:r w:rsidRPr="00102B1A">
        <w:rPr>
          <w:color w:val="auto"/>
        </w:rPr>
        <w:t xml:space="preserve"> </w:t>
      </w:r>
      <w:r w:rsidR="005A6BA8">
        <w:rPr>
          <w:color w:val="auto"/>
        </w:rPr>
        <w:t>№ </w:t>
      </w:r>
      <w:r w:rsidRPr="00102B1A">
        <w:rPr>
          <w:color w:val="auto"/>
        </w:rPr>
        <w:t>190</w:t>
      </w:r>
      <w:r w:rsidR="00DA44D8">
        <w:rPr>
          <w:color w:val="auto"/>
        </w:rPr>
        <w:noBreakHyphen/>
        <w:t>ФЗ</w:t>
      </w:r>
      <w:r w:rsidRPr="00102B1A">
        <w:rPr>
          <w:color w:val="auto"/>
        </w:rPr>
        <w:t xml:space="preserve"> </w:t>
      </w:r>
      <w:r w:rsidR="00E64620">
        <w:rPr>
          <w:color w:val="auto"/>
        </w:rPr>
        <w:t>«</w:t>
      </w:r>
      <w:r w:rsidRPr="00102B1A">
        <w:rPr>
          <w:color w:val="auto"/>
        </w:rPr>
        <w:t>Градостроительный кодекс Российской Федерации</w:t>
      </w:r>
      <w:r w:rsidR="00E64620">
        <w:rPr>
          <w:color w:val="auto"/>
        </w:rPr>
        <w:t>»</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Узкие места транспортной инфраструктуры</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Узкие места транспортной инфраструктуры</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Объекты транспортной инфраструктуры, для которых существующий и прогнозный потоки грузов или пассажиров достигают критического уровня заполнения пропускной способности.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Безопасность на транспорте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Безопасность на транспорте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Набор характеристик и мер в транспортном комплексе с целью снижения рисков причинения вреда жизни или здоровью человека</w:t>
      </w:r>
      <w:r w:rsidR="00B27FCA">
        <w:rPr>
          <w:color w:val="auto"/>
        </w:rPr>
        <w:t>,</w:t>
      </w:r>
      <w:r w:rsidRPr="00102B1A">
        <w:rPr>
          <w:color w:val="auto"/>
        </w:rPr>
        <w:t xml:space="preserve"> </w:t>
      </w:r>
      <w:r w:rsidR="00B27FCA" w:rsidRPr="00B27FCA">
        <w:rPr>
          <w:color w:val="auto"/>
        </w:rPr>
        <w:t xml:space="preserve">вреда окружающей среде, имуществу физических или юридических лиц </w:t>
      </w:r>
      <w:r w:rsidRPr="00102B1A">
        <w:rPr>
          <w:color w:val="auto"/>
        </w:rPr>
        <w:t>при эксплуатации и пользовании объектами инфраструктуры и транспортными средствами.</w:t>
      </w:r>
    </w:p>
    <w:p w:rsidR="00ED40F9" w:rsidRPr="00102B1A" w:rsidRDefault="000D43C7" w:rsidP="00ED40F9">
      <w:pPr>
        <w:spacing w:after="0" w:line="360" w:lineRule="exact"/>
        <w:ind w:firstLine="709"/>
        <w:jc w:val="both"/>
        <w:rPr>
          <w:color w:val="auto"/>
        </w:rPr>
      </w:pPr>
      <w:r>
        <w:rPr>
          <w:color w:val="auto"/>
        </w:rPr>
        <w:t>[на основе положений</w:t>
      </w:r>
      <w:r w:rsidR="00B27FCA">
        <w:rPr>
          <w:color w:val="auto"/>
        </w:rPr>
        <w:t xml:space="preserve"> </w:t>
      </w:r>
      <w:r w:rsidR="00ED40F9" w:rsidRPr="00102B1A">
        <w:rPr>
          <w:color w:val="auto"/>
        </w:rPr>
        <w:t>пункт</w:t>
      </w:r>
      <w:r w:rsidR="00B27FCA">
        <w:rPr>
          <w:color w:val="auto"/>
        </w:rPr>
        <w:t>а</w:t>
      </w:r>
      <w:r w:rsidR="00ED40F9" w:rsidRPr="00102B1A">
        <w:rPr>
          <w:color w:val="auto"/>
        </w:rPr>
        <w:t xml:space="preserve">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Грузопоток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Грузопоток</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A4060B" w:rsidP="00ED40F9">
      <w:pPr>
        <w:spacing w:after="0" w:line="360" w:lineRule="exact"/>
        <w:ind w:firstLine="709"/>
        <w:jc w:val="both"/>
        <w:rPr>
          <w:color w:val="auto"/>
        </w:rPr>
      </w:pPr>
      <w:r>
        <w:rPr>
          <w:color w:val="auto"/>
        </w:rPr>
        <w:t xml:space="preserve">1. </w:t>
      </w:r>
      <w:r w:rsidR="00ED40F9" w:rsidRPr="00102B1A">
        <w:rPr>
          <w:color w:val="auto"/>
        </w:rPr>
        <w:t>Характеристика объема перевозок грузов в тоннах на отдельном участке транспортной сети или между определенными пунктами, районами, странами и другими участниками перевозок (отправителями и получателями).</w:t>
      </w:r>
    </w:p>
    <w:p w:rsidR="00ED40F9" w:rsidRDefault="000D43C7" w:rsidP="00ED40F9">
      <w:pPr>
        <w:spacing w:after="0" w:line="360" w:lineRule="exact"/>
        <w:ind w:firstLine="709"/>
        <w:jc w:val="both"/>
        <w:rPr>
          <w:color w:val="auto"/>
        </w:rPr>
      </w:pPr>
      <w:r>
        <w:rPr>
          <w:color w:val="auto"/>
        </w:rPr>
        <w:t>[на основе положений</w:t>
      </w:r>
      <w:r w:rsidR="00A4060B">
        <w:rPr>
          <w:color w:val="auto"/>
        </w:rPr>
        <w:t xml:space="preserve"> </w:t>
      </w:r>
      <w:r w:rsidR="00ED40F9" w:rsidRPr="00102B1A">
        <w:rPr>
          <w:color w:val="auto"/>
        </w:rPr>
        <w:t>пункт</w:t>
      </w:r>
      <w:r w:rsidR="00A4060B">
        <w:rPr>
          <w:color w:val="auto"/>
        </w:rPr>
        <w:t>а</w:t>
      </w:r>
      <w:r w:rsidR="00ED40F9" w:rsidRPr="00102B1A">
        <w:rPr>
          <w:color w:val="auto"/>
        </w:rPr>
        <w:t xml:space="preserve">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A4060B" w:rsidRPr="00102B1A" w:rsidRDefault="00A4060B" w:rsidP="00A4060B">
      <w:pPr>
        <w:spacing w:after="0" w:line="360" w:lineRule="exact"/>
        <w:ind w:firstLine="709"/>
        <w:jc w:val="both"/>
        <w:rPr>
          <w:color w:val="auto"/>
        </w:rPr>
      </w:pPr>
      <w:r>
        <w:rPr>
          <w:color w:val="auto"/>
        </w:rPr>
        <w:lastRenderedPageBreak/>
        <w:t xml:space="preserve">2. </w:t>
      </w:r>
      <w:r w:rsidRPr="00102B1A">
        <w:rPr>
          <w:color w:val="auto"/>
        </w:rPr>
        <w:t>Масса грузов, перевозимых транспортом в определенном направлении за рассматриваемый период. Измеряется в тоннах (т).</w:t>
      </w:r>
    </w:p>
    <w:p w:rsidR="00A4060B" w:rsidRPr="00102B1A" w:rsidRDefault="00A4060B" w:rsidP="00A4060B">
      <w:pPr>
        <w:spacing w:after="0" w:line="360" w:lineRule="exact"/>
        <w:ind w:firstLine="709"/>
        <w:jc w:val="both"/>
        <w:rPr>
          <w:color w:val="auto"/>
        </w:rPr>
      </w:pPr>
      <w:r w:rsidRPr="00102B1A">
        <w:rPr>
          <w:color w:val="auto"/>
        </w:rPr>
        <w:t xml:space="preserve">[пункт 71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Pr>
          <w:color w:val="auto"/>
        </w:rPr>
        <w:t> г.</w:t>
      </w:r>
      <w:r w:rsidRPr="00102B1A">
        <w:rPr>
          <w:color w:val="auto"/>
        </w:rPr>
        <w:t>]</w:t>
      </w:r>
    </w:p>
    <w:p w:rsidR="00ED40F9" w:rsidRPr="003B110E" w:rsidRDefault="00ED40F9" w:rsidP="00344D9C">
      <w:pPr>
        <w:numPr>
          <w:ilvl w:val="0"/>
          <w:numId w:val="2"/>
        </w:numPr>
        <w:spacing w:before="120" w:after="0" w:line="360" w:lineRule="exact"/>
        <w:ind w:left="0" w:firstLine="709"/>
        <w:jc w:val="both"/>
        <w:rPr>
          <w:color w:val="auto"/>
        </w:rPr>
      </w:pPr>
      <w:r w:rsidRPr="00102B1A">
        <w:rPr>
          <w:b/>
          <w:color w:val="auto"/>
        </w:rPr>
        <w:t>Пассажиропоток</w:t>
      </w:r>
      <w:r w:rsidR="003B110E" w:rsidRPr="003B110E">
        <w:rPr>
          <w:color w:val="auto"/>
        </w:rPr>
        <w:t xml:space="preserve"> </w:t>
      </w:r>
      <w:r w:rsidR="003B110E" w:rsidRPr="003B110E">
        <w:rPr>
          <w:color w:val="auto"/>
          <w:lang w:val="en-US"/>
        </w:rPr>
        <w:t>&lt;</w:t>
      </w:r>
      <w:r w:rsidR="003B110E">
        <w:rPr>
          <w:color w:val="auto"/>
        </w:rPr>
        <w:t>транспорт</w:t>
      </w:r>
      <w:r w:rsidR="003B110E" w:rsidRPr="003B110E">
        <w:rPr>
          <w:color w:val="auto"/>
          <w:lang w:val="en-US"/>
        </w:rPr>
        <w:t>&gt;</w:t>
      </w:r>
      <w:r w:rsidR="003D5521">
        <w:rPr>
          <w:color w:val="auto"/>
          <w:lang w:val="en-US"/>
        </w:rPr>
        <w:fldChar w:fldCharType="begin"/>
      </w:r>
      <w:r w:rsidR="0054694A">
        <w:instrText xml:space="preserve"> XE "</w:instrText>
      </w:r>
      <w:r w:rsidR="0054694A" w:rsidRPr="00595B9A">
        <w:rPr>
          <w:b/>
          <w:color w:val="auto"/>
        </w:rPr>
        <w:instrText>Пассажиропоток</w:instrText>
      </w:r>
      <w:r w:rsidR="0054694A" w:rsidRPr="00595B9A">
        <w:rPr>
          <w:color w:val="auto"/>
        </w:rPr>
        <w:instrText xml:space="preserve"> </w:instrText>
      </w:r>
      <w:r w:rsidR="0054694A" w:rsidRPr="00595B9A">
        <w:rPr>
          <w:color w:val="auto"/>
          <w:lang w:val="en-US"/>
        </w:rPr>
        <w:instrText>&lt;</w:instrText>
      </w:r>
      <w:r w:rsidR="0054694A" w:rsidRPr="00595B9A">
        <w:rPr>
          <w:color w:val="auto"/>
        </w:rPr>
        <w:instrText>транспорт</w:instrText>
      </w:r>
      <w:r w:rsidR="0054694A" w:rsidRPr="00595B9A">
        <w:rPr>
          <w:color w:val="auto"/>
          <w:lang w:val="en-US"/>
        </w:rPr>
        <w:instrText>&gt;</w:instrText>
      </w:r>
      <w:r w:rsidR="0054694A">
        <w:instrText xml:space="preserve">" </w:instrText>
      </w:r>
      <w:r w:rsidR="003D5521">
        <w:rPr>
          <w:color w:val="auto"/>
          <w:lang w:val="en-US"/>
        </w:rPr>
        <w:fldChar w:fldCharType="end"/>
      </w:r>
    </w:p>
    <w:p w:rsidR="00ED40F9" w:rsidRPr="00102B1A" w:rsidRDefault="00ED40F9" w:rsidP="00ED40F9">
      <w:pPr>
        <w:spacing w:after="0" w:line="360" w:lineRule="exact"/>
        <w:ind w:firstLine="709"/>
        <w:jc w:val="both"/>
        <w:rPr>
          <w:color w:val="auto"/>
        </w:rPr>
      </w:pPr>
      <w:r w:rsidRPr="00102B1A">
        <w:rPr>
          <w:color w:val="auto"/>
        </w:rPr>
        <w:t>Характеристика пассажирских перевозок на отдельном участке транспортной сети или между определенными пунктами, районами, странами. Пассажиропоток измеряется количеством пассажиров, перевезенных за отчетный период.</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Плотность транспортной сети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Плотность транспортной сети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Характеристика транспортной сети на определенной территории, выражаемая отношением общей длины транспортной сети к площади этой территории.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Провозная способность линии транспорта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Провозная способность линии транспорта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Характеристика, показывающая способность какого-либо вида транспорта перевезти определенное количество пассажиров или грузов в единицу времени на определенном участке или линии.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Пропускная способность участка транспортной сети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Пропускная способность участка транспортной сети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Характеристика, устанавливающая максимальное количество транспортных средств, которое может пропустить транспортная сеть в одном направлении за единицу времени на определенном участке сети.</w:t>
      </w:r>
    </w:p>
    <w:p w:rsidR="00ED40F9" w:rsidRPr="00102B1A" w:rsidRDefault="000D43C7" w:rsidP="00ED40F9">
      <w:pPr>
        <w:spacing w:after="0" w:line="360" w:lineRule="exact"/>
        <w:ind w:firstLine="709"/>
        <w:jc w:val="both"/>
        <w:rPr>
          <w:color w:val="auto"/>
        </w:rPr>
      </w:pPr>
      <w:r>
        <w:rPr>
          <w:color w:val="auto"/>
        </w:rPr>
        <w:t>[на основе положений</w:t>
      </w:r>
      <w:r w:rsidR="00ED40F9" w:rsidRPr="00102B1A">
        <w:rPr>
          <w:color w:val="auto"/>
        </w:rPr>
        <w:t xml:space="preserve"> пункта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подвижность населения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Транспортная подвижность населения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344D9C">
      <w:pPr>
        <w:spacing w:before="120" w:after="0" w:line="360" w:lineRule="exact"/>
        <w:ind w:firstLine="709"/>
        <w:jc w:val="both"/>
        <w:rPr>
          <w:color w:val="auto"/>
        </w:rPr>
      </w:pPr>
      <w:r w:rsidRPr="00102B1A">
        <w:rPr>
          <w:color w:val="auto"/>
        </w:rPr>
        <w:t xml:space="preserve">Характеристика подвижности населения, одного из социальных показателей, связанных с развитием экономики и уровнем жизни в стране. </w:t>
      </w:r>
      <w:r w:rsidRPr="00102B1A">
        <w:rPr>
          <w:color w:val="auto"/>
        </w:rPr>
        <w:lastRenderedPageBreak/>
        <w:t>Рассчитывается как среднее количество поездок на транспорте, приходящихся в год на одного жителя, или как количество пассажиро-километров на одного жителя страны.</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F37E62">
      <w:pPr>
        <w:numPr>
          <w:ilvl w:val="0"/>
          <w:numId w:val="2"/>
        </w:numPr>
        <w:spacing w:before="120" w:after="0" w:line="360" w:lineRule="exact"/>
        <w:ind w:left="0" w:firstLine="709"/>
        <w:jc w:val="both"/>
        <w:rPr>
          <w:b/>
          <w:color w:val="auto"/>
        </w:rPr>
      </w:pPr>
      <w:r w:rsidRPr="00102B1A">
        <w:rPr>
          <w:b/>
          <w:color w:val="auto"/>
        </w:rPr>
        <w:t>Грузооборот</w:t>
      </w:r>
      <w:r w:rsidR="00F37E62" w:rsidRPr="00F37E62">
        <w:rPr>
          <w:color w:val="auto"/>
        </w:rPr>
        <w:t xml:space="preserve"> &lt;транспорт&gt;</w:t>
      </w:r>
      <w:r w:rsidR="003D5521">
        <w:rPr>
          <w:color w:val="auto"/>
        </w:rPr>
        <w:fldChar w:fldCharType="begin"/>
      </w:r>
      <w:r w:rsidR="0054694A">
        <w:instrText xml:space="preserve"> XE "</w:instrText>
      </w:r>
      <w:r w:rsidR="0054694A" w:rsidRPr="009A3064">
        <w:rPr>
          <w:b/>
          <w:color w:val="auto"/>
        </w:rPr>
        <w:instrText>Грузооборот</w:instrText>
      </w:r>
      <w:r w:rsidR="0054694A" w:rsidRPr="009A3064">
        <w:rPr>
          <w:color w:val="auto"/>
        </w:rPr>
        <w:instrText xml:space="preserve"> &lt;транспорт&gt;</w:instrText>
      </w:r>
      <w:r w:rsidR="0054694A">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Экономический показатель работы транспорта, равный произведению массы перевозимого груза </w:t>
      </w:r>
      <w:r w:rsidR="00723637">
        <w:rPr>
          <w:color w:val="auto"/>
        </w:rPr>
        <w:t>(</w:t>
      </w:r>
      <w:r w:rsidR="00723637" w:rsidRPr="00723637">
        <w:rPr>
          <w:color w:val="auto"/>
        </w:rPr>
        <w:t>без учета веса тары</w:t>
      </w:r>
      <w:r w:rsidR="00723637">
        <w:rPr>
          <w:color w:val="auto"/>
        </w:rPr>
        <w:t>)</w:t>
      </w:r>
      <w:r w:rsidR="00723637" w:rsidRPr="00723637">
        <w:rPr>
          <w:color w:val="auto"/>
        </w:rPr>
        <w:t xml:space="preserve"> </w:t>
      </w:r>
      <w:r w:rsidRPr="00102B1A">
        <w:rPr>
          <w:color w:val="auto"/>
        </w:rPr>
        <w:t>на расстояние перевозки (тонно-километры) за отчетный период.</w:t>
      </w:r>
    </w:p>
    <w:p w:rsidR="00ED40F9" w:rsidRPr="00102B1A" w:rsidRDefault="000D43C7" w:rsidP="00ED40F9">
      <w:pPr>
        <w:spacing w:after="0" w:line="360" w:lineRule="exact"/>
        <w:ind w:firstLine="709"/>
        <w:jc w:val="both"/>
        <w:rPr>
          <w:color w:val="auto"/>
        </w:rPr>
      </w:pPr>
      <w:r>
        <w:rPr>
          <w:color w:val="auto"/>
        </w:rPr>
        <w:t>[на основе положений</w:t>
      </w:r>
      <w:r w:rsidR="00723637">
        <w:rPr>
          <w:color w:val="auto"/>
        </w:rPr>
        <w:t xml:space="preserve"> </w:t>
      </w:r>
      <w:r w:rsidR="00ED40F9" w:rsidRPr="00102B1A">
        <w:rPr>
          <w:color w:val="auto"/>
        </w:rPr>
        <w:t>пункт</w:t>
      </w:r>
      <w:r w:rsidR="00723637">
        <w:rPr>
          <w:color w:val="auto"/>
        </w:rPr>
        <w:t>а</w:t>
      </w:r>
      <w:r w:rsidR="00ED40F9" w:rsidRPr="00102B1A">
        <w:rPr>
          <w:color w:val="auto"/>
        </w:rPr>
        <w:t xml:space="preserve">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Пассажирооборот</w:t>
      </w:r>
      <w:r w:rsidR="004A4CE3" w:rsidRPr="004A4CE3">
        <w:rPr>
          <w:color w:val="auto"/>
        </w:rPr>
        <w:t xml:space="preserve"> </w:t>
      </w:r>
      <w:r w:rsidR="004A4CE3" w:rsidRPr="004A4CE3">
        <w:rPr>
          <w:color w:val="auto"/>
          <w:lang w:val="en-US"/>
        </w:rPr>
        <w:t>&lt;</w:t>
      </w:r>
      <w:r w:rsidR="004A4CE3" w:rsidRPr="004A4CE3">
        <w:rPr>
          <w:color w:val="auto"/>
        </w:rPr>
        <w:t>транспорт</w:t>
      </w:r>
      <w:r w:rsidR="004A4CE3" w:rsidRPr="004A4CE3">
        <w:rPr>
          <w:color w:val="auto"/>
          <w:lang w:val="en-US"/>
        </w:rPr>
        <w:t>&gt;</w:t>
      </w:r>
      <w:r w:rsidR="003D5521">
        <w:rPr>
          <w:color w:val="auto"/>
          <w:lang w:val="en-US"/>
        </w:rPr>
        <w:fldChar w:fldCharType="begin"/>
      </w:r>
      <w:r w:rsidR="0054694A">
        <w:instrText xml:space="preserve"> XE "</w:instrText>
      </w:r>
      <w:r w:rsidR="0054694A" w:rsidRPr="008E2955">
        <w:rPr>
          <w:b/>
          <w:color w:val="auto"/>
        </w:rPr>
        <w:instrText>Пассажирооборот</w:instrText>
      </w:r>
      <w:r w:rsidR="0054694A" w:rsidRPr="008E2955">
        <w:rPr>
          <w:color w:val="auto"/>
        </w:rPr>
        <w:instrText xml:space="preserve"> </w:instrText>
      </w:r>
      <w:r w:rsidR="0054694A" w:rsidRPr="008E2955">
        <w:rPr>
          <w:color w:val="auto"/>
          <w:lang w:val="en-US"/>
        </w:rPr>
        <w:instrText>&lt;</w:instrText>
      </w:r>
      <w:r w:rsidR="0054694A" w:rsidRPr="008E2955">
        <w:rPr>
          <w:color w:val="auto"/>
        </w:rPr>
        <w:instrText>транспорт</w:instrText>
      </w:r>
      <w:r w:rsidR="0054694A" w:rsidRPr="008E2955">
        <w:rPr>
          <w:color w:val="auto"/>
          <w:lang w:val="en-US"/>
        </w:rPr>
        <w:instrText>&gt;</w:instrText>
      </w:r>
      <w:r w:rsidR="0054694A">
        <w:instrText xml:space="preserve">" </w:instrText>
      </w:r>
      <w:r w:rsidR="003D5521">
        <w:rPr>
          <w:color w:val="auto"/>
          <w:lang w:val="en-US"/>
        </w:rPr>
        <w:fldChar w:fldCharType="end"/>
      </w:r>
    </w:p>
    <w:p w:rsidR="00ED40F9" w:rsidRDefault="004A4CE3" w:rsidP="00ED40F9">
      <w:pPr>
        <w:spacing w:after="0" w:line="360" w:lineRule="exact"/>
        <w:ind w:firstLine="709"/>
        <w:jc w:val="both"/>
        <w:rPr>
          <w:color w:val="auto"/>
        </w:rPr>
      </w:pPr>
      <w:r w:rsidRPr="004A4CE3">
        <w:rPr>
          <w:color w:val="auto"/>
        </w:rPr>
        <w:t>Экономический показатель работы транспорта, равный произведению числа перевезенных пассажиров на расстояние перевозки за отчетный период</w:t>
      </w:r>
      <w:r>
        <w:rPr>
          <w:color w:val="auto"/>
        </w:rPr>
        <w:t>.</w:t>
      </w:r>
    </w:p>
    <w:p w:rsidR="004A4CE3"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4A4CE3" w:rsidRPr="00102B1A">
        <w:rPr>
          <w:color w:val="auto"/>
        </w:rPr>
        <w:t>, утвержденной распоряжением Правительства Российской Федерации от 27 ноября 2021</w:t>
      </w:r>
      <w:r w:rsidR="004A4CE3">
        <w:rPr>
          <w:color w:val="auto"/>
        </w:rPr>
        <w:t> г.</w:t>
      </w:r>
      <w:r w:rsidR="004A4CE3" w:rsidRPr="00102B1A">
        <w:rPr>
          <w:color w:val="auto"/>
        </w:rPr>
        <w:t xml:space="preserve"> </w:t>
      </w:r>
      <w:r w:rsidR="004A4CE3">
        <w:rPr>
          <w:color w:val="auto"/>
        </w:rPr>
        <w:t>№ </w:t>
      </w:r>
      <w:r w:rsidR="004A4CE3"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Транспортное обслуживание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Транспортное обслуживание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Деятельность транспортных компаний по предоставлению комплекса услуг, связанных с организацией перевозок грузов и пассажиров.</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Транспортная услуга &lt;транспорт&gt;</w:t>
      </w:r>
      <w:r w:rsidR="003D5521">
        <w:rPr>
          <w:b/>
          <w:color w:val="auto"/>
        </w:rPr>
        <w:fldChar w:fldCharType="begin"/>
      </w:r>
      <w:r w:rsidR="0054694A">
        <w:instrText xml:space="preserve"> XE "</w:instrText>
      </w:r>
      <w:r w:rsidR="0054694A" w:rsidRPr="000E605D">
        <w:rPr>
          <w:b/>
          <w:color w:val="auto"/>
        </w:rPr>
        <w:instrText>Транспортная услуга &lt;транспорт&gt;</w:instrText>
      </w:r>
      <w:r w:rsidR="0054694A">
        <w:instrText xml:space="preserve">" </w:instrText>
      </w:r>
      <w:r w:rsidR="003D5521">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Результат деятельности перевозчика и других транспортных организаций по удовлетворению потребностей пассажира, грузовладельца в перевозках в соответствии с установленными нормами и требованиями. Транспортные услуги включают в себя услуги по основной транспортной деятельности (перевозки пассажиров и грузов) и вспомогательной транспортной деятельности (обслуживание пассажиров и обработка грузов на объектах транспортной инфраструктуры, складская деятельность и другая деятельность).</w:t>
      </w:r>
    </w:p>
    <w:p w:rsidR="00ED40F9"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741FAC" w:rsidRPr="00741FAC" w:rsidRDefault="00741FAC" w:rsidP="00741FAC">
      <w:pPr>
        <w:numPr>
          <w:ilvl w:val="0"/>
          <w:numId w:val="2"/>
        </w:numPr>
        <w:spacing w:before="120" w:after="0" w:line="360" w:lineRule="exact"/>
        <w:ind w:left="0" w:firstLine="709"/>
        <w:jc w:val="both"/>
        <w:rPr>
          <w:b/>
          <w:color w:val="auto"/>
        </w:rPr>
      </w:pPr>
      <w:r w:rsidRPr="00741FAC">
        <w:rPr>
          <w:b/>
          <w:color w:val="auto"/>
        </w:rPr>
        <w:t>Транспортные средства</w:t>
      </w:r>
      <w:r>
        <w:rPr>
          <w:color w:val="auto"/>
        </w:rPr>
        <w:t xml:space="preserve"> </w:t>
      </w:r>
      <w:r>
        <w:rPr>
          <w:color w:val="auto"/>
          <w:lang w:val="en-US"/>
        </w:rPr>
        <w:t>&lt;</w:t>
      </w:r>
      <w:r>
        <w:rPr>
          <w:color w:val="auto"/>
        </w:rPr>
        <w:t>транспорт</w:t>
      </w:r>
      <w:r>
        <w:rPr>
          <w:color w:val="auto"/>
          <w:lang w:val="en-US"/>
        </w:rPr>
        <w:t>&gt;</w:t>
      </w:r>
      <w:r w:rsidR="003D5521">
        <w:rPr>
          <w:color w:val="auto"/>
          <w:lang w:val="en-US"/>
        </w:rPr>
        <w:fldChar w:fldCharType="begin"/>
      </w:r>
      <w:r>
        <w:instrText xml:space="preserve"> XE "</w:instrText>
      </w:r>
      <w:r w:rsidRPr="00F36597">
        <w:rPr>
          <w:b/>
          <w:color w:val="auto"/>
        </w:rPr>
        <w:instrText>Транспортные средства</w:instrText>
      </w:r>
      <w:r w:rsidRPr="00F36597">
        <w:rPr>
          <w:color w:val="auto"/>
        </w:rPr>
        <w:instrText xml:space="preserve"> </w:instrText>
      </w:r>
      <w:r w:rsidRPr="00F36597">
        <w:rPr>
          <w:color w:val="auto"/>
          <w:lang w:val="en-US"/>
        </w:rPr>
        <w:instrText>&lt;</w:instrText>
      </w:r>
      <w:r w:rsidRPr="00F36597">
        <w:rPr>
          <w:color w:val="auto"/>
        </w:rPr>
        <w:instrText>транспорт</w:instrText>
      </w:r>
      <w:r w:rsidRPr="00F36597">
        <w:rPr>
          <w:color w:val="auto"/>
          <w:lang w:val="en-US"/>
        </w:rPr>
        <w:instrText>&gt;</w:instrText>
      </w:r>
      <w:r>
        <w:instrText xml:space="preserve">" </w:instrText>
      </w:r>
      <w:r w:rsidR="003D5521">
        <w:rPr>
          <w:color w:val="auto"/>
          <w:lang w:val="en-US"/>
        </w:rPr>
        <w:fldChar w:fldCharType="end"/>
      </w:r>
    </w:p>
    <w:p w:rsidR="00741FAC" w:rsidRPr="00741FAC" w:rsidRDefault="00741FAC" w:rsidP="00741FAC">
      <w:pPr>
        <w:spacing w:after="0" w:line="360" w:lineRule="exact"/>
        <w:ind w:firstLine="709"/>
        <w:jc w:val="both"/>
        <w:rPr>
          <w:color w:val="auto"/>
        </w:rPr>
      </w:pPr>
      <w:r w:rsidRPr="00741FAC">
        <w:rPr>
          <w:color w:val="auto"/>
        </w:rPr>
        <w:lastRenderedPageBreak/>
        <w:t>Морские и воздушные суда, суда внутреннего плавания, суда смешанного (река - море) плавания; единицы железнодорожного или трамвайного подвижного состава; автобусы; автомобили, включая прицепы и полуприцепы; грузовые контейнеры; карьерные самосвалы.</w:t>
      </w:r>
    </w:p>
    <w:p w:rsidR="00741FAC" w:rsidRDefault="00741FAC" w:rsidP="00741FAC">
      <w:pPr>
        <w:spacing w:after="0" w:line="360" w:lineRule="exact"/>
        <w:ind w:firstLine="709"/>
        <w:jc w:val="both"/>
        <w:rPr>
          <w:color w:val="auto"/>
        </w:rPr>
      </w:pPr>
      <w:r w:rsidRPr="00741FAC">
        <w:rPr>
          <w:color w:val="auto"/>
        </w:rPr>
        <w:t>[</w:t>
      </w:r>
      <w:r>
        <w:rPr>
          <w:color w:val="auto"/>
        </w:rPr>
        <w:t xml:space="preserve">пункт 2 раздела 1 </w:t>
      </w:r>
      <w:r w:rsidRPr="00741FAC">
        <w:rPr>
          <w:color w:val="auto"/>
        </w:rPr>
        <w:t>Приложени</w:t>
      </w:r>
      <w:r>
        <w:rPr>
          <w:color w:val="auto"/>
        </w:rPr>
        <w:t>я</w:t>
      </w:r>
      <w:r w:rsidRPr="00741FAC">
        <w:rPr>
          <w:color w:val="auto"/>
        </w:rPr>
        <w:t xml:space="preserve"> </w:t>
      </w:r>
      <w:r>
        <w:rPr>
          <w:color w:val="auto"/>
        </w:rPr>
        <w:t>№</w:t>
      </w:r>
      <w:r w:rsidRPr="00741FAC">
        <w:rPr>
          <w:color w:val="auto"/>
        </w:rPr>
        <w:t xml:space="preserve"> 18 </w:t>
      </w:r>
      <w:r>
        <w:rPr>
          <w:color w:val="auto"/>
        </w:rPr>
        <w:t>к М</w:t>
      </w:r>
      <w:r w:rsidRPr="00741FAC">
        <w:rPr>
          <w:color w:val="auto"/>
        </w:rPr>
        <w:t>еждународн</w:t>
      </w:r>
      <w:r>
        <w:rPr>
          <w:color w:val="auto"/>
        </w:rPr>
        <w:t>ому</w:t>
      </w:r>
      <w:r w:rsidRPr="00741FAC">
        <w:rPr>
          <w:color w:val="auto"/>
        </w:rPr>
        <w:t xml:space="preserve"> договор</w:t>
      </w:r>
      <w:r>
        <w:rPr>
          <w:color w:val="auto"/>
        </w:rPr>
        <w:t>у</w:t>
      </w:r>
      <w:r w:rsidRPr="00741FAC">
        <w:rPr>
          <w:color w:val="auto"/>
        </w:rPr>
        <w:t xml:space="preserve"> от 29</w:t>
      </w:r>
      <w:r>
        <w:rPr>
          <w:color w:val="auto"/>
        </w:rPr>
        <w:t xml:space="preserve"> мая </w:t>
      </w:r>
      <w:r w:rsidRPr="00741FAC">
        <w:rPr>
          <w:color w:val="auto"/>
        </w:rPr>
        <w:t xml:space="preserve">2014 г.  </w:t>
      </w:r>
      <w:r>
        <w:rPr>
          <w:color w:val="auto"/>
        </w:rPr>
        <w:t>«</w:t>
      </w:r>
      <w:r w:rsidRPr="00741FAC">
        <w:rPr>
          <w:color w:val="auto"/>
        </w:rPr>
        <w:t>Договор о Евразийском экономическом союзе</w:t>
      </w:r>
      <w:r>
        <w:rPr>
          <w:color w:val="auto"/>
        </w:rPr>
        <w:t>»</w:t>
      </w:r>
      <w:r w:rsidRPr="00741FAC">
        <w:rPr>
          <w:color w:val="auto"/>
        </w:rPr>
        <w:t>]</w:t>
      </w:r>
    </w:p>
    <w:p w:rsidR="00741FAC" w:rsidRPr="00741FAC" w:rsidRDefault="00741FAC" w:rsidP="00741FAC">
      <w:pPr>
        <w:numPr>
          <w:ilvl w:val="0"/>
          <w:numId w:val="2"/>
        </w:numPr>
        <w:spacing w:before="120" w:after="0" w:line="360" w:lineRule="exact"/>
        <w:ind w:left="0" w:firstLine="709"/>
        <w:jc w:val="both"/>
        <w:rPr>
          <w:b/>
          <w:color w:val="auto"/>
        </w:rPr>
      </w:pPr>
      <w:r w:rsidRPr="00741FAC">
        <w:rPr>
          <w:b/>
          <w:color w:val="auto"/>
        </w:rPr>
        <w:t>Перевозки</w:t>
      </w:r>
      <w:r w:rsidRPr="00741FAC">
        <w:rPr>
          <w:color w:val="auto"/>
        </w:rPr>
        <w:t xml:space="preserve"> &lt;транспорт&gt;</w:t>
      </w:r>
      <w:r w:rsidR="003D5521">
        <w:rPr>
          <w:color w:val="auto"/>
        </w:rPr>
        <w:fldChar w:fldCharType="begin"/>
      </w:r>
      <w:r>
        <w:instrText xml:space="preserve"> XE "</w:instrText>
      </w:r>
      <w:r w:rsidRPr="00823925">
        <w:rPr>
          <w:b/>
          <w:color w:val="auto"/>
        </w:rPr>
        <w:instrText>Перевозки</w:instrText>
      </w:r>
      <w:r w:rsidRPr="00823925">
        <w:rPr>
          <w:color w:val="auto"/>
        </w:rPr>
        <w:instrText xml:space="preserve"> &lt;транспорт&gt;</w:instrText>
      </w:r>
      <w:r>
        <w:instrText xml:space="preserve">" </w:instrText>
      </w:r>
      <w:r w:rsidR="003D5521">
        <w:rPr>
          <w:color w:val="auto"/>
        </w:rPr>
        <w:fldChar w:fldCharType="end"/>
      </w:r>
    </w:p>
    <w:p w:rsidR="00741FAC" w:rsidRPr="00F250CE" w:rsidRDefault="00741FAC" w:rsidP="00741FAC">
      <w:pPr>
        <w:spacing w:after="0" w:line="360" w:lineRule="exact"/>
        <w:ind w:firstLine="709"/>
        <w:jc w:val="both"/>
        <w:rPr>
          <w:color w:val="000000" w:themeColor="text1"/>
        </w:rPr>
      </w:pPr>
      <w:r w:rsidRPr="00F250CE">
        <w:rPr>
          <w:color w:val="000000" w:themeColor="text1"/>
        </w:rPr>
        <w:t>Перемещение пассажиров и грузов посредством тех или иных транспортных средств.</w:t>
      </w:r>
    </w:p>
    <w:p w:rsidR="00741FAC" w:rsidRPr="00102B1A" w:rsidRDefault="00741FAC" w:rsidP="00741FAC">
      <w:pPr>
        <w:spacing w:after="0" w:line="360" w:lineRule="exact"/>
        <w:ind w:firstLine="709"/>
        <w:jc w:val="both"/>
        <w:rPr>
          <w:color w:val="auto"/>
        </w:rPr>
      </w:pPr>
      <w:r w:rsidRPr="00F250CE">
        <w:rPr>
          <w:color w:val="000000" w:themeColor="text1"/>
        </w:rPr>
        <w:t xml:space="preserve">[на основании информации из следующих источников: 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xml:space="preserve">, 1994; 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Pr>
          <w:color w:val="000000" w:themeColor="text1"/>
        </w:rPr>
        <w:t>«</w:t>
      </w:r>
      <w:r w:rsidRPr="00F250CE">
        <w:rPr>
          <w:color w:val="000000" w:themeColor="text1"/>
        </w:rPr>
        <w:t>Автограф</w:t>
      </w:r>
      <w:r>
        <w:rPr>
          <w:color w:val="000000" w:themeColor="text1"/>
        </w:rPr>
        <w:t>»</w:t>
      </w:r>
      <w:r w:rsidRPr="00F250CE">
        <w:rPr>
          <w:color w:val="000000" w:themeColor="text1"/>
        </w:rPr>
        <w:t xml:space="preserve">; Изд-во </w:t>
      </w:r>
      <w:r>
        <w:rPr>
          <w:color w:val="000000" w:themeColor="text1"/>
        </w:rPr>
        <w:t>«</w:t>
      </w:r>
      <w:r w:rsidRPr="00F250CE">
        <w:rPr>
          <w:color w:val="000000" w:themeColor="text1"/>
        </w:rPr>
        <w:t>Маршрут</w:t>
      </w:r>
      <w:r>
        <w:rPr>
          <w:color w:val="000000" w:themeColor="text1"/>
        </w:rPr>
        <w:t>»</w:t>
      </w:r>
      <w:r w:rsidRPr="00F250CE">
        <w:rPr>
          <w:color w:val="000000" w:themeColor="text1"/>
        </w:rPr>
        <w:t>, 2017]</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Грузовые перевозки</w:t>
      </w:r>
      <w:r w:rsidR="00741FAC">
        <w:rPr>
          <w:color w:val="auto"/>
        </w:rPr>
        <w:t xml:space="preserve"> </w:t>
      </w:r>
      <w:r w:rsidR="00741FAC">
        <w:rPr>
          <w:color w:val="auto"/>
          <w:lang w:val="en-US"/>
        </w:rPr>
        <w:t>&lt;</w:t>
      </w:r>
      <w:r w:rsidR="00741FAC">
        <w:rPr>
          <w:color w:val="auto"/>
        </w:rPr>
        <w:t>транспорт</w:t>
      </w:r>
      <w:r w:rsidR="00741FAC">
        <w:rPr>
          <w:color w:val="auto"/>
          <w:lang w:val="en-US"/>
        </w:rPr>
        <w:t>&gt;</w:t>
      </w:r>
      <w:r w:rsidR="003D5521">
        <w:rPr>
          <w:color w:val="auto"/>
          <w:lang w:val="en-US"/>
        </w:rPr>
        <w:fldChar w:fldCharType="begin"/>
      </w:r>
      <w:r w:rsidR="00741FAC">
        <w:instrText xml:space="preserve"> XE "</w:instrText>
      </w:r>
      <w:r w:rsidR="00741FAC" w:rsidRPr="00BE4EE7">
        <w:rPr>
          <w:b/>
          <w:color w:val="auto"/>
        </w:rPr>
        <w:instrText>Грузовые перевозки</w:instrText>
      </w:r>
      <w:r w:rsidR="00741FAC" w:rsidRPr="00BE4EE7">
        <w:rPr>
          <w:color w:val="auto"/>
        </w:rPr>
        <w:instrText xml:space="preserve"> </w:instrText>
      </w:r>
      <w:r w:rsidR="00741FAC" w:rsidRPr="00BE4EE7">
        <w:rPr>
          <w:color w:val="auto"/>
          <w:lang w:val="en-US"/>
        </w:rPr>
        <w:instrText>&lt;</w:instrText>
      </w:r>
      <w:r w:rsidR="00741FAC" w:rsidRPr="00BE4EE7">
        <w:rPr>
          <w:color w:val="auto"/>
        </w:rPr>
        <w:instrText>транспорт</w:instrText>
      </w:r>
      <w:r w:rsidR="00741FAC" w:rsidRPr="00BE4EE7">
        <w:rPr>
          <w:color w:val="auto"/>
          <w:lang w:val="en-US"/>
        </w:rPr>
        <w:instrText>&gt;</w:instrText>
      </w:r>
      <w:r w:rsidR="00741FAC">
        <w:instrText xml:space="preserve">" </w:instrText>
      </w:r>
      <w:r w:rsidR="003D5521">
        <w:rPr>
          <w:color w:val="auto"/>
          <w:lang w:val="en-US"/>
        </w:rPr>
        <w:fldChar w:fldCharType="end"/>
      </w:r>
    </w:p>
    <w:p w:rsidR="00ED40F9" w:rsidRPr="00102B1A" w:rsidRDefault="00ED40F9" w:rsidP="00ED40F9">
      <w:pPr>
        <w:spacing w:after="0" w:line="360" w:lineRule="exact"/>
        <w:ind w:firstLine="709"/>
        <w:jc w:val="both"/>
        <w:rPr>
          <w:color w:val="auto"/>
        </w:rPr>
      </w:pPr>
      <w:r w:rsidRPr="00102B1A">
        <w:rPr>
          <w:color w:val="auto"/>
        </w:rPr>
        <w:t>Транспортные услуги по перемещению материальных ценностей, связанные с их сохранностью и своевременностью доставки</w:t>
      </w:r>
      <w:r w:rsidR="002B52C9">
        <w:rPr>
          <w:color w:val="auto"/>
        </w:rPr>
        <w:t>.</w:t>
      </w:r>
    </w:p>
    <w:p w:rsidR="00ED40F9" w:rsidRDefault="00ED40F9" w:rsidP="00ED40F9">
      <w:pPr>
        <w:spacing w:after="0" w:line="360" w:lineRule="exact"/>
        <w:ind w:firstLine="709"/>
        <w:jc w:val="both"/>
        <w:rPr>
          <w:color w:val="auto"/>
        </w:rPr>
      </w:pPr>
      <w:r w:rsidRPr="00102B1A">
        <w:rPr>
          <w:color w:val="auto"/>
        </w:rPr>
        <w:t xml:space="preserve">[статья 11 ГОСТ 30596-97/ГОСТ Р 51006-96 </w:t>
      </w:r>
      <w:r w:rsidR="00E64620">
        <w:rPr>
          <w:color w:val="auto"/>
        </w:rPr>
        <w:t>«</w:t>
      </w:r>
      <w:r w:rsidRPr="00102B1A">
        <w:rPr>
          <w:color w:val="auto"/>
        </w:rPr>
        <w:t>Услуги транспортные. Термины и определения</w:t>
      </w:r>
      <w:r w:rsidR="00E64620">
        <w:rPr>
          <w:color w:val="auto"/>
        </w:rPr>
        <w:t>»</w:t>
      </w:r>
      <w:r w:rsidRPr="00102B1A">
        <w:rPr>
          <w:color w:val="auto"/>
        </w:rPr>
        <w:t>]</w:t>
      </w:r>
    </w:p>
    <w:p w:rsidR="001A78F5" w:rsidRPr="001A78F5" w:rsidRDefault="001A78F5" w:rsidP="001A78F5">
      <w:pPr>
        <w:numPr>
          <w:ilvl w:val="0"/>
          <w:numId w:val="2"/>
        </w:numPr>
        <w:spacing w:before="120" w:after="0" w:line="360" w:lineRule="exact"/>
        <w:ind w:left="0" w:firstLine="709"/>
        <w:jc w:val="both"/>
        <w:rPr>
          <w:b/>
          <w:color w:val="auto"/>
        </w:rPr>
      </w:pPr>
      <w:r w:rsidRPr="001A78F5">
        <w:rPr>
          <w:b/>
          <w:color w:val="auto"/>
        </w:rPr>
        <w:t>Корреспонденция грузовых перевозок</w:t>
      </w:r>
      <w:r>
        <w:rPr>
          <w:color w:val="auto"/>
        </w:rPr>
        <w:t xml:space="preserve"> </w:t>
      </w:r>
      <w:r>
        <w:rPr>
          <w:color w:val="auto"/>
          <w:lang w:val="en-US"/>
        </w:rPr>
        <w:t>&lt;</w:t>
      </w:r>
      <w:r>
        <w:rPr>
          <w:color w:val="auto"/>
        </w:rPr>
        <w:t>транспорт</w:t>
      </w:r>
      <w:r>
        <w:rPr>
          <w:color w:val="auto"/>
          <w:lang w:val="en-US"/>
        </w:rPr>
        <w:t>&gt;</w:t>
      </w:r>
      <w:r w:rsidR="003D5521">
        <w:rPr>
          <w:color w:val="auto"/>
          <w:lang w:val="en-US"/>
        </w:rPr>
        <w:fldChar w:fldCharType="begin"/>
      </w:r>
      <w:r>
        <w:instrText xml:space="preserve"> XE "</w:instrText>
      </w:r>
      <w:r w:rsidRPr="007D2E17">
        <w:rPr>
          <w:b/>
          <w:color w:val="auto"/>
        </w:rPr>
        <w:instrText>Корреспонденция грузовых перевозок</w:instrText>
      </w:r>
      <w:r w:rsidRPr="007D2E17">
        <w:rPr>
          <w:color w:val="auto"/>
        </w:rPr>
        <w:instrText xml:space="preserve"> </w:instrText>
      </w:r>
      <w:r w:rsidRPr="007D2E17">
        <w:rPr>
          <w:color w:val="auto"/>
          <w:lang w:val="en-US"/>
        </w:rPr>
        <w:instrText>&lt;</w:instrText>
      </w:r>
      <w:r w:rsidRPr="007D2E17">
        <w:rPr>
          <w:color w:val="auto"/>
        </w:rPr>
        <w:instrText>транспорт</w:instrText>
      </w:r>
      <w:r w:rsidRPr="007D2E17">
        <w:rPr>
          <w:color w:val="auto"/>
          <w:lang w:val="en-US"/>
        </w:rPr>
        <w:instrText>&gt;</w:instrText>
      </w:r>
      <w:r>
        <w:instrText xml:space="preserve">" </w:instrText>
      </w:r>
      <w:r w:rsidR="003D5521">
        <w:rPr>
          <w:color w:val="auto"/>
          <w:lang w:val="en-US"/>
        </w:rPr>
        <w:fldChar w:fldCharType="end"/>
      </w:r>
    </w:p>
    <w:p w:rsidR="001A78F5" w:rsidRPr="00F250CE" w:rsidRDefault="001A78F5" w:rsidP="001A78F5">
      <w:pPr>
        <w:spacing w:after="0" w:line="360" w:lineRule="exact"/>
        <w:ind w:firstLine="709"/>
        <w:jc w:val="both"/>
        <w:rPr>
          <w:color w:val="000000" w:themeColor="text1"/>
        </w:rPr>
      </w:pPr>
      <w:r w:rsidRPr="00F250CE">
        <w:rPr>
          <w:color w:val="000000" w:themeColor="text1"/>
        </w:rPr>
        <w:t>Транспортная связь перевозимых грузов между пунктами или территориями-подразделениями. Характеризует грузовой поток между отдельными районами страны и подразделениями транспорта. Корреспонденция грузовых перевозок между станциями называется постанционной, между портами - межпортовой, между дорогами - междудорожной и т. д.</w:t>
      </w:r>
    </w:p>
    <w:p w:rsidR="001A78F5" w:rsidRDefault="001A78F5" w:rsidP="00ED40F9">
      <w:pPr>
        <w:spacing w:after="0" w:line="360" w:lineRule="exact"/>
        <w:ind w:firstLine="709"/>
        <w:jc w:val="both"/>
        <w:rPr>
          <w:color w:val="000000" w:themeColor="text1"/>
        </w:rPr>
      </w:pPr>
      <w:r w:rsidRPr="00F250CE">
        <w:rPr>
          <w:color w:val="000000" w:themeColor="text1"/>
        </w:rPr>
        <w:t xml:space="preserve">[Большой бухгалтерский словарь / под ред. А.Н. Азрилияна. – М.: Ин-т новой экономики, 1999; </w:t>
      </w:r>
      <w:r w:rsidRPr="00F250CE">
        <w:rPr>
          <w:bCs/>
          <w:color w:val="000000" w:themeColor="text1"/>
        </w:rPr>
        <w:t>Глоссарий терминов по грузоперевозкам, логистике, таможенному оформлению, 2004</w:t>
      </w:r>
      <w:r w:rsidRPr="00F250CE">
        <w:rPr>
          <w:color w:val="000000" w:themeColor="text1"/>
        </w:rPr>
        <w:t>]</w:t>
      </w:r>
    </w:p>
    <w:p w:rsidR="00A5742F" w:rsidRPr="00A5742F" w:rsidRDefault="00A5742F" w:rsidP="00A5742F">
      <w:pPr>
        <w:numPr>
          <w:ilvl w:val="0"/>
          <w:numId w:val="2"/>
        </w:numPr>
        <w:spacing w:before="120" w:after="0" w:line="360" w:lineRule="exact"/>
        <w:ind w:left="0" w:firstLine="709"/>
        <w:jc w:val="both"/>
        <w:rPr>
          <w:b/>
          <w:color w:val="auto"/>
        </w:rPr>
      </w:pPr>
      <w:r w:rsidRPr="00A5742F">
        <w:rPr>
          <w:b/>
          <w:color w:val="auto"/>
        </w:rPr>
        <w:t>Нормативный срок доставки груза</w:t>
      </w:r>
      <w:r>
        <w:rPr>
          <w:color w:val="auto"/>
        </w:rPr>
        <w:t xml:space="preserve"> </w:t>
      </w:r>
      <w:r w:rsidRPr="00A5742F">
        <w:rPr>
          <w:color w:val="auto"/>
        </w:rPr>
        <w:t>&lt;</w:t>
      </w:r>
      <w:r>
        <w:rPr>
          <w:color w:val="auto"/>
        </w:rPr>
        <w:t>транспорт</w:t>
      </w:r>
      <w:r w:rsidRPr="00A5742F">
        <w:rPr>
          <w:color w:val="auto"/>
        </w:rPr>
        <w:t>&gt;</w:t>
      </w:r>
      <w:r w:rsidR="003D5521">
        <w:rPr>
          <w:color w:val="auto"/>
        </w:rPr>
        <w:fldChar w:fldCharType="begin"/>
      </w:r>
      <w:r>
        <w:instrText xml:space="preserve"> XE "</w:instrText>
      </w:r>
      <w:r w:rsidRPr="00CE6D18">
        <w:rPr>
          <w:b/>
          <w:color w:val="auto"/>
        </w:rPr>
        <w:instrText>Нормативный срок доставки груза</w:instrText>
      </w:r>
      <w:r w:rsidRPr="00CE6D18">
        <w:rPr>
          <w:color w:val="auto"/>
        </w:rPr>
        <w:instrText xml:space="preserve"> &lt;транспорт&gt;</w:instrText>
      </w:r>
      <w:r>
        <w:instrText xml:space="preserve">" </w:instrText>
      </w:r>
      <w:r w:rsidR="003D5521">
        <w:rPr>
          <w:color w:val="auto"/>
        </w:rPr>
        <w:fldChar w:fldCharType="end"/>
      </w:r>
    </w:p>
    <w:p w:rsidR="00A5742F" w:rsidRDefault="00A5742F" w:rsidP="00A5742F">
      <w:pPr>
        <w:spacing w:after="0" w:line="360" w:lineRule="exact"/>
        <w:ind w:firstLine="709"/>
        <w:jc w:val="both"/>
        <w:rPr>
          <w:color w:val="auto"/>
        </w:rPr>
      </w:pPr>
      <w:r w:rsidRPr="00A5742F">
        <w:rPr>
          <w:color w:val="auto"/>
        </w:rPr>
        <w:t>Показатель своевременности доставки груза, измеряемый продолжительностью перевозки, в течение которой исполнитель транспортной услуги гарантирует доставку груза потребителю.</w:t>
      </w:r>
    </w:p>
    <w:p w:rsidR="00A5742F" w:rsidRPr="00102B1A" w:rsidRDefault="00A5742F" w:rsidP="00A5742F">
      <w:pPr>
        <w:spacing w:after="0" w:line="360" w:lineRule="exact"/>
        <w:ind w:firstLine="709"/>
        <w:jc w:val="both"/>
        <w:rPr>
          <w:color w:val="auto"/>
        </w:rPr>
      </w:pPr>
      <w:r w:rsidRPr="00102B1A">
        <w:rPr>
          <w:color w:val="auto"/>
        </w:rPr>
        <w:t xml:space="preserve">[статья </w:t>
      </w:r>
      <w:r>
        <w:rPr>
          <w:color w:val="auto"/>
        </w:rPr>
        <w:t>26</w:t>
      </w:r>
      <w:r w:rsidRPr="00102B1A">
        <w:rPr>
          <w:color w:val="auto"/>
        </w:rPr>
        <w:t xml:space="preserve"> ГОСТ 30596-97/ГОСТ Р 51006-96 </w:t>
      </w:r>
      <w:r>
        <w:rPr>
          <w:color w:val="auto"/>
        </w:rPr>
        <w:t>«</w:t>
      </w:r>
      <w:r w:rsidRPr="00102B1A">
        <w:rPr>
          <w:color w:val="auto"/>
        </w:rPr>
        <w:t>Услуги транспортные. Термины и определения</w:t>
      </w:r>
      <w:r>
        <w:rPr>
          <w:color w:val="auto"/>
        </w:rPr>
        <w:t>»</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 xml:space="preserve">Пассажирские перевозки </w:t>
      </w:r>
      <w:r w:rsidRPr="00E10264">
        <w:rPr>
          <w:color w:val="auto"/>
        </w:rPr>
        <w:t>&lt;транспорт&gt;</w:t>
      </w:r>
      <w:r w:rsidR="003D5521">
        <w:rPr>
          <w:color w:val="auto"/>
        </w:rPr>
        <w:fldChar w:fldCharType="begin"/>
      </w:r>
      <w:r w:rsidR="0054694A">
        <w:instrText xml:space="preserve"> XE "</w:instrText>
      </w:r>
      <w:r w:rsidR="0054694A" w:rsidRPr="00F96679">
        <w:rPr>
          <w:b/>
          <w:color w:val="auto"/>
        </w:rPr>
        <w:instrText xml:space="preserve">Пассажирские перевозки </w:instrText>
      </w:r>
      <w:r w:rsidR="0054694A" w:rsidRPr="00F96679">
        <w:rPr>
          <w:color w:val="auto"/>
        </w:rPr>
        <w:instrText>&lt;транспорт&gt;</w:instrText>
      </w:r>
      <w:r w:rsidR="0054694A">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lastRenderedPageBreak/>
        <w:t>Транспортные услуги по перемещению пассажиров, связанные с безопасностью, своевременностью и комфортностью перевозки пассажиров, а также с сохранностью багажа.</w:t>
      </w:r>
    </w:p>
    <w:p w:rsidR="00ED40F9" w:rsidRPr="00102B1A" w:rsidRDefault="00ED40F9" w:rsidP="00ED40F9">
      <w:pPr>
        <w:spacing w:after="0" w:line="360" w:lineRule="exact"/>
        <w:ind w:firstLine="709"/>
        <w:jc w:val="both"/>
        <w:rPr>
          <w:color w:val="auto"/>
        </w:rPr>
      </w:pPr>
      <w:r w:rsidRPr="00102B1A">
        <w:rPr>
          <w:color w:val="auto"/>
        </w:rPr>
        <w:t xml:space="preserve">[статья 10 ГОСТ 30596-97/ГОСТ Р 51006-96 </w:t>
      </w:r>
      <w:r w:rsidR="00E64620">
        <w:rPr>
          <w:color w:val="auto"/>
        </w:rPr>
        <w:t>«</w:t>
      </w:r>
      <w:r w:rsidRPr="00102B1A">
        <w:rPr>
          <w:color w:val="auto"/>
        </w:rPr>
        <w:t>Услуги транспортные. Термины и определения</w:t>
      </w:r>
      <w:r w:rsidR="00E64620">
        <w:rPr>
          <w:color w:val="auto"/>
        </w:rPr>
        <w:t>»</w:t>
      </w:r>
      <w:r w:rsidRPr="00102B1A">
        <w:rPr>
          <w:color w:val="auto"/>
        </w:rPr>
        <w:t>]</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Мультимодальная перевозка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Мультимодальная перевозка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Перевозка пассажиров или грузов несколькими видами транспорта, в том числе по единому перевозочному документу, которая организуется одним или несколькими операторами.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Мультимодальный транспортный маршрут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Мультимодальный транспортный маршрут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Комплексная система перемещения товаров и пассажиров различными видами транспорта на базе элементов транспортной инфраструктуры Единой опорной сети.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Международный транспортный коридор</w:t>
      </w:r>
      <w:r w:rsidR="003D5521">
        <w:rPr>
          <w:b/>
          <w:color w:val="auto"/>
        </w:rPr>
        <w:fldChar w:fldCharType="begin"/>
      </w:r>
      <w:r w:rsidR="000538EB">
        <w:instrText xml:space="preserve"> XE </w:instrText>
      </w:r>
      <w:r w:rsidR="00E64620">
        <w:instrText>«</w:instrText>
      </w:r>
      <w:r w:rsidR="000538EB" w:rsidRPr="00C41431">
        <w:rPr>
          <w:b/>
          <w:color w:val="auto"/>
        </w:rPr>
        <w:instrText>Международный транспортный коридор</w:instrText>
      </w:r>
      <w:r w:rsidR="00E64620">
        <w:instrText>»</w:instrText>
      </w:r>
      <w:r w:rsidR="000538EB">
        <w:instrText xml:space="preserve"> </w:instrText>
      </w:r>
      <w:r w:rsidR="003D5521">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Совокупность маршрутов, проходящих по территориям государств и обеспечивающих перевозки пассажиров, и грузов в международном сообщении на направлениях их наибольшей концентрации, а также совокупность технологических и организационно-правовых условий осуществления этих перевозок. </w:t>
      </w:r>
    </w:p>
    <w:p w:rsidR="00ED40F9" w:rsidRPr="00102B1A" w:rsidRDefault="000D43C7" w:rsidP="00ED40F9">
      <w:pPr>
        <w:spacing w:after="0" w:line="360" w:lineRule="exact"/>
        <w:ind w:firstLine="709"/>
        <w:jc w:val="both"/>
        <w:rPr>
          <w:color w:val="auto"/>
        </w:rPr>
      </w:pPr>
      <w:r>
        <w:rPr>
          <w:color w:val="auto"/>
        </w:rPr>
        <w:t>[на основе положений</w:t>
      </w:r>
      <w:r w:rsidR="00ED40F9" w:rsidRPr="00102B1A">
        <w:rPr>
          <w:color w:val="auto"/>
        </w:rPr>
        <w:t xml:space="preserve"> пункта 1 Транспортной стратегии Российской Федерации до 2030 года с прогнозом на период до 2035 года,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Мобильность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Мобильность</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Способность человека или группы людей к перемещению с использованием одного или нескольких видов транспорта, выбор которых осуществляется пассажирами исходя из критериев безопасности, комфорта, скорости и финансовой доступности.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Социальный стандарт транспортного обслуживания граждан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Социальный стандарт транспортного обслуживания граждан</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lastRenderedPageBreak/>
        <w:t>Стандарт, определяющий показатели качества транспортного обслуживания граждан (включая их нормативные значения) при осуществлении перевозок пассажиров и багажа транспортом общего пользования как во внутриагломерационном, так и во внеагломерационном сообщениях.</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Точки зарождения грузопотока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Точки зарождения грузопотока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Существующие и перспективные центры генерации спроса на услуги грузоперевозок, входящие, как правило, в состав макрорегиональных производственных кластеров, включая минерально-сырьевые центры, промышленные объекты, индустриальные парки, особые экономические зоны, крупные объекты сельского хозяйства и др.</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Точки зарождения пассажиропотока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Точки зарождения пассажиропотока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Существующие и перспективные центры экономического роста, крупные и крупнейшие агломерации, туристские центры Российской Федерации, формирующие или привлекающие значительный объем пассажирских перевозок в дальнем сообщении, в совокупности превышающий 80 процентов объема пассажирских перевозок в дальнем сообщении.</w:t>
      </w:r>
    </w:p>
    <w:p w:rsidR="00ED40F9" w:rsidRPr="00102B1A" w:rsidRDefault="00C87C6F" w:rsidP="00ED40F9">
      <w:pPr>
        <w:spacing w:after="0" w:line="360" w:lineRule="exact"/>
        <w:ind w:firstLine="709"/>
        <w:jc w:val="both"/>
        <w:rPr>
          <w:color w:val="auto"/>
        </w:rPr>
      </w:pPr>
      <w:r>
        <w:rPr>
          <w:color w:val="auto"/>
        </w:rPr>
        <w:t>[раздел 1 Транспортной стратегии Российской Федерации до 2030 года с прогнозом на период до 2035 года</w:t>
      </w:r>
      <w:r w:rsidR="00ED40F9" w:rsidRPr="00102B1A">
        <w:rPr>
          <w:color w:val="auto"/>
        </w:rPr>
        <w:t>, утвержденной распоряжением Правительства Российской Федерации от 27 ноября 2021</w:t>
      </w:r>
      <w:r w:rsidR="00BA5205">
        <w:rPr>
          <w:color w:val="auto"/>
        </w:rPr>
        <w:t> г.</w:t>
      </w:r>
      <w:r w:rsidR="00ED40F9" w:rsidRPr="00102B1A">
        <w:rPr>
          <w:color w:val="auto"/>
        </w:rPr>
        <w:t xml:space="preserve"> </w:t>
      </w:r>
      <w:r w:rsidR="005A6BA8">
        <w:rPr>
          <w:color w:val="auto"/>
        </w:rPr>
        <w:t>№ </w:t>
      </w:r>
      <w:r w:rsidR="00ED40F9" w:rsidRPr="00102B1A">
        <w:rPr>
          <w:color w:val="auto"/>
        </w:rPr>
        <w:t>3363-р]</w:t>
      </w:r>
    </w:p>
    <w:p w:rsidR="00ED40F9" w:rsidRPr="00102B1A" w:rsidRDefault="00ED40F9" w:rsidP="00344D9C">
      <w:pPr>
        <w:numPr>
          <w:ilvl w:val="0"/>
          <w:numId w:val="2"/>
        </w:numPr>
        <w:spacing w:before="120" w:after="0" w:line="360" w:lineRule="exact"/>
        <w:ind w:left="0" w:firstLine="709"/>
        <w:jc w:val="both"/>
        <w:rPr>
          <w:b/>
          <w:color w:val="auto"/>
        </w:rPr>
      </w:pPr>
      <w:r w:rsidRPr="00102B1A">
        <w:rPr>
          <w:b/>
          <w:color w:val="auto"/>
        </w:rPr>
        <w:t>Автомобильное транспортное средство</w:t>
      </w:r>
      <w:r w:rsidR="00E10264">
        <w:rPr>
          <w:b/>
          <w:color w:val="auto"/>
        </w:rPr>
        <w:t>;</w:t>
      </w:r>
      <w:r w:rsidRPr="00E10264">
        <w:rPr>
          <w:color w:val="auto"/>
        </w:rPr>
        <w:t xml:space="preserve"> АТС</w:t>
      </w:r>
      <w:r w:rsidR="003D5521">
        <w:rPr>
          <w:color w:val="auto"/>
        </w:rPr>
        <w:fldChar w:fldCharType="begin"/>
      </w:r>
      <w:r w:rsidR="004B6579">
        <w:instrText xml:space="preserve"> XE </w:instrText>
      </w:r>
      <w:r w:rsidR="00E64620">
        <w:instrText>«</w:instrText>
      </w:r>
      <w:r w:rsidR="004B6579" w:rsidRPr="0000596D">
        <w:rPr>
          <w:b/>
          <w:color w:val="auto"/>
        </w:rPr>
        <w:instrText>Автомобильное транспортное средство</w:instrText>
      </w:r>
      <w:r w:rsidR="004B6579" w:rsidRPr="0000596D">
        <w:instrText>\</w:instrText>
      </w:r>
      <w:r w:rsidR="004B6579" w:rsidRPr="0000596D">
        <w:rPr>
          <w:b/>
          <w:color w:val="auto"/>
        </w:rPr>
        <w:instrText>;</w:instrText>
      </w:r>
      <w:r w:rsidR="004B6579" w:rsidRPr="0000596D">
        <w:rPr>
          <w:color w:val="auto"/>
        </w:rPr>
        <w:instrText xml:space="preserve"> АТС</w:instrText>
      </w:r>
      <w:r w:rsidR="00E64620">
        <w:instrText>»</w:instrText>
      </w:r>
      <w:r w:rsidR="004B6579">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Груженый автомобиль, автопоезд, прицеп, а также автомобиль, автопоезд, прицеп в порожнем состоянии до или после их использования для перевозки груза по железной дороге.</w:t>
      </w:r>
    </w:p>
    <w:p w:rsidR="00ED40F9" w:rsidRPr="00102B1A" w:rsidRDefault="00ED40F9" w:rsidP="00ED40F9">
      <w:pPr>
        <w:spacing w:after="0" w:line="360" w:lineRule="exact"/>
        <w:ind w:firstLine="709"/>
        <w:jc w:val="both"/>
        <w:rPr>
          <w:color w:val="auto"/>
        </w:rPr>
      </w:pPr>
      <w:r w:rsidRPr="00102B1A">
        <w:rPr>
          <w:color w:val="auto"/>
        </w:rPr>
        <w:t xml:space="preserve">[пункт 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ED40F9">
      <w:pPr>
        <w:spacing w:after="0" w:line="360" w:lineRule="exact"/>
        <w:ind w:firstLine="709"/>
        <w:jc w:val="both"/>
        <w:rPr>
          <w:color w:val="auto"/>
        </w:rPr>
      </w:pPr>
    </w:p>
    <w:p w:rsidR="00ED40F9"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8" w:name="_Toc131076282"/>
      <w:bookmarkStart w:id="9" w:name="_Toc148538269"/>
      <w:r w:rsidRPr="00301079">
        <w:rPr>
          <w:rFonts w:ascii="Times New Roman" w:hAnsi="Times New Roman" w:cs="Times New Roman"/>
          <w:b/>
          <w:color w:val="000000" w:themeColor="text1"/>
          <w:sz w:val="28"/>
          <w:szCs w:val="28"/>
        </w:rPr>
        <w:t>4</w:t>
      </w:r>
      <w:r w:rsidR="00ED40F9" w:rsidRPr="00301079">
        <w:rPr>
          <w:rFonts w:ascii="Times New Roman" w:hAnsi="Times New Roman" w:cs="Times New Roman"/>
          <w:b/>
          <w:color w:val="000000" w:themeColor="text1"/>
          <w:sz w:val="28"/>
          <w:szCs w:val="28"/>
        </w:rPr>
        <w:t>. Основные понятия в области железнодорожного транспорта</w:t>
      </w:r>
      <w:bookmarkEnd w:id="8"/>
      <w:bookmarkEnd w:id="9"/>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Железнодорожный транспорт общего пользования</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Железнодорожный транспорт общего пользования</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Производственно-технологический комплекс, включающий в себя инфраструктуры железнодорожного транспорта, железнодорожный подвижной состав, другое имущество и предназначенный для обеспечения потребностей физических лиц, юридических лиц и государства в перевозках </w:t>
      </w:r>
      <w:r w:rsidRPr="00102B1A">
        <w:rPr>
          <w:color w:val="auto"/>
        </w:rPr>
        <w:lastRenderedPageBreak/>
        <w:t>железнодорожным транспортом на условиях публичного договора, а также в выполнении иных работ (услуг), связанных с такими перевозками.</w:t>
      </w:r>
    </w:p>
    <w:p w:rsidR="00ED40F9" w:rsidRPr="00102B1A" w:rsidRDefault="00ED40F9" w:rsidP="00ED40F9">
      <w:pPr>
        <w:spacing w:after="0" w:line="360" w:lineRule="exact"/>
        <w:ind w:firstLine="709"/>
        <w:jc w:val="both"/>
        <w:rPr>
          <w:color w:val="auto"/>
          <w:spacing w:val="-8"/>
        </w:rPr>
      </w:pPr>
      <w:r w:rsidRPr="00102B1A">
        <w:rPr>
          <w:color w:val="auto"/>
          <w:spacing w:val="-8"/>
        </w:rPr>
        <w:t>[абзац 2 части 1 статьи 2 Федерального закона от 10 января 2003</w:t>
      </w:r>
      <w:r w:rsidR="00BA5205">
        <w:rPr>
          <w:color w:val="auto"/>
          <w:spacing w:val="-8"/>
        </w:rPr>
        <w:t> г.</w:t>
      </w:r>
      <w:r w:rsidRPr="00102B1A">
        <w:rPr>
          <w:color w:val="auto"/>
          <w:spacing w:val="-8"/>
        </w:rPr>
        <w:t xml:space="preserve"> </w:t>
      </w:r>
      <w:r w:rsidR="005A6BA8">
        <w:rPr>
          <w:color w:val="auto"/>
          <w:spacing w:val="-8"/>
        </w:rPr>
        <w:t>№ </w:t>
      </w:r>
      <w:r w:rsidRPr="00102B1A">
        <w:rPr>
          <w:color w:val="auto"/>
          <w:spacing w:val="-8"/>
        </w:rPr>
        <w:t>17</w:t>
      </w:r>
      <w:r w:rsidR="00DA44D8">
        <w:rPr>
          <w:color w:val="auto"/>
          <w:spacing w:val="-8"/>
        </w:rPr>
        <w:noBreakHyphen/>
        <w:t>ФЗ</w:t>
      </w:r>
      <w:r w:rsidRPr="00102B1A">
        <w:rPr>
          <w:color w:val="auto"/>
          <w:spacing w:val="-8"/>
        </w:rPr>
        <w:t xml:space="preserve"> </w:t>
      </w:r>
      <w:r w:rsidR="00E64620">
        <w:rPr>
          <w:color w:val="auto"/>
          <w:spacing w:val="-8"/>
        </w:rPr>
        <w:t>«</w:t>
      </w:r>
      <w:r w:rsidR="00DA44D8">
        <w:rPr>
          <w:color w:val="auto"/>
          <w:spacing w:val="-8"/>
        </w:rPr>
        <w:t>О </w:t>
      </w:r>
      <w:r w:rsidRPr="00102B1A">
        <w:rPr>
          <w:color w:val="auto"/>
          <w:spacing w:val="-8"/>
        </w:rPr>
        <w:t>железнодорожном транспорте в Российской Федерации</w:t>
      </w:r>
      <w:r w:rsidR="00E64620">
        <w:rPr>
          <w:color w:val="auto"/>
          <w:spacing w:val="-8"/>
        </w:rPr>
        <w:t>»</w:t>
      </w:r>
      <w:r w:rsidRPr="00102B1A">
        <w:rPr>
          <w:color w:val="auto"/>
          <w:spacing w:val="-8"/>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Железнодорожный транспорт необщего пользования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Железнодорожный транспорт необщего пользования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Совокупность производственно-технологических комплексов, включающих в себя железнодорожные пути необщего пользования, здания, строения, сооружения, в отдельных случаях железнодорожный подвижной состав, а также другое имущество и предназначенных для обеспечения потребностей физических и юридических лиц в работах (услугах) в местах необщего пользования на основе договоров или для собственных нужд. </w:t>
      </w:r>
    </w:p>
    <w:p w:rsidR="00ED40F9" w:rsidRPr="00102B1A" w:rsidRDefault="00ED40F9" w:rsidP="00ED40F9">
      <w:pPr>
        <w:spacing w:after="0" w:line="360" w:lineRule="exact"/>
        <w:ind w:firstLine="709"/>
        <w:jc w:val="both"/>
        <w:rPr>
          <w:color w:val="auto"/>
          <w:spacing w:val="-8"/>
        </w:rPr>
      </w:pPr>
      <w:r w:rsidRPr="00102B1A">
        <w:rPr>
          <w:color w:val="auto"/>
          <w:spacing w:val="-8"/>
        </w:rPr>
        <w:t>[абзац 3 части 1 статьи 2 Федерального закона от 10 января 2003</w:t>
      </w:r>
      <w:r w:rsidR="00BA5205">
        <w:rPr>
          <w:color w:val="auto"/>
          <w:spacing w:val="-8"/>
        </w:rPr>
        <w:t> г.</w:t>
      </w:r>
      <w:r w:rsidRPr="00102B1A">
        <w:rPr>
          <w:color w:val="auto"/>
          <w:spacing w:val="-8"/>
        </w:rPr>
        <w:t xml:space="preserve"> </w:t>
      </w:r>
      <w:r w:rsidR="005A6BA8">
        <w:rPr>
          <w:color w:val="auto"/>
          <w:spacing w:val="-8"/>
        </w:rPr>
        <w:t>№ </w:t>
      </w:r>
      <w:r w:rsidRPr="00102B1A">
        <w:rPr>
          <w:color w:val="auto"/>
          <w:spacing w:val="-8"/>
        </w:rPr>
        <w:t>17</w:t>
      </w:r>
      <w:r w:rsidR="00DA44D8">
        <w:rPr>
          <w:color w:val="auto"/>
          <w:spacing w:val="-8"/>
        </w:rPr>
        <w:noBreakHyphen/>
        <w:t>ФЗ</w:t>
      </w:r>
      <w:r w:rsidRPr="00102B1A">
        <w:rPr>
          <w:color w:val="auto"/>
          <w:spacing w:val="-8"/>
        </w:rPr>
        <w:t xml:space="preserve"> </w:t>
      </w:r>
      <w:r w:rsidR="00E64620">
        <w:rPr>
          <w:color w:val="auto"/>
          <w:spacing w:val="-8"/>
        </w:rPr>
        <w:t>«</w:t>
      </w:r>
      <w:r w:rsidR="00DA44D8">
        <w:rPr>
          <w:color w:val="auto"/>
          <w:spacing w:val="-8"/>
        </w:rPr>
        <w:t>О </w:t>
      </w:r>
      <w:r w:rsidRPr="00102B1A">
        <w:rPr>
          <w:color w:val="auto"/>
          <w:spacing w:val="-8"/>
        </w:rPr>
        <w:t>железнодорожном транспорте в Российской Федерации</w:t>
      </w:r>
      <w:r w:rsidR="00E64620">
        <w:rPr>
          <w:color w:val="auto"/>
          <w:spacing w:val="-8"/>
        </w:rPr>
        <w:t>»</w:t>
      </w:r>
      <w:r w:rsidRPr="00102B1A">
        <w:rPr>
          <w:color w:val="auto"/>
          <w:spacing w:val="-8"/>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Инфраструктура железнодорожного транспорта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Инфраструктура железнодорожного транспорта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344D9C" w:rsidP="00ED40F9">
      <w:pPr>
        <w:spacing w:after="0" w:line="360" w:lineRule="exact"/>
        <w:ind w:firstLine="709"/>
        <w:jc w:val="both"/>
        <w:rPr>
          <w:color w:val="auto"/>
        </w:rPr>
      </w:pPr>
      <w:r w:rsidRPr="00102B1A">
        <w:rPr>
          <w:color w:val="auto"/>
        </w:rPr>
        <w:t xml:space="preserve">1. </w:t>
      </w:r>
      <w:r w:rsidR="00ED40F9" w:rsidRPr="00102B1A">
        <w:rPr>
          <w:color w:val="auto"/>
        </w:rPr>
        <w:t>Технологический комплекс, включающий в себя железнодорожные пути общего и необщего пользования, железнодорожные станции, железнодорожные устройства электроснабжения, железнодорожные сети связи, железнодорожные системы автоматики и телемеханики, железнодорожные информационные комплексы и систему управления движением поездов и иные обеспечивающие функционирование этого комплекса здания, строения, сооружения, устройства и оборудование.</w:t>
      </w:r>
    </w:p>
    <w:p w:rsidR="00ED40F9" w:rsidRPr="00102B1A" w:rsidRDefault="00ED40F9" w:rsidP="00ED40F9">
      <w:pPr>
        <w:spacing w:after="0" w:line="360" w:lineRule="exact"/>
        <w:ind w:firstLine="709"/>
        <w:jc w:val="both"/>
        <w:rPr>
          <w:color w:val="auto"/>
        </w:rPr>
      </w:pPr>
      <w:r w:rsidRPr="00102B1A">
        <w:rPr>
          <w:color w:val="auto"/>
        </w:rPr>
        <w:t xml:space="preserve">[абзац 19 пункта 4 ТР ТС 003/2011 Технический регламент Таможенного союза </w:t>
      </w:r>
      <w:r w:rsidR="00E64620">
        <w:rPr>
          <w:color w:val="auto"/>
        </w:rPr>
        <w:t>«</w:t>
      </w:r>
      <w:r w:rsidR="00DA44D8">
        <w:rPr>
          <w:color w:val="auto"/>
        </w:rPr>
        <w:t>О </w:t>
      </w:r>
      <w:r w:rsidRPr="00102B1A">
        <w:rPr>
          <w:color w:val="auto"/>
        </w:rPr>
        <w:t>безопасности инфраструктуры железнодорожного транспорта</w:t>
      </w:r>
      <w:r w:rsidR="00E64620">
        <w:rPr>
          <w:color w:val="auto"/>
        </w:rPr>
        <w:t>»</w:t>
      </w:r>
      <w:r w:rsidRPr="00102B1A">
        <w:rPr>
          <w:color w:val="auto"/>
        </w:rPr>
        <w:t>]</w:t>
      </w:r>
    </w:p>
    <w:p w:rsidR="00ED40F9" w:rsidRPr="00102B1A" w:rsidRDefault="00344D9C" w:rsidP="00ED40F9">
      <w:pPr>
        <w:spacing w:after="0" w:line="360" w:lineRule="exact"/>
        <w:ind w:firstLine="709"/>
        <w:jc w:val="both"/>
        <w:rPr>
          <w:color w:val="auto"/>
        </w:rPr>
      </w:pPr>
      <w:r w:rsidRPr="00102B1A">
        <w:rPr>
          <w:color w:val="auto"/>
        </w:rPr>
        <w:t xml:space="preserve">2. </w:t>
      </w:r>
      <w:r w:rsidR="00ED40F9" w:rsidRPr="00102B1A">
        <w:rPr>
          <w:color w:val="auto"/>
        </w:rPr>
        <w:t>Инфраструктура (железнодорожная инфраструктура) - технический комплекс, включающий в себя железнодорожные пути общего пользования, железнодорожные станции, иные сооружения и устройства, обеспечивающие функционирование этого комплекса, с использованием которого перевозчики осуществляют перевозки грузов и пассажиров; Различают производственную (железнодорожные пути, станции, склады, системы связи и др.) и социальную (школы, больницы, стадионы и др.) инфраструктуры.</w:t>
      </w:r>
    </w:p>
    <w:p w:rsidR="00ED40F9" w:rsidRPr="00102B1A" w:rsidRDefault="00ED40F9" w:rsidP="00ED40F9">
      <w:pPr>
        <w:spacing w:after="0" w:line="360" w:lineRule="exact"/>
        <w:ind w:firstLine="709"/>
        <w:jc w:val="both"/>
        <w:rPr>
          <w:color w:val="auto"/>
        </w:rPr>
      </w:pPr>
      <w:r w:rsidRPr="00102B1A">
        <w:rPr>
          <w:color w:val="auto"/>
        </w:rPr>
        <w:t xml:space="preserve">[пункт 117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Инфраструктура железнодорожного транспорта общего пользования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Инфраструктура железнодорожного транспорта общего пользования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Транспортная инфраструктура, включающая в себя железнодорожные пути общего пользования и другие сооружения, железнодорожные станции, устройства электроснабжения, сети связи, системы сигнализации, централизации и блокировки, информационные комплексы, систему </w:t>
      </w:r>
      <w:r w:rsidRPr="00102B1A">
        <w:rPr>
          <w:color w:val="auto"/>
        </w:rPr>
        <w:lastRenderedPageBreak/>
        <w:t>управления движением и иные обеспечивающие функционирование инфраструктуры здания, строения, сооружения, устройства и оборудование.</w:t>
      </w:r>
    </w:p>
    <w:p w:rsidR="00ED40F9" w:rsidRPr="00102B1A" w:rsidRDefault="00ED40F9" w:rsidP="00ED40F9">
      <w:pPr>
        <w:spacing w:after="0" w:line="360" w:lineRule="exact"/>
        <w:ind w:firstLine="709"/>
        <w:jc w:val="both"/>
        <w:rPr>
          <w:color w:val="auto"/>
          <w:spacing w:val="-8"/>
        </w:rPr>
      </w:pPr>
      <w:r w:rsidRPr="00102B1A">
        <w:rPr>
          <w:color w:val="auto"/>
          <w:spacing w:val="-8"/>
        </w:rPr>
        <w:t>[абзац 4 статьи 2 Федерального закона от 10 января 2003</w:t>
      </w:r>
      <w:r w:rsidR="00BA5205">
        <w:rPr>
          <w:color w:val="auto"/>
          <w:spacing w:val="-8"/>
        </w:rPr>
        <w:t> г.</w:t>
      </w:r>
      <w:r w:rsidRPr="00102B1A">
        <w:rPr>
          <w:color w:val="auto"/>
          <w:spacing w:val="-8"/>
        </w:rPr>
        <w:t xml:space="preserve"> </w:t>
      </w:r>
      <w:r w:rsidR="005A6BA8">
        <w:rPr>
          <w:color w:val="auto"/>
          <w:spacing w:val="-8"/>
        </w:rPr>
        <w:t>№ </w:t>
      </w:r>
      <w:r w:rsidRPr="00102B1A">
        <w:rPr>
          <w:color w:val="auto"/>
          <w:spacing w:val="-8"/>
        </w:rPr>
        <w:t>17</w:t>
      </w:r>
      <w:r w:rsidR="00DA44D8">
        <w:rPr>
          <w:color w:val="auto"/>
          <w:spacing w:val="-8"/>
        </w:rPr>
        <w:noBreakHyphen/>
        <w:t>ФЗ</w:t>
      </w:r>
      <w:r w:rsidRPr="00102B1A">
        <w:rPr>
          <w:color w:val="auto"/>
          <w:spacing w:val="-8"/>
        </w:rPr>
        <w:t xml:space="preserve"> </w:t>
      </w:r>
      <w:r w:rsidR="00E64620">
        <w:rPr>
          <w:color w:val="auto"/>
          <w:spacing w:val="-8"/>
        </w:rPr>
        <w:t>«</w:t>
      </w:r>
      <w:r w:rsidR="00DA44D8">
        <w:rPr>
          <w:color w:val="auto"/>
          <w:spacing w:val="-8"/>
        </w:rPr>
        <w:t>О </w:t>
      </w:r>
      <w:r w:rsidRPr="00102B1A">
        <w:rPr>
          <w:color w:val="auto"/>
          <w:spacing w:val="-8"/>
        </w:rPr>
        <w:t>железнодорожном транспорте в Российской Федерации</w:t>
      </w:r>
      <w:r w:rsidR="00E64620">
        <w:rPr>
          <w:color w:val="auto"/>
          <w:spacing w:val="-8"/>
        </w:rPr>
        <w:t>»</w:t>
      </w:r>
      <w:r w:rsidRPr="00102B1A">
        <w:rPr>
          <w:color w:val="auto"/>
          <w:spacing w:val="-8"/>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Инфраструктура железнодорожного транспорта необщего пользования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Инфраструктура железнодорожного транспорта необщего пользования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Технологический комплекс, включающий в себя железнодорожные пути необщего пользования и иные обеспечивающие функционирование этого комплекса здания, строения, сооружения, устройства и оборудование.</w:t>
      </w:r>
    </w:p>
    <w:p w:rsidR="00ED40F9" w:rsidRPr="00102B1A" w:rsidRDefault="00ED40F9" w:rsidP="00ED40F9">
      <w:pPr>
        <w:spacing w:after="0" w:line="360" w:lineRule="exact"/>
        <w:ind w:firstLine="709"/>
        <w:jc w:val="both"/>
        <w:rPr>
          <w:color w:val="auto"/>
        </w:rPr>
      </w:pPr>
      <w:r w:rsidRPr="00102B1A">
        <w:rPr>
          <w:color w:val="auto"/>
        </w:rPr>
        <w:t>[статья 2.1.5 ГОСТ 34530-2019 Транспорт железнодорожный. Основные понятия. Термины и определения]</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Владелец инфраструктуры</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Владелец инфраструктуры</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Юридическое лицо или индивидуальный предприниматель, имеющие инфраструктуру на праве собственности или ином праве и оказывающие услуги по ее использованию на основании договора. </w:t>
      </w:r>
    </w:p>
    <w:p w:rsidR="00ED40F9" w:rsidRPr="00102B1A" w:rsidRDefault="00ED40F9" w:rsidP="00ED40F9">
      <w:pPr>
        <w:spacing w:after="0" w:line="360" w:lineRule="exact"/>
        <w:ind w:firstLine="709"/>
        <w:jc w:val="both"/>
        <w:rPr>
          <w:color w:val="auto"/>
          <w:spacing w:val="-10"/>
        </w:rPr>
      </w:pPr>
      <w:r w:rsidRPr="00102B1A">
        <w:rPr>
          <w:color w:val="auto"/>
          <w:spacing w:val="-10"/>
        </w:rPr>
        <w:t>[абзац 10 статьи 2 Федерального закона от 10 января 2003</w:t>
      </w:r>
      <w:r w:rsidR="00BA5205">
        <w:rPr>
          <w:color w:val="auto"/>
          <w:spacing w:val="-10"/>
        </w:rPr>
        <w:t> г.</w:t>
      </w:r>
      <w:r w:rsidRPr="00102B1A">
        <w:rPr>
          <w:color w:val="auto"/>
          <w:spacing w:val="-10"/>
        </w:rPr>
        <w:t xml:space="preserve"> </w:t>
      </w:r>
      <w:r w:rsidR="005A6BA8">
        <w:rPr>
          <w:color w:val="auto"/>
          <w:spacing w:val="-10"/>
        </w:rPr>
        <w:t>№ </w:t>
      </w:r>
      <w:r w:rsidRPr="00102B1A">
        <w:rPr>
          <w:color w:val="auto"/>
          <w:spacing w:val="-10"/>
        </w:rPr>
        <w:t>17</w:t>
      </w:r>
      <w:r w:rsidR="00DA44D8">
        <w:rPr>
          <w:color w:val="auto"/>
          <w:spacing w:val="-10"/>
        </w:rPr>
        <w:noBreakHyphen/>
        <w:t>ФЗ</w:t>
      </w:r>
      <w:r w:rsidRPr="00102B1A">
        <w:rPr>
          <w:color w:val="auto"/>
          <w:spacing w:val="-10"/>
        </w:rPr>
        <w:t xml:space="preserve"> </w:t>
      </w:r>
      <w:r w:rsidR="00E64620">
        <w:rPr>
          <w:color w:val="auto"/>
          <w:spacing w:val="-10"/>
        </w:rPr>
        <w:t>«</w:t>
      </w:r>
      <w:r w:rsidR="00DA44D8">
        <w:rPr>
          <w:color w:val="auto"/>
          <w:spacing w:val="-10"/>
        </w:rPr>
        <w:t>О </w:t>
      </w:r>
      <w:r w:rsidRPr="00102B1A">
        <w:rPr>
          <w:color w:val="auto"/>
          <w:spacing w:val="-10"/>
        </w:rPr>
        <w:t>железнодорожном транспорте в Российской Федерации</w:t>
      </w:r>
      <w:r w:rsidR="00E64620">
        <w:rPr>
          <w:color w:val="auto"/>
          <w:spacing w:val="-10"/>
        </w:rPr>
        <w:t>»</w:t>
      </w:r>
      <w:r w:rsidRPr="00102B1A">
        <w:rPr>
          <w:color w:val="auto"/>
          <w:spacing w:val="-10"/>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Владелец железнодорожного подвижного состава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Владелец железнодорожного подвижного состава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Юридическое лицо или индивидуальный предприниматель, имеющие железнодорожный подвижной состав на праве собственности или ином праве.</w:t>
      </w:r>
    </w:p>
    <w:p w:rsidR="00ED40F9" w:rsidRPr="00102B1A" w:rsidRDefault="00ED40F9" w:rsidP="00ED40F9">
      <w:pPr>
        <w:spacing w:after="0" w:line="360" w:lineRule="exact"/>
        <w:ind w:firstLine="709"/>
        <w:jc w:val="both"/>
        <w:rPr>
          <w:color w:val="auto"/>
        </w:rPr>
      </w:pPr>
      <w:r w:rsidRPr="00102B1A">
        <w:rPr>
          <w:color w:val="auto"/>
        </w:rPr>
        <w:t xml:space="preserve">[пункт 41 раздела 1 Комментариев к Правилам технической эксплуатации железных дорог Российской Федерации, утвержденным </w:t>
      </w:r>
      <w:r w:rsidR="00990164" w:rsidRPr="00102B1A">
        <w:rPr>
          <w:color w:val="auto"/>
        </w:rPr>
        <w:t xml:space="preserve">приказом </w:t>
      </w:r>
      <w:r w:rsidRPr="00102B1A">
        <w:rPr>
          <w:color w:val="auto"/>
        </w:rPr>
        <w:t>Минтранса России от 23 июня 2022</w:t>
      </w:r>
      <w:r w:rsidR="00BA5205">
        <w:rPr>
          <w:color w:val="auto"/>
        </w:rPr>
        <w:t> г.</w:t>
      </w:r>
      <w:r w:rsidRPr="00102B1A">
        <w:rPr>
          <w:color w:val="auto"/>
        </w:rPr>
        <w:t xml:space="preserve"> </w:t>
      </w:r>
      <w:r w:rsidR="005A6BA8">
        <w:rPr>
          <w:color w:val="auto"/>
        </w:rPr>
        <w:t>№ </w:t>
      </w:r>
      <w:r w:rsidRPr="00102B1A">
        <w:rPr>
          <w:color w:val="auto"/>
        </w:rPr>
        <w:t xml:space="preserve">250. Утверждены распоряжением </w:t>
      </w:r>
      <w:r w:rsidR="008466A6">
        <w:rPr>
          <w:color w:val="auto"/>
        </w:rPr>
        <w:t>ОАО </w:t>
      </w:r>
      <w:r w:rsidR="00E64620">
        <w:rPr>
          <w:color w:val="auto"/>
        </w:rPr>
        <w:t>«РЖД»</w:t>
      </w:r>
      <w:r w:rsidRPr="00102B1A">
        <w:rPr>
          <w:color w:val="auto"/>
        </w:rPr>
        <w:t xml:space="preserve"> от 7</w:t>
      </w:r>
      <w:r w:rsidR="00344D9C" w:rsidRPr="00102B1A">
        <w:rPr>
          <w:color w:val="auto"/>
        </w:rPr>
        <w:t> </w:t>
      </w:r>
      <w:r w:rsidRPr="00102B1A">
        <w:rPr>
          <w:color w:val="auto"/>
        </w:rPr>
        <w:t>октября 2022</w:t>
      </w:r>
      <w:r w:rsidR="00BA5205">
        <w:rPr>
          <w:color w:val="auto"/>
        </w:rPr>
        <w:t> г.</w:t>
      </w:r>
      <w:r w:rsidRPr="00102B1A">
        <w:rPr>
          <w:color w:val="auto"/>
        </w:rPr>
        <w:t xml:space="preserve"> </w:t>
      </w:r>
      <w:r w:rsidR="005A6BA8">
        <w:rPr>
          <w:color w:val="auto"/>
        </w:rPr>
        <w:t>№ </w:t>
      </w:r>
      <w:r w:rsidRPr="00102B1A">
        <w:rPr>
          <w:color w:val="auto"/>
        </w:rPr>
        <w:t>2603/р]</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Владелец вагона</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Владелец вагона</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Лицо, владеющее вагоном на праве собственности или ином правовом основании и внесенное в качестве такового в реестр транспортных средств в соответствии с национальным законодательством.</w:t>
      </w:r>
    </w:p>
    <w:p w:rsidR="00ED40F9" w:rsidRPr="00102B1A" w:rsidRDefault="00ED40F9" w:rsidP="00ED40F9">
      <w:pPr>
        <w:spacing w:after="0" w:line="360" w:lineRule="exact"/>
        <w:ind w:firstLine="709"/>
        <w:jc w:val="both"/>
        <w:rPr>
          <w:color w:val="auto"/>
        </w:rPr>
      </w:pPr>
      <w:r w:rsidRPr="00102B1A">
        <w:rPr>
          <w:color w:val="auto"/>
        </w:rPr>
        <w:t xml:space="preserve">[пункт 50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Оператор железнодорожного подвижного состава, контейнеров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Оператор железнодорожного подвижного состава, контейнеров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Юридическое лицо или индивидуальный предприниматель, имеющие железнодорожный подвижной состав, контейнеры на праве собственности или ином праве и оказывающие юридическим или физическим лицам услуги по предоставлению железнодорожного подвижного состава, контейнеров для перевозок железнодорожным транспортом.</w:t>
      </w:r>
    </w:p>
    <w:p w:rsidR="00ED40F9" w:rsidRPr="00102B1A" w:rsidRDefault="00ED40F9" w:rsidP="00ED40F9">
      <w:pPr>
        <w:spacing w:after="0" w:line="360" w:lineRule="exact"/>
        <w:ind w:firstLine="709"/>
        <w:jc w:val="both"/>
        <w:rPr>
          <w:color w:val="auto"/>
        </w:rPr>
      </w:pPr>
      <w:r w:rsidRPr="00102B1A">
        <w:rPr>
          <w:color w:val="auto"/>
        </w:rPr>
        <w:t>[</w:t>
      </w:r>
      <w:r w:rsidR="000A5969">
        <w:rPr>
          <w:color w:val="auto"/>
        </w:rPr>
        <w:t>часть</w:t>
      </w:r>
      <w:r w:rsidRPr="00102B1A">
        <w:rPr>
          <w:color w:val="auto"/>
        </w:rPr>
        <w:t xml:space="preserve"> 31 статьи 2 Федерального закона от 10 января 2003</w:t>
      </w:r>
      <w:r w:rsidR="00BA5205">
        <w:rPr>
          <w:color w:val="auto"/>
        </w:rPr>
        <w:t> г.</w:t>
      </w:r>
      <w:r w:rsidRPr="00102B1A">
        <w:rPr>
          <w:color w:val="auto"/>
        </w:rPr>
        <w:t xml:space="preserve"> </w:t>
      </w:r>
      <w:r w:rsidR="005A6BA8">
        <w:rPr>
          <w:color w:val="auto"/>
        </w:rPr>
        <w:t>№ </w:t>
      </w:r>
      <w:r w:rsidRPr="00102B1A">
        <w:rPr>
          <w:color w:val="auto"/>
        </w:rPr>
        <w:t>18</w:t>
      </w:r>
      <w:r w:rsidR="00DA44D8">
        <w:rPr>
          <w:color w:val="auto"/>
        </w:rPr>
        <w:noBreakHyphen/>
        <w:t>ФЗ</w:t>
      </w:r>
      <w:r w:rsidRPr="00102B1A">
        <w:rPr>
          <w:color w:val="auto"/>
        </w:rPr>
        <w:t xml:space="preserve"> </w:t>
      </w:r>
      <w:r w:rsidR="00E64620">
        <w:rPr>
          <w:color w:val="auto"/>
        </w:rPr>
        <w:t>«</w:t>
      </w:r>
      <w:r w:rsidRPr="00102B1A">
        <w:rPr>
          <w:color w:val="auto"/>
        </w:rPr>
        <w:t>Устав железнодорожного транспорта Российской Федерации</w:t>
      </w:r>
      <w:r w:rsidR="00E64620">
        <w:rPr>
          <w:color w:val="auto"/>
        </w:rPr>
        <w:t>»</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lastRenderedPageBreak/>
        <w:t>Технологический железнодорожный транспорт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Технологический железнодорожный транспорт</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Железнодорожный транспорт, предназначенный для перемещения товаров на территориях организаций и выполнения начально-конечных операций с</w:t>
      </w:r>
      <w:r w:rsidR="00344D9C" w:rsidRPr="00102B1A">
        <w:rPr>
          <w:color w:val="auto"/>
        </w:rPr>
        <w:t> </w:t>
      </w:r>
      <w:r w:rsidRPr="00102B1A">
        <w:rPr>
          <w:color w:val="auto"/>
        </w:rPr>
        <w:t>железнодорожным подвижным составом, не имеющим права выхода на</w:t>
      </w:r>
      <w:r w:rsidR="00344D9C" w:rsidRPr="00102B1A">
        <w:rPr>
          <w:color w:val="auto"/>
        </w:rPr>
        <w:t> </w:t>
      </w:r>
      <w:r w:rsidRPr="00102B1A">
        <w:rPr>
          <w:color w:val="auto"/>
        </w:rPr>
        <w:t>железнодорожные пути общего и необщего пользования, для собственных нужд указанных организаций.</w:t>
      </w:r>
    </w:p>
    <w:p w:rsidR="00ED40F9" w:rsidRPr="00102B1A" w:rsidRDefault="00ED40F9" w:rsidP="00ED40F9">
      <w:pPr>
        <w:spacing w:after="0" w:line="360" w:lineRule="exact"/>
        <w:ind w:firstLine="709"/>
        <w:jc w:val="both"/>
        <w:rPr>
          <w:color w:val="auto"/>
        </w:rPr>
      </w:pPr>
      <w:r w:rsidRPr="00102B1A">
        <w:rPr>
          <w:color w:val="auto"/>
        </w:rPr>
        <w:t xml:space="preserve">[абзац 47 пункта 4 ТР ТС 001/2011 Технический регламент Таможенного союза </w:t>
      </w:r>
      <w:r w:rsidR="00E64620">
        <w:rPr>
          <w:color w:val="auto"/>
        </w:rPr>
        <w:t>«</w:t>
      </w:r>
      <w:r w:rsidR="00DA44D8">
        <w:rPr>
          <w:color w:val="auto"/>
        </w:rPr>
        <w:t>О </w:t>
      </w:r>
      <w:r w:rsidRPr="00102B1A">
        <w:rPr>
          <w:color w:val="auto"/>
        </w:rPr>
        <w:t>безопасности железнодорожного подвижного состава</w:t>
      </w:r>
      <w:r w:rsidR="00E64620">
        <w:rPr>
          <w:color w:val="auto"/>
        </w:rPr>
        <w:t>»</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Шахтный железнодорожный транспорт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Шахтный железнодорожный транспорт</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Вид технологического железнодорожного транспорта, предназначенный для транспортирования людей, оборудования и грузов на подземных горнодобывающих предприятиях, а также вспомогательное оборудование.</w:t>
      </w:r>
    </w:p>
    <w:p w:rsidR="00ED40F9" w:rsidRPr="00102B1A" w:rsidRDefault="00ED40F9" w:rsidP="00ED40F9">
      <w:pPr>
        <w:spacing w:after="0" w:line="360" w:lineRule="exact"/>
        <w:ind w:firstLine="709"/>
        <w:jc w:val="both"/>
        <w:rPr>
          <w:color w:val="auto"/>
          <w:sz w:val="24"/>
        </w:rPr>
      </w:pPr>
      <w:r w:rsidRPr="00102B1A">
        <w:rPr>
          <w:color w:val="auto"/>
          <w:sz w:val="24"/>
        </w:rPr>
        <w:t>Примечание. К шахтному железнодорожному транспорту относятся шахтные электровозы, шахтные вагоны (вагонетки), сеть шахтных вагонеточных путей, а также вспомогательное оборудование.</w:t>
      </w:r>
    </w:p>
    <w:p w:rsidR="00ED40F9" w:rsidRPr="00102B1A" w:rsidRDefault="00ED40F9" w:rsidP="00ED40F9">
      <w:pPr>
        <w:spacing w:after="0" w:line="360" w:lineRule="exact"/>
        <w:ind w:firstLine="709"/>
        <w:jc w:val="both"/>
        <w:rPr>
          <w:color w:val="auto"/>
        </w:rPr>
      </w:pPr>
      <w:r w:rsidRPr="00102B1A">
        <w:rPr>
          <w:color w:val="auto"/>
        </w:rPr>
        <w:t>[статья 2.1.7 ГОСТ 34530-2019 Транспорт железнодорожный. Основные понятия. Термины и определения]</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Городской железнодорожный транспорт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Городской железнодорожный транспорт</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Железнодорожный транспорт, предназначенный для перемещения пассажиров и грузов, курсирующий по определенным маршрутам в пределах территории населенного пункта.</w:t>
      </w:r>
    </w:p>
    <w:p w:rsidR="00ED40F9" w:rsidRPr="00102B1A" w:rsidRDefault="00ED40F9" w:rsidP="00ED40F9">
      <w:pPr>
        <w:spacing w:after="0" w:line="360" w:lineRule="exact"/>
        <w:ind w:firstLine="709"/>
        <w:jc w:val="both"/>
        <w:rPr>
          <w:color w:val="auto"/>
          <w:sz w:val="24"/>
        </w:rPr>
      </w:pPr>
      <w:r w:rsidRPr="00102B1A">
        <w:rPr>
          <w:color w:val="auto"/>
          <w:sz w:val="24"/>
        </w:rPr>
        <w:t>Примечание. К городскому железнодорожному транспорту относится метрополитен, трамвайные сети, сети монорельсов и легкорельсового транспорта.</w:t>
      </w:r>
    </w:p>
    <w:p w:rsidR="00ED40F9" w:rsidRPr="00102B1A" w:rsidRDefault="00ED40F9" w:rsidP="00ED40F9">
      <w:pPr>
        <w:spacing w:after="0" w:line="360" w:lineRule="exact"/>
        <w:ind w:firstLine="709"/>
        <w:jc w:val="both"/>
        <w:rPr>
          <w:color w:val="auto"/>
        </w:rPr>
      </w:pPr>
      <w:r w:rsidRPr="00102B1A">
        <w:rPr>
          <w:color w:val="auto"/>
        </w:rPr>
        <w:t>[статья 2.1.8 ГОСТ 34530-2019 Транспорт железнодорожный. Основные понятия. Термины и определения]</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Водный транспорт, эксплуатируемый железнодорожным предприятием</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Водный транспорт, эксплуатируемый железнодорожным предприятием</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Железнодорожный паром: железнодорожный поезд водного транспорта (суда, причалы и др.) находящийся в собственности (аренде) железнодорожного предприятия.</w:t>
      </w:r>
    </w:p>
    <w:p w:rsidR="00ED40F9" w:rsidRPr="00102B1A" w:rsidRDefault="00ED40F9" w:rsidP="00ED40F9">
      <w:pPr>
        <w:spacing w:after="0" w:line="360" w:lineRule="exact"/>
        <w:ind w:firstLine="709"/>
        <w:jc w:val="both"/>
        <w:rPr>
          <w:color w:val="auto"/>
        </w:rPr>
      </w:pPr>
      <w:r w:rsidRPr="00102B1A">
        <w:rPr>
          <w:color w:val="auto"/>
        </w:rPr>
        <w:t xml:space="preserve">[пункт 53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Земли железнодорожного транспорта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Земли железнодорожного транспорта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Земли транспорта, используемые или предназначенные для обеспечения деятельности организаций железнодорожного транспорта и (или) эксплуатации зданий, строений, сооружений и других объектов железнодорожного транспорта, в том числе земельные участки, расположенные на полосах отвода железных дорог и в охранных зонах.</w:t>
      </w:r>
    </w:p>
    <w:p w:rsidR="00ED40F9" w:rsidRPr="00102B1A" w:rsidRDefault="00ED40F9" w:rsidP="00ED40F9">
      <w:pPr>
        <w:spacing w:after="0" w:line="360" w:lineRule="exact"/>
        <w:ind w:firstLine="709"/>
        <w:jc w:val="both"/>
        <w:rPr>
          <w:color w:val="auto"/>
        </w:rPr>
      </w:pPr>
      <w:r w:rsidRPr="00102B1A">
        <w:rPr>
          <w:color w:val="auto"/>
        </w:rPr>
        <w:lastRenderedPageBreak/>
        <w:t>[абзац 16 статьи 2 Федерального закона от 10 января 2003</w:t>
      </w:r>
      <w:r w:rsidR="00BA5205">
        <w:rPr>
          <w:color w:val="auto"/>
        </w:rPr>
        <w:t> г.</w:t>
      </w:r>
      <w:r w:rsidRPr="00102B1A">
        <w:rPr>
          <w:color w:val="auto"/>
        </w:rPr>
        <w:t xml:space="preserve"> </w:t>
      </w:r>
      <w:r w:rsidR="005A6BA8">
        <w:rPr>
          <w:color w:val="auto"/>
        </w:rPr>
        <w:t>№ </w:t>
      </w:r>
      <w:r w:rsidRPr="00102B1A">
        <w:rPr>
          <w:color w:val="auto"/>
        </w:rPr>
        <w:t>17</w:t>
      </w:r>
      <w:r w:rsidR="00DA44D8">
        <w:rPr>
          <w:color w:val="auto"/>
        </w:rPr>
        <w:noBreakHyphen/>
        <w:t>ФЗ</w:t>
      </w:r>
      <w:r w:rsidRPr="00102B1A">
        <w:rPr>
          <w:color w:val="auto"/>
        </w:rPr>
        <w:t xml:space="preserve"> </w:t>
      </w:r>
      <w:r w:rsidR="00E64620">
        <w:rPr>
          <w:color w:val="auto"/>
        </w:rPr>
        <w:t>«</w:t>
      </w:r>
      <w:r w:rsidR="00DA44D8">
        <w:rPr>
          <w:color w:val="auto"/>
        </w:rPr>
        <w:t>О </w:t>
      </w:r>
      <w:r w:rsidRPr="00102B1A">
        <w:rPr>
          <w:color w:val="auto"/>
        </w:rPr>
        <w:t>железнодорожном транспорте в Российской Федерации</w:t>
      </w:r>
      <w:r w:rsidR="00E64620">
        <w:rPr>
          <w:color w:val="auto"/>
        </w:rPr>
        <w:t>»</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Полоса отвода железных дорог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Полоса отвода железных дорог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Земельные участки, прилегающие к железнодорожным путям, земельные участки, занятые железнодорожными путями или предназначенные для</w:t>
      </w:r>
      <w:r w:rsidR="00344D9C" w:rsidRPr="00102B1A">
        <w:rPr>
          <w:color w:val="auto"/>
        </w:rPr>
        <w:t> </w:t>
      </w:r>
      <w:r w:rsidRPr="00102B1A">
        <w:rPr>
          <w:color w:val="auto"/>
        </w:rPr>
        <w:t>размещения таких путей, а также земельные участки, занятые или предназначенные для размещения железнодорожных станций, водоотводных и укрепительных устройств, защитных полос лесов вдоль железнодорожных путей, линий связи, устройств электроснабжения, производственных и иных зданий, строений, сооружений, устройств и других объектов железнодорожного транспорта.</w:t>
      </w:r>
    </w:p>
    <w:p w:rsidR="00ED40F9" w:rsidRPr="00102B1A" w:rsidRDefault="00ED40F9" w:rsidP="00ED40F9">
      <w:pPr>
        <w:spacing w:after="0" w:line="360" w:lineRule="exact"/>
        <w:ind w:firstLine="709"/>
        <w:jc w:val="both"/>
        <w:rPr>
          <w:color w:val="auto"/>
        </w:rPr>
      </w:pPr>
      <w:r w:rsidRPr="00102B1A">
        <w:rPr>
          <w:color w:val="auto"/>
        </w:rPr>
        <w:t>[абзац 17 статьи 2 Федерального закона от 10 января 2003</w:t>
      </w:r>
      <w:r w:rsidR="00BA5205">
        <w:rPr>
          <w:color w:val="auto"/>
        </w:rPr>
        <w:t> г.</w:t>
      </w:r>
      <w:r w:rsidRPr="00102B1A">
        <w:rPr>
          <w:color w:val="auto"/>
        </w:rPr>
        <w:t xml:space="preserve"> </w:t>
      </w:r>
      <w:r w:rsidR="005A6BA8">
        <w:rPr>
          <w:color w:val="auto"/>
        </w:rPr>
        <w:t>№ </w:t>
      </w:r>
      <w:r w:rsidRPr="00102B1A">
        <w:rPr>
          <w:color w:val="auto"/>
        </w:rPr>
        <w:t>17</w:t>
      </w:r>
      <w:r w:rsidR="00DA44D8">
        <w:rPr>
          <w:color w:val="auto"/>
        </w:rPr>
        <w:noBreakHyphen/>
        <w:t>ФЗ</w:t>
      </w:r>
      <w:r w:rsidRPr="00102B1A">
        <w:rPr>
          <w:color w:val="auto"/>
        </w:rPr>
        <w:t xml:space="preserve"> </w:t>
      </w:r>
      <w:r w:rsidR="00E64620">
        <w:rPr>
          <w:color w:val="auto"/>
        </w:rPr>
        <w:t>«</w:t>
      </w:r>
      <w:r w:rsidR="00DA44D8">
        <w:rPr>
          <w:color w:val="auto"/>
        </w:rPr>
        <w:t>О </w:t>
      </w:r>
      <w:r w:rsidRPr="00102B1A">
        <w:rPr>
          <w:color w:val="auto"/>
        </w:rPr>
        <w:t>железнодорожном транспорте в Российской Федерации</w:t>
      </w:r>
      <w:r w:rsidR="00E64620">
        <w:rPr>
          <w:color w:val="auto"/>
        </w:rPr>
        <w:t>»</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Охранные зоны</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Охранные зоны</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Территории, которые прилегают с обеих сторон к полосе отвода и</w:t>
      </w:r>
      <w:r w:rsidR="00344D9C" w:rsidRPr="00102B1A">
        <w:rPr>
          <w:color w:val="auto"/>
        </w:rPr>
        <w:t> </w:t>
      </w:r>
      <w:r w:rsidRPr="00102B1A">
        <w:rPr>
          <w:color w:val="auto"/>
        </w:rPr>
        <w:t>в границах которых устанавливается особый режим использования земельных участков (частей земельных участков) в целях обеспечения сохранности, прочности и устойчивости объектов железнодорожного транспорта, в том числе находящихся на территориях с подвижной почвой и на территориях, подверженных снежным, песчаным заносам и другим вредным воздействиям.</w:t>
      </w:r>
    </w:p>
    <w:p w:rsidR="00ED40F9" w:rsidRDefault="00ED40F9" w:rsidP="00ED40F9">
      <w:pPr>
        <w:spacing w:after="0" w:line="360" w:lineRule="exact"/>
        <w:ind w:firstLine="709"/>
        <w:jc w:val="both"/>
        <w:rPr>
          <w:color w:val="auto"/>
        </w:rPr>
      </w:pPr>
      <w:r w:rsidRPr="00102B1A">
        <w:rPr>
          <w:color w:val="auto"/>
        </w:rPr>
        <w:t>[абзац 18 статьи 2 Федерального закона от 10 января 2003</w:t>
      </w:r>
      <w:r w:rsidR="00BA5205">
        <w:rPr>
          <w:color w:val="auto"/>
        </w:rPr>
        <w:t> г.</w:t>
      </w:r>
      <w:r w:rsidRPr="00102B1A">
        <w:rPr>
          <w:color w:val="auto"/>
        </w:rPr>
        <w:t xml:space="preserve"> </w:t>
      </w:r>
      <w:r w:rsidR="005A6BA8">
        <w:rPr>
          <w:color w:val="auto"/>
        </w:rPr>
        <w:t>№ </w:t>
      </w:r>
      <w:r w:rsidRPr="00102B1A">
        <w:rPr>
          <w:color w:val="auto"/>
        </w:rPr>
        <w:t>17</w:t>
      </w:r>
      <w:r w:rsidR="00DA44D8">
        <w:rPr>
          <w:color w:val="auto"/>
        </w:rPr>
        <w:noBreakHyphen/>
        <w:t>ФЗ</w:t>
      </w:r>
      <w:r w:rsidRPr="00102B1A">
        <w:rPr>
          <w:color w:val="auto"/>
        </w:rPr>
        <w:t xml:space="preserve"> </w:t>
      </w:r>
      <w:r w:rsidR="00E64620">
        <w:rPr>
          <w:color w:val="auto"/>
        </w:rPr>
        <w:t>«</w:t>
      </w:r>
      <w:r w:rsidR="00DA44D8">
        <w:rPr>
          <w:color w:val="auto"/>
        </w:rPr>
        <w:t>О </w:t>
      </w:r>
      <w:r w:rsidRPr="00102B1A">
        <w:rPr>
          <w:color w:val="auto"/>
        </w:rPr>
        <w:t>железнодорожном транспорте в Российской Федерации</w:t>
      </w:r>
      <w:r w:rsidR="00E64620">
        <w:rPr>
          <w:color w:val="auto"/>
        </w:rPr>
        <w:t>»</w:t>
      </w:r>
      <w:r w:rsidRPr="00102B1A">
        <w:rPr>
          <w:color w:val="auto"/>
        </w:rPr>
        <w:t>]</w:t>
      </w:r>
    </w:p>
    <w:p w:rsidR="00E94D65" w:rsidRPr="00E94D65" w:rsidRDefault="00E94D65" w:rsidP="00E94D65">
      <w:pPr>
        <w:numPr>
          <w:ilvl w:val="0"/>
          <w:numId w:val="3"/>
        </w:numPr>
        <w:spacing w:before="120" w:after="0" w:line="360" w:lineRule="exact"/>
        <w:ind w:left="0" w:firstLine="709"/>
        <w:jc w:val="both"/>
        <w:rPr>
          <w:b/>
          <w:color w:val="auto"/>
        </w:rPr>
      </w:pPr>
      <w:r w:rsidRPr="00E94D65">
        <w:rPr>
          <w:b/>
          <w:color w:val="auto"/>
        </w:rPr>
        <w:t>Технологический проезд</w:t>
      </w:r>
      <w:r w:rsidR="003D5521">
        <w:rPr>
          <w:b/>
          <w:color w:val="auto"/>
        </w:rPr>
        <w:fldChar w:fldCharType="begin"/>
      </w:r>
      <w:r>
        <w:instrText xml:space="preserve"> XE </w:instrText>
      </w:r>
      <w:r w:rsidR="00E64620">
        <w:instrText>«</w:instrText>
      </w:r>
      <w:r w:rsidRPr="008C6FA5">
        <w:rPr>
          <w:b/>
          <w:color w:val="auto"/>
        </w:rPr>
        <w:instrText>Технологический проезд</w:instrText>
      </w:r>
      <w:r w:rsidR="00E64620">
        <w:instrText>»</w:instrText>
      </w:r>
      <w:r>
        <w:instrText xml:space="preserve"> </w:instrText>
      </w:r>
      <w:r w:rsidR="003D5521">
        <w:rPr>
          <w:b/>
          <w:color w:val="auto"/>
        </w:rPr>
        <w:fldChar w:fldCharType="end"/>
      </w:r>
    </w:p>
    <w:p w:rsidR="00E94D65" w:rsidRDefault="00E94D65" w:rsidP="00ED40F9">
      <w:pPr>
        <w:spacing w:after="0" w:line="360" w:lineRule="exact"/>
        <w:ind w:firstLine="709"/>
        <w:jc w:val="both"/>
        <w:rPr>
          <w:color w:val="auto"/>
        </w:rPr>
      </w:pPr>
      <w:r w:rsidRPr="00E94D65">
        <w:rPr>
          <w:color w:val="auto"/>
        </w:rPr>
        <w:t>Пересечени</w:t>
      </w:r>
      <w:r>
        <w:rPr>
          <w:color w:val="auto"/>
        </w:rPr>
        <w:t>е</w:t>
      </w:r>
      <w:r w:rsidRPr="00E94D65">
        <w:rPr>
          <w:color w:val="auto"/>
        </w:rPr>
        <w:t xml:space="preserve"> железнодорожн</w:t>
      </w:r>
      <w:r>
        <w:rPr>
          <w:color w:val="auto"/>
        </w:rPr>
        <w:t>ого(ых)</w:t>
      </w:r>
      <w:r w:rsidRPr="00E94D65">
        <w:rPr>
          <w:color w:val="auto"/>
        </w:rPr>
        <w:t xml:space="preserve"> пут</w:t>
      </w:r>
      <w:r>
        <w:rPr>
          <w:color w:val="auto"/>
        </w:rPr>
        <w:t>и(ей)</w:t>
      </w:r>
      <w:r w:rsidRPr="00E94D65">
        <w:rPr>
          <w:color w:val="auto"/>
        </w:rPr>
        <w:t xml:space="preserve"> в одном уровне с проезжей частью автомобильн</w:t>
      </w:r>
      <w:r w:rsidR="00856A17">
        <w:rPr>
          <w:color w:val="auto"/>
        </w:rPr>
        <w:t>ой</w:t>
      </w:r>
      <w:r w:rsidRPr="00E94D65">
        <w:rPr>
          <w:color w:val="auto"/>
        </w:rPr>
        <w:t xml:space="preserve"> дорог</w:t>
      </w:r>
      <w:r w:rsidR="00856A17">
        <w:rPr>
          <w:color w:val="auto"/>
        </w:rPr>
        <w:t>и</w:t>
      </w:r>
      <w:r w:rsidRPr="00E94D65">
        <w:rPr>
          <w:color w:val="auto"/>
        </w:rPr>
        <w:t>, предназначенн</w:t>
      </w:r>
      <w:r>
        <w:rPr>
          <w:color w:val="auto"/>
        </w:rPr>
        <w:t>ое</w:t>
      </w:r>
      <w:r w:rsidRPr="00E94D65">
        <w:rPr>
          <w:color w:val="auto"/>
        </w:rPr>
        <w:t xml:space="preserve"> для обеспечения технологического процесса работы предприяти</w:t>
      </w:r>
      <w:r w:rsidR="00856A17">
        <w:rPr>
          <w:color w:val="auto"/>
        </w:rPr>
        <w:t>я(</w:t>
      </w:r>
      <w:r w:rsidRPr="00E94D65">
        <w:rPr>
          <w:color w:val="auto"/>
        </w:rPr>
        <w:t>й</w:t>
      </w:r>
      <w:r w:rsidR="00856A17">
        <w:rPr>
          <w:color w:val="auto"/>
        </w:rPr>
        <w:t>)</w:t>
      </w:r>
      <w:r w:rsidRPr="00E94D65">
        <w:rPr>
          <w:color w:val="auto"/>
        </w:rPr>
        <w:t>.</w:t>
      </w:r>
    </w:p>
    <w:p w:rsidR="00E94D65" w:rsidRDefault="00E94D65" w:rsidP="00ED40F9">
      <w:pPr>
        <w:spacing w:after="0" w:line="360" w:lineRule="exact"/>
        <w:ind w:firstLine="709"/>
        <w:jc w:val="both"/>
        <w:rPr>
          <w:color w:val="auto"/>
        </w:rPr>
      </w:pPr>
      <w:r>
        <w:rPr>
          <w:color w:val="auto"/>
        </w:rPr>
        <w:t xml:space="preserve">Примечание. </w:t>
      </w:r>
      <w:r w:rsidRPr="00E94D65">
        <w:rPr>
          <w:color w:val="auto"/>
        </w:rPr>
        <w:t>Порядок обеспечения безопасности движения железнодорожного подвижного состава (поездов) и транспортных средств, содержания и обслуживания технологических проездов устанавливается локальным нормативным актом владельца инфраструктуры железнодорожного транспорта общего пользования или владельца железнодорожных путей необщего пользования.</w:t>
      </w:r>
    </w:p>
    <w:p w:rsidR="00E94D65" w:rsidRPr="00102B1A" w:rsidRDefault="00E94D65" w:rsidP="00ED40F9">
      <w:pPr>
        <w:spacing w:after="0" w:line="360" w:lineRule="exact"/>
        <w:ind w:firstLine="709"/>
        <w:jc w:val="both"/>
        <w:rPr>
          <w:color w:val="auto"/>
        </w:rPr>
      </w:pPr>
      <w:r w:rsidRPr="00102B1A">
        <w:rPr>
          <w:color w:val="auto"/>
        </w:rPr>
        <w:t>[</w:t>
      </w:r>
      <w:r>
        <w:rPr>
          <w:color w:val="auto"/>
        </w:rPr>
        <w:t xml:space="preserve">на основании положений пункта 10.2 приказа Минтранса России </w:t>
      </w:r>
      <w:r w:rsidRPr="00E94D65">
        <w:rPr>
          <w:color w:val="auto"/>
        </w:rPr>
        <w:t>от 5</w:t>
      </w:r>
      <w:r>
        <w:rPr>
          <w:color w:val="auto"/>
        </w:rPr>
        <w:t> </w:t>
      </w:r>
      <w:r w:rsidRPr="00E94D65">
        <w:rPr>
          <w:color w:val="auto"/>
        </w:rPr>
        <w:t xml:space="preserve">октября 2022 года </w:t>
      </w:r>
      <w:r w:rsidR="005A6BA8">
        <w:rPr>
          <w:color w:val="auto"/>
        </w:rPr>
        <w:t>№ </w:t>
      </w:r>
      <w:r w:rsidRPr="00E94D65">
        <w:rPr>
          <w:color w:val="auto"/>
        </w:rPr>
        <w:t>402</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ОСЖД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ОСЖД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Организация сотрудничества железных дорог.</w:t>
      </w:r>
    </w:p>
    <w:p w:rsidR="00ED40F9" w:rsidRPr="00102B1A" w:rsidRDefault="00ED40F9" w:rsidP="00ED40F9">
      <w:pPr>
        <w:spacing w:after="0" w:line="360" w:lineRule="exact"/>
        <w:ind w:firstLine="709"/>
        <w:jc w:val="both"/>
        <w:rPr>
          <w:color w:val="auto"/>
        </w:rPr>
      </w:pPr>
      <w:r w:rsidRPr="00102B1A">
        <w:rPr>
          <w:color w:val="auto"/>
        </w:rPr>
        <w:t xml:space="preserve">[пункт 176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lastRenderedPageBreak/>
        <w:t>Страны-члены ОСЖД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Страны-члены ОСЖД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Азербайджанская Республика, Республика Албания, Исламская Республика Афганистан, Республика Беларусь, Республика Болгария, Венгрия, Социалистическая Республика Вьетнам, Грузия, Исламская Республика Иран, Республика Казахстан, Китайская Народная Республика, Корейская Народно-Демократическая Республика, Республика Корея, Республика Куба, Кыргызская Республика, Лаосская Народно-Демократическая Республика, Латвийская Республика, Литовская Республика, Республика Молдова, Монголия, Республика Польша, Российская Федерация, Румыния, Словацкая Республика, Республика Таджикистан, Туркменистан, Республика Узбекистан, Украина, Чешская Республика, Эстонская Республика.</w:t>
      </w:r>
    </w:p>
    <w:p w:rsidR="00ED40F9" w:rsidRPr="00102B1A" w:rsidRDefault="00ED40F9" w:rsidP="00ED40F9">
      <w:pPr>
        <w:spacing w:after="0" w:line="360" w:lineRule="exact"/>
        <w:ind w:firstLine="709"/>
        <w:jc w:val="both"/>
        <w:rPr>
          <w:color w:val="auto"/>
        </w:rPr>
      </w:pPr>
      <w:r w:rsidRPr="00102B1A">
        <w:rPr>
          <w:color w:val="auto"/>
        </w:rPr>
        <w:t xml:space="preserve">[пункт 261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Комитет ОСЖД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Комитет ОСЖД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Исполнительный орган ОСЖД.  </w:t>
      </w:r>
    </w:p>
    <w:p w:rsidR="00ED40F9" w:rsidRPr="00102B1A" w:rsidRDefault="00ED40F9" w:rsidP="00ED40F9">
      <w:pPr>
        <w:spacing w:after="0" w:line="360" w:lineRule="exact"/>
        <w:ind w:firstLine="709"/>
        <w:jc w:val="both"/>
        <w:rPr>
          <w:color w:val="auto"/>
        </w:rPr>
      </w:pPr>
      <w:r w:rsidRPr="00102B1A">
        <w:rPr>
          <w:color w:val="auto"/>
        </w:rPr>
        <w:t xml:space="preserve">[пункт 125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Бюллетень ОСЖД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Бюллетень ОСЖД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Ежегодный сборник, содержащий статистические данные о работе железнодорожного транспорта стран-членов ОСЖД, издаваемый Комитетом ОСЖД.</w:t>
      </w:r>
    </w:p>
    <w:p w:rsidR="00ED40F9" w:rsidRPr="00102B1A" w:rsidRDefault="00ED40F9" w:rsidP="00ED40F9">
      <w:pPr>
        <w:spacing w:after="0" w:line="360" w:lineRule="exact"/>
        <w:ind w:firstLine="709"/>
        <w:jc w:val="both"/>
        <w:rPr>
          <w:color w:val="auto"/>
        </w:rPr>
      </w:pPr>
      <w:r w:rsidRPr="00102B1A">
        <w:rPr>
          <w:color w:val="auto"/>
        </w:rPr>
        <w:t xml:space="preserve">[пункт 10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СМПС</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СМПС</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Соглашение о международном пассажирском сообщении.</w:t>
      </w:r>
    </w:p>
    <w:p w:rsidR="00ED40F9" w:rsidRPr="00102B1A" w:rsidRDefault="00ED40F9" w:rsidP="00ED40F9">
      <w:pPr>
        <w:spacing w:after="0" w:line="360" w:lineRule="exact"/>
        <w:ind w:firstLine="709"/>
        <w:jc w:val="both"/>
        <w:rPr>
          <w:color w:val="auto"/>
          <w:spacing w:val="-4"/>
        </w:rPr>
      </w:pPr>
      <w:r w:rsidRPr="00102B1A">
        <w:rPr>
          <w:color w:val="auto"/>
          <w:spacing w:val="-4"/>
        </w:rPr>
        <w:t xml:space="preserve"> [пункт 366 раздела </w:t>
      </w:r>
      <w:r w:rsidRPr="00102B1A">
        <w:rPr>
          <w:color w:val="auto"/>
          <w:spacing w:val="-4"/>
          <w:lang w:val="en-US"/>
        </w:rPr>
        <w:t>I</w:t>
      </w:r>
      <w:r w:rsidRPr="00102B1A">
        <w:rPr>
          <w:color w:val="auto"/>
          <w:spacing w:val="-4"/>
        </w:rPr>
        <w:t xml:space="preserve"> Глоссария ОСЖД Р 305-1, утвержденного L сессией Совещания Министров ОСЖД 13-16 июня 2023</w:t>
      </w:r>
      <w:r w:rsidR="00BA5205">
        <w:rPr>
          <w:color w:val="auto"/>
          <w:spacing w:val="-4"/>
        </w:rPr>
        <w:t> г.</w:t>
      </w:r>
      <w:r w:rsidRPr="00102B1A">
        <w:rPr>
          <w:color w:val="auto"/>
          <w:spacing w:val="-4"/>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СМГС</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СМГС</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Соглашение о международном грузовом сообщении.</w:t>
      </w:r>
    </w:p>
    <w:p w:rsidR="00ED40F9" w:rsidRPr="00102B1A" w:rsidRDefault="00ED40F9" w:rsidP="00ED40F9">
      <w:pPr>
        <w:spacing w:after="0" w:line="360" w:lineRule="exact"/>
        <w:ind w:firstLine="709"/>
        <w:jc w:val="both"/>
        <w:rPr>
          <w:color w:val="auto"/>
        </w:rPr>
      </w:pPr>
      <w:r w:rsidRPr="00102B1A">
        <w:rPr>
          <w:color w:val="auto"/>
        </w:rPr>
        <w:t xml:space="preserve">[пункт 367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РИЦ</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РИЦ</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64620" w:rsidP="00ED40F9">
      <w:pPr>
        <w:spacing w:after="0" w:line="360" w:lineRule="exact"/>
        <w:ind w:firstLine="709"/>
        <w:jc w:val="both"/>
        <w:rPr>
          <w:color w:val="auto"/>
        </w:rPr>
      </w:pPr>
      <w:r>
        <w:rPr>
          <w:color w:val="auto"/>
        </w:rPr>
        <w:t>«</w:t>
      </w:r>
      <w:r w:rsidR="00ED40F9" w:rsidRPr="00102B1A">
        <w:rPr>
          <w:color w:val="auto"/>
        </w:rPr>
        <w:t>Соглашение об обмене и пользовании пассажирскими вагонами в международном сообщении</w:t>
      </w:r>
      <w:r>
        <w:rPr>
          <w:color w:val="auto"/>
        </w:rPr>
        <w:t>»</w:t>
      </w:r>
      <w:r w:rsidR="00ED40F9" w:rsidRPr="00102B1A">
        <w:rPr>
          <w:color w:val="auto"/>
        </w:rPr>
        <w:t>.</w:t>
      </w:r>
    </w:p>
    <w:p w:rsidR="00ED40F9" w:rsidRPr="00102B1A" w:rsidRDefault="00ED40F9" w:rsidP="00ED40F9">
      <w:pPr>
        <w:spacing w:after="0" w:line="360" w:lineRule="exact"/>
        <w:ind w:firstLine="709"/>
        <w:jc w:val="both"/>
        <w:rPr>
          <w:color w:val="auto"/>
        </w:rPr>
      </w:pPr>
      <w:r w:rsidRPr="00102B1A">
        <w:rPr>
          <w:color w:val="auto"/>
        </w:rPr>
        <w:t xml:space="preserve">[пункт 299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Железнодорожная транспортная система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Железнодорожная транспортная система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lastRenderedPageBreak/>
        <w:t>Совокупность функционально взаимосвязанных технических средств и</w:t>
      </w:r>
      <w:r w:rsidR="00344D9C" w:rsidRPr="00102B1A">
        <w:rPr>
          <w:color w:val="auto"/>
        </w:rPr>
        <w:t> </w:t>
      </w:r>
      <w:r w:rsidRPr="00102B1A">
        <w:rPr>
          <w:color w:val="auto"/>
        </w:rPr>
        <w:t>технического персонала, предназначенная для осуществления в регламентированных условиях перевозки грузов и пассажиров по железным дорогам.</w:t>
      </w:r>
    </w:p>
    <w:p w:rsidR="00ED40F9" w:rsidRPr="00102B1A" w:rsidRDefault="00ED40F9" w:rsidP="00ED40F9">
      <w:pPr>
        <w:spacing w:after="0" w:line="360" w:lineRule="exact"/>
        <w:ind w:firstLine="709"/>
        <w:jc w:val="both"/>
        <w:rPr>
          <w:color w:val="auto"/>
          <w:sz w:val="24"/>
        </w:rPr>
      </w:pPr>
      <w:r w:rsidRPr="00102B1A">
        <w:rPr>
          <w:color w:val="auto"/>
          <w:sz w:val="24"/>
        </w:rPr>
        <w:t>Примечание. К регламентированным условиям относят параметры пути, подвижного состава, энергоснабжения, управления, параметры окружающей среды и др.</w:t>
      </w:r>
    </w:p>
    <w:p w:rsidR="00ED40F9" w:rsidRPr="00102B1A" w:rsidRDefault="00ED40F9" w:rsidP="00ED40F9">
      <w:pPr>
        <w:spacing w:after="0" w:line="360" w:lineRule="exact"/>
        <w:ind w:firstLine="709"/>
        <w:jc w:val="both"/>
        <w:rPr>
          <w:color w:val="auto"/>
        </w:rPr>
      </w:pPr>
      <w:r w:rsidRPr="00102B1A">
        <w:rPr>
          <w:color w:val="auto"/>
        </w:rPr>
        <w:t>[статья 2.1.12 ГОСТ 34530-2019 Транспорт железнодорожный. Основные понятия. Термины и определения]</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Железнодорожная сеть</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Железнодорожная сеть</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Все железнодорожные линии в данном регионе, стране, сообществе стран.</w:t>
      </w:r>
    </w:p>
    <w:p w:rsidR="00ED40F9" w:rsidRPr="00102B1A" w:rsidRDefault="00ED40F9" w:rsidP="00ED40F9">
      <w:pPr>
        <w:spacing w:after="0" w:line="360" w:lineRule="exact"/>
        <w:ind w:firstLine="709"/>
        <w:jc w:val="both"/>
        <w:rPr>
          <w:color w:val="auto"/>
        </w:rPr>
      </w:pPr>
      <w:r w:rsidRPr="00102B1A">
        <w:rPr>
          <w:color w:val="auto"/>
        </w:rPr>
        <w:t>В нее не входят участки дорог или водных путей, даже если железнодорожный подвижной состав может перевозиться по таким маршрутам, например, на прицепах для перевозки вагонов или на железнодорожных паромах. Исключаются железнодорожные линии, используемые только для туристических целей, а также железные дороги, которые проложены исключительно для обслуживания шахт, лесоразработок либо других промышленных или сельскохозяйственных предприятий и которые закрыты для</w:t>
      </w:r>
      <w:r w:rsidR="00344D9C" w:rsidRPr="00102B1A">
        <w:rPr>
          <w:color w:val="auto"/>
        </w:rPr>
        <w:t> </w:t>
      </w:r>
      <w:r w:rsidRPr="00102B1A">
        <w:rPr>
          <w:color w:val="auto"/>
        </w:rPr>
        <w:t>перевозок общего пользования.</w:t>
      </w:r>
    </w:p>
    <w:p w:rsidR="00ED40F9" w:rsidRPr="00102B1A" w:rsidRDefault="00ED40F9" w:rsidP="00ED40F9">
      <w:pPr>
        <w:spacing w:after="0" w:line="360" w:lineRule="exact"/>
        <w:ind w:firstLine="709"/>
        <w:jc w:val="both"/>
        <w:rPr>
          <w:color w:val="auto"/>
        </w:rPr>
      </w:pPr>
      <w:r w:rsidRPr="00102B1A">
        <w:rPr>
          <w:color w:val="auto"/>
        </w:rPr>
        <w:t xml:space="preserve">[пункт 98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Железнодорожная компания </w:t>
      </w:r>
      <w:r w:rsidRPr="004B6579">
        <w:rPr>
          <w:color w:val="auto"/>
        </w:rPr>
        <w:t>&lt;ОСЖД&gt;</w:t>
      </w:r>
      <w:r w:rsidR="003D5521">
        <w:rPr>
          <w:color w:val="auto"/>
        </w:rPr>
        <w:fldChar w:fldCharType="begin"/>
      </w:r>
      <w:r w:rsidR="0054694A">
        <w:instrText xml:space="preserve"> XE "</w:instrText>
      </w:r>
      <w:r w:rsidR="0054694A" w:rsidRPr="00842B5A">
        <w:rPr>
          <w:b/>
          <w:color w:val="auto"/>
        </w:rPr>
        <w:instrText xml:space="preserve">Железнодорожная компания </w:instrText>
      </w:r>
      <w:r w:rsidR="0054694A" w:rsidRPr="00842B5A">
        <w:rPr>
          <w:color w:val="auto"/>
        </w:rPr>
        <w:instrText>&lt;ОСЖД&gt;</w:instrText>
      </w:r>
      <w:r w:rsidR="0054694A">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Железнодорожная компания (организация) любой формы собственности, осуществляющая перевозки и/или владеющая (управляющая) всеми техническими средствами (включая железнодорожную инфраструктуру), используемыми для осуществления перевозок и иных видов деятельности или</w:t>
      </w:r>
      <w:r w:rsidR="00344D9C" w:rsidRPr="00102B1A">
        <w:rPr>
          <w:color w:val="auto"/>
        </w:rPr>
        <w:t> </w:t>
      </w:r>
      <w:r w:rsidRPr="00102B1A">
        <w:rPr>
          <w:color w:val="auto"/>
        </w:rPr>
        <w:t xml:space="preserve">объединение (ассоциация, холдинг и т. п.) таких железнодорожных компаний, осуществляющее управление и/или руководство ими. </w:t>
      </w:r>
    </w:p>
    <w:p w:rsidR="00ED40F9" w:rsidRPr="00102B1A" w:rsidRDefault="00ED40F9" w:rsidP="00ED40F9">
      <w:pPr>
        <w:spacing w:after="0" w:line="360" w:lineRule="exact"/>
        <w:ind w:firstLine="709"/>
        <w:jc w:val="both"/>
        <w:rPr>
          <w:color w:val="auto"/>
        </w:rPr>
      </w:pPr>
      <w:r w:rsidRPr="00102B1A">
        <w:rPr>
          <w:color w:val="auto"/>
        </w:rPr>
        <w:t xml:space="preserve">[пункт 90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Другие виды деятельности</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Другие виды деятельности</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Это деятельность хозяйствующих субъектов по производству продукции, выполнению работ, оказанию услуг физическим и юридическим лицам, как</w:t>
      </w:r>
      <w:r w:rsidR="00344D9C" w:rsidRPr="00102B1A">
        <w:rPr>
          <w:color w:val="auto"/>
        </w:rPr>
        <w:t> </w:t>
      </w:r>
      <w:r w:rsidRPr="00102B1A">
        <w:rPr>
          <w:color w:val="auto"/>
        </w:rPr>
        <w:t>входящих в состав железнодорожной компании, так и для реализации их на</w:t>
      </w:r>
      <w:r w:rsidR="00344D9C" w:rsidRPr="00102B1A">
        <w:rPr>
          <w:color w:val="auto"/>
        </w:rPr>
        <w:t> </w:t>
      </w:r>
      <w:r w:rsidRPr="00102B1A">
        <w:rPr>
          <w:color w:val="auto"/>
        </w:rPr>
        <w:t>рынке прочим потребителям с целью получения дополнительной прибыли.</w:t>
      </w:r>
    </w:p>
    <w:p w:rsidR="00ED40F9" w:rsidRPr="00102B1A" w:rsidRDefault="00ED40F9" w:rsidP="00ED40F9">
      <w:pPr>
        <w:spacing w:after="0" w:line="360" w:lineRule="exact"/>
        <w:ind w:firstLine="709"/>
        <w:jc w:val="both"/>
        <w:rPr>
          <w:color w:val="auto"/>
        </w:rPr>
      </w:pPr>
      <w:r w:rsidRPr="00102B1A">
        <w:rPr>
          <w:color w:val="auto"/>
        </w:rPr>
        <w:t xml:space="preserve">[пункт 85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Железные дороги стран-членов ОСЖД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Железные дороги стран-членов ОСЖД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lastRenderedPageBreak/>
        <w:t>ЗА</w:t>
      </w:r>
      <w:r w:rsidR="00DA44D8">
        <w:rPr>
          <w:color w:val="auto"/>
        </w:rPr>
        <w:t>О</w:t>
      </w:r>
      <w:r w:rsidR="000961E5">
        <w:rPr>
          <w:color w:val="auto"/>
        </w:rPr>
        <w:t xml:space="preserve"> </w:t>
      </w:r>
      <w:r w:rsidR="00E64620">
        <w:rPr>
          <w:color w:val="auto"/>
        </w:rPr>
        <w:t>«</w:t>
      </w:r>
      <w:r w:rsidRPr="00102B1A">
        <w:rPr>
          <w:color w:val="auto"/>
        </w:rPr>
        <w:t>Азербайджанские железные дороги</w:t>
      </w:r>
      <w:r w:rsidR="00E64620">
        <w:rPr>
          <w:color w:val="auto"/>
        </w:rPr>
        <w:t>»</w:t>
      </w:r>
      <w:r w:rsidRPr="00102B1A">
        <w:rPr>
          <w:color w:val="auto"/>
        </w:rPr>
        <w:t xml:space="preserve"> (ЗА</w:t>
      </w:r>
      <w:r w:rsidR="00DA44D8">
        <w:rPr>
          <w:color w:val="auto"/>
        </w:rPr>
        <w:t>О </w:t>
      </w:r>
      <w:r w:rsidR="001A78F5">
        <w:rPr>
          <w:color w:val="auto"/>
        </w:rPr>
        <w:t>«</w:t>
      </w:r>
      <w:r w:rsidRPr="00102B1A">
        <w:rPr>
          <w:color w:val="auto"/>
        </w:rPr>
        <w:t>АЖД</w:t>
      </w:r>
      <w:r w:rsidR="00E64620">
        <w:rPr>
          <w:color w:val="auto"/>
        </w:rPr>
        <w:t>»</w:t>
      </w:r>
      <w:r w:rsidRPr="00102B1A">
        <w:rPr>
          <w:color w:val="auto"/>
        </w:rPr>
        <w:t>),</w:t>
      </w:r>
    </w:p>
    <w:p w:rsidR="00ED40F9" w:rsidRPr="00102B1A" w:rsidRDefault="00ED40F9" w:rsidP="00ED40F9">
      <w:pPr>
        <w:spacing w:after="0" w:line="360" w:lineRule="exact"/>
        <w:ind w:firstLine="709"/>
        <w:jc w:val="both"/>
        <w:rPr>
          <w:color w:val="auto"/>
        </w:rPr>
      </w:pPr>
      <w:r w:rsidRPr="00102B1A">
        <w:rPr>
          <w:color w:val="auto"/>
        </w:rPr>
        <w:t xml:space="preserve">Независимое управление железных дорог Афганистана (ARA), </w:t>
      </w:r>
    </w:p>
    <w:p w:rsidR="00ED40F9" w:rsidRPr="00102B1A" w:rsidRDefault="00ED40F9" w:rsidP="00ED40F9">
      <w:pPr>
        <w:spacing w:after="0" w:line="360" w:lineRule="exact"/>
        <w:ind w:firstLine="709"/>
        <w:jc w:val="both"/>
        <w:rPr>
          <w:color w:val="auto"/>
        </w:rPr>
      </w:pPr>
      <w:r w:rsidRPr="00102B1A">
        <w:rPr>
          <w:color w:val="auto"/>
        </w:rPr>
        <w:t xml:space="preserve">Белорусская железная дорога (БЧ),  </w:t>
      </w:r>
    </w:p>
    <w:p w:rsidR="00ED40F9" w:rsidRPr="00102B1A" w:rsidRDefault="00ED40F9" w:rsidP="00ED40F9">
      <w:pPr>
        <w:spacing w:after="0" w:line="360" w:lineRule="exact"/>
        <w:ind w:firstLine="709"/>
        <w:jc w:val="both"/>
        <w:rPr>
          <w:color w:val="auto"/>
          <w:spacing w:val="-8"/>
        </w:rPr>
      </w:pPr>
      <w:r w:rsidRPr="00102B1A">
        <w:rPr>
          <w:color w:val="auto"/>
          <w:spacing w:val="-8"/>
        </w:rPr>
        <w:t xml:space="preserve">Холдинг </w:t>
      </w:r>
      <w:r w:rsidR="00E64620">
        <w:rPr>
          <w:color w:val="auto"/>
          <w:spacing w:val="-8"/>
        </w:rPr>
        <w:t>«</w:t>
      </w:r>
      <w:r w:rsidRPr="00102B1A">
        <w:rPr>
          <w:color w:val="auto"/>
          <w:spacing w:val="-8"/>
        </w:rPr>
        <w:t>Болгарские государственные железные дороги</w:t>
      </w:r>
      <w:r w:rsidR="00E64620">
        <w:rPr>
          <w:color w:val="auto"/>
          <w:spacing w:val="-8"/>
        </w:rPr>
        <w:t>»</w:t>
      </w:r>
      <w:r w:rsidRPr="00102B1A">
        <w:rPr>
          <w:color w:val="auto"/>
          <w:spacing w:val="-8"/>
        </w:rPr>
        <w:t xml:space="preserve"> (Холдинг БДЖ),</w:t>
      </w:r>
    </w:p>
    <w:p w:rsidR="00ED40F9" w:rsidRPr="00102B1A" w:rsidRDefault="00ED40F9" w:rsidP="00ED40F9">
      <w:pPr>
        <w:spacing w:after="0" w:line="360" w:lineRule="exact"/>
        <w:ind w:firstLine="709"/>
        <w:jc w:val="both"/>
        <w:rPr>
          <w:color w:val="auto"/>
        </w:rPr>
      </w:pPr>
      <w:r w:rsidRPr="00102B1A">
        <w:rPr>
          <w:color w:val="auto"/>
        </w:rPr>
        <w:t>ЗА</w:t>
      </w:r>
      <w:r w:rsidR="00DA44D8">
        <w:rPr>
          <w:color w:val="auto"/>
        </w:rPr>
        <w:t>О</w:t>
      </w:r>
      <w:r w:rsidR="000961E5">
        <w:rPr>
          <w:color w:val="auto"/>
        </w:rPr>
        <w:t xml:space="preserve"> </w:t>
      </w:r>
      <w:r w:rsidR="00E64620">
        <w:rPr>
          <w:color w:val="auto"/>
        </w:rPr>
        <w:t>«</w:t>
      </w:r>
      <w:r w:rsidRPr="00102B1A">
        <w:rPr>
          <w:color w:val="auto"/>
        </w:rPr>
        <w:t>Венгерские государственные железные дороги</w:t>
      </w:r>
      <w:r w:rsidR="00E64620">
        <w:rPr>
          <w:color w:val="auto"/>
        </w:rPr>
        <w:t>»</w:t>
      </w:r>
      <w:r w:rsidRPr="00102B1A">
        <w:rPr>
          <w:color w:val="auto"/>
        </w:rPr>
        <w:t xml:space="preserve"> (ЗА</w:t>
      </w:r>
      <w:r w:rsidR="00DA44D8">
        <w:rPr>
          <w:color w:val="auto"/>
        </w:rPr>
        <w:t>О </w:t>
      </w:r>
      <w:r w:rsidR="001A78F5">
        <w:rPr>
          <w:color w:val="auto"/>
        </w:rPr>
        <w:t>«</w:t>
      </w:r>
      <w:r w:rsidRPr="00102B1A">
        <w:rPr>
          <w:color w:val="auto"/>
        </w:rPr>
        <w:t>МАВ</w:t>
      </w:r>
      <w:r w:rsidR="00E64620">
        <w:rPr>
          <w:color w:val="auto"/>
        </w:rPr>
        <w:t>»</w:t>
      </w:r>
      <w:r w:rsidRPr="00102B1A">
        <w:rPr>
          <w:color w:val="auto"/>
        </w:rPr>
        <w:t>),</w:t>
      </w:r>
    </w:p>
    <w:p w:rsidR="00ED40F9" w:rsidRPr="00102B1A" w:rsidRDefault="00ED40F9" w:rsidP="00ED40F9">
      <w:pPr>
        <w:spacing w:after="0" w:line="360" w:lineRule="exact"/>
        <w:ind w:firstLine="709"/>
        <w:jc w:val="both"/>
        <w:rPr>
          <w:color w:val="auto"/>
        </w:rPr>
      </w:pPr>
      <w:r w:rsidRPr="00102B1A">
        <w:rPr>
          <w:color w:val="auto"/>
        </w:rPr>
        <w:t xml:space="preserve">Государственная компания </w:t>
      </w:r>
      <w:r w:rsidR="00E64620">
        <w:rPr>
          <w:color w:val="auto"/>
        </w:rPr>
        <w:t>«</w:t>
      </w:r>
      <w:r w:rsidRPr="00102B1A">
        <w:rPr>
          <w:color w:val="auto"/>
        </w:rPr>
        <w:t>Вьетнамская железная дорога</w:t>
      </w:r>
      <w:r w:rsidR="00E64620">
        <w:rPr>
          <w:color w:val="auto"/>
        </w:rPr>
        <w:t>»</w:t>
      </w:r>
      <w:r w:rsidRPr="00102B1A">
        <w:rPr>
          <w:color w:val="auto"/>
        </w:rPr>
        <w:t xml:space="preserve"> (ВЖД),</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Грузинская железная дорога</w:t>
      </w:r>
      <w:r w:rsidR="00E64620">
        <w:rPr>
          <w:color w:val="auto"/>
        </w:rPr>
        <w:t>»</w:t>
      </w:r>
      <w:r w:rsidRPr="00102B1A">
        <w:rPr>
          <w:color w:val="auto"/>
        </w:rPr>
        <w:t xml:space="preserve"> (ГР),</w:t>
      </w:r>
    </w:p>
    <w:p w:rsidR="00ED40F9" w:rsidRPr="00102B1A" w:rsidRDefault="00ED40F9" w:rsidP="00ED40F9">
      <w:pPr>
        <w:spacing w:after="0" w:line="360" w:lineRule="exact"/>
        <w:ind w:firstLine="709"/>
        <w:jc w:val="both"/>
        <w:rPr>
          <w:color w:val="auto"/>
        </w:rPr>
      </w:pPr>
      <w:r w:rsidRPr="00102B1A">
        <w:rPr>
          <w:color w:val="auto"/>
        </w:rPr>
        <w:t xml:space="preserve">Железная дорога Исламской Республики Иран (РАИ), </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 xml:space="preserve">Национальная компания </w:t>
      </w:r>
      <w:r w:rsidR="00E64620">
        <w:rPr>
          <w:color w:val="auto"/>
        </w:rPr>
        <w:t>«</w:t>
      </w:r>
      <w:r w:rsidRPr="00102B1A">
        <w:rPr>
          <w:color w:val="auto"/>
        </w:rPr>
        <w:t>Казакстан темiр жолы</w:t>
      </w:r>
      <w:r w:rsidR="00E64620">
        <w:rPr>
          <w:color w:val="auto"/>
        </w:rPr>
        <w:t>»</w:t>
      </w:r>
      <w:r w:rsidRPr="00102B1A">
        <w:rPr>
          <w:color w:val="auto"/>
        </w:rPr>
        <w:t xml:space="preserve"> (КЗХ),</w:t>
      </w:r>
    </w:p>
    <w:p w:rsidR="00ED40F9" w:rsidRPr="00102B1A" w:rsidRDefault="00ED40F9" w:rsidP="00ED40F9">
      <w:pPr>
        <w:spacing w:after="0" w:line="360" w:lineRule="exact"/>
        <w:ind w:firstLine="709"/>
        <w:jc w:val="both"/>
        <w:rPr>
          <w:color w:val="auto"/>
        </w:rPr>
      </w:pPr>
      <w:r w:rsidRPr="00102B1A">
        <w:rPr>
          <w:color w:val="auto"/>
        </w:rPr>
        <w:t xml:space="preserve">Китайские железные дороги (КЖД), </w:t>
      </w:r>
    </w:p>
    <w:p w:rsidR="00ED40F9" w:rsidRPr="00102B1A" w:rsidRDefault="00ED40F9" w:rsidP="00ED40F9">
      <w:pPr>
        <w:spacing w:after="0" w:line="360" w:lineRule="exact"/>
        <w:ind w:firstLine="709"/>
        <w:jc w:val="both"/>
        <w:rPr>
          <w:color w:val="auto"/>
        </w:rPr>
      </w:pPr>
      <w:r w:rsidRPr="00102B1A">
        <w:rPr>
          <w:color w:val="auto"/>
        </w:rPr>
        <w:t xml:space="preserve">Министерство железных дорог КНДР (ЗЧ), </w:t>
      </w:r>
    </w:p>
    <w:p w:rsidR="00ED40F9" w:rsidRPr="00102B1A" w:rsidRDefault="00ED40F9" w:rsidP="00ED40F9">
      <w:pPr>
        <w:spacing w:after="0" w:line="360" w:lineRule="exact"/>
        <w:ind w:firstLine="709"/>
        <w:jc w:val="both"/>
        <w:rPr>
          <w:color w:val="auto"/>
        </w:rPr>
      </w:pPr>
      <w:r w:rsidRPr="00102B1A">
        <w:rPr>
          <w:color w:val="auto"/>
        </w:rPr>
        <w:t xml:space="preserve">Корейская национальная железнодорожная корпорация (КОРЕЙЛ), </w:t>
      </w:r>
    </w:p>
    <w:p w:rsidR="00ED40F9" w:rsidRPr="00102B1A" w:rsidRDefault="00ED40F9" w:rsidP="00ED40F9">
      <w:pPr>
        <w:spacing w:after="0" w:line="360" w:lineRule="exact"/>
        <w:ind w:firstLine="709"/>
        <w:jc w:val="both"/>
        <w:rPr>
          <w:color w:val="auto"/>
        </w:rPr>
      </w:pPr>
      <w:r w:rsidRPr="00102B1A">
        <w:rPr>
          <w:color w:val="auto"/>
        </w:rPr>
        <w:t xml:space="preserve">ГП </w:t>
      </w:r>
      <w:r w:rsidR="00E64620">
        <w:rPr>
          <w:color w:val="auto"/>
        </w:rPr>
        <w:t>«</w:t>
      </w:r>
      <w:r w:rsidRPr="00102B1A">
        <w:rPr>
          <w:color w:val="auto"/>
        </w:rPr>
        <w:t xml:space="preserve">Национальная компания </w:t>
      </w:r>
      <w:r w:rsidR="00E64620">
        <w:rPr>
          <w:color w:val="auto"/>
        </w:rPr>
        <w:t>«</w:t>
      </w:r>
      <w:r w:rsidRPr="00102B1A">
        <w:rPr>
          <w:color w:val="auto"/>
        </w:rPr>
        <w:t>Кыргыз темир жолу</w:t>
      </w:r>
      <w:r w:rsidR="00E64620">
        <w:rPr>
          <w:color w:val="auto"/>
        </w:rPr>
        <w:t>»</w:t>
      </w:r>
      <w:r w:rsidRPr="00102B1A">
        <w:rPr>
          <w:color w:val="auto"/>
        </w:rPr>
        <w:t xml:space="preserve"> (КРГ), </w:t>
      </w:r>
    </w:p>
    <w:p w:rsidR="00ED40F9" w:rsidRPr="00102B1A" w:rsidRDefault="00ED40F9" w:rsidP="00ED40F9">
      <w:pPr>
        <w:spacing w:after="0" w:line="360" w:lineRule="exact"/>
        <w:ind w:firstLine="709"/>
        <w:jc w:val="both"/>
        <w:rPr>
          <w:color w:val="auto"/>
        </w:rPr>
      </w:pPr>
      <w:r w:rsidRPr="00102B1A">
        <w:rPr>
          <w:color w:val="auto"/>
        </w:rPr>
        <w:t>ГА</w:t>
      </w:r>
      <w:r w:rsidR="00DA44D8">
        <w:rPr>
          <w:color w:val="auto"/>
        </w:rPr>
        <w:t>О</w:t>
      </w:r>
      <w:r w:rsidR="000961E5">
        <w:rPr>
          <w:color w:val="auto"/>
        </w:rPr>
        <w:t xml:space="preserve"> </w:t>
      </w:r>
      <w:r w:rsidR="00E64620">
        <w:rPr>
          <w:color w:val="auto"/>
        </w:rPr>
        <w:t>«</w:t>
      </w:r>
      <w:r w:rsidRPr="00102B1A">
        <w:rPr>
          <w:color w:val="auto"/>
        </w:rPr>
        <w:t>Латвийская железная дорога</w:t>
      </w:r>
      <w:r w:rsidR="00E64620">
        <w:rPr>
          <w:color w:val="auto"/>
        </w:rPr>
        <w:t>»</w:t>
      </w:r>
      <w:r w:rsidRPr="00102B1A">
        <w:rPr>
          <w:color w:val="auto"/>
        </w:rPr>
        <w:t xml:space="preserve"> (ЛДЗ), </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Литовские железные дороги</w:t>
      </w:r>
      <w:r w:rsidR="00E64620">
        <w:rPr>
          <w:color w:val="auto"/>
        </w:rPr>
        <w:t>»</w:t>
      </w:r>
      <w:r w:rsidRPr="00102B1A">
        <w:rPr>
          <w:color w:val="auto"/>
        </w:rPr>
        <w:t xml:space="preserve"> (ЛГ), </w:t>
      </w:r>
    </w:p>
    <w:p w:rsidR="00ED40F9" w:rsidRPr="00102B1A" w:rsidRDefault="00ED40F9" w:rsidP="00ED40F9">
      <w:pPr>
        <w:spacing w:after="0" w:line="360" w:lineRule="exact"/>
        <w:ind w:firstLine="709"/>
        <w:jc w:val="both"/>
        <w:rPr>
          <w:color w:val="auto"/>
        </w:rPr>
      </w:pPr>
      <w:r w:rsidRPr="00102B1A">
        <w:rPr>
          <w:color w:val="auto"/>
        </w:rPr>
        <w:t xml:space="preserve">ГП </w:t>
      </w:r>
      <w:r w:rsidR="00E64620">
        <w:rPr>
          <w:color w:val="auto"/>
        </w:rPr>
        <w:t>«</w:t>
      </w:r>
      <w:r w:rsidRPr="00102B1A">
        <w:rPr>
          <w:color w:val="auto"/>
        </w:rPr>
        <w:t>Железная дорога Молдовы</w:t>
      </w:r>
      <w:r w:rsidR="00E64620">
        <w:rPr>
          <w:color w:val="auto"/>
        </w:rPr>
        <w:t>»</w:t>
      </w:r>
      <w:r w:rsidRPr="00102B1A">
        <w:rPr>
          <w:color w:val="auto"/>
        </w:rPr>
        <w:t xml:space="preserve"> (ЧФМ), </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Улан-Баторская железная дорога</w:t>
      </w:r>
      <w:r w:rsidR="00E64620">
        <w:rPr>
          <w:color w:val="auto"/>
        </w:rPr>
        <w:t>»</w:t>
      </w:r>
      <w:r w:rsidRPr="00102B1A">
        <w:rPr>
          <w:color w:val="auto"/>
        </w:rPr>
        <w:t xml:space="preserve"> (УБЖД),</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Польские Государственные железные дороги</w:t>
      </w:r>
      <w:r w:rsidR="00E64620">
        <w:rPr>
          <w:color w:val="auto"/>
        </w:rPr>
        <w:t>»</w:t>
      </w:r>
      <w:r w:rsidRPr="00102B1A">
        <w:rPr>
          <w:color w:val="auto"/>
        </w:rPr>
        <w:t xml:space="preserve"> (ПКП), </w:t>
      </w:r>
    </w:p>
    <w:p w:rsidR="00ED40F9" w:rsidRPr="00102B1A" w:rsidRDefault="008466A6" w:rsidP="00ED40F9">
      <w:pPr>
        <w:spacing w:after="0" w:line="360" w:lineRule="exact"/>
        <w:ind w:firstLine="709"/>
        <w:jc w:val="both"/>
        <w:rPr>
          <w:color w:val="auto"/>
        </w:rPr>
      </w:pPr>
      <w:r>
        <w:rPr>
          <w:color w:val="auto"/>
        </w:rPr>
        <w:t>ОАО </w:t>
      </w:r>
      <w:r w:rsidR="00E64620">
        <w:rPr>
          <w:color w:val="auto"/>
        </w:rPr>
        <w:t>«</w:t>
      </w:r>
      <w:r w:rsidR="00ED40F9" w:rsidRPr="00102B1A">
        <w:rPr>
          <w:color w:val="auto"/>
        </w:rPr>
        <w:t>Российские железные дороги</w:t>
      </w:r>
      <w:r w:rsidR="00E64620">
        <w:rPr>
          <w:color w:val="auto"/>
        </w:rPr>
        <w:t>»</w:t>
      </w:r>
      <w:r w:rsidR="00ED40F9" w:rsidRPr="00102B1A">
        <w:rPr>
          <w:color w:val="auto"/>
        </w:rPr>
        <w:t xml:space="preserve"> (</w:t>
      </w:r>
      <w:r>
        <w:rPr>
          <w:color w:val="auto"/>
        </w:rPr>
        <w:t>ОАО </w:t>
      </w:r>
      <w:r w:rsidR="00E64620">
        <w:rPr>
          <w:color w:val="auto"/>
        </w:rPr>
        <w:t>«РЖД»</w:t>
      </w:r>
      <w:r w:rsidR="00ED40F9" w:rsidRPr="00102B1A">
        <w:rPr>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 xml:space="preserve">AO </w:t>
      </w:r>
      <w:r w:rsidR="00E64620">
        <w:rPr>
          <w:color w:val="auto"/>
        </w:rPr>
        <w:t>«</w:t>
      </w:r>
      <w:r w:rsidRPr="00102B1A">
        <w:rPr>
          <w:color w:val="auto"/>
        </w:rPr>
        <w:t>Узбекистон темир йуллари</w:t>
      </w:r>
      <w:r w:rsidR="00E64620">
        <w:rPr>
          <w:color w:val="auto"/>
        </w:rPr>
        <w:t>»</w:t>
      </w:r>
      <w:r w:rsidRPr="00102B1A">
        <w:rPr>
          <w:color w:val="auto"/>
        </w:rPr>
        <w:t xml:space="preserve"> (УТИ), </w:t>
      </w:r>
    </w:p>
    <w:p w:rsidR="00ED40F9" w:rsidRPr="00102B1A" w:rsidRDefault="00ED40F9" w:rsidP="00ED40F9">
      <w:pPr>
        <w:spacing w:after="0" w:line="360" w:lineRule="exact"/>
        <w:ind w:firstLine="709"/>
        <w:jc w:val="both"/>
        <w:rPr>
          <w:color w:val="auto"/>
        </w:rPr>
      </w:pPr>
      <w:r w:rsidRPr="00102B1A">
        <w:rPr>
          <w:color w:val="auto"/>
        </w:rPr>
        <w:t xml:space="preserve">Железные дороги Словацкой Республики (ЖСР), </w:t>
      </w:r>
    </w:p>
    <w:p w:rsidR="00ED40F9" w:rsidRPr="00102B1A" w:rsidRDefault="00ED40F9" w:rsidP="00ED40F9">
      <w:pPr>
        <w:spacing w:after="0" w:line="360" w:lineRule="exact"/>
        <w:ind w:firstLine="709"/>
        <w:jc w:val="both"/>
        <w:rPr>
          <w:color w:val="auto"/>
        </w:rPr>
      </w:pPr>
      <w:r w:rsidRPr="00102B1A">
        <w:rPr>
          <w:color w:val="auto"/>
        </w:rPr>
        <w:t xml:space="preserve">ГУП </w:t>
      </w:r>
      <w:r w:rsidR="00E64620">
        <w:rPr>
          <w:color w:val="auto"/>
        </w:rPr>
        <w:t>«</w:t>
      </w:r>
      <w:r w:rsidRPr="00102B1A">
        <w:rPr>
          <w:color w:val="auto"/>
        </w:rPr>
        <w:t>Рохи охани Точикистон</w:t>
      </w:r>
      <w:r w:rsidR="00E64620">
        <w:rPr>
          <w:color w:val="auto"/>
        </w:rPr>
        <w:t>»</w:t>
      </w:r>
      <w:r w:rsidRPr="00102B1A">
        <w:rPr>
          <w:color w:val="auto"/>
        </w:rPr>
        <w:t xml:space="preserve"> (ТДЖ), </w:t>
      </w:r>
    </w:p>
    <w:p w:rsidR="00ED40F9" w:rsidRPr="00102B1A" w:rsidRDefault="00ED40F9" w:rsidP="00ED40F9">
      <w:pPr>
        <w:spacing w:after="0" w:line="360" w:lineRule="exact"/>
        <w:ind w:firstLine="709"/>
        <w:jc w:val="both"/>
        <w:rPr>
          <w:color w:val="auto"/>
        </w:rPr>
      </w:pPr>
      <w:r w:rsidRPr="00102B1A">
        <w:rPr>
          <w:color w:val="auto"/>
        </w:rPr>
        <w:t xml:space="preserve">Министерство железнодорожного транспорта Туркменистана (ТРК), </w:t>
      </w:r>
    </w:p>
    <w:p w:rsidR="00ED40F9" w:rsidRPr="00102B1A" w:rsidRDefault="00ED40F9" w:rsidP="00ED40F9">
      <w:pPr>
        <w:spacing w:after="0" w:line="360" w:lineRule="exact"/>
        <w:ind w:firstLine="709"/>
        <w:jc w:val="both"/>
        <w:rPr>
          <w:color w:val="auto"/>
        </w:rPr>
      </w:pPr>
      <w:r w:rsidRPr="00102B1A">
        <w:rPr>
          <w:color w:val="auto"/>
        </w:rPr>
        <w:t xml:space="preserve">Национальная железнодорожная компания Румынии </w:t>
      </w:r>
      <w:r w:rsidR="00E64620">
        <w:rPr>
          <w:color w:val="auto"/>
        </w:rPr>
        <w:t>«</w:t>
      </w:r>
      <w:r w:rsidRPr="00102B1A">
        <w:rPr>
          <w:color w:val="auto"/>
        </w:rPr>
        <w:t>ЧФР</w:t>
      </w:r>
      <w:r w:rsidR="00E64620">
        <w:rPr>
          <w:color w:val="auto"/>
        </w:rPr>
        <w:t>»</w:t>
      </w:r>
      <w:r w:rsidRPr="00102B1A">
        <w:rPr>
          <w:color w:val="auto"/>
        </w:rPr>
        <w:t>- А</w:t>
      </w:r>
      <w:r w:rsidR="00DA44D8">
        <w:rPr>
          <w:color w:val="auto"/>
        </w:rPr>
        <w:t>О </w:t>
      </w:r>
      <w:r w:rsidRPr="00102B1A">
        <w:rPr>
          <w:color w:val="auto"/>
        </w:rPr>
        <w:t xml:space="preserve">(ЧФР), </w:t>
      </w:r>
    </w:p>
    <w:p w:rsidR="00ED40F9" w:rsidRPr="00102B1A" w:rsidRDefault="00ED40F9" w:rsidP="00ED40F9">
      <w:pPr>
        <w:spacing w:after="0" w:line="360" w:lineRule="exact"/>
        <w:ind w:firstLine="709"/>
        <w:jc w:val="both"/>
        <w:rPr>
          <w:color w:val="auto"/>
        </w:rPr>
      </w:pPr>
      <w:r w:rsidRPr="00102B1A">
        <w:rPr>
          <w:color w:val="auto"/>
        </w:rPr>
        <w:t>ПА</w:t>
      </w:r>
      <w:r w:rsidR="00DA44D8">
        <w:rPr>
          <w:color w:val="auto"/>
        </w:rPr>
        <w:t>О</w:t>
      </w:r>
      <w:r w:rsidR="000961E5">
        <w:rPr>
          <w:color w:val="auto"/>
        </w:rPr>
        <w:t xml:space="preserve"> </w:t>
      </w:r>
      <w:r w:rsidR="00E64620">
        <w:rPr>
          <w:color w:val="auto"/>
        </w:rPr>
        <w:t>«</w:t>
      </w:r>
      <w:r w:rsidRPr="00102B1A">
        <w:rPr>
          <w:color w:val="auto"/>
        </w:rPr>
        <w:t>Укрзализныця</w:t>
      </w:r>
      <w:r w:rsidR="00E64620">
        <w:rPr>
          <w:color w:val="auto"/>
        </w:rPr>
        <w:t>»</w:t>
      </w:r>
      <w:r w:rsidRPr="00102B1A">
        <w:rPr>
          <w:color w:val="auto"/>
        </w:rPr>
        <w:t xml:space="preserve"> (УЗ), </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 </w:t>
      </w:r>
      <w:r w:rsidRPr="00102B1A">
        <w:rPr>
          <w:color w:val="auto"/>
        </w:rPr>
        <w:t xml:space="preserve">Эстонская железная дорога (ЭВР), </w:t>
      </w:r>
    </w:p>
    <w:p w:rsidR="00ED40F9" w:rsidRPr="00102B1A" w:rsidRDefault="00ED40F9" w:rsidP="00ED40F9">
      <w:pPr>
        <w:spacing w:after="0" w:line="360" w:lineRule="exact"/>
        <w:ind w:firstLine="709"/>
        <w:jc w:val="both"/>
        <w:rPr>
          <w:color w:val="auto"/>
        </w:rPr>
      </w:pPr>
      <w:r w:rsidRPr="00102B1A">
        <w:rPr>
          <w:color w:val="auto"/>
        </w:rPr>
        <w:t>А</w:t>
      </w:r>
      <w:r w:rsidR="00DA44D8">
        <w:rPr>
          <w:color w:val="auto"/>
        </w:rPr>
        <w:t>О</w:t>
      </w:r>
      <w:r w:rsidR="000961E5">
        <w:rPr>
          <w:color w:val="auto"/>
        </w:rPr>
        <w:t xml:space="preserve"> </w:t>
      </w:r>
      <w:r w:rsidR="00E64620">
        <w:rPr>
          <w:color w:val="auto"/>
        </w:rPr>
        <w:t>«</w:t>
      </w:r>
      <w:r w:rsidRPr="00102B1A">
        <w:rPr>
          <w:color w:val="auto"/>
        </w:rPr>
        <w:t>Чешские железные дороги</w:t>
      </w:r>
      <w:r w:rsidR="00E64620">
        <w:rPr>
          <w:color w:val="auto"/>
        </w:rPr>
        <w:t>»</w:t>
      </w:r>
      <w:r w:rsidRPr="00102B1A">
        <w:rPr>
          <w:color w:val="auto"/>
        </w:rPr>
        <w:t xml:space="preserve"> (ЧД).</w:t>
      </w:r>
    </w:p>
    <w:p w:rsidR="00ED40F9" w:rsidRPr="00102B1A" w:rsidRDefault="00ED40F9" w:rsidP="00ED40F9">
      <w:pPr>
        <w:spacing w:after="0" w:line="360" w:lineRule="exact"/>
        <w:ind w:firstLine="709"/>
        <w:jc w:val="both"/>
        <w:rPr>
          <w:color w:val="auto"/>
        </w:rPr>
      </w:pPr>
      <w:r w:rsidRPr="00102B1A">
        <w:rPr>
          <w:color w:val="auto"/>
        </w:rPr>
        <w:t xml:space="preserve">[пункт 107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Железная дорога зубчатая </w:t>
      </w:r>
      <w:r w:rsidRPr="004B6579">
        <w:rPr>
          <w:color w:val="auto"/>
        </w:rPr>
        <w:t>&lt;ОСЖД&gt;</w:t>
      </w:r>
      <w:r w:rsidR="003D5521">
        <w:rPr>
          <w:color w:val="auto"/>
        </w:rPr>
        <w:fldChar w:fldCharType="begin"/>
      </w:r>
      <w:r w:rsidR="004E1A0D">
        <w:instrText xml:space="preserve"> XE "</w:instrText>
      </w:r>
      <w:r w:rsidR="004E1A0D" w:rsidRPr="00243151">
        <w:rPr>
          <w:b/>
          <w:color w:val="auto"/>
        </w:rPr>
        <w:instrText xml:space="preserve">Железная дорога зубчатая </w:instrText>
      </w:r>
      <w:r w:rsidR="004E1A0D" w:rsidRPr="00243151">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Особый вид железной дороги, отличающийся от обычной наличием зубчатой рейки (рельса). Зубчатый рельс прокладывается обычно посередине между двумя обычными рельсами. Соответственно, подвижной состав таких железных дорог оборудован зубчатым колесом. </w:t>
      </w:r>
    </w:p>
    <w:p w:rsidR="00ED40F9" w:rsidRPr="00102B1A" w:rsidRDefault="00ED40F9" w:rsidP="00ED40F9">
      <w:pPr>
        <w:spacing w:after="0" w:line="360" w:lineRule="exact"/>
        <w:ind w:firstLine="709"/>
        <w:jc w:val="both"/>
        <w:rPr>
          <w:color w:val="auto"/>
        </w:rPr>
      </w:pPr>
      <w:r w:rsidRPr="00102B1A">
        <w:rPr>
          <w:color w:val="auto"/>
        </w:rPr>
        <w:t xml:space="preserve">[пункт 88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Работа дороги </w:t>
      </w:r>
      <w:r w:rsidRPr="004B6579">
        <w:rPr>
          <w:color w:val="auto"/>
        </w:rPr>
        <w:t>&lt;ОСЖД&gt;</w:t>
      </w:r>
      <w:r w:rsidR="003D5521">
        <w:rPr>
          <w:color w:val="auto"/>
        </w:rPr>
        <w:fldChar w:fldCharType="begin"/>
      </w:r>
      <w:r w:rsidR="004E1A0D">
        <w:instrText xml:space="preserve"> XE "</w:instrText>
      </w:r>
      <w:r w:rsidR="004E1A0D" w:rsidRPr="009A1466">
        <w:rPr>
          <w:b/>
          <w:color w:val="auto"/>
        </w:rPr>
        <w:instrText xml:space="preserve">Работа дороги </w:instrText>
      </w:r>
      <w:r w:rsidR="004E1A0D" w:rsidRPr="009A1466">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lastRenderedPageBreak/>
        <w:t xml:space="preserve">Показатель объема эксплуатационной работы в вагонах, которая определяется как сумма погруженных вагонов и принятых вагонов в груженом состоянии  </w:t>
      </w:r>
    </w:p>
    <w:p w:rsidR="00ED40F9" w:rsidRPr="00102B1A" w:rsidRDefault="00ED40F9" w:rsidP="00ED40F9">
      <w:pPr>
        <w:spacing w:after="0" w:line="360" w:lineRule="exact"/>
        <w:ind w:firstLine="709"/>
        <w:jc w:val="both"/>
        <w:rPr>
          <w:color w:val="auto"/>
          <w:spacing w:val="-6"/>
        </w:rPr>
      </w:pPr>
      <w:r w:rsidRPr="00102B1A">
        <w:rPr>
          <w:color w:val="auto"/>
          <w:spacing w:val="-6"/>
        </w:rPr>
        <w:t xml:space="preserve"> [пункт 274 раздела </w:t>
      </w:r>
      <w:r w:rsidRPr="00102B1A">
        <w:rPr>
          <w:color w:val="auto"/>
          <w:spacing w:val="-6"/>
          <w:lang w:val="en-US"/>
        </w:rPr>
        <w:t>I</w:t>
      </w:r>
      <w:r w:rsidRPr="00102B1A">
        <w:rPr>
          <w:color w:val="auto"/>
          <w:spacing w:val="-6"/>
        </w:rPr>
        <w:t xml:space="preserve"> Глоссария ОСЖД Р 305-1, утвержденного L сессией Совещания Министров ОСЖД 13-16 июня 2023</w:t>
      </w:r>
      <w:r w:rsidR="00BA5205">
        <w:rPr>
          <w:color w:val="auto"/>
          <w:spacing w:val="-6"/>
        </w:rPr>
        <w:t> г.</w:t>
      </w:r>
      <w:r w:rsidRPr="00102B1A">
        <w:rPr>
          <w:color w:val="auto"/>
          <w:spacing w:val="-6"/>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Работы эксплуатационные </w:t>
      </w:r>
      <w:r w:rsidRPr="004B6579">
        <w:rPr>
          <w:color w:val="auto"/>
        </w:rPr>
        <w:t>&lt;ОСЖД&gt;</w:t>
      </w:r>
      <w:r w:rsidR="003D5521">
        <w:rPr>
          <w:color w:val="auto"/>
        </w:rPr>
        <w:fldChar w:fldCharType="begin"/>
      </w:r>
      <w:r w:rsidR="004E1A0D">
        <w:instrText xml:space="preserve"> XE "</w:instrText>
      </w:r>
      <w:r w:rsidR="004E1A0D" w:rsidRPr="00593BD4">
        <w:rPr>
          <w:b/>
          <w:color w:val="auto"/>
        </w:rPr>
        <w:instrText xml:space="preserve">Работы эксплуатационные </w:instrText>
      </w:r>
      <w:r w:rsidR="004E1A0D" w:rsidRPr="00593BD4">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Производственная деятельность железных дорог, их предприятий и подразделений, связанная с организацией и управлением перевозочного процесса. Эксплуатационные работы объединяют и реализуют деятельность всех отраслей железнодорожного транспорта.</w:t>
      </w:r>
    </w:p>
    <w:p w:rsidR="00ED40F9" w:rsidRPr="00102B1A" w:rsidRDefault="00ED40F9" w:rsidP="00ED40F9">
      <w:pPr>
        <w:spacing w:after="0" w:line="360" w:lineRule="exact"/>
        <w:ind w:firstLine="709"/>
        <w:jc w:val="both"/>
        <w:rPr>
          <w:color w:val="auto"/>
        </w:rPr>
      </w:pPr>
      <w:r w:rsidRPr="00102B1A">
        <w:rPr>
          <w:color w:val="auto"/>
        </w:rPr>
        <w:t xml:space="preserve">[пункт 278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Работы ремонтные </w:t>
      </w:r>
      <w:r w:rsidRPr="004B6579">
        <w:rPr>
          <w:color w:val="auto"/>
        </w:rPr>
        <w:t>&lt;ОСЖД&gt;</w:t>
      </w:r>
      <w:r w:rsidR="003D5521">
        <w:rPr>
          <w:color w:val="auto"/>
        </w:rPr>
        <w:fldChar w:fldCharType="begin"/>
      </w:r>
      <w:r w:rsidR="004E1A0D">
        <w:instrText xml:space="preserve"> XE "</w:instrText>
      </w:r>
      <w:r w:rsidR="004E1A0D" w:rsidRPr="00E82B42">
        <w:rPr>
          <w:b/>
          <w:color w:val="auto"/>
        </w:rPr>
        <w:instrText xml:space="preserve">Работы ремонтные </w:instrText>
      </w:r>
      <w:r w:rsidR="004E1A0D" w:rsidRPr="00E82B42">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Комплекс работ, предусматривающий: </w:t>
      </w:r>
    </w:p>
    <w:p w:rsidR="00ED40F9" w:rsidRPr="00102B1A" w:rsidRDefault="00ED40F9" w:rsidP="00ED40F9">
      <w:pPr>
        <w:spacing w:after="0" w:line="360" w:lineRule="exact"/>
        <w:ind w:firstLine="709"/>
        <w:jc w:val="both"/>
        <w:rPr>
          <w:color w:val="auto"/>
        </w:rPr>
      </w:pPr>
      <w:r w:rsidRPr="00102B1A">
        <w:rPr>
          <w:color w:val="auto"/>
        </w:rPr>
        <w:t>а) предупреждение и устранение отказов эксплуатируемых искусственных сооружений с целью обеспечения длительного срока их службы;</w:t>
      </w:r>
    </w:p>
    <w:p w:rsidR="00ED40F9" w:rsidRPr="00102B1A" w:rsidRDefault="00ED40F9" w:rsidP="00ED40F9">
      <w:pPr>
        <w:spacing w:after="0" w:line="360" w:lineRule="exact"/>
        <w:ind w:firstLine="709"/>
        <w:jc w:val="both"/>
        <w:rPr>
          <w:color w:val="auto"/>
        </w:rPr>
      </w:pPr>
      <w:r w:rsidRPr="00102B1A">
        <w:rPr>
          <w:color w:val="auto"/>
        </w:rPr>
        <w:t xml:space="preserve">б) замену и восстановление отдельных элементов, узлов и конструкций системы сигнализации и связи, а также их регулировку; </w:t>
      </w:r>
    </w:p>
    <w:p w:rsidR="00ED40F9" w:rsidRPr="00102B1A" w:rsidRDefault="00ED40F9" w:rsidP="00ED40F9">
      <w:pPr>
        <w:spacing w:after="0" w:line="360" w:lineRule="exact"/>
        <w:ind w:firstLine="709"/>
        <w:jc w:val="both"/>
        <w:rPr>
          <w:color w:val="auto"/>
        </w:rPr>
      </w:pPr>
      <w:r w:rsidRPr="00102B1A">
        <w:rPr>
          <w:color w:val="auto"/>
        </w:rPr>
        <w:t xml:space="preserve">в) поддержание и восстановление исправности и работоспособности подвижного состава; </w:t>
      </w:r>
    </w:p>
    <w:p w:rsidR="00ED40F9" w:rsidRPr="00102B1A" w:rsidRDefault="00ED40F9" w:rsidP="00ED40F9">
      <w:pPr>
        <w:spacing w:after="0" w:line="360" w:lineRule="exact"/>
        <w:ind w:firstLine="709"/>
        <w:jc w:val="both"/>
        <w:rPr>
          <w:color w:val="auto"/>
        </w:rPr>
      </w:pPr>
      <w:r w:rsidRPr="00102B1A">
        <w:rPr>
          <w:color w:val="auto"/>
        </w:rPr>
        <w:t xml:space="preserve">г) путевые работы по обновлению верхнего строения пути или частичной замены его элементов, очистку балласта, выправку пути в продольном профиле и плане с оздоровлением земляного полотна. </w:t>
      </w:r>
    </w:p>
    <w:p w:rsidR="00ED40F9" w:rsidRPr="00102B1A" w:rsidRDefault="00ED40F9" w:rsidP="00ED40F9">
      <w:pPr>
        <w:spacing w:after="0" w:line="360" w:lineRule="exact"/>
        <w:ind w:firstLine="709"/>
        <w:jc w:val="both"/>
        <w:rPr>
          <w:color w:val="auto"/>
          <w:spacing w:val="-4"/>
        </w:rPr>
      </w:pPr>
      <w:r w:rsidRPr="00102B1A">
        <w:rPr>
          <w:color w:val="auto"/>
          <w:spacing w:val="-4"/>
        </w:rPr>
        <w:t xml:space="preserve"> [пункт 276 раздела </w:t>
      </w:r>
      <w:r w:rsidRPr="00102B1A">
        <w:rPr>
          <w:color w:val="auto"/>
          <w:spacing w:val="-4"/>
          <w:lang w:val="en-US"/>
        </w:rPr>
        <w:t>I</w:t>
      </w:r>
      <w:r w:rsidRPr="00102B1A">
        <w:rPr>
          <w:color w:val="auto"/>
          <w:spacing w:val="-4"/>
        </w:rPr>
        <w:t xml:space="preserve"> Глоссария ОСЖД Р 305-1, утвержденного L сессией Совещания Министров ОСЖД 13-16 июня 2023</w:t>
      </w:r>
      <w:r w:rsidR="00BA5205">
        <w:rPr>
          <w:color w:val="auto"/>
          <w:spacing w:val="-4"/>
        </w:rPr>
        <w:t> г.</w:t>
      </w:r>
      <w:r w:rsidRPr="00102B1A">
        <w:rPr>
          <w:color w:val="auto"/>
          <w:spacing w:val="-4"/>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Работы строительные </w:t>
      </w:r>
      <w:r w:rsidRPr="004B6579">
        <w:rPr>
          <w:color w:val="auto"/>
        </w:rPr>
        <w:t>&lt;ОСЖД&gt;</w:t>
      </w:r>
      <w:r w:rsidR="003D5521">
        <w:rPr>
          <w:color w:val="auto"/>
        </w:rPr>
        <w:fldChar w:fldCharType="begin"/>
      </w:r>
      <w:r w:rsidR="004E1A0D">
        <w:instrText xml:space="preserve"> XE "</w:instrText>
      </w:r>
      <w:r w:rsidR="004E1A0D" w:rsidRPr="006A2520">
        <w:rPr>
          <w:b/>
          <w:color w:val="auto"/>
        </w:rPr>
        <w:instrText xml:space="preserve">Работы строительные </w:instrText>
      </w:r>
      <w:r w:rsidR="004E1A0D" w:rsidRPr="006A2520">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Создание новых объектов железнодорожного транспорта, а также их реконструкция и увеличение мощности (усиление), предпринимаемые для увеличения пропускной способности железных дорог работы по переводу железных дорог на электрическую тягу (электрификация). </w:t>
      </w:r>
    </w:p>
    <w:p w:rsidR="00ED40F9" w:rsidRPr="00102B1A" w:rsidRDefault="00ED40F9" w:rsidP="00ED40F9">
      <w:pPr>
        <w:spacing w:after="0" w:line="360" w:lineRule="exact"/>
        <w:ind w:firstLine="709"/>
        <w:jc w:val="both"/>
        <w:rPr>
          <w:color w:val="auto"/>
        </w:rPr>
      </w:pPr>
      <w:r w:rsidRPr="00102B1A">
        <w:rPr>
          <w:color w:val="auto"/>
        </w:rPr>
        <w:t xml:space="preserve">[пункт 277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Работы восстановительные </w:t>
      </w:r>
      <w:r w:rsidRPr="004B6579">
        <w:rPr>
          <w:color w:val="auto"/>
        </w:rPr>
        <w:t>&lt;ОСЖД&gt;</w:t>
      </w:r>
      <w:r w:rsidR="003D5521">
        <w:rPr>
          <w:color w:val="auto"/>
        </w:rPr>
        <w:fldChar w:fldCharType="begin"/>
      </w:r>
      <w:r w:rsidR="004E1A0D">
        <w:instrText xml:space="preserve"> XE "</w:instrText>
      </w:r>
      <w:r w:rsidR="004E1A0D" w:rsidRPr="00DD343F">
        <w:rPr>
          <w:b/>
          <w:color w:val="auto"/>
        </w:rPr>
        <w:instrText xml:space="preserve">Работы восстановительные </w:instrText>
      </w:r>
      <w:r w:rsidR="004E1A0D" w:rsidRPr="00DD343F">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Комплекс технических и организационных мероприятий, проводимых на</w:t>
      </w:r>
      <w:r w:rsidR="00344D9C" w:rsidRPr="00102B1A">
        <w:rPr>
          <w:color w:val="auto"/>
        </w:rPr>
        <w:t> </w:t>
      </w:r>
      <w:r w:rsidRPr="00102B1A">
        <w:rPr>
          <w:color w:val="auto"/>
        </w:rPr>
        <w:t>железной дороге для возобновления движения и эксплуатации, прерванных разрушениями.</w:t>
      </w:r>
    </w:p>
    <w:p w:rsidR="00ED40F9" w:rsidRPr="00102B1A" w:rsidRDefault="00ED40F9" w:rsidP="00ED40F9">
      <w:pPr>
        <w:spacing w:after="0" w:line="360" w:lineRule="exact"/>
        <w:ind w:firstLine="709"/>
        <w:jc w:val="both"/>
        <w:rPr>
          <w:color w:val="auto"/>
        </w:rPr>
      </w:pPr>
      <w:r w:rsidRPr="00102B1A">
        <w:rPr>
          <w:color w:val="auto"/>
        </w:rPr>
        <w:lastRenderedPageBreak/>
        <w:t xml:space="preserve">[пункт 275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Развернутая длина железной дороги </w:t>
      </w:r>
      <w:r w:rsidR="004B6579" w:rsidRPr="004B6579">
        <w:rPr>
          <w:color w:val="auto"/>
        </w:rPr>
        <w:t>&lt;ОСЖД&gt;</w:t>
      </w:r>
      <w:r w:rsidR="003D5521">
        <w:rPr>
          <w:color w:val="auto"/>
        </w:rPr>
        <w:fldChar w:fldCharType="begin"/>
      </w:r>
      <w:r w:rsidR="004E1A0D">
        <w:instrText xml:space="preserve"> XE "</w:instrText>
      </w:r>
      <w:r w:rsidR="004E1A0D" w:rsidRPr="00197BB2">
        <w:rPr>
          <w:b/>
          <w:color w:val="auto"/>
        </w:rPr>
        <w:instrText xml:space="preserve">Развернутая длина железной дороги </w:instrText>
      </w:r>
      <w:r w:rsidR="004E1A0D" w:rsidRPr="00197BB2">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 xml:space="preserve">Общая длина всех путей, полученная суммированием их строительных длин. Строительной называется длина железнодорожной линии, измеренная по ее оси между точками примыкания к другим линиям. Для многопутных линий строительную длину устанавливают по оси наиболее длинного пути. </w:t>
      </w:r>
    </w:p>
    <w:p w:rsidR="00ED40F9" w:rsidRPr="00102B1A" w:rsidRDefault="00ED40F9" w:rsidP="00ED40F9">
      <w:pPr>
        <w:spacing w:after="0" w:line="360" w:lineRule="exact"/>
        <w:ind w:firstLine="709"/>
        <w:jc w:val="both"/>
        <w:rPr>
          <w:color w:val="auto"/>
          <w:spacing w:val="-4"/>
        </w:rPr>
      </w:pPr>
      <w:r w:rsidRPr="00102B1A">
        <w:rPr>
          <w:color w:val="auto"/>
          <w:spacing w:val="-4"/>
        </w:rPr>
        <w:t xml:space="preserve"> [пункт 280 раздела </w:t>
      </w:r>
      <w:r w:rsidRPr="00102B1A">
        <w:rPr>
          <w:color w:val="auto"/>
          <w:spacing w:val="-4"/>
          <w:lang w:val="en-US"/>
        </w:rPr>
        <w:t>I</w:t>
      </w:r>
      <w:r w:rsidRPr="00102B1A">
        <w:rPr>
          <w:color w:val="auto"/>
          <w:spacing w:val="-4"/>
        </w:rPr>
        <w:t xml:space="preserve"> Глоссария ОСЖД Р 305-1, утвержденного L сессией Совещания Министров ОСЖД 13-16 июня 2023</w:t>
      </w:r>
      <w:r w:rsidR="00BA5205">
        <w:rPr>
          <w:color w:val="auto"/>
          <w:spacing w:val="-4"/>
        </w:rPr>
        <w:t> г.</w:t>
      </w:r>
      <w:r w:rsidRPr="00102B1A">
        <w:rPr>
          <w:color w:val="auto"/>
          <w:spacing w:val="-4"/>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Развернутая длина электрифицированных линий </w:t>
      </w:r>
      <w:r w:rsidRPr="004B6579">
        <w:rPr>
          <w:color w:val="auto"/>
        </w:rPr>
        <w:t>&lt;ОСЖД&gt;</w:t>
      </w:r>
      <w:r w:rsidR="003D5521">
        <w:rPr>
          <w:color w:val="auto"/>
        </w:rPr>
        <w:fldChar w:fldCharType="begin"/>
      </w:r>
      <w:r w:rsidR="004E1A0D">
        <w:instrText xml:space="preserve"> XE "</w:instrText>
      </w:r>
      <w:r w:rsidR="004E1A0D" w:rsidRPr="00034C1D">
        <w:rPr>
          <w:b/>
          <w:color w:val="auto"/>
        </w:rPr>
        <w:instrText xml:space="preserve">Развернутая длина электрифицированных линий </w:instrText>
      </w:r>
      <w:r w:rsidR="004E1A0D" w:rsidRPr="00034C1D">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Общая длина электрифицированных путей, полученная суммированием строительных длин электрифицированных путей. Строительной длиной электрифицированного пути называется длина электрифицированной железнодорожной линии, измеренная по ее оси точками примыкания к другим линиям. Для многопутных электрифицированных линий ее устанавливают по</w:t>
      </w:r>
      <w:r w:rsidR="00344D9C" w:rsidRPr="00102B1A">
        <w:rPr>
          <w:color w:val="auto"/>
        </w:rPr>
        <w:t> </w:t>
      </w:r>
      <w:r w:rsidRPr="00102B1A">
        <w:rPr>
          <w:color w:val="auto"/>
        </w:rPr>
        <w:t xml:space="preserve">оси наиболее длинного пути. </w:t>
      </w:r>
    </w:p>
    <w:p w:rsidR="00ED40F9" w:rsidRPr="00102B1A" w:rsidRDefault="00ED40F9" w:rsidP="00ED40F9">
      <w:pPr>
        <w:spacing w:after="0" w:line="360" w:lineRule="exact"/>
        <w:ind w:firstLine="709"/>
        <w:jc w:val="both"/>
        <w:rPr>
          <w:color w:val="auto"/>
        </w:rPr>
      </w:pPr>
      <w:r w:rsidRPr="00102B1A">
        <w:rPr>
          <w:color w:val="auto"/>
        </w:rPr>
        <w:t>[пункт 281 раздела I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Экология в зоне железной дороги </w:t>
      </w:r>
      <w:r w:rsidRPr="004B6579">
        <w:rPr>
          <w:color w:val="auto"/>
        </w:rPr>
        <w:t>&lt;ОСЖД&gt;</w:t>
      </w:r>
      <w:r w:rsidR="003D5521">
        <w:rPr>
          <w:color w:val="auto"/>
        </w:rPr>
        <w:fldChar w:fldCharType="begin"/>
      </w:r>
      <w:r w:rsidR="004E1A0D">
        <w:instrText xml:space="preserve"> XE "</w:instrText>
      </w:r>
      <w:r w:rsidR="004E1A0D" w:rsidRPr="0016725E">
        <w:rPr>
          <w:b/>
          <w:color w:val="auto"/>
        </w:rPr>
        <w:instrText xml:space="preserve">Экология в зоне железной дороги </w:instrText>
      </w:r>
      <w:r w:rsidR="004E1A0D" w:rsidRPr="0016725E">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Взаимосвязь деятельности человека в области железнодорожного транспорта и окружающей среды.</w:t>
      </w:r>
    </w:p>
    <w:p w:rsidR="00ED40F9" w:rsidRPr="00102B1A" w:rsidRDefault="00ED40F9" w:rsidP="00ED40F9">
      <w:pPr>
        <w:spacing w:after="0" w:line="360" w:lineRule="exact"/>
        <w:ind w:firstLine="709"/>
        <w:jc w:val="both"/>
        <w:rPr>
          <w:color w:val="auto"/>
        </w:rPr>
      </w:pPr>
      <w:r w:rsidRPr="00102B1A">
        <w:rPr>
          <w:color w:val="auto"/>
        </w:rPr>
        <w:t>[пункт 380 раздела I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 xml:space="preserve">Эксплуатационная деятельность железной дороги (железнодорожной компании) </w:t>
      </w:r>
      <w:r w:rsidRPr="004B6579">
        <w:rPr>
          <w:color w:val="auto"/>
        </w:rPr>
        <w:t>&lt;ОСЖД&gt;</w:t>
      </w:r>
      <w:r w:rsidR="003D5521">
        <w:rPr>
          <w:color w:val="auto"/>
        </w:rPr>
        <w:fldChar w:fldCharType="begin"/>
      </w:r>
      <w:r w:rsidR="004E1A0D">
        <w:instrText xml:space="preserve"> XE "</w:instrText>
      </w:r>
      <w:r w:rsidR="004E1A0D" w:rsidRPr="00240E54">
        <w:rPr>
          <w:b/>
          <w:color w:val="auto"/>
        </w:rPr>
        <w:instrText xml:space="preserve">Эксплуатационная деятельность железной дороги (железнодорожной компании) </w:instrText>
      </w:r>
      <w:r w:rsidR="004E1A0D" w:rsidRPr="00240E54">
        <w:rPr>
          <w:color w:val="auto"/>
        </w:rPr>
        <w:instrText>&lt;ОСЖД&gt;</w:instrText>
      </w:r>
      <w:r w:rsidR="004E1A0D">
        <w:instrText xml:space="preserve">" </w:instrText>
      </w:r>
      <w:r w:rsidR="003D5521">
        <w:rPr>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Производственная деятельность железной дороги (железнодорожной компании), ее предприятий, подразделений, связанная с организацией и предоставлением услуг для осуществления перевозочного процесса.</w:t>
      </w:r>
    </w:p>
    <w:p w:rsidR="00ED40F9" w:rsidRPr="00102B1A" w:rsidRDefault="00ED40F9" w:rsidP="00ED40F9">
      <w:pPr>
        <w:spacing w:after="0" w:line="360" w:lineRule="exact"/>
        <w:ind w:firstLine="709"/>
        <w:jc w:val="both"/>
        <w:rPr>
          <w:color w:val="auto"/>
        </w:rPr>
      </w:pPr>
      <w:r w:rsidRPr="00102B1A">
        <w:rPr>
          <w:color w:val="auto"/>
        </w:rPr>
        <w:t>[пункт 381 раздела I Глоссария ОСЖД Р 305-1, утвержденного L сессией Совещания Министров ОСЖД 13-16 июня 2023</w:t>
      </w:r>
      <w:r w:rsidR="00BA5205">
        <w:rPr>
          <w:color w:val="auto"/>
        </w:rPr>
        <w:t> г.</w:t>
      </w:r>
      <w:r w:rsidRPr="00102B1A">
        <w:rPr>
          <w:color w:val="auto"/>
        </w:rPr>
        <w:t>]</w:t>
      </w:r>
    </w:p>
    <w:p w:rsidR="003B21B7" w:rsidRPr="003B21B7" w:rsidRDefault="003B21B7" w:rsidP="003B21B7">
      <w:pPr>
        <w:numPr>
          <w:ilvl w:val="0"/>
          <w:numId w:val="3"/>
        </w:numPr>
        <w:spacing w:before="120" w:after="0" w:line="360" w:lineRule="exact"/>
        <w:ind w:left="0" w:firstLine="709"/>
        <w:jc w:val="both"/>
        <w:rPr>
          <w:b/>
          <w:color w:val="auto"/>
        </w:rPr>
      </w:pPr>
      <w:r w:rsidRPr="003B21B7">
        <w:rPr>
          <w:b/>
          <w:color w:val="auto"/>
        </w:rPr>
        <w:t>Эксплуатационная длина линии</w:t>
      </w:r>
      <w:r w:rsidR="003D5521">
        <w:rPr>
          <w:b/>
          <w:color w:val="auto"/>
        </w:rPr>
        <w:fldChar w:fldCharType="begin"/>
      </w:r>
      <w:r>
        <w:instrText xml:space="preserve"> XE "</w:instrText>
      </w:r>
      <w:r w:rsidRPr="00FE11AF">
        <w:rPr>
          <w:b/>
          <w:color w:val="auto"/>
        </w:rPr>
        <w:instrText>Эксплуатационная длина линии</w:instrText>
      </w:r>
      <w:r>
        <w:instrText xml:space="preserve">" </w:instrText>
      </w:r>
      <w:r w:rsidR="003D5521">
        <w:rPr>
          <w:b/>
          <w:color w:val="auto"/>
        </w:rPr>
        <w:fldChar w:fldCharType="end"/>
      </w:r>
    </w:p>
    <w:p w:rsidR="003B21B7" w:rsidRDefault="003B21B7" w:rsidP="00ED40F9">
      <w:pPr>
        <w:spacing w:after="0" w:line="360" w:lineRule="exact"/>
        <w:ind w:firstLine="709"/>
        <w:jc w:val="both"/>
        <w:rPr>
          <w:color w:val="auto"/>
        </w:rPr>
      </w:pPr>
      <w:r>
        <w:rPr>
          <w:color w:val="auto"/>
        </w:rPr>
        <w:t xml:space="preserve">1. </w:t>
      </w:r>
      <w:r w:rsidRPr="003B21B7">
        <w:rPr>
          <w:color w:val="auto"/>
        </w:rPr>
        <w:t>Протяженность главного пути, измеренная между осями раздельных пунктов с путевым развитием (станций, разъездов, обгонных пунктов), ограничивающих эту линию. Эксплуатационная длина определяется только для главных путей</w:t>
      </w:r>
      <w:r>
        <w:rPr>
          <w:color w:val="auto"/>
        </w:rPr>
        <w:t>.</w:t>
      </w:r>
    </w:p>
    <w:p w:rsidR="003B21B7" w:rsidRDefault="003B21B7" w:rsidP="003B21B7">
      <w:pPr>
        <w:spacing w:after="0" w:line="360" w:lineRule="exact"/>
        <w:ind w:firstLine="709"/>
        <w:jc w:val="both"/>
        <w:rPr>
          <w:color w:val="auto"/>
        </w:rPr>
      </w:pPr>
      <w:r w:rsidRPr="00102B1A">
        <w:rPr>
          <w:color w:val="auto"/>
        </w:rPr>
        <w:t>[</w:t>
      </w:r>
      <w:r>
        <w:rPr>
          <w:color w:val="auto"/>
        </w:rPr>
        <w:t xml:space="preserve">раздел 2 </w:t>
      </w:r>
      <w:r w:rsidRPr="003B21B7">
        <w:rPr>
          <w:color w:val="auto"/>
        </w:rPr>
        <w:t>Инструктивны</w:t>
      </w:r>
      <w:r>
        <w:rPr>
          <w:color w:val="auto"/>
        </w:rPr>
        <w:t>х</w:t>
      </w:r>
      <w:r w:rsidRPr="003B21B7">
        <w:rPr>
          <w:color w:val="auto"/>
        </w:rPr>
        <w:t xml:space="preserve"> указани</w:t>
      </w:r>
      <w:r>
        <w:rPr>
          <w:color w:val="auto"/>
        </w:rPr>
        <w:t xml:space="preserve">й </w:t>
      </w:r>
      <w:r w:rsidRPr="003B21B7">
        <w:rPr>
          <w:color w:val="auto"/>
        </w:rPr>
        <w:t>о порядке формирования формы внутренней статистической отчетности</w:t>
      </w:r>
      <w:r>
        <w:rPr>
          <w:color w:val="auto"/>
        </w:rPr>
        <w:t xml:space="preserve"> </w:t>
      </w:r>
      <w:r w:rsidRPr="003B21B7">
        <w:rPr>
          <w:color w:val="auto"/>
        </w:rPr>
        <w:t xml:space="preserve">АГО-1 </w:t>
      </w:r>
      <w:r>
        <w:rPr>
          <w:color w:val="auto"/>
        </w:rPr>
        <w:t>«</w:t>
      </w:r>
      <w:r w:rsidRPr="003B21B7">
        <w:rPr>
          <w:color w:val="auto"/>
        </w:rPr>
        <w:t xml:space="preserve">Отчет о технических средствах </w:t>
      </w:r>
      <w:r w:rsidRPr="003B21B7">
        <w:rPr>
          <w:color w:val="auto"/>
        </w:rPr>
        <w:lastRenderedPageBreak/>
        <w:t>путевого хозяйства</w:t>
      </w:r>
      <w:r>
        <w:rPr>
          <w:color w:val="auto"/>
        </w:rPr>
        <w:t xml:space="preserve">», утвержденных распоряжением ОАО «РЖД» </w:t>
      </w:r>
      <w:r w:rsidRPr="003B21B7">
        <w:rPr>
          <w:color w:val="auto"/>
        </w:rPr>
        <w:t>от 17</w:t>
      </w:r>
      <w:r>
        <w:rPr>
          <w:color w:val="auto"/>
        </w:rPr>
        <w:t xml:space="preserve"> декабря </w:t>
      </w:r>
      <w:r w:rsidRPr="003B21B7">
        <w:rPr>
          <w:color w:val="auto"/>
        </w:rPr>
        <w:t xml:space="preserve">2015 г. </w:t>
      </w:r>
      <w:r>
        <w:rPr>
          <w:color w:val="auto"/>
        </w:rPr>
        <w:t>№</w:t>
      </w:r>
      <w:r w:rsidRPr="003B21B7">
        <w:rPr>
          <w:color w:val="auto"/>
        </w:rPr>
        <w:t xml:space="preserve"> 2967р</w:t>
      </w:r>
      <w:r w:rsidRPr="00102B1A">
        <w:rPr>
          <w:color w:val="auto"/>
        </w:rPr>
        <w:t>]</w:t>
      </w:r>
    </w:p>
    <w:p w:rsidR="003B21B7" w:rsidRPr="00102B1A" w:rsidRDefault="003B21B7" w:rsidP="003B21B7">
      <w:pPr>
        <w:spacing w:after="0" w:line="360" w:lineRule="exact"/>
        <w:ind w:firstLine="709"/>
        <w:jc w:val="both"/>
        <w:rPr>
          <w:color w:val="auto"/>
        </w:rPr>
      </w:pPr>
      <w:r>
        <w:rPr>
          <w:color w:val="auto"/>
        </w:rPr>
        <w:t xml:space="preserve">2. </w:t>
      </w:r>
      <w:r w:rsidRPr="003B21B7">
        <w:rPr>
          <w:color w:val="auto"/>
        </w:rPr>
        <w:t>Эксплуатационная длина путей</w:t>
      </w:r>
      <w:r>
        <w:rPr>
          <w:color w:val="auto"/>
        </w:rPr>
        <w:t xml:space="preserve"> - р</w:t>
      </w:r>
      <w:r w:rsidRPr="00102B1A">
        <w:rPr>
          <w:color w:val="auto"/>
        </w:rPr>
        <w:t>асстояние железнодорожных линий, измеряемое по оси главного пути между конечными пунктами, а на многопутных участках - кратчайшего главного пути между осями раздельных пунктов.</w:t>
      </w:r>
    </w:p>
    <w:p w:rsidR="003B21B7" w:rsidRPr="00102B1A" w:rsidRDefault="003B21B7" w:rsidP="003B21B7">
      <w:pPr>
        <w:spacing w:after="0" w:line="360" w:lineRule="exact"/>
        <w:ind w:firstLine="709"/>
        <w:jc w:val="both"/>
        <w:rPr>
          <w:color w:val="auto"/>
        </w:rPr>
      </w:pPr>
      <w:r w:rsidRPr="00102B1A">
        <w:rPr>
          <w:color w:val="auto"/>
        </w:rPr>
        <w:t>[пункт 382 раздела I Глоссария ОСЖД Р 305-1, утвержденного L сессией Совещания Министров ОСЖД 13-16 июня 2023</w:t>
      </w:r>
      <w:r>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Железнодорожные сутки</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Железнодорожные сутки</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Условно принятый период времени, равный 24 ч, начало которого в разных государствах установлено исходя их местных условий.</w:t>
      </w:r>
    </w:p>
    <w:p w:rsidR="00ED40F9" w:rsidRPr="00102B1A" w:rsidRDefault="00ED40F9" w:rsidP="00ED40F9">
      <w:pPr>
        <w:spacing w:after="0" w:line="360" w:lineRule="exact"/>
        <w:ind w:firstLine="709"/>
        <w:jc w:val="both"/>
        <w:rPr>
          <w:color w:val="auto"/>
        </w:rPr>
      </w:pPr>
      <w:r w:rsidRPr="00102B1A">
        <w:rPr>
          <w:color w:val="auto"/>
        </w:rPr>
        <w:t xml:space="preserve">[пункт 101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Габарит</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Габарит</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Предельное внешнее геометрическое очертание предметов, сооружений, устройств. На железнодорожном транспорте в проектировании, строительстве, эксплуатационной работе учитывают габарит: приближения строений; подвижного состава; погрузки; воздушных линий электропередачи и связи; искусственных сооружений (мостов, тоннелей, платформ и др.).</w:t>
      </w:r>
    </w:p>
    <w:p w:rsidR="00ED40F9" w:rsidRPr="00102B1A" w:rsidRDefault="00ED40F9" w:rsidP="00ED40F9">
      <w:pPr>
        <w:spacing w:after="0" w:line="360" w:lineRule="exact"/>
        <w:ind w:firstLine="709"/>
        <w:jc w:val="both"/>
        <w:rPr>
          <w:color w:val="auto"/>
        </w:rPr>
      </w:pPr>
      <w:r w:rsidRPr="00102B1A">
        <w:rPr>
          <w:color w:val="auto"/>
        </w:rPr>
        <w:t xml:space="preserve">[пункт 57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Производственный процесс</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Производственный процесс</w:instrText>
      </w:r>
      <w:r w:rsidR="00E64620">
        <w:rPr>
          <w:color w:val="auto"/>
        </w:rPr>
        <w:instrText>»</w:instrText>
      </w:r>
      <w:r w:rsidRPr="00102B1A">
        <w:rPr>
          <w:color w:val="auto"/>
        </w:rPr>
        <w:instrText xml:space="preserve"> </w:instrText>
      </w:r>
      <w:r w:rsidR="003D5521" w:rsidRPr="00102B1A">
        <w:rPr>
          <w:b/>
          <w:color w:val="auto"/>
        </w:rPr>
        <w:fldChar w:fldCharType="end"/>
      </w:r>
    </w:p>
    <w:p w:rsidR="006A3E35" w:rsidRDefault="006A3E35" w:rsidP="00ED40F9">
      <w:pPr>
        <w:spacing w:after="0" w:line="360" w:lineRule="exact"/>
        <w:ind w:firstLine="709"/>
        <w:jc w:val="both"/>
        <w:rPr>
          <w:color w:val="auto"/>
        </w:rPr>
      </w:pPr>
      <w:r>
        <w:rPr>
          <w:color w:val="auto"/>
        </w:rPr>
        <w:t xml:space="preserve">1. </w:t>
      </w:r>
      <w:r w:rsidRPr="006A3E35">
        <w:rPr>
          <w:color w:val="auto"/>
        </w:rPr>
        <w:t>Совокупность технологических и иных необходимых для производства процессов; рабочих (производственных) операций, включая трудовую деятельность и трудовые функции работающих.</w:t>
      </w:r>
    </w:p>
    <w:p w:rsidR="006A3E35" w:rsidRDefault="006A3E35" w:rsidP="00ED40F9">
      <w:pPr>
        <w:spacing w:after="0" w:line="360" w:lineRule="exact"/>
        <w:ind w:firstLine="709"/>
        <w:jc w:val="both"/>
        <w:rPr>
          <w:color w:val="auto"/>
        </w:rPr>
      </w:pPr>
      <w:r w:rsidRPr="00102B1A">
        <w:rPr>
          <w:color w:val="auto"/>
        </w:rPr>
        <w:t>[</w:t>
      </w:r>
      <w:r>
        <w:rPr>
          <w:color w:val="auto"/>
        </w:rPr>
        <w:t xml:space="preserve">статья 2.1.9 </w:t>
      </w:r>
      <w:r w:rsidRPr="006A3E35">
        <w:rPr>
          <w:color w:val="auto"/>
        </w:rPr>
        <w:t>ГОСТ 12.0.002-2014 Система стандартов безопасности труда (ССБТ). Термины и определения</w:t>
      </w:r>
      <w:r w:rsidRPr="00102B1A">
        <w:rPr>
          <w:color w:val="auto"/>
        </w:rPr>
        <w:t>]</w:t>
      </w:r>
    </w:p>
    <w:p w:rsidR="00ED40F9" w:rsidRPr="00102B1A" w:rsidRDefault="006A3E35" w:rsidP="00ED40F9">
      <w:pPr>
        <w:spacing w:after="0" w:line="360" w:lineRule="exact"/>
        <w:ind w:firstLine="709"/>
        <w:jc w:val="both"/>
        <w:rPr>
          <w:color w:val="auto"/>
        </w:rPr>
      </w:pPr>
      <w:r>
        <w:rPr>
          <w:color w:val="auto"/>
        </w:rPr>
        <w:t xml:space="preserve">2. </w:t>
      </w:r>
      <w:r w:rsidR="00ED40F9" w:rsidRPr="00102B1A">
        <w:rPr>
          <w:color w:val="auto"/>
        </w:rPr>
        <w:t>Совокупность всех действий людей и орудий труда, осуществляемых на предприятии для изготовления конкретных видов продукции (оказания услуг), при производстве конкретных видов ремонта.</w:t>
      </w:r>
    </w:p>
    <w:p w:rsidR="00ED40F9" w:rsidRPr="00102B1A" w:rsidRDefault="00ED40F9" w:rsidP="00ED40F9">
      <w:pPr>
        <w:spacing w:after="0" w:line="360" w:lineRule="exact"/>
        <w:ind w:firstLine="709"/>
        <w:jc w:val="both"/>
        <w:rPr>
          <w:color w:val="auto"/>
        </w:rPr>
      </w:pPr>
      <w:r w:rsidRPr="00102B1A">
        <w:rPr>
          <w:color w:val="auto"/>
        </w:rPr>
        <w:t xml:space="preserve">[пункт 1.2.4 Правил разработки и применения технико-нормировочных карт, утвержденных распоряжением </w:t>
      </w:r>
      <w:r w:rsidR="008466A6">
        <w:rPr>
          <w:color w:val="auto"/>
        </w:rPr>
        <w:t>ОАО </w:t>
      </w:r>
      <w:r w:rsidR="00E64620">
        <w:rPr>
          <w:color w:val="auto"/>
        </w:rPr>
        <w:t>«РЖД»</w:t>
      </w:r>
      <w:r w:rsidRPr="00102B1A">
        <w:rPr>
          <w:color w:val="auto"/>
        </w:rPr>
        <w:t xml:space="preserve"> от 27 мая 2015</w:t>
      </w:r>
      <w:r w:rsidR="00BA5205">
        <w:rPr>
          <w:color w:val="auto"/>
        </w:rPr>
        <w:t> г.</w:t>
      </w:r>
      <w:r w:rsidRPr="00102B1A">
        <w:rPr>
          <w:color w:val="auto"/>
        </w:rPr>
        <w:t xml:space="preserve"> </w:t>
      </w:r>
      <w:r w:rsidR="005A6BA8">
        <w:rPr>
          <w:color w:val="auto"/>
        </w:rPr>
        <w:t>№ </w:t>
      </w:r>
      <w:r w:rsidRPr="00102B1A">
        <w:rPr>
          <w:color w:val="auto"/>
        </w:rPr>
        <w:t>1350р]</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Технологический процесс на железнодорожном транспорте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Технологический процесс на железнодорожном транспорте</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ED40F9" w:rsidRPr="00102B1A" w:rsidRDefault="00ED40F9" w:rsidP="00ED40F9">
      <w:pPr>
        <w:spacing w:after="0" w:line="360" w:lineRule="exact"/>
        <w:ind w:firstLine="709"/>
        <w:jc w:val="both"/>
        <w:rPr>
          <w:color w:val="auto"/>
        </w:rPr>
      </w:pPr>
      <w:r w:rsidRPr="00102B1A">
        <w:rPr>
          <w:color w:val="auto"/>
        </w:rPr>
        <w:t>1. Комплекс производственных технологий, выполняемых на объекте железнодорожного транспорта.</w:t>
      </w:r>
    </w:p>
    <w:p w:rsidR="00ED40F9" w:rsidRPr="00102B1A" w:rsidRDefault="00ED40F9" w:rsidP="00ED40F9">
      <w:pPr>
        <w:spacing w:after="0" w:line="360" w:lineRule="exact"/>
        <w:ind w:firstLine="709"/>
        <w:jc w:val="both"/>
        <w:rPr>
          <w:color w:val="auto"/>
          <w:sz w:val="24"/>
        </w:rPr>
      </w:pPr>
      <w:r w:rsidRPr="00102B1A">
        <w:rPr>
          <w:color w:val="auto"/>
          <w:sz w:val="24"/>
        </w:rPr>
        <w:t>Примечание. Технологический процесс на станции, в вагонном депо, в</w:t>
      </w:r>
      <w:r w:rsidRPr="00102B1A">
        <w:rPr>
          <w:color w:val="auto"/>
        </w:rPr>
        <w:t> </w:t>
      </w:r>
      <w:r w:rsidRPr="00102B1A">
        <w:rPr>
          <w:color w:val="auto"/>
          <w:sz w:val="24"/>
        </w:rPr>
        <w:t>локомотивном депо, на участке пути, на участке связи и т.д.</w:t>
      </w:r>
    </w:p>
    <w:p w:rsidR="00ED40F9" w:rsidRPr="00102B1A" w:rsidRDefault="00ED40F9" w:rsidP="00ED40F9">
      <w:pPr>
        <w:spacing w:after="0" w:line="360" w:lineRule="exact"/>
        <w:ind w:firstLine="709"/>
        <w:jc w:val="both"/>
        <w:rPr>
          <w:color w:val="auto"/>
        </w:rPr>
      </w:pPr>
      <w:r w:rsidRPr="00102B1A">
        <w:rPr>
          <w:color w:val="auto"/>
        </w:rPr>
        <w:lastRenderedPageBreak/>
        <w:t>[статья 2.12.93 ГОСТ 34530-2019 Транспорт железнодорожный. Основные понятия. Термины и определения]</w:t>
      </w:r>
    </w:p>
    <w:p w:rsidR="00ED40F9" w:rsidRPr="00102B1A" w:rsidRDefault="00ED40F9" w:rsidP="00ED40F9">
      <w:pPr>
        <w:spacing w:after="0" w:line="360" w:lineRule="exact"/>
        <w:ind w:firstLine="709"/>
        <w:jc w:val="both"/>
        <w:rPr>
          <w:color w:val="auto"/>
        </w:rPr>
      </w:pPr>
      <w:r w:rsidRPr="00102B1A">
        <w:rPr>
          <w:color w:val="auto"/>
        </w:rPr>
        <w:t>2. Совокупность последовательно выполняемых операций, образующих вместе единый процесс преобразования исходных материалов в нужный продукт (товар, работу, услугу).</w:t>
      </w:r>
    </w:p>
    <w:p w:rsidR="00ED40F9" w:rsidRPr="00102B1A" w:rsidRDefault="00ED40F9" w:rsidP="00ED40F9">
      <w:pPr>
        <w:spacing w:after="0" w:line="360" w:lineRule="exact"/>
        <w:ind w:firstLine="709"/>
        <w:jc w:val="both"/>
        <w:rPr>
          <w:color w:val="auto"/>
        </w:rPr>
      </w:pPr>
      <w:r w:rsidRPr="00102B1A">
        <w:rPr>
          <w:color w:val="auto"/>
        </w:rPr>
        <w:t xml:space="preserve">[пункт 3.89 Положения о системе управления качеством </w:t>
      </w:r>
      <w:r w:rsidR="008466A6">
        <w:rPr>
          <w:color w:val="auto"/>
        </w:rPr>
        <w:t>ОАО </w:t>
      </w:r>
      <w:r w:rsidR="00E64620">
        <w:rPr>
          <w:color w:val="auto"/>
        </w:rPr>
        <w:t>«РЖД»</w:t>
      </w:r>
      <w:r w:rsidRPr="00102B1A">
        <w:rPr>
          <w:color w:val="auto"/>
        </w:rPr>
        <w:t xml:space="preserve">, утвержденного решением совета директоров </w:t>
      </w:r>
      <w:r w:rsidR="008466A6">
        <w:rPr>
          <w:color w:val="auto"/>
        </w:rPr>
        <w:t>ОАО </w:t>
      </w:r>
      <w:r w:rsidR="00E64620">
        <w:rPr>
          <w:color w:val="auto"/>
        </w:rPr>
        <w:t>«РЖД»</w:t>
      </w:r>
      <w:r w:rsidRPr="00102B1A">
        <w:rPr>
          <w:color w:val="auto"/>
        </w:rPr>
        <w:t xml:space="preserve"> (протокол заседания от 23 сентября 2020</w:t>
      </w:r>
      <w:r w:rsidR="00BA5205">
        <w:rPr>
          <w:color w:val="auto"/>
        </w:rPr>
        <w:t> г.</w:t>
      </w:r>
      <w:r w:rsidRPr="00102B1A">
        <w:rPr>
          <w:color w:val="auto"/>
        </w:rPr>
        <w:t xml:space="preserve"> </w:t>
      </w:r>
      <w:r w:rsidR="005A6BA8">
        <w:rPr>
          <w:color w:val="auto"/>
        </w:rPr>
        <w:t>№ </w:t>
      </w:r>
      <w:r w:rsidRPr="00102B1A">
        <w:rPr>
          <w:color w:val="auto"/>
        </w:rPr>
        <w:t>22)]</w:t>
      </w:r>
    </w:p>
    <w:p w:rsidR="00ED40F9" w:rsidRPr="00102B1A" w:rsidRDefault="00ED40F9" w:rsidP="00ED40F9">
      <w:pPr>
        <w:spacing w:after="0" w:line="360" w:lineRule="exact"/>
        <w:ind w:firstLine="709"/>
        <w:jc w:val="both"/>
        <w:rPr>
          <w:color w:val="auto"/>
        </w:rPr>
      </w:pPr>
      <w:r w:rsidRPr="00102B1A">
        <w:rPr>
          <w:color w:val="auto"/>
        </w:rPr>
        <w:t>3. Часть производственного процесса, содержащая целенаправленные действия по изменению и (или) определению состояния предмета труда. Любой технологический процесс можно рассматривать как часть более сложного процесса и совокупность менее сложных (в пределе - операция) технологических процессов.</w:t>
      </w:r>
    </w:p>
    <w:p w:rsidR="00ED40F9" w:rsidRDefault="00ED40F9" w:rsidP="00ED40F9">
      <w:pPr>
        <w:spacing w:after="0" w:line="360" w:lineRule="exact"/>
        <w:ind w:firstLine="709"/>
        <w:jc w:val="both"/>
        <w:rPr>
          <w:color w:val="auto"/>
        </w:rPr>
      </w:pPr>
      <w:r w:rsidRPr="00102B1A">
        <w:rPr>
          <w:color w:val="auto"/>
        </w:rPr>
        <w:t xml:space="preserve">[пункт 1.2.8 Правил разработки и применения технико-нормировочных карт, утвержденных распоряжением </w:t>
      </w:r>
      <w:r w:rsidR="008466A6">
        <w:rPr>
          <w:color w:val="auto"/>
        </w:rPr>
        <w:t>ОАО </w:t>
      </w:r>
      <w:r w:rsidR="00E64620">
        <w:rPr>
          <w:color w:val="auto"/>
        </w:rPr>
        <w:t>«РЖД»</w:t>
      </w:r>
      <w:r w:rsidRPr="00102B1A">
        <w:rPr>
          <w:color w:val="auto"/>
        </w:rPr>
        <w:t xml:space="preserve"> от 27 мая 2015</w:t>
      </w:r>
      <w:r w:rsidR="00BA5205">
        <w:rPr>
          <w:color w:val="auto"/>
        </w:rPr>
        <w:t> г.</w:t>
      </w:r>
      <w:r w:rsidRPr="00102B1A">
        <w:rPr>
          <w:color w:val="auto"/>
        </w:rPr>
        <w:t xml:space="preserve"> </w:t>
      </w:r>
      <w:r w:rsidR="005A6BA8">
        <w:rPr>
          <w:color w:val="auto"/>
        </w:rPr>
        <w:t>№ </w:t>
      </w:r>
      <w:r w:rsidRPr="00102B1A">
        <w:rPr>
          <w:color w:val="auto"/>
        </w:rPr>
        <w:t>1350р]</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Детская железная дорога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Детская железная дорога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Железнодорожные пути необщего пользования с шириной колеи 750 мм, предназначенные для движения специализированного подвижного состава в целях приобщения молодого поколения к работе на железнодорожном транспорте.</w:t>
      </w:r>
    </w:p>
    <w:p w:rsidR="00ED40F9" w:rsidRPr="00102B1A" w:rsidRDefault="00ED40F9" w:rsidP="00ED40F9">
      <w:pPr>
        <w:spacing w:after="0" w:line="360" w:lineRule="exact"/>
        <w:ind w:firstLine="709"/>
        <w:jc w:val="both"/>
        <w:rPr>
          <w:color w:val="auto"/>
        </w:rPr>
      </w:pPr>
      <w:r w:rsidRPr="00102B1A">
        <w:rPr>
          <w:color w:val="auto"/>
        </w:rPr>
        <w:t>[</w:t>
      </w:r>
      <w:r w:rsidR="007D216D">
        <w:rPr>
          <w:color w:val="auto"/>
        </w:rPr>
        <w:t xml:space="preserve">на основе положений </w:t>
      </w:r>
      <w:r w:rsidRPr="00102B1A">
        <w:rPr>
          <w:color w:val="auto"/>
        </w:rPr>
        <w:t>пункт</w:t>
      </w:r>
      <w:r w:rsidR="007D216D">
        <w:rPr>
          <w:color w:val="auto"/>
        </w:rPr>
        <w:t>а</w:t>
      </w:r>
      <w:r w:rsidRPr="00102B1A">
        <w:rPr>
          <w:color w:val="auto"/>
        </w:rPr>
        <w:t xml:space="preserve"> 1.1 Инструкции по текущему содержанию железнодорожного пути на детских железных дорогах, утвержденной распоряжением </w:t>
      </w:r>
      <w:r w:rsidR="008466A6">
        <w:rPr>
          <w:color w:val="auto"/>
        </w:rPr>
        <w:t>ОАО </w:t>
      </w:r>
      <w:r w:rsidR="00E64620">
        <w:rPr>
          <w:color w:val="auto"/>
        </w:rPr>
        <w:t>«РЖД»</w:t>
      </w:r>
      <w:r w:rsidRPr="00102B1A">
        <w:rPr>
          <w:color w:val="auto"/>
        </w:rPr>
        <w:t xml:space="preserve"> от 27</w:t>
      </w:r>
      <w:r w:rsidR="00344D9C" w:rsidRPr="00102B1A">
        <w:rPr>
          <w:color w:val="auto"/>
        </w:rPr>
        <w:t> </w:t>
      </w:r>
      <w:r w:rsidRPr="00102B1A">
        <w:rPr>
          <w:color w:val="auto"/>
        </w:rPr>
        <w:t>января 2021</w:t>
      </w:r>
      <w:r w:rsidR="00BA5205">
        <w:rPr>
          <w:color w:val="auto"/>
        </w:rPr>
        <w:t> г.</w:t>
      </w:r>
      <w:r w:rsidRPr="00102B1A">
        <w:rPr>
          <w:color w:val="auto"/>
        </w:rPr>
        <w:t xml:space="preserve"> </w:t>
      </w:r>
      <w:r w:rsidR="005A6BA8">
        <w:rPr>
          <w:color w:val="auto"/>
        </w:rPr>
        <w:t>№ </w:t>
      </w:r>
      <w:r w:rsidRPr="00102B1A">
        <w:rPr>
          <w:color w:val="auto"/>
        </w:rPr>
        <w:t>155/р]</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Паушальный расход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Паушальный расход</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Усредненный норматив расхода энергии (топлива) в единицу времени, устанавливаемый для разных транспортных операторов в условиях, когда невозможно точно определить норматив расхода энергии (топлива) для каждого оператора в отдельности.</w:t>
      </w:r>
    </w:p>
    <w:p w:rsidR="00ED40F9" w:rsidRPr="00102B1A" w:rsidRDefault="00ED40F9" w:rsidP="00ED40F9">
      <w:pPr>
        <w:spacing w:after="0" w:line="360" w:lineRule="exact"/>
        <w:ind w:firstLine="709"/>
        <w:jc w:val="both"/>
        <w:rPr>
          <w:color w:val="auto"/>
        </w:rPr>
      </w:pPr>
      <w:r w:rsidRPr="00102B1A">
        <w:rPr>
          <w:color w:val="auto"/>
        </w:rPr>
        <w:t xml:space="preserve">[пункт 196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Потребление топливно-энергетических ресурсов на железнодорожном транспорте</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Потребление топливно-энергетических ресурсов на железнодорожном транспорте</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Количество топлива и электроэнергии, израсходованные отдельно на:</w:t>
      </w:r>
    </w:p>
    <w:p w:rsidR="00ED40F9" w:rsidRPr="00102B1A" w:rsidRDefault="00ED40F9" w:rsidP="00ED40F9">
      <w:pPr>
        <w:spacing w:after="0" w:line="360" w:lineRule="exact"/>
        <w:ind w:firstLine="709"/>
        <w:jc w:val="both"/>
        <w:rPr>
          <w:color w:val="auto"/>
        </w:rPr>
      </w:pPr>
      <w:r w:rsidRPr="00102B1A">
        <w:rPr>
          <w:color w:val="auto"/>
        </w:rPr>
        <w:t>тяговым подвижным составом на тягу поездов;</w:t>
      </w:r>
    </w:p>
    <w:p w:rsidR="00ED40F9" w:rsidRPr="00102B1A" w:rsidRDefault="00ED40F9" w:rsidP="00ED40F9">
      <w:pPr>
        <w:spacing w:after="0" w:line="360" w:lineRule="exact"/>
        <w:ind w:firstLine="709"/>
        <w:jc w:val="both"/>
        <w:rPr>
          <w:color w:val="auto"/>
        </w:rPr>
      </w:pPr>
      <w:r w:rsidRPr="00102B1A">
        <w:rPr>
          <w:color w:val="auto"/>
        </w:rPr>
        <w:t>на производственные цели; - остальные нужды.</w:t>
      </w:r>
    </w:p>
    <w:p w:rsidR="00ED40F9" w:rsidRPr="00102B1A" w:rsidRDefault="00ED40F9" w:rsidP="00ED40F9">
      <w:pPr>
        <w:spacing w:after="0" w:line="360" w:lineRule="exact"/>
        <w:ind w:firstLine="709"/>
        <w:jc w:val="both"/>
        <w:rPr>
          <w:color w:val="auto"/>
        </w:rPr>
      </w:pPr>
      <w:r w:rsidRPr="00102B1A">
        <w:rPr>
          <w:color w:val="auto"/>
        </w:rPr>
        <w:t>Расход электроэнергии измеряется в кВт час. Для подсчета расхода топлива принят перевод натурального топлива в условное через соответствующие коэффициенты.</w:t>
      </w:r>
    </w:p>
    <w:p w:rsidR="00ED40F9" w:rsidRPr="00102B1A" w:rsidRDefault="00ED40F9" w:rsidP="00ED40F9">
      <w:pPr>
        <w:spacing w:after="0" w:line="360" w:lineRule="exact"/>
        <w:ind w:firstLine="709"/>
        <w:jc w:val="both"/>
        <w:rPr>
          <w:color w:val="auto"/>
        </w:rPr>
      </w:pPr>
      <w:r w:rsidRPr="00102B1A">
        <w:rPr>
          <w:color w:val="auto"/>
        </w:rPr>
        <w:lastRenderedPageBreak/>
        <w:t xml:space="preserve">[пункт 231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344D9C">
      <w:pPr>
        <w:numPr>
          <w:ilvl w:val="0"/>
          <w:numId w:val="3"/>
        </w:numPr>
        <w:spacing w:before="120" w:after="0" w:line="360" w:lineRule="exact"/>
        <w:ind w:left="0" w:firstLine="709"/>
        <w:jc w:val="both"/>
        <w:rPr>
          <w:b/>
          <w:color w:val="auto"/>
        </w:rPr>
      </w:pPr>
      <w:r w:rsidRPr="00102B1A">
        <w:rPr>
          <w:b/>
          <w:color w:val="auto"/>
        </w:rPr>
        <w:t>Удельный расход топлива (энергии)</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Удельный расход топлива (энергии)</w:instrText>
      </w:r>
      <w:r w:rsidR="00E64620">
        <w:rPr>
          <w:color w:val="auto"/>
        </w:rPr>
        <w:instrText>»</w:instrText>
      </w:r>
      <w:r w:rsidRPr="00102B1A">
        <w:rPr>
          <w:color w:val="auto"/>
        </w:rPr>
        <w:instrText xml:space="preserve"> </w:instrText>
      </w:r>
      <w:r w:rsidR="003D5521" w:rsidRPr="00102B1A">
        <w:rPr>
          <w:b/>
          <w:color w:val="auto"/>
        </w:rPr>
        <w:fldChar w:fldCharType="end"/>
      </w:r>
    </w:p>
    <w:p w:rsidR="00ED40F9" w:rsidRPr="00102B1A" w:rsidRDefault="00ED40F9" w:rsidP="00ED40F9">
      <w:pPr>
        <w:spacing w:after="0" w:line="360" w:lineRule="exact"/>
        <w:ind w:firstLine="709"/>
        <w:jc w:val="both"/>
        <w:rPr>
          <w:color w:val="auto"/>
        </w:rPr>
      </w:pPr>
      <w:r w:rsidRPr="00102B1A">
        <w:rPr>
          <w:color w:val="auto"/>
        </w:rPr>
        <w:t>Количество условного топлива, приходящегося на установленный измеритель работы.</w:t>
      </w:r>
    </w:p>
    <w:p w:rsidR="00ED40F9" w:rsidRDefault="00ED40F9" w:rsidP="00ED40F9">
      <w:pPr>
        <w:spacing w:after="0" w:line="360" w:lineRule="exact"/>
        <w:ind w:firstLine="709"/>
        <w:jc w:val="both"/>
        <w:rPr>
          <w:color w:val="auto"/>
        </w:rPr>
      </w:pPr>
      <w:r w:rsidRPr="00102B1A">
        <w:rPr>
          <w:color w:val="auto"/>
        </w:rPr>
        <w:t xml:space="preserve">[пункт 360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ED40F9" w:rsidRPr="00102B1A" w:rsidRDefault="00ED40F9" w:rsidP="00ED40F9">
      <w:pPr>
        <w:spacing w:after="0" w:line="360" w:lineRule="exact"/>
        <w:ind w:firstLine="709"/>
        <w:jc w:val="both"/>
        <w:rPr>
          <w:color w:val="auto"/>
        </w:rPr>
      </w:pPr>
    </w:p>
    <w:p w:rsidR="00FA4CE5"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10" w:name="_Toc131076283"/>
      <w:bookmarkStart w:id="11" w:name="_Toc148538270"/>
      <w:r w:rsidRPr="00301079">
        <w:rPr>
          <w:rFonts w:ascii="Times New Roman" w:hAnsi="Times New Roman" w:cs="Times New Roman"/>
          <w:b/>
          <w:color w:val="000000" w:themeColor="text1"/>
          <w:sz w:val="28"/>
          <w:szCs w:val="28"/>
        </w:rPr>
        <w:t>5</w:t>
      </w:r>
      <w:r w:rsidR="00FA4CE5" w:rsidRPr="00301079">
        <w:rPr>
          <w:rFonts w:ascii="Times New Roman" w:hAnsi="Times New Roman" w:cs="Times New Roman"/>
          <w:b/>
          <w:color w:val="000000" w:themeColor="text1"/>
          <w:sz w:val="28"/>
          <w:szCs w:val="28"/>
        </w:rPr>
        <w:t xml:space="preserve">. Корпоративное управление </w:t>
      </w:r>
      <w:r w:rsidR="008466A6">
        <w:rPr>
          <w:rFonts w:ascii="Times New Roman" w:hAnsi="Times New Roman" w:cs="Times New Roman"/>
          <w:b/>
          <w:color w:val="000000" w:themeColor="text1"/>
          <w:sz w:val="28"/>
          <w:szCs w:val="28"/>
        </w:rPr>
        <w:t>ОАО </w:t>
      </w:r>
      <w:r w:rsidR="00E64620">
        <w:rPr>
          <w:rFonts w:ascii="Times New Roman" w:hAnsi="Times New Roman" w:cs="Times New Roman"/>
          <w:b/>
          <w:color w:val="000000" w:themeColor="text1"/>
          <w:sz w:val="28"/>
          <w:szCs w:val="28"/>
        </w:rPr>
        <w:t>«РЖД»</w:t>
      </w:r>
      <w:bookmarkEnd w:id="10"/>
      <w:bookmarkEnd w:id="11"/>
    </w:p>
    <w:p w:rsidR="0091482F" w:rsidRPr="00C1795C" w:rsidRDefault="0091482F" w:rsidP="0091482F">
      <w:pPr>
        <w:pStyle w:val="a3"/>
        <w:numPr>
          <w:ilvl w:val="0"/>
          <w:numId w:val="4"/>
        </w:numPr>
        <w:tabs>
          <w:tab w:val="left" w:pos="1134"/>
        </w:tabs>
        <w:spacing w:before="120" w:after="0" w:line="360" w:lineRule="exact"/>
        <w:ind w:left="0" w:firstLine="709"/>
        <w:jc w:val="both"/>
        <w:rPr>
          <w:b/>
        </w:rPr>
      </w:pPr>
      <w:r w:rsidRPr="00C1795C">
        <w:rPr>
          <w:b/>
        </w:rPr>
        <w:t>Общества с прямым участием ОАО «РЖД»</w:t>
      </w:r>
      <w:r w:rsidR="003D5521">
        <w:rPr>
          <w:b/>
        </w:rPr>
        <w:fldChar w:fldCharType="begin"/>
      </w:r>
      <w:r>
        <w:instrText xml:space="preserve"> XE "</w:instrText>
      </w:r>
      <w:r w:rsidRPr="00FE2C5C">
        <w:rPr>
          <w:b/>
        </w:rPr>
        <w:instrText xml:space="preserve">Общества с прямым участием ОАО </w:instrText>
      </w:r>
      <w:r>
        <w:rPr>
          <w:sz w:val="20"/>
          <w:szCs w:val="20"/>
        </w:rPr>
        <w:instrText>\</w:instrText>
      </w:r>
      <w:r w:rsidRPr="00FE2C5C">
        <w:rPr>
          <w:b/>
        </w:rPr>
        <w:instrText>«РЖД</w:instrText>
      </w:r>
      <w:r>
        <w:rPr>
          <w:sz w:val="20"/>
          <w:szCs w:val="20"/>
        </w:rPr>
        <w:instrText>\</w:instrText>
      </w:r>
      <w:r w:rsidRPr="00FE2C5C">
        <w:rPr>
          <w:b/>
        </w:rPr>
        <w:instrText>»</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Хозяйственные общества, в уставном капитале которых участвует непосредственно ОАО «РЖД» (ОАО «РЖД» является акционером (участником) таких обществ).</w:t>
      </w:r>
    </w:p>
    <w:p w:rsidR="0091482F" w:rsidRPr="0091482F" w:rsidRDefault="0091482F" w:rsidP="0091482F">
      <w:pPr>
        <w:spacing w:after="0" w:line="360" w:lineRule="exact"/>
        <w:ind w:firstLine="709"/>
        <w:jc w:val="both"/>
        <w:rPr>
          <w:color w:val="auto"/>
        </w:rPr>
      </w:pPr>
      <w:r>
        <w:rPr>
          <w:color w:val="auto"/>
        </w:rPr>
        <w:t>[проект Политики управления обществами с участием ОАО «РЖД»</w:t>
      </w:r>
      <w:r w:rsidRPr="00102B1A">
        <w:rPr>
          <w:color w:val="auto"/>
        </w:rPr>
        <w:t>]</w:t>
      </w:r>
    </w:p>
    <w:p w:rsidR="0091482F" w:rsidRPr="00C1795C" w:rsidRDefault="0091482F" w:rsidP="0091482F">
      <w:pPr>
        <w:pStyle w:val="a3"/>
        <w:numPr>
          <w:ilvl w:val="0"/>
          <w:numId w:val="4"/>
        </w:numPr>
        <w:tabs>
          <w:tab w:val="left" w:pos="1134"/>
        </w:tabs>
        <w:spacing w:before="120" w:after="0" w:line="360" w:lineRule="exact"/>
        <w:ind w:left="0" w:firstLine="709"/>
        <w:jc w:val="both"/>
        <w:rPr>
          <w:b/>
        </w:rPr>
      </w:pPr>
      <w:r w:rsidRPr="00C1795C">
        <w:rPr>
          <w:b/>
        </w:rPr>
        <w:t>Общества с косвенным участием ОАО «РЖД»</w:t>
      </w:r>
      <w:r w:rsidR="003D5521">
        <w:rPr>
          <w:b/>
        </w:rPr>
        <w:fldChar w:fldCharType="begin"/>
      </w:r>
      <w:r>
        <w:instrText xml:space="preserve"> XE "</w:instrText>
      </w:r>
      <w:r w:rsidRPr="00E7768A">
        <w:rPr>
          <w:b/>
        </w:rPr>
        <w:instrText xml:space="preserve">Общества с косвенным участием ОАО </w:instrText>
      </w:r>
      <w:r>
        <w:rPr>
          <w:sz w:val="20"/>
          <w:szCs w:val="20"/>
        </w:rPr>
        <w:instrText>\</w:instrText>
      </w:r>
      <w:r w:rsidRPr="00E7768A">
        <w:rPr>
          <w:b/>
        </w:rPr>
        <w:instrText>«РЖД</w:instrText>
      </w:r>
      <w:r>
        <w:rPr>
          <w:sz w:val="20"/>
          <w:szCs w:val="20"/>
        </w:rPr>
        <w:instrText>\</w:instrText>
      </w:r>
      <w:r w:rsidRPr="00E7768A">
        <w:rPr>
          <w:b/>
        </w:rPr>
        <w:instrText>»</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Хозяйственные общества, в уставном капитале которых ОАО «РЖД» участвует через цепочку последовательного участия в уставных капиталах нескольких юридических лиц.</w:t>
      </w:r>
    </w:p>
    <w:p w:rsidR="0091482F" w:rsidRPr="0091482F" w:rsidRDefault="0091482F" w:rsidP="0091482F">
      <w:pPr>
        <w:spacing w:after="0" w:line="360" w:lineRule="exact"/>
        <w:ind w:firstLine="709"/>
        <w:jc w:val="both"/>
        <w:rPr>
          <w:color w:val="auto"/>
        </w:rPr>
      </w:pPr>
      <w:r>
        <w:rPr>
          <w:color w:val="auto"/>
        </w:rPr>
        <w:t>[проект Политики управления обществами с участием ОАО «РЖД»</w:t>
      </w:r>
      <w:r w:rsidRPr="00102B1A">
        <w:rPr>
          <w:color w:val="auto"/>
        </w:rPr>
        <w:t>]</w:t>
      </w:r>
    </w:p>
    <w:p w:rsidR="0091482F" w:rsidRPr="00C1795C" w:rsidRDefault="0091482F" w:rsidP="0091482F">
      <w:pPr>
        <w:pStyle w:val="a3"/>
        <w:numPr>
          <w:ilvl w:val="0"/>
          <w:numId w:val="4"/>
        </w:numPr>
        <w:tabs>
          <w:tab w:val="left" w:pos="1134"/>
        </w:tabs>
        <w:spacing w:before="120" w:after="0" w:line="360" w:lineRule="exact"/>
        <w:ind w:left="0" w:firstLine="709"/>
        <w:jc w:val="both"/>
        <w:rPr>
          <w:b/>
        </w:rPr>
      </w:pPr>
      <w:r w:rsidRPr="00C1795C">
        <w:rPr>
          <w:b/>
        </w:rPr>
        <w:t>Подконтрольные ОАО «РЖД» общества</w:t>
      </w:r>
      <w:r w:rsidR="003D5521">
        <w:rPr>
          <w:b/>
        </w:rPr>
        <w:fldChar w:fldCharType="begin"/>
      </w:r>
      <w:r>
        <w:instrText xml:space="preserve"> XE "</w:instrText>
      </w:r>
      <w:r w:rsidRPr="004356B6">
        <w:rPr>
          <w:b/>
        </w:rPr>
        <w:instrText xml:space="preserve">Подконтрольные ОАО </w:instrText>
      </w:r>
      <w:r>
        <w:rPr>
          <w:sz w:val="20"/>
          <w:szCs w:val="20"/>
        </w:rPr>
        <w:instrText>\</w:instrText>
      </w:r>
      <w:r w:rsidRPr="004356B6">
        <w:rPr>
          <w:b/>
        </w:rPr>
        <w:instrText>«РЖД</w:instrText>
      </w:r>
      <w:r>
        <w:rPr>
          <w:sz w:val="20"/>
          <w:szCs w:val="20"/>
        </w:rPr>
        <w:instrText>\</w:instrText>
      </w:r>
      <w:r w:rsidRPr="004356B6">
        <w:rPr>
          <w:b/>
        </w:rPr>
        <w:instrText>» общества</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Хозяйственные общества, находящиеся под прямым или косвенным контролем ОАО «РЖД».</w:t>
      </w:r>
    </w:p>
    <w:p w:rsidR="0091482F" w:rsidRPr="0091482F" w:rsidRDefault="007D216D" w:rsidP="0091482F">
      <w:pPr>
        <w:spacing w:after="0" w:line="360" w:lineRule="exact"/>
        <w:ind w:firstLine="709"/>
        <w:jc w:val="both"/>
        <w:rPr>
          <w:color w:val="auto"/>
        </w:rPr>
      </w:pPr>
      <w:r>
        <w:rPr>
          <w:color w:val="auto"/>
        </w:rPr>
        <w:t>ОАО «РЖД»</w:t>
      </w:r>
      <w:r w:rsidR="0091482F" w:rsidRPr="0091482F">
        <w:rPr>
          <w:color w:val="auto"/>
        </w:rPr>
        <w:t xml:space="preserve"> признается контролирующим лицом в случае наличия права прямо или косвенно (через подконтрольных ему лиц) распоряжаться в силу участия в подконтрольной организации и (или) на основании договоров доверительного управления имуществом, и (или) простого товарищества, и (или) поручения, и (или) акционерного соглашения, и (или) иного соглашения, предметом которого является осуществление прав, удостоверенных акциями (долями) в подконтрольной организации, более чем 50 процентами голосов в высшем органе управления подконтрольной организации либо права назначать (избирать) единоличный исполнительный орган и (или) более чем 50 процентов состава коллегиального органа управления подконтрольной организации.</w:t>
      </w:r>
    </w:p>
    <w:p w:rsidR="0091482F" w:rsidRPr="0091482F" w:rsidRDefault="0091482F" w:rsidP="0091482F">
      <w:pPr>
        <w:spacing w:after="0" w:line="360" w:lineRule="exact"/>
        <w:ind w:firstLine="709"/>
        <w:jc w:val="both"/>
        <w:rPr>
          <w:color w:val="auto"/>
        </w:rPr>
      </w:pPr>
      <w:r>
        <w:rPr>
          <w:color w:val="auto"/>
        </w:rPr>
        <w:t xml:space="preserve">[пункт 18 </w:t>
      </w:r>
      <w:r w:rsidRPr="00102B1A">
        <w:rPr>
          <w:color w:val="auto"/>
        </w:rPr>
        <w:t xml:space="preserve">Устава открытого акционерного общества </w:t>
      </w:r>
      <w:r>
        <w:rPr>
          <w:color w:val="auto"/>
        </w:rPr>
        <w:t>«</w:t>
      </w:r>
      <w:r w:rsidRPr="00102B1A">
        <w:rPr>
          <w:color w:val="auto"/>
        </w:rPr>
        <w:t>Российские железные дороги</w:t>
      </w:r>
      <w:r>
        <w:rPr>
          <w:color w:val="auto"/>
        </w:rPr>
        <w:t>»</w:t>
      </w:r>
      <w:r w:rsidRPr="00102B1A">
        <w:rPr>
          <w:color w:val="auto"/>
        </w:rPr>
        <w:t>, утвержденного постановлением Правительства Российской Федерации от 27 октября 2021</w:t>
      </w:r>
      <w:r>
        <w:rPr>
          <w:color w:val="auto"/>
        </w:rPr>
        <w:t> г.</w:t>
      </w:r>
      <w:r w:rsidRPr="00102B1A">
        <w:rPr>
          <w:color w:val="auto"/>
        </w:rPr>
        <w:t xml:space="preserve"> </w:t>
      </w:r>
      <w:r>
        <w:rPr>
          <w:color w:val="auto"/>
        </w:rPr>
        <w:t>№ </w:t>
      </w:r>
      <w:r w:rsidRPr="00102B1A">
        <w:rPr>
          <w:color w:val="auto"/>
        </w:rPr>
        <w:t>1838]</w:t>
      </w:r>
    </w:p>
    <w:p w:rsidR="0091482F" w:rsidRPr="00B17279" w:rsidRDefault="0091482F" w:rsidP="0091482F">
      <w:pPr>
        <w:pStyle w:val="a3"/>
        <w:numPr>
          <w:ilvl w:val="0"/>
          <w:numId w:val="4"/>
        </w:numPr>
        <w:tabs>
          <w:tab w:val="left" w:pos="1134"/>
        </w:tabs>
        <w:spacing w:before="120" w:after="0" w:line="360" w:lineRule="exact"/>
        <w:ind w:left="0" w:firstLine="709"/>
        <w:jc w:val="both"/>
        <w:rPr>
          <w:b/>
        </w:rPr>
      </w:pPr>
      <w:r w:rsidRPr="00B17279">
        <w:rPr>
          <w:b/>
        </w:rPr>
        <w:t>Дочерние общества</w:t>
      </w:r>
      <w:r w:rsidR="003D5521">
        <w:rPr>
          <w:b/>
        </w:rPr>
        <w:fldChar w:fldCharType="begin"/>
      </w:r>
      <w:r>
        <w:instrText xml:space="preserve"> XE "</w:instrText>
      </w:r>
      <w:r w:rsidRPr="00EE24E7">
        <w:rPr>
          <w:b/>
        </w:rPr>
        <w:instrText>Дочерние общества</w:instrText>
      </w:r>
      <w:r>
        <w:instrText xml:space="preserve">" </w:instrText>
      </w:r>
      <w:r w:rsidR="003D5521">
        <w:rPr>
          <w:b/>
        </w:rPr>
        <w:fldChar w:fldCharType="end"/>
      </w:r>
    </w:p>
    <w:p w:rsidR="0091482F" w:rsidRDefault="0091482F" w:rsidP="0091482F">
      <w:pPr>
        <w:spacing w:after="0" w:line="360" w:lineRule="exact"/>
        <w:ind w:firstLine="709"/>
        <w:jc w:val="both"/>
        <w:rPr>
          <w:color w:val="auto"/>
        </w:rPr>
      </w:pPr>
      <w:r w:rsidRPr="0091482F">
        <w:rPr>
          <w:color w:val="auto"/>
        </w:rPr>
        <w:lastRenderedPageBreak/>
        <w:t xml:space="preserve">Подконтрольные ОАО «РЖД» общества, доля прямого участия </w:t>
      </w:r>
      <w:r w:rsidRPr="0091482F">
        <w:rPr>
          <w:color w:val="auto"/>
        </w:rPr>
        <w:br/>
        <w:t>ОАО «РЖД» в уставном капитале которых составляет более 50 % (находящиеся под прямым контролем ОАО «РЖД»).</w:t>
      </w:r>
      <w:r w:rsidRPr="00B17279">
        <w:rPr>
          <w:color w:val="auto"/>
        </w:rPr>
        <w:t xml:space="preserve"> </w:t>
      </w:r>
    </w:p>
    <w:p w:rsidR="0091482F" w:rsidRPr="0091482F" w:rsidRDefault="0091482F" w:rsidP="0091482F">
      <w:pPr>
        <w:spacing w:after="0" w:line="360" w:lineRule="exact"/>
        <w:ind w:firstLine="709"/>
        <w:jc w:val="both"/>
        <w:rPr>
          <w:color w:val="auto"/>
        </w:rPr>
      </w:pPr>
      <w:r>
        <w:rPr>
          <w:color w:val="auto"/>
        </w:rPr>
        <w:t>[проект Политики управления обществами с участием ОАО «РЖД»</w:t>
      </w:r>
      <w:r w:rsidRPr="00102B1A">
        <w:rPr>
          <w:color w:val="auto"/>
        </w:rPr>
        <w:t>]</w:t>
      </w:r>
    </w:p>
    <w:p w:rsidR="0091482F" w:rsidRPr="00B17279" w:rsidRDefault="0091482F" w:rsidP="0091482F">
      <w:pPr>
        <w:pStyle w:val="a3"/>
        <w:numPr>
          <w:ilvl w:val="0"/>
          <w:numId w:val="4"/>
        </w:numPr>
        <w:tabs>
          <w:tab w:val="left" w:pos="1134"/>
        </w:tabs>
        <w:spacing w:before="120" w:after="0" w:line="360" w:lineRule="exact"/>
        <w:ind w:left="0" w:firstLine="709"/>
        <w:jc w:val="both"/>
        <w:rPr>
          <w:b/>
        </w:rPr>
      </w:pPr>
      <w:r w:rsidRPr="00B17279">
        <w:rPr>
          <w:b/>
        </w:rPr>
        <w:t>Холдинг «РЖД»</w:t>
      </w:r>
      <w:r w:rsidR="003D5521">
        <w:rPr>
          <w:b/>
        </w:rPr>
        <w:fldChar w:fldCharType="begin"/>
      </w:r>
      <w:r>
        <w:instrText xml:space="preserve"> XE "</w:instrText>
      </w:r>
      <w:r w:rsidRPr="00EA416B">
        <w:rPr>
          <w:b/>
        </w:rPr>
        <w:instrText xml:space="preserve">Холдинг </w:instrText>
      </w:r>
      <w:r>
        <w:rPr>
          <w:sz w:val="20"/>
          <w:szCs w:val="20"/>
        </w:rPr>
        <w:instrText>\</w:instrText>
      </w:r>
      <w:r w:rsidRPr="00EA416B">
        <w:rPr>
          <w:b/>
        </w:rPr>
        <w:instrText>«РЖД</w:instrText>
      </w:r>
      <w:r>
        <w:rPr>
          <w:sz w:val="20"/>
          <w:szCs w:val="20"/>
        </w:rPr>
        <w:instrText>\</w:instrText>
      </w:r>
      <w:r w:rsidRPr="00EA416B">
        <w:rPr>
          <w:b/>
        </w:rPr>
        <w:instrText>»</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ОАО «РЖД» и его подконтрольные общества.</w:t>
      </w:r>
    </w:p>
    <w:p w:rsidR="0091482F"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Субхолдинг</w:t>
      </w:r>
      <w:r w:rsidR="003D5521">
        <w:rPr>
          <w:b/>
        </w:rPr>
        <w:fldChar w:fldCharType="begin"/>
      </w:r>
      <w:r>
        <w:instrText xml:space="preserve"> XE "</w:instrText>
      </w:r>
      <w:r w:rsidRPr="0075161D">
        <w:rPr>
          <w:b/>
        </w:rPr>
        <w:instrText>Субхолдинг</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Совокупность хозяйственных обществ, включающих головную компанию субхолдинга, являющуюся подконтрольным ОАО «РЖД» обществом, на которую возлагается задача по управлению субхолдингом, а также общества, являющиеся участниками субхолдинга, в отношении которых головная компания является акционером (участником), контролирующим лицом или управляющей организацией.</w:t>
      </w:r>
    </w:p>
    <w:p w:rsidR="0091482F" w:rsidRPr="0091482F" w:rsidRDefault="0091482F" w:rsidP="0091482F">
      <w:pPr>
        <w:spacing w:after="0" w:line="360" w:lineRule="exact"/>
        <w:ind w:firstLine="709"/>
        <w:jc w:val="both"/>
        <w:rPr>
          <w:color w:val="auto"/>
        </w:rPr>
      </w:pPr>
      <w:r>
        <w:rPr>
          <w:color w:val="auto"/>
        </w:rPr>
        <w:t>[проект Политики управления обществами с участием ОАО «РЖД»</w:t>
      </w:r>
      <w:r w:rsidRPr="00102B1A">
        <w:rPr>
          <w:color w:val="auto"/>
        </w:rPr>
        <w:t>]</w:t>
      </w:r>
    </w:p>
    <w:p w:rsidR="0091482F" w:rsidRPr="00B17279" w:rsidRDefault="0091482F" w:rsidP="0091482F">
      <w:pPr>
        <w:pStyle w:val="a3"/>
        <w:numPr>
          <w:ilvl w:val="0"/>
          <w:numId w:val="4"/>
        </w:numPr>
        <w:tabs>
          <w:tab w:val="left" w:pos="1134"/>
        </w:tabs>
        <w:spacing w:before="120" w:after="0" w:line="360" w:lineRule="exact"/>
        <w:ind w:left="0" w:firstLine="709"/>
        <w:jc w:val="both"/>
        <w:rPr>
          <w:b/>
        </w:rPr>
      </w:pPr>
      <w:bookmarkStart w:id="12" w:name="_Ref146701173"/>
      <w:r w:rsidRPr="00B17279">
        <w:rPr>
          <w:b/>
        </w:rPr>
        <w:t>Заинтересованные стороны</w:t>
      </w:r>
      <w:bookmarkEnd w:id="12"/>
      <w:r w:rsidR="003D5521">
        <w:rPr>
          <w:b/>
        </w:rPr>
        <w:fldChar w:fldCharType="begin"/>
      </w:r>
      <w:r>
        <w:instrText xml:space="preserve"> XE "</w:instrText>
      </w:r>
      <w:r w:rsidRPr="00887C01">
        <w:rPr>
          <w:b/>
        </w:rPr>
        <w:instrText>Заинтересованные стороны</w:instrText>
      </w:r>
      <w:r>
        <w:instrText xml:space="preserve">" </w:instrText>
      </w:r>
      <w:r w:rsidR="003D5521">
        <w:rPr>
          <w:b/>
        </w:rPr>
        <w:fldChar w:fldCharType="end"/>
      </w:r>
    </w:p>
    <w:p w:rsidR="0091482F" w:rsidRPr="0091482F" w:rsidRDefault="0091482F" w:rsidP="0091482F">
      <w:pPr>
        <w:spacing w:after="0" w:line="360" w:lineRule="exact"/>
        <w:ind w:firstLine="709"/>
        <w:jc w:val="both"/>
        <w:rPr>
          <w:color w:val="auto"/>
        </w:rPr>
      </w:pPr>
      <w:r w:rsidRPr="0091482F">
        <w:rPr>
          <w:color w:val="auto"/>
        </w:rPr>
        <w:t xml:space="preserve">Лица, которые заинтересованы в деятельности ОАО «РЖД» или деятельность которых оказывает влияние на ОАО «РЖД». К заинтересованным сторонам относятся акционер ОАО «РЖД», органы управления ОАО «РЖД», инвесторы, клиенты и иные стороны. </w:t>
      </w:r>
    </w:p>
    <w:p w:rsidR="0091482F"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Корпоративное управление</w:t>
      </w:r>
      <w:r w:rsidR="003D5521">
        <w:rPr>
          <w:b/>
        </w:rPr>
        <w:fldChar w:fldCharType="begin"/>
      </w:r>
      <w:r>
        <w:instrText xml:space="preserve"> XE "</w:instrText>
      </w:r>
      <w:r w:rsidRPr="00A80C8D">
        <w:rPr>
          <w:b/>
        </w:rPr>
        <w:instrText>Корпоративное управление</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Инструмент, действие которого охватывает систему взаимоотношений между исполнительными органами </w:t>
      </w:r>
      <w:r w:rsidR="007D216D">
        <w:rPr>
          <w:color w:val="auto"/>
        </w:rPr>
        <w:t>ОАО «РЖД»</w:t>
      </w:r>
      <w:r w:rsidRPr="00102B1A">
        <w:rPr>
          <w:color w:val="auto"/>
        </w:rPr>
        <w:t xml:space="preserve">, Советом директоров </w:t>
      </w:r>
      <w:r>
        <w:rPr>
          <w:color w:val="auto"/>
        </w:rPr>
        <w:t>ОАО «РЖД»</w:t>
      </w:r>
      <w:r w:rsidRPr="00102B1A">
        <w:rPr>
          <w:color w:val="auto"/>
        </w:rPr>
        <w:t xml:space="preserve">, Акционером </w:t>
      </w:r>
      <w:r>
        <w:rPr>
          <w:color w:val="auto"/>
        </w:rPr>
        <w:t xml:space="preserve">ОАО «РЖД» </w:t>
      </w:r>
      <w:r w:rsidRPr="00102B1A">
        <w:rPr>
          <w:color w:val="auto"/>
        </w:rPr>
        <w:t xml:space="preserve">и иными заинтересованными сторонами, предназначенный для определения целей </w:t>
      </w:r>
      <w:r>
        <w:rPr>
          <w:color w:val="auto"/>
        </w:rPr>
        <w:t>ОАО «РЖД»</w:t>
      </w:r>
      <w:r w:rsidRPr="00102B1A">
        <w:rPr>
          <w:color w:val="auto"/>
        </w:rPr>
        <w:t xml:space="preserve"> и средств достижения этих целей, включающий в себя принципы, правила и процедуры принятия решений, направленный на такую организацию деятельности, которая обеспечивает сбалансированный учет интересов заинтересованных сторон, контроль с их стороны и эффективное управление.</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Акционер ОАО «РЖД»</w:t>
      </w:r>
      <w:r w:rsidR="003D5521">
        <w:rPr>
          <w:b/>
        </w:rPr>
        <w:fldChar w:fldCharType="begin"/>
      </w:r>
      <w:r>
        <w:instrText xml:space="preserve"> XE "</w:instrText>
      </w:r>
      <w:r w:rsidRPr="00164F73">
        <w:rPr>
          <w:b/>
        </w:rPr>
        <w:instrText>Акционер ОАО </w:instrText>
      </w:r>
      <w:r>
        <w:rPr>
          <w:sz w:val="20"/>
          <w:szCs w:val="20"/>
        </w:rPr>
        <w:instrText>\</w:instrText>
      </w:r>
      <w:r w:rsidRPr="00164F73">
        <w:rPr>
          <w:b/>
        </w:rPr>
        <w:instrText>«РЖД</w:instrText>
      </w:r>
      <w:r>
        <w:rPr>
          <w:sz w:val="20"/>
          <w:szCs w:val="20"/>
        </w:rPr>
        <w:instrText>\</w:instrText>
      </w:r>
      <w:r w:rsidRPr="00164F73">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lastRenderedPageBreak/>
        <w:t xml:space="preserve">1. Российская Федерация, в собственности которой находится 100% акций </w:t>
      </w:r>
      <w:r>
        <w:rPr>
          <w:color w:val="auto"/>
        </w:rPr>
        <w:t>ОАО «РЖД»</w:t>
      </w:r>
      <w:r w:rsidRPr="00102B1A">
        <w:rPr>
          <w:color w:val="auto"/>
        </w:rPr>
        <w:t>.</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102B1A" w:rsidRDefault="0091482F" w:rsidP="0091482F">
      <w:pPr>
        <w:spacing w:after="0" w:line="360" w:lineRule="exact"/>
        <w:ind w:firstLine="709"/>
        <w:jc w:val="both"/>
        <w:rPr>
          <w:color w:val="auto"/>
        </w:rPr>
      </w:pPr>
      <w:r w:rsidRPr="00102B1A">
        <w:rPr>
          <w:color w:val="auto"/>
        </w:rPr>
        <w:t xml:space="preserve">2. Российская Федерация – учредитель и единственный акционер </w:t>
      </w:r>
      <w:r>
        <w:rPr>
          <w:color w:val="auto"/>
        </w:rPr>
        <w:t>ОАО «РЖД»</w:t>
      </w:r>
      <w:r w:rsidRPr="00102B1A">
        <w:rPr>
          <w:color w:val="auto"/>
        </w:rPr>
        <w:t>, полномочия которого осуществляются Правительством Российской Федерации.</w:t>
      </w:r>
    </w:p>
    <w:p w:rsidR="0091482F" w:rsidRPr="00102B1A" w:rsidRDefault="0091482F" w:rsidP="0091482F">
      <w:pPr>
        <w:spacing w:after="0" w:line="360" w:lineRule="exact"/>
        <w:ind w:firstLine="709"/>
        <w:jc w:val="both"/>
        <w:rPr>
          <w:color w:val="auto"/>
        </w:rPr>
      </w:pPr>
      <w:r w:rsidRPr="00102B1A">
        <w:rPr>
          <w:color w:val="auto"/>
        </w:rPr>
        <w:t xml:space="preserve"> [пункты 2 и 35 Устава открытого акционерного общества </w:t>
      </w:r>
      <w:r>
        <w:rPr>
          <w:color w:val="auto"/>
        </w:rPr>
        <w:t>«</w:t>
      </w:r>
      <w:r w:rsidRPr="00102B1A">
        <w:rPr>
          <w:color w:val="auto"/>
        </w:rPr>
        <w:t>Российские железные дороги</w:t>
      </w:r>
      <w:r>
        <w:rPr>
          <w:color w:val="auto"/>
        </w:rPr>
        <w:t>»</w:t>
      </w:r>
      <w:r w:rsidRPr="00102B1A">
        <w:rPr>
          <w:color w:val="auto"/>
        </w:rPr>
        <w:t>, утвержденного постановлением Правительства Российской Федерации от 27 октября 2021</w:t>
      </w:r>
      <w:r>
        <w:rPr>
          <w:color w:val="auto"/>
        </w:rPr>
        <w:t> г.</w:t>
      </w:r>
      <w:r w:rsidRPr="00102B1A">
        <w:rPr>
          <w:color w:val="auto"/>
        </w:rPr>
        <w:t xml:space="preserve"> </w:t>
      </w:r>
      <w:r>
        <w:rPr>
          <w:color w:val="auto"/>
        </w:rPr>
        <w:t>№ </w:t>
      </w:r>
      <w:r w:rsidRPr="00102B1A">
        <w:rPr>
          <w:color w:val="auto"/>
        </w:rPr>
        <w:t>1838]</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Органы управления ОАО «РЖД»</w:t>
      </w:r>
      <w:r w:rsidR="003D5521">
        <w:rPr>
          <w:b/>
        </w:rPr>
        <w:fldChar w:fldCharType="begin"/>
      </w:r>
      <w:r>
        <w:instrText xml:space="preserve"> XE "</w:instrText>
      </w:r>
      <w:r w:rsidRPr="00AA2E02">
        <w:rPr>
          <w:b/>
        </w:rPr>
        <w:instrText>Органы управления ОАО </w:instrText>
      </w:r>
      <w:r>
        <w:rPr>
          <w:sz w:val="20"/>
          <w:szCs w:val="20"/>
        </w:rPr>
        <w:instrText>\</w:instrText>
      </w:r>
      <w:r w:rsidRPr="00AA2E02">
        <w:rPr>
          <w:b/>
        </w:rPr>
        <w:instrText>«РЖД</w:instrText>
      </w:r>
      <w:r>
        <w:rPr>
          <w:sz w:val="20"/>
          <w:szCs w:val="20"/>
        </w:rPr>
        <w:instrText>\</w:instrText>
      </w:r>
      <w:r w:rsidRPr="00AA2E02">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Общее собрание акционеров </w:t>
      </w:r>
      <w:r>
        <w:rPr>
          <w:color w:val="auto"/>
        </w:rPr>
        <w:t>ОАО «РЖД»</w:t>
      </w:r>
      <w:r w:rsidRPr="00102B1A">
        <w:rPr>
          <w:color w:val="auto"/>
        </w:rPr>
        <w:t xml:space="preserve">, совет директоров </w:t>
      </w:r>
      <w:r>
        <w:rPr>
          <w:color w:val="auto"/>
        </w:rPr>
        <w:t>ОАО «РЖД»</w:t>
      </w:r>
      <w:r w:rsidRPr="00102B1A">
        <w:rPr>
          <w:color w:val="auto"/>
        </w:rPr>
        <w:t xml:space="preserve">, генеральный директор - председатель правления </w:t>
      </w:r>
      <w:r>
        <w:rPr>
          <w:color w:val="auto"/>
        </w:rPr>
        <w:t>ОАО «РЖД»</w:t>
      </w:r>
      <w:r w:rsidRPr="00102B1A">
        <w:rPr>
          <w:color w:val="auto"/>
        </w:rPr>
        <w:t xml:space="preserve">, правление </w:t>
      </w:r>
      <w:r>
        <w:rPr>
          <w:color w:val="auto"/>
        </w:rPr>
        <w:t>ОАО «РЖД»</w:t>
      </w:r>
      <w:r w:rsidRPr="00102B1A">
        <w:rPr>
          <w:color w:val="auto"/>
        </w:rPr>
        <w:t>.</w:t>
      </w:r>
    </w:p>
    <w:p w:rsidR="0091482F" w:rsidRPr="00102B1A" w:rsidRDefault="0091482F" w:rsidP="0091482F">
      <w:pPr>
        <w:spacing w:after="0" w:line="360" w:lineRule="exact"/>
        <w:ind w:firstLine="709"/>
        <w:jc w:val="both"/>
        <w:rPr>
          <w:color w:val="auto"/>
        </w:rPr>
      </w:pPr>
      <w:r w:rsidRPr="00102B1A">
        <w:rPr>
          <w:color w:val="auto"/>
        </w:rPr>
        <w:t xml:space="preserve">[пункт 56 Устава открытого акционерного общества </w:t>
      </w:r>
      <w:r>
        <w:rPr>
          <w:color w:val="auto"/>
        </w:rPr>
        <w:t>«</w:t>
      </w:r>
      <w:r w:rsidRPr="00102B1A">
        <w:rPr>
          <w:color w:val="auto"/>
        </w:rPr>
        <w:t>Российские железные дороги</w:t>
      </w:r>
      <w:r>
        <w:rPr>
          <w:color w:val="auto"/>
        </w:rPr>
        <w:t>»</w:t>
      </w:r>
      <w:r w:rsidRPr="00102B1A">
        <w:rPr>
          <w:color w:val="auto"/>
        </w:rPr>
        <w:t>, утвержденного постановлением Правительства Российской Федерации от 27 октября 2021</w:t>
      </w:r>
      <w:r>
        <w:rPr>
          <w:color w:val="auto"/>
        </w:rPr>
        <w:t> г.</w:t>
      </w:r>
      <w:r w:rsidRPr="00102B1A">
        <w:rPr>
          <w:color w:val="auto"/>
        </w:rPr>
        <w:t xml:space="preserve"> </w:t>
      </w:r>
      <w:r>
        <w:rPr>
          <w:color w:val="auto"/>
        </w:rPr>
        <w:t>№ </w:t>
      </w:r>
      <w:r w:rsidRPr="00102B1A">
        <w:rPr>
          <w:color w:val="auto"/>
        </w:rPr>
        <w:t>1838]</w:t>
      </w:r>
    </w:p>
    <w:p w:rsidR="0091482F" w:rsidRPr="00102B1A" w:rsidRDefault="0091482F" w:rsidP="0091482F">
      <w:pPr>
        <w:pStyle w:val="a3"/>
        <w:numPr>
          <w:ilvl w:val="0"/>
          <w:numId w:val="4"/>
        </w:numPr>
        <w:tabs>
          <w:tab w:val="left" w:pos="1134"/>
        </w:tabs>
        <w:spacing w:before="120" w:after="0" w:line="360" w:lineRule="exact"/>
        <w:ind w:left="0" w:firstLine="709"/>
        <w:jc w:val="both"/>
        <w:rPr>
          <w:b/>
          <w:color w:val="auto"/>
        </w:rPr>
      </w:pPr>
      <w:r w:rsidRPr="00102B1A">
        <w:rPr>
          <w:b/>
          <w:color w:val="auto"/>
        </w:rPr>
        <w:t xml:space="preserve">Общее собрание акционеров </w:t>
      </w:r>
      <w:r>
        <w:rPr>
          <w:b/>
          <w:color w:val="auto"/>
        </w:rPr>
        <w:t>ОАО «РЖД»</w:t>
      </w:r>
      <w:r w:rsidR="003D5521">
        <w:rPr>
          <w:b/>
          <w:color w:val="auto"/>
        </w:rPr>
        <w:fldChar w:fldCharType="begin"/>
      </w:r>
      <w:r>
        <w:instrText xml:space="preserve"> XE "</w:instrText>
      </w:r>
      <w:r w:rsidRPr="00807320">
        <w:rPr>
          <w:b/>
          <w:color w:val="auto"/>
        </w:rPr>
        <w:instrText>Общее собрание акционеров ОАО </w:instrText>
      </w:r>
      <w:r>
        <w:rPr>
          <w:sz w:val="20"/>
          <w:szCs w:val="20"/>
        </w:rPr>
        <w:instrText>\</w:instrText>
      </w:r>
      <w:r w:rsidRPr="00807320">
        <w:rPr>
          <w:b/>
          <w:color w:val="auto"/>
        </w:rPr>
        <w:instrText>«РЖД</w:instrText>
      </w:r>
      <w:r>
        <w:rPr>
          <w:sz w:val="20"/>
          <w:szCs w:val="20"/>
        </w:rPr>
        <w:instrText>\</w:instrText>
      </w:r>
      <w:r w:rsidRPr="00807320">
        <w:rPr>
          <w:b/>
          <w:color w:val="auto"/>
        </w:rPr>
        <w:instrText>»</w:instrText>
      </w:r>
      <w:r>
        <w:instrText xml:space="preserve">" </w:instrText>
      </w:r>
      <w:r w:rsidR="003D5521">
        <w:rPr>
          <w:b/>
          <w:color w:val="auto"/>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Высший орган управления, через который Акционер </w:t>
      </w:r>
      <w:r>
        <w:rPr>
          <w:color w:val="auto"/>
        </w:rPr>
        <w:t>ОАО «РЖД»</w:t>
      </w:r>
      <w:r w:rsidRPr="00102B1A">
        <w:rPr>
          <w:color w:val="auto"/>
        </w:rPr>
        <w:t xml:space="preserve"> с учетом особенностей правового положения </w:t>
      </w:r>
      <w:r w:rsidR="007D216D">
        <w:rPr>
          <w:color w:val="auto"/>
        </w:rPr>
        <w:t>ОАО «РЖД»</w:t>
      </w:r>
      <w:r w:rsidRPr="00102B1A">
        <w:rPr>
          <w:color w:val="auto"/>
        </w:rPr>
        <w:t xml:space="preserve">, установленных Федеральным законом </w:t>
      </w:r>
      <w:r>
        <w:rPr>
          <w:color w:val="auto"/>
        </w:rPr>
        <w:t>«Об </w:t>
      </w:r>
      <w:r w:rsidRPr="00102B1A">
        <w:rPr>
          <w:color w:val="auto"/>
        </w:rPr>
        <w:t>особенностях управления и распоряжения имуществом железнодорожного транспорта</w:t>
      </w:r>
      <w:r>
        <w:rPr>
          <w:color w:val="auto"/>
        </w:rPr>
        <w:t>»</w:t>
      </w:r>
      <w:r w:rsidRPr="00102B1A">
        <w:rPr>
          <w:color w:val="auto"/>
        </w:rPr>
        <w:t xml:space="preserve">, реализует свое право на управление </w:t>
      </w:r>
      <w:r w:rsidR="007D216D">
        <w:rPr>
          <w:color w:val="auto"/>
        </w:rPr>
        <w:t>ОАО «РЖД»</w:t>
      </w:r>
      <w:r w:rsidRPr="00102B1A">
        <w:rPr>
          <w:color w:val="auto"/>
        </w:rPr>
        <w:t xml:space="preserve"> и получение дивидендов посредством распределения прибыли.</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Совет директоров ОАО «РЖД»</w:t>
      </w:r>
      <w:r w:rsidR="003D5521">
        <w:rPr>
          <w:b/>
        </w:rPr>
        <w:fldChar w:fldCharType="begin"/>
      </w:r>
      <w:r>
        <w:instrText xml:space="preserve"> XE "</w:instrText>
      </w:r>
      <w:r w:rsidRPr="003314C8">
        <w:rPr>
          <w:b/>
        </w:rPr>
        <w:instrText>Совет директоров ОАО </w:instrText>
      </w:r>
      <w:r>
        <w:rPr>
          <w:sz w:val="20"/>
          <w:szCs w:val="20"/>
        </w:rPr>
        <w:instrText>\</w:instrText>
      </w:r>
      <w:r w:rsidRPr="003314C8">
        <w:rPr>
          <w:b/>
        </w:rPr>
        <w:instrText>«РЖД</w:instrText>
      </w:r>
      <w:r>
        <w:rPr>
          <w:sz w:val="20"/>
          <w:szCs w:val="20"/>
        </w:rPr>
        <w:instrText>\</w:instrText>
      </w:r>
      <w:r w:rsidRPr="003314C8">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Коллегиальный орган управления, который осуществляет общее (стратегическое) руководство деятельностью </w:t>
      </w:r>
      <w:r w:rsidR="007D216D">
        <w:rPr>
          <w:color w:val="auto"/>
        </w:rPr>
        <w:t>ОАО «РЖД»</w:t>
      </w:r>
      <w:r w:rsidRPr="00102B1A">
        <w:rPr>
          <w:color w:val="auto"/>
        </w:rPr>
        <w:t xml:space="preserve">, определяет основные принципы и подходы к организации в </w:t>
      </w:r>
      <w:r w:rsidR="007D216D">
        <w:rPr>
          <w:color w:val="auto"/>
        </w:rPr>
        <w:t>ОАО «РЖД»</w:t>
      </w:r>
      <w:r w:rsidRPr="00102B1A">
        <w:rPr>
          <w:color w:val="auto"/>
        </w:rPr>
        <w:t xml:space="preserve"> системы корпоративного управления (в том числе системы управления рисками и внутреннего контроля) и контролирует деятельность исполнительных органов </w:t>
      </w:r>
      <w:r w:rsidR="007D216D">
        <w:rPr>
          <w:color w:val="auto"/>
        </w:rPr>
        <w:t>ОАО «РЖД»</w:t>
      </w:r>
      <w:r w:rsidRPr="00102B1A">
        <w:rPr>
          <w:color w:val="auto"/>
        </w:rPr>
        <w:t>.</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lastRenderedPageBreak/>
        <w:t>Генеральный директор — председатель правления ОАО «РЖД»</w:t>
      </w:r>
      <w:r w:rsidR="003D5521">
        <w:rPr>
          <w:b/>
        </w:rPr>
        <w:fldChar w:fldCharType="begin"/>
      </w:r>
      <w:r>
        <w:instrText xml:space="preserve"> XE "</w:instrText>
      </w:r>
      <w:r w:rsidRPr="00F05345">
        <w:rPr>
          <w:b/>
        </w:rPr>
        <w:instrText>Генеральный директор — председатель правления ОАО </w:instrText>
      </w:r>
      <w:r>
        <w:rPr>
          <w:sz w:val="20"/>
          <w:szCs w:val="20"/>
        </w:rPr>
        <w:instrText>\</w:instrText>
      </w:r>
      <w:r w:rsidRPr="00F05345">
        <w:rPr>
          <w:b/>
        </w:rPr>
        <w:instrText>«РЖД</w:instrText>
      </w:r>
      <w:r>
        <w:rPr>
          <w:sz w:val="20"/>
          <w:szCs w:val="20"/>
        </w:rPr>
        <w:instrText>\</w:instrText>
      </w:r>
      <w:r w:rsidRPr="00F05345">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Единоличный исполнительный орган, который осуществляет руководство текущей деятельностью </w:t>
      </w:r>
      <w:r w:rsidR="007D216D">
        <w:rPr>
          <w:color w:val="auto"/>
        </w:rPr>
        <w:t>ОАО «РЖД»</w:t>
      </w:r>
      <w:r w:rsidRPr="00102B1A">
        <w:rPr>
          <w:color w:val="auto"/>
        </w:rPr>
        <w:t xml:space="preserve">, обеспечивает выполнение решений общего собрания акционеров </w:t>
      </w:r>
      <w:r>
        <w:rPr>
          <w:color w:val="auto"/>
        </w:rPr>
        <w:t>ОАО «РЖД»</w:t>
      </w:r>
      <w:r w:rsidRPr="00102B1A">
        <w:rPr>
          <w:color w:val="auto"/>
        </w:rPr>
        <w:t xml:space="preserve"> и совета директоров </w:t>
      </w:r>
      <w:r>
        <w:rPr>
          <w:color w:val="auto"/>
        </w:rPr>
        <w:t>ОАО «РЖД»</w:t>
      </w:r>
      <w:r w:rsidRPr="00102B1A">
        <w:rPr>
          <w:color w:val="auto"/>
        </w:rPr>
        <w:t xml:space="preserve">, возглавляет правление </w:t>
      </w:r>
      <w:r>
        <w:rPr>
          <w:color w:val="auto"/>
        </w:rPr>
        <w:t>ОАО «РЖД»</w:t>
      </w:r>
      <w:r w:rsidRPr="00102B1A">
        <w:rPr>
          <w:color w:val="auto"/>
        </w:rPr>
        <w:t xml:space="preserve"> и организует его работу.</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Правление ОАО «РЖД»</w:t>
      </w:r>
      <w:r w:rsidR="003D5521">
        <w:rPr>
          <w:b/>
        </w:rPr>
        <w:fldChar w:fldCharType="begin"/>
      </w:r>
      <w:r>
        <w:instrText xml:space="preserve"> XE "</w:instrText>
      </w:r>
      <w:r w:rsidRPr="00B76D81">
        <w:rPr>
          <w:b/>
        </w:rPr>
        <w:instrText>Правление ОАО </w:instrText>
      </w:r>
      <w:r>
        <w:rPr>
          <w:sz w:val="20"/>
          <w:szCs w:val="20"/>
        </w:rPr>
        <w:instrText>\</w:instrText>
      </w:r>
      <w:r w:rsidRPr="00B76D81">
        <w:rPr>
          <w:b/>
        </w:rPr>
        <w:instrText>«РЖД</w:instrText>
      </w:r>
      <w:r>
        <w:rPr>
          <w:sz w:val="20"/>
          <w:szCs w:val="20"/>
        </w:rPr>
        <w:instrText>\</w:instrText>
      </w:r>
      <w:r w:rsidRPr="00B76D81">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Коллегиальный исполнительный орган, осуществляющий общее руководство хозяйственной деятельностью </w:t>
      </w:r>
      <w:r w:rsidR="007D216D">
        <w:rPr>
          <w:color w:val="auto"/>
        </w:rPr>
        <w:t>ОАО «РЖД»</w:t>
      </w:r>
      <w:r w:rsidRPr="00102B1A">
        <w:rPr>
          <w:color w:val="auto"/>
        </w:rPr>
        <w:t xml:space="preserve">, основными задачами которого являются разработка предложений по стратегическому развитию </w:t>
      </w:r>
      <w:r w:rsidR="007D216D">
        <w:rPr>
          <w:color w:val="auto"/>
        </w:rPr>
        <w:t>ОАО «РЖД»</w:t>
      </w:r>
      <w:r w:rsidRPr="00102B1A">
        <w:rPr>
          <w:color w:val="auto"/>
        </w:rPr>
        <w:t xml:space="preserve">, реализация финансово-хозяйственной политики </w:t>
      </w:r>
      <w:r w:rsidR="007D216D">
        <w:rPr>
          <w:color w:val="auto"/>
        </w:rPr>
        <w:t>ОАО «РЖД»</w:t>
      </w:r>
      <w:r w:rsidRPr="00102B1A">
        <w:rPr>
          <w:color w:val="auto"/>
        </w:rPr>
        <w:t>, выработка решений по важнейшим вопросам его текущей хозяйственной деятельности и координация работы его подразделений, повышение эффективности системы внутреннего контроля и системы мониторинга рисков.</w:t>
      </w:r>
    </w:p>
    <w:p w:rsidR="0091482F" w:rsidRPr="00102B1A"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91482F" w:rsidRPr="0091482F" w:rsidRDefault="0091482F" w:rsidP="0091482F">
      <w:pPr>
        <w:pStyle w:val="a3"/>
        <w:numPr>
          <w:ilvl w:val="0"/>
          <w:numId w:val="4"/>
        </w:numPr>
        <w:tabs>
          <w:tab w:val="left" w:pos="1134"/>
        </w:tabs>
        <w:spacing w:before="120" w:after="0" w:line="360" w:lineRule="exact"/>
        <w:ind w:left="0" w:firstLine="709"/>
        <w:jc w:val="both"/>
        <w:rPr>
          <w:b/>
        </w:rPr>
      </w:pPr>
      <w:r w:rsidRPr="0091482F">
        <w:rPr>
          <w:b/>
        </w:rPr>
        <w:t>Комитет совета директоров ОАО «РЖД»</w:t>
      </w:r>
      <w:r w:rsidR="003D5521">
        <w:rPr>
          <w:b/>
        </w:rPr>
        <w:fldChar w:fldCharType="begin"/>
      </w:r>
      <w:r>
        <w:instrText xml:space="preserve"> XE "</w:instrText>
      </w:r>
      <w:r w:rsidRPr="004D3518">
        <w:rPr>
          <w:b/>
        </w:rPr>
        <w:instrText>Комитет совета директоров ОАО </w:instrText>
      </w:r>
      <w:r>
        <w:rPr>
          <w:sz w:val="20"/>
          <w:szCs w:val="20"/>
        </w:rPr>
        <w:instrText>\</w:instrText>
      </w:r>
      <w:r w:rsidRPr="004D3518">
        <w:rPr>
          <w:b/>
        </w:rPr>
        <w:instrText>«РЖД</w:instrText>
      </w:r>
      <w:r>
        <w:rPr>
          <w:sz w:val="20"/>
          <w:szCs w:val="20"/>
        </w:rPr>
        <w:instrText>\</w:instrText>
      </w:r>
      <w:r w:rsidRPr="004D3518">
        <w:rPr>
          <w:b/>
        </w:rPr>
        <w:instrText>»</w:instrText>
      </w:r>
      <w:r>
        <w:instrText xml:space="preserve">" </w:instrText>
      </w:r>
      <w:r w:rsidR="003D5521">
        <w:rPr>
          <w:b/>
        </w:rPr>
        <w:fldChar w:fldCharType="end"/>
      </w:r>
    </w:p>
    <w:p w:rsidR="0091482F" w:rsidRPr="00102B1A" w:rsidRDefault="0091482F" w:rsidP="0091482F">
      <w:pPr>
        <w:spacing w:after="0" w:line="360" w:lineRule="exact"/>
        <w:ind w:firstLine="709"/>
        <w:jc w:val="both"/>
        <w:rPr>
          <w:color w:val="auto"/>
        </w:rPr>
      </w:pPr>
      <w:r w:rsidRPr="00102B1A">
        <w:rPr>
          <w:color w:val="auto"/>
        </w:rPr>
        <w:t xml:space="preserve">Консультативно-совещательный орган, формируемый по решению </w:t>
      </w:r>
      <w:r w:rsidR="001D18AA" w:rsidRPr="00102B1A">
        <w:rPr>
          <w:color w:val="auto"/>
        </w:rPr>
        <w:t xml:space="preserve">совета </w:t>
      </w:r>
      <w:r w:rsidRPr="00102B1A">
        <w:rPr>
          <w:color w:val="auto"/>
        </w:rPr>
        <w:t xml:space="preserve">директоров </w:t>
      </w:r>
      <w:r>
        <w:rPr>
          <w:color w:val="auto"/>
        </w:rPr>
        <w:t>ОАО «РЖД»</w:t>
      </w:r>
      <w:r w:rsidRPr="00102B1A">
        <w:rPr>
          <w:color w:val="auto"/>
        </w:rPr>
        <w:t xml:space="preserve"> для предварительного рассмотрения вопросов, отнесенных к компетенции </w:t>
      </w:r>
      <w:r w:rsidR="001D18AA" w:rsidRPr="00102B1A">
        <w:rPr>
          <w:color w:val="auto"/>
        </w:rPr>
        <w:t xml:space="preserve">совета </w:t>
      </w:r>
      <w:r w:rsidRPr="00102B1A">
        <w:rPr>
          <w:color w:val="auto"/>
        </w:rPr>
        <w:t xml:space="preserve">директоров </w:t>
      </w:r>
      <w:r>
        <w:rPr>
          <w:color w:val="auto"/>
        </w:rPr>
        <w:t>ОАО «РЖД»</w:t>
      </w:r>
      <w:r w:rsidRPr="00102B1A">
        <w:rPr>
          <w:color w:val="auto"/>
        </w:rPr>
        <w:t>.</w:t>
      </w:r>
    </w:p>
    <w:p w:rsidR="0091482F" w:rsidRPr="00102B1A" w:rsidRDefault="0091482F" w:rsidP="0091482F">
      <w:pPr>
        <w:spacing w:after="0" w:line="360" w:lineRule="exact"/>
        <w:ind w:firstLine="709"/>
        <w:jc w:val="both"/>
        <w:rPr>
          <w:color w:val="auto"/>
        </w:rPr>
      </w:pPr>
      <w:r w:rsidRPr="00102B1A">
        <w:rPr>
          <w:color w:val="auto"/>
        </w:rPr>
        <w:t xml:space="preserve">Советом директоров </w:t>
      </w:r>
      <w:r>
        <w:rPr>
          <w:color w:val="auto"/>
        </w:rPr>
        <w:t>ОАО «РЖД»</w:t>
      </w:r>
      <w:r w:rsidRPr="00102B1A">
        <w:rPr>
          <w:color w:val="auto"/>
        </w:rPr>
        <w:t xml:space="preserve"> </w:t>
      </w:r>
      <w:r w:rsidR="00442A03">
        <w:rPr>
          <w:color w:val="auto"/>
        </w:rPr>
        <w:t>образуются</w:t>
      </w:r>
      <w:r w:rsidRPr="00102B1A">
        <w:rPr>
          <w:color w:val="auto"/>
        </w:rPr>
        <w:t xml:space="preserve"> постоянно действующие комитеты </w:t>
      </w:r>
      <w:r w:rsidR="001D18AA" w:rsidRPr="00102B1A">
        <w:rPr>
          <w:color w:val="auto"/>
        </w:rPr>
        <w:t xml:space="preserve">совета </w:t>
      </w:r>
      <w:r w:rsidRPr="00102B1A">
        <w:rPr>
          <w:color w:val="auto"/>
        </w:rPr>
        <w:t xml:space="preserve">директоров </w:t>
      </w:r>
      <w:r>
        <w:rPr>
          <w:color w:val="auto"/>
        </w:rPr>
        <w:t>ОАО «РЖД»</w:t>
      </w:r>
      <w:r w:rsidRPr="00102B1A">
        <w:rPr>
          <w:color w:val="auto"/>
        </w:rPr>
        <w:t xml:space="preserve">, а также комитеты для углубленного рассмотрения приоритетных направлений деятельности </w:t>
      </w:r>
      <w:r w:rsidR="007D216D">
        <w:rPr>
          <w:color w:val="auto"/>
        </w:rPr>
        <w:t>ОАО «РЖД»</w:t>
      </w:r>
      <w:r w:rsidRPr="00102B1A">
        <w:rPr>
          <w:color w:val="auto"/>
        </w:rPr>
        <w:t>.</w:t>
      </w:r>
    </w:p>
    <w:p w:rsidR="0091482F" w:rsidRPr="00102B1A" w:rsidRDefault="0091482F" w:rsidP="0091482F">
      <w:pPr>
        <w:spacing w:after="0" w:line="360" w:lineRule="exact"/>
        <w:ind w:firstLine="709"/>
        <w:jc w:val="both"/>
        <w:rPr>
          <w:color w:val="auto"/>
        </w:rPr>
      </w:pPr>
      <w:r w:rsidRPr="00102B1A">
        <w:rPr>
          <w:color w:val="auto"/>
        </w:rPr>
        <w:t xml:space="preserve">К постоянно действующим комитетам </w:t>
      </w:r>
      <w:r w:rsidR="007D216D">
        <w:rPr>
          <w:color w:val="auto"/>
        </w:rPr>
        <w:t>ОАО «РЖД»</w:t>
      </w:r>
      <w:r w:rsidRPr="00102B1A">
        <w:rPr>
          <w:color w:val="auto"/>
        </w:rPr>
        <w:t xml:space="preserve"> относятся: Комитет по стратегическому планированию, Комитет по аудиту и рискам, Комитет по кадрам и вознаграждениям.</w:t>
      </w:r>
    </w:p>
    <w:p w:rsidR="0091482F" w:rsidRDefault="0091482F" w:rsidP="0091482F">
      <w:pPr>
        <w:spacing w:after="0" w:line="360" w:lineRule="exact"/>
        <w:ind w:firstLine="709"/>
        <w:jc w:val="both"/>
        <w:rPr>
          <w:color w:val="auto"/>
        </w:rPr>
      </w:pPr>
      <w:r w:rsidRPr="00102B1A">
        <w:rPr>
          <w:color w:val="auto"/>
        </w:rPr>
        <w:t xml:space="preserve">[Кодекс корпоративного управления </w:t>
      </w:r>
      <w:r>
        <w:rPr>
          <w:color w:val="auto"/>
        </w:rPr>
        <w:t>ОАО «РЖД»</w:t>
      </w:r>
      <w:r w:rsidRPr="00102B1A">
        <w:rPr>
          <w:color w:val="auto"/>
        </w:rPr>
        <w:t xml:space="preserve">, утвержденный решением совета директоров </w:t>
      </w:r>
      <w:r>
        <w:rPr>
          <w:color w:val="auto"/>
        </w:rPr>
        <w:t>ОАО «РЖД»</w:t>
      </w:r>
      <w:r w:rsidRPr="00102B1A">
        <w:rPr>
          <w:color w:val="auto"/>
        </w:rPr>
        <w:t xml:space="preserve"> (протокол заседания от 14 сентября 2022</w:t>
      </w:r>
      <w:r>
        <w:rPr>
          <w:color w:val="auto"/>
        </w:rPr>
        <w:t> г.</w:t>
      </w:r>
      <w:r w:rsidRPr="00102B1A">
        <w:rPr>
          <w:color w:val="auto"/>
        </w:rPr>
        <w:t xml:space="preserve"> </w:t>
      </w:r>
      <w:r>
        <w:rPr>
          <w:color w:val="auto"/>
        </w:rPr>
        <w:t>№ </w:t>
      </w:r>
      <w:r w:rsidRPr="00102B1A">
        <w:rPr>
          <w:color w:val="auto"/>
        </w:rPr>
        <w:t>1)]</w:t>
      </w:r>
    </w:p>
    <w:p w:rsidR="000955D6" w:rsidRDefault="000955D6" w:rsidP="000955D6">
      <w:pPr>
        <w:spacing w:after="0" w:line="360" w:lineRule="exact"/>
        <w:jc w:val="both"/>
        <w:rPr>
          <w:color w:val="auto"/>
        </w:rPr>
      </w:pPr>
    </w:p>
    <w:p w:rsidR="00585D96" w:rsidRPr="00585D96" w:rsidRDefault="00585D96" w:rsidP="00585D96">
      <w:pPr>
        <w:pStyle w:val="2"/>
        <w:spacing w:before="120" w:after="120" w:line="360" w:lineRule="exact"/>
        <w:jc w:val="center"/>
        <w:rPr>
          <w:rFonts w:ascii="Times New Roman" w:hAnsi="Times New Roman" w:cs="Times New Roman"/>
          <w:b/>
          <w:color w:val="000000" w:themeColor="text1"/>
          <w:sz w:val="28"/>
          <w:szCs w:val="28"/>
        </w:rPr>
      </w:pPr>
      <w:bookmarkStart w:id="13" w:name="_Toc148538271"/>
      <w:r w:rsidRPr="00585D96">
        <w:rPr>
          <w:rFonts w:ascii="Times New Roman" w:hAnsi="Times New Roman" w:cs="Times New Roman"/>
          <w:b/>
          <w:color w:val="000000" w:themeColor="text1"/>
          <w:sz w:val="28"/>
          <w:szCs w:val="28"/>
        </w:rPr>
        <w:t>6</w:t>
      </w:r>
      <w:r w:rsidRPr="00301079">
        <w:rPr>
          <w:rFonts w:ascii="Times New Roman" w:hAnsi="Times New Roman" w:cs="Times New Roman"/>
          <w:b/>
          <w:color w:val="000000" w:themeColor="text1"/>
          <w:sz w:val="28"/>
          <w:szCs w:val="28"/>
        </w:rPr>
        <w:t xml:space="preserve">. </w:t>
      </w:r>
      <w:r w:rsidRPr="00585D96">
        <w:rPr>
          <w:rFonts w:ascii="Times New Roman" w:hAnsi="Times New Roman" w:cs="Times New Roman"/>
          <w:b/>
          <w:color w:val="000000" w:themeColor="text1"/>
          <w:sz w:val="28"/>
          <w:szCs w:val="28"/>
        </w:rPr>
        <w:t>Организационная структура</w:t>
      </w:r>
      <w:r w:rsidRPr="00301079">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ОАО «РЖД»</w:t>
      </w:r>
      <w:bookmarkEnd w:id="13"/>
    </w:p>
    <w:p w:rsidR="00FB0F85" w:rsidRPr="00FB0F85" w:rsidRDefault="00895E65" w:rsidP="00FB0F85">
      <w:pPr>
        <w:numPr>
          <w:ilvl w:val="0"/>
          <w:numId w:val="115"/>
        </w:numPr>
        <w:spacing w:before="120" w:after="0" w:line="360" w:lineRule="exact"/>
        <w:ind w:left="0" w:firstLine="709"/>
        <w:jc w:val="both"/>
        <w:rPr>
          <w:b/>
          <w:color w:val="auto"/>
          <w:lang w:val="en-US"/>
        </w:rPr>
      </w:pPr>
      <w:r>
        <w:rPr>
          <w:b/>
          <w:color w:val="auto"/>
        </w:rPr>
        <w:t>Организационно-функциональная модель</w:t>
      </w:r>
      <w:r w:rsidR="00FB0F85" w:rsidRPr="00FB0F85">
        <w:rPr>
          <w:b/>
          <w:color w:val="auto"/>
          <w:lang w:val="en-US"/>
        </w:rPr>
        <w:t>;</w:t>
      </w:r>
      <w:r w:rsidR="00FB0F85" w:rsidRPr="00FB0F85">
        <w:rPr>
          <w:color w:val="auto"/>
          <w:lang w:val="en-US"/>
        </w:rPr>
        <w:t xml:space="preserve"> ОФМ</w:t>
      </w:r>
      <w:r w:rsidR="003D5521">
        <w:rPr>
          <w:color w:val="auto"/>
          <w:lang w:val="en-US"/>
        </w:rPr>
        <w:fldChar w:fldCharType="begin"/>
      </w:r>
      <w:r>
        <w:instrText xml:space="preserve"> XE "</w:instrText>
      </w:r>
      <w:r w:rsidRPr="00AA7D75">
        <w:rPr>
          <w:b/>
          <w:color w:val="auto"/>
        </w:rPr>
        <w:instrText>Организационно-функциональная модель</w:instrText>
      </w:r>
      <w:r w:rsidRPr="00AA7D75">
        <w:instrText>\</w:instrText>
      </w:r>
      <w:r w:rsidRPr="00AA7D75">
        <w:rPr>
          <w:b/>
          <w:color w:val="auto"/>
          <w:lang w:val="en-US"/>
        </w:rPr>
        <w:instrText>;</w:instrText>
      </w:r>
      <w:r w:rsidRPr="00AA7D75">
        <w:rPr>
          <w:color w:val="auto"/>
          <w:lang w:val="en-US"/>
        </w:rPr>
        <w:instrText xml:space="preserve"> ОФМ</w:instrText>
      </w:r>
      <w:r>
        <w:instrText xml:space="preserve">" </w:instrText>
      </w:r>
      <w:r w:rsidR="003D5521">
        <w:rPr>
          <w:color w:val="auto"/>
          <w:lang w:val="en-US"/>
        </w:rPr>
        <w:fldChar w:fldCharType="end"/>
      </w:r>
    </w:p>
    <w:p w:rsidR="00FB0F85" w:rsidRPr="00FB0F85" w:rsidRDefault="00FB0F85" w:rsidP="00FB0F85">
      <w:pPr>
        <w:spacing w:after="0" w:line="360" w:lineRule="exact"/>
        <w:ind w:firstLine="709"/>
        <w:jc w:val="both"/>
        <w:rPr>
          <w:color w:val="auto"/>
        </w:rPr>
      </w:pPr>
      <w:r w:rsidRPr="00FB0F85">
        <w:rPr>
          <w:color w:val="auto"/>
        </w:rPr>
        <w:t>Графическая схема, содержащая следующие сведения:</w:t>
      </w:r>
    </w:p>
    <w:p w:rsidR="00FB0F85" w:rsidRPr="00FB0F85" w:rsidRDefault="00FB0F85" w:rsidP="00FB0F85">
      <w:pPr>
        <w:spacing w:after="0" w:line="360" w:lineRule="exact"/>
        <w:ind w:firstLine="709"/>
        <w:jc w:val="both"/>
        <w:rPr>
          <w:color w:val="auto"/>
        </w:rPr>
      </w:pPr>
      <w:r w:rsidRPr="00FB0F85">
        <w:rPr>
          <w:color w:val="auto"/>
        </w:rPr>
        <w:t>распределение функций;</w:t>
      </w:r>
    </w:p>
    <w:p w:rsidR="00FB0F85" w:rsidRPr="00FB0F85" w:rsidRDefault="00FB0F85" w:rsidP="00FB0F85">
      <w:pPr>
        <w:spacing w:after="0" w:line="360" w:lineRule="exact"/>
        <w:ind w:firstLine="709"/>
        <w:jc w:val="both"/>
        <w:rPr>
          <w:color w:val="auto"/>
        </w:rPr>
      </w:pPr>
      <w:r w:rsidRPr="00FB0F85">
        <w:rPr>
          <w:color w:val="auto"/>
        </w:rPr>
        <w:t>наименование и численность организационных единиц;</w:t>
      </w:r>
    </w:p>
    <w:p w:rsidR="00FB0F85" w:rsidRPr="00FB0F85" w:rsidRDefault="00FB0F85" w:rsidP="00FB0F85">
      <w:pPr>
        <w:spacing w:after="0" w:line="360" w:lineRule="exact"/>
        <w:ind w:firstLine="709"/>
        <w:jc w:val="both"/>
        <w:rPr>
          <w:color w:val="auto"/>
        </w:rPr>
      </w:pPr>
      <w:r w:rsidRPr="00FB0F85">
        <w:rPr>
          <w:color w:val="auto"/>
        </w:rPr>
        <w:lastRenderedPageBreak/>
        <w:t>подчиненность и взаимодействие между организационными единицами;</w:t>
      </w:r>
    </w:p>
    <w:p w:rsidR="00FB0F85" w:rsidRPr="00FB0F85" w:rsidRDefault="00FB0F85" w:rsidP="00FB0F85">
      <w:pPr>
        <w:spacing w:after="0" w:line="360" w:lineRule="exact"/>
        <w:ind w:firstLine="709"/>
        <w:jc w:val="both"/>
        <w:rPr>
          <w:color w:val="auto"/>
        </w:rPr>
      </w:pPr>
      <w:r w:rsidRPr="00FB0F85">
        <w:rPr>
          <w:color w:val="auto"/>
        </w:rPr>
        <w:t>систему ключевых индикаторов.</w:t>
      </w:r>
    </w:p>
    <w:p w:rsidR="00FB0F85" w:rsidRPr="00FB0F85" w:rsidRDefault="00FB0F85" w:rsidP="00FB0F85">
      <w:pPr>
        <w:spacing w:after="0" w:line="360" w:lineRule="exact"/>
        <w:ind w:firstLine="709"/>
        <w:jc w:val="both"/>
        <w:rPr>
          <w:color w:val="auto"/>
        </w:rPr>
      </w:pPr>
      <w:r w:rsidRPr="00FB0F85">
        <w:rPr>
          <w:color w:val="auto"/>
        </w:rPr>
        <w:t xml:space="preserve">ОФМ является элементом системы управления холдинга </w:t>
      </w:r>
      <w:r>
        <w:rPr>
          <w:color w:val="auto"/>
        </w:rPr>
        <w:t>«</w:t>
      </w:r>
      <w:r w:rsidRPr="00FB0F85">
        <w:rPr>
          <w:color w:val="auto"/>
        </w:rPr>
        <w:t>РЖД</w:t>
      </w:r>
      <w:r>
        <w:rPr>
          <w:color w:val="auto"/>
        </w:rPr>
        <w:t>»</w:t>
      </w:r>
      <w:r w:rsidRPr="00FB0F85">
        <w:rPr>
          <w:color w:val="auto"/>
        </w:rPr>
        <w:t>.</w:t>
      </w:r>
    </w:p>
    <w:p w:rsidR="00FB0F85" w:rsidRPr="00FB0F85" w:rsidRDefault="00FB0F85" w:rsidP="00FB0F85">
      <w:pPr>
        <w:spacing w:after="0" w:line="360" w:lineRule="exact"/>
        <w:ind w:firstLine="709"/>
        <w:jc w:val="both"/>
        <w:rPr>
          <w:color w:val="auto"/>
        </w:rPr>
      </w:pPr>
      <w:r w:rsidRPr="00FB0F85">
        <w:rPr>
          <w:color w:val="auto"/>
        </w:rPr>
        <w:t>ОФМ должна обеспечивать:</w:t>
      </w:r>
    </w:p>
    <w:p w:rsidR="00FB0F85" w:rsidRPr="00FB0F85" w:rsidRDefault="00FB0F85" w:rsidP="00FB0F85">
      <w:pPr>
        <w:spacing w:after="0" w:line="360" w:lineRule="exact"/>
        <w:ind w:firstLine="709"/>
        <w:jc w:val="both"/>
        <w:rPr>
          <w:color w:val="auto"/>
        </w:rPr>
      </w:pPr>
      <w:r w:rsidRPr="00FB0F85">
        <w:rPr>
          <w:color w:val="auto"/>
        </w:rPr>
        <w:t xml:space="preserve">достижение стратегических и оперативных целей и задач холдинга </w:t>
      </w:r>
      <w:r>
        <w:rPr>
          <w:color w:val="auto"/>
        </w:rPr>
        <w:t>«</w:t>
      </w:r>
      <w:r w:rsidRPr="00FB0F85">
        <w:rPr>
          <w:color w:val="auto"/>
        </w:rPr>
        <w:t>РЖД</w:t>
      </w:r>
      <w:r>
        <w:rPr>
          <w:color w:val="auto"/>
        </w:rPr>
        <w:t>»</w:t>
      </w:r>
      <w:r w:rsidRPr="00FB0F85">
        <w:rPr>
          <w:color w:val="auto"/>
        </w:rPr>
        <w:t xml:space="preserve">. (подразделения холдинга </w:t>
      </w:r>
      <w:r>
        <w:rPr>
          <w:color w:val="auto"/>
        </w:rPr>
        <w:t>«</w:t>
      </w:r>
      <w:r w:rsidRPr="00FB0F85">
        <w:rPr>
          <w:color w:val="auto"/>
        </w:rPr>
        <w:t>РЖД</w:t>
      </w:r>
      <w:r>
        <w:rPr>
          <w:color w:val="auto"/>
        </w:rPr>
        <w:t>»</w:t>
      </w:r>
      <w:r w:rsidRPr="00FB0F85">
        <w:rPr>
          <w:color w:val="auto"/>
        </w:rPr>
        <w:t>.);</w:t>
      </w:r>
    </w:p>
    <w:p w:rsidR="00FB0F85" w:rsidRPr="00FB0F85" w:rsidRDefault="00FB0F85" w:rsidP="00FB0F85">
      <w:pPr>
        <w:spacing w:after="0" w:line="360" w:lineRule="exact"/>
        <w:ind w:firstLine="709"/>
        <w:jc w:val="both"/>
        <w:rPr>
          <w:color w:val="auto"/>
        </w:rPr>
      </w:pPr>
      <w:r w:rsidRPr="00FB0F85">
        <w:rPr>
          <w:color w:val="auto"/>
        </w:rPr>
        <w:t>соответствие между функциями и обязанностями, полномочиями и ответственностью организационных единиц;</w:t>
      </w:r>
    </w:p>
    <w:p w:rsidR="00FB0F85" w:rsidRDefault="00FB0F85" w:rsidP="00FB0F85">
      <w:pPr>
        <w:spacing w:after="0" w:line="360" w:lineRule="exact"/>
        <w:ind w:firstLine="709"/>
        <w:jc w:val="both"/>
        <w:rPr>
          <w:color w:val="auto"/>
        </w:rPr>
      </w:pPr>
      <w:r w:rsidRPr="00FB0F85">
        <w:rPr>
          <w:color w:val="auto"/>
        </w:rPr>
        <w:t>оптимальное распределение функций между организационными единицами и равномерную загрузку работников.</w:t>
      </w:r>
    </w:p>
    <w:p w:rsidR="00FB0F85" w:rsidRPr="00102B1A"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t>Организационный дизайн</w:t>
      </w:r>
      <w:r w:rsidR="003D5521">
        <w:rPr>
          <w:b/>
          <w:color w:val="auto"/>
        </w:rPr>
        <w:fldChar w:fldCharType="begin"/>
      </w:r>
      <w:r>
        <w:instrText xml:space="preserve"> XE "</w:instrText>
      </w:r>
      <w:r w:rsidRPr="00E74285">
        <w:rPr>
          <w:b/>
          <w:color w:val="auto"/>
        </w:rPr>
        <w:instrText>Организационный дизайн</w:instrText>
      </w:r>
      <w: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Проектирование новой или изменение существующей ОФМ на основе проведения процессного и функционального анализа, а также оценки ее количественных и качественных характеристик</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9855A7">
      <w:pPr>
        <w:numPr>
          <w:ilvl w:val="0"/>
          <w:numId w:val="115"/>
        </w:numPr>
        <w:spacing w:before="120" w:after="0" w:line="360" w:lineRule="exact"/>
        <w:ind w:left="0" w:firstLine="709"/>
        <w:jc w:val="both"/>
        <w:rPr>
          <w:b/>
          <w:color w:val="auto"/>
        </w:rPr>
      </w:pPr>
      <w:r w:rsidRPr="00895E65">
        <w:rPr>
          <w:b/>
          <w:bCs/>
          <w:color w:val="auto"/>
        </w:rPr>
        <w:t xml:space="preserve">Функциональная модель холдинга </w:t>
      </w:r>
      <w:r>
        <w:rPr>
          <w:b/>
          <w:bCs/>
          <w:color w:val="auto"/>
        </w:rPr>
        <w:t>«</w:t>
      </w:r>
      <w:r w:rsidRPr="00895E65">
        <w:rPr>
          <w:b/>
          <w:bCs/>
          <w:color w:val="auto"/>
        </w:rPr>
        <w:t>РЖД</w:t>
      </w:r>
      <w:r>
        <w:rPr>
          <w:b/>
          <w:bCs/>
          <w:color w:val="auto"/>
        </w:rPr>
        <w:t>»</w:t>
      </w:r>
      <w:r w:rsidR="003D5521">
        <w:rPr>
          <w:b/>
          <w:bCs/>
          <w:color w:val="auto"/>
        </w:rPr>
        <w:fldChar w:fldCharType="begin"/>
      </w:r>
      <w:r>
        <w:instrText xml:space="preserve"> XE "</w:instrText>
      </w:r>
      <w:r w:rsidRPr="00531280">
        <w:rPr>
          <w:b/>
          <w:bCs/>
          <w:color w:val="auto"/>
        </w:rPr>
        <w:instrText xml:space="preserve">Функциональная модель холдинга </w:instrText>
      </w:r>
      <w:r>
        <w:rPr>
          <w:sz w:val="20"/>
          <w:szCs w:val="20"/>
        </w:rPr>
        <w:instrText>\</w:instrText>
      </w:r>
      <w:r w:rsidRPr="00531280">
        <w:rPr>
          <w:b/>
          <w:bCs/>
          <w:color w:val="auto"/>
        </w:rPr>
        <w:instrText>«РЖД</w:instrText>
      </w:r>
      <w:r>
        <w:rPr>
          <w:sz w:val="20"/>
          <w:szCs w:val="20"/>
        </w:rPr>
        <w:instrText>\</w:instrText>
      </w:r>
      <w:r w:rsidRPr="00531280">
        <w:rPr>
          <w:b/>
          <w:bCs/>
          <w:color w:val="auto"/>
        </w:rPr>
        <w:instrText>»</w:instrText>
      </w:r>
      <w:r>
        <w:instrText xml:space="preserve">" </w:instrText>
      </w:r>
      <w:r w:rsidR="003D5521">
        <w:rPr>
          <w:b/>
          <w:bCs/>
          <w:color w:val="auto"/>
        </w:rPr>
        <w:fldChar w:fldCharType="end"/>
      </w:r>
    </w:p>
    <w:p w:rsidR="00FB0F85" w:rsidRDefault="00FB0F85" w:rsidP="00FB0F85">
      <w:pPr>
        <w:spacing w:after="0" w:line="360" w:lineRule="exact"/>
        <w:ind w:firstLine="709"/>
        <w:jc w:val="both"/>
        <w:rPr>
          <w:color w:val="auto"/>
        </w:rPr>
      </w:pPr>
      <w:r w:rsidRPr="00FB0F85">
        <w:rPr>
          <w:color w:val="auto"/>
        </w:rPr>
        <w:t>Совокупность всех функциональных направлений деятельности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t>Элемент</w:t>
      </w:r>
      <w:r w:rsidR="00FB0F85" w:rsidRPr="00895E65">
        <w:rPr>
          <w:b/>
          <w:color w:val="auto"/>
          <w:lang w:val="en-US"/>
        </w:rPr>
        <w:t xml:space="preserve"> ОФМ</w:t>
      </w:r>
      <w:r w:rsidR="003D5521">
        <w:rPr>
          <w:b/>
          <w:color w:val="auto"/>
          <w:lang w:val="en-US"/>
        </w:rPr>
        <w:fldChar w:fldCharType="begin"/>
      </w:r>
      <w:r>
        <w:instrText xml:space="preserve"> XE "</w:instrText>
      </w:r>
      <w:r w:rsidRPr="007C18E1">
        <w:rPr>
          <w:b/>
          <w:color w:val="auto"/>
        </w:rPr>
        <w:instrText>Элемент</w:instrText>
      </w:r>
      <w:r w:rsidRPr="007C18E1">
        <w:rPr>
          <w:b/>
          <w:color w:val="auto"/>
          <w:lang w:val="en-US"/>
        </w:rPr>
        <w:instrText xml:space="preserve"> ОФМ</w:instrText>
      </w:r>
      <w:r>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Организационная единица, ключевая функция, горизонтальная связь, вертикальная связь, индикатор</w:t>
      </w:r>
      <w:r>
        <w:rPr>
          <w:color w:val="auto"/>
        </w:rPr>
        <w:t>.</w:t>
      </w:r>
    </w:p>
    <w:p w:rsidR="00FB0F85" w:rsidRPr="00102B1A"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rPr>
      </w:pPr>
      <w:r w:rsidRPr="00895E65">
        <w:rPr>
          <w:b/>
          <w:color w:val="auto"/>
        </w:rPr>
        <w:t>Организационная единица</w:t>
      </w:r>
      <w:r w:rsidR="003D5521">
        <w:rPr>
          <w:b/>
          <w:color w:val="auto"/>
        </w:rPr>
        <w:fldChar w:fldCharType="begin"/>
      </w:r>
      <w:r w:rsidRPr="00895E65">
        <w:rPr>
          <w:b/>
          <w:color w:val="auto"/>
        </w:rPr>
        <w:instrText xml:space="preserve"> XE "</w:instrText>
      </w:r>
      <w:r w:rsidRPr="00A063BE">
        <w:rPr>
          <w:b/>
          <w:color w:val="auto"/>
        </w:rPr>
        <w:instrText>Организационная единица</w:instrText>
      </w:r>
      <w:r w:rsidRPr="00895E65">
        <w:rPr>
          <w:b/>
          <w:color w:val="auto"/>
        </w:rP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Подразделение или должность</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895E65" w:rsidRPr="00102B1A" w:rsidRDefault="00895E65" w:rsidP="00895E65">
      <w:pPr>
        <w:numPr>
          <w:ilvl w:val="0"/>
          <w:numId w:val="115"/>
        </w:numPr>
        <w:spacing w:before="120" w:after="0" w:line="360" w:lineRule="exact"/>
        <w:ind w:left="0" w:firstLine="709"/>
        <w:jc w:val="both"/>
        <w:rPr>
          <w:b/>
          <w:color w:val="auto"/>
        </w:rPr>
      </w:pPr>
      <w:r>
        <w:rPr>
          <w:b/>
          <w:color w:val="auto"/>
          <w:lang w:val="en-US"/>
        </w:rPr>
        <w:t>[</w:t>
      </w:r>
      <w:r w:rsidRPr="00102B1A">
        <w:rPr>
          <w:b/>
          <w:color w:val="auto"/>
        </w:rPr>
        <w:t xml:space="preserve">подразделение </w:t>
      </w:r>
      <w:r>
        <w:rPr>
          <w:b/>
          <w:color w:val="auto"/>
        </w:rPr>
        <w:t>ОАО «РЖД»</w:t>
      </w:r>
      <w:r w:rsidRPr="00102B1A">
        <w:rPr>
          <w:b/>
          <w:color w:val="auto"/>
        </w:rPr>
        <w:t>, подразделение</w:t>
      </w:r>
      <w:r>
        <w:rPr>
          <w:b/>
          <w:color w:val="auto"/>
          <w:lang w:val="en-US"/>
        </w:rPr>
        <w:t>]</w:t>
      </w:r>
      <w:r w:rsidR="003D5521">
        <w:rPr>
          <w:b/>
          <w:color w:val="auto"/>
          <w:lang w:val="en-US"/>
        </w:rPr>
        <w:fldChar w:fldCharType="begin"/>
      </w:r>
      <w:r>
        <w:instrText xml:space="preserve"> XE "</w:instrText>
      </w:r>
      <w:r w:rsidRPr="008B1BF9">
        <w:rPr>
          <w:b/>
          <w:color w:val="auto"/>
          <w:lang w:val="en-US"/>
        </w:rPr>
        <w:instrText>[</w:instrText>
      </w:r>
      <w:r w:rsidRPr="008B1BF9">
        <w:rPr>
          <w:b/>
          <w:color w:val="auto"/>
        </w:rPr>
        <w:instrText>подразделение ОАО </w:instrText>
      </w:r>
      <w:r>
        <w:rPr>
          <w:sz w:val="20"/>
          <w:szCs w:val="20"/>
        </w:rPr>
        <w:instrText>\</w:instrText>
      </w:r>
      <w:r w:rsidRPr="008B1BF9">
        <w:rPr>
          <w:b/>
          <w:color w:val="auto"/>
        </w:rPr>
        <w:instrText>«РЖД</w:instrText>
      </w:r>
      <w:r>
        <w:rPr>
          <w:sz w:val="20"/>
          <w:szCs w:val="20"/>
        </w:rPr>
        <w:instrText>\</w:instrText>
      </w:r>
      <w:r w:rsidRPr="008B1BF9">
        <w:rPr>
          <w:b/>
          <w:color w:val="auto"/>
        </w:rPr>
        <w:instrText>», подразделение</w:instrText>
      </w:r>
      <w:r w:rsidRPr="008B1BF9">
        <w:rPr>
          <w:b/>
          <w:color w:val="auto"/>
          <w:lang w:val="en-US"/>
        </w:rPr>
        <w:instrText>]</w:instrText>
      </w:r>
      <w:r>
        <w:instrText xml:space="preserve">" </w:instrText>
      </w:r>
      <w:r w:rsidR="003D5521">
        <w:rPr>
          <w:b/>
          <w:color w:val="auto"/>
          <w:lang w:val="en-US"/>
        </w:rPr>
        <w:fldChar w:fldCharType="end"/>
      </w:r>
    </w:p>
    <w:p w:rsidR="00895E65" w:rsidRPr="00102B1A" w:rsidRDefault="00895E65" w:rsidP="00895E65">
      <w:pPr>
        <w:spacing w:after="0" w:line="360" w:lineRule="exact"/>
        <w:ind w:firstLine="709"/>
        <w:jc w:val="both"/>
        <w:rPr>
          <w:color w:val="auto"/>
        </w:rPr>
      </w:pPr>
      <w:r w:rsidRPr="00102B1A">
        <w:rPr>
          <w:color w:val="auto"/>
        </w:rPr>
        <w:t>Выделенная по признаку общности выполняемых функций организационная единица численностью две и более штатные единицы.</w:t>
      </w:r>
    </w:p>
    <w:p w:rsidR="00895E65" w:rsidRPr="00102B1A" w:rsidRDefault="00895E65" w:rsidP="00895E65">
      <w:pPr>
        <w:spacing w:after="0" w:line="360" w:lineRule="exact"/>
        <w:ind w:firstLine="709"/>
        <w:jc w:val="both"/>
        <w:rPr>
          <w:color w:val="auto"/>
        </w:rPr>
      </w:pPr>
      <w:r w:rsidRPr="00102B1A">
        <w:rPr>
          <w:color w:val="auto"/>
        </w:rPr>
        <w:t xml:space="preserve">К подразделениям </w:t>
      </w:r>
      <w:r>
        <w:rPr>
          <w:color w:val="auto"/>
        </w:rPr>
        <w:t>ОАО «РЖД»</w:t>
      </w:r>
      <w:r w:rsidRPr="00102B1A">
        <w:rPr>
          <w:color w:val="auto"/>
        </w:rPr>
        <w:t xml:space="preserve"> относятся п</w:t>
      </w:r>
      <w:r w:rsidRPr="00102B1A">
        <w:rPr>
          <w:bCs/>
          <w:color w:val="auto"/>
        </w:rPr>
        <w:t>одразделения аппарата управления, филиал</w:t>
      </w:r>
      <w:r w:rsidR="00F04FEE">
        <w:rPr>
          <w:bCs/>
          <w:color w:val="auto"/>
        </w:rPr>
        <w:t>ы</w:t>
      </w:r>
      <w:r w:rsidRPr="00102B1A">
        <w:rPr>
          <w:bCs/>
          <w:color w:val="auto"/>
        </w:rPr>
        <w:t xml:space="preserve">, а также структурные подразделения </w:t>
      </w:r>
      <w:r>
        <w:rPr>
          <w:bCs/>
          <w:color w:val="auto"/>
        </w:rPr>
        <w:t>ОАО «РЖД»</w:t>
      </w:r>
      <w:r w:rsidRPr="00102B1A">
        <w:rPr>
          <w:bCs/>
          <w:color w:val="auto"/>
        </w:rPr>
        <w:t>.</w:t>
      </w:r>
    </w:p>
    <w:p w:rsidR="00FB0F85" w:rsidRPr="00FB0F85" w:rsidRDefault="00895E65" w:rsidP="00FB0F85">
      <w:pPr>
        <w:spacing w:after="0" w:line="360" w:lineRule="exact"/>
        <w:ind w:firstLine="709"/>
        <w:jc w:val="both"/>
        <w:rPr>
          <w:color w:val="auto"/>
        </w:rPr>
      </w:pPr>
      <w:r w:rsidRPr="00102B1A">
        <w:rPr>
          <w:color w:val="auto"/>
        </w:rPr>
        <w:t xml:space="preserve">[пункт 4 Положения об организационном дизайне в холдинге </w:t>
      </w:r>
      <w:r>
        <w:rPr>
          <w:color w:val="auto"/>
        </w:rPr>
        <w:t>«</w:t>
      </w:r>
      <w:r w:rsidRPr="00102B1A">
        <w:rPr>
          <w:color w:val="auto"/>
        </w:rPr>
        <w:t>РЖД</w:t>
      </w:r>
      <w:r>
        <w:rPr>
          <w:color w:val="auto"/>
        </w:rPr>
        <w:t>»</w:t>
      </w:r>
      <w:r w:rsidRPr="00102B1A">
        <w:rPr>
          <w:color w:val="auto"/>
        </w:rPr>
        <w:t xml:space="preserve">, утвержденного распоряжением </w:t>
      </w:r>
      <w:r>
        <w:rPr>
          <w:color w:val="auto"/>
        </w:rPr>
        <w:t>ОАО «РЖД»</w:t>
      </w:r>
      <w:r w:rsidRPr="00102B1A">
        <w:rPr>
          <w:color w:val="auto"/>
        </w:rPr>
        <w:t xml:space="preserve"> от 26 июля 2019</w:t>
      </w:r>
      <w:r>
        <w:rPr>
          <w:color w:val="auto"/>
        </w:rPr>
        <w:t> г.</w:t>
      </w:r>
      <w:r w:rsidRPr="00102B1A">
        <w:rPr>
          <w:color w:val="auto"/>
        </w:rPr>
        <w:t xml:space="preserve"> </w:t>
      </w:r>
      <w:r>
        <w:rPr>
          <w:color w:val="auto"/>
        </w:rPr>
        <w:t>№ </w:t>
      </w:r>
      <w:r w:rsidRPr="00102B1A">
        <w:rPr>
          <w:color w:val="auto"/>
        </w:rPr>
        <w:t>1606/р]</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lastRenderedPageBreak/>
        <w:t>Организационная структура</w:t>
      </w:r>
      <w:r w:rsidR="003D5521">
        <w:rPr>
          <w:b/>
          <w:color w:val="auto"/>
        </w:rPr>
        <w:fldChar w:fldCharType="begin"/>
      </w:r>
      <w:r>
        <w:instrText xml:space="preserve"> XE "</w:instrText>
      </w:r>
      <w:r w:rsidRPr="001D0750">
        <w:rPr>
          <w:b/>
          <w:color w:val="auto"/>
        </w:rPr>
        <w:instrText>Организационная структура</w:instrText>
      </w:r>
      <w: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Схематическое отображение сведений о составе подразделений, подчиненности организационных единиц, а также информации о наименовании и численности подразделений, сформированное на основе ОФМ</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t>Задача</w:t>
      </w:r>
      <w:r w:rsidR="003D5521">
        <w:rPr>
          <w:b/>
          <w:color w:val="auto"/>
        </w:rPr>
        <w:fldChar w:fldCharType="begin"/>
      </w:r>
      <w:r>
        <w:instrText xml:space="preserve"> XE "</w:instrText>
      </w:r>
      <w:r w:rsidRPr="005A5306">
        <w:rPr>
          <w:b/>
          <w:color w:val="auto"/>
        </w:rPr>
        <w:instrText>Задача</w:instrText>
      </w:r>
      <w: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Результат, на достижение которого направлена деятельность организационной единицы</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t>Функция</w:t>
      </w:r>
      <w:r w:rsidR="003D5521">
        <w:rPr>
          <w:b/>
          <w:color w:val="auto"/>
        </w:rPr>
        <w:fldChar w:fldCharType="begin"/>
      </w:r>
      <w:r>
        <w:instrText xml:space="preserve"> XE "</w:instrText>
      </w:r>
      <w:r w:rsidRPr="00F65004">
        <w:rPr>
          <w:b/>
          <w:color w:val="auto"/>
        </w:rPr>
        <w:instrText>Функция</w:instrText>
      </w:r>
      <w: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Совокупность однородных операций, выполняемых организационной единицей на постоянной основе, для достижения поставленной задачи</w:t>
      </w:r>
      <w:r>
        <w:rPr>
          <w:color w:val="auto"/>
        </w:rPr>
        <w:t>.</w:t>
      </w:r>
    </w:p>
    <w:p w:rsidR="00FB0F85" w:rsidRDefault="00FB0F85" w:rsidP="00FB0F85">
      <w:pPr>
        <w:spacing w:after="0" w:line="360" w:lineRule="exact"/>
        <w:ind w:firstLine="709"/>
        <w:jc w:val="both"/>
        <w:rPr>
          <w:color w:val="auto"/>
        </w:rPr>
      </w:pPr>
      <w:r w:rsidRPr="00FB0F85">
        <w:rPr>
          <w:color w:val="auto"/>
        </w:rPr>
        <w:t>В рамках функционирования одной организационной единицы функции подразделяются на ключевые и общие</w:t>
      </w:r>
      <w:r>
        <w:rPr>
          <w:color w:val="auto"/>
        </w:rPr>
        <w:t>.</w:t>
      </w:r>
    </w:p>
    <w:p w:rsidR="00FB0F85" w:rsidRPr="00102B1A"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rPr>
      </w:pPr>
      <w:r w:rsidRPr="00895E65">
        <w:rPr>
          <w:b/>
          <w:color w:val="auto"/>
        </w:rPr>
        <w:t>Ключевая функция</w:t>
      </w:r>
      <w:r w:rsidR="003D5521">
        <w:rPr>
          <w:b/>
          <w:color w:val="auto"/>
        </w:rPr>
        <w:fldChar w:fldCharType="begin"/>
      </w:r>
      <w:r>
        <w:instrText xml:space="preserve"> XE "</w:instrText>
      </w:r>
      <w:r w:rsidRPr="00192259">
        <w:rPr>
          <w:b/>
          <w:color w:val="auto"/>
        </w:rPr>
        <w:instrText>Ключевая функция</w:instrText>
      </w:r>
      <w:r>
        <w:instrText xml:space="preserve">" </w:instrText>
      </w:r>
      <w:r w:rsidR="003D5521">
        <w:rPr>
          <w:b/>
          <w:color w:val="auto"/>
        </w:rPr>
        <w:fldChar w:fldCharType="end"/>
      </w:r>
    </w:p>
    <w:p w:rsidR="00FB0F85" w:rsidRDefault="00FB0F85" w:rsidP="00FB0F85">
      <w:pPr>
        <w:spacing w:after="0" w:line="360" w:lineRule="exact"/>
        <w:ind w:firstLine="709"/>
        <w:jc w:val="both"/>
        <w:rPr>
          <w:color w:val="auto"/>
        </w:rPr>
      </w:pPr>
      <w:r w:rsidRPr="00FB0F85">
        <w:rPr>
          <w:color w:val="auto"/>
        </w:rPr>
        <w:t>Функция, выполняемая организационной единицей для достижения основной задачи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895E65" w:rsidP="00895E65">
      <w:pPr>
        <w:numPr>
          <w:ilvl w:val="0"/>
          <w:numId w:val="115"/>
        </w:numPr>
        <w:spacing w:before="120" w:after="0" w:line="360" w:lineRule="exact"/>
        <w:ind w:left="0" w:firstLine="709"/>
        <w:jc w:val="both"/>
        <w:rPr>
          <w:b/>
          <w:color w:val="auto"/>
          <w:lang w:val="en-US"/>
        </w:rPr>
      </w:pPr>
      <w:r>
        <w:rPr>
          <w:b/>
          <w:color w:val="auto"/>
        </w:rPr>
        <w:t>Общая</w:t>
      </w:r>
      <w:r w:rsidR="00FB0F85" w:rsidRPr="00895E65">
        <w:rPr>
          <w:b/>
          <w:color w:val="auto"/>
          <w:lang w:val="en-US"/>
        </w:rPr>
        <w:t xml:space="preserve"> </w:t>
      </w:r>
      <w:r>
        <w:rPr>
          <w:b/>
          <w:color w:val="auto"/>
        </w:rPr>
        <w:t>функция</w:t>
      </w:r>
      <w:r w:rsidR="003D5521">
        <w:rPr>
          <w:b/>
          <w:color w:val="auto"/>
        </w:rPr>
        <w:fldChar w:fldCharType="begin"/>
      </w:r>
      <w:r>
        <w:instrText xml:space="preserve"> XE "</w:instrText>
      </w:r>
      <w:r w:rsidRPr="006259EA">
        <w:rPr>
          <w:b/>
          <w:color w:val="auto"/>
        </w:rPr>
        <w:instrText>Общая</w:instrText>
      </w:r>
      <w:r w:rsidRPr="006259EA">
        <w:rPr>
          <w:b/>
          <w:color w:val="auto"/>
          <w:lang w:val="en-US"/>
        </w:rPr>
        <w:instrText xml:space="preserve"> </w:instrText>
      </w:r>
      <w:r w:rsidRPr="006259EA">
        <w:rPr>
          <w:b/>
          <w:color w:val="auto"/>
        </w:rPr>
        <w:instrText>функция</w:instrText>
      </w:r>
      <w:r>
        <w:instrText xml:space="preserve">" </w:instrText>
      </w:r>
      <w:r w:rsidR="003D5521">
        <w:rPr>
          <w:b/>
          <w:color w:val="auto"/>
        </w:rPr>
        <w:fldChar w:fldCharType="end"/>
      </w:r>
    </w:p>
    <w:p w:rsidR="00FB0F85" w:rsidRPr="00FB0F85" w:rsidRDefault="00FB0F85" w:rsidP="00FB0F85">
      <w:pPr>
        <w:spacing w:after="0" w:line="360" w:lineRule="exact"/>
        <w:ind w:firstLine="709"/>
        <w:jc w:val="both"/>
        <w:rPr>
          <w:color w:val="auto"/>
        </w:rPr>
      </w:pPr>
      <w:r w:rsidRPr="00FB0F85">
        <w:rPr>
          <w:color w:val="auto"/>
        </w:rPr>
        <w:t>Функция, осуществляемая несколькими или всеми организационными единицами, независимо от их основных задач, выполнение которой обусловлено требованиями законодательства Российской федерации, внутрикорпоративными нормами и правилами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895E65" w:rsidRPr="00895E65" w:rsidRDefault="00895E65" w:rsidP="00895E65">
      <w:pPr>
        <w:numPr>
          <w:ilvl w:val="0"/>
          <w:numId w:val="115"/>
        </w:numPr>
        <w:spacing w:before="120" w:after="0" w:line="360" w:lineRule="exact"/>
        <w:ind w:left="0" w:firstLine="709"/>
        <w:jc w:val="both"/>
        <w:rPr>
          <w:b/>
          <w:color w:val="auto"/>
          <w:lang w:val="en-US"/>
        </w:rPr>
      </w:pPr>
      <w:r>
        <w:rPr>
          <w:b/>
          <w:color w:val="auto"/>
        </w:rPr>
        <w:t>Индикатор</w:t>
      </w:r>
      <w:r w:rsidR="003D5521">
        <w:rPr>
          <w:b/>
          <w:color w:val="auto"/>
        </w:rPr>
        <w:fldChar w:fldCharType="begin"/>
      </w:r>
      <w:r>
        <w:instrText xml:space="preserve"> XE "</w:instrText>
      </w:r>
      <w:r w:rsidRPr="001A08C0">
        <w:rPr>
          <w:b/>
          <w:color w:val="auto"/>
        </w:rPr>
        <w:instrText>Индикатор</w:instrText>
      </w:r>
      <w:r>
        <w:instrText xml:space="preserve">" </w:instrText>
      </w:r>
      <w:r w:rsidR="003D5521">
        <w:rPr>
          <w:b/>
          <w:color w:val="auto"/>
        </w:rPr>
        <w:fldChar w:fldCharType="end"/>
      </w:r>
    </w:p>
    <w:p w:rsidR="00FB0F85" w:rsidRDefault="00895E65" w:rsidP="00FB0F85">
      <w:pPr>
        <w:spacing w:after="0" w:line="360" w:lineRule="exact"/>
        <w:ind w:firstLine="709"/>
        <w:jc w:val="both"/>
        <w:rPr>
          <w:color w:val="auto"/>
        </w:rPr>
      </w:pPr>
      <w:r w:rsidRPr="00FB0F85">
        <w:rPr>
          <w:color w:val="auto"/>
        </w:rPr>
        <w:t>Показатель</w:t>
      </w:r>
      <w:r w:rsidR="00FB0F85" w:rsidRPr="00FB0F85">
        <w:rPr>
          <w:color w:val="auto"/>
        </w:rPr>
        <w:t>, используемый для анализа количественных и (или) качественных характеристик ОФМ</w:t>
      </w:r>
      <w:r w:rsidR="00FB0F85">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Звено управления</w:t>
      </w:r>
      <w:r w:rsidR="003D5521">
        <w:rPr>
          <w:b/>
          <w:color w:val="auto"/>
          <w:lang w:val="en-US"/>
        </w:rPr>
        <w:fldChar w:fldCharType="begin"/>
      </w:r>
      <w:r w:rsidR="00895E65">
        <w:instrText xml:space="preserve"> XE "</w:instrText>
      </w:r>
      <w:r w:rsidR="00895E65" w:rsidRPr="00621CB7">
        <w:rPr>
          <w:b/>
          <w:color w:val="auto"/>
          <w:lang w:val="en-US"/>
        </w:rPr>
        <w:instrText>Звено управления</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lastRenderedPageBreak/>
        <w:t>Организационная единица, выполняющая отдельную функцию управления по отношению к нижестоящей организационной единице</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rPr>
      </w:pPr>
      <w:r w:rsidRPr="00895E65">
        <w:rPr>
          <w:b/>
          <w:color w:val="auto"/>
        </w:rPr>
        <w:t>Вертикальные связи (связи прямого и функционального подчинения)</w:t>
      </w:r>
      <w:r w:rsidR="003D5521">
        <w:rPr>
          <w:b/>
          <w:color w:val="auto"/>
          <w:lang w:val="en-US"/>
        </w:rPr>
        <w:fldChar w:fldCharType="begin"/>
      </w:r>
      <w:r w:rsidR="00895E65">
        <w:instrText xml:space="preserve"> XE "</w:instrText>
      </w:r>
      <w:r w:rsidR="00895E65" w:rsidRPr="00895E65">
        <w:rPr>
          <w:b/>
          <w:color w:val="auto"/>
        </w:rPr>
        <w:instrText>Вертикальные связи (связи прямого и функционального подчинения)</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Субординационные связи, возникающие между организационными единицами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Горизонтальные связи</w:t>
      </w:r>
      <w:r w:rsidR="003D5521">
        <w:rPr>
          <w:b/>
          <w:color w:val="auto"/>
          <w:lang w:val="en-US"/>
        </w:rPr>
        <w:fldChar w:fldCharType="begin"/>
      </w:r>
      <w:r w:rsidR="00895E65">
        <w:instrText xml:space="preserve"> XE "</w:instrText>
      </w:r>
      <w:r w:rsidR="00895E65" w:rsidRPr="004D428D">
        <w:rPr>
          <w:b/>
          <w:color w:val="auto"/>
          <w:lang w:val="en-US"/>
        </w:rPr>
        <w:instrText>Горизонтальные связи</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Связи взаимодействия и координации равноправных звеньев управления.</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Функциональное направление деятельности</w:t>
      </w:r>
      <w:r w:rsidR="003D5521">
        <w:rPr>
          <w:b/>
          <w:color w:val="auto"/>
          <w:lang w:val="en-US"/>
        </w:rPr>
        <w:fldChar w:fldCharType="begin"/>
      </w:r>
      <w:r w:rsidR="00895E65">
        <w:instrText xml:space="preserve"> XE "</w:instrText>
      </w:r>
      <w:r w:rsidR="00895E65" w:rsidRPr="00235387">
        <w:rPr>
          <w:b/>
          <w:color w:val="auto"/>
          <w:lang w:val="en-US"/>
        </w:rPr>
        <w:instrText>Функциональное направление деятельности</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Совокупность однородных функций, выполняемых на постоянной основе, для достижения поставленной задачи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Функциональные направления</w:t>
      </w:r>
      <w:r w:rsidR="003D5521">
        <w:rPr>
          <w:b/>
          <w:color w:val="auto"/>
          <w:lang w:val="en-US"/>
        </w:rPr>
        <w:fldChar w:fldCharType="begin"/>
      </w:r>
      <w:r w:rsidR="00895E65">
        <w:instrText xml:space="preserve"> XE "</w:instrText>
      </w:r>
      <w:r w:rsidR="00895E65" w:rsidRPr="009251AF">
        <w:rPr>
          <w:b/>
          <w:color w:val="auto"/>
          <w:lang w:val="en-US"/>
        </w:rPr>
        <w:instrText>Функциональные направления</w:instrText>
      </w:r>
      <w:r w:rsidR="00895E65">
        <w:instrText xml:space="preserve">" </w:instrText>
      </w:r>
      <w:r w:rsidR="003D5521">
        <w:rPr>
          <w:b/>
          <w:color w:val="auto"/>
          <w:lang w:val="en-US"/>
        </w:rPr>
        <w:fldChar w:fldCharType="end"/>
      </w:r>
    </w:p>
    <w:p w:rsidR="00FB0F85" w:rsidRPr="00FB0F85" w:rsidRDefault="00FB0F85" w:rsidP="00FB0F85">
      <w:pPr>
        <w:spacing w:after="0" w:line="360" w:lineRule="exact"/>
        <w:ind w:firstLine="709"/>
        <w:jc w:val="both"/>
        <w:rPr>
          <w:color w:val="auto"/>
        </w:rPr>
      </w:pPr>
      <w:r w:rsidRPr="00FB0F85">
        <w:rPr>
          <w:color w:val="auto"/>
        </w:rPr>
        <w:t xml:space="preserve">Деятельности холдинга </w:t>
      </w:r>
      <w:r>
        <w:rPr>
          <w:color w:val="auto"/>
        </w:rPr>
        <w:t>«</w:t>
      </w:r>
      <w:r w:rsidRPr="00FB0F85">
        <w:rPr>
          <w:color w:val="auto"/>
        </w:rPr>
        <w:t>РЖД</w:t>
      </w:r>
      <w:r>
        <w:rPr>
          <w:color w:val="auto"/>
        </w:rPr>
        <w:t>»</w:t>
      </w:r>
      <w:r w:rsidRPr="00FB0F85">
        <w:rPr>
          <w:color w:val="auto"/>
        </w:rPr>
        <w:t xml:space="preserve"> классифицируются как основные, вспомогательные и обеспечивающие</w:t>
      </w:r>
      <w:r>
        <w:rPr>
          <w:color w:val="auto"/>
        </w:rPr>
        <w:t>.</w:t>
      </w:r>
    </w:p>
    <w:p w:rsidR="00FB0F85" w:rsidRDefault="00FB0F85" w:rsidP="00FB0F85">
      <w:pPr>
        <w:spacing w:after="0" w:line="360" w:lineRule="exact"/>
        <w:ind w:firstLine="709"/>
        <w:jc w:val="both"/>
        <w:rPr>
          <w:color w:val="auto"/>
        </w:rPr>
      </w:pPr>
      <w:r w:rsidRPr="00FB0F85">
        <w:rPr>
          <w:color w:val="auto"/>
        </w:rPr>
        <w:t xml:space="preserve">Функциональные направления деятельности подразделений холдинга </w:t>
      </w:r>
      <w:r>
        <w:rPr>
          <w:color w:val="auto"/>
        </w:rPr>
        <w:t>«</w:t>
      </w:r>
      <w:r w:rsidRPr="00FB0F85">
        <w:rPr>
          <w:color w:val="auto"/>
        </w:rPr>
        <w:t>РЖД</w:t>
      </w:r>
      <w:r>
        <w:rPr>
          <w:color w:val="auto"/>
        </w:rPr>
        <w:t>»</w:t>
      </w:r>
      <w:r w:rsidRPr="00FB0F85">
        <w:rPr>
          <w:color w:val="auto"/>
        </w:rPr>
        <w:t xml:space="preserve"> могут быть основными и обеспечивающими</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Основное функциональное направление деятельности</w:t>
      </w:r>
      <w:r w:rsidR="003D5521">
        <w:rPr>
          <w:b/>
          <w:color w:val="auto"/>
          <w:lang w:val="en-US"/>
        </w:rPr>
        <w:fldChar w:fldCharType="begin"/>
      </w:r>
      <w:r w:rsidR="00895E65">
        <w:instrText xml:space="preserve"> XE "</w:instrText>
      </w:r>
      <w:r w:rsidR="00895E65" w:rsidRPr="00034DA0">
        <w:rPr>
          <w:b/>
          <w:color w:val="auto"/>
          <w:lang w:val="en-US"/>
        </w:rPr>
        <w:instrText>Основное функциональное направление деятельности</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Совокупность однородных функций, выполнение которых направлено на создание конечного продукта (ресурса, услуги) для внешнего потребителя</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t>Вспомогательное функциональное направление деятельности</w:t>
      </w:r>
      <w:r w:rsidR="003D5521">
        <w:rPr>
          <w:b/>
          <w:color w:val="auto"/>
          <w:lang w:val="en-US"/>
        </w:rPr>
        <w:fldChar w:fldCharType="begin"/>
      </w:r>
      <w:r w:rsidR="00895E65">
        <w:instrText xml:space="preserve"> XE "</w:instrText>
      </w:r>
      <w:r w:rsidR="00895E65" w:rsidRPr="00334BF8">
        <w:rPr>
          <w:b/>
          <w:color w:val="auto"/>
          <w:lang w:val="en-US"/>
        </w:rPr>
        <w:instrText>Вспомогательное функциональное направление деятельности</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совокупность однородных функций, выполнение которых направлено на создание продукта (ресурса, услуги), необходимого для сопровождения основного функционального направления</w:t>
      </w:r>
      <w:r>
        <w:rPr>
          <w:color w:val="auto"/>
        </w:rPr>
        <w:t>.</w:t>
      </w:r>
    </w:p>
    <w:p w:rsidR="00FB0F85" w:rsidRPr="00FB0F85" w:rsidRDefault="00FB0F85" w:rsidP="00FB0F85">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FB0F85" w:rsidRPr="00895E65" w:rsidRDefault="00FB0F85" w:rsidP="00895E65">
      <w:pPr>
        <w:numPr>
          <w:ilvl w:val="0"/>
          <w:numId w:val="115"/>
        </w:numPr>
        <w:spacing w:before="120" w:after="0" w:line="360" w:lineRule="exact"/>
        <w:ind w:left="0" w:firstLine="709"/>
        <w:jc w:val="both"/>
        <w:rPr>
          <w:b/>
          <w:color w:val="auto"/>
          <w:lang w:val="en-US"/>
        </w:rPr>
      </w:pPr>
      <w:r w:rsidRPr="00895E65">
        <w:rPr>
          <w:b/>
          <w:color w:val="auto"/>
          <w:lang w:val="en-US"/>
        </w:rPr>
        <w:lastRenderedPageBreak/>
        <w:t>Обеспечивающее функциональное направление деятельности</w:t>
      </w:r>
      <w:r w:rsidR="003D5521">
        <w:rPr>
          <w:b/>
          <w:color w:val="auto"/>
          <w:lang w:val="en-US"/>
        </w:rPr>
        <w:fldChar w:fldCharType="begin"/>
      </w:r>
      <w:r w:rsidR="00895E65">
        <w:instrText xml:space="preserve"> XE "</w:instrText>
      </w:r>
      <w:r w:rsidR="00895E65" w:rsidRPr="00073B93">
        <w:rPr>
          <w:b/>
          <w:color w:val="auto"/>
          <w:lang w:val="en-US"/>
        </w:rPr>
        <w:instrText>Обеспечивающее функциональное направление деятельности</w:instrText>
      </w:r>
      <w:r w:rsidR="00895E65">
        <w:instrText xml:space="preserve">" </w:instrText>
      </w:r>
      <w:r w:rsidR="003D5521">
        <w:rPr>
          <w:b/>
          <w:color w:val="auto"/>
          <w:lang w:val="en-US"/>
        </w:rPr>
        <w:fldChar w:fldCharType="end"/>
      </w:r>
    </w:p>
    <w:p w:rsidR="00FB0F85" w:rsidRDefault="00FB0F85" w:rsidP="00FB0F85">
      <w:pPr>
        <w:spacing w:after="0" w:line="360" w:lineRule="exact"/>
        <w:ind w:firstLine="709"/>
        <w:jc w:val="both"/>
        <w:rPr>
          <w:color w:val="auto"/>
        </w:rPr>
      </w:pPr>
      <w:r w:rsidRPr="00FB0F85">
        <w:rPr>
          <w:color w:val="auto"/>
        </w:rPr>
        <w:t>Совокупность однородных функций, выполнение которых направлено на создание продукта (ресурса, услуги) для внутреннего потребителя (управление экономикой и финансами, управление персоналом, охрана труда и др.)</w:t>
      </w:r>
      <w:r>
        <w:rPr>
          <w:color w:val="auto"/>
        </w:rPr>
        <w:t>.</w:t>
      </w:r>
    </w:p>
    <w:p w:rsidR="00FB0F85" w:rsidRPr="00102B1A" w:rsidRDefault="00FB0F85" w:rsidP="00585D96">
      <w:pPr>
        <w:spacing w:after="0" w:line="360" w:lineRule="exact"/>
        <w:ind w:firstLine="709"/>
        <w:jc w:val="both"/>
        <w:rPr>
          <w:color w:val="auto"/>
        </w:rPr>
      </w:pPr>
      <w:r w:rsidRPr="00102B1A">
        <w:rPr>
          <w:color w:val="auto"/>
        </w:rPr>
        <w:t>[</w:t>
      </w:r>
      <w:r>
        <w:rPr>
          <w:color w:val="auto"/>
        </w:rPr>
        <w:t xml:space="preserve">пункт 4 </w:t>
      </w:r>
      <w:r w:rsidRPr="00DF4C7A">
        <w:rPr>
          <w:color w:val="auto"/>
        </w:rPr>
        <w:t>Положени</w:t>
      </w:r>
      <w:r>
        <w:rPr>
          <w:color w:val="auto"/>
        </w:rPr>
        <w:t>я</w:t>
      </w:r>
      <w:r w:rsidRPr="00DF4C7A">
        <w:rPr>
          <w:color w:val="auto"/>
        </w:rPr>
        <w:t xml:space="preserve"> об организационном дизайне в холдинге </w:t>
      </w:r>
      <w:r>
        <w:rPr>
          <w:color w:val="auto"/>
        </w:rPr>
        <w:t>«</w:t>
      </w:r>
      <w:r w:rsidRPr="00DF4C7A">
        <w:rPr>
          <w:color w:val="auto"/>
        </w:rPr>
        <w:t>РЖД</w:t>
      </w:r>
      <w:r>
        <w:rPr>
          <w:color w:val="auto"/>
        </w:rPr>
        <w:t xml:space="preserve">», утвержденного распоряжением ОАО «РЖД» </w:t>
      </w:r>
      <w:r w:rsidRPr="00DF4C7A">
        <w:rPr>
          <w:color w:val="auto"/>
        </w:rPr>
        <w:t xml:space="preserve">от 26 июля 2019 г. </w:t>
      </w:r>
      <w:r>
        <w:rPr>
          <w:color w:val="auto"/>
        </w:rPr>
        <w:t>№</w:t>
      </w:r>
      <w:r w:rsidRPr="00DF4C7A">
        <w:rPr>
          <w:color w:val="auto"/>
        </w:rPr>
        <w:t xml:space="preserve"> 1606/р</w:t>
      </w:r>
      <w:r w:rsidRPr="00102B1A">
        <w:rPr>
          <w:color w:val="auto"/>
        </w:rPr>
        <w:t>]</w:t>
      </w:r>
    </w:p>
    <w:p w:rsidR="00585D96" w:rsidRPr="00102B1A" w:rsidRDefault="00585D96" w:rsidP="00FB0F85">
      <w:pPr>
        <w:spacing w:after="0" w:line="360" w:lineRule="exact"/>
        <w:ind w:firstLine="709"/>
        <w:jc w:val="both"/>
        <w:rPr>
          <w:color w:val="auto"/>
        </w:rPr>
      </w:pPr>
    </w:p>
    <w:p w:rsidR="0083248D" w:rsidRPr="00301079" w:rsidRDefault="00A02EB7" w:rsidP="00301079">
      <w:pPr>
        <w:pStyle w:val="2"/>
        <w:spacing w:before="120" w:after="120" w:line="360" w:lineRule="exact"/>
        <w:jc w:val="center"/>
        <w:rPr>
          <w:rFonts w:ascii="Times New Roman" w:hAnsi="Times New Roman" w:cs="Times New Roman"/>
          <w:b/>
          <w:color w:val="000000" w:themeColor="text1"/>
          <w:sz w:val="28"/>
          <w:szCs w:val="28"/>
        </w:rPr>
      </w:pPr>
      <w:bookmarkStart w:id="14" w:name="_Toc131076284"/>
      <w:bookmarkStart w:id="15" w:name="_Toc148538272"/>
      <w:r>
        <w:rPr>
          <w:rFonts w:ascii="Times New Roman" w:hAnsi="Times New Roman" w:cs="Times New Roman"/>
          <w:b/>
          <w:color w:val="000000" w:themeColor="text1"/>
          <w:sz w:val="28"/>
          <w:szCs w:val="28"/>
        </w:rPr>
        <w:t>7</w:t>
      </w:r>
      <w:r w:rsidR="0083248D" w:rsidRPr="00301079">
        <w:rPr>
          <w:rFonts w:ascii="Times New Roman" w:hAnsi="Times New Roman" w:cs="Times New Roman"/>
          <w:b/>
          <w:color w:val="000000" w:themeColor="text1"/>
          <w:sz w:val="28"/>
          <w:szCs w:val="28"/>
        </w:rPr>
        <w:t xml:space="preserve">. Документы, применяемые в </w:t>
      </w:r>
      <w:r w:rsidR="008466A6">
        <w:rPr>
          <w:rFonts w:ascii="Times New Roman" w:hAnsi="Times New Roman" w:cs="Times New Roman"/>
          <w:b/>
          <w:color w:val="000000" w:themeColor="text1"/>
          <w:sz w:val="28"/>
          <w:szCs w:val="28"/>
        </w:rPr>
        <w:t>ОАО </w:t>
      </w:r>
      <w:r w:rsidR="00E64620">
        <w:rPr>
          <w:rFonts w:ascii="Times New Roman" w:hAnsi="Times New Roman" w:cs="Times New Roman"/>
          <w:b/>
          <w:color w:val="000000" w:themeColor="text1"/>
          <w:sz w:val="28"/>
          <w:szCs w:val="28"/>
        </w:rPr>
        <w:t>«РЖД»</w:t>
      </w:r>
      <w:bookmarkEnd w:id="14"/>
      <w:bookmarkEnd w:id="15"/>
    </w:p>
    <w:p w:rsidR="0083248D" w:rsidRPr="00301079" w:rsidRDefault="0083248D" w:rsidP="00301079">
      <w:pPr>
        <w:pStyle w:val="3"/>
        <w:spacing w:before="120" w:after="120" w:line="360" w:lineRule="exact"/>
        <w:jc w:val="center"/>
        <w:rPr>
          <w:rFonts w:ascii="Times New Roman" w:hAnsi="Times New Roman" w:cs="Times New Roman"/>
          <w:b/>
          <w:color w:val="000000" w:themeColor="text1"/>
          <w:sz w:val="28"/>
          <w:szCs w:val="28"/>
        </w:rPr>
      </w:pPr>
      <w:bookmarkStart w:id="16" w:name="_Toc131076285"/>
      <w:bookmarkStart w:id="17" w:name="_Toc148538273"/>
      <w:r w:rsidRPr="00301079">
        <w:rPr>
          <w:rFonts w:ascii="Times New Roman" w:hAnsi="Times New Roman" w:cs="Times New Roman"/>
          <w:b/>
          <w:color w:val="000000" w:themeColor="text1"/>
          <w:sz w:val="28"/>
          <w:szCs w:val="28"/>
        </w:rPr>
        <w:t>Основные положения</w:t>
      </w:r>
      <w:bookmarkEnd w:id="16"/>
      <w:bookmarkEnd w:id="17"/>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w:t>
      </w:r>
      <w:r w:rsidR="003D5521">
        <w:rPr>
          <w:b/>
          <w:color w:val="auto"/>
        </w:rPr>
        <w:fldChar w:fldCharType="begin"/>
      </w:r>
      <w:r w:rsidR="00D068AE">
        <w:instrText xml:space="preserve"> XE "</w:instrText>
      </w:r>
      <w:r w:rsidR="00D068AE" w:rsidRPr="00EF4FB9">
        <w:rPr>
          <w:b/>
          <w:color w:val="auto"/>
        </w:rPr>
        <w:instrText>Документ</w:instrText>
      </w:r>
      <w:r w:rsidR="00D068AE">
        <w:instrText xml:space="preserve">" </w:instrText>
      </w:r>
      <w:r w:rsidR="003D5521">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Зафиксированная на материальном носителе информация в виде текста, звукозаписи или изображения с реквизитами, позволяющими ее идентифицировать.</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 xml:space="preserve">Документ </w:t>
      </w:r>
      <w:r w:rsidR="007D216D">
        <w:rPr>
          <w:b/>
          <w:color w:val="auto"/>
        </w:rPr>
        <w:t>ОАО «РЖД»</w:t>
      </w:r>
      <w:r w:rsidR="003D5521">
        <w:rPr>
          <w:b/>
          <w:color w:val="auto"/>
        </w:rPr>
        <w:fldChar w:fldCharType="begin"/>
      </w:r>
      <w:r w:rsidR="007D216D">
        <w:instrText xml:space="preserve"> XE "</w:instrText>
      </w:r>
      <w:r w:rsidR="007D216D" w:rsidRPr="00EB650C">
        <w:rPr>
          <w:b/>
          <w:color w:val="auto"/>
        </w:rPr>
        <w:instrText xml:space="preserve">Документ ОАО </w:instrText>
      </w:r>
      <w:r w:rsidR="007D216D">
        <w:rPr>
          <w:sz w:val="20"/>
          <w:szCs w:val="20"/>
        </w:rPr>
        <w:instrText>\</w:instrText>
      </w:r>
      <w:r w:rsidR="007D216D" w:rsidRPr="00EB650C">
        <w:rPr>
          <w:b/>
          <w:color w:val="auto"/>
        </w:rPr>
        <w:instrText>«РЖД</w:instrText>
      </w:r>
      <w:r w:rsidR="007D216D">
        <w:rPr>
          <w:sz w:val="20"/>
          <w:szCs w:val="20"/>
        </w:rPr>
        <w:instrText>\</w:instrText>
      </w:r>
      <w:r w:rsidR="007D216D" w:rsidRPr="00EB650C">
        <w:rPr>
          <w:b/>
          <w:color w:val="auto"/>
        </w:rPr>
        <w:instrText>»</w:instrText>
      </w:r>
      <w:r w:rsidR="007D216D">
        <w:instrText xml:space="preserve">" </w:instrText>
      </w:r>
      <w:r w:rsidR="003D5521">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Документ, подписанный (утвержденный) руководителем </w:t>
      </w:r>
      <w:r w:rsidR="007D216D">
        <w:rPr>
          <w:color w:val="auto"/>
        </w:rPr>
        <w:t>ОАО «РЖД»</w:t>
      </w:r>
      <w:r w:rsidR="00B43F60" w:rsidRPr="00102B1A">
        <w:rPr>
          <w:color w:val="auto"/>
        </w:rPr>
        <w:t xml:space="preserve"> </w:t>
      </w:r>
      <w:r w:rsidRPr="00102B1A">
        <w:rPr>
          <w:color w:val="auto"/>
        </w:rPr>
        <w:t>или его заместителем.</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 xml:space="preserve">Документ подразделения </w:t>
      </w:r>
      <w:r w:rsidR="007D216D">
        <w:rPr>
          <w:b/>
          <w:color w:val="auto"/>
        </w:rPr>
        <w:t>ОАО «РЖД»</w:t>
      </w:r>
      <w:r w:rsidR="003D5521">
        <w:rPr>
          <w:b/>
          <w:color w:val="auto"/>
        </w:rPr>
        <w:fldChar w:fldCharType="begin"/>
      </w:r>
      <w:r w:rsidR="007D216D">
        <w:instrText xml:space="preserve"> XE "</w:instrText>
      </w:r>
      <w:r w:rsidR="007D216D" w:rsidRPr="000B1963">
        <w:rPr>
          <w:b/>
          <w:color w:val="auto"/>
        </w:rPr>
        <w:instrText xml:space="preserve">Документ подразделения ОАО </w:instrText>
      </w:r>
      <w:r w:rsidR="007D216D">
        <w:rPr>
          <w:sz w:val="20"/>
          <w:szCs w:val="20"/>
        </w:rPr>
        <w:instrText>\</w:instrText>
      </w:r>
      <w:r w:rsidR="007D216D" w:rsidRPr="000B1963">
        <w:rPr>
          <w:b/>
          <w:color w:val="auto"/>
        </w:rPr>
        <w:instrText>«РЖД</w:instrText>
      </w:r>
      <w:r w:rsidR="007D216D">
        <w:rPr>
          <w:sz w:val="20"/>
          <w:szCs w:val="20"/>
        </w:rPr>
        <w:instrText>\</w:instrText>
      </w:r>
      <w:r w:rsidR="007D216D" w:rsidRPr="000B1963">
        <w:rPr>
          <w:b/>
          <w:color w:val="auto"/>
        </w:rPr>
        <w:instrText>»</w:instrText>
      </w:r>
      <w:r w:rsidR="007D216D">
        <w:instrText xml:space="preserve">" </w:instrText>
      </w:r>
      <w:r w:rsidR="003D5521">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Документ, подписанный (утвержденный) должностным лицом, входящим в состав руководства подразделения </w:t>
      </w:r>
      <w:r w:rsidR="007D216D">
        <w:rPr>
          <w:color w:val="auto"/>
        </w:rPr>
        <w:t>ОАО «РЖД»</w:t>
      </w:r>
      <w:r w:rsidRPr="00102B1A">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 архивный</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 архивный</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завершенный делопроизводством, который в силу его значимости для граждан, общества и государства подлежит хранению.</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 распорядительный</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 распорядительный</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lastRenderedPageBreak/>
        <w:t>Приказ, распоряжение и другой документ, в которых фиксируется решение административных и организационных вопросов, издаваемый для обеспечения уставной деятельности.</w:t>
      </w:r>
    </w:p>
    <w:p w:rsidR="0083248D"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 организационно-правовой</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 организационно-правовой</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Положение, правила, инструкция, регламент и другие документы, в</w:t>
      </w:r>
      <w:r w:rsidR="009303BF" w:rsidRPr="00102B1A">
        <w:rPr>
          <w:color w:val="auto"/>
        </w:rPr>
        <w:t> </w:t>
      </w:r>
      <w:r w:rsidRPr="00102B1A">
        <w:rPr>
          <w:color w:val="auto"/>
        </w:rPr>
        <w:t>которых определяются вопросы управления, взаимодействия, обеспечения и</w:t>
      </w:r>
      <w:r w:rsidR="009303BF" w:rsidRPr="00102B1A">
        <w:rPr>
          <w:color w:val="auto"/>
        </w:rPr>
        <w:t> </w:t>
      </w:r>
      <w:r w:rsidRPr="00102B1A">
        <w:rPr>
          <w:color w:val="auto"/>
        </w:rPr>
        <w:t xml:space="preserve">регулирования деятельности </w:t>
      </w:r>
      <w:r w:rsidR="007D216D">
        <w:rPr>
          <w:color w:val="auto"/>
        </w:rPr>
        <w:t>ОАО «РЖД»</w:t>
      </w:r>
      <w:r w:rsidRPr="00102B1A">
        <w:rPr>
          <w:color w:val="auto"/>
        </w:rPr>
        <w:t xml:space="preserve"> и подразделений </w:t>
      </w:r>
      <w:r w:rsidR="007D216D">
        <w:rPr>
          <w:color w:val="auto"/>
        </w:rPr>
        <w:t>ОАО «РЖД»</w:t>
      </w:r>
      <w:r w:rsidRPr="00102B1A">
        <w:rPr>
          <w:color w:val="auto"/>
        </w:rPr>
        <w:t xml:space="preserve">, а также содержащие предписания нормативного характера, рассчитанные, как правило, на многократное применение в течение длительного времени и обязательные для работников </w:t>
      </w:r>
      <w:r w:rsidR="007D216D">
        <w:rPr>
          <w:color w:val="auto"/>
        </w:rPr>
        <w:t>ОАО «РЖД»</w:t>
      </w:r>
      <w:r w:rsidRPr="00102B1A">
        <w:rPr>
          <w:color w:val="auto"/>
        </w:rPr>
        <w:t xml:space="preserve">, а в случаях, установленных законодательством Российской Федерации, - и для пользователей услуг </w:t>
      </w:r>
      <w:r w:rsidR="007D216D">
        <w:rPr>
          <w:color w:val="auto"/>
        </w:rPr>
        <w:t>ОАО «РЖД»</w:t>
      </w:r>
      <w:r w:rsidRPr="00102B1A">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 информационно-справочный</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 информационно-справочный</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Протокол, письмо, служебная и докладная записки, акт, телеграмма, телефонограмма, факсограмма и другие документы, посредством которых осуществляется информационный обмен как с органами государственной власти, организациями и физическими лицами, так и между руководителем </w:t>
      </w:r>
      <w:r w:rsidR="007D216D">
        <w:rPr>
          <w:color w:val="auto"/>
        </w:rPr>
        <w:t>ОАО «РЖД»</w:t>
      </w:r>
      <w:r w:rsidRPr="00102B1A">
        <w:rPr>
          <w:color w:val="auto"/>
        </w:rPr>
        <w:t xml:space="preserve"> (его заместителями) и подразделениями аппарата управления, филиалами и структурными подразделениями </w:t>
      </w:r>
      <w:r w:rsidR="007D216D">
        <w:rPr>
          <w:color w:val="auto"/>
        </w:rPr>
        <w:t>ОАО «РЖД»</w:t>
      </w:r>
      <w:r w:rsidRPr="00102B1A">
        <w:rPr>
          <w:color w:val="auto"/>
        </w:rPr>
        <w:t xml:space="preserve">, а также подразделений </w:t>
      </w:r>
      <w:r w:rsidR="007D216D">
        <w:rPr>
          <w:color w:val="auto"/>
        </w:rPr>
        <w:t>ОАО «РЖД»</w:t>
      </w:r>
      <w:r w:rsidRPr="00102B1A">
        <w:rPr>
          <w:color w:val="auto"/>
        </w:rPr>
        <w:t xml:space="preserve"> между собой.</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24442" w:rsidP="009B0982">
      <w:pPr>
        <w:numPr>
          <w:ilvl w:val="0"/>
          <w:numId w:val="5"/>
        </w:numPr>
        <w:spacing w:before="120" w:after="0" w:line="360" w:lineRule="exact"/>
        <w:ind w:left="0" w:firstLine="709"/>
        <w:jc w:val="both"/>
        <w:rPr>
          <w:b/>
          <w:color w:val="auto"/>
        </w:rPr>
      </w:pPr>
      <w:r w:rsidRPr="00102B1A">
        <w:rPr>
          <w:b/>
          <w:color w:val="auto"/>
        </w:rPr>
        <w:t>Электронный</w:t>
      </w:r>
      <w:r w:rsidRPr="00824442">
        <w:rPr>
          <w:b/>
          <w:color w:val="auto"/>
        </w:rPr>
        <w:t xml:space="preserve"> </w:t>
      </w:r>
      <w:r w:rsidRPr="00102B1A">
        <w:rPr>
          <w:b/>
          <w:color w:val="auto"/>
        </w:rPr>
        <w:t>документ</w:t>
      </w:r>
      <w:r w:rsidR="003D5521">
        <w:rPr>
          <w:b/>
          <w:color w:val="auto"/>
        </w:rPr>
        <w:fldChar w:fldCharType="begin"/>
      </w:r>
      <w:r>
        <w:instrText xml:space="preserve"> XE </w:instrText>
      </w:r>
      <w:r w:rsidR="00E64620">
        <w:instrText>«</w:instrText>
      </w:r>
      <w:r w:rsidRPr="00250300">
        <w:rPr>
          <w:b/>
          <w:color w:val="auto"/>
        </w:rPr>
        <w:instrText>Электронный документ</w:instrText>
      </w:r>
      <w:r w:rsidR="00E64620">
        <w:instrText>»</w:instrText>
      </w:r>
      <w:r>
        <w:instrText xml:space="preserve"> </w:instrText>
      </w:r>
      <w:r w:rsidR="003D5521">
        <w:rPr>
          <w:b/>
          <w:color w:val="auto"/>
        </w:rPr>
        <w:fldChar w:fldCharType="end"/>
      </w:r>
    </w:p>
    <w:p w:rsidR="0083248D" w:rsidRPr="00102B1A" w:rsidRDefault="00824442" w:rsidP="0083248D">
      <w:pPr>
        <w:spacing w:after="0" w:line="360" w:lineRule="exact"/>
        <w:ind w:firstLine="709"/>
        <w:jc w:val="both"/>
        <w:rPr>
          <w:color w:val="auto"/>
        </w:rPr>
      </w:pPr>
      <w:r w:rsidRPr="00824442">
        <w:rPr>
          <w:color w:val="auto"/>
        </w:rPr>
        <w:t>Документированная информация, представленная в электронной форме, то есть в виде, пригодном для восприятия человеком с использованием электронных вычислительных машин, а также для передачи по информационно-телекоммуникационным сетям или обработки в информационных системах</w:t>
      </w:r>
      <w:r w:rsidR="0083248D" w:rsidRPr="00102B1A">
        <w:rPr>
          <w:color w:val="auto"/>
        </w:rPr>
        <w:t>.</w:t>
      </w:r>
    </w:p>
    <w:p w:rsidR="0083248D" w:rsidRDefault="0083248D" w:rsidP="00824442">
      <w:pPr>
        <w:spacing w:after="0" w:line="360" w:lineRule="exact"/>
        <w:ind w:firstLine="709"/>
        <w:jc w:val="both"/>
        <w:rPr>
          <w:color w:val="auto"/>
          <w:spacing w:val="-4"/>
        </w:rPr>
      </w:pPr>
      <w:r w:rsidRPr="00102B1A">
        <w:rPr>
          <w:color w:val="auto"/>
          <w:spacing w:val="-4"/>
        </w:rPr>
        <w:t>[пункт 1</w:t>
      </w:r>
      <w:r w:rsidR="00824442">
        <w:rPr>
          <w:color w:val="auto"/>
          <w:spacing w:val="-4"/>
        </w:rPr>
        <w:t xml:space="preserve">1_1 статьи 2 </w:t>
      </w:r>
      <w:r w:rsidR="00824442" w:rsidRPr="00102B1A">
        <w:rPr>
          <w:color w:val="auto"/>
          <w:spacing w:val="-4"/>
        </w:rPr>
        <w:t xml:space="preserve">Федерального закона от </w:t>
      </w:r>
      <w:r w:rsidR="00824442" w:rsidRPr="00824442">
        <w:rPr>
          <w:color w:val="auto"/>
          <w:spacing w:val="-4"/>
        </w:rPr>
        <w:t>27 июля 2006 г</w:t>
      </w:r>
      <w:r w:rsidR="00824442">
        <w:rPr>
          <w:color w:val="auto"/>
          <w:spacing w:val="-4"/>
        </w:rPr>
        <w:t xml:space="preserve">. </w:t>
      </w:r>
      <w:r w:rsidR="005A6BA8">
        <w:rPr>
          <w:color w:val="auto"/>
          <w:spacing w:val="-4"/>
        </w:rPr>
        <w:t>№ </w:t>
      </w:r>
      <w:r w:rsidR="00824442" w:rsidRPr="00824442">
        <w:rPr>
          <w:color w:val="auto"/>
          <w:spacing w:val="-4"/>
        </w:rPr>
        <w:t>149-ФЗ</w:t>
      </w:r>
      <w:r w:rsidR="00824442" w:rsidRPr="00102B1A">
        <w:rPr>
          <w:color w:val="auto"/>
          <w:spacing w:val="-4"/>
        </w:rPr>
        <w:t xml:space="preserve"> </w:t>
      </w:r>
      <w:r w:rsidR="00E64620">
        <w:rPr>
          <w:color w:val="auto"/>
          <w:spacing w:val="-4"/>
        </w:rPr>
        <w:t>«</w:t>
      </w:r>
      <w:r w:rsidR="00824442" w:rsidRPr="00824442">
        <w:rPr>
          <w:color w:val="auto"/>
          <w:spacing w:val="-4"/>
        </w:rPr>
        <w:t>Об информации, информационных технологиях и о защите информации</w:t>
      </w:r>
      <w:r w:rsidR="00E64620">
        <w:rPr>
          <w:color w:val="auto"/>
          <w:spacing w:val="-4"/>
        </w:rPr>
        <w:t>»</w:t>
      </w:r>
      <w:r w:rsidRPr="00102B1A">
        <w:rPr>
          <w:color w:val="auto"/>
          <w:spacing w:val="-4"/>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Электронная подпись</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Электронная подпись</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24442" w:rsidP="0083248D">
      <w:pPr>
        <w:spacing w:after="0" w:line="360" w:lineRule="exact"/>
        <w:ind w:firstLine="709"/>
        <w:jc w:val="both"/>
        <w:rPr>
          <w:color w:val="auto"/>
        </w:rPr>
      </w:pPr>
      <w:r w:rsidRPr="00824442">
        <w:rPr>
          <w:color w:val="auto"/>
        </w:rPr>
        <w:lastRenderedPageBreak/>
        <w:t>Информация в электронной форме, которая присоединена к другой информации в электронной форме (подписываемой информации) или иным образом связана с такой информацией и которая используется для определения лица, подписывающего информацию</w:t>
      </w:r>
      <w:r w:rsidR="0083248D" w:rsidRPr="00102B1A">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w:t>
      </w:r>
      <w:r w:rsidR="00824442">
        <w:rPr>
          <w:color w:val="auto"/>
          <w:spacing w:val="-4"/>
        </w:rPr>
        <w:t xml:space="preserve">пункт 1 </w:t>
      </w:r>
      <w:r w:rsidR="00824442" w:rsidRPr="00102B1A">
        <w:rPr>
          <w:color w:val="auto"/>
          <w:spacing w:val="-4"/>
        </w:rPr>
        <w:t xml:space="preserve">статьи </w:t>
      </w:r>
      <w:r w:rsidR="00824442">
        <w:rPr>
          <w:color w:val="auto"/>
          <w:spacing w:val="-4"/>
        </w:rPr>
        <w:t>2</w:t>
      </w:r>
      <w:r w:rsidR="00824442" w:rsidRPr="00102B1A">
        <w:rPr>
          <w:color w:val="auto"/>
          <w:spacing w:val="-4"/>
        </w:rPr>
        <w:t xml:space="preserve"> Федерального закона от 6 апреля 2011</w:t>
      </w:r>
      <w:r w:rsidR="00824442">
        <w:rPr>
          <w:color w:val="auto"/>
          <w:spacing w:val="-4"/>
        </w:rPr>
        <w:t> г.</w:t>
      </w:r>
      <w:r w:rsidR="00824442" w:rsidRPr="00102B1A">
        <w:rPr>
          <w:color w:val="auto"/>
          <w:spacing w:val="-4"/>
        </w:rPr>
        <w:t xml:space="preserve"> </w:t>
      </w:r>
      <w:r w:rsidR="005A6BA8">
        <w:rPr>
          <w:color w:val="auto"/>
          <w:spacing w:val="-4"/>
        </w:rPr>
        <w:t>№ </w:t>
      </w:r>
      <w:r w:rsidR="00824442" w:rsidRPr="00102B1A">
        <w:rPr>
          <w:color w:val="auto"/>
          <w:spacing w:val="-4"/>
        </w:rPr>
        <w:t>63</w:t>
      </w:r>
      <w:r w:rsidR="00824442">
        <w:rPr>
          <w:color w:val="auto"/>
          <w:spacing w:val="-4"/>
        </w:rPr>
        <w:noBreakHyphen/>
        <w:t>ФЗ</w:t>
      </w:r>
      <w:r w:rsidR="00824442" w:rsidRPr="00102B1A">
        <w:rPr>
          <w:color w:val="auto"/>
          <w:spacing w:val="-4"/>
        </w:rPr>
        <w:t xml:space="preserve"> </w:t>
      </w:r>
      <w:r w:rsidR="00E64620">
        <w:rPr>
          <w:color w:val="auto"/>
          <w:spacing w:val="-4"/>
        </w:rPr>
        <w:t>«</w:t>
      </w:r>
      <w:r w:rsidR="00824442">
        <w:rPr>
          <w:color w:val="auto"/>
          <w:spacing w:val="-4"/>
        </w:rPr>
        <w:t>Об </w:t>
      </w:r>
      <w:r w:rsidR="00824442" w:rsidRPr="00102B1A">
        <w:rPr>
          <w:color w:val="auto"/>
          <w:spacing w:val="-4"/>
        </w:rPr>
        <w:t>электронной подписи</w:t>
      </w:r>
      <w:r w:rsidR="00E64620">
        <w:rPr>
          <w:color w:val="auto"/>
          <w:spacing w:val="-4"/>
        </w:rPr>
        <w:t>»</w:t>
      </w:r>
      <w:r w:rsidRPr="00102B1A">
        <w:rPr>
          <w:color w:val="auto"/>
          <w:spacing w:val="-4"/>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Документооборот</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Документооборот</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Движение документов с момента их создания (получения) до завершения исполнения: отправки и (или) направления в дело.</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Делопроизводство</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Делопроизводство</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Деятельность, связанная с выполнением в </w:t>
      </w:r>
      <w:r w:rsidR="007D216D">
        <w:rPr>
          <w:color w:val="auto"/>
        </w:rPr>
        <w:t xml:space="preserve">ОАО «РЖД» </w:t>
      </w:r>
      <w:r w:rsidRPr="00102B1A">
        <w:rPr>
          <w:color w:val="auto"/>
        </w:rPr>
        <w:t>и его подразделениях работ по документированию, с организацией документооборота, хранением и</w:t>
      </w:r>
      <w:r w:rsidR="009303BF" w:rsidRPr="00102B1A">
        <w:rPr>
          <w:color w:val="auto"/>
        </w:rPr>
        <w:t> </w:t>
      </w:r>
      <w:r w:rsidRPr="00102B1A">
        <w:rPr>
          <w:color w:val="auto"/>
        </w:rPr>
        <w:t>использованием документов, а также ведением канцелярских дел.</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1.3 Инструкции по делопроизводству и документированию управленческой деятельности в </w:t>
      </w:r>
      <w:r w:rsidR="008466A6">
        <w:rPr>
          <w:color w:val="auto"/>
          <w:spacing w:val="-4"/>
        </w:rPr>
        <w:t>ОАО </w:t>
      </w:r>
      <w:r w:rsidR="00E64620">
        <w:rPr>
          <w:color w:val="auto"/>
          <w:spacing w:val="-4"/>
        </w:rPr>
        <w:t>«РЖД»</w:t>
      </w:r>
      <w:r w:rsidRPr="00102B1A">
        <w:rPr>
          <w:color w:val="auto"/>
          <w:spacing w:val="-4"/>
        </w:rPr>
        <w:t xml:space="preserve">, утвержденной приказом </w:t>
      </w:r>
      <w:r w:rsidR="008466A6">
        <w:rPr>
          <w:color w:val="auto"/>
          <w:spacing w:val="-4"/>
        </w:rPr>
        <w:t>ОАО </w:t>
      </w:r>
      <w:r w:rsidR="00E64620">
        <w:rPr>
          <w:color w:val="auto"/>
          <w:spacing w:val="-4"/>
        </w:rPr>
        <w:t>«РЖД»</w:t>
      </w:r>
      <w:r w:rsidRPr="00102B1A">
        <w:rPr>
          <w:color w:val="auto"/>
          <w:spacing w:val="-4"/>
        </w:rPr>
        <w:t xml:space="preserve"> от 14 декабря 2017</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120]</w:t>
      </w:r>
    </w:p>
    <w:p w:rsidR="009B076C" w:rsidRPr="00102B1A" w:rsidRDefault="009B076C" w:rsidP="009B076C">
      <w:pPr>
        <w:numPr>
          <w:ilvl w:val="0"/>
          <w:numId w:val="5"/>
        </w:numPr>
        <w:spacing w:before="120" w:after="0" w:line="360" w:lineRule="exact"/>
        <w:ind w:left="0" w:firstLine="709"/>
        <w:jc w:val="both"/>
        <w:rPr>
          <w:b/>
          <w:color w:val="auto"/>
        </w:rPr>
      </w:pPr>
      <w:r w:rsidRPr="00DA5C79">
        <w:rPr>
          <w:b/>
          <w:color w:val="auto"/>
        </w:rPr>
        <w:t>[</w:t>
      </w:r>
      <w:r w:rsidRPr="00102B1A">
        <w:rPr>
          <w:b/>
          <w:color w:val="auto"/>
        </w:rPr>
        <w:t>нормативный правовой акт, правовой акт</w:t>
      </w:r>
      <w:r w:rsidRPr="00DA5C79">
        <w:rPr>
          <w:b/>
          <w:color w:val="auto"/>
        </w:rPr>
        <w:t>]</w:t>
      </w:r>
      <w:r w:rsidRPr="00DC2592">
        <w:rPr>
          <w:color w:val="auto"/>
        </w:rPr>
        <w:t>; НПА</w:t>
      </w:r>
      <w:r w:rsidR="003D5521">
        <w:rPr>
          <w:color w:val="auto"/>
        </w:rPr>
        <w:fldChar w:fldCharType="begin"/>
      </w:r>
      <w:r w:rsidR="00D068AE">
        <w:instrText xml:space="preserve"> XE "</w:instrText>
      </w:r>
      <w:r w:rsidR="00D068AE" w:rsidRPr="001B5D50">
        <w:rPr>
          <w:b/>
          <w:color w:val="auto"/>
        </w:rPr>
        <w:instrText>[нормативный правовой акт, правовой акт]</w:instrText>
      </w:r>
      <w:r w:rsidR="00D068AE" w:rsidRPr="001B5D50">
        <w:instrText>\</w:instrText>
      </w:r>
      <w:r w:rsidR="00D068AE" w:rsidRPr="001B5D50">
        <w:rPr>
          <w:color w:val="auto"/>
        </w:rPr>
        <w:instrText>; НПА</w:instrText>
      </w:r>
      <w:r w:rsidR="00D068AE">
        <w:instrText xml:space="preserve">" </w:instrText>
      </w:r>
      <w:r w:rsidR="003D5521">
        <w:rPr>
          <w:color w:val="auto"/>
        </w:rPr>
        <w:fldChar w:fldCharType="end"/>
      </w:r>
    </w:p>
    <w:p w:rsidR="009B076C" w:rsidRPr="00102B1A" w:rsidRDefault="009B076C" w:rsidP="009B076C">
      <w:pPr>
        <w:spacing w:after="0" w:line="360" w:lineRule="exact"/>
        <w:ind w:firstLine="709"/>
        <w:jc w:val="both"/>
        <w:rPr>
          <w:color w:val="auto"/>
        </w:rPr>
      </w:pPr>
      <w:r w:rsidRPr="00102B1A">
        <w:rPr>
          <w:color w:val="auto"/>
        </w:rPr>
        <w:t>1. Документ, изданный в установленном порядке управомоченным органом государственной власти, органом местного самоуправления, иным органом, уполномоченной организацией или должностным лицом, содержащий правовые нормы, общеобязательные в правоприменительной деятельности для неопределенного круга лиц и рассчитанные на неоднократное применение, направленные на урегулирование общественных отношений, либо на изменение или прекращение существующих правоотношений.</w:t>
      </w:r>
    </w:p>
    <w:p w:rsidR="009B076C" w:rsidRPr="00102B1A" w:rsidRDefault="009B076C" w:rsidP="009B076C">
      <w:pPr>
        <w:spacing w:after="0" w:line="360" w:lineRule="exact"/>
        <w:ind w:firstLine="709"/>
        <w:jc w:val="both"/>
        <w:rPr>
          <w:color w:val="auto"/>
          <w:spacing w:val="4"/>
        </w:rPr>
      </w:pPr>
      <w:r w:rsidRPr="00102B1A">
        <w:rPr>
          <w:color w:val="auto"/>
          <w:spacing w:val="4"/>
        </w:rPr>
        <w:t xml:space="preserve">[на основании положений пунктов 2 и 3 </w:t>
      </w:r>
      <w:r>
        <w:rPr>
          <w:color w:val="auto"/>
          <w:spacing w:val="4"/>
        </w:rPr>
        <w:t>п</w:t>
      </w:r>
      <w:r w:rsidRPr="00102B1A">
        <w:rPr>
          <w:color w:val="auto"/>
          <w:spacing w:val="4"/>
        </w:rPr>
        <w:t>остановления Пленума Верховного Суда Российской Федерации от 25 декабря 2018</w:t>
      </w:r>
      <w:r>
        <w:rPr>
          <w:color w:val="auto"/>
          <w:spacing w:val="4"/>
        </w:rPr>
        <w:t> г.</w:t>
      </w:r>
      <w:r w:rsidRPr="00102B1A">
        <w:rPr>
          <w:color w:val="auto"/>
          <w:spacing w:val="4"/>
        </w:rPr>
        <w:t xml:space="preserve"> </w:t>
      </w:r>
      <w:r w:rsidR="005A6BA8">
        <w:rPr>
          <w:color w:val="auto"/>
          <w:spacing w:val="4"/>
        </w:rPr>
        <w:t>№ </w:t>
      </w:r>
      <w:r w:rsidRPr="00102B1A">
        <w:rPr>
          <w:color w:val="auto"/>
          <w:spacing w:val="4"/>
        </w:rPr>
        <w:t xml:space="preserve">50 </w:t>
      </w:r>
      <w:r w:rsidR="00E64620">
        <w:rPr>
          <w:color w:val="auto"/>
          <w:spacing w:val="4"/>
        </w:rPr>
        <w:t>«</w:t>
      </w:r>
      <w:r>
        <w:rPr>
          <w:color w:val="auto"/>
          <w:spacing w:val="4"/>
        </w:rPr>
        <w:t>О </w:t>
      </w:r>
      <w:r w:rsidRPr="00102B1A">
        <w:rPr>
          <w:color w:val="auto"/>
          <w:spacing w:val="4"/>
        </w:rPr>
        <w:t>практике рассмотрения судами дел об оспаривании нормативных правовых актов и актов, содержащих разъяснения законодательства и обладающих нормативными свойствами</w:t>
      </w:r>
      <w:r w:rsidR="00E64620">
        <w:rPr>
          <w:color w:val="auto"/>
          <w:spacing w:val="4"/>
        </w:rPr>
        <w:t>»</w:t>
      </w:r>
      <w:r w:rsidRPr="00102B1A">
        <w:rPr>
          <w:color w:val="auto"/>
          <w:spacing w:val="4"/>
        </w:rPr>
        <w:t>]</w:t>
      </w:r>
    </w:p>
    <w:p w:rsidR="009B076C" w:rsidRPr="00102B1A" w:rsidRDefault="009B076C" w:rsidP="009B076C">
      <w:pPr>
        <w:spacing w:after="0" w:line="360" w:lineRule="exact"/>
        <w:ind w:firstLine="709"/>
        <w:jc w:val="both"/>
        <w:rPr>
          <w:color w:val="auto"/>
          <w:sz w:val="24"/>
        </w:rPr>
      </w:pPr>
      <w:r w:rsidRPr="00102B1A">
        <w:rPr>
          <w:color w:val="auto"/>
          <w:sz w:val="24"/>
        </w:rPr>
        <w:t>Примечания:</w:t>
      </w:r>
    </w:p>
    <w:p w:rsidR="009B076C" w:rsidRPr="00102B1A" w:rsidRDefault="009B076C" w:rsidP="009B076C">
      <w:pPr>
        <w:spacing w:after="0" w:line="360" w:lineRule="exact"/>
        <w:ind w:firstLine="709"/>
        <w:jc w:val="both"/>
        <w:rPr>
          <w:color w:val="auto"/>
          <w:sz w:val="24"/>
        </w:rPr>
      </w:pPr>
      <w:r w:rsidRPr="00102B1A">
        <w:rPr>
          <w:color w:val="auto"/>
          <w:sz w:val="24"/>
        </w:rPr>
        <w:t xml:space="preserve">1. НПА не имеет силы, пока не опубликован. Есть специальные места опубликования правовых актов. Для федеральных конституционных законов, федеральных законов, актов палат Федерального Собрания, актов Президента Российской Федерации, актов </w:t>
      </w:r>
      <w:r w:rsidRPr="00102B1A">
        <w:rPr>
          <w:color w:val="auto"/>
          <w:sz w:val="24"/>
        </w:rPr>
        <w:lastRenderedPageBreak/>
        <w:t xml:space="preserve">Правительства Российской Федерации это — </w:t>
      </w:r>
      <w:r w:rsidR="00E64620">
        <w:rPr>
          <w:color w:val="auto"/>
          <w:sz w:val="24"/>
        </w:rPr>
        <w:t>«</w:t>
      </w:r>
      <w:r w:rsidRPr="00102B1A">
        <w:rPr>
          <w:color w:val="auto"/>
          <w:sz w:val="24"/>
        </w:rPr>
        <w:t>Российская газета</w:t>
      </w:r>
      <w:r w:rsidR="00E64620">
        <w:rPr>
          <w:color w:val="auto"/>
          <w:sz w:val="24"/>
        </w:rPr>
        <w:t>»</w:t>
      </w:r>
      <w:r w:rsidRPr="00102B1A">
        <w:rPr>
          <w:color w:val="auto"/>
          <w:sz w:val="24"/>
        </w:rPr>
        <w:t xml:space="preserve"> и </w:t>
      </w:r>
      <w:r w:rsidR="00E64620">
        <w:rPr>
          <w:color w:val="auto"/>
          <w:sz w:val="24"/>
        </w:rPr>
        <w:t>«</w:t>
      </w:r>
      <w:r w:rsidRPr="00102B1A">
        <w:rPr>
          <w:color w:val="auto"/>
          <w:sz w:val="24"/>
        </w:rPr>
        <w:t>Собрание законодательства Российской Федерации</w:t>
      </w:r>
      <w:r w:rsidR="00E64620">
        <w:rPr>
          <w:color w:val="auto"/>
          <w:sz w:val="24"/>
        </w:rPr>
        <w:t>»</w:t>
      </w:r>
      <w:r w:rsidRPr="00102B1A">
        <w:rPr>
          <w:color w:val="auto"/>
          <w:sz w:val="24"/>
        </w:rPr>
        <w:t>, а также портал pravo.gov.ru.</w:t>
      </w:r>
    </w:p>
    <w:p w:rsidR="009B076C" w:rsidRPr="00102B1A" w:rsidRDefault="009B076C" w:rsidP="009B076C">
      <w:pPr>
        <w:spacing w:after="0" w:line="360" w:lineRule="exact"/>
        <w:ind w:firstLine="709"/>
        <w:jc w:val="both"/>
        <w:rPr>
          <w:color w:val="auto"/>
          <w:sz w:val="24"/>
        </w:rPr>
      </w:pPr>
      <w:r w:rsidRPr="00102B1A">
        <w:rPr>
          <w:color w:val="auto"/>
          <w:sz w:val="24"/>
        </w:rPr>
        <w:t>2. Правовые акты образуют систему, основанную на их юридической силе, определяемой компетенцией и положением издавшего их органа, а также характером самих актов.</w:t>
      </w:r>
    </w:p>
    <w:p w:rsidR="009B076C" w:rsidRPr="00102B1A" w:rsidRDefault="009B076C" w:rsidP="009B076C">
      <w:pPr>
        <w:spacing w:after="0" w:line="360" w:lineRule="exact"/>
        <w:ind w:firstLine="709"/>
        <w:jc w:val="both"/>
        <w:rPr>
          <w:color w:val="auto"/>
          <w:sz w:val="24"/>
        </w:rPr>
      </w:pPr>
      <w:r w:rsidRPr="00102B1A">
        <w:rPr>
          <w:color w:val="auto"/>
          <w:sz w:val="24"/>
        </w:rPr>
        <w:t>3. В российской правовой системе правовые акты подразделяются на два глобальных уровня – законы и подзаконные акты.</w:t>
      </w:r>
    </w:p>
    <w:p w:rsidR="009B076C" w:rsidRPr="00102B1A" w:rsidRDefault="009B076C" w:rsidP="009B076C">
      <w:pPr>
        <w:spacing w:after="0" w:line="360" w:lineRule="exact"/>
        <w:ind w:firstLine="709"/>
        <w:jc w:val="both"/>
        <w:rPr>
          <w:color w:val="auto"/>
          <w:sz w:val="24"/>
        </w:rPr>
      </w:pPr>
      <w:r w:rsidRPr="00102B1A">
        <w:rPr>
          <w:color w:val="auto"/>
          <w:sz w:val="24"/>
        </w:rPr>
        <w:t>4. Правовые акты классифицируют по силе действия и по территории.</w:t>
      </w:r>
    </w:p>
    <w:p w:rsidR="009B076C" w:rsidRPr="00102B1A" w:rsidRDefault="009B076C" w:rsidP="009B076C">
      <w:pPr>
        <w:spacing w:after="0" w:line="360" w:lineRule="exact"/>
        <w:ind w:firstLine="709"/>
        <w:jc w:val="both"/>
        <w:rPr>
          <w:color w:val="auto"/>
          <w:sz w:val="24"/>
        </w:rPr>
      </w:pPr>
      <w:r w:rsidRPr="00102B1A">
        <w:rPr>
          <w:color w:val="auto"/>
          <w:sz w:val="24"/>
        </w:rPr>
        <w:t>Иерархия правовых актов в зависимости от их юридической силы: Конституция Российской Федерации, международные договоры, федеральные конституционные законы и федеральные законы (в том числе кодексы), федеральные подзаконные правовые акты (Указы и распоряжения Президента Российской Федерации, Постановления Правительства России, акты федеральных органов исполнительной власти), Конституции (уставы) субъектов Федерации, законы субъектов Федерации, подзаконные правовые акты субъектов Федерации.</w:t>
      </w:r>
    </w:p>
    <w:p w:rsidR="009B076C" w:rsidRPr="00102B1A" w:rsidRDefault="009B076C" w:rsidP="009B076C">
      <w:pPr>
        <w:spacing w:after="0" w:line="360" w:lineRule="exact"/>
        <w:ind w:firstLine="709"/>
        <w:jc w:val="both"/>
        <w:rPr>
          <w:color w:val="auto"/>
          <w:sz w:val="24"/>
        </w:rPr>
      </w:pPr>
      <w:r w:rsidRPr="00102B1A">
        <w:rPr>
          <w:color w:val="auto"/>
          <w:sz w:val="24"/>
        </w:rPr>
        <w:t>По территориальному признаку правовые акты подразделяют на:</w:t>
      </w:r>
    </w:p>
    <w:p w:rsidR="009B076C" w:rsidRPr="00102B1A" w:rsidRDefault="009B076C" w:rsidP="009B076C">
      <w:pPr>
        <w:spacing w:after="0" w:line="360" w:lineRule="exact"/>
        <w:ind w:firstLine="709"/>
        <w:jc w:val="both"/>
        <w:rPr>
          <w:color w:val="auto"/>
          <w:sz w:val="24"/>
        </w:rPr>
      </w:pPr>
      <w:r w:rsidRPr="00102B1A">
        <w:rPr>
          <w:color w:val="auto"/>
          <w:sz w:val="24"/>
        </w:rPr>
        <w:t>федеральные – действуют на территории всего государства;</w:t>
      </w:r>
    </w:p>
    <w:p w:rsidR="009B076C" w:rsidRPr="00102B1A" w:rsidRDefault="009B076C" w:rsidP="009B076C">
      <w:pPr>
        <w:spacing w:after="0" w:line="360" w:lineRule="exact"/>
        <w:ind w:firstLine="709"/>
        <w:jc w:val="both"/>
        <w:rPr>
          <w:color w:val="auto"/>
          <w:sz w:val="24"/>
        </w:rPr>
      </w:pPr>
      <w:r w:rsidRPr="00102B1A">
        <w:rPr>
          <w:color w:val="auto"/>
          <w:sz w:val="24"/>
        </w:rPr>
        <w:t>региональные – распространяются только на жителей конкретного субъекта Федерации;</w:t>
      </w:r>
    </w:p>
    <w:p w:rsidR="009B076C" w:rsidRPr="00102B1A" w:rsidRDefault="009B076C" w:rsidP="009B076C">
      <w:pPr>
        <w:spacing w:after="0" w:line="360" w:lineRule="exact"/>
        <w:ind w:firstLine="709"/>
        <w:jc w:val="both"/>
        <w:rPr>
          <w:color w:val="auto"/>
          <w:sz w:val="24"/>
        </w:rPr>
      </w:pPr>
      <w:r w:rsidRPr="00102B1A">
        <w:rPr>
          <w:color w:val="auto"/>
          <w:sz w:val="24"/>
        </w:rPr>
        <w:t>муниципальные – действуют на территории определенного муниципального образования;</w:t>
      </w:r>
    </w:p>
    <w:p w:rsidR="009B076C" w:rsidRPr="00102B1A" w:rsidRDefault="009B076C" w:rsidP="009B076C">
      <w:pPr>
        <w:spacing w:after="0" w:line="360" w:lineRule="exact"/>
        <w:ind w:firstLine="709"/>
        <w:jc w:val="both"/>
        <w:rPr>
          <w:color w:val="auto"/>
          <w:sz w:val="24"/>
        </w:rPr>
      </w:pPr>
      <w:r w:rsidRPr="00102B1A">
        <w:rPr>
          <w:color w:val="auto"/>
          <w:sz w:val="24"/>
        </w:rPr>
        <w:t>международные – соглашение между государствами или иными субъектами международного права (международные организации, межправительственные комиссии и т.д.), изменяющие, прекращающие или порождающие определенные права и обязанности.</w:t>
      </w:r>
    </w:p>
    <w:p w:rsidR="009B076C" w:rsidRPr="00102B1A" w:rsidRDefault="009B076C" w:rsidP="009B076C">
      <w:pPr>
        <w:spacing w:after="0" w:line="360" w:lineRule="exact"/>
        <w:ind w:firstLine="709"/>
        <w:jc w:val="both"/>
        <w:rPr>
          <w:color w:val="auto"/>
          <w:sz w:val="24"/>
        </w:rPr>
      </w:pPr>
      <w:r w:rsidRPr="00102B1A">
        <w:rPr>
          <w:color w:val="auto"/>
          <w:sz w:val="24"/>
        </w:rPr>
        <w:t>Международные нормы права являются частью правовой системы России после их подписания (принятия, ратификации, утверждения и т.д.), о чем прямо сказано в Конституции Российской Федерации. Однако российский основной закон имеет приоритет над международным правом, Конституционный суд может не исполнять решения международных органов, если они противоречат основному закону.</w:t>
      </w:r>
    </w:p>
    <w:p w:rsidR="009B076C" w:rsidRPr="00102B1A" w:rsidRDefault="009B076C" w:rsidP="0083248D">
      <w:pPr>
        <w:spacing w:after="0" w:line="360" w:lineRule="exact"/>
        <w:ind w:firstLine="709"/>
        <w:jc w:val="both"/>
        <w:rPr>
          <w:color w:val="auto"/>
          <w:spacing w:val="-12"/>
        </w:rPr>
      </w:pPr>
      <w:r w:rsidRPr="00102B1A">
        <w:rPr>
          <w:color w:val="auto"/>
          <w:spacing w:val="4"/>
        </w:rPr>
        <w:t>[источники: порталы duma.gov.ru и ria.ru]</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Техническая документация (на продукцию)</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Техническая документация (на продукцию)</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1. Совокупность документов, которые в зависимости от их назначения содержат данные, необходимые и достаточные для обеспечения каждой стадии жизненного цикла продукции. </w:t>
      </w:r>
    </w:p>
    <w:p w:rsidR="0083248D" w:rsidRPr="00102B1A" w:rsidRDefault="0083248D" w:rsidP="0083248D">
      <w:pPr>
        <w:spacing w:after="0" w:line="360" w:lineRule="exact"/>
        <w:ind w:firstLine="709"/>
        <w:jc w:val="both"/>
        <w:rPr>
          <w:color w:val="auto"/>
          <w:spacing w:val="-2"/>
          <w:sz w:val="24"/>
        </w:rPr>
      </w:pPr>
      <w:r w:rsidRPr="00102B1A">
        <w:rPr>
          <w:color w:val="auto"/>
          <w:spacing w:val="-2"/>
          <w:sz w:val="24"/>
        </w:rPr>
        <w:t>Примечание. К технической документации относится конструкторская, технологическая, эксплуатационная и ремонтная документация и т.п. В ряде отраслей технические условия рассматривают в составе технической документации, но в соответствии с федеральным законодательством технические условия одновременно являются одним из видов документов по стандартизации.</w:t>
      </w:r>
    </w:p>
    <w:p w:rsidR="0083248D" w:rsidRPr="00102B1A" w:rsidRDefault="0083248D" w:rsidP="0083248D">
      <w:pPr>
        <w:spacing w:after="0" w:line="360" w:lineRule="exact"/>
        <w:ind w:firstLine="709"/>
        <w:jc w:val="both"/>
        <w:rPr>
          <w:color w:val="auto"/>
        </w:rPr>
      </w:pPr>
      <w:r w:rsidRPr="00102B1A">
        <w:rPr>
          <w:color w:val="auto"/>
          <w:spacing w:val="4"/>
        </w:rPr>
        <w:lastRenderedPageBreak/>
        <w:t>[раздел 3 ГОСТ Р 1.15-2017 Стандартизация в Российской Федерации. Службы стандартизации в организациях. Правила создания и</w:t>
      </w:r>
      <w:r w:rsidR="009303BF" w:rsidRPr="00102B1A">
        <w:rPr>
          <w:color w:val="auto"/>
        </w:rPr>
        <w:t> </w:t>
      </w:r>
      <w:r w:rsidRPr="00102B1A">
        <w:rPr>
          <w:color w:val="auto"/>
          <w:spacing w:val="4"/>
        </w:rPr>
        <w:t>функционирования</w:t>
      </w:r>
      <w:r w:rsidRPr="00102B1A">
        <w:rPr>
          <w:color w:val="auto"/>
        </w:rPr>
        <w:t>]</w:t>
      </w:r>
    </w:p>
    <w:p w:rsidR="0083248D" w:rsidRPr="00102B1A" w:rsidRDefault="0083248D" w:rsidP="0083248D">
      <w:pPr>
        <w:spacing w:after="0" w:line="360" w:lineRule="exact"/>
        <w:ind w:firstLine="709"/>
        <w:jc w:val="both"/>
        <w:rPr>
          <w:color w:val="auto"/>
        </w:rPr>
      </w:pPr>
      <w:r w:rsidRPr="00102B1A">
        <w:rPr>
          <w:color w:val="auto"/>
        </w:rPr>
        <w:t>2. Это документация, которая используется при проектировании, изготовлении и эксплуатации каких-либо технических объектов: зданий, сооружений, промышленных товаров, программного и аппаратного обеспечения. К технической документации относится: конструкторская документация; эксплуатационная документация; ремонтная документация; технологическая документация; документы, определяющие технологический цикл изделия; документы, дающие информацию, необходимую для организации производства и ремонта изделия</w:t>
      </w:r>
      <w:r w:rsidR="001F7346">
        <w:rPr>
          <w:color w:val="auto"/>
        </w:rPr>
        <w:t>.</w:t>
      </w:r>
    </w:p>
    <w:p w:rsidR="0083248D" w:rsidRPr="00445C0E" w:rsidRDefault="0083248D" w:rsidP="0083248D">
      <w:pPr>
        <w:spacing w:after="0" w:line="360" w:lineRule="exact"/>
        <w:ind w:firstLine="709"/>
        <w:jc w:val="both"/>
        <w:rPr>
          <w:color w:val="auto"/>
        </w:rPr>
      </w:pPr>
      <w:r w:rsidRPr="00445C0E">
        <w:rPr>
          <w:color w:val="auto"/>
        </w:rPr>
        <w:t xml:space="preserve">[пункт 336 раздела 1 Комментариев к Правилам технической эксплуатации железных дорог Российской Федерации, утвержденным </w:t>
      </w:r>
      <w:r w:rsidR="00990164" w:rsidRPr="00445C0E">
        <w:rPr>
          <w:color w:val="auto"/>
        </w:rPr>
        <w:t xml:space="preserve">приказом </w:t>
      </w:r>
      <w:r w:rsidRPr="00445C0E">
        <w:rPr>
          <w:color w:val="auto"/>
        </w:rPr>
        <w:t>Минтранса России от 23 июня 2022</w:t>
      </w:r>
      <w:r w:rsidR="00BA5205" w:rsidRPr="00445C0E">
        <w:rPr>
          <w:color w:val="auto"/>
        </w:rPr>
        <w:t> г.</w:t>
      </w:r>
      <w:r w:rsidRPr="00445C0E">
        <w:rPr>
          <w:color w:val="auto"/>
        </w:rPr>
        <w:t xml:space="preserve"> </w:t>
      </w:r>
      <w:r w:rsidR="005A6BA8" w:rsidRPr="00445C0E">
        <w:rPr>
          <w:color w:val="auto"/>
        </w:rPr>
        <w:t>№ </w:t>
      </w:r>
      <w:r w:rsidRPr="00445C0E">
        <w:rPr>
          <w:color w:val="auto"/>
        </w:rPr>
        <w:t xml:space="preserve">250. Утверждены распоряжением </w:t>
      </w:r>
      <w:r w:rsidR="008466A6">
        <w:rPr>
          <w:color w:val="auto"/>
        </w:rPr>
        <w:t>ОАО </w:t>
      </w:r>
      <w:r w:rsidR="00E64620">
        <w:rPr>
          <w:color w:val="auto"/>
        </w:rPr>
        <w:t>«РЖД»</w:t>
      </w:r>
      <w:r w:rsidRPr="00445C0E">
        <w:rPr>
          <w:color w:val="auto"/>
        </w:rPr>
        <w:t xml:space="preserve"> от 7 октября 2022</w:t>
      </w:r>
      <w:r w:rsidR="00BA5205" w:rsidRPr="00445C0E">
        <w:rPr>
          <w:color w:val="auto"/>
        </w:rPr>
        <w:t> г.</w:t>
      </w:r>
      <w:r w:rsidRPr="00445C0E">
        <w:rPr>
          <w:color w:val="auto"/>
        </w:rPr>
        <w:t xml:space="preserve"> </w:t>
      </w:r>
      <w:r w:rsidR="005A6BA8" w:rsidRPr="00445C0E">
        <w:rPr>
          <w:color w:val="auto"/>
        </w:rPr>
        <w:t>№ </w:t>
      </w:r>
      <w:r w:rsidRPr="00445C0E">
        <w:rPr>
          <w:color w:val="auto"/>
        </w:rPr>
        <w:t>2603/р]</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Конструкторский документ</w:t>
      </w:r>
      <w:r w:rsidR="003D3FC7">
        <w:rPr>
          <w:b/>
          <w:color w:val="auto"/>
        </w:rPr>
        <w:t>;</w:t>
      </w:r>
      <w:r w:rsidRPr="003D3FC7">
        <w:rPr>
          <w:color w:val="auto"/>
        </w:rPr>
        <w:t xml:space="preserve"> КД</w:t>
      </w:r>
      <w:r w:rsidR="003D5521">
        <w:rPr>
          <w:color w:val="auto"/>
        </w:rPr>
        <w:fldChar w:fldCharType="begin"/>
      </w:r>
      <w:r w:rsidR="003D3FC7">
        <w:instrText xml:space="preserve"> XE </w:instrText>
      </w:r>
      <w:r w:rsidR="00E64620">
        <w:instrText>«</w:instrText>
      </w:r>
      <w:r w:rsidR="003D3FC7" w:rsidRPr="00CE36D6">
        <w:rPr>
          <w:b/>
          <w:color w:val="auto"/>
        </w:rPr>
        <w:instrText>Конструкторский документ</w:instrText>
      </w:r>
      <w:r w:rsidR="003D3FC7" w:rsidRPr="00CE36D6">
        <w:instrText>\</w:instrText>
      </w:r>
      <w:r w:rsidR="003D3FC7" w:rsidRPr="00CE36D6">
        <w:rPr>
          <w:b/>
          <w:color w:val="auto"/>
        </w:rPr>
        <w:instrText>;</w:instrText>
      </w:r>
      <w:r w:rsidR="003D3FC7" w:rsidRPr="00CE36D6">
        <w:rPr>
          <w:color w:val="auto"/>
        </w:rPr>
        <w:instrText xml:space="preserve"> КД</w:instrText>
      </w:r>
      <w:r w:rsidR="00E64620">
        <w:instrText>»</w:instrText>
      </w:r>
      <w:r w:rsidR="003D3FC7">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который в отдельности или в совокупности с другими документами определяет конструкцию изделия и имеет содержательную и</w:t>
      </w:r>
      <w:r w:rsidR="009303BF" w:rsidRPr="00102B1A">
        <w:rPr>
          <w:color w:val="auto"/>
        </w:rPr>
        <w:t> </w:t>
      </w:r>
      <w:r w:rsidRPr="00102B1A">
        <w:rPr>
          <w:color w:val="auto"/>
        </w:rPr>
        <w:t>реквизитную части, в том числе установленные подписи.</w:t>
      </w:r>
    </w:p>
    <w:p w:rsidR="0083248D" w:rsidRPr="00445C0E" w:rsidRDefault="0083248D" w:rsidP="0083248D">
      <w:pPr>
        <w:spacing w:after="0" w:line="360" w:lineRule="exact"/>
        <w:ind w:firstLine="709"/>
        <w:jc w:val="both"/>
        <w:rPr>
          <w:color w:val="auto"/>
        </w:rPr>
      </w:pPr>
      <w:r w:rsidRPr="00445C0E">
        <w:rPr>
          <w:color w:val="auto"/>
        </w:rPr>
        <w:t>[пункт 3.1.2 ГОСТ 2.001-2013 Единая система конструкторской документации. Общие положения</w:t>
      </w:r>
      <w:r w:rsidR="00445C0E" w:rsidRPr="00445C0E">
        <w:rPr>
          <w:color w:val="auto"/>
        </w:rPr>
        <w:t xml:space="preserve">; </w:t>
      </w:r>
      <w:r w:rsidR="00445C0E" w:rsidRPr="00445C0E">
        <w:rPr>
          <w:bCs/>
          <w:color w:val="auto"/>
        </w:rPr>
        <w:t>п</w:t>
      </w:r>
      <w:r w:rsidR="00445C0E">
        <w:rPr>
          <w:bCs/>
          <w:color w:val="auto"/>
        </w:rPr>
        <w:t>ункт</w:t>
      </w:r>
      <w:r w:rsidR="00445C0E" w:rsidRPr="00445C0E">
        <w:rPr>
          <w:bCs/>
          <w:color w:val="auto"/>
        </w:rPr>
        <w:t xml:space="preserve"> 3.2. ГОСТ 2.102-2013 Единая система конструкторской документации. Виды и комплектность конструкторских документов</w:t>
      </w:r>
      <w:r w:rsidRPr="00445C0E">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Конструкторская документация</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Конструкторская документация</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Совокупность конструкторских документов, содержащих данные, необходимые для проектирования (разработки), изготовления, контроля, приемки, поставки, эксплуатации, ремонта, модернизации и утилизации изделия.</w:t>
      </w:r>
    </w:p>
    <w:p w:rsidR="0083248D" w:rsidRPr="00102B1A" w:rsidRDefault="0083248D" w:rsidP="0083248D">
      <w:pPr>
        <w:spacing w:after="0" w:line="360" w:lineRule="exact"/>
        <w:ind w:firstLine="709"/>
        <w:jc w:val="both"/>
        <w:rPr>
          <w:color w:val="auto"/>
          <w:spacing w:val="-12"/>
        </w:rPr>
      </w:pPr>
      <w:r w:rsidRPr="00102B1A">
        <w:rPr>
          <w:color w:val="auto"/>
          <w:spacing w:val="-12"/>
        </w:rPr>
        <w:t xml:space="preserve">[абзац 17 пункта 4 ТР ТС 001/2011 Технический регламент Таможенного Союза </w:t>
      </w:r>
      <w:r w:rsidR="004E1A0D">
        <w:rPr>
          <w:color w:val="auto"/>
          <w:spacing w:val="-12"/>
        </w:rPr>
        <w:t>«О безопасности железнодорожного подвижного состава»</w:t>
      </w:r>
      <w:r w:rsidRPr="00102B1A">
        <w:rPr>
          <w:color w:val="auto"/>
          <w:spacing w:val="-12"/>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Технологический документ</w:t>
      </w:r>
      <w:r w:rsidR="003D3FC7">
        <w:rPr>
          <w:b/>
          <w:color w:val="auto"/>
        </w:rPr>
        <w:t>;</w:t>
      </w:r>
      <w:r w:rsidRPr="003D3FC7">
        <w:rPr>
          <w:color w:val="auto"/>
        </w:rPr>
        <w:t xml:space="preserve"> ТД</w:t>
      </w:r>
      <w:r w:rsidR="003D5521">
        <w:rPr>
          <w:color w:val="auto"/>
        </w:rPr>
        <w:fldChar w:fldCharType="begin"/>
      </w:r>
      <w:r w:rsidR="003D3FC7">
        <w:instrText xml:space="preserve"> XE </w:instrText>
      </w:r>
      <w:r w:rsidR="00E64620">
        <w:instrText>«</w:instrText>
      </w:r>
      <w:r w:rsidR="003D3FC7" w:rsidRPr="009B4BB2">
        <w:rPr>
          <w:b/>
          <w:color w:val="auto"/>
        </w:rPr>
        <w:instrText>Технологический документ</w:instrText>
      </w:r>
      <w:r w:rsidR="003D3FC7" w:rsidRPr="009B4BB2">
        <w:instrText>\</w:instrText>
      </w:r>
      <w:r w:rsidR="003D3FC7" w:rsidRPr="009B4BB2">
        <w:rPr>
          <w:b/>
          <w:color w:val="auto"/>
        </w:rPr>
        <w:instrText>;</w:instrText>
      </w:r>
      <w:r w:rsidR="003D3FC7" w:rsidRPr="009B4BB2">
        <w:rPr>
          <w:color w:val="auto"/>
        </w:rPr>
        <w:instrText xml:space="preserve"> ТД</w:instrText>
      </w:r>
      <w:r w:rsidR="00E64620">
        <w:instrText>»</w:instrText>
      </w:r>
      <w:r w:rsidR="003D3FC7">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Графический или текстовый документ, который отдельно или в</w:t>
      </w:r>
      <w:r w:rsidR="009303BF" w:rsidRPr="00102B1A">
        <w:rPr>
          <w:color w:val="auto"/>
        </w:rPr>
        <w:t> </w:t>
      </w:r>
      <w:r w:rsidRPr="00102B1A">
        <w:rPr>
          <w:color w:val="auto"/>
        </w:rPr>
        <w:t>совокупности с другими документами определяет технологический процесс или операцию изготовления изделия.</w:t>
      </w:r>
    </w:p>
    <w:p w:rsidR="0083248D" w:rsidRPr="00102B1A" w:rsidRDefault="0083248D" w:rsidP="0083248D">
      <w:pPr>
        <w:spacing w:after="0" w:line="360" w:lineRule="exact"/>
        <w:ind w:firstLine="709"/>
        <w:jc w:val="both"/>
        <w:rPr>
          <w:color w:val="auto"/>
        </w:rPr>
      </w:pPr>
      <w:r w:rsidRPr="00102B1A">
        <w:rPr>
          <w:color w:val="auto"/>
        </w:rPr>
        <w:t xml:space="preserve"> </w:t>
      </w:r>
      <w:r w:rsidRPr="00102B1A">
        <w:rPr>
          <w:color w:val="auto"/>
          <w:spacing w:val="4"/>
        </w:rPr>
        <w:t>[статья 6 ГОСТ 3.1109-82 Единая система технологической документации. Термины и определения основных понятий</w:t>
      </w:r>
      <w:r w:rsidRPr="00102B1A">
        <w:rPr>
          <w:color w:val="auto"/>
        </w:rPr>
        <w:t>]</w:t>
      </w:r>
    </w:p>
    <w:p w:rsidR="0083248D" w:rsidRPr="00102B1A" w:rsidRDefault="0083248D" w:rsidP="0083248D">
      <w:pPr>
        <w:spacing w:after="0" w:line="360" w:lineRule="exact"/>
        <w:ind w:firstLine="709"/>
        <w:jc w:val="both"/>
        <w:rPr>
          <w:color w:val="auto"/>
          <w:sz w:val="24"/>
        </w:rPr>
      </w:pPr>
      <w:r w:rsidRPr="00102B1A">
        <w:rPr>
          <w:color w:val="auto"/>
          <w:sz w:val="24"/>
        </w:rPr>
        <w:t xml:space="preserve">Примечание. Для обозначения совокупности технологических документов используется термин </w:t>
      </w:r>
      <w:r w:rsidR="00E64620">
        <w:rPr>
          <w:color w:val="auto"/>
          <w:sz w:val="24"/>
        </w:rPr>
        <w:t>«</w:t>
      </w:r>
      <w:r w:rsidRPr="00102B1A">
        <w:rPr>
          <w:color w:val="auto"/>
          <w:sz w:val="24"/>
        </w:rPr>
        <w:t>технологическая документация</w:t>
      </w:r>
      <w:r w:rsidR="00E64620">
        <w:rPr>
          <w:color w:val="auto"/>
          <w:sz w:val="24"/>
        </w:rPr>
        <w:t>»</w:t>
      </w:r>
      <w:r w:rsidRPr="00102B1A">
        <w:rPr>
          <w:color w:val="auto"/>
          <w:sz w:val="24"/>
        </w:rPr>
        <w:t>.</w:t>
      </w:r>
    </w:p>
    <w:p w:rsidR="0083248D" w:rsidRPr="00102B1A" w:rsidRDefault="0083248D" w:rsidP="0083248D">
      <w:pPr>
        <w:spacing w:after="0" w:line="360" w:lineRule="exact"/>
        <w:ind w:firstLine="709"/>
        <w:jc w:val="both"/>
        <w:rPr>
          <w:color w:val="auto"/>
        </w:rPr>
      </w:pPr>
      <w:r w:rsidRPr="00102B1A">
        <w:rPr>
          <w:color w:val="auto"/>
          <w:spacing w:val="4"/>
        </w:rPr>
        <w:lastRenderedPageBreak/>
        <w:t>[пункт 3.1.10 ГОСТ Р 8.1015-2022 Государственная система обеспечения единства измерений (ГСИ). Метрологическая экспертиза нормативной и</w:t>
      </w:r>
      <w:r w:rsidR="009303BF" w:rsidRPr="00102B1A">
        <w:rPr>
          <w:color w:val="auto"/>
        </w:rPr>
        <w:t> </w:t>
      </w:r>
      <w:r w:rsidRPr="00102B1A">
        <w:rPr>
          <w:color w:val="auto"/>
          <w:spacing w:val="4"/>
        </w:rPr>
        <w:t>технической документации в области использования атомной энергии. Организация и основные требования к содержанию</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Эксплуатационный документ</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Эксплуатационный документ</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Конструкторский документ (руководство по эксплуатации, формуляр, паспорт, этикетка и др.), который в отдельности или в совокупности с другими документами определяет правила эксплуатации продукции и (или) отражает сведения, удостоверяющие гарантированные изготовителем значения основных параметров и характеристик (свойств) продукции, гарантии и сведения о ее эксплуатации в течение установленного срока службы.</w:t>
      </w:r>
    </w:p>
    <w:p w:rsidR="0083248D" w:rsidRPr="00102B1A" w:rsidRDefault="0083248D" w:rsidP="0083248D">
      <w:pPr>
        <w:spacing w:after="0" w:line="360" w:lineRule="exact"/>
        <w:ind w:firstLine="709"/>
        <w:jc w:val="both"/>
        <w:rPr>
          <w:color w:val="auto"/>
        </w:rPr>
      </w:pPr>
      <w:r w:rsidRPr="00102B1A">
        <w:rPr>
          <w:color w:val="auto"/>
          <w:spacing w:val="4"/>
        </w:rPr>
        <w:t xml:space="preserve">[абзац 54 пункта 4 ТР ТС 001/2011. Технический регламент Таможенного союза </w:t>
      </w:r>
      <w:r w:rsidR="004E1A0D">
        <w:rPr>
          <w:color w:val="auto"/>
          <w:spacing w:val="4"/>
        </w:rPr>
        <w:t>«О безопасности железнодорожного подвижного состава»</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Паспорт</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Паспорт</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Эксплуатационный документ, содержащий основные сведения о</w:t>
      </w:r>
      <w:r w:rsidR="009303BF" w:rsidRPr="00102B1A">
        <w:rPr>
          <w:color w:val="auto"/>
        </w:rPr>
        <w:t> </w:t>
      </w:r>
      <w:r w:rsidRPr="00102B1A">
        <w:rPr>
          <w:color w:val="auto"/>
        </w:rPr>
        <w:t>продукции и технические данные, информацию о комплектности, назначенных ресурсах, сроках службы и хранения, гарантиях изготовителя, свидетельстве о</w:t>
      </w:r>
      <w:r w:rsidR="009303BF" w:rsidRPr="00102B1A">
        <w:rPr>
          <w:color w:val="auto"/>
        </w:rPr>
        <w:t> </w:t>
      </w:r>
      <w:r w:rsidRPr="00102B1A">
        <w:rPr>
          <w:color w:val="auto"/>
        </w:rPr>
        <w:t>приемке, сведения об оценке соответствия и порядке утилизации продукции.</w:t>
      </w:r>
    </w:p>
    <w:p w:rsidR="0083248D" w:rsidRPr="00102B1A" w:rsidRDefault="0083248D" w:rsidP="0083248D">
      <w:pPr>
        <w:spacing w:after="0" w:line="360" w:lineRule="exact"/>
        <w:ind w:firstLine="709"/>
        <w:jc w:val="both"/>
        <w:rPr>
          <w:color w:val="auto"/>
        </w:rPr>
      </w:pPr>
      <w:r w:rsidRPr="00102B1A">
        <w:rPr>
          <w:color w:val="auto"/>
          <w:spacing w:val="4"/>
        </w:rPr>
        <w:t xml:space="preserve">[абзац 31 пункта 4 ТР ТС 001/2011. Технический регламент Таможенного союза </w:t>
      </w:r>
      <w:r w:rsidR="004E1A0D">
        <w:rPr>
          <w:color w:val="auto"/>
          <w:spacing w:val="4"/>
        </w:rPr>
        <w:t>«О безопасности железнодорожного подвижного состава»</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Руководство по эксплуатации</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Руководство по эксплуатации</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содержащий сведения о конструкции, принципе действия, характеристиках (свойствах) продукции и указания, необходимые для</w:t>
      </w:r>
      <w:r w:rsidR="009303BF" w:rsidRPr="00102B1A">
        <w:rPr>
          <w:color w:val="auto"/>
        </w:rPr>
        <w:t> </w:t>
      </w:r>
      <w:r w:rsidRPr="00102B1A">
        <w:rPr>
          <w:color w:val="auto"/>
        </w:rPr>
        <w:t>правильной и безопасной эксплуатации продукции (использования по</w:t>
      </w:r>
      <w:r w:rsidR="009303BF" w:rsidRPr="00102B1A">
        <w:rPr>
          <w:color w:val="auto"/>
        </w:rPr>
        <w:t> </w:t>
      </w:r>
      <w:r w:rsidRPr="00102B1A">
        <w:rPr>
          <w:color w:val="auto"/>
        </w:rPr>
        <w:t>назначению, технического обслуживания, текущего ремонта, хранения и</w:t>
      </w:r>
      <w:r w:rsidR="009303BF" w:rsidRPr="00102B1A">
        <w:rPr>
          <w:color w:val="auto"/>
        </w:rPr>
        <w:t> </w:t>
      </w:r>
      <w:r w:rsidRPr="00102B1A">
        <w:rPr>
          <w:color w:val="auto"/>
        </w:rPr>
        <w:t>транспортирования) и оценки ее технического состояния при определении необходимости отправки в ремонт, а также сведения об утилизации продукции.</w:t>
      </w:r>
    </w:p>
    <w:p w:rsidR="0083248D" w:rsidRPr="00102B1A" w:rsidRDefault="0083248D" w:rsidP="0083248D">
      <w:pPr>
        <w:spacing w:after="0" w:line="360" w:lineRule="exact"/>
        <w:ind w:firstLine="709"/>
        <w:jc w:val="both"/>
        <w:rPr>
          <w:color w:val="auto"/>
        </w:rPr>
      </w:pPr>
      <w:r w:rsidRPr="00102B1A">
        <w:rPr>
          <w:color w:val="auto"/>
          <w:spacing w:val="4"/>
        </w:rPr>
        <w:t xml:space="preserve">[абзац 39 пункта 4 ТР ТС 001/2011. Технический регламент Таможенного союза </w:t>
      </w:r>
      <w:r w:rsidR="004E1A0D">
        <w:rPr>
          <w:color w:val="auto"/>
          <w:spacing w:val="4"/>
        </w:rPr>
        <w:t>«О безопасности железнодорожного подвижного состава»</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Формуляр</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Формуляр</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Эксплуатационный документ, содержащий основные сведения о</w:t>
      </w:r>
      <w:r w:rsidR="009303BF" w:rsidRPr="00102B1A">
        <w:rPr>
          <w:color w:val="auto"/>
        </w:rPr>
        <w:t> </w:t>
      </w:r>
      <w:r w:rsidRPr="00102B1A">
        <w:rPr>
          <w:color w:val="auto"/>
        </w:rPr>
        <w:t>продукции и технические данные, информацию о комплектности, назначенных ресурсах, сроках службы и хранения, гарантиях изготовителя, свидетельстве о</w:t>
      </w:r>
      <w:r w:rsidR="009303BF" w:rsidRPr="00102B1A">
        <w:rPr>
          <w:color w:val="auto"/>
        </w:rPr>
        <w:t> </w:t>
      </w:r>
      <w:r w:rsidRPr="00102B1A">
        <w:rPr>
          <w:color w:val="auto"/>
        </w:rPr>
        <w:t xml:space="preserve">приемке, сведения об оценке соответствия и порядке </w:t>
      </w:r>
      <w:r w:rsidRPr="00102B1A">
        <w:rPr>
          <w:color w:val="auto"/>
        </w:rPr>
        <w:lastRenderedPageBreak/>
        <w:t>утилизации продукции, а</w:t>
      </w:r>
      <w:r w:rsidR="009303BF" w:rsidRPr="00102B1A">
        <w:rPr>
          <w:color w:val="auto"/>
        </w:rPr>
        <w:t> </w:t>
      </w:r>
      <w:r w:rsidRPr="00102B1A">
        <w:rPr>
          <w:color w:val="auto"/>
        </w:rPr>
        <w:t>также о работе изделия в процессе эксплуатации, техническом обслуживании и ремонте.</w:t>
      </w:r>
    </w:p>
    <w:p w:rsidR="0083248D" w:rsidRPr="00102B1A" w:rsidRDefault="0083248D" w:rsidP="0083248D">
      <w:pPr>
        <w:spacing w:after="0" w:line="360" w:lineRule="exact"/>
        <w:ind w:firstLine="709"/>
        <w:jc w:val="both"/>
        <w:rPr>
          <w:color w:val="auto"/>
        </w:rPr>
      </w:pPr>
      <w:r w:rsidRPr="00102B1A">
        <w:rPr>
          <w:color w:val="auto"/>
          <w:spacing w:val="4"/>
        </w:rPr>
        <w:t xml:space="preserve">[абзац 52 пункта 4 ТР ТС 001/2011. Технический регламент Таможенного союза </w:t>
      </w:r>
      <w:r w:rsidR="004E1A0D">
        <w:rPr>
          <w:color w:val="auto"/>
          <w:spacing w:val="4"/>
        </w:rPr>
        <w:t>«О безопасности железнодорожного подвижного состава»</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Этикетка</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Этикетка</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Эксплуатационный документ, содержащий основные сведения о</w:t>
      </w:r>
      <w:r w:rsidR="009303BF" w:rsidRPr="00102B1A">
        <w:rPr>
          <w:color w:val="auto"/>
        </w:rPr>
        <w:t> </w:t>
      </w:r>
      <w:r w:rsidRPr="00102B1A">
        <w:rPr>
          <w:color w:val="auto"/>
        </w:rPr>
        <w:t>продукции и технические данные, информацию о ресурсах, сроках службы и</w:t>
      </w:r>
      <w:r w:rsidR="009303BF" w:rsidRPr="00102B1A">
        <w:rPr>
          <w:color w:val="auto"/>
        </w:rPr>
        <w:t> </w:t>
      </w:r>
      <w:r w:rsidRPr="00102B1A">
        <w:rPr>
          <w:color w:val="auto"/>
        </w:rPr>
        <w:t>хранения, гарантии изготовителя, свидетельстве о приемке и сведения об оценке соответствия.</w:t>
      </w:r>
    </w:p>
    <w:p w:rsidR="0083248D" w:rsidRPr="00102B1A" w:rsidRDefault="0083248D" w:rsidP="0083248D">
      <w:pPr>
        <w:spacing w:after="0" w:line="360" w:lineRule="exact"/>
        <w:ind w:firstLine="709"/>
        <w:jc w:val="both"/>
        <w:rPr>
          <w:color w:val="auto"/>
        </w:rPr>
      </w:pPr>
      <w:r w:rsidRPr="00102B1A">
        <w:rPr>
          <w:color w:val="auto"/>
          <w:spacing w:val="4"/>
        </w:rPr>
        <w:t xml:space="preserve">[абзац 60 пункта 4 ТР ТС 001/2011. Технический регламент Таможенного союза </w:t>
      </w:r>
      <w:r w:rsidR="004E1A0D">
        <w:rPr>
          <w:color w:val="auto"/>
          <w:spacing w:val="4"/>
        </w:rPr>
        <w:t>«О безопасности железнодорожного подвижного состава»</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Эксплуатационная документация</w:t>
      </w:r>
      <w:r w:rsidR="003D5521" w:rsidRPr="00102B1A">
        <w:rPr>
          <w:b/>
          <w:color w:val="auto"/>
        </w:rPr>
        <w:fldChar w:fldCharType="begin"/>
      </w:r>
      <w:r w:rsidR="004E4AC5" w:rsidRPr="00102B1A">
        <w:rPr>
          <w:color w:val="auto"/>
        </w:rPr>
        <w:instrText xml:space="preserve"> XE </w:instrText>
      </w:r>
      <w:r w:rsidR="00E64620">
        <w:rPr>
          <w:color w:val="auto"/>
        </w:rPr>
        <w:instrText>«</w:instrText>
      </w:r>
      <w:r w:rsidR="004E4AC5" w:rsidRPr="00102B1A">
        <w:rPr>
          <w:b/>
          <w:color w:val="auto"/>
        </w:rPr>
        <w:instrText>Эксплуатационная документация</w:instrText>
      </w:r>
      <w:r w:rsidR="00E64620">
        <w:rPr>
          <w:color w:val="auto"/>
        </w:rPr>
        <w:instrText>»</w:instrText>
      </w:r>
      <w:r w:rsidR="004E4AC5"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Конструкторская документация, которая в отдельности или в</w:t>
      </w:r>
      <w:r w:rsidR="009303BF" w:rsidRPr="00102B1A">
        <w:rPr>
          <w:color w:val="auto"/>
        </w:rPr>
        <w:t> </w:t>
      </w:r>
      <w:r w:rsidRPr="00102B1A">
        <w:rPr>
          <w:color w:val="auto"/>
        </w:rPr>
        <w:t>совокупности с другой документацией определяет правила эксплуатации продукции и (или) отражает сведения, удостоверяющие гарантированные изготовителем значения основных параметров и характеристик (свойств) продукции, а также гарантии и сведения по ее эксплуатации в течение установленного срока службы.</w:t>
      </w:r>
    </w:p>
    <w:p w:rsidR="0083248D" w:rsidRPr="00102B1A" w:rsidRDefault="0083248D" w:rsidP="0083248D">
      <w:pPr>
        <w:spacing w:after="0" w:line="360" w:lineRule="exact"/>
        <w:ind w:firstLine="709"/>
        <w:jc w:val="both"/>
        <w:rPr>
          <w:color w:val="auto"/>
        </w:rPr>
      </w:pPr>
      <w:r w:rsidRPr="00102B1A">
        <w:rPr>
          <w:color w:val="auto"/>
          <w:spacing w:val="4"/>
        </w:rPr>
        <w:t>[статья 3.1.55 ГОСТ 34056-2017 Транспорт железнодорожный. Состав подвижной. Термины и определения</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Ремонтная документация</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Ремонтная документация</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Предназначена для подготовки ремонтного производства, ремонта и</w:t>
      </w:r>
      <w:r w:rsidR="009303BF" w:rsidRPr="00102B1A">
        <w:rPr>
          <w:color w:val="auto"/>
        </w:rPr>
        <w:t> </w:t>
      </w:r>
      <w:r w:rsidRPr="00102B1A">
        <w:rPr>
          <w:color w:val="auto"/>
        </w:rPr>
        <w:t>контроля отремонтированных изделий и их составных частей. Ремонтную документацию разрабатывают на изделия, для которых предусматривают с</w:t>
      </w:r>
      <w:r w:rsidR="009303BF" w:rsidRPr="00102B1A">
        <w:rPr>
          <w:color w:val="auto"/>
        </w:rPr>
        <w:t> </w:t>
      </w:r>
      <w:r w:rsidRPr="00102B1A">
        <w:rPr>
          <w:color w:val="auto"/>
        </w:rPr>
        <w:t>помощью ремонта технически возможное и экономически целесообразное восстановление параметров и характеристик (свойств), изменяющихся при эксплуатации и определяющих возможность использования изделия по прямому назначению.</w:t>
      </w:r>
    </w:p>
    <w:p w:rsidR="0083248D" w:rsidRPr="00102B1A" w:rsidRDefault="0083248D" w:rsidP="0083248D">
      <w:pPr>
        <w:spacing w:after="0" w:line="360" w:lineRule="exact"/>
        <w:ind w:firstLine="709"/>
        <w:jc w:val="both"/>
        <w:rPr>
          <w:color w:val="auto"/>
          <w:spacing w:val="4"/>
        </w:rPr>
      </w:pPr>
      <w:r w:rsidRPr="00102B1A">
        <w:rPr>
          <w:color w:val="auto"/>
          <w:spacing w:val="4"/>
        </w:rPr>
        <w:t>[пункт 4.1 ГОСТ 2.602-2013. Единая система конструкторской документации. Ремонтные документы]</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Документы транспортного планирования</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Документы транспортного планирования</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Документы, определяющие цели, направления, мероприятия и показатели развития транспортной системы для обеспечения объективно обусловленных потребностей в перевозке населения и грузов.</w:t>
      </w:r>
    </w:p>
    <w:p w:rsidR="0083248D" w:rsidRPr="00102B1A" w:rsidRDefault="0083248D" w:rsidP="0083248D">
      <w:pPr>
        <w:spacing w:after="0" w:line="360" w:lineRule="exact"/>
        <w:ind w:firstLine="709"/>
        <w:jc w:val="both"/>
        <w:rPr>
          <w:color w:val="auto"/>
        </w:rPr>
      </w:pPr>
      <w:r w:rsidRPr="00102B1A">
        <w:rPr>
          <w:color w:val="auto"/>
          <w:spacing w:val="4"/>
        </w:rPr>
        <w:t>[Якимов М.Р. Транспортное планирование: терминологический словарь. – М: Агентство РАДАР, 2022. – 86 с.</w:t>
      </w:r>
      <w:r w:rsidRPr="00102B1A">
        <w:rPr>
          <w:color w:val="auto"/>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lastRenderedPageBreak/>
        <w:t>Заказ-наряд</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Заказ-наряд</w:instrText>
      </w:r>
      <w:r w:rsidR="00E64620">
        <w:rPr>
          <w:color w:val="auto"/>
        </w:rPr>
        <w:instrText>»</w:instrText>
      </w:r>
      <w:r w:rsidRPr="00102B1A">
        <w:rPr>
          <w:color w:val="auto"/>
        </w:rPr>
        <w:instrText xml:space="preserve"> </w:instrText>
      </w:r>
      <w:r w:rsidR="003D5521" w:rsidRPr="00102B1A">
        <w:rPr>
          <w:b/>
          <w:color w:val="auto"/>
        </w:rPr>
        <w:fldChar w:fldCharType="end"/>
      </w:r>
      <w:r w:rsidRPr="00102B1A">
        <w:rPr>
          <w:b/>
          <w:color w:val="auto"/>
        </w:rPr>
        <w:t xml:space="preserve"> </w:t>
      </w:r>
    </w:p>
    <w:p w:rsidR="0083248D" w:rsidRPr="00102B1A" w:rsidRDefault="0083248D" w:rsidP="0083248D">
      <w:pPr>
        <w:spacing w:after="0" w:line="360" w:lineRule="exact"/>
        <w:ind w:firstLine="709"/>
        <w:jc w:val="both"/>
        <w:rPr>
          <w:color w:val="auto"/>
        </w:rPr>
      </w:pPr>
      <w:r w:rsidRPr="00102B1A">
        <w:rPr>
          <w:color w:val="auto"/>
        </w:rPr>
        <w:t xml:space="preserve">Документ, определяющий обязанности подразделений аппарата управления, филиалов, структурных подразделений </w:t>
      </w:r>
      <w:r w:rsidR="008466A6">
        <w:rPr>
          <w:color w:val="auto"/>
        </w:rPr>
        <w:t>ОАО </w:t>
      </w:r>
      <w:r w:rsidR="00E64620">
        <w:rPr>
          <w:color w:val="auto"/>
        </w:rPr>
        <w:t>«РЖД»</w:t>
      </w:r>
      <w:r w:rsidRPr="00102B1A">
        <w:rPr>
          <w:color w:val="auto"/>
        </w:rPr>
        <w:t xml:space="preserve"> по</w:t>
      </w:r>
      <w:r w:rsidR="009303BF" w:rsidRPr="00102B1A">
        <w:rPr>
          <w:color w:val="auto"/>
        </w:rPr>
        <w:t> </w:t>
      </w:r>
      <w:r w:rsidRPr="00102B1A">
        <w:rPr>
          <w:color w:val="auto"/>
        </w:rPr>
        <w:t xml:space="preserve">выполнению работ в рамках плана НТР и инвестиционного проекта </w:t>
      </w:r>
      <w:r w:rsidR="00E64620">
        <w:rPr>
          <w:color w:val="auto"/>
        </w:rPr>
        <w:t>«</w:t>
      </w:r>
      <w:r w:rsidRPr="00102B1A">
        <w:rPr>
          <w:color w:val="auto"/>
        </w:rPr>
        <w:t>НИОКР (ЦТЕХ)</w:t>
      </w:r>
      <w:r w:rsidR="00E64620">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3.2 Порядка организации приемки работ, выполняемых по плану научно-технического развития </w:t>
      </w:r>
      <w:r w:rsidR="008466A6">
        <w:rPr>
          <w:color w:val="auto"/>
          <w:spacing w:val="4"/>
        </w:rPr>
        <w:t>ОАО </w:t>
      </w:r>
      <w:r w:rsidR="00E64620">
        <w:rPr>
          <w:color w:val="auto"/>
          <w:spacing w:val="4"/>
        </w:rPr>
        <w:t>«РЖД»</w:t>
      </w:r>
      <w:r w:rsidRPr="00102B1A">
        <w:rPr>
          <w:color w:val="auto"/>
          <w:spacing w:val="4"/>
        </w:rPr>
        <w:t xml:space="preserve"> и инвестиционному проекту </w:t>
      </w:r>
      <w:r w:rsidR="00E64620">
        <w:rPr>
          <w:color w:val="auto"/>
          <w:spacing w:val="4"/>
        </w:rPr>
        <w:t>«</w:t>
      </w:r>
      <w:r w:rsidRPr="00102B1A">
        <w:rPr>
          <w:color w:val="auto"/>
          <w:spacing w:val="4"/>
        </w:rPr>
        <w:t>НИОКР (ЦТЕХ)</w:t>
      </w:r>
      <w:r w:rsidR="00E64620">
        <w:rPr>
          <w:color w:val="auto"/>
          <w:spacing w:val="4"/>
        </w:rPr>
        <w:t>»</w:t>
      </w:r>
      <w:r w:rsidRPr="00102B1A">
        <w:rPr>
          <w:color w:val="auto"/>
          <w:spacing w:val="4"/>
        </w:rPr>
        <w:t xml:space="preserve">, утвержденного распоряжением </w:t>
      </w:r>
      <w:r w:rsidR="008466A6">
        <w:rPr>
          <w:color w:val="auto"/>
          <w:spacing w:val="4"/>
        </w:rPr>
        <w:t>ОАО </w:t>
      </w:r>
      <w:r w:rsidR="00E64620">
        <w:rPr>
          <w:color w:val="auto"/>
          <w:spacing w:val="4"/>
        </w:rPr>
        <w:t>«РЖД»</w:t>
      </w:r>
      <w:r w:rsidRPr="00102B1A">
        <w:rPr>
          <w:color w:val="auto"/>
          <w:spacing w:val="4"/>
        </w:rPr>
        <w:t xml:space="preserve"> от 11 февраля 2022 года </w:t>
      </w:r>
      <w:r w:rsidR="005A6BA8">
        <w:rPr>
          <w:color w:val="auto"/>
          <w:spacing w:val="4"/>
        </w:rPr>
        <w:t>№ </w:t>
      </w:r>
      <w:r w:rsidRPr="00102B1A">
        <w:rPr>
          <w:color w:val="auto"/>
          <w:spacing w:val="4"/>
        </w:rPr>
        <w:t>329/р].</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Наряд-заказ</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Наряд-заказ</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разработанный на основе и во исполнение соглашения, устанавливающий обязательства филиала-исполнителя перед филиалом-заказчиком по объему и качеству оказываемых услуг/выполняемых работ, содержащий информацию об объемах работ и услуг на календарный месяц, год и подписываемый взаимодействующими филиалами и региональными подразделениями филиалов.</w:t>
      </w:r>
    </w:p>
    <w:p w:rsidR="0083248D" w:rsidRPr="00102B1A" w:rsidRDefault="0083248D" w:rsidP="0083248D">
      <w:pPr>
        <w:spacing w:after="0" w:line="360" w:lineRule="exact"/>
        <w:ind w:firstLine="709"/>
        <w:jc w:val="both"/>
        <w:rPr>
          <w:color w:val="auto"/>
          <w:spacing w:val="4"/>
        </w:rPr>
      </w:pPr>
      <w:r w:rsidRPr="00102B1A">
        <w:rPr>
          <w:color w:val="auto"/>
          <w:spacing w:val="4"/>
        </w:rPr>
        <w:t xml:space="preserve">[пункт 1.2 Регламента бизнес-процесса формирования и анализа выполнения соглашений и наряд-заказов между филиалами </w:t>
      </w:r>
      <w:r w:rsidR="008466A6">
        <w:rPr>
          <w:color w:val="auto"/>
          <w:spacing w:val="4"/>
        </w:rPr>
        <w:t>ОАО </w:t>
      </w:r>
      <w:r w:rsidR="00E64620">
        <w:rPr>
          <w:color w:val="auto"/>
          <w:spacing w:val="4"/>
        </w:rPr>
        <w:t>«РЖД»</w:t>
      </w:r>
      <w:r w:rsidRPr="00102B1A">
        <w:rPr>
          <w:color w:val="auto"/>
          <w:spacing w:val="4"/>
        </w:rPr>
        <w:t xml:space="preserve"> в</w:t>
      </w:r>
      <w:r w:rsidR="009303BF" w:rsidRPr="00102B1A">
        <w:rPr>
          <w:color w:val="auto"/>
        </w:rPr>
        <w:t> </w:t>
      </w:r>
      <w:r w:rsidRPr="00102B1A">
        <w:rPr>
          <w:color w:val="auto"/>
          <w:spacing w:val="4"/>
        </w:rPr>
        <w:t xml:space="preserve">перевозочном процессе, утвержденного распоряжением </w:t>
      </w:r>
      <w:r w:rsidR="008466A6">
        <w:rPr>
          <w:color w:val="auto"/>
          <w:spacing w:val="4"/>
        </w:rPr>
        <w:t>ОАО </w:t>
      </w:r>
      <w:r w:rsidR="00E64620">
        <w:rPr>
          <w:color w:val="auto"/>
          <w:spacing w:val="4"/>
        </w:rPr>
        <w:t>«РЖД»</w:t>
      </w:r>
      <w:r w:rsidRPr="00102B1A">
        <w:rPr>
          <w:color w:val="auto"/>
          <w:spacing w:val="4"/>
        </w:rPr>
        <w:t xml:space="preserve"> от 2 мая 2023</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1066/р]</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Жизненный цикл нормативного и технического документа</w:t>
      </w:r>
      <w:r w:rsidR="003D5521" w:rsidRPr="00102B1A">
        <w:rPr>
          <w:b/>
          <w:color w:val="auto"/>
        </w:rPr>
        <w:fldChar w:fldCharType="begin"/>
      </w:r>
      <w:r w:rsidRPr="00102B1A">
        <w:rPr>
          <w:color w:val="auto"/>
        </w:rPr>
        <w:instrText xml:space="preserve"> XE </w:instrText>
      </w:r>
      <w:r w:rsidR="00E64620">
        <w:rPr>
          <w:color w:val="auto"/>
        </w:rPr>
        <w:instrText>«</w:instrText>
      </w:r>
      <w:r w:rsidRPr="00102B1A">
        <w:rPr>
          <w:b/>
          <w:color w:val="auto"/>
        </w:rPr>
        <w:instrText>Жизненный цикл нормативного и технического документа</w:instrText>
      </w:r>
      <w:r w:rsidR="00E64620">
        <w:rPr>
          <w:color w:val="auto"/>
        </w:rPr>
        <w:instrText>»</w:instrText>
      </w:r>
      <w:r w:rsidRPr="00102B1A">
        <w:rPr>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Период времени с момента инициирования разработки/приобретения документа до архивации.</w:t>
      </w:r>
    </w:p>
    <w:p w:rsidR="0083248D" w:rsidRPr="00102B1A" w:rsidRDefault="0083248D" w:rsidP="0083248D">
      <w:pPr>
        <w:spacing w:after="0" w:line="360" w:lineRule="exact"/>
        <w:ind w:firstLine="709"/>
        <w:jc w:val="both"/>
        <w:rPr>
          <w:color w:val="auto"/>
          <w:spacing w:val="4"/>
        </w:rPr>
      </w:pPr>
      <w:r w:rsidRPr="00102B1A">
        <w:rPr>
          <w:color w:val="auto"/>
          <w:spacing w:val="4"/>
        </w:rPr>
        <w:t>[пункт 3.1.4 СТ</w:t>
      </w:r>
      <w:r w:rsidR="00DA44D8">
        <w:rPr>
          <w:color w:val="auto"/>
          <w:spacing w:val="4"/>
        </w:rPr>
        <w:t>О </w:t>
      </w:r>
      <w:r w:rsidRPr="00102B1A">
        <w:rPr>
          <w:color w:val="auto"/>
          <w:spacing w:val="4"/>
        </w:rPr>
        <w:t>РЖД 05.010-2018 Объекты железнодорожной инфраструктуры и подвижной состав. Система управления нормативной и</w:t>
      </w:r>
      <w:r w:rsidR="009303BF" w:rsidRPr="00102B1A">
        <w:rPr>
          <w:color w:val="auto"/>
        </w:rPr>
        <w:t> </w:t>
      </w:r>
      <w:r w:rsidRPr="00102B1A">
        <w:rPr>
          <w:color w:val="auto"/>
          <w:spacing w:val="4"/>
        </w:rPr>
        <w:t xml:space="preserve">технической документацией в </w:t>
      </w:r>
      <w:r w:rsidR="008466A6">
        <w:rPr>
          <w:color w:val="auto"/>
          <w:spacing w:val="4"/>
        </w:rPr>
        <w:t>ОАО </w:t>
      </w:r>
      <w:r w:rsidR="00E64620">
        <w:rPr>
          <w:color w:val="auto"/>
          <w:spacing w:val="4"/>
        </w:rPr>
        <w:t>«РЖД»</w:t>
      </w:r>
      <w:r w:rsidRPr="00102B1A">
        <w:rPr>
          <w:color w:val="auto"/>
          <w:spacing w:val="4"/>
        </w:rPr>
        <w:t>]</w:t>
      </w:r>
    </w:p>
    <w:p w:rsidR="0083248D" w:rsidRPr="00102B1A" w:rsidRDefault="0083248D" w:rsidP="009B0982">
      <w:pPr>
        <w:numPr>
          <w:ilvl w:val="0"/>
          <w:numId w:val="5"/>
        </w:numPr>
        <w:spacing w:before="120" w:after="0" w:line="360" w:lineRule="exact"/>
        <w:ind w:left="0" w:firstLine="709"/>
        <w:jc w:val="both"/>
        <w:rPr>
          <w:b/>
          <w:color w:val="auto"/>
        </w:rPr>
      </w:pPr>
      <w:r w:rsidRPr="00102B1A">
        <w:rPr>
          <w:b/>
          <w:color w:val="auto"/>
        </w:rPr>
        <w:t xml:space="preserve">Система управления нормативной и технической документацией в </w:t>
      </w:r>
      <w:r w:rsidR="008466A6">
        <w:rPr>
          <w:b/>
          <w:color w:val="auto"/>
        </w:rPr>
        <w:t>ОАО </w:t>
      </w:r>
      <w:r w:rsidR="00E64620">
        <w:rPr>
          <w:b/>
          <w:color w:val="auto"/>
        </w:rPr>
        <w:t>«РЖД»</w:t>
      </w:r>
      <w:r w:rsidR="003D5521">
        <w:rPr>
          <w:b/>
          <w:color w:val="auto"/>
        </w:rPr>
        <w:fldChar w:fldCharType="begin"/>
      </w:r>
      <w:r w:rsidR="007679BF">
        <w:instrText xml:space="preserve"> XE "</w:instrText>
      </w:r>
      <w:r w:rsidR="007679BF" w:rsidRPr="00824B7B">
        <w:rPr>
          <w:b/>
          <w:color w:val="auto"/>
        </w:rPr>
        <w:instrText>Система управления нормативной и технической документацией в ОАО </w:instrText>
      </w:r>
      <w:r w:rsidR="007679BF">
        <w:rPr>
          <w:sz w:val="20"/>
          <w:szCs w:val="20"/>
        </w:rPr>
        <w:instrText>\</w:instrText>
      </w:r>
      <w:r w:rsidR="007679BF" w:rsidRPr="00824B7B">
        <w:rPr>
          <w:b/>
          <w:color w:val="auto"/>
        </w:rPr>
        <w:instrText>«РЖД</w:instrText>
      </w:r>
      <w:r w:rsidR="007679BF">
        <w:rPr>
          <w:sz w:val="20"/>
          <w:szCs w:val="20"/>
        </w:rPr>
        <w:instrText>\</w:instrText>
      </w:r>
      <w:r w:rsidR="007679BF" w:rsidRPr="00824B7B">
        <w:rPr>
          <w:b/>
          <w:color w:val="auto"/>
        </w:rPr>
        <w:instrText>»</w:instrText>
      </w:r>
      <w:r w:rsidR="007679BF">
        <w:instrText xml:space="preserve">" </w:instrText>
      </w:r>
      <w:r w:rsidR="003D5521">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Совокупность организационных и технических средств, целью которой является создание и поддержание в актуальном состоянии базы нормативной и</w:t>
      </w:r>
      <w:r w:rsidR="009303BF" w:rsidRPr="00102B1A">
        <w:rPr>
          <w:color w:val="auto"/>
        </w:rPr>
        <w:t> </w:t>
      </w:r>
      <w:r w:rsidRPr="00102B1A">
        <w:rPr>
          <w:color w:val="auto"/>
        </w:rPr>
        <w:t xml:space="preserve">технической документации в </w:t>
      </w:r>
      <w:r w:rsidR="008466A6">
        <w:rPr>
          <w:color w:val="auto"/>
        </w:rPr>
        <w:t>ОАО </w:t>
      </w:r>
      <w:r w:rsidR="00E64620">
        <w:rPr>
          <w:color w:val="auto"/>
        </w:rPr>
        <w:t>«РЖД»</w:t>
      </w:r>
      <w:r w:rsidRPr="00102B1A">
        <w:rPr>
          <w:color w:val="auto"/>
        </w:rPr>
        <w:t xml:space="preserve">, необходимой и достаточной для эффективного выполнения функций подразделениями </w:t>
      </w:r>
      <w:r w:rsidR="008466A6">
        <w:rPr>
          <w:color w:val="auto"/>
        </w:rPr>
        <w:t>ОАО </w:t>
      </w:r>
      <w:r w:rsidR="00E64620">
        <w:rPr>
          <w:color w:val="auto"/>
        </w:rPr>
        <w:t>«РЖД»</w:t>
      </w:r>
      <w:r w:rsidRPr="00102B1A">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[пункт 3.1.13 СТ</w:t>
      </w:r>
      <w:r w:rsidR="00DA44D8">
        <w:rPr>
          <w:color w:val="auto"/>
          <w:spacing w:val="4"/>
        </w:rPr>
        <w:t>О </w:t>
      </w:r>
      <w:r w:rsidRPr="00102B1A">
        <w:rPr>
          <w:color w:val="auto"/>
          <w:spacing w:val="4"/>
        </w:rPr>
        <w:t>РЖД 05.010-2018 Объекты железнодорожной инфраструктуры и подвижной состав. Система управления нормативной и</w:t>
      </w:r>
      <w:r w:rsidR="009303BF" w:rsidRPr="00102B1A">
        <w:rPr>
          <w:color w:val="auto"/>
        </w:rPr>
        <w:t> </w:t>
      </w:r>
      <w:r w:rsidRPr="00102B1A">
        <w:rPr>
          <w:color w:val="auto"/>
          <w:spacing w:val="4"/>
        </w:rPr>
        <w:t xml:space="preserve">технической документацией в </w:t>
      </w:r>
      <w:r w:rsidR="008466A6">
        <w:rPr>
          <w:color w:val="auto"/>
          <w:spacing w:val="4"/>
        </w:rPr>
        <w:t>ОАО </w:t>
      </w:r>
      <w:r w:rsidR="00E64620">
        <w:rPr>
          <w:color w:val="auto"/>
          <w:spacing w:val="4"/>
        </w:rPr>
        <w:t>«РЖД»</w:t>
      </w:r>
      <w:r w:rsidRPr="00102B1A">
        <w:rPr>
          <w:color w:val="auto"/>
          <w:spacing w:val="4"/>
        </w:rPr>
        <w:t>]</w:t>
      </w:r>
    </w:p>
    <w:p w:rsidR="0083248D" w:rsidRPr="00102B1A" w:rsidRDefault="0083248D" w:rsidP="0083248D">
      <w:pPr>
        <w:spacing w:after="0" w:line="360" w:lineRule="exact"/>
        <w:ind w:firstLine="709"/>
        <w:jc w:val="both"/>
        <w:rPr>
          <w:color w:val="auto"/>
          <w:spacing w:val="4"/>
        </w:rPr>
      </w:pPr>
    </w:p>
    <w:p w:rsidR="0083248D" w:rsidRPr="00301079" w:rsidRDefault="0083248D" w:rsidP="00301079">
      <w:pPr>
        <w:pStyle w:val="3"/>
        <w:spacing w:before="120" w:after="120" w:line="360" w:lineRule="exact"/>
        <w:jc w:val="center"/>
        <w:rPr>
          <w:rFonts w:ascii="Times New Roman" w:hAnsi="Times New Roman" w:cs="Times New Roman"/>
          <w:b/>
          <w:color w:val="000000" w:themeColor="text1"/>
          <w:sz w:val="28"/>
          <w:szCs w:val="28"/>
        </w:rPr>
      </w:pPr>
      <w:bookmarkStart w:id="18" w:name="_Toc131076288"/>
      <w:bookmarkStart w:id="19" w:name="_Toc148538274"/>
      <w:r w:rsidRPr="00301079">
        <w:rPr>
          <w:rFonts w:ascii="Times New Roman" w:hAnsi="Times New Roman" w:cs="Times New Roman"/>
          <w:b/>
          <w:color w:val="000000" w:themeColor="text1"/>
          <w:sz w:val="28"/>
          <w:szCs w:val="28"/>
        </w:rPr>
        <w:lastRenderedPageBreak/>
        <w:t>Документы по стандартизации</w:t>
      </w:r>
      <w:bookmarkEnd w:id="18"/>
      <w:bookmarkEnd w:id="19"/>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bookmarkStart w:id="20" w:name="_Ref146538766"/>
      <w:r w:rsidRPr="00102B1A">
        <w:rPr>
          <w:b/>
          <w:color w:val="auto"/>
        </w:rPr>
        <w:t xml:space="preserve">Корпоративная система стандартизации открытого акционерного общества </w:t>
      </w:r>
      <w:r w:rsidR="00E64620">
        <w:rPr>
          <w:b/>
          <w:color w:val="auto"/>
        </w:rPr>
        <w:t>«</w:t>
      </w:r>
      <w:r w:rsidRPr="00102B1A">
        <w:rPr>
          <w:b/>
          <w:color w:val="auto"/>
        </w:rPr>
        <w:t>Российские железные дороги</w:t>
      </w:r>
      <w:r w:rsidR="00E64620">
        <w:rPr>
          <w:b/>
          <w:color w:val="auto"/>
        </w:rPr>
        <w:t>»</w:t>
      </w:r>
      <w:r w:rsidR="00DA5C79">
        <w:rPr>
          <w:b/>
          <w:color w:val="auto"/>
        </w:rPr>
        <w:t>;</w:t>
      </w:r>
      <w:r w:rsidRPr="00DA5C79">
        <w:rPr>
          <w:color w:val="auto"/>
        </w:rPr>
        <w:t xml:space="preserve"> КСС </w:t>
      </w:r>
      <w:r w:rsidR="008466A6">
        <w:rPr>
          <w:color w:val="auto"/>
        </w:rPr>
        <w:t>ОАО </w:t>
      </w:r>
      <w:r w:rsidR="00E64620">
        <w:rPr>
          <w:color w:val="auto"/>
        </w:rPr>
        <w:t>«РЖД»</w:t>
      </w:r>
      <w:bookmarkEnd w:id="20"/>
      <w:r w:rsidR="003D5521">
        <w:rPr>
          <w:color w:val="auto"/>
        </w:rPr>
        <w:fldChar w:fldCharType="begin"/>
      </w:r>
      <w:r w:rsidR="00904B89">
        <w:instrText xml:space="preserve"> XE "</w:instrText>
      </w:r>
      <w:r w:rsidR="00904B89" w:rsidRPr="009730EA">
        <w:rPr>
          <w:b/>
          <w:color w:val="auto"/>
        </w:rPr>
        <w:instrText xml:space="preserve">Корпоративная система стандартизации открытого акционерного общества </w:instrText>
      </w:r>
      <w:r w:rsidR="00904B89">
        <w:rPr>
          <w:sz w:val="20"/>
          <w:szCs w:val="20"/>
        </w:rPr>
        <w:instrText>\</w:instrText>
      </w:r>
      <w:r w:rsidR="00904B89" w:rsidRPr="009730EA">
        <w:rPr>
          <w:b/>
          <w:color w:val="auto"/>
        </w:rPr>
        <w:instrText>«Российские железные дороги</w:instrText>
      </w:r>
      <w:r w:rsidR="00904B89">
        <w:rPr>
          <w:sz w:val="20"/>
          <w:szCs w:val="20"/>
        </w:rPr>
        <w:instrText>\</w:instrText>
      </w:r>
      <w:r w:rsidR="00904B89" w:rsidRPr="009730EA">
        <w:rPr>
          <w:b/>
          <w:color w:val="auto"/>
        </w:rPr>
        <w:instrText>»</w:instrText>
      </w:r>
      <w:r w:rsidR="00904B89" w:rsidRPr="009730EA">
        <w:instrText>\</w:instrText>
      </w:r>
      <w:r w:rsidR="00904B89" w:rsidRPr="009730EA">
        <w:rPr>
          <w:b/>
          <w:color w:val="auto"/>
        </w:rPr>
        <w:instrText>;</w:instrText>
      </w:r>
      <w:r w:rsidR="00904B89" w:rsidRPr="009730EA">
        <w:rPr>
          <w:color w:val="auto"/>
        </w:rPr>
        <w:instrText xml:space="preserve"> КСС ОАО </w:instrText>
      </w:r>
      <w:r w:rsidR="00904B89">
        <w:rPr>
          <w:sz w:val="20"/>
          <w:szCs w:val="20"/>
        </w:rPr>
        <w:instrText>\</w:instrText>
      </w:r>
      <w:r w:rsidR="00904B89" w:rsidRPr="009730EA">
        <w:rPr>
          <w:color w:val="auto"/>
        </w:rPr>
        <w:instrText>«РЖД</w:instrText>
      </w:r>
      <w:r w:rsidR="00904B89">
        <w:rPr>
          <w:sz w:val="20"/>
          <w:szCs w:val="20"/>
        </w:rPr>
        <w:instrText>\</w:instrText>
      </w:r>
      <w:r w:rsidR="00904B89" w:rsidRPr="009730EA">
        <w:rPr>
          <w:color w:val="auto"/>
        </w:rPr>
        <w:instrText>»</w:instrText>
      </w:r>
      <w:r w:rsidR="00904B89">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Совокупность документов по стандартизации, устанавливающих согласованные требования к взаимосвязанным объектам стандартизации в</w:t>
      </w:r>
      <w:r w:rsidR="009303BF" w:rsidRPr="00102B1A">
        <w:rPr>
          <w:color w:val="auto"/>
        </w:rPr>
        <w:t> </w:t>
      </w:r>
      <w:r w:rsidRPr="00102B1A">
        <w:rPr>
          <w:color w:val="auto"/>
        </w:rPr>
        <w:t xml:space="preserve">области железнодорожного транспорта, а также комплекс организационно-технических мероприятий, осуществляемых </w:t>
      </w:r>
      <w:r w:rsidR="008466A6">
        <w:rPr>
          <w:color w:val="auto"/>
        </w:rPr>
        <w:t>ОАО </w:t>
      </w:r>
      <w:r w:rsidR="00E64620">
        <w:rPr>
          <w:color w:val="auto"/>
        </w:rPr>
        <w:t>«РЖД»</w:t>
      </w:r>
      <w:r w:rsidRPr="00102B1A">
        <w:rPr>
          <w:color w:val="auto"/>
        </w:rPr>
        <w:t xml:space="preserve"> с целью их разработки и внедрения.</w:t>
      </w:r>
    </w:p>
    <w:p w:rsidR="0083248D" w:rsidRDefault="0083248D" w:rsidP="0083248D">
      <w:pPr>
        <w:spacing w:after="0" w:line="360" w:lineRule="exact"/>
        <w:ind w:firstLine="709"/>
        <w:jc w:val="both"/>
        <w:rPr>
          <w:color w:val="auto"/>
          <w:spacing w:val="4"/>
        </w:rPr>
      </w:pPr>
      <w:r w:rsidRPr="00102B1A">
        <w:rPr>
          <w:color w:val="auto"/>
          <w:spacing w:val="4"/>
        </w:rPr>
        <w:t>[пункт 3.1.2 СТ</w:t>
      </w:r>
      <w:r w:rsidR="00DA44D8">
        <w:rPr>
          <w:color w:val="auto"/>
          <w:spacing w:val="4"/>
        </w:rPr>
        <w:t>О </w:t>
      </w:r>
      <w:r w:rsidRPr="00102B1A">
        <w:rPr>
          <w:color w:val="auto"/>
          <w:spacing w:val="4"/>
        </w:rPr>
        <w:t xml:space="preserve">РЖД 01.001-2023 </w:t>
      </w:r>
      <w:r w:rsidR="00E64620">
        <w:rPr>
          <w:color w:val="auto"/>
          <w:spacing w:val="4"/>
        </w:rPr>
        <w:t>«</w:t>
      </w:r>
      <w:r w:rsidRPr="00102B1A">
        <w:rPr>
          <w:color w:val="auto"/>
          <w:spacing w:val="4"/>
        </w:rPr>
        <w:t xml:space="preserve">Корпоративная система стандартизации открытого акционерного общества </w:t>
      </w:r>
      <w:r w:rsidR="00E64620">
        <w:rPr>
          <w:color w:val="auto"/>
          <w:spacing w:val="4"/>
        </w:rPr>
        <w:t>«</w:t>
      </w:r>
      <w:r w:rsidRPr="00102B1A">
        <w:rPr>
          <w:color w:val="auto"/>
          <w:spacing w:val="4"/>
        </w:rPr>
        <w:t>Российские железные дороги</w:t>
      </w:r>
      <w:r w:rsidR="00E64620">
        <w:rPr>
          <w:color w:val="auto"/>
          <w:spacing w:val="4"/>
        </w:rPr>
        <w:t>»</w:t>
      </w:r>
      <w:r w:rsidRPr="00102B1A">
        <w:rPr>
          <w:color w:val="auto"/>
          <w:spacing w:val="4"/>
        </w:rPr>
        <w:t>. Основные положения</w:t>
      </w:r>
      <w:r w:rsidR="00E64620">
        <w:rPr>
          <w:color w:val="auto"/>
          <w:spacing w:val="4"/>
        </w:rPr>
        <w:t>»</w:t>
      </w:r>
      <w:r w:rsidRPr="00102B1A">
        <w:rPr>
          <w:color w:val="auto"/>
          <w:spacing w:val="4"/>
        </w:rPr>
        <w:t>]</w:t>
      </w:r>
    </w:p>
    <w:p w:rsidR="00E17476" w:rsidRPr="00522BB9" w:rsidRDefault="00E17476" w:rsidP="00E17476">
      <w:pPr>
        <w:spacing w:after="0" w:line="360" w:lineRule="exact"/>
        <w:ind w:firstLine="709"/>
        <w:jc w:val="both"/>
        <w:rPr>
          <w:color w:val="auto"/>
          <w:sz w:val="24"/>
        </w:rPr>
      </w:pPr>
      <w:r w:rsidRPr="00522BB9">
        <w:rPr>
          <w:color w:val="auto"/>
          <w:sz w:val="24"/>
        </w:rPr>
        <w:t>Примечания:</w:t>
      </w:r>
    </w:p>
    <w:p w:rsidR="00E17476" w:rsidRPr="00522BB9" w:rsidRDefault="00E17476" w:rsidP="00E17476">
      <w:pPr>
        <w:spacing w:after="0" w:line="360" w:lineRule="exact"/>
        <w:ind w:firstLine="709"/>
        <w:jc w:val="both"/>
        <w:rPr>
          <w:color w:val="auto"/>
          <w:sz w:val="24"/>
        </w:rPr>
      </w:pPr>
      <w:r w:rsidRPr="00522BB9">
        <w:rPr>
          <w:color w:val="auto"/>
          <w:sz w:val="24"/>
        </w:rPr>
        <w:t xml:space="preserve">1. Документы по стандартизации, входящие в КСС </w:t>
      </w:r>
      <w:r w:rsidR="008466A6">
        <w:rPr>
          <w:color w:val="auto"/>
          <w:sz w:val="24"/>
        </w:rPr>
        <w:t>ОАО </w:t>
      </w:r>
      <w:r w:rsidR="00E64620">
        <w:rPr>
          <w:color w:val="auto"/>
          <w:sz w:val="24"/>
        </w:rPr>
        <w:t>«РЖД»</w:t>
      </w:r>
      <w:r w:rsidRPr="00522BB9">
        <w:rPr>
          <w:color w:val="auto"/>
          <w:sz w:val="24"/>
        </w:rPr>
        <w:t>, подразделяют по уровню их утверждения:</w:t>
      </w:r>
    </w:p>
    <w:p w:rsidR="00E17476" w:rsidRPr="00522BB9" w:rsidRDefault="00E17476" w:rsidP="00E17476">
      <w:pPr>
        <w:spacing w:after="0" w:line="360" w:lineRule="exact"/>
        <w:ind w:firstLine="709"/>
        <w:jc w:val="both"/>
        <w:rPr>
          <w:color w:val="auto"/>
          <w:sz w:val="24"/>
        </w:rPr>
      </w:pPr>
      <w:r w:rsidRPr="00522BB9">
        <w:rPr>
          <w:color w:val="auto"/>
          <w:sz w:val="24"/>
        </w:rPr>
        <w:t xml:space="preserve">стандарты </w:t>
      </w:r>
      <w:r w:rsidR="008466A6">
        <w:rPr>
          <w:color w:val="auto"/>
          <w:sz w:val="24"/>
        </w:rPr>
        <w:t>ОАО </w:t>
      </w:r>
      <w:r w:rsidR="00E64620">
        <w:rPr>
          <w:color w:val="auto"/>
          <w:sz w:val="24"/>
        </w:rPr>
        <w:t>«РЖД»</w:t>
      </w:r>
      <w:r w:rsidRPr="00522BB9">
        <w:rPr>
          <w:color w:val="auto"/>
          <w:sz w:val="24"/>
        </w:rPr>
        <w:t>;</w:t>
      </w:r>
    </w:p>
    <w:p w:rsidR="00E17476" w:rsidRPr="00522BB9" w:rsidRDefault="00E17476" w:rsidP="00E17476">
      <w:pPr>
        <w:spacing w:after="0" w:line="360" w:lineRule="exact"/>
        <w:ind w:firstLine="709"/>
        <w:jc w:val="both"/>
        <w:rPr>
          <w:color w:val="auto"/>
          <w:sz w:val="24"/>
        </w:rPr>
      </w:pPr>
      <w:r w:rsidRPr="00522BB9">
        <w:rPr>
          <w:color w:val="auto"/>
          <w:sz w:val="24"/>
        </w:rPr>
        <w:t>национальные и предварительные национальные стандарты Российской Федерации;</w:t>
      </w:r>
    </w:p>
    <w:p w:rsidR="00E17476" w:rsidRPr="00522BB9" w:rsidRDefault="00E17476" w:rsidP="00E17476">
      <w:pPr>
        <w:spacing w:after="0" w:line="360" w:lineRule="exact"/>
        <w:ind w:firstLine="709"/>
        <w:jc w:val="both"/>
        <w:rPr>
          <w:color w:val="auto"/>
          <w:sz w:val="24"/>
        </w:rPr>
      </w:pPr>
      <w:r w:rsidRPr="00522BB9">
        <w:rPr>
          <w:color w:val="auto"/>
          <w:sz w:val="24"/>
        </w:rPr>
        <w:t>межгосударственные и иные стандарты, признанные национальными стандартами Российской Федерации;</w:t>
      </w:r>
    </w:p>
    <w:p w:rsidR="00E17476" w:rsidRPr="00522BB9" w:rsidRDefault="00E17476" w:rsidP="00E17476">
      <w:pPr>
        <w:spacing w:after="0" w:line="360" w:lineRule="exact"/>
        <w:ind w:firstLine="709"/>
        <w:jc w:val="both"/>
        <w:rPr>
          <w:color w:val="auto"/>
          <w:sz w:val="24"/>
        </w:rPr>
      </w:pPr>
      <w:r w:rsidRPr="00522BB9">
        <w:rPr>
          <w:color w:val="auto"/>
          <w:sz w:val="24"/>
        </w:rPr>
        <w:t>общероссийские классификаторы технико-экономической и социальной информации</w:t>
      </w:r>
      <w:r w:rsidRPr="00522BB9">
        <w:rPr>
          <w:rStyle w:val="a7"/>
          <w:color w:val="auto"/>
          <w:sz w:val="24"/>
        </w:rPr>
        <w:footnoteReference w:id="1"/>
      </w:r>
      <w:r w:rsidRPr="00522BB9">
        <w:rPr>
          <w:color w:val="auto"/>
          <w:sz w:val="24"/>
        </w:rPr>
        <w:t>;</w:t>
      </w:r>
    </w:p>
    <w:p w:rsidR="00E17476" w:rsidRPr="00522BB9" w:rsidRDefault="00E17476" w:rsidP="00E17476">
      <w:pPr>
        <w:spacing w:after="0" w:line="360" w:lineRule="exact"/>
        <w:ind w:firstLine="709"/>
        <w:jc w:val="both"/>
        <w:rPr>
          <w:color w:val="auto"/>
          <w:sz w:val="24"/>
        </w:rPr>
      </w:pPr>
      <w:r w:rsidRPr="00522BB9">
        <w:rPr>
          <w:color w:val="auto"/>
          <w:sz w:val="24"/>
        </w:rPr>
        <w:t xml:space="preserve">классификаторы </w:t>
      </w:r>
      <w:r w:rsidR="008466A6">
        <w:rPr>
          <w:color w:val="auto"/>
          <w:sz w:val="24"/>
        </w:rPr>
        <w:t>ОАО </w:t>
      </w:r>
      <w:r w:rsidR="00E64620">
        <w:rPr>
          <w:color w:val="auto"/>
          <w:sz w:val="24"/>
        </w:rPr>
        <w:t>«РЖД»</w:t>
      </w:r>
      <w:r w:rsidRPr="00522BB9">
        <w:rPr>
          <w:color w:val="auto"/>
          <w:sz w:val="24"/>
        </w:rPr>
        <w:t>;</w:t>
      </w:r>
    </w:p>
    <w:p w:rsidR="00E17476" w:rsidRPr="00522BB9" w:rsidRDefault="00E17476" w:rsidP="00E17476">
      <w:pPr>
        <w:spacing w:after="0" w:line="360" w:lineRule="exact"/>
        <w:ind w:firstLine="709"/>
        <w:jc w:val="both"/>
        <w:rPr>
          <w:color w:val="auto"/>
          <w:sz w:val="24"/>
        </w:rPr>
      </w:pPr>
      <w:r w:rsidRPr="00522BB9">
        <w:rPr>
          <w:color w:val="auto"/>
          <w:sz w:val="24"/>
        </w:rPr>
        <w:t>своды правил;</w:t>
      </w:r>
    </w:p>
    <w:p w:rsidR="00E17476" w:rsidRPr="00522BB9" w:rsidRDefault="00E17476" w:rsidP="00E17476">
      <w:pPr>
        <w:spacing w:after="0" w:line="360" w:lineRule="exact"/>
        <w:ind w:firstLine="709"/>
        <w:jc w:val="both"/>
        <w:rPr>
          <w:color w:val="auto"/>
          <w:sz w:val="24"/>
        </w:rPr>
      </w:pPr>
      <w:r w:rsidRPr="00522BB9">
        <w:rPr>
          <w:color w:val="auto"/>
          <w:sz w:val="24"/>
        </w:rPr>
        <w:t>технические спецификации (отчеты).</w:t>
      </w:r>
    </w:p>
    <w:p w:rsidR="00E17476" w:rsidRPr="00522BB9" w:rsidRDefault="00E17476" w:rsidP="00E17476">
      <w:pPr>
        <w:spacing w:after="0" w:line="360" w:lineRule="exact"/>
        <w:ind w:firstLine="709"/>
        <w:jc w:val="both"/>
        <w:rPr>
          <w:color w:val="auto"/>
          <w:sz w:val="24"/>
        </w:rPr>
      </w:pPr>
      <w:r w:rsidRPr="00522BB9">
        <w:rPr>
          <w:color w:val="auto"/>
          <w:sz w:val="24"/>
        </w:rPr>
        <w:t xml:space="preserve">Примечание. Стандарты </w:t>
      </w:r>
      <w:r w:rsidR="008466A6">
        <w:rPr>
          <w:color w:val="auto"/>
          <w:sz w:val="24"/>
        </w:rPr>
        <w:t>ОАО </w:t>
      </w:r>
      <w:r w:rsidR="00E64620">
        <w:rPr>
          <w:color w:val="auto"/>
          <w:sz w:val="24"/>
        </w:rPr>
        <w:t>«РЖД»</w:t>
      </w:r>
      <w:r w:rsidRPr="00522BB9">
        <w:rPr>
          <w:color w:val="auto"/>
          <w:sz w:val="24"/>
        </w:rPr>
        <w:t xml:space="preserve"> не разрабатываются на региональном, линейном уровнях.</w:t>
      </w:r>
    </w:p>
    <w:p w:rsidR="00E17476" w:rsidRDefault="00E17476" w:rsidP="00E17476">
      <w:pPr>
        <w:spacing w:after="0" w:line="360" w:lineRule="exact"/>
        <w:ind w:firstLine="709"/>
        <w:jc w:val="both"/>
        <w:rPr>
          <w:color w:val="auto"/>
          <w:spacing w:val="4"/>
        </w:rPr>
      </w:pPr>
      <w:r w:rsidRPr="00522BB9">
        <w:rPr>
          <w:color w:val="auto"/>
          <w:spacing w:val="4"/>
        </w:rPr>
        <w:t>[пункт 5.1 СТ</w:t>
      </w:r>
      <w:r>
        <w:rPr>
          <w:color w:val="auto"/>
          <w:spacing w:val="4"/>
        </w:rPr>
        <w:t>О </w:t>
      </w:r>
      <w:r w:rsidRPr="00522BB9">
        <w:rPr>
          <w:color w:val="auto"/>
          <w:spacing w:val="4"/>
        </w:rPr>
        <w:t xml:space="preserve">РЖД 01.001-2023 Корпоративная система стандартизации открытого акционерного общества </w:t>
      </w:r>
      <w:r w:rsidR="00E64620">
        <w:rPr>
          <w:color w:val="auto"/>
          <w:spacing w:val="4"/>
        </w:rPr>
        <w:t>«</w:t>
      </w:r>
      <w:r w:rsidRPr="00522BB9">
        <w:rPr>
          <w:color w:val="auto"/>
          <w:spacing w:val="4"/>
        </w:rPr>
        <w:t>Российские железные дороги</w:t>
      </w:r>
      <w:r w:rsidR="00E64620">
        <w:rPr>
          <w:color w:val="auto"/>
          <w:spacing w:val="4"/>
        </w:rPr>
        <w:t>»</w:t>
      </w:r>
      <w:r w:rsidRPr="00522BB9">
        <w:rPr>
          <w:color w:val="auto"/>
          <w:spacing w:val="4"/>
        </w:rPr>
        <w:t>. Основные положения]</w:t>
      </w:r>
    </w:p>
    <w:p w:rsidR="00E17476" w:rsidRPr="00522BB9" w:rsidRDefault="00E17476" w:rsidP="00E17476">
      <w:pPr>
        <w:spacing w:after="0" w:line="360" w:lineRule="exact"/>
        <w:ind w:firstLine="709"/>
        <w:jc w:val="both"/>
        <w:rPr>
          <w:color w:val="auto"/>
          <w:sz w:val="24"/>
        </w:rPr>
      </w:pPr>
      <w:r w:rsidRPr="00522BB9">
        <w:rPr>
          <w:color w:val="auto"/>
          <w:sz w:val="24"/>
        </w:rPr>
        <w:t xml:space="preserve">2. Стандарты, входящие в КСС </w:t>
      </w:r>
      <w:r w:rsidR="008466A6">
        <w:rPr>
          <w:color w:val="auto"/>
          <w:sz w:val="24"/>
        </w:rPr>
        <w:t>ОАО </w:t>
      </w:r>
      <w:r w:rsidR="00E64620">
        <w:rPr>
          <w:color w:val="auto"/>
          <w:sz w:val="24"/>
        </w:rPr>
        <w:t>«РЖД»</w:t>
      </w:r>
      <w:r w:rsidRPr="00522BB9">
        <w:rPr>
          <w:color w:val="auto"/>
          <w:sz w:val="24"/>
        </w:rPr>
        <w:t>, в зависимости от содержания подразделяют на следующие виды:</w:t>
      </w:r>
    </w:p>
    <w:p w:rsidR="00E17476" w:rsidRPr="00522BB9" w:rsidRDefault="00E17476" w:rsidP="00E17476">
      <w:pPr>
        <w:spacing w:after="0" w:line="360" w:lineRule="exact"/>
        <w:ind w:firstLine="709"/>
        <w:jc w:val="both"/>
        <w:rPr>
          <w:color w:val="auto"/>
          <w:sz w:val="24"/>
        </w:rPr>
      </w:pPr>
      <w:r w:rsidRPr="00522BB9">
        <w:rPr>
          <w:color w:val="auto"/>
          <w:sz w:val="24"/>
        </w:rPr>
        <w:t>основополагающие стандарты (организационно-методические и общетехнические), включая стандарты на термины и определения;</w:t>
      </w:r>
    </w:p>
    <w:p w:rsidR="00E17476" w:rsidRPr="00522BB9" w:rsidRDefault="00E17476" w:rsidP="00E17476">
      <w:pPr>
        <w:spacing w:after="0" w:line="360" w:lineRule="exact"/>
        <w:ind w:firstLine="709"/>
        <w:jc w:val="both"/>
        <w:rPr>
          <w:color w:val="auto"/>
          <w:sz w:val="24"/>
        </w:rPr>
      </w:pPr>
      <w:r w:rsidRPr="00522BB9">
        <w:rPr>
          <w:color w:val="auto"/>
          <w:sz w:val="24"/>
        </w:rPr>
        <w:t>стандарты на продукцию;</w:t>
      </w:r>
    </w:p>
    <w:p w:rsidR="00E17476" w:rsidRPr="00522BB9" w:rsidRDefault="00E17476" w:rsidP="00E17476">
      <w:pPr>
        <w:spacing w:after="0" w:line="360" w:lineRule="exact"/>
        <w:ind w:firstLine="709"/>
        <w:jc w:val="both"/>
        <w:rPr>
          <w:color w:val="auto"/>
          <w:sz w:val="24"/>
        </w:rPr>
      </w:pPr>
      <w:r w:rsidRPr="00522BB9">
        <w:rPr>
          <w:color w:val="auto"/>
          <w:sz w:val="24"/>
        </w:rPr>
        <w:t>стандарты на типовые технологические и иные процессы;</w:t>
      </w:r>
    </w:p>
    <w:p w:rsidR="00E17476" w:rsidRPr="00522BB9" w:rsidRDefault="00E17476" w:rsidP="00E17476">
      <w:pPr>
        <w:spacing w:after="0" w:line="360" w:lineRule="exact"/>
        <w:ind w:firstLine="709"/>
        <w:jc w:val="both"/>
        <w:rPr>
          <w:color w:val="auto"/>
          <w:sz w:val="24"/>
        </w:rPr>
      </w:pPr>
      <w:r w:rsidRPr="00522BB9">
        <w:rPr>
          <w:color w:val="auto"/>
          <w:sz w:val="24"/>
        </w:rPr>
        <w:t>стандарты на методы контроля (испытаний, измерений, расчетов, анализа и т.п.) (далее - методы контроля).</w:t>
      </w:r>
    </w:p>
    <w:p w:rsidR="00E17476" w:rsidRPr="00522BB9" w:rsidRDefault="00E17476" w:rsidP="00E17476">
      <w:pPr>
        <w:spacing w:after="0" w:line="360" w:lineRule="exact"/>
        <w:ind w:firstLine="709"/>
        <w:jc w:val="both"/>
        <w:rPr>
          <w:color w:val="auto"/>
          <w:sz w:val="24"/>
        </w:rPr>
      </w:pPr>
      <w:r w:rsidRPr="00522BB9">
        <w:rPr>
          <w:color w:val="auto"/>
          <w:sz w:val="24"/>
        </w:rPr>
        <w:lastRenderedPageBreak/>
        <w:t xml:space="preserve">Примечание. Основополагающие стандарты </w:t>
      </w:r>
      <w:r w:rsidR="008466A6">
        <w:rPr>
          <w:color w:val="auto"/>
          <w:sz w:val="24"/>
        </w:rPr>
        <w:t>ОАО </w:t>
      </w:r>
      <w:r w:rsidR="00E64620">
        <w:rPr>
          <w:color w:val="auto"/>
          <w:sz w:val="24"/>
        </w:rPr>
        <w:t>«РЖД»</w:t>
      </w:r>
      <w:r w:rsidRPr="00522BB9">
        <w:rPr>
          <w:color w:val="auto"/>
          <w:sz w:val="24"/>
        </w:rPr>
        <w:t xml:space="preserve"> вводятся в действие приказом </w:t>
      </w:r>
      <w:r w:rsidR="008466A6">
        <w:rPr>
          <w:color w:val="auto"/>
          <w:sz w:val="24"/>
        </w:rPr>
        <w:t>ОАО </w:t>
      </w:r>
      <w:r w:rsidR="00E64620">
        <w:rPr>
          <w:color w:val="auto"/>
          <w:sz w:val="24"/>
        </w:rPr>
        <w:t>«РЖД»</w:t>
      </w:r>
      <w:r w:rsidRPr="00522BB9">
        <w:rPr>
          <w:color w:val="auto"/>
          <w:sz w:val="24"/>
        </w:rPr>
        <w:t xml:space="preserve"> за подписью генерального директора - председателя правления </w:t>
      </w:r>
      <w:r w:rsidR="008466A6">
        <w:rPr>
          <w:color w:val="auto"/>
          <w:sz w:val="24"/>
        </w:rPr>
        <w:t>ОАО </w:t>
      </w:r>
      <w:r w:rsidR="00E64620">
        <w:rPr>
          <w:color w:val="auto"/>
          <w:sz w:val="24"/>
        </w:rPr>
        <w:t>«РЖД»</w:t>
      </w:r>
      <w:r w:rsidRPr="00522BB9">
        <w:rPr>
          <w:color w:val="auto"/>
          <w:sz w:val="24"/>
        </w:rPr>
        <w:t>.</w:t>
      </w:r>
    </w:p>
    <w:p w:rsidR="00E17476" w:rsidRPr="00102B1A" w:rsidRDefault="00E17476" w:rsidP="00E17476">
      <w:pPr>
        <w:spacing w:after="0" w:line="360" w:lineRule="exact"/>
        <w:ind w:firstLine="709"/>
        <w:jc w:val="both"/>
        <w:rPr>
          <w:color w:val="auto"/>
          <w:spacing w:val="4"/>
        </w:rPr>
      </w:pPr>
      <w:r w:rsidRPr="00522BB9">
        <w:rPr>
          <w:color w:val="auto"/>
          <w:spacing w:val="4"/>
        </w:rPr>
        <w:t>[пункт 5.2 СТ</w:t>
      </w:r>
      <w:r>
        <w:rPr>
          <w:color w:val="auto"/>
          <w:spacing w:val="4"/>
        </w:rPr>
        <w:t>О </w:t>
      </w:r>
      <w:r w:rsidRPr="00522BB9">
        <w:rPr>
          <w:color w:val="auto"/>
          <w:spacing w:val="4"/>
        </w:rPr>
        <w:t xml:space="preserve">РЖД 01.001-2023 Корпоративная система стандартизации открытого акционерного общества </w:t>
      </w:r>
      <w:r w:rsidR="00E64620">
        <w:rPr>
          <w:color w:val="auto"/>
          <w:spacing w:val="4"/>
        </w:rPr>
        <w:t>«</w:t>
      </w:r>
      <w:r w:rsidRPr="00522BB9">
        <w:rPr>
          <w:color w:val="auto"/>
          <w:spacing w:val="4"/>
        </w:rPr>
        <w:t>Российские железные дороги</w:t>
      </w:r>
      <w:r w:rsidR="00E64620">
        <w:rPr>
          <w:color w:val="auto"/>
          <w:spacing w:val="4"/>
        </w:rPr>
        <w:t>»</w:t>
      </w:r>
      <w:r w:rsidRPr="00522BB9">
        <w:rPr>
          <w:color w:val="auto"/>
          <w:spacing w:val="4"/>
        </w:rPr>
        <w:t>. Основные положения]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Документ по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Документ по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в котором для добровольного и многократного применения устанавливаются общие характеристики объекта стандартизации, а также правила и общие принципы в отношении объекта стандартизации, за</w:t>
      </w:r>
      <w:r w:rsidR="009303BF" w:rsidRPr="00102B1A">
        <w:rPr>
          <w:color w:val="auto"/>
        </w:rPr>
        <w:t> </w:t>
      </w:r>
      <w:r w:rsidRPr="00102B1A">
        <w:rPr>
          <w:color w:val="auto"/>
        </w:rPr>
        <w:t>исключением случаев, если обязательность применения документов по</w:t>
      </w:r>
      <w:r w:rsidR="009303BF" w:rsidRPr="00102B1A">
        <w:rPr>
          <w:color w:val="auto"/>
        </w:rPr>
        <w:t> </w:t>
      </w:r>
      <w:r w:rsidRPr="00102B1A">
        <w:rPr>
          <w:color w:val="auto"/>
        </w:rPr>
        <w:t>стандартизации устанавливается настоящим Федеральным законом.</w:t>
      </w:r>
    </w:p>
    <w:p w:rsidR="0083248D" w:rsidRPr="00102B1A" w:rsidRDefault="0083248D" w:rsidP="0083248D">
      <w:pPr>
        <w:spacing w:after="0" w:line="360" w:lineRule="exact"/>
        <w:ind w:firstLine="709"/>
        <w:jc w:val="both"/>
        <w:rPr>
          <w:color w:val="auto"/>
        </w:rPr>
      </w:pPr>
      <w:r w:rsidRPr="00102B1A">
        <w:rPr>
          <w:color w:val="auto"/>
          <w:spacing w:val="4"/>
        </w:rPr>
        <w:t>[пункт 1 статьи 2 Федерального закона от 29 июня 2015</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162</w:t>
      </w:r>
      <w:r w:rsidR="00DA44D8">
        <w:rPr>
          <w:color w:val="auto"/>
          <w:spacing w:val="4"/>
        </w:rPr>
        <w:noBreakHyphen/>
        <w:t>ФЗ</w:t>
      </w:r>
      <w:r w:rsidRPr="00102B1A">
        <w:rPr>
          <w:color w:val="auto"/>
          <w:spacing w:val="4"/>
        </w:rPr>
        <w:t xml:space="preserve"> </w:t>
      </w:r>
      <w:r w:rsidR="00E64620">
        <w:rPr>
          <w:color w:val="auto"/>
          <w:spacing w:val="4"/>
        </w:rPr>
        <w:t>«</w:t>
      </w:r>
      <w:r w:rsidR="00DA44D8">
        <w:rPr>
          <w:color w:val="auto"/>
          <w:spacing w:val="4"/>
        </w:rPr>
        <w:t>О </w:t>
      </w:r>
      <w:r w:rsidRPr="00102B1A">
        <w:rPr>
          <w:color w:val="auto"/>
          <w:spacing w:val="4"/>
        </w:rPr>
        <w:t>стандартизации в Российской Федерации</w:t>
      </w:r>
      <w:r w:rsidR="00E64620">
        <w:rPr>
          <w:color w:val="auto"/>
          <w:spacing w:val="4"/>
        </w:rPr>
        <w:t>»</w:t>
      </w:r>
      <w:r w:rsidRPr="00102B1A">
        <w:rPr>
          <w:color w:val="auto"/>
        </w:rPr>
        <w:t>]</w:t>
      </w:r>
    </w:p>
    <w:p w:rsidR="0083248D" w:rsidRPr="00102B1A" w:rsidRDefault="0083248D" w:rsidP="0083248D">
      <w:pPr>
        <w:spacing w:after="0" w:line="360" w:lineRule="exact"/>
        <w:ind w:firstLine="709"/>
        <w:jc w:val="both"/>
        <w:rPr>
          <w:color w:val="auto"/>
        </w:rPr>
      </w:pPr>
      <w:r w:rsidRPr="00102B1A">
        <w:rPr>
          <w:color w:val="auto"/>
        </w:rPr>
        <w:t xml:space="preserve">2. КСС </w:t>
      </w:r>
      <w:r w:rsidR="008466A6">
        <w:rPr>
          <w:color w:val="auto"/>
        </w:rPr>
        <w:t>ОАО </w:t>
      </w:r>
      <w:r w:rsidR="00E64620">
        <w:rPr>
          <w:color w:val="auto"/>
        </w:rPr>
        <w:t>«РЖД»</w:t>
      </w:r>
      <w:r w:rsidRPr="00102B1A">
        <w:rPr>
          <w:color w:val="auto"/>
        </w:rPr>
        <w:t xml:space="preserve"> включает в себя следующие документы по</w:t>
      </w:r>
      <w:r w:rsidR="009303BF" w:rsidRPr="00102B1A">
        <w:rPr>
          <w:color w:val="auto"/>
        </w:rPr>
        <w:t> </w:t>
      </w:r>
      <w:r w:rsidRPr="00102B1A">
        <w:rPr>
          <w:color w:val="auto"/>
        </w:rPr>
        <w:t>стандартизации, которые подразделяют по уровню их утверждения:</w:t>
      </w:r>
    </w:p>
    <w:p w:rsidR="0083248D" w:rsidRPr="00102B1A" w:rsidRDefault="0083248D" w:rsidP="0083248D">
      <w:pPr>
        <w:spacing w:after="0" w:line="360" w:lineRule="exact"/>
        <w:ind w:firstLine="709"/>
        <w:jc w:val="both"/>
        <w:rPr>
          <w:color w:val="auto"/>
        </w:rPr>
      </w:pPr>
      <w:r w:rsidRPr="00102B1A">
        <w:rPr>
          <w:color w:val="auto"/>
        </w:rPr>
        <w:t xml:space="preserve">стандарты </w:t>
      </w:r>
      <w:r w:rsidR="008466A6">
        <w:rPr>
          <w:color w:val="auto"/>
        </w:rPr>
        <w:t>ОАО </w:t>
      </w:r>
      <w:r w:rsidR="00E64620">
        <w:rPr>
          <w:color w:val="auto"/>
        </w:rPr>
        <w:t>«РЖД»</w:t>
      </w:r>
      <w:r w:rsidRPr="00102B1A">
        <w:rPr>
          <w:color w:val="auto"/>
        </w:rPr>
        <w:t>;</w:t>
      </w:r>
    </w:p>
    <w:p w:rsidR="0083248D" w:rsidRPr="00102B1A" w:rsidRDefault="0083248D" w:rsidP="0083248D">
      <w:pPr>
        <w:spacing w:after="0" w:line="360" w:lineRule="exact"/>
        <w:ind w:firstLine="709"/>
        <w:jc w:val="both"/>
        <w:rPr>
          <w:color w:val="auto"/>
        </w:rPr>
      </w:pPr>
      <w:r w:rsidRPr="00102B1A">
        <w:rPr>
          <w:color w:val="auto"/>
        </w:rPr>
        <w:t>национальные и предварительные национальные стандарты Российской Федерации;</w:t>
      </w:r>
    </w:p>
    <w:p w:rsidR="0083248D" w:rsidRPr="00102B1A" w:rsidRDefault="0083248D" w:rsidP="0083248D">
      <w:pPr>
        <w:spacing w:after="0" w:line="360" w:lineRule="exact"/>
        <w:ind w:firstLine="709"/>
        <w:jc w:val="both"/>
        <w:rPr>
          <w:color w:val="auto"/>
        </w:rPr>
      </w:pPr>
      <w:r w:rsidRPr="00102B1A">
        <w:rPr>
          <w:color w:val="auto"/>
        </w:rPr>
        <w:t>межгосударственные и иные стандарты, признанные национальными стандартами Российской Федерации;</w:t>
      </w:r>
    </w:p>
    <w:p w:rsidR="0083248D" w:rsidRPr="00102B1A" w:rsidRDefault="0083248D" w:rsidP="0083248D">
      <w:pPr>
        <w:spacing w:after="0" w:line="360" w:lineRule="exact"/>
        <w:ind w:firstLine="709"/>
        <w:jc w:val="both"/>
        <w:rPr>
          <w:color w:val="auto"/>
        </w:rPr>
      </w:pPr>
      <w:r w:rsidRPr="00102B1A">
        <w:rPr>
          <w:color w:val="auto"/>
        </w:rPr>
        <w:t>общероссийские классификаторы технико-экономической и социальной информации</w:t>
      </w:r>
      <w:r w:rsidRPr="00102B1A">
        <w:rPr>
          <w:rStyle w:val="a7"/>
          <w:color w:val="auto"/>
        </w:rPr>
        <w:footnoteReference w:id="2"/>
      </w:r>
      <w:r w:rsidRPr="00102B1A">
        <w:rPr>
          <w:color w:val="auto"/>
        </w:rPr>
        <w:t>;</w:t>
      </w:r>
    </w:p>
    <w:p w:rsidR="0083248D" w:rsidRPr="00102B1A" w:rsidRDefault="0083248D" w:rsidP="0083248D">
      <w:pPr>
        <w:spacing w:after="0" w:line="360" w:lineRule="exact"/>
        <w:ind w:firstLine="709"/>
        <w:jc w:val="both"/>
        <w:rPr>
          <w:color w:val="auto"/>
        </w:rPr>
      </w:pPr>
      <w:r w:rsidRPr="00102B1A">
        <w:rPr>
          <w:color w:val="auto"/>
        </w:rPr>
        <w:t xml:space="preserve">классификаторы </w:t>
      </w:r>
      <w:r w:rsidR="008466A6">
        <w:rPr>
          <w:color w:val="auto"/>
        </w:rPr>
        <w:t>ОАО </w:t>
      </w:r>
      <w:r w:rsidR="00E64620">
        <w:rPr>
          <w:color w:val="auto"/>
        </w:rPr>
        <w:t>«РЖД»</w:t>
      </w:r>
      <w:r w:rsidRPr="00102B1A">
        <w:rPr>
          <w:color w:val="auto"/>
        </w:rPr>
        <w:t>;</w:t>
      </w:r>
    </w:p>
    <w:p w:rsidR="0083248D" w:rsidRPr="00102B1A" w:rsidRDefault="0083248D" w:rsidP="0083248D">
      <w:pPr>
        <w:spacing w:after="0" w:line="360" w:lineRule="exact"/>
        <w:ind w:firstLine="709"/>
        <w:jc w:val="both"/>
        <w:rPr>
          <w:color w:val="auto"/>
        </w:rPr>
      </w:pPr>
      <w:r w:rsidRPr="00102B1A">
        <w:rPr>
          <w:color w:val="auto"/>
        </w:rPr>
        <w:t>своды правил;</w:t>
      </w:r>
    </w:p>
    <w:p w:rsidR="0083248D" w:rsidRPr="00102B1A" w:rsidRDefault="0083248D" w:rsidP="0083248D">
      <w:pPr>
        <w:spacing w:after="0" w:line="360" w:lineRule="exact"/>
        <w:ind w:firstLine="709"/>
        <w:jc w:val="both"/>
        <w:rPr>
          <w:color w:val="auto"/>
        </w:rPr>
      </w:pPr>
      <w:r w:rsidRPr="00102B1A">
        <w:rPr>
          <w:color w:val="auto"/>
        </w:rPr>
        <w:t>технические спецификации (отчеты).</w:t>
      </w:r>
    </w:p>
    <w:p w:rsidR="0083248D" w:rsidRPr="00102B1A" w:rsidRDefault="0083248D" w:rsidP="0083248D">
      <w:pPr>
        <w:spacing w:after="0" w:line="360" w:lineRule="exact"/>
        <w:ind w:firstLine="709"/>
        <w:jc w:val="both"/>
        <w:rPr>
          <w:color w:val="auto"/>
          <w:sz w:val="24"/>
        </w:rPr>
      </w:pPr>
      <w:r w:rsidRPr="00102B1A">
        <w:rPr>
          <w:color w:val="auto"/>
          <w:sz w:val="24"/>
        </w:rPr>
        <w:t xml:space="preserve">Примечание. Стандарты </w:t>
      </w:r>
      <w:r w:rsidR="008466A6">
        <w:rPr>
          <w:color w:val="auto"/>
          <w:sz w:val="24"/>
        </w:rPr>
        <w:t>ОАО </w:t>
      </w:r>
      <w:r w:rsidR="00E64620">
        <w:rPr>
          <w:color w:val="auto"/>
          <w:sz w:val="24"/>
        </w:rPr>
        <w:t>«РЖД»</w:t>
      </w:r>
      <w:r w:rsidRPr="00102B1A">
        <w:rPr>
          <w:color w:val="auto"/>
          <w:sz w:val="24"/>
        </w:rPr>
        <w:t xml:space="preserve"> не разрабатываются на</w:t>
      </w:r>
      <w:r w:rsidR="009303BF" w:rsidRPr="00102B1A">
        <w:rPr>
          <w:color w:val="auto"/>
          <w:sz w:val="24"/>
        </w:rPr>
        <w:t> </w:t>
      </w:r>
      <w:r w:rsidRPr="00102B1A">
        <w:rPr>
          <w:color w:val="auto"/>
          <w:sz w:val="24"/>
        </w:rPr>
        <w:t>региональном, линейном уровнях.</w:t>
      </w:r>
    </w:p>
    <w:p w:rsidR="0083248D" w:rsidRPr="00102B1A" w:rsidRDefault="0083248D" w:rsidP="0083248D">
      <w:pPr>
        <w:spacing w:after="0" w:line="360" w:lineRule="exact"/>
        <w:ind w:firstLine="709"/>
        <w:jc w:val="both"/>
        <w:rPr>
          <w:color w:val="auto"/>
          <w:spacing w:val="4"/>
        </w:rPr>
      </w:pPr>
      <w:r w:rsidRPr="00102B1A">
        <w:rPr>
          <w:color w:val="auto"/>
          <w:spacing w:val="4"/>
        </w:rPr>
        <w:t>[пункт 5.1 СТ</w:t>
      </w:r>
      <w:r w:rsidR="00DA44D8">
        <w:rPr>
          <w:color w:val="auto"/>
          <w:spacing w:val="4"/>
        </w:rPr>
        <w:t>О </w:t>
      </w:r>
      <w:r w:rsidRPr="00102B1A">
        <w:rPr>
          <w:color w:val="auto"/>
          <w:spacing w:val="4"/>
        </w:rPr>
        <w:t xml:space="preserve">РЖД 01.001-2023 </w:t>
      </w:r>
      <w:r w:rsidR="00E64620">
        <w:rPr>
          <w:color w:val="auto"/>
          <w:spacing w:val="4"/>
        </w:rPr>
        <w:t>«</w:t>
      </w:r>
      <w:r w:rsidRPr="00102B1A">
        <w:rPr>
          <w:color w:val="auto"/>
          <w:spacing w:val="4"/>
        </w:rPr>
        <w:t xml:space="preserve">Корпоративная система стандартизации открытого акционерного общества </w:t>
      </w:r>
      <w:r w:rsidR="00E64620">
        <w:rPr>
          <w:color w:val="auto"/>
          <w:spacing w:val="4"/>
        </w:rPr>
        <w:t>«</w:t>
      </w:r>
      <w:r w:rsidRPr="00102B1A">
        <w:rPr>
          <w:color w:val="auto"/>
          <w:spacing w:val="4"/>
        </w:rPr>
        <w:t>Российские железные дороги</w:t>
      </w:r>
      <w:r w:rsidR="00E64620">
        <w:rPr>
          <w:color w:val="auto"/>
          <w:spacing w:val="4"/>
        </w:rPr>
        <w:t>»</w:t>
      </w:r>
      <w:r w:rsidRPr="00102B1A">
        <w:rPr>
          <w:color w:val="auto"/>
          <w:spacing w:val="4"/>
        </w:rPr>
        <w:t>. Основные положения</w:t>
      </w:r>
      <w:r w:rsidR="00E64620">
        <w:rPr>
          <w:color w:val="auto"/>
          <w:spacing w:val="4"/>
        </w:rPr>
        <w:t>»</w:t>
      </w:r>
      <w:r w:rsidRPr="00102B1A">
        <w:rPr>
          <w:color w:val="auto"/>
          <w:spacing w:val="4"/>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Документ национальной системы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Документ национальной системы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1. Документы, разрабатываемые и применяемые в национальной системе стандартизации (документы национальной системы стандартизации): национальный стандарт Российской Федерации, в том числе основополагающий национальный стандарт Российской Федерации, и </w:t>
      </w:r>
      <w:r w:rsidRPr="00102B1A">
        <w:rPr>
          <w:color w:val="auto"/>
        </w:rPr>
        <w:lastRenderedPageBreak/>
        <w:t>предварительный национальный стандарт Российской Федерации, а также правила стандартизации, рекомендации по стандартизации, информационно-технические справочники, технические спецификации (отчеты) и стандарты организаций, в том числе технические условия, зарегистрированные в</w:t>
      </w:r>
      <w:r w:rsidR="009303BF" w:rsidRPr="00102B1A">
        <w:rPr>
          <w:color w:val="auto"/>
        </w:rPr>
        <w:t> </w:t>
      </w:r>
      <w:r w:rsidRPr="00102B1A">
        <w:rPr>
          <w:color w:val="auto"/>
        </w:rPr>
        <w:t>установленном порядке в Федеральном информационном фонде стандартов.</w:t>
      </w:r>
    </w:p>
    <w:p w:rsidR="0083248D" w:rsidRDefault="0083248D" w:rsidP="0083248D">
      <w:pPr>
        <w:spacing w:after="0" w:line="360" w:lineRule="exact"/>
        <w:ind w:firstLine="709"/>
        <w:jc w:val="both"/>
        <w:rPr>
          <w:color w:val="auto"/>
          <w:spacing w:val="-12"/>
        </w:rPr>
      </w:pPr>
      <w:r w:rsidRPr="00102B1A">
        <w:rPr>
          <w:color w:val="auto"/>
          <w:spacing w:val="-12"/>
        </w:rPr>
        <w:t>[пункт 2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354F0C" w:rsidRPr="00102B1A" w:rsidRDefault="00354F0C" w:rsidP="00354F0C">
      <w:pPr>
        <w:spacing w:after="0" w:line="360" w:lineRule="exact"/>
        <w:ind w:firstLine="709"/>
        <w:jc w:val="both"/>
        <w:rPr>
          <w:color w:val="auto"/>
        </w:rPr>
      </w:pPr>
      <w:r>
        <w:rPr>
          <w:color w:val="auto"/>
        </w:rPr>
        <w:t xml:space="preserve">2. </w:t>
      </w:r>
      <w:r w:rsidRPr="00102B1A">
        <w:rPr>
          <w:color w:val="auto"/>
        </w:rPr>
        <w:t>Документ по стандартизации, который утвержден и (или) введен в действие в Российской Федерации федеральным органом исполнительной власти в сфере стандартизации и маркирован соответствующим знаком.</w:t>
      </w:r>
    </w:p>
    <w:p w:rsidR="00354F0C" w:rsidRPr="00102B1A" w:rsidRDefault="00354F0C" w:rsidP="0083248D">
      <w:pPr>
        <w:spacing w:after="0" w:line="360" w:lineRule="exact"/>
        <w:ind w:firstLine="709"/>
        <w:jc w:val="both"/>
        <w:rPr>
          <w:color w:val="auto"/>
          <w:spacing w:val="-12"/>
        </w:rPr>
      </w:pPr>
      <w:r w:rsidRPr="00102B1A">
        <w:rPr>
          <w:color w:val="auto"/>
          <w:spacing w:val="-12"/>
        </w:rPr>
        <w:t>[статья 9 ГОСТ Р 1.12-2020 Стандартизация в Российской Федерации. Термины и</w:t>
      </w:r>
      <w:r w:rsidRPr="00102B1A">
        <w:rPr>
          <w:color w:val="auto"/>
        </w:rPr>
        <w:t> </w:t>
      </w:r>
      <w:r w:rsidRPr="00102B1A">
        <w:rPr>
          <w:color w:val="auto"/>
          <w:spacing w:val="-12"/>
        </w:rPr>
        <w:t>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Стандарт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Стандарт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Нормативный документ, разработанный на основе консенсуса, принятый признанным на соответствующем уровне органом и устанавливающий для всеобщего и многократного использования правила, общие принципы или характеристики, касающиеся различных видов деятельности или их результатов, и который направлен на достижение оптимальной степени упорядочения в</w:t>
      </w:r>
      <w:r w:rsidR="009303BF" w:rsidRPr="00102B1A">
        <w:rPr>
          <w:color w:val="auto"/>
        </w:rPr>
        <w:t> </w:t>
      </w:r>
      <w:r w:rsidRPr="00102B1A">
        <w:rPr>
          <w:color w:val="auto"/>
        </w:rPr>
        <w:t>определенной области.</w:t>
      </w:r>
    </w:p>
    <w:p w:rsidR="0083248D" w:rsidRPr="00102B1A" w:rsidRDefault="0083248D" w:rsidP="0083248D">
      <w:pPr>
        <w:spacing w:after="0" w:line="360" w:lineRule="exact"/>
        <w:ind w:firstLine="709"/>
        <w:jc w:val="both"/>
        <w:rPr>
          <w:color w:val="auto"/>
          <w:sz w:val="24"/>
        </w:rPr>
      </w:pPr>
      <w:r w:rsidRPr="00102B1A">
        <w:rPr>
          <w:color w:val="auto"/>
          <w:sz w:val="24"/>
        </w:rPr>
        <w:t>Примечания:</w:t>
      </w:r>
    </w:p>
    <w:p w:rsidR="0083248D" w:rsidRPr="00102B1A" w:rsidRDefault="0083248D" w:rsidP="0083248D">
      <w:pPr>
        <w:spacing w:after="0" w:line="360" w:lineRule="exact"/>
        <w:ind w:firstLine="709"/>
        <w:jc w:val="both"/>
        <w:rPr>
          <w:color w:val="auto"/>
          <w:sz w:val="24"/>
        </w:rPr>
      </w:pPr>
      <w:r w:rsidRPr="00102B1A">
        <w:rPr>
          <w:color w:val="auto"/>
          <w:sz w:val="24"/>
        </w:rPr>
        <w:t>1. Стандарты должны быть основаны на обобщенных результатах науки, техники и практического опыта и направлены на достижение оптимальной пользы для общества.</w:t>
      </w:r>
    </w:p>
    <w:p w:rsidR="0083248D" w:rsidRPr="00102B1A" w:rsidRDefault="0083248D" w:rsidP="0083248D">
      <w:pPr>
        <w:spacing w:after="0" w:line="360" w:lineRule="exact"/>
        <w:ind w:firstLine="709"/>
        <w:jc w:val="both"/>
        <w:rPr>
          <w:color w:val="auto"/>
          <w:sz w:val="24"/>
        </w:rPr>
      </w:pPr>
      <w:r w:rsidRPr="00102B1A">
        <w:rPr>
          <w:color w:val="auto"/>
          <w:sz w:val="24"/>
        </w:rPr>
        <w:t>2. В зависимости от уровня принятия определены следующие виды стандартов:</w:t>
      </w:r>
    </w:p>
    <w:p w:rsidR="0083248D" w:rsidRPr="00102B1A" w:rsidRDefault="0083248D" w:rsidP="0083248D">
      <w:pPr>
        <w:spacing w:after="0" w:line="360" w:lineRule="exact"/>
        <w:ind w:firstLine="709"/>
        <w:jc w:val="both"/>
        <w:rPr>
          <w:color w:val="auto"/>
          <w:sz w:val="24"/>
        </w:rPr>
      </w:pPr>
      <w:r w:rsidRPr="00102B1A">
        <w:rPr>
          <w:color w:val="auto"/>
          <w:sz w:val="24"/>
        </w:rPr>
        <w:t>международный;</w:t>
      </w:r>
    </w:p>
    <w:p w:rsidR="0083248D" w:rsidRPr="00102B1A" w:rsidRDefault="0083248D" w:rsidP="0083248D">
      <w:pPr>
        <w:spacing w:after="0" w:line="360" w:lineRule="exact"/>
        <w:ind w:firstLine="709"/>
        <w:jc w:val="both"/>
        <w:rPr>
          <w:color w:val="auto"/>
          <w:sz w:val="24"/>
        </w:rPr>
      </w:pPr>
      <w:r w:rsidRPr="00102B1A">
        <w:rPr>
          <w:color w:val="auto"/>
          <w:sz w:val="24"/>
        </w:rPr>
        <w:t>региональный;</w:t>
      </w:r>
    </w:p>
    <w:p w:rsidR="0083248D" w:rsidRPr="00102B1A" w:rsidRDefault="0083248D" w:rsidP="0083248D">
      <w:pPr>
        <w:spacing w:after="0" w:line="360" w:lineRule="exact"/>
        <w:ind w:firstLine="709"/>
        <w:jc w:val="both"/>
        <w:rPr>
          <w:color w:val="auto"/>
          <w:sz w:val="24"/>
        </w:rPr>
      </w:pPr>
      <w:r w:rsidRPr="00102B1A">
        <w:rPr>
          <w:color w:val="auto"/>
          <w:sz w:val="24"/>
        </w:rPr>
        <w:t>межгосударственный;</w:t>
      </w:r>
    </w:p>
    <w:p w:rsidR="0083248D" w:rsidRPr="00102B1A" w:rsidRDefault="0083248D" w:rsidP="0083248D">
      <w:pPr>
        <w:spacing w:after="0" w:line="360" w:lineRule="exact"/>
        <w:ind w:firstLine="709"/>
        <w:jc w:val="both"/>
        <w:rPr>
          <w:color w:val="auto"/>
          <w:sz w:val="24"/>
        </w:rPr>
      </w:pPr>
      <w:r w:rsidRPr="00102B1A">
        <w:rPr>
          <w:color w:val="auto"/>
          <w:sz w:val="24"/>
        </w:rPr>
        <w:t>национальный.</w:t>
      </w:r>
    </w:p>
    <w:p w:rsidR="0083248D" w:rsidRPr="00102B1A" w:rsidRDefault="000D43C7" w:rsidP="0083248D">
      <w:pPr>
        <w:spacing w:after="0" w:line="360" w:lineRule="exact"/>
        <w:ind w:firstLine="709"/>
        <w:jc w:val="both"/>
        <w:rPr>
          <w:color w:val="auto"/>
        </w:rPr>
      </w:pPr>
      <w:r>
        <w:rPr>
          <w:color w:val="auto"/>
          <w:spacing w:val="4"/>
        </w:rPr>
        <w:t>[на основе положений</w:t>
      </w:r>
      <w:r w:rsidR="0083248D" w:rsidRPr="00102B1A">
        <w:rPr>
          <w:color w:val="auto"/>
          <w:spacing w:val="4"/>
        </w:rPr>
        <w:t xml:space="preserve"> ГОСТ 1.1-2002 Межгосударственная система стандартизации. Термины и определения</w:t>
      </w:r>
      <w:r w:rsidR="0083248D" w:rsidRPr="00102B1A">
        <w:rPr>
          <w:color w:val="auto"/>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Международный стандарт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Международный стандарт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Стандарт, принятый международной организацией по стандартизации и</w:t>
      </w:r>
      <w:r w:rsidR="009303BF" w:rsidRPr="00102B1A">
        <w:rPr>
          <w:color w:val="auto"/>
        </w:rPr>
        <w:t> </w:t>
      </w:r>
      <w:r w:rsidRPr="00102B1A">
        <w:rPr>
          <w:color w:val="auto"/>
        </w:rPr>
        <w:t>доступный широкому кругу пользователей.</w:t>
      </w:r>
    </w:p>
    <w:p w:rsidR="0083248D" w:rsidRPr="00102B1A" w:rsidRDefault="0083248D" w:rsidP="0083248D">
      <w:pPr>
        <w:spacing w:after="0" w:line="360" w:lineRule="exact"/>
        <w:ind w:firstLine="709"/>
        <w:jc w:val="both"/>
        <w:rPr>
          <w:color w:val="auto"/>
          <w:sz w:val="24"/>
        </w:rPr>
      </w:pPr>
      <w:r w:rsidRPr="00102B1A">
        <w:rPr>
          <w:color w:val="auto"/>
          <w:sz w:val="24"/>
        </w:rPr>
        <w:t>Примечания:</w:t>
      </w:r>
    </w:p>
    <w:p w:rsidR="0083248D" w:rsidRPr="00102B1A" w:rsidRDefault="0083248D" w:rsidP="0083248D">
      <w:pPr>
        <w:spacing w:after="0" w:line="360" w:lineRule="exact"/>
        <w:ind w:firstLine="709"/>
        <w:jc w:val="both"/>
        <w:rPr>
          <w:color w:val="auto"/>
          <w:sz w:val="24"/>
        </w:rPr>
      </w:pPr>
      <w:r w:rsidRPr="00102B1A">
        <w:rPr>
          <w:color w:val="auto"/>
          <w:sz w:val="24"/>
        </w:rPr>
        <w:t>1. К международным стандартам относятся стандарты ИСО, стандарты МЭК и стандарты ИСО/МЭК, которые являются совместными публикациями ИС</w:t>
      </w:r>
      <w:r w:rsidR="00DA44D8">
        <w:rPr>
          <w:color w:val="auto"/>
          <w:sz w:val="24"/>
        </w:rPr>
        <w:t>О </w:t>
      </w:r>
      <w:r w:rsidRPr="00102B1A">
        <w:rPr>
          <w:color w:val="auto"/>
          <w:sz w:val="24"/>
        </w:rPr>
        <w:t>и МЭК.</w:t>
      </w:r>
    </w:p>
    <w:p w:rsidR="0083248D" w:rsidRPr="00102B1A" w:rsidRDefault="0083248D" w:rsidP="0083248D">
      <w:pPr>
        <w:spacing w:after="0" w:line="360" w:lineRule="exact"/>
        <w:ind w:firstLine="709"/>
        <w:jc w:val="both"/>
        <w:rPr>
          <w:color w:val="auto"/>
          <w:sz w:val="24"/>
        </w:rPr>
      </w:pPr>
      <w:r w:rsidRPr="00102B1A">
        <w:rPr>
          <w:color w:val="auto"/>
          <w:sz w:val="24"/>
        </w:rPr>
        <w:t>2. В международной стандартизации наряду со стандартами применяются также руководства ИС</w:t>
      </w:r>
      <w:r w:rsidR="00DA44D8">
        <w:rPr>
          <w:color w:val="auto"/>
          <w:sz w:val="24"/>
        </w:rPr>
        <w:t>О </w:t>
      </w:r>
      <w:r w:rsidRPr="00102B1A">
        <w:rPr>
          <w:color w:val="auto"/>
          <w:sz w:val="24"/>
        </w:rPr>
        <w:t>(ISO Guide), руководства ИСО/МЭК (ISO/IEC Guide), технические отчеты ИСО, обозначаемые индексом [префиксом] ИСО/Т</w:t>
      </w:r>
      <w:r w:rsidR="00DA44D8">
        <w:rPr>
          <w:color w:val="auto"/>
          <w:sz w:val="24"/>
        </w:rPr>
        <w:t>О </w:t>
      </w:r>
      <w:r w:rsidRPr="00102B1A">
        <w:rPr>
          <w:color w:val="auto"/>
          <w:sz w:val="24"/>
        </w:rPr>
        <w:t xml:space="preserve">(ISO/TR), международные стандартизованные профили, обозначаемые индексом [префиксом] ИСО/МЭК МСП </w:t>
      </w:r>
      <w:r w:rsidRPr="00102B1A">
        <w:rPr>
          <w:color w:val="auto"/>
          <w:sz w:val="24"/>
        </w:rPr>
        <w:lastRenderedPageBreak/>
        <w:t>(ISO/IEC ISP), оценки технологических направлений, обозначаемые индексом [префиксом] ИСО/ОТН (ISO/TTA), рекомендации ИСО, обозначаемые индексом [префиксом] ИСО/Р (ISO/R), технические условия ИСО, обозначаемые индексом [префиксом] ИСО/ТУ [ISO/TS], общедоступные технические условия ИСО, обозначаемые индексом [префиксом] ИСО/ОТУ [ISO/PAS], отраслевые технические соглашения, обозначаемые индексом [префиксом] ИСО/ОТС [ISO/ITA].</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4.1.1.1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Стандарт иностранного государства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Стандарт иностранного государства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Стандарт, принятый национальным (компетентным) органом (организацией) по стандартизации иностранного государства.</w:t>
      </w:r>
    </w:p>
    <w:p w:rsidR="0083248D" w:rsidRPr="00102B1A" w:rsidRDefault="0083248D" w:rsidP="0083248D">
      <w:pPr>
        <w:spacing w:after="0" w:line="360" w:lineRule="exact"/>
        <w:ind w:firstLine="709"/>
        <w:jc w:val="both"/>
        <w:rPr>
          <w:color w:val="auto"/>
          <w:spacing w:val="4"/>
        </w:rPr>
      </w:pPr>
      <w:r w:rsidRPr="00102B1A">
        <w:rPr>
          <w:color w:val="auto"/>
          <w:spacing w:val="4"/>
        </w:rPr>
        <w:t>[абзац 26 статьи 2 Федерального закона от 27 декабря 2002</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184</w:t>
      </w:r>
      <w:r w:rsidR="00DA44D8">
        <w:rPr>
          <w:color w:val="auto"/>
          <w:spacing w:val="4"/>
        </w:rPr>
        <w:noBreakHyphen/>
        <w:t>ФЗ</w:t>
      </w:r>
      <w:r w:rsidRPr="00102B1A">
        <w:rPr>
          <w:color w:val="auto"/>
          <w:spacing w:val="4"/>
        </w:rPr>
        <w:t xml:space="preserve"> </w:t>
      </w:r>
      <w:r w:rsidR="00E64620">
        <w:rPr>
          <w:color w:val="auto"/>
          <w:spacing w:val="4"/>
        </w:rPr>
        <w:t>«</w:t>
      </w:r>
      <w:r w:rsidR="00DA44D8">
        <w:rPr>
          <w:color w:val="auto"/>
          <w:spacing w:val="4"/>
        </w:rPr>
        <w:t>О </w:t>
      </w:r>
      <w:r w:rsidRPr="00102B1A">
        <w:rPr>
          <w:color w:val="auto"/>
          <w:spacing w:val="4"/>
        </w:rPr>
        <w:t>техническом регулировании</w:t>
      </w:r>
      <w:r w:rsidR="00E64620">
        <w:rPr>
          <w:color w:val="auto"/>
          <w:spacing w:val="4"/>
        </w:rPr>
        <w:t>»</w:t>
      </w:r>
      <w:r w:rsidRPr="00102B1A">
        <w:rPr>
          <w:color w:val="auto"/>
          <w:spacing w:val="4"/>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Свод правил иностранного государства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Свод правил иностранного государства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Свод правил, принятый компетентным органом иностранного государства.</w:t>
      </w:r>
    </w:p>
    <w:p w:rsidR="0083248D" w:rsidRPr="00102B1A" w:rsidRDefault="0083248D" w:rsidP="0083248D">
      <w:pPr>
        <w:spacing w:after="0" w:line="360" w:lineRule="exact"/>
        <w:ind w:firstLine="709"/>
        <w:jc w:val="both"/>
        <w:rPr>
          <w:color w:val="auto"/>
          <w:spacing w:val="4"/>
        </w:rPr>
      </w:pPr>
      <w:r w:rsidRPr="00102B1A">
        <w:rPr>
          <w:color w:val="auto"/>
          <w:spacing w:val="4"/>
        </w:rPr>
        <w:t>[абзац 28 статьи 2 Федерального закона от 27 декабря 2002</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184</w:t>
      </w:r>
      <w:r w:rsidR="00DA44D8">
        <w:rPr>
          <w:color w:val="auto"/>
          <w:spacing w:val="4"/>
        </w:rPr>
        <w:noBreakHyphen/>
        <w:t>ФЗ</w:t>
      </w:r>
      <w:r w:rsidRPr="00102B1A">
        <w:rPr>
          <w:color w:val="auto"/>
          <w:spacing w:val="4"/>
        </w:rPr>
        <w:t xml:space="preserve"> </w:t>
      </w:r>
      <w:r w:rsidR="00E64620">
        <w:rPr>
          <w:color w:val="auto"/>
          <w:spacing w:val="4"/>
        </w:rPr>
        <w:t>«</w:t>
      </w:r>
      <w:r w:rsidR="00DA44D8">
        <w:rPr>
          <w:color w:val="auto"/>
          <w:spacing w:val="4"/>
        </w:rPr>
        <w:t>О </w:t>
      </w:r>
      <w:r w:rsidRPr="00102B1A">
        <w:rPr>
          <w:color w:val="auto"/>
          <w:spacing w:val="4"/>
        </w:rPr>
        <w:t>техническом регулировании</w:t>
      </w:r>
      <w:r w:rsidR="00E64620">
        <w:rPr>
          <w:color w:val="auto"/>
          <w:spacing w:val="4"/>
        </w:rPr>
        <w:t>»</w:t>
      </w:r>
      <w:r w:rsidRPr="00102B1A">
        <w:rPr>
          <w:color w:val="auto"/>
          <w:spacing w:val="4"/>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Региональный стандарт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Региональный стандарт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Стандарт, принятый региональной организацией по стандартизации.</w:t>
      </w:r>
    </w:p>
    <w:p w:rsidR="0083248D" w:rsidRPr="00102B1A" w:rsidRDefault="0083248D" w:rsidP="0083248D">
      <w:pPr>
        <w:spacing w:after="0" w:line="360" w:lineRule="exact"/>
        <w:ind w:firstLine="709"/>
        <w:jc w:val="both"/>
        <w:rPr>
          <w:color w:val="auto"/>
          <w:spacing w:val="4"/>
        </w:rPr>
      </w:pPr>
      <w:r w:rsidRPr="00102B1A">
        <w:rPr>
          <w:color w:val="auto"/>
          <w:spacing w:val="4"/>
        </w:rPr>
        <w:t>[абзац 27 статьи 2 Федерального закона от 27 декабря 2002</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184</w:t>
      </w:r>
      <w:r w:rsidR="00DA44D8">
        <w:rPr>
          <w:color w:val="auto"/>
          <w:spacing w:val="4"/>
        </w:rPr>
        <w:noBreakHyphen/>
        <w:t>ФЗ</w:t>
      </w:r>
      <w:r w:rsidRPr="00102B1A">
        <w:rPr>
          <w:color w:val="auto"/>
          <w:spacing w:val="4"/>
        </w:rPr>
        <w:t xml:space="preserve"> </w:t>
      </w:r>
      <w:r w:rsidR="00E64620">
        <w:rPr>
          <w:color w:val="auto"/>
          <w:spacing w:val="4"/>
        </w:rPr>
        <w:t>«</w:t>
      </w:r>
      <w:r w:rsidR="00DA44D8">
        <w:rPr>
          <w:color w:val="auto"/>
          <w:spacing w:val="4"/>
        </w:rPr>
        <w:t>О </w:t>
      </w:r>
      <w:r w:rsidRPr="00102B1A">
        <w:rPr>
          <w:color w:val="auto"/>
          <w:spacing w:val="4"/>
        </w:rPr>
        <w:t>техническом регулировании</w:t>
      </w:r>
      <w:r w:rsidR="00E64620">
        <w:rPr>
          <w:color w:val="auto"/>
          <w:spacing w:val="4"/>
        </w:rPr>
        <w:t>»</w:t>
      </w:r>
      <w:r w:rsidRPr="00102B1A">
        <w:rPr>
          <w:color w:val="auto"/>
          <w:spacing w:val="4"/>
        </w:rPr>
        <w:t>]</w:t>
      </w:r>
    </w:p>
    <w:p w:rsidR="0083248D" w:rsidRPr="00102B1A" w:rsidRDefault="0083248D" w:rsidP="0083248D">
      <w:pPr>
        <w:spacing w:after="0" w:line="360" w:lineRule="exact"/>
        <w:ind w:firstLine="709"/>
        <w:jc w:val="both"/>
        <w:rPr>
          <w:color w:val="auto"/>
          <w:sz w:val="24"/>
        </w:rPr>
      </w:pPr>
      <w:r w:rsidRPr="00102B1A">
        <w:rPr>
          <w:color w:val="auto"/>
          <w:sz w:val="24"/>
        </w:rPr>
        <w:t>Примечание. Примером региональных стандартов являются европейские стандарты, обозначаемые индексом [префиксом] EH [EN].</w:t>
      </w:r>
    </w:p>
    <w:p w:rsidR="0083248D" w:rsidRPr="00102B1A" w:rsidRDefault="0083248D" w:rsidP="0083248D">
      <w:pPr>
        <w:spacing w:after="0" w:line="360" w:lineRule="exact"/>
        <w:ind w:firstLine="709"/>
        <w:jc w:val="both"/>
        <w:rPr>
          <w:color w:val="auto"/>
          <w:spacing w:val="-12"/>
        </w:rPr>
      </w:pPr>
      <w:r w:rsidRPr="00102B1A">
        <w:rPr>
          <w:color w:val="auto"/>
          <w:spacing w:val="-12"/>
        </w:rPr>
        <w:t>[ГОСТ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Региональный свод правил</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Региональный свод правил</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Свод правил, принятый региональной организацией по стандартизации.</w:t>
      </w:r>
    </w:p>
    <w:p w:rsidR="0083248D" w:rsidRPr="00102B1A" w:rsidRDefault="0083248D" w:rsidP="0083248D">
      <w:pPr>
        <w:spacing w:after="0" w:line="360" w:lineRule="exact"/>
        <w:ind w:firstLine="709"/>
        <w:jc w:val="both"/>
        <w:rPr>
          <w:color w:val="auto"/>
          <w:spacing w:val="4"/>
        </w:rPr>
      </w:pPr>
      <w:r w:rsidRPr="00102B1A">
        <w:rPr>
          <w:color w:val="auto"/>
          <w:spacing w:val="4"/>
        </w:rPr>
        <w:t>[абзац 29 статьи 2 Федерального закона от 27 декабря 2002</w:t>
      </w:r>
      <w:r w:rsidR="00BA5205">
        <w:rPr>
          <w:color w:val="auto"/>
          <w:spacing w:val="4"/>
        </w:rPr>
        <w:t> г.</w:t>
      </w:r>
      <w:r w:rsidRPr="00102B1A">
        <w:rPr>
          <w:color w:val="auto"/>
          <w:spacing w:val="4"/>
        </w:rPr>
        <w:t xml:space="preserve"> </w:t>
      </w:r>
      <w:r w:rsidR="005A6BA8">
        <w:rPr>
          <w:color w:val="auto"/>
          <w:spacing w:val="4"/>
        </w:rPr>
        <w:t>№ </w:t>
      </w:r>
      <w:r w:rsidRPr="00102B1A">
        <w:rPr>
          <w:color w:val="auto"/>
          <w:spacing w:val="4"/>
        </w:rPr>
        <w:t>184</w:t>
      </w:r>
      <w:r w:rsidR="00DA44D8">
        <w:rPr>
          <w:color w:val="auto"/>
          <w:spacing w:val="4"/>
        </w:rPr>
        <w:noBreakHyphen/>
        <w:t>ФЗ</w:t>
      </w:r>
      <w:r w:rsidRPr="00102B1A">
        <w:rPr>
          <w:color w:val="auto"/>
          <w:spacing w:val="4"/>
        </w:rPr>
        <w:t xml:space="preserve"> </w:t>
      </w:r>
      <w:r w:rsidR="00E64620">
        <w:rPr>
          <w:color w:val="auto"/>
          <w:spacing w:val="4"/>
        </w:rPr>
        <w:t>«</w:t>
      </w:r>
      <w:r w:rsidR="00DA44D8">
        <w:rPr>
          <w:color w:val="auto"/>
          <w:spacing w:val="4"/>
        </w:rPr>
        <w:t>О </w:t>
      </w:r>
      <w:r w:rsidRPr="00102B1A">
        <w:rPr>
          <w:color w:val="auto"/>
          <w:spacing w:val="4"/>
        </w:rPr>
        <w:t>техническом регулировании</w:t>
      </w:r>
      <w:r w:rsidR="00E64620">
        <w:rPr>
          <w:color w:val="auto"/>
          <w:spacing w:val="4"/>
        </w:rPr>
        <w:t>»</w:t>
      </w:r>
      <w:r w:rsidRPr="00102B1A">
        <w:rPr>
          <w:color w:val="auto"/>
          <w:spacing w:val="4"/>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Межгосударственный стандарт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Межгосударственный стандарт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Региональный стандарт, принятый Евразийским советом по</w:t>
      </w:r>
      <w:r w:rsidR="009303BF" w:rsidRPr="00102B1A">
        <w:rPr>
          <w:color w:val="auto"/>
        </w:rPr>
        <w:t> </w:t>
      </w:r>
      <w:r w:rsidRPr="00102B1A">
        <w:rPr>
          <w:color w:val="auto"/>
        </w:rPr>
        <w:t>стандартизации, метрологии и сертификации и доступный широкому кругу пользователей.</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4.1.1.2.1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Национальный стандарт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Национальный стандарт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lastRenderedPageBreak/>
        <w:t>Стандарт, принятый национальным органом по стандартизации и</w:t>
      </w:r>
      <w:r w:rsidR="009303BF" w:rsidRPr="00102B1A">
        <w:rPr>
          <w:color w:val="auto"/>
        </w:rPr>
        <w:t> </w:t>
      </w:r>
      <w:r w:rsidRPr="00102B1A">
        <w:rPr>
          <w:color w:val="auto"/>
        </w:rPr>
        <w:t>доступный широкому кругу пользователей.</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4.1.1.3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Комплекс стандартов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Комплекс стандартов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Совокупность взаимосвязанных стандартов, объединенных общей целевой направленностью и/или устанавливающих согласованные требования к</w:t>
      </w:r>
      <w:r w:rsidR="009303BF" w:rsidRPr="00102B1A">
        <w:rPr>
          <w:color w:val="auto"/>
        </w:rPr>
        <w:t> </w:t>
      </w:r>
      <w:r w:rsidRPr="00102B1A">
        <w:rPr>
          <w:color w:val="auto"/>
        </w:rPr>
        <w:t>взаимосвязанным объектам стандартизации.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4.1.1.4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Правила по межгосударственной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Правила по межгосударственной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Нормативный документ, принятый Евразийским советом по</w:t>
      </w:r>
      <w:r w:rsidR="009303BF" w:rsidRPr="00102B1A">
        <w:rPr>
          <w:color w:val="auto"/>
        </w:rPr>
        <w:t> </w:t>
      </w:r>
      <w:r w:rsidRPr="00102B1A">
        <w:rPr>
          <w:color w:val="auto"/>
        </w:rPr>
        <w:t>стандартизации, метрологии и сертификации и устанавливающий обязательные для применения организационно-методические положения, которые дополняют или конкретизируют отдельные положения основополагающих межгосударственных стандартов или определяют порядок взаимодействия национальных органов по стандартизации в работах по стандартизации, метрологии, сертификации или аккредитации.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4.1.2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Рекомендации по межгосударственной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Рекомендации по межгосударственной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spacing w:val="-2"/>
        </w:rPr>
      </w:pPr>
      <w:r w:rsidRPr="00102B1A">
        <w:rPr>
          <w:color w:val="auto"/>
          <w:spacing w:val="-2"/>
        </w:rPr>
        <w:t>Нормативный документ, принятый Евразийским советом по</w:t>
      </w:r>
      <w:r w:rsidR="009303BF" w:rsidRPr="00102B1A">
        <w:rPr>
          <w:color w:val="auto"/>
        </w:rPr>
        <w:t> </w:t>
      </w:r>
      <w:r w:rsidRPr="00102B1A">
        <w:rPr>
          <w:color w:val="auto"/>
          <w:spacing w:val="-2"/>
        </w:rPr>
        <w:t>стандартизации, метрологии и сертификации и содержащий добровольные для</w:t>
      </w:r>
      <w:r w:rsidR="009303BF" w:rsidRPr="00102B1A">
        <w:rPr>
          <w:color w:val="auto"/>
        </w:rPr>
        <w:t> </w:t>
      </w:r>
      <w:r w:rsidRPr="00102B1A">
        <w:rPr>
          <w:color w:val="auto"/>
          <w:spacing w:val="-2"/>
        </w:rPr>
        <w:t>применения организационно-методические положения, которые касаются проведения работ по стандартизации, метрологии, сертификации, аккредитации и</w:t>
      </w:r>
      <w:r w:rsidR="009303BF" w:rsidRPr="00102B1A">
        <w:rPr>
          <w:color w:val="auto"/>
        </w:rPr>
        <w:t> </w:t>
      </w:r>
      <w:r w:rsidRPr="00102B1A">
        <w:rPr>
          <w:color w:val="auto"/>
          <w:spacing w:val="-2"/>
        </w:rPr>
        <w:t>которые целесообразно предварительно проверить на практике до их установления в межгосударственном стандарте или соответствующих правилах.</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4.1.3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 xml:space="preserve">Регламент </w:t>
      </w:r>
      <w:r w:rsidRPr="004E1A0D">
        <w:rPr>
          <w:color w:val="auto"/>
        </w:rPr>
        <w:t>&lt;стандартизация&gt;</w:t>
      </w:r>
      <w:r w:rsidR="003D5521">
        <w:rPr>
          <w:color w:val="auto"/>
        </w:rPr>
        <w:fldChar w:fldCharType="begin"/>
      </w:r>
      <w:r w:rsidR="004E1A0D">
        <w:instrText xml:space="preserve"> XE "</w:instrText>
      </w:r>
      <w:r w:rsidR="004E1A0D" w:rsidRPr="0019024A">
        <w:rPr>
          <w:b/>
          <w:color w:val="auto"/>
        </w:rPr>
        <w:instrText xml:space="preserve">Регламент </w:instrText>
      </w:r>
      <w:r w:rsidR="004E1A0D" w:rsidRPr="0019024A">
        <w:rPr>
          <w:color w:val="auto"/>
        </w:rPr>
        <w:instrText>&lt;стандартизация&gt;</w:instrText>
      </w:r>
      <w:r w:rsidR="004E1A0D">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содержащий обязательные правовые нормы и принятый органом власти.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4.3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Технический регламент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Технический регламент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Регламент, содержащий технические требования либо непосредственно, либо путем ссылки на стандарт или технические условия, либо путем включения в себя содержания этих документов.</w:t>
      </w:r>
    </w:p>
    <w:p w:rsidR="0083248D" w:rsidRPr="00102B1A" w:rsidRDefault="0083248D" w:rsidP="0083248D">
      <w:pPr>
        <w:spacing w:after="0" w:line="360" w:lineRule="exact"/>
        <w:ind w:firstLine="709"/>
        <w:jc w:val="both"/>
        <w:rPr>
          <w:color w:val="auto"/>
          <w:sz w:val="24"/>
        </w:rPr>
      </w:pPr>
      <w:r w:rsidRPr="00102B1A">
        <w:rPr>
          <w:color w:val="auto"/>
          <w:sz w:val="24"/>
        </w:rPr>
        <w:lastRenderedPageBreak/>
        <w:t>Примечание. Технический регламент может быть дополнен техническими указаниями, определяющими в общих чертах некоторые способы достижения соответствия требованиям регламента.</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4.3.1 ГОСТ 1.1-2002 Межгосударственная система стандартизации.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Классификатор (технико-экономической и социальной информации)</w:t>
      </w:r>
      <w:r w:rsidR="00D0198C">
        <w:rPr>
          <w:color w:val="auto"/>
        </w:rPr>
        <w:t xml:space="preserve"> </w:t>
      </w:r>
      <w:r w:rsidR="00D0198C" w:rsidRPr="00D0198C">
        <w:rPr>
          <w:color w:val="auto"/>
        </w:rPr>
        <w:t>&lt;</w:t>
      </w:r>
      <w:r w:rsidR="00D0198C">
        <w:rPr>
          <w:color w:val="auto"/>
        </w:rPr>
        <w:t>стандартизация</w:t>
      </w:r>
      <w:r w:rsidR="00D0198C" w:rsidRPr="00D0198C">
        <w:rPr>
          <w:color w:val="auto"/>
        </w:rPr>
        <w:t>&gt;</w:t>
      </w:r>
      <w:r w:rsidR="003D5521">
        <w:rPr>
          <w:color w:val="auto"/>
        </w:rPr>
        <w:fldChar w:fldCharType="begin"/>
      </w:r>
      <w:r w:rsidR="004E1A0D">
        <w:instrText xml:space="preserve"> XE "</w:instrText>
      </w:r>
      <w:r w:rsidR="004E1A0D" w:rsidRPr="00BC1A15">
        <w:rPr>
          <w:b/>
          <w:color w:val="auto"/>
        </w:rPr>
        <w:instrText>Классификатор (технико-экономической и социальной информации)</w:instrText>
      </w:r>
      <w:r w:rsidR="004E1A0D" w:rsidRPr="00BC1A15">
        <w:rPr>
          <w:color w:val="auto"/>
        </w:rPr>
        <w:instrText xml:space="preserve"> &lt;стандартизация&gt;</w:instrText>
      </w:r>
      <w:r w:rsidR="004E1A0D">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Нормативный документ, устанавливающий систематизированный перечень наименований и кодов объектов классификации и/или классификационных группировок и принятый на соответствующем уровне стандартизации.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4.4 ГОСТ 1.1-2002 Межгосударственная система стандартизации (МГСС).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Национальный стандарт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Национальный стандарт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354F0C" w:rsidP="0083248D">
      <w:pPr>
        <w:spacing w:after="0" w:line="360" w:lineRule="exact"/>
        <w:ind w:firstLine="709"/>
        <w:jc w:val="both"/>
        <w:rPr>
          <w:color w:val="auto"/>
        </w:rPr>
      </w:pPr>
      <w:r>
        <w:rPr>
          <w:color w:val="auto"/>
        </w:rPr>
        <w:t xml:space="preserve">1. </w:t>
      </w:r>
      <w:r w:rsidR="0083248D" w:rsidRPr="00102B1A">
        <w:rPr>
          <w:color w:val="auto"/>
        </w:rPr>
        <w:t>Документ по стандартизации, который разработан участником или участниками работ по стандартизации, в отношении которого проведена экспертиза в техническом комитете по стандартизации или проектном техническом комитете по стандартизации и в котором для всеобщего применения устанавливаются общие характеристики объекта стандартизации, а</w:t>
      </w:r>
      <w:r w:rsidR="009303BF" w:rsidRPr="00102B1A">
        <w:rPr>
          <w:color w:val="auto"/>
        </w:rPr>
        <w:t> </w:t>
      </w:r>
      <w:r w:rsidR="0083248D" w:rsidRPr="00102B1A">
        <w:rPr>
          <w:color w:val="auto"/>
        </w:rPr>
        <w:t>также правила и общие принципы в отношении объекта стандартизации.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5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354F0C" w:rsidP="0083248D">
      <w:pPr>
        <w:spacing w:after="0" w:line="360" w:lineRule="exact"/>
        <w:ind w:firstLine="709"/>
        <w:jc w:val="both"/>
        <w:rPr>
          <w:color w:val="auto"/>
        </w:rPr>
      </w:pPr>
      <w:r>
        <w:rPr>
          <w:color w:val="auto"/>
        </w:rPr>
        <w:t xml:space="preserve">2. </w:t>
      </w:r>
      <w:r w:rsidR="0083248D" w:rsidRPr="00102B1A">
        <w:rPr>
          <w:color w:val="auto"/>
        </w:rPr>
        <w:t>Документ национальной системы стандартизации в статусе стандарта, который предназначен для всеобщего применения и срок действия которого неограничен.</w:t>
      </w:r>
    </w:p>
    <w:p w:rsidR="0083248D" w:rsidRPr="00102B1A" w:rsidRDefault="0083248D" w:rsidP="0083248D">
      <w:pPr>
        <w:spacing w:after="0" w:line="360" w:lineRule="exact"/>
        <w:ind w:firstLine="709"/>
        <w:jc w:val="both"/>
        <w:rPr>
          <w:color w:val="auto"/>
          <w:sz w:val="24"/>
        </w:rPr>
      </w:pPr>
      <w:r w:rsidRPr="00102B1A">
        <w:rPr>
          <w:color w:val="auto"/>
          <w:sz w:val="24"/>
        </w:rPr>
        <w:t xml:space="preserve">Примечание. В определении термина </w:t>
      </w:r>
      <w:r w:rsidR="00E64620">
        <w:rPr>
          <w:color w:val="auto"/>
          <w:sz w:val="24"/>
        </w:rPr>
        <w:t>«</w:t>
      </w:r>
      <w:r w:rsidRPr="00102B1A">
        <w:rPr>
          <w:color w:val="auto"/>
          <w:sz w:val="24"/>
        </w:rPr>
        <w:t>стандарт</w:t>
      </w:r>
      <w:r w:rsidR="00E64620">
        <w:rPr>
          <w:color w:val="auto"/>
          <w:sz w:val="24"/>
        </w:rPr>
        <w:t>»</w:t>
      </w:r>
      <w:r w:rsidRPr="00102B1A">
        <w:rPr>
          <w:color w:val="auto"/>
          <w:sz w:val="24"/>
        </w:rPr>
        <w:t>, установленном на</w:t>
      </w:r>
      <w:r w:rsidR="009303BF" w:rsidRPr="00102B1A">
        <w:rPr>
          <w:color w:val="auto"/>
          <w:sz w:val="24"/>
        </w:rPr>
        <w:t> </w:t>
      </w:r>
      <w:r w:rsidRPr="00102B1A">
        <w:rPr>
          <w:color w:val="auto"/>
          <w:sz w:val="24"/>
        </w:rPr>
        <w:t>межгосударственном уровне, не предусмотрено, что в стандарте устанавливаются описания. В Российской Федерации описания являются аспектом стандартизации в информационно-технических справочниках.</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10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Основополагающий национальный стандарт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Основополагающий национальный стандарт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354F0C" w:rsidP="0083248D">
      <w:pPr>
        <w:spacing w:after="0" w:line="360" w:lineRule="exact"/>
        <w:ind w:firstLine="709"/>
        <w:jc w:val="both"/>
        <w:rPr>
          <w:color w:val="auto"/>
        </w:rPr>
      </w:pPr>
      <w:r>
        <w:rPr>
          <w:color w:val="auto"/>
        </w:rPr>
        <w:t xml:space="preserve">1. </w:t>
      </w:r>
      <w:r w:rsidR="0083248D" w:rsidRPr="00102B1A">
        <w:rPr>
          <w:color w:val="auto"/>
        </w:rPr>
        <w:t>Национальный стандарт Российской Федерации, устанавливающий общие положения, касающиеся выполнения работ по стандартизации, а также виды национальных стандартов Российской Федерации.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8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354F0C" w:rsidP="0083248D">
      <w:pPr>
        <w:spacing w:after="0" w:line="360" w:lineRule="exact"/>
        <w:ind w:firstLine="709"/>
        <w:jc w:val="both"/>
        <w:rPr>
          <w:color w:val="auto"/>
        </w:rPr>
      </w:pPr>
      <w:r>
        <w:rPr>
          <w:color w:val="auto"/>
        </w:rPr>
        <w:lastRenderedPageBreak/>
        <w:t xml:space="preserve">2. </w:t>
      </w:r>
      <w:r w:rsidR="0083248D" w:rsidRPr="00102B1A">
        <w:rPr>
          <w:color w:val="auto"/>
        </w:rPr>
        <w:t>Документ национальной системы стандартизации в статусе стандарта, который устанавливает правила создания и функционирования этой системы и</w:t>
      </w:r>
      <w:r w:rsidR="009303BF" w:rsidRPr="00102B1A">
        <w:rPr>
          <w:color w:val="auto"/>
        </w:rPr>
        <w:t> </w:t>
      </w:r>
      <w:r w:rsidR="0083248D" w:rsidRPr="00102B1A">
        <w:rPr>
          <w:color w:val="auto"/>
        </w:rPr>
        <w:t>является обязательным для всех участников этих работ.</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11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Предварительный национальный стандарт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Предварительный национальный стандарт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по стандартизации, который разработан участником или участниками работ по стандартизации, в отношении которого проведена экспертиза в техническом комитете по стандартизации или проектном техническом комитете по стандартизации и в котором для всеобщего применения устанавливаются общие характеристики объекта стандартизации, а</w:t>
      </w:r>
      <w:r w:rsidR="009303BF" w:rsidRPr="00102B1A">
        <w:rPr>
          <w:color w:val="auto"/>
        </w:rPr>
        <w:t> </w:t>
      </w:r>
      <w:r w:rsidRPr="00102B1A">
        <w:rPr>
          <w:color w:val="auto"/>
        </w:rPr>
        <w:t>также правила и общие принципы в отношении объекта стандартизации на</w:t>
      </w:r>
      <w:r w:rsidR="009303BF" w:rsidRPr="00102B1A">
        <w:rPr>
          <w:color w:val="auto"/>
        </w:rPr>
        <w:t> </w:t>
      </w:r>
      <w:r w:rsidRPr="00102B1A">
        <w:rPr>
          <w:color w:val="auto"/>
        </w:rPr>
        <w:t>ограниченный срок в целях накопления опыта в процессе применения предварительного национального стандарта Российской Федерации для</w:t>
      </w:r>
      <w:r w:rsidR="009303BF" w:rsidRPr="00102B1A">
        <w:rPr>
          <w:color w:val="auto"/>
        </w:rPr>
        <w:t> </w:t>
      </w:r>
      <w:r w:rsidRPr="00102B1A">
        <w:rPr>
          <w:color w:val="auto"/>
        </w:rPr>
        <w:t>возможной последующей разработки на его основе национального стандарта Российской Федерации.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10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национальной системы стандартизации, который предназначен для всеобщего применения и содержит описание технологий, процессов, методов, способов, оборудования и иные систематизированные данные в определенной области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12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Информационно-технический справочник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Информационно-технический справочник</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национальной системы стандартизации, содержащий систематизированные данные в определенной области и включающий в себя описание технологий, процессов, методов, способов, оборудования и иные данные.</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3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национальной системы стандартизации, который предназначен для всеобщего применения и содержит описание технологий, процессов, методов, способов, оборудования и иные систематизированные данные в определенной области.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13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lastRenderedPageBreak/>
        <w:t>Правила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Правила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национальной системы стандартизации, содержащий положения организационного и методического характера, которые дополняют или конкретизируют отдельные положения основополагающих национальных стандартов, а также определяют порядок и методы проведения работ по</w:t>
      </w:r>
      <w:r w:rsidR="009303BF" w:rsidRPr="00102B1A">
        <w:rPr>
          <w:color w:val="auto"/>
        </w:rPr>
        <w:t> </w:t>
      </w:r>
      <w:r w:rsidRPr="00102B1A">
        <w:rPr>
          <w:color w:val="auto"/>
        </w:rPr>
        <w:t>стандартизации и оформления результатов таких работ.</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9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национальной системы стандартизации, который дополняет или конкретизирует отдельные положения основополагающего национального стандарта.</w:t>
      </w:r>
    </w:p>
    <w:p w:rsidR="0083248D" w:rsidRPr="00102B1A" w:rsidRDefault="0083248D" w:rsidP="0083248D">
      <w:pPr>
        <w:spacing w:after="0" w:line="360" w:lineRule="exact"/>
        <w:ind w:firstLine="709"/>
        <w:jc w:val="both"/>
        <w:rPr>
          <w:color w:val="auto"/>
          <w:sz w:val="24"/>
        </w:rPr>
      </w:pPr>
      <w:r w:rsidRPr="00102B1A">
        <w:rPr>
          <w:color w:val="auto"/>
          <w:sz w:val="24"/>
        </w:rPr>
        <w:t>Примечание. Правила стандартизации предназначены для применения структурными подразделениями и организациями федерального органа исполнительной власти в сфере стандартизации, иными организациями на</w:t>
      </w:r>
      <w:r w:rsidR="009303BF" w:rsidRPr="00102B1A">
        <w:rPr>
          <w:color w:val="auto"/>
          <w:sz w:val="24"/>
        </w:rPr>
        <w:t> </w:t>
      </w:r>
      <w:r w:rsidRPr="00102B1A">
        <w:rPr>
          <w:color w:val="auto"/>
          <w:sz w:val="24"/>
        </w:rPr>
        <w:t>основании заключенного с ним договора (контракта), а также ТК и ПТК.</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14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Рекомендации по стандартизации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Рекомендации по стандартизации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национальной системы стандартизации, содержащий информацию организационного и методического характера, касающуюся проведения работ по стандартизации и способствующую применению соответствующего национального стандарта, либо положения, которые предварительно проверяются на практике до их установления в национальном стандарте или предварительном национальном стандарте.</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11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национальной системы стандартизации, который предназначен для всеобщего применения и содержит добровольные для</w:t>
      </w:r>
      <w:r w:rsidR="009303BF" w:rsidRPr="00102B1A">
        <w:rPr>
          <w:color w:val="auto"/>
        </w:rPr>
        <w:t> </w:t>
      </w:r>
      <w:r w:rsidRPr="00102B1A">
        <w:rPr>
          <w:color w:val="auto"/>
        </w:rPr>
        <w:t>применения организационно-методические положения в отношении работ по стандартизации.</w:t>
      </w:r>
    </w:p>
    <w:p w:rsidR="0083248D" w:rsidRPr="00102B1A" w:rsidRDefault="0083248D" w:rsidP="0083248D">
      <w:pPr>
        <w:spacing w:after="0" w:line="360" w:lineRule="exact"/>
        <w:ind w:firstLine="709"/>
        <w:jc w:val="both"/>
        <w:rPr>
          <w:color w:val="auto"/>
          <w:sz w:val="24"/>
        </w:rPr>
      </w:pPr>
      <w:r w:rsidRPr="00102B1A">
        <w:rPr>
          <w:color w:val="auto"/>
          <w:sz w:val="24"/>
        </w:rPr>
        <w:t>Примечание. Целью разработки рекомендаций по стандартизации, как правило, является предварительная проверка в течение ограниченного срока практической пригодности установленных в них положений для возможной последующей разработки на основе данных рекомендаций национального стандарта, основополагающего национального стандарта или правил стандартизации.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15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Общероссийский классификатор технико-экономической и социальной информации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Общероссийский классификатор технико-экономической и социальной информации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lastRenderedPageBreak/>
        <w:t>1. Документ по стандартизации, распределяющий технико-экономическую и социальную информацию в соответствии с ее классификацией (классами, группами, видами и другим) и являющийся обязательным для применения в</w:t>
      </w:r>
      <w:r w:rsidR="009303BF" w:rsidRPr="00102B1A">
        <w:rPr>
          <w:color w:val="auto"/>
        </w:rPr>
        <w:t> </w:t>
      </w:r>
      <w:r w:rsidRPr="00102B1A">
        <w:rPr>
          <w:color w:val="auto"/>
        </w:rPr>
        <w:t>государственных информационных системах и при межведомственном обмене информацией в порядке, установленном федеральными законами и иными нормативными правовыми актами Российской Федерации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7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по стандартизации, предназначенный для всеобщего применения и распределяющий технико-экономическую и социальную информацию в соответствии с ее классификацией.</w:t>
      </w:r>
    </w:p>
    <w:p w:rsidR="0083248D" w:rsidRPr="00102B1A" w:rsidRDefault="0083248D" w:rsidP="0083248D">
      <w:pPr>
        <w:spacing w:after="0" w:line="360" w:lineRule="exact"/>
        <w:ind w:firstLine="709"/>
        <w:jc w:val="both"/>
        <w:rPr>
          <w:color w:val="auto"/>
          <w:sz w:val="24"/>
        </w:rPr>
      </w:pPr>
      <w:r w:rsidRPr="00102B1A">
        <w:rPr>
          <w:color w:val="auto"/>
          <w:sz w:val="24"/>
        </w:rPr>
        <w:t>Примечание. Общероссийский классификатор является обязательным для</w:t>
      </w:r>
      <w:r w:rsidR="009303BF" w:rsidRPr="00102B1A">
        <w:rPr>
          <w:color w:val="auto"/>
          <w:sz w:val="24"/>
        </w:rPr>
        <w:t> </w:t>
      </w:r>
      <w:r w:rsidRPr="00102B1A">
        <w:rPr>
          <w:color w:val="auto"/>
          <w:sz w:val="24"/>
        </w:rPr>
        <w:t>применения в государственных информационных системах и при</w:t>
      </w:r>
      <w:r w:rsidR="009303BF" w:rsidRPr="00102B1A">
        <w:rPr>
          <w:color w:val="auto"/>
          <w:sz w:val="24"/>
        </w:rPr>
        <w:t> </w:t>
      </w:r>
      <w:r w:rsidRPr="00102B1A">
        <w:rPr>
          <w:color w:val="auto"/>
          <w:sz w:val="24"/>
        </w:rPr>
        <w:t>межведомственном обмене информацией в порядке, установленном федеральными законами и иными нормативными правовыми актами Российской Федерации.</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16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Свод правил</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Свод правил</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Документ по стандартизации, содержащий правила и общие принципы в отношении процессов в целях обеспечения соблюдения требований технических регламентов.</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12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 xml:space="preserve">2. Документ по стандартизации, утвержденный федеральным органом исполнительной власти или Государственной корпорацией по атомной энергии </w:t>
      </w:r>
      <w:r w:rsidR="00E64620">
        <w:rPr>
          <w:color w:val="auto"/>
        </w:rPr>
        <w:t>«</w:t>
      </w:r>
      <w:r w:rsidRPr="00102B1A">
        <w:rPr>
          <w:color w:val="auto"/>
        </w:rPr>
        <w:t>Росатом</w:t>
      </w:r>
      <w:r w:rsidR="00E64620">
        <w:rPr>
          <w:color w:val="auto"/>
        </w:rPr>
        <w:t>»</w:t>
      </w:r>
      <w:r w:rsidRPr="00102B1A">
        <w:rPr>
          <w:color w:val="auto"/>
        </w:rPr>
        <w:t>, предназначенный для всеобщего применения и содержащий правила и общие принципы в отношении процессов в целях обеспечения соблюдения требований технических регламентов.</w:t>
      </w:r>
    </w:p>
    <w:p w:rsidR="0083248D" w:rsidRPr="00102B1A" w:rsidRDefault="0083248D" w:rsidP="0083248D">
      <w:pPr>
        <w:spacing w:after="0" w:line="360" w:lineRule="exact"/>
        <w:ind w:firstLine="709"/>
        <w:jc w:val="both"/>
        <w:rPr>
          <w:color w:val="auto"/>
          <w:sz w:val="24"/>
        </w:rPr>
      </w:pPr>
      <w:r w:rsidRPr="00102B1A">
        <w:rPr>
          <w:color w:val="auto"/>
          <w:sz w:val="24"/>
        </w:rPr>
        <w:t>Примечание. Для указанных целей федеральный орган исполнительной власти в сфере стандартизации вместо сводов правил утверждает национальные стандарты или вводит для применения в России в этом качестве межгосударственные стандарты.</w:t>
      </w:r>
    </w:p>
    <w:p w:rsidR="0083248D" w:rsidRPr="00102B1A" w:rsidRDefault="0083248D" w:rsidP="0083248D">
      <w:pPr>
        <w:spacing w:after="0" w:line="360" w:lineRule="exact"/>
        <w:ind w:firstLine="709"/>
        <w:jc w:val="both"/>
        <w:rPr>
          <w:color w:val="auto"/>
          <w:spacing w:val="-12"/>
        </w:rPr>
      </w:pPr>
      <w:r w:rsidRPr="00102B1A">
        <w:rPr>
          <w:color w:val="auto"/>
          <w:spacing w:val="-12"/>
        </w:rPr>
        <w:t>[статья 17 ГОСТ Р 1.12-2020 Стандартизация в Российской Федерации. Термины и определения]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Стандарт организации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Стандарт организации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по стандартизации, утвержденный юридическим лицом, в том числе государственной корпорацией, саморегулируемой организацией, а также индивидуальным предпринимателем для совершенствования производства и</w:t>
      </w:r>
      <w:r w:rsidR="009303BF" w:rsidRPr="00102B1A">
        <w:rPr>
          <w:color w:val="auto"/>
        </w:rPr>
        <w:t> </w:t>
      </w:r>
      <w:r w:rsidRPr="00102B1A">
        <w:rPr>
          <w:color w:val="auto"/>
        </w:rPr>
        <w:t>обеспечения качества продукции, выполнения работ, оказания услуг.</w:t>
      </w:r>
    </w:p>
    <w:p w:rsidR="0083248D" w:rsidRPr="00102B1A" w:rsidRDefault="0083248D" w:rsidP="0083248D">
      <w:pPr>
        <w:spacing w:after="0" w:line="360" w:lineRule="exact"/>
        <w:ind w:firstLine="709"/>
        <w:jc w:val="both"/>
        <w:rPr>
          <w:color w:val="auto"/>
          <w:spacing w:val="-12"/>
        </w:rPr>
      </w:pPr>
      <w:r w:rsidRPr="00102B1A">
        <w:rPr>
          <w:color w:val="auto"/>
          <w:spacing w:val="-12"/>
        </w:rPr>
        <w:lastRenderedPageBreak/>
        <w:t>[пункт 13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 xml:space="preserve">Стандарт </w:t>
      </w:r>
      <w:r w:rsidR="008466A6">
        <w:rPr>
          <w:b/>
          <w:color w:val="auto"/>
        </w:rPr>
        <w:t>ОАО </w:t>
      </w:r>
      <w:r w:rsidR="00E64620">
        <w:rPr>
          <w:b/>
          <w:color w:val="auto"/>
        </w:rPr>
        <w:t>«РЖД»</w:t>
      </w:r>
      <w:r w:rsidR="00DA5C79">
        <w:rPr>
          <w:b/>
          <w:color w:val="auto"/>
        </w:rPr>
        <w:t>;</w:t>
      </w:r>
      <w:r w:rsidRPr="00DA5C79">
        <w:rPr>
          <w:color w:val="auto"/>
        </w:rPr>
        <w:t xml:space="preserve"> СТ</w:t>
      </w:r>
      <w:r w:rsidR="00DA44D8">
        <w:rPr>
          <w:color w:val="auto"/>
        </w:rPr>
        <w:t>О </w:t>
      </w:r>
      <w:r w:rsidRPr="00DA5C79">
        <w:rPr>
          <w:color w:val="auto"/>
        </w:rPr>
        <w:t>РЖД</w:t>
      </w:r>
      <w:r w:rsidR="003D5521">
        <w:rPr>
          <w:color w:val="auto"/>
        </w:rPr>
        <w:fldChar w:fldCharType="begin"/>
      </w:r>
      <w:r w:rsidR="007679BF">
        <w:instrText xml:space="preserve"> XE "</w:instrText>
      </w:r>
      <w:r w:rsidR="007679BF" w:rsidRPr="003324E1">
        <w:rPr>
          <w:b/>
          <w:color w:val="auto"/>
        </w:rPr>
        <w:instrText>Стандарт ОАО </w:instrText>
      </w:r>
      <w:r w:rsidR="007679BF">
        <w:rPr>
          <w:sz w:val="20"/>
          <w:szCs w:val="20"/>
        </w:rPr>
        <w:instrText>\</w:instrText>
      </w:r>
      <w:r w:rsidR="007679BF" w:rsidRPr="003324E1">
        <w:rPr>
          <w:b/>
          <w:color w:val="auto"/>
        </w:rPr>
        <w:instrText>«РЖД</w:instrText>
      </w:r>
      <w:r w:rsidR="007679BF">
        <w:rPr>
          <w:sz w:val="20"/>
          <w:szCs w:val="20"/>
        </w:rPr>
        <w:instrText>\</w:instrText>
      </w:r>
      <w:r w:rsidR="007679BF" w:rsidRPr="003324E1">
        <w:rPr>
          <w:b/>
          <w:color w:val="auto"/>
        </w:rPr>
        <w:instrText>»</w:instrText>
      </w:r>
      <w:r w:rsidR="007679BF" w:rsidRPr="003324E1">
        <w:instrText>\</w:instrText>
      </w:r>
      <w:r w:rsidR="007679BF" w:rsidRPr="003324E1">
        <w:rPr>
          <w:b/>
          <w:color w:val="auto"/>
        </w:rPr>
        <w:instrText>;</w:instrText>
      </w:r>
      <w:r w:rsidR="007679BF" w:rsidRPr="003324E1">
        <w:rPr>
          <w:color w:val="auto"/>
        </w:rPr>
        <w:instrText xml:space="preserve"> СТО РЖД</w:instrText>
      </w:r>
      <w:r w:rsidR="007679BF">
        <w:instrText xml:space="preserve">" </w:instrText>
      </w:r>
      <w:r w:rsidR="003D5521">
        <w:rPr>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 xml:space="preserve">Стандарт организации, утвержденный и введенный в действие распорядительным документом </w:t>
      </w:r>
      <w:r w:rsidR="008466A6">
        <w:rPr>
          <w:color w:val="auto"/>
        </w:rPr>
        <w:t>ОАО </w:t>
      </w:r>
      <w:r w:rsidR="00E64620">
        <w:rPr>
          <w:color w:val="auto"/>
        </w:rPr>
        <w:t>«РЖД»</w:t>
      </w:r>
      <w:r w:rsidRPr="00102B1A">
        <w:rPr>
          <w:color w:val="auto"/>
        </w:rPr>
        <w:t>.</w:t>
      </w:r>
    </w:p>
    <w:p w:rsidR="0083248D" w:rsidRPr="00102B1A" w:rsidRDefault="0083248D" w:rsidP="0083248D">
      <w:pPr>
        <w:spacing w:after="0" w:line="360" w:lineRule="exact"/>
        <w:ind w:firstLine="709"/>
        <w:jc w:val="both"/>
        <w:rPr>
          <w:color w:val="auto"/>
          <w:spacing w:val="4"/>
        </w:rPr>
      </w:pPr>
      <w:r w:rsidRPr="00102B1A">
        <w:rPr>
          <w:color w:val="auto"/>
          <w:spacing w:val="4"/>
        </w:rPr>
        <w:t>[пункт 3.1.3 СТ</w:t>
      </w:r>
      <w:r w:rsidR="00DA44D8">
        <w:rPr>
          <w:color w:val="auto"/>
          <w:spacing w:val="4"/>
        </w:rPr>
        <w:t>О </w:t>
      </w:r>
      <w:r w:rsidRPr="00102B1A">
        <w:rPr>
          <w:color w:val="auto"/>
          <w:spacing w:val="4"/>
        </w:rPr>
        <w:t xml:space="preserve">РЖД 01.001-2023 Корпоративная система стандартизации открытого акционерного общества </w:t>
      </w:r>
      <w:r w:rsidR="00E64620">
        <w:rPr>
          <w:color w:val="auto"/>
          <w:spacing w:val="4"/>
        </w:rPr>
        <w:t>«</w:t>
      </w:r>
      <w:r w:rsidRPr="00102B1A">
        <w:rPr>
          <w:color w:val="auto"/>
          <w:spacing w:val="4"/>
        </w:rPr>
        <w:t>Российские Железные Дороги</w:t>
      </w:r>
      <w:r w:rsidR="00E64620">
        <w:rPr>
          <w:color w:val="auto"/>
          <w:spacing w:val="4"/>
        </w:rPr>
        <w:t>»</w:t>
      </w:r>
      <w:r w:rsidRPr="00102B1A">
        <w:rPr>
          <w:color w:val="auto"/>
          <w:spacing w:val="4"/>
        </w:rPr>
        <w:t>. Основные положения]</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Технические условия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Технические условия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1. Вид стандарта организации, утвержденный изготовителем продукции или исполнителем работы, услуги.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15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83248D" w:rsidRPr="00102B1A" w:rsidRDefault="0083248D" w:rsidP="0083248D">
      <w:pPr>
        <w:spacing w:after="0" w:line="360" w:lineRule="exact"/>
        <w:ind w:firstLine="709"/>
        <w:jc w:val="both"/>
        <w:rPr>
          <w:color w:val="auto"/>
        </w:rPr>
      </w:pPr>
      <w:r w:rsidRPr="00102B1A">
        <w:rPr>
          <w:color w:val="auto"/>
        </w:rPr>
        <w:t>2. Документ по стандартизации, утверждаемый разработчиком, в котором установлены требования к качеству и безопасности конкретной продукции (марок, типов, моделей, артикулов и т.п.) или к группе конкретной однородной продукции, необходимые и достаточные для ее идентификации, контроля качества и безопасности при изготовлении, транспортировании, хранении, применении.</w:t>
      </w:r>
    </w:p>
    <w:p w:rsidR="0083248D" w:rsidRPr="00102B1A" w:rsidRDefault="0083248D" w:rsidP="0083248D">
      <w:pPr>
        <w:spacing w:after="0" w:line="360" w:lineRule="exact"/>
        <w:ind w:firstLine="709"/>
        <w:jc w:val="both"/>
        <w:rPr>
          <w:color w:val="auto"/>
          <w:spacing w:val="-12"/>
        </w:rPr>
      </w:pPr>
      <w:r w:rsidRPr="00102B1A">
        <w:rPr>
          <w:color w:val="auto"/>
          <w:spacing w:val="-12"/>
        </w:rPr>
        <w:t>[пункт 3.1.3 ГОСТ Р 1.3-2018 Стандартизация в Российской Федерации. Технические условия на продукцию. Общие требования к содержанию, оформлению, обозначению и обновлению]</w:t>
      </w:r>
    </w:p>
    <w:p w:rsidR="0083248D" w:rsidRPr="00102B1A" w:rsidRDefault="0083248D" w:rsidP="009B0982">
      <w:pPr>
        <w:pStyle w:val="a3"/>
        <w:numPr>
          <w:ilvl w:val="0"/>
          <w:numId w:val="5"/>
        </w:numPr>
        <w:spacing w:before="120" w:after="0" w:line="360" w:lineRule="exact"/>
        <w:ind w:left="0" w:firstLine="709"/>
        <w:contextualSpacing w:val="0"/>
        <w:jc w:val="both"/>
        <w:rPr>
          <w:b/>
          <w:color w:val="auto"/>
        </w:rPr>
      </w:pPr>
      <w:r w:rsidRPr="00102B1A">
        <w:rPr>
          <w:b/>
          <w:color w:val="auto"/>
        </w:rPr>
        <w:t>Техническая спецификация (отчет)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Техническая спецификация (отчет)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3248D" w:rsidRPr="00102B1A" w:rsidRDefault="0083248D" w:rsidP="0083248D">
      <w:pPr>
        <w:spacing w:after="0" w:line="360" w:lineRule="exact"/>
        <w:ind w:firstLine="709"/>
        <w:jc w:val="both"/>
        <w:rPr>
          <w:color w:val="auto"/>
        </w:rPr>
      </w:pPr>
      <w:r w:rsidRPr="00102B1A">
        <w:rPr>
          <w:color w:val="auto"/>
        </w:rPr>
        <w:t>Документ по стандартизации, утвержденный техническим комитетом по</w:t>
      </w:r>
      <w:r w:rsidR="009303BF" w:rsidRPr="00102B1A">
        <w:rPr>
          <w:color w:val="auto"/>
        </w:rPr>
        <w:t> </w:t>
      </w:r>
      <w:r w:rsidRPr="00102B1A">
        <w:rPr>
          <w:color w:val="auto"/>
        </w:rPr>
        <w:t>стандартизации и устанавливающий характеристики, правила и принципы в</w:t>
      </w:r>
      <w:r w:rsidR="009303BF" w:rsidRPr="00102B1A">
        <w:rPr>
          <w:color w:val="auto"/>
        </w:rPr>
        <w:t> </w:t>
      </w:r>
      <w:r w:rsidRPr="00102B1A">
        <w:rPr>
          <w:color w:val="auto"/>
        </w:rPr>
        <w:t>отношении инновационной продукции (работ, услуг), процессов, исследований (испытаний), измерений, включая отбор образцов, и методов испытаний.</w:t>
      </w:r>
    </w:p>
    <w:p w:rsidR="00FA4CE5" w:rsidRPr="00102B1A" w:rsidRDefault="0083248D" w:rsidP="00AC5FF4">
      <w:pPr>
        <w:spacing w:after="0" w:line="360" w:lineRule="exact"/>
        <w:ind w:firstLine="709"/>
        <w:jc w:val="both"/>
        <w:rPr>
          <w:color w:val="auto"/>
        </w:rPr>
      </w:pPr>
      <w:r w:rsidRPr="00102B1A">
        <w:rPr>
          <w:color w:val="auto"/>
          <w:spacing w:val="-12"/>
        </w:rPr>
        <w:t>[пункт 14_1 статьи 2 Федерального закона от 29 июня 2015</w:t>
      </w:r>
      <w:r w:rsidR="00BA5205">
        <w:rPr>
          <w:color w:val="auto"/>
          <w:spacing w:val="-12"/>
        </w:rPr>
        <w:t> г.</w:t>
      </w:r>
      <w:r w:rsidRPr="00102B1A">
        <w:rPr>
          <w:color w:val="auto"/>
          <w:spacing w:val="-12"/>
        </w:rPr>
        <w:t xml:space="preserve"> </w:t>
      </w:r>
      <w:r w:rsidR="005A6BA8">
        <w:rPr>
          <w:color w:val="auto"/>
          <w:spacing w:val="-12"/>
        </w:rPr>
        <w:t>№ </w:t>
      </w:r>
      <w:r w:rsidRPr="00102B1A">
        <w:rPr>
          <w:color w:val="auto"/>
          <w:spacing w:val="-12"/>
        </w:rPr>
        <w:t>162</w:t>
      </w:r>
      <w:r w:rsidR="00DA44D8">
        <w:rPr>
          <w:color w:val="auto"/>
          <w:spacing w:val="-12"/>
        </w:rPr>
        <w:noBreakHyphen/>
        <w:t>ФЗ</w:t>
      </w:r>
      <w:r w:rsidRPr="00102B1A">
        <w:rPr>
          <w:color w:val="auto"/>
          <w:spacing w:val="-12"/>
        </w:rPr>
        <w:t xml:space="preserve"> </w:t>
      </w:r>
      <w:r w:rsidR="00E64620">
        <w:rPr>
          <w:color w:val="auto"/>
          <w:spacing w:val="-12"/>
        </w:rPr>
        <w:t>«</w:t>
      </w:r>
      <w:r w:rsidR="00DA44D8">
        <w:rPr>
          <w:color w:val="auto"/>
          <w:spacing w:val="-12"/>
        </w:rPr>
        <w:t>О </w:t>
      </w:r>
      <w:r w:rsidRPr="00102B1A">
        <w:rPr>
          <w:color w:val="auto"/>
          <w:spacing w:val="-12"/>
        </w:rPr>
        <w:t>стандартизации в Российской Федерации</w:t>
      </w:r>
      <w:r w:rsidR="00E64620">
        <w:rPr>
          <w:color w:val="auto"/>
          <w:spacing w:val="-12"/>
        </w:rPr>
        <w:t>»</w:t>
      </w:r>
      <w:r w:rsidRPr="00102B1A">
        <w:rPr>
          <w:color w:val="auto"/>
          <w:spacing w:val="-12"/>
        </w:rPr>
        <w:t>]</w:t>
      </w:r>
    </w:p>
    <w:p w:rsidR="001923C5" w:rsidRPr="00102B1A" w:rsidRDefault="001923C5" w:rsidP="001923C5">
      <w:pPr>
        <w:spacing w:after="0" w:line="360" w:lineRule="exact"/>
        <w:ind w:firstLine="709"/>
        <w:jc w:val="both"/>
        <w:rPr>
          <w:color w:val="auto"/>
        </w:rPr>
      </w:pPr>
    </w:p>
    <w:p w:rsidR="008461D3" w:rsidRPr="00301079" w:rsidRDefault="001850CB" w:rsidP="00301079">
      <w:pPr>
        <w:pStyle w:val="2"/>
        <w:spacing w:before="120" w:after="120" w:line="360" w:lineRule="exact"/>
        <w:jc w:val="center"/>
        <w:rPr>
          <w:rFonts w:ascii="Times New Roman" w:hAnsi="Times New Roman" w:cs="Times New Roman"/>
          <w:b/>
          <w:color w:val="000000" w:themeColor="text1"/>
          <w:sz w:val="28"/>
          <w:szCs w:val="28"/>
        </w:rPr>
      </w:pPr>
      <w:bookmarkStart w:id="21" w:name="_Toc148538275"/>
      <w:r>
        <w:rPr>
          <w:rFonts w:ascii="Times New Roman" w:hAnsi="Times New Roman" w:cs="Times New Roman"/>
          <w:b/>
          <w:color w:val="000000" w:themeColor="text1"/>
          <w:sz w:val="28"/>
          <w:szCs w:val="28"/>
        </w:rPr>
        <w:t>8</w:t>
      </w:r>
      <w:r w:rsidR="008461D3" w:rsidRPr="00301079">
        <w:rPr>
          <w:rFonts w:ascii="Times New Roman" w:hAnsi="Times New Roman" w:cs="Times New Roman"/>
          <w:b/>
          <w:color w:val="000000" w:themeColor="text1"/>
          <w:sz w:val="28"/>
          <w:szCs w:val="28"/>
        </w:rPr>
        <w:t>. Статистика на железнодорожном транспорте</w:t>
      </w:r>
      <w:bookmarkEnd w:id="21"/>
    </w:p>
    <w:p w:rsidR="00F47744" w:rsidRPr="00102B1A" w:rsidRDefault="00F47744"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Продукция железнодорожного транспорта приведенная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Продукция железнодорожного транспорта приведенная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F47744" w:rsidRPr="00102B1A" w:rsidRDefault="00F47744" w:rsidP="00F47744">
      <w:pPr>
        <w:spacing w:after="0" w:line="360" w:lineRule="exact"/>
        <w:ind w:firstLine="709"/>
        <w:jc w:val="both"/>
        <w:rPr>
          <w:color w:val="auto"/>
        </w:rPr>
      </w:pPr>
      <w:r w:rsidRPr="00102B1A">
        <w:rPr>
          <w:color w:val="auto"/>
        </w:rPr>
        <w:t xml:space="preserve">Обобщающий показатель, который измеряется в приведенных тонно-километрах и определяется на железнодорожном транспорте как сумма тарифных тонно-километров и пассажиро-километров. При расчете приведенной продукции на железнодорожном транспорте 1 пассажиро-км приравнивается 1 т-км. При расчете производительности труда приведенная </w:t>
      </w:r>
      <w:r w:rsidRPr="00102B1A">
        <w:rPr>
          <w:color w:val="auto"/>
        </w:rPr>
        <w:lastRenderedPageBreak/>
        <w:t>продукция рассчитывается путем сложения тарифного грузооборота и удвоенных пассажиро-километров.</w:t>
      </w:r>
    </w:p>
    <w:p w:rsidR="00F47744" w:rsidRPr="00102B1A" w:rsidRDefault="00F47744" w:rsidP="00F47744">
      <w:pPr>
        <w:spacing w:after="0" w:line="360" w:lineRule="exact"/>
        <w:ind w:firstLine="709"/>
        <w:jc w:val="both"/>
        <w:rPr>
          <w:color w:val="auto"/>
        </w:rPr>
      </w:pPr>
      <w:r w:rsidRPr="00102B1A">
        <w:rPr>
          <w:color w:val="auto"/>
        </w:rPr>
        <w:t xml:space="preserve">[пункт 251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Статистика железнодорожного транспорта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Статистика железнодорожного транспорта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Раздел статистической науки, в котором исследуются технические, технологические, экономические и другие процессы на железнодорожном транспорте, а также область практической деятельности по сбору, обработке и анализу статистической информации о работе железнодорожного транспорта </w:t>
      </w:r>
    </w:p>
    <w:p w:rsidR="008461D3" w:rsidRPr="00102B1A" w:rsidRDefault="008461D3" w:rsidP="008461D3">
      <w:pPr>
        <w:spacing w:after="0" w:line="360" w:lineRule="exact"/>
        <w:ind w:firstLine="709"/>
        <w:jc w:val="both"/>
        <w:rPr>
          <w:color w:val="auto"/>
        </w:rPr>
      </w:pPr>
      <w:r w:rsidRPr="00102B1A">
        <w:rPr>
          <w:color w:val="auto"/>
        </w:rPr>
        <w:t xml:space="preserve">[пункт 328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Статистическая отчетность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Статистическая отчетность</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Документ установленной формы, содержащий статистические данные или показатели, характеризующие общие результаты и отдельные стороны деятельности предприятий и отрасли в целом, обязательный для представления вышестоящим и статистическим организациям в установленные сроки.</w:t>
      </w:r>
    </w:p>
    <w:p w:rsidR="008461D3" w:rsidRPr="00102B1A" w:rsidRDefault="008461D3" w:rsidP="008461D3">
      <w:pPr>
        <w:spacing w:after="0" w:line="360" w:lineRule="exact"/>
        <w:ind w:firstLine="709"/>
        <w:jc w:val="both"/>
        <w:rPr>
          <w:color w:val="auto"/>
        </w:rPr>
      </w:pPr>
      <w:r w:rsidRPr="00102B1A">
        <w:rPr>
          <w:color w:val="auto"/>
        </w:rPr>
        <w:t xml:space="preserve">[пункт 330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Официальный статистический учет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Официальный статистический учет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Деятельность, направленная на проведение в соответствии с официальной статистической методологией федеральных статистических наблюдений и</w:t>
      </w:r>
      <w:r w:rsidR="001D5036" w:rsidRPr="00102B1A">
        <w:rPr>
          <w:color w:val="auto"/>
        </w:rPr>
        <w:t> </w:t>
      </w:r>
      <w:r w:rsidRPr="00102B1A">
        <w:rPr>
          <w:color w:val="auto"/>
        </w:rPr>
        <w:t>обработку данных, полученных в результате этих наблюдений, и</w:t>
      </w:r>
      <w:r w:rsidR="001D5036" w:rsidRPr="00102B1A">
        <w:rPr>
          <w:color w:val="auto"/>
        </w:rPr>
        <w:t> </w:t>
      </w:r>
      <w:r w:rsidRPr="00102B1A">
        <w:rPr>
          <w:color w:val="auto"/>
        </w:rPr>
        <w:t>осуществляемая в целях формирования официальной статистической информации.</w:t>
      </w:r>
    </w:p>
    <w:p w:rsidR="008461D3" w:rsidRPr="00102B1A" w:rsidRDefault="008461D3" w:rsidP="008461D3">
      <w:pPr>
        <w:spacing w:after="0" w:line="360" w:lineRule="exact"/>
        <w:ind w:firstLine="709"/>
        <w:jc w:val="both"/>
        <w:rPr>
          <w:bCs/>
          <w:color w:val="auto"/>
        </w:rPr>
      </w:pPr>
      <w:r w:rsidRPr="00102B1A">
        <w:rPr>
          <w:bCs/>
          <w:color w:val="auto"/>
        </w:rPr>
        <w:t>[пункт 1 статьи 2 Федерального закона от 29 ноября 2007</w:t>
      </w:r>
      <w:r w:rsidR="00BA5205">
        <w:rPr>
          <w:bCs/>
          <w:color w:val="auto"/>
        </w:rPr>
        <w:t> г.</w:t>
      </w:r>
      <w:r w:rsidRPr="00102B1A">
        <w:rPr>
          <w:bCs/>
          <w:color w:val="auto"/>
        </w:rPr>
        <w:t xml:space="preserve"> </w:t>
      </w:r>
      <w:r w:rsidR="005A6BA8">
        <w:rPr>
          <w:bCs/>
          <w:color w:val="auto"/>
        </w:rPr>
        <w:t>№ </w:t>
      </w:r>
      <w:r w:rsidRPr="00102B1A">
        <w:rPr>
          <w:bCs/>
          <w:color w:val="auto"/>
        </w:rPr>
        <w:t>282</w:t>
      </w:r>
      <w:r w:rsidR="00DA44D8">
        <w:rPr>
          <w:bCs/>
          <w:color w:val="auto"/>
        </w:rPr>
        <w:noBreakHyphen/>
        <w:t>ФЗ</w:t>
      </w:r>
      <w:r w:rsidRPr="00102B1A">
        <w:rPr>
          <w:bCs/>
          <w:color w:val="auto"/>
        </w:rPr>
        <w:t xml:space="preserve"> </w:t>
      </w:r>
      <w:r w:rsidR="00E64620">
        <w:rPr>
          <w:bCs/>
          <w:color w:val="auto"/>
        </w:rPr>
        <w:t>«</w:t>
      </w:r>
      <w:r w:rsidR="00DA44D8">
        <w:rPr>
          <w:bCs/>
          <w:color w:val="auto"/>
        </w:rPr>
        <w:t>Об </w:t>
      </w:r>
      <w:r w:rsidRPr="00102B1A">
        <w:rPr>
          <w:bCs/>
          <w:color w:val="auto"/>
        </w:rPr>
        <w:t>официальном статистическом учете и системе государственной статистики в</w:t>
      </w:r>
      <w:r w:rsidR="001D5036" w:rsidRPr="00102B1A">
        <w:rPr>
          <w:color w:val="auto"/>
        </w:rPr>
        <w:t> </w:t>
      </w:r>
      <w:r w:rsidRPr="00102B1A">
        <w:rPr>
          <w:bCs/>
          <w:color w:val="auto"/>
        </w:rPr>
        <w:t>Российской Федерации</w:t>
      </w:r>
      <w:r w:rsidR="00E64620">
        <w:rPr>
          <w:bCs/>
          <w:color w:val="auto"/>
        </w:rPr>
        <w:t>»</w:t>
      </w:r>
      <w:r w:rsidRPr="00102B1A">
        <w:rPr>
          <w:bCs/>
          <w:color w:val="auto"/>
        </w:rPr>
        <w:t>]</w:t>
      </w:r>
    </w:p>
    <w:p w:rsidR="00F47744" w:rsidRPr="00102B1A" w:rsidRDefault="00F47744" w:rsidP="008461D3">
      <w:pPr>
        <w:spacing w:after="0" w:line="360" w:lineRule="exact"/>
        <w:ind w:firstLine="709"/>
        <w:jc w:val="both"/>
        <w:rPr>
          <w:color w:val="auto"/>
        </w:rPr>
      </w:pPr>
    </w:p>
    <w:p w:rsidR="008461D3" w:rsidRPr="00301079" w:rsidRDefault="008461D3" w:rsidP="00301079">
      <w:pPr>
        <w:pStyle w:val="3"/>
        <w:spacing w:before="120" w:after="120" w:line="360" w:lineRule="exact"/>
        <w:jc w:val="center"/>
        <w:rPr>
          <w:rFonts w:ascii="Times New Roman" w:hAnsi="Times New Roman" w:cs="Times New Roman"/>
          <w:b/>
          <w:color w:val="000000" w:themeColor="text1"/>
          <w:sz w:val="28"/>
          <w:szCs w:val="28"/>
        </w:rPr>
      </w:pPr>
      <w:bookmarkStart w:id="22" w:name="_Toc148538276"/>
      <w:r w:rsidRPr="00301079">
        <w:rPr>
          <w:rFonts w:ascii="Times New Roman" w:hAnsi="Times New Roman" w:cs="Times New Roman"/>
          <w:b/>
          <w:color w:val="000000" w:themeColor="text1"/>
          <w:sz w:val="28"/>
          <w:szCs w:val="28"/>
        </w:rPr>
        <w:t>Основные показатели грузовых железнодорожных перевозок</w:t>
      </w:r>
      <w:bookmarkEnd w:id="22"/>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Грузооборот (железнодорожного транспорта)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Грузооборот (железнодорожного транспорта)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F37E62" w:rsidRDefault="00F37E62" w:rsidP="008461D3">
      <w:pPr>
        <w:spacing w:after="0" w:line="360" w:lineRule="exact"/>
        <w:ind w:firstLine="709"/>
        <w:jc w:val="both"/>
        <w:rPr>
          <w:color w:val="auto"/>
        </w:rPr>
      </w:pPr>
      <w:r>
        <w:rPr>
          <w:color w:val="auto"/>
        </w:rPr>
        <w:t xml:space="preserve">1. </w:t>
      </w:r>
      <w:r w:rsidRPr="00F37E62">
        <w:rPr>
          <w:color w:val="auto"/>
        </w:rPr>
        <w:t>Объем выполненной работы при перевозке грузов с учетом расстояния их перевозки. Определяется по моменту прибытия груза, как сумма произведений массы каждой отправки в тоннах на расстояние перевозки, измеряется в тонно-километрах</w:t>
      </w:r>
      <w:r>
        <w:rPr>
          <w:color w:val="auto"/>
        </w:rPr>
        <w:t>.</w:t>
      </w:r>
    </w:p>
    <w:p w:rsidR="00F37E62" w:rsidRDefault="00F37E62" w:rsidP="008461D3">
      <w:pPr>
        <w:spacing w:after="0" w:line="360" w:lineRule="exact"/>
        <w:ind w:firstLine="709"/>
        <w:jc w:val="both"/>
        <w:rPr>
          <w:color w:val="auto"/>
        </w:rPr>
      </w:pPr>
      <w:r w:rsidRPr="00102B1A">
        <w:rPr>
          <w:color w:val="auto"/>
        </w:rPr>
        <w:t>[</w:t>
      </w:r>
      <w:r>
        <w:rPr>
          <w:color w:val="auto"/>
        </w:rPr>
        <w:t xml:space="preserve">пункт 2.1 </w:t>
      </w:r>
      <w:r w:rsidRPr="000C79F6">
        <w:rPr>
          <w:color w:val="auto"/>
        </w:rPr>
        <w:t>Методологически</w:t>
      </w:r>
      <w:r>
        <w:rPr>
          <w:color w:val="auto"/>
        </w:rPr>
        <w:t>х</w:t>
      </w:r>
      <w:r w:rsidRPr="000C79F6">
        <w:rPr>
          <w:color w:val="auto"/>
        </w:rPr>
        <w:t xml:space="preserve"> положени</w:t>
      </w:r>
      <w:r>
        <w:rPr>
          <w:color w:val="auto"/>
        </w:rPr>
        <w:t>й</w:t>
      </w:r>
      <w:r w:rsidRPr="000C79F6">
        <w:rPr>
          <w:color w:val="auto"/>
        </w:rPr>
        <w:t xml:space="preserve"> по статистике транспорта, утвержденны</w:t>
      </w:r>
      <w:r>
        <w:rPr>
          <w:color w:val="auto"/>
        </w:rPr>
        <w:t>х</w:t>
      </w:r>
      <w:r w:rsidRPr="000C79F6">
        <w:rPr>
          <w:color w:val="auto"/>
        </w:rPr>
        <w:t xml:space="preserve"> приказом Росстата от 29 декабря 2017 г. № 887</w:t>
      </w:r>
      <w:r w:rsidRPr="00102B1A">
        <w:rPr>
          <w:color w:val="auto"/>
        </w:rPr>
        <w:t>]</w:t>
      </w:r>
    </w:p>
    <w:p w:rsidR="008461D3" w:rsidRPr="00102B1A" w:rsidRDefault="00F37E62" w:rsidP="008461D3">
      <w:pPr>
        <w:spacing w:after="0" w:line="360" w:lineRule="exact"/>
        <w:ind w:firstLine="709"/>
        <w:jc w:val="both"/>
        <w:rPr>
          <w:color w:val="auto"/>
        </w:rPr>
      </w:pPr>
      <w:r>
        <w:rPr>
          <w:color w:val="auto"/>
        </w:rPr>
        <w:lastRenderedPageBreak/>
        <w:t xml:space="preserve">2. </w:t>
      </w:r>
      <w:r w:rsidR="008461D3" w:rsidRPr="00102B1A">
        <w:rPr>
          <w:color w:val="auto"/>
        </w:rPr>
        <w:t>Основной показатель работы железнодорожного транспорта по грузовым перевозкам, определяемый как произведение массы перевезенного груза на</w:t>
      </w:r>
      <w:r w:rsidR="001D5036" w:rsidRPr="00102B1A">
        <w:rPr>
          <w:color w:val="auto"/>
        </w:rPr>
        <w:t> </w:t>
      </w:r>
      <w:r w:rsidR="008461D3" w:rsidRPr="00102B1A">
        <w:rPr>
          <w:color w:val="auto"/>
        </w:rPr>
        <w:t>расстояние перевозки и измеряемый в тонно-километрах.</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Грузооборот брутто</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Грузооборот брутто</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Расчетный показатель, который наиболее полно характеризует объем перевозочной работы локомотивов и определяется как сумма произведений массы поезда брутто в тоннах (без массы локомотива) на пройденное расстояние. Измеряется в тонно-километрах брутто.</w:t>
      </w:r>
    </w:p>
    <w:p w:rsidR="008461D3" w:rsidRPr="00102B1A" w:rsidRDefault="008461D3" w:rsidP="008461D3">
      <w:pPr>
        <w:spacing w:after="0" w:line="360" w:lineRule="exact"/>
        <w:ind w:firstLine="709"/>
        <w:jc w:val="both"/>
        <w:rPr>
          <w:color w:val="auto"/>
        </w:rPr>
      </w:pPr>
      <w:r w:rsidRPr="00102B1A">
        <w:rPr>
          <w:color w:val="auto"/>
        </w:rPr>
        <w:t>[статья 2.12.3 ГОСТ 34530-2019 Транспорт железнодорожный. Основные понятия. Термины и определения]</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Грузооборот нетто эксплуатационный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Грузооборот нетто эксплуатационный</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объем перевозочной работы с учетом фактического расстояния перемещения грузов. Определяется как сумма произведений массы поезда нетто в тоннах на длину поездо-участка.</w:t>
      </w:r>
    </w:p>
    <w:p w:rsidR="008461D3" w:rsidRPr="00102B1A" w:rsidRDefault="008461D3" w:rsidP="008461D3">
      <w:pPr>
        <w:spacing w:after="0" w:line="360" w:lineRule="exact"/>
        <w:ind w:firstLine="709"/>
        <w:jc w:val="both"/>
        <w:rPr>
          <w:color w:val="auto"/>
        </w:rPr>
      </w:pPr>
      <w:r w:rsidRPr="00102B1A">
        <w:rPr>
          <w:color w:val="auto"/>
        </w:rPr>
        <w:t>[статья 2.12.4 ГОСТ 34530-2019 Транспорт железнодорожный. Основные понятия. Термины и определения]</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Грузооборот тарифный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Грузооборот тарифный</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Расчетный показатель продукции железнодорожного транспорта, выраженный в тарифных тонно-километрах. Показатель определяется как сумма произведений массы отдельных грузовых отправок в тоннах на расстояние их перевозки, за которое взимается плата. Измеряется в тонно-километрах нетто (ткм).</w:t>
      </w:r>
    </w:p>
    <w:p w:rsidR="008461D3" w:rsidRPr="00102B1A" w:rsidRDefault="008461D3" w:rsidP="008461D3">
      <w:pPr>
        <w:spacing w:after="0" w:line="360" w:lineRule="exact"/>
        <w:ind w:firstLine="709"/>
        <w:jc w:val="both"/>
        <w:rPr>
          <w:color w:val="auto"/>
        </w:rPr>
      </w:pPr>
      <w:r w:rsidRPr="00102B1A">
        <w:rPr>
          <w:color w:val="auto"/>
        </w:rPr>
        <w:t>[статья 2.12.5 ГОСТ 34530-2019 Транспорт железнодорожный. Основные понятия. Термины и определения]</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вагонов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Пробег вагонов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Расстояние, пройденное гружеными и порожными вагонами рабочего парка, пассажирскими вагонами, измеряемое в вагоно-километрах. </w:t>
      </w:r>
    </w:p>
    <w:p w:rsidR="008461D3" w:rsidRDefault="008461D3" w:rsidP="008461D3">
      <w:pPr>
        <w:spacing w:after="0" w:line="360" w:lineRule="exact"/>
        <w:ind w:firstLine="709"/>
        <w:jc w:val="both"/>
        <w:rPr>
          <w:color w:val="auto"/>
        </w:rPr>
      </w:pPr>
      <w:r w:rsidRPr="00102B1A">
        <w:rPr>
          <w:color w:val="auto"/>
        </w:rPr>
        <w:t xml:space="preserve">[пункт 240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Ввоз груза (для железной дороги)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Ввоз груза (для</w:instrText>
      </w:r>
      <w:r w:rsidR="001D5036" w:rsidRPr="00102B1A">
        <w:rPr>
          <w:b/>
          <w:color w:val="auto"/>
        </w:rPr>
        <w:instrText> </w:instrText>
      </w:r>
      <w:r w:rsidRPr="00102B1A">
        <w:rPr>
          <w:b/>
          <w:color w:val="auto"/>
        </w:rPr>
        <w:instrText>железной дороги)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перевозок железной дороги, характеризующий массу груза</w:t>
      </w:r>
      <w:r w:rsidR="001D5036" w:rsidRPr="00102B1A">
        <w:rPr>
          <w:color w:val="auto"/>
        </w:rPr>
        <w:t> </w:t>
      </w:r>
      <w:r w:rsidRPr="00102B1A">
        <w:rPr>
          <w:color w:val="auto"/>
        </w:rPr>
        <w:t>(в</w:t>
      </w:r>
      <w:r w:rsidR="001D5036" w:rsidRPr="00102B1A">
        <w:rPr>
          <w:color w:val="auto"/>
        </w:rPr>
        <w:t> </w:t>
      </w:r>
      <w:r w:rsidRPr="00102B1A">
        <w:rPr>
          <w:color w:val="auto"/>
        </w:rPr>
        <w:t>тоннах), поступающего на станции назначения дороги со станций других дорог.</w:t>
      </w:r>
    </w:p>
    <w:p w:rsidR="008461D3"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9D72C1" w:rsidRPr="009D72C1" w:rsidRDefault="009D72C1" w:rsidP="009D72C1">
      <w:pPr>
        <w:pStyle w:val="a3"/>
        <w:numPr>
          <w:ilvl w:val="0"/>
          <w:numId w:val="7"/>
        </w:numPr>
        <w:spacing w:before="120" w:after="0" w:line="360" w:lineRule="exact"/>
        <w:ind w:left="0" w:firstLine="709"/>
        <w:contextualSpacing w:val="0"/>
        <w:jc w:val="both"/>
        <w:rPr>
          <w:b/>
          <w:color w:val="auto"/>
        </w:rPr>
      </w:pPr>
      <w:r w:rsidRPr="009D72C1">
        <w:rPr>
          <w:b/>
          <w:color w:val="auto"/>
        </w:rPr>
        <w:lastRenderedPageBreak/>
        <w:t>Ввоз</w:t>
      </w:r>
      <w:r w:rsidR="003D5521">
        <w:rPr>
          <w:b/>
          <w:color w:val="auto"/>
        </w:rPr>
        <w:fldChar w:fldCharType="begin"/>
      </w:r>
      <w:r>
        <w:instrText xml:space="preserve"> XE "</w:instrText>
      </w:r>
      <w:r w:rsidRPr="00DD43F1">
        <w:rPr>
          <w:b/>
          <w:color w:val="auto"/>
        </w:rPr>
        <w:instrText>Ввоз</w:instrText>
      </w:r>
      <w:r>
        <w:instrText xml:space="preserve">" </w:instrText>
      </w:r>
      <w:r w:rsidR="003D5521">
        <w:rPr>
          <w:b/>
          <w:color w:val="auto"/>
        </w:rPr>
        <w:fldChar w:fldCharType="end"/>
      </w:r>
    </w:p>
    <w:p w:rsidR="009D72C1" w:rsidRPr="009D72C1" w:rsidRDefault="009D72C1" w:rsidP="009D72C1">
      <w:pPr>
        <w:spacing w:after="0" w:line="360" w:lineRule="exact"/>
        <w:ind w:firstLine="709"/>
        <w:jc w:val="both"/>
        <w:rPr>
          <w:color w:val="auto"/>
        </w:rPr>
      </w:pPr>
      <w:r w:rsidRPr="009D72C1">
        <w:rPr>
          <w:color w:val="auto"/>
        </w:rPr>
        <w:t>Вагоны, поступившие с других подразделений под выгрузку на рассматриваемое подразделение.</w:t>
      </w:r>
    </w:p>
    <w:p w:rsidR="009D72C1" w:rsidRPr="00102B1A" w:rsidRDefault="009D72C1" w:rsidP="008461D3">
      <w:pPr>
        <w:spacing w:after="0" w:line="360" w:lineRule="exact"/>
        <w:ind w:firstLine="709"/>
        <w:jc w:val="both"/>
        <w:rPr>
          <w:color w:val="auto"/>
        </w:rPr>
      </w:pPr>
      <w:r w:rsidRPr="009D72C1">
        <w:rPr>
          <w:color w:val="auto"/>
        </w:rPr>
        <w:t>[Организация движения на железнодорожном транспорте, М.С. Боровиков, Москва 2003г.]</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Вывоз груза (для железной дороги)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Вывоз груза (для</w:instrText>
      </w:r>
      <w:r w:rsidR="001D5036" w:rsidRPr="00102B1A">
        <w:rPr>
          <w:color w:val="auto"/>
        </w:rPr>
        <w:instrText> </w:instrText>
      </w:r>
      <w:r w:rsidRPr="00102B1A">
        <w:rPr>
          <w:b/>
          <w:color w:val="auto"/>
        </w:rPr>
        <w:instrText>железной дороги)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перевозок железной дороги, характеризующий массу груза (в</w:t>
      </w:r>
      <w:r w:rsidR="001D5036" w:rsidRPr="00102B1A">
        <w:rPr>
          <w:color w:val="auto"/>
        </w:rPr>
        <w:t> </w:t>
      </w:r>
      <w:r w:rsidRPr="00102B1A">
        <w:rPr>
          <w:color w:val="auto"/>
        </w:rPr>
        <w:t>тоннах), отправляемого со станций данной дороги на станции других дорог.</w:t>
      </w:r>
    </w:p>
    <w:p w:rsidR="008461D3"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9D72C1" w:rsidRPr="009D72C1" w:rsidRDefault="009D72C1" w:rsidP="009D72C1">
      <w:pPr>
        <w:pStyle w:val="a3"/>
        <w:numPr>
          <w:ilvl w:val="0"/>
          <w:numId w:val="7"/>
        </w:numPr>
        <w:spacing w:before="120" w:after="0" w:line="360" w:lineRule="exact"/>
        <w:ind w:left="0" w:firstLine="709"/>
        <w:contextualSpacing w:val="0"/>
        <w:jc w:val="both"/>
        <w:rPr>
          <w:b/>
          <w:color w:val="auto"/>
        </w:rPr>
      </w:pPr>
      <w:r w:rsidRPr="009D72C1">
        <w:rPr>
          <w:b/>
          <w:color w:val="auto"/>
        </w:rPr>
        <w:t>Вывоз</w:t>
      </w:r>
      <w:r w:rsidR="003D5521">
        <w:rPr>
          <w:b/>
          <w:color w:val="auto"/>
        </w:rPr>
        <w:fldChar w:fldCharType="begin"/>
      </w:r>
      <w:r>
        <w:instrText xml:space="preserve"> XE "</w:instrText>
      </w:r>
      <w:r w:rsidRPr="008F7072">
        <w:rPr>
          <w:b/>
          <w:color w:val="auto"/>
        </w:rPr>
        <w:instrText>Вывоз</w:instrText>
      </w:r>
      <w:r>
        <w:instrText xml:space="preserve">" </w:instrText>
      </w:r>
      <w:r w:rsidR="003D5521">
        <w:rPr>
          <w:b/>
          <w:color w:val="auto"/>
        </w:rPr>
        <w:fldChar w:fldCharType="end"/>
      </w:r>
    </w:p>
    <w:p w:rsidR="009D72C1" w:rsidRPr="009D72C1" w:rsidRDefault="009D72C1" w:rsidP="009D72C1">
      <w:pPr>
        <w:spacing w:after="0" w:line="360" w:lineRule="exact"/>
        <w:ind w:firstLine="709"/>
        <w:jc w:val="both"/>
        <w:rPr>
          <w:color w:val="auto"/>
        </w:rPr>
      </w:pPr>
      <w:r w:rsidRPr="009D72C1">
        <w:rPr>
          <w:color w:val="auto"/>
        </w:rPr>
        <w:t xml:space="preserve">Вагоны, погруженные на подразделении назначением на другие подразделения. </w:t>
      </w:r>
    </w:p>
    <w:p w:rsidR="009D72C1" w:rsidRPr="00102B1A" w:rsidRDefault="009D72C1" w:rsidP="009D72C1">
      <w:pPr>
        <w:spacing w:after="0" w:line="360" w:lineRule="exact"/>
        <w:ind w:firstLine="709"/>
        <w:jc w:val="both"/>
        <w:rPr>
          <w:color w:val="auto"/>
        </w:rPr>
      </w:pPr>
      <w:r w:rsidRPr="009D72C1">
        <w:rPr>
          <w:color w:val="auto"/>
        </w:rPr>
        <w:t>[Организация движения на железнодорожном транспорте, М.С. Боровиков, Москва 2003г.]</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Транзит (железной дороги)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Транзит (железной дороги)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bCs/>
          <w:color w:val="auto"/>
        </w:rPr>
        <w:t>Перевозки по железной дороге грузов и порожних грузовых вагонов, станция отправления и станция назначения которых расположены за пределами этой дороги, то есть грузов, следующих без выполнения грузовых операций на</w:t>
      </w:r>
      <w:r w:rsidR="001D5036" w:rsidRPr="00102B1A">
        <w:rPr>
          <w:color w:val="auto"/>
        </w:rPr>
        <w:t> </w:t>
      </w:r>
      <w:r w:rsidRPr="00102B1A">
        <w:rPr>
          <w:bCs/>
          <w:color w:val="auto"/>
        </w:rPr>
        <w:t>станциях данной дороги</w:t>
      </w:r>
      <w:r w:rsidRPr="00102B1A">
        <w:rPr>
          <w:color w:val="auto"/>
        </w:rPr>
        <w:t>.</w:t>
      </w:r>
    </w:p>
    <w:p w:rsidR="008461D3" w:rsidRPr="00102B1A" w:rsidRDefault="000D43C7" w:rsidP="008461D3">
      <w:pPr>
        <w:spacing w:after="0" w:line="360" w:lineRule="exact"/>
        <w:ind w:firstLine="709"/>
        <w:jc w:val="both"/>
        <w:rPr>
          <w:color w:val="auto"/>
        </w:rPr>
      </w:pPr>
      <w:r>
        <w:rPr>
          <w:color w:val="auto"/>
        </w:rPr>
        <w:t>[на основе положений</w:t>
      </w:r>
      <w:r w:rsidR="008461D3" w:rsidRPr="00102B1A">
        <w:rPr>
          <w:color w:val="auto"/>
        </w:rPr>
        <w:t xml:space="preserve"> информации: Железнодорожный транспорт: Энциклопедия / под ред. Н.С. Конарева – М.: Большая Российская энциклопедия, 1994]</w:t>
      </w:r>
    </w:p>
    <w:p w:rsidR="008461D3" w:rsidRPr="000C79F6" w:rsidRDefault="008461D3" w:rsidP="000C79F6">
      <w:pPr>
        <w:pStyle w:val="a3"/>
        <w:numPr>
          <w:ilvl w:val="0"/>
          <w:numId w:val="7"/>
        </w:numPr>
        <w:spacing w:before="120" w:after="0" w:line="360" w:lineRule="exact"/>
        <w:ind w:left="0" w:firstLine="709"/>
        <w:contextualSpacing w:val="0"/>
        <w:jc w:val="both"/>
        <w:rPr>
          <w:b/>
          <w:color w:val="auto"/>
        </w:rPr>
      </w:pPr>
      <w:r w:rsidRPr="000C79F6">
        <w:rPr>
          <w:b/>
          <w:color w:val="auto"/>
        </w:rPr>
        <w:t>Отправление грузов</w:t>
      </w:r>
      <w:r w:rsidR="000C79F6" w:rsidRPr="000C79F6">
        <w:rPr>
          <w:b/>
          <w:color w:val="auto"/>
        </w:rPr>
        <w:t xml:space="preserve"> железнодорожным транспортом общего пользования</w:t>
      </w:r>
      <w:r w:rsidR="003D5521">
        <w:rPr>
          <w:b/>
          <w:color w:val="auto"/>
        </w:rPr>
        <w:fldChar w:fldCharType="begin"/>
      </w:r>
      <w:r w:rsidR="000C79F6">
        <w:instrText xml:space="preserve"> XE </w:instrText>
      </w:r>
      <w:r w:rsidR="00E64620">
        <w:instrText>«</w:instrText>
      </w:r>
      <w:r w:rsidR="000C79F6" w:rsidRPr="004A7D6D">
        <w:rPr>
          <w:b/>
          <w:color w:val="auto"/>
        </w:rPr>
        <w:instrText>Отправление грузов железнодорожным транспортом общего пользования</w:instrText>
      </w:r>
      <w:r w:rsidR="00E64620">
        <w:instrText>»</w:instrText>
      </w:r>
      <w:r w:rsidR="000C79F6">
        <w:instrText xml:space="preserve"> </w:instrText>
      </w:r>
      <w:r w:rsidR="003D5521">
        <w:rPr>
          <w:b/>
          <w:color w:val="auto"/>
        </w:rPr>
        <w:fldChar w:fldCharType="end"/>
      </w:r>
    </w:p>
    <w:p w:rsidR="000C79F6" w:rsidRDefault="000C79F6" w:rsidP="008461D3">
      <w:pPr>
        <w:spacing w:after="0" w:line="360" w:lineRule="exact"/>
        <w:ind w:firstLine="709"/>
        <w:jc w:val="both"/>
        <w:rPr>
          <w:color w:val="auto"/>
        </w:rPr>
      </w:pPr>
      <w:r>
        <w:rPr>
          <w:color w:val="auto"/>
        </w:rPr>
        <w:t xml:space="preserve">1. </w:t>
      </w:r>
      <w:r w:rsidRPr="000C79F6">
        <w:rPr>
          <w:color w:val="auto"/>
        </w:rPr>
        <w:t>Масса грузов в тоннах, принятых к перевозке по инфраструктуре владельца. Величина показателя исчисляется как сумма массы груза всех отправок, принятых в отчетном периоде к перевозке по территории Российской Федерации непосредственно от грузоотправителей, с других видов транспорта и от иностранных железных дорог для продолжения перевозки.</w:t>
      </w:r>
    </w:p>
    <w:p w:rsidR="000C79F6" w:rsidRDefault="000C79F6" w:rsidP="008461D3">
      <w:pPr>
        <w:spacing w:after="0" w:line="360" w:lineRule="exact"/>
        <w:ind w:firstLine="709"/>
        <w:jc w:val="both"/>
        <w:rPr>
          <w:color w:val="auto"/>
        </w:rPr>
      </w:pPr>
      <w:r w:rsidRPr="00102B1A">
        <w:rPr>
          <w:color w:val="auto"/>
        </w:rPr>
        <w:t>[</w:t>
      </w:r>
      <w:r>
        <w:rPr>
          <w:color w:val="auto"/>
        </w:rPr>
        <w:t xml:space="preserve">пункт 2.1 </w:t>
      </w:r>
      <w:r w:rsidRPr="000C79F6">
        <w:rPr>
          <w:color w:val="auto"/>
        </w:rPr>
        <w:t>Методологически</w:t>
      </w:r>
      <w:r>
        <w:rPr>
          <w:color w:val="auto"/>
        </w:rPr>
        <w:t>х</w:t>
      </w:r>
      <w:r w:rsidRPr="000C79F6">
        <w:rPr>
          <w:color w:val="auto"/>
        </w:rPr>
        <w:t xml:space="preserve"> положени</w:t>
      </w:r>
      <w:r>
        <w:rPr>
          <w:color w:val="auto"/>
        </w:rPr>
        <w:t>й</w:t>
      </w:r>
      <w:r w:rsidRPr="000C79F6">
        <w:rPr>
          <w:color w:val="auto"/>
        </w:rPr>
        <w:t xml:space="preserve"> по статистике транспорта, утвержденны</w:t>
      </w:r>
      <w:r>
        <w:rPr>
          <w:color w:val="auto"/>
        </w:rPr>
        <w:t>х</w:t>
      </w:r>
      <w:r w:rsidRPr="000C79F6">
        <w:rPr>
          <w:color w:val="auto"/>
        </w:rPr>
        <w:t xml:space="preserve"> приказом Росстата от 29 декабря 2017 г. № 887</w:t>
      </w:r>
      <w:r w:rsidRPr="00102B1A">
        <w:rPr>
          <w:color w:val="auto"/>
        </w:rPr>
        <w:t>]</w:t>
      </w:r>
    </w:p>
    <w:p w:rsidR="008461D3" w:rsidRPr="00102B1A" w:rsidRDefault="000C79F6" w:rsidP="008461D3">
      <w:pPr>
        <w:spacing w:after="0" w:line="360" w:lineRule="exact"/>
        <w:ind w:firstLine="709"/>
        <w:jc w:val="both"/>
        <w:rPr>
          <w:color w:val="auto"/>
        </w:rPr>
      </w:pPr>
      <w:r>
        <w:rPr>
          <w:color w:val="auto"/>
        </w:rPr>
        <w:t xml:space="preserve">2. Отправление грузов - </w:t>
      </w:r>
      <w:r w:rsidR="002B52C9" w:rsidRPr="002B52C9">
        <w:rPr>
          <w:bCs/>
          <w:color w:val="auto"/>
        </w:rPr>
        <w:t>масса отправленных грузов, погруженных на станциях железной дороги (в тоннах)</w:t>
      </w:r>
      <w:r w:rsidR="008461D3" w:rsidRPr="00102B1A">
        <w:rPr>
          <w:color w:val="auto"/>
        </w:rPr>
        <w:t>.</w:t>
      </w:r>
    </w:p>
    <w:p w:rsidR="008461D3" w:rsidRPr="00102B1A" w:rsidRDefault="008461D3" w:rsidP="008461D3">
      <w:pPr>
        <w:spacing w:after="0" w:line="360" w:lineRule="exact"/>
        <w:ind w:firstLine="709"/>
        <w:jc w:val="both"/>
        <w:rPr>
          <w:color w:val="auto"/>
        </w:rPr>
      </w:pPr>
      <w:r w:rsidRPr="00102B1A">
        <w:rPr>
          <w:color w:val="auto"/>
        </w:rPr>
        <w:t>[</w:t>
      </w:r>
      <w:r w:rsidR="002B52C9">
        <w:rPr>
          <w:color w:val="auto"/>
        </w:rPr>
        <w:t xml:space="preserve">на основе информации из источника: </w:t>
      </w: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Прибытие грузов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Прибытие грузов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2B52C9" w:rsidP="008461D3">
      <w:pPr>
        <w:spacing w:after="0" w:line="360" w:lineRule="exact"/>
        <w:ind w:firstLine="709"/>
        <w:jc w:val="both"/>
        <w:rPr>
          <w:color w:val="auto"/>
        </w:rPr>
      </w:pPr>
      <w:r w:rsidRPr="002B52C9">
        <w:rPr>
          <w:bCs/>
          <w:color w:val="auto"/>
        </w:rPr>
        <w:lastRenderedPageBreak/>
        <w:t>Масса прибывших на станции ж</w:t>
      </w:r>
      <w:r>
        <w:rPr>
          <w:bCs/>
          <w:color w:val="auto"/>
        </w:rPr>
        <w:t xml:space="preserve">елезной </w:t>
      </w:r>
      <w:r w:rsidRPr="002B52C9">
        <w:rPr>
          <w:bCs/>
          <w:color w:val="auto"/>
        </w:rPr>
        <w:t>д</w:t>
      </w:r>
      <w:r>
        <w:rPr>
          <w:bCs/>
          <w:color w:val="auto"/>
        </w:rPr>
        <w:t>ороги</w:t>
      </w:r>
      <w:r w:rsidRPr="002B52C9">
        <w:rPr>
          <w:bCs/>
          <w:color w:val="auto"/>
        </w:rPr>
        <w:t xml:space="preserve"> грузов (в тоннах).</w:t>
      </w:r>
    </w:p>
    <w:p w:rsidR="008461D3" w:rsidRPr="00102B1A" w:rsidRDefault="008461D3" w:rsidP="008461D3">
      <w:pPr>
        <w:spacing w:after="0" w:line="360" w:lineRule="exact"/>
        <w:ind w:firstLine="709"/>
        <w:jc w:val="both"/>
        <w:rPr>
          <w:color w:val="auto"/>
        </w:rPr>
      </w:pPr>
      <w:r w:rsidRPr="00102B1A">
        <w:rPr>
          <w:color w:val="auto"/>
        </w:rPr>
        <w:t>[</w:t>
      </w:r>
      <w:r w:rsidR="002B52C9">
        <w:rPr>
          <w:color w:val="auto"/>
        </w:rPr>
        <w:t xml:space="preserve">на основе информации из источника: </w:t>
      </w: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Прием грузов от других дорог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Прием грузов от других дорог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 транзита и ввоза грузов по железной дороге.</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Сдача грузов на другие дороги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Сдача грузов на другие дороги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 транзита и вывоза грузов по железной дороге.</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Объем перевозок грузов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Объем перевозок грузов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Сумма ввоза грузов (прибытия под выгрузку), вывоза грузов (отправления грузов собственной погрузки), транзита и перевозок внутри железной дороги.</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8461D3">
      <w:pPr>
        <w:spacing w:after="0" w:line="360" w:lineRule="exact"/>
        <w:ind w:firstLine="709"/>
        <w:jc w:val="both"/>
        <w:rPr>
          <w:color w:val="auto"/>
        </w:rPr>
      </w:pPr>
      <w:r w:rsidRPr="00102B1A">
        <w:rPr>
          <w:color w:val="auto"/>
        </w:rPr>
        <w:t>2. Количество тонн грузов, перевозка которых завершена в отчетном периоде.</w:t>
      </w:r>
    </w:p>
    <w:p w:rsidR="008461D3" w:rsidRPr="00102B1A" w:rsidRDefault="008461D3" w:rsidP="008461D3">
      <w:pPr>
        <w:spacing w:after="0" w:line="360" w:lineRule="exact"/>
        <w:ind w:firstLine="709"/>
        <w:jc w:val="both"/>
        <w:rPr>
          <w:color w:val="auto"/>
        </w:rPr>
      </w:pPr>
      <w:r w:rsidRPr="00102B1A">
        <w:rPr>
          <w:color w:val="auto"/>
        </w:rPr>
        <w:t xml:space="preserve">[пункт 175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DA5C79" w:rsidP="009B0982">
      <w:pPr>
        <w:pStyle w:val="a3"/>
        <w:numPr>
          <w:ilvl w:val="0"/>
          <w:numId w:val="7"/>
        </w:numPr>
        <w:spacing w:before="120" w:after="0" w:line="360" w:lineRule="exact"/>
        <w:ind w:left="0" w:firstLine="709"/>
        <w:contextualSpacing w:val="0"/>
        <w:jc w:val="both"/>
        <w:rPr>
          <w:b/>
          <w:color w:val="auto"/>
        </w:rPr>
      </w:pPr>
      <w:r w:rsidRPr="000426BA">
        <w:rPr>
          <w:b/>
          <w:color w:val="auto"/>
        </w:rPr>
        <w:t>[</w:t>
      </w:r>
      <w:r w:rsidRPr="00102B1A">
        <w:rPr>
          <w:b/>
          <w:color w:val="auto"/>
        </w:rPr>
        <w:t xml:space="preserve">густота </w:t>
      </w:r>
      <w:r w:rsidR="008461D3" w:rsidRPr="00102B1A">
        <w:rPr>
          <w:b/>
          <w:color w:val="auto"/>
        </w:rPr>
        <w:t>грузовых перевозок, грузонапряженность</w:t>
      </w:r>
      <w:r w:rsidR="000426BA">
        <w:rPr>
          <w:b/>
          <w:color w:val="auto"/>
        </w:rPr>
        <w:t xml:space="preserve"> (железнодорожного транспорта)</w:t>
      </w:r>
      <w:r w:rsidRPr="000426BA">
        <w:rPr>
          <w:b/>
          <w:color w:val="auto"/>
        </w:rPr>
        <w:t>]</w:t>
      </w:r>
      <w:r w:rsidR="003D5521">
        <w:rPr>
          <w:b/>
          <w:color w:val="auto"/>
        </w:rPr>
        <w:fldChar w:fldCharType="begin"/>
      </w:r>
      <w:r w:rsidR="000426BA">
        <w:instrText xml:space="preserve"> XE "</w:instrText>
      </w:r>
      <w:r w:rsidR="000426BA" w:rsidRPr="00E54C48">
        <w:rPr>
          <w:b/>
          <w:color w:val="auto"/>
        </w:rPr>
        <w:instrText>[густота грузовых перевозок, грузонапряженность (железнодорожного транспорта)]</w:instrText>
      </w:r>
      <w:r w:rsidR="000426BA">
        <w:instrText xml:space="preserve">" </w:instrText>
      </w:r>
      <w:r w:rsidR="003D5521">
        <w:rPr>
          <w:b/>
          <w:color w:val="auto"/>
        </w:rPr>
        <w:fldChar w:fldCharType="end"/>
      </w:r>
    </w:p>
    <w:p w:rsidR="00E83F02" w:rsidRDefault="00E83F02" w:rsidP="00E83F02">
      <w:pPr>
        <w:spacing w:after="0" w:line="360" w:lineRule="exact"/>
        <w:ind w:firstLine="709"/>
        <w:jc w:val="both"/>
        <w:rPr>
          <w:color w:val="auto"/>
        </w:rPr>
      </w:pPr>
      <w:r>
        <w:rPr>
          <w:color w:val="auto"/>
        </w:rPr>
        <w:t xml:space="preserve">1. </w:t>
      </w:r>
      <w:r w:rsidRPr="000426BA">
        <w:rPr>
          <w:color w:val="auto"/>
        </w:rPr>
        <w:t>Параметр, характеризующий интенсивность использования железнодорожной линии, измеряемый количеством перевезенных тонн (брутто/нетто), приходящейся на 1 км эксплуатационной длины линии (главного пути) за определенный период времени (год).</w:t>
      </w:r>
    </w:p>
    <w:p w:rsidR="00E83F02" w:rsidRPr="00102B1A" w:rsidRDefault="00E83F02" w:rsidP="00E83F02">
      <w:pPr>
        <w:spacing w:after="0" w:line="360" w:lineRule="exact"/>
        <w:ind w:firstLine="709"/>
        <w:jc w:val="both"/>
        <w:rPr>
          <w:color w:val="auto"/>
        </w:rPr>
      </w:pPr>
      <w:r w:rsidRPr="00102B1A">
        <w:rPr>
          <w:color w:val="auto"/>
        </w:rPr>
        <w:t>[</w:t>
      </w:r>
      <w:r>
        <w:rPr>
          <w:color w:val="auto"/>
        </w:rPr>
        <w:t xml:space="preserve">статья 2.12.7 </w:t>
      </w:r>
      <w:r w:rsidRPr="0002307B">
        <w:rPr>
          <w:color w:val="auto"/>
        </w:rPr>
        <w:t>ГОСТ 34530-2019 Транспорт железнодорожный. Основные понятия. Термины и определения</w:t>
      </w:r>
      <w:r w:rsidRPr="00102B1A">
        <w:rPr>
          <w:color w:val="auto"/>
        </w:rPr>
        <w:t>]</w:t>
      </w:r>
    </w:p>
    <w:p w:rsidR="00E83F02" w:rsidRPr="00102B1A" w:rsidRDefault="00E83F02" w:rsidP="00E83F02">
      <w:pPr>
        <w:spacing w:after="0" w:line="360" w:lineRule="exact"/>
        <w:ind w:firstLine="709"/>
        <w:jc w:val="both"/>
        <w:rPr>
          <w:color w:val="auto"/>
        </w:rPr>
      </w:pPr>
      <w:r>
        <w:rPr>
          <w:color w:val="auto"/>
        </w:rPr>
        <w:t>2</w:t>
      </w:r>
      <w:r w:rsidRPr="00102B1A">
        <w:rPr>
          <w:color w:val="auto"/>
        </w:rPr>
        <w:t>. Показатель интенсивности работы железнодорожных участков и линий, определяемый делением выполненного грузооборота в тарифных тонно-километрах на эксплуатационную длину пути расчетного участка или линии.</w:t>
      </w:r>
    </w:p>
    <w:p w:rsidR="00E83F02" w:rsidRPr="00102B1A" w:rsidRDefault="00E83F02" w:rsidP="00E83F02">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E83F02" w:rsidRPr="00102B1A" w:rsidRDefault="00E83F02" w:rsidP="00E83F02">
      <w:pPr>
        <w:spacing w:after="0" w:line="360" w:lineRule="exact"/>
        <w:ind w:firstLine="709"/>
        <w:jc w:val="both"/>
        <w:rPr>
          <w:color w:val="auto"/>
        </w:rPr>
      </w:pPr>
      <w:r>
        <w:rPr>
          <w:color w:val="auto"/>
        </w:rPr>
        <w:t>3</w:t>
      </w:r>
      <w:r w:rsidRPr="00102B1A">
        <w:rPr>
          <w:color w:val="auto"/>
        </w:rPr>
        <w:t xml:space="preserve">. Интенсивность грузового потока на отдельных железных дорогах и участках сети железных дорог. Определяется делением выполненных тонно-км на перегоне или железной дороге на их эксплуатационную длину в км </w:t>
      </w:r>
      <w:r w:rsidRPr="00102B1A">
        <w:rPr>
          <w:color w:val="auto"/>
        </w:rPr>
        <w:lastRenderedPageBreak/>
        <w:t>и выражается в тоннах. Эксплуатационная густота характеризует интенсивность фактического грузопотока, а густота перевозок брутто – нагрузку на путь.</w:t>
      </w:r>
    </w:p>
    <w:p w:rsidR="00E83F02" w:rsidRDefault="00E83F02" w:rsidP="00E83F02">
      <w:pPr>
        <w:spacing w:after="0" w:line="360" w:lineRule="exact"/>
        <w:ind w:firstLine="709"/>
        <w:jc w:val="both"/>
        <w:rPr>
          <w:color w:val="auto"/>
        </w:rPr>
      </w:pPr>
      <w:r w:rsidRPr="00102B1A">
        <w:rPr>
          <w:color w:val="auto"/>
        </w:rPr>
        <w:t xml:space="preserve">[пункт 66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Дальность перевозки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Дальность перевозки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Расстояние, на которое перевезен груз или пассажиры. </w:t>
      </w:r>
    </w:p>
    <w:p w:rsidR="008461D3" w:rsidRPr="00102B1A" w:rsidRDefault="008461D3" w:rsidP="008461D3">
      <w:pPr>
        <w:spacing w:after="0" w:line="360" w:lineRule="exact"/>
        <w:ind w:firstLine="709"/>
        <w:jc w:val="both"/>
        <w:rPr>
          <w:color w:val="auto"/>
        </w:rPr>
      </w:pPr>
      <w:r w:rsidRPr="00102B1A">
        <w:rPr>
          <w:color w:val="auto"/>
        </w:rPr>
        <w:t xml:space="preserve">[пункт 74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дальность перевозки груза(ов)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Средняя дальность перевозки груза(ов)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Средневзвешенное расстояние перемещения грузов от мест погрузки до</w:t>
      </w:r>
      <w:r w:rsidR="001D5036" w:rsidRPr="00102B1A">
        <w:rPr>
          <w:color w:val="auto"/>
        </w:rPr>
        <w:t> </w:t>
      </w:r>
      <w:r w:rsidRPr="00102B1A">
        <w:rPr>
          <w:color w:val="auto"/>
        </w:rPr>
        <w:t>мест выгрузки, определяемое делением суммарного грузооборота (в тонно-километрах) на общую массу перевозимых грузов (в тоннах).</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8461D3">
      <w:pPr>
        <w:spacing w:after="0" w:line="360" w:lineRule="exact"/>
        <w:ind w:firstLine="709"/>
        <w:jc w:val="both"/>
        <w:rPr>
          <w:color w:val="auto"/>
        </w:rPr>
      </w:pPr>
      <w:r w:rsidRPr="00102B1A">
        <w:rPr>
          <w:color w:val="auto"/>
        </w:rPr>
        <w:t>2. Расстояние, на которое в среднем перевозится по железным дорогам одна тонна груза. Определяется делением тарифного грузооборота (тарифных тонно-километров) на количество перевезенных тонн.</w:t>
      </w:r>
    </w:p>
    <w:p w:rsidR="008461D3" w:rsidRPr="00102B1A" w:rsidRDefault="008461D3" w:rsidP="008461D3">
      <w:pPr>
        <w:spacing w:after="0" w:line="360" w:lineRule="exact"/>
        <w:ind w:firstLine="709"/>
        <w:jc w:val="both"/>
        <w:rPr>
          <w:color w:val="auto"/>
        </w:rPr>
      </w:pPr>
      <w:r w:rsidRPr="00102B1A">
        <w:rPr>
          <w:color w:val="auto"/>
        </w:rPr>
        <w:t xml:space="preserve">[пункт 319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Выгрузка</w:t>
      </w:r>
      <w:r w:rsidR="00677A68">
        <w:rPr>
          <w:b/>
          <w:color w:val="auto"/>
        </w:rPr>
        <w:t xml:space="preserve"> груза</w:t>
      </w:r>
      <w:r w:rsidR="003D5521">
        <w:rPr>
          <w:b/>
          <w:color w:val="auto"/>
        </w:rPr>
        <w:fldChar w:fldCharType="begin"/>
      </w:r>
      <w:r w:rsidR="00677A68">
        <w:instrText xml:space="preserve"> XE "</w:instrText>
      </w:r>
      <w:r w:rsidR="00677A68" w:rsidRPr="006A71C4">
        <w:rPr>
          <w:b/>
          <w:color w:val="auto"/>
        </w:rPr>
        <w:instrText>Выгрузка груза</w:instrText>
      </w:r>
      <w:r w:rsidR="00677A68">
        <w:instrText xml:space="preserve">" </w:instrText>
      </w:r>
      <w:r w:rsidR="003D5521">
        <w:rPr>
          <w:b/>
          <w:color w:val="auto"/>
        </w:rPr>
        <w:fldChar w:fldCharType="end"/>
      </w:r>
    </w:p>
    <w:p w:rsidR="008461D3" w:rsidRPr="00102B1A" w:rsidRDefault="00677A68" w:rsidP="008461D3">
      <w:pPr>
        <w:spacing w:after="0" w:line="360" w:lineRule="exact"/>
        <w:ind w:firstLine="709"/>
        <w:jc w:val="both"/>
        <w:rPr>
          <w:color w:val="auto"/>
        </w:rPr>
      </w:pPr>
      <w:r w:rsidRPr="00677A68">
        <w:rPr>
          <w:color w:val="auto"/>
        </w:rPr>
        <w:t>Освобождение вагона от находящегося в нем груза, производимое средствами ж</w:t>
      </w:r>
      <w:r>
        <w:rPr>
          <w:color w:val="auto"/>
        </w:rPr>
        <w:t>елезной дороги</w:t>
      </w:r>
      <w:r w:rsidRPr="00677A68">
        <w:rPr>
          <w:color w:val="auto"/>
        </w:rPr>
        <w:t xml:space="preserve"> или получателей в зависимости от места выгрузки и рода груза. В</w:t>
      </w:r>
      <w:r>
        <w:rPr>
          <w:color w:val="auto"/>
        </w:rPr>
        <w:t>ыгрузка</w:t>
      </w:r>
      <w:r w:rsidRPr="00677A68">
        <w:rPr>
          <w:color w:val="auto"/>
        </w:rPr>
        <w:t xml:space="preserve"> г</w:t>
      </w:r>
      <w:r>
        <w:rPr>
          <w:color w:val="auto"/>
        </w:rPr>
        <w:t>руза</w:t>
      </w:r>
      <w:r w:rsidRPr="00677A68">
        <w:rPr>
          <w:color w:val="auto"/>
        </w:rPr>
        <w:t xml:space="preserve"> должна производиться в кратчайший срок. За задержку вагона под выгрузкой сверх установленного срока с получателя взыскивается штраф. В</w:t>
      </w:r>
      <w:r>
        <w:rPr>
          <w:color w:val="auto"/>
        </w:rPr>
        <w:t>ыгрузка</w:t>
      </w:r>
      <w:r w:rsidRPr="00677A68">
        <w:rPr>
          <w:color w:val="auto"/>
        </w:rPr>
        <w:t xml:space="preserve"> г</w:t>
      </w:r>
      <w:r>
        <w:rPr>
          <w:color w:val="auto"/>
        </w:rPr>
        <w:t>руза</w:t>
      </w:r>
      <w:r w:rsidRPr="00677A68">
        <w:rPr>
          <w:color w:val="auto"/>
        </w:rPr>
        <w:t xml:space="preserve"> производится вручную или посредством механизмов, ускоряющих процесс выгрузки (транспортеры, краны и др.). Наблюдение за </w:t>
      </w:r>
      <w:r>
        <w:rPr>
          <w:color w:val="auto"/>
        </w:rPr>
        <w:t>выгрузкой</w:t>
      </w:r>
      <w:r w:rsidRPr="00677A68">
        <w:rPr>
          <w:color w:val="auto"/>
        </w:rPr>
        <w:t xml:space="preserve"> г</w:t>
      </w:r>
      <w:r>
        <w:rPr>
          <w:color w:val="auto"/>
        </w:rPr>
        <w:t>руза</w:t>
      </w:r>
      <w:r w:rsidRPr="00677A68">
        <w:rPr>
          <w:color w:val="auto"/>
        </w:rPr>
        <w:t xml:space="preserve"> лежит на обязанности весовщика, к</w:t>
      </w:r>
      <w:r>
        <w:rPr>
          <w:color w:val="auto"/>
        </w:rPr>
        <w:t>ото</w:t>
      </w:r>
      <w:r w:rsidRPr="00677A68">
        <w:rPr>
          <w:color w:val="auto"/>
        </w:rPr>
        <w:t>рый проверяет выгружаемый груз по вагонному листу.</w:t>
      </w:r>
    </w:p>
    <w:p w:rsidR="008461D3" w:rsidRPr="00102B1A" w:rsidRDefault="008461D3" w:rsidP="008461D3">
      <w:pPr>
        <w:spacing w:after="0" w:line="360" w:lineRule="exact"/>
        <w:ind w:firstLine="709"/>
        <w:jc w:val="both"/>
        <w:rPr>
          <w:color w:val="auto"/>
        </w:rPr>
      </w:pPr>
      <w:r w:rsidRPr="00102B1A">
        <w:rPr>
          <w:color w:val="auto"/>
        </w:rPr>
        <w:t>[</w:t>
      </w:r>
      <w:r w:rsidR="00677A68" w:rsidRPr="00677A68">
        <w:rPr>
          <w:color w:val="auto"/>
        </w:rPr>
        <w:t>Технический железнодорожный словарь. - М.: Государственное транспортное железнодорожное издательство.</w:t>
      </w:r>
      <w:r w:rsidR="00677A68">
        <w:rPr>
          <w:color w:val="auto"/>
        </w:rPr>
        <w:t xml:space="preserve"> </w:t>
      </w:r>
      <w:r w:rsidR="00677A68" w:rsidRPr="00677A68">
        <w:rPr>
          <w:color w:val="auto"/>
        </w:rPr>
        <w:t>Н.Н. Васильев, О.Н. Исаакян, Н.О. Рогинский, Я.Б. Смолянский, В.А. Сокович, Т.С. Хачатуров.1941</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Погрузка грузов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Погрузка грузов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Объем грузовой работы в вагонах (тоннах), погруженных всеми станциями железных дорог за определенный период времени.</w:t>
      </w:r>
    </w:p>
    <w:p w:rsidR="008461D3" w:rsidRPr="00102B1A" w:rsidRDefault="008461D3" w:rsidP="008461D3">
      <w:pPr>
        <w:spacing w:after="0" w:line="360" w:lineRule="exact"/>
        <w:ind w:firstLine="709"/>
        <w:jc w:val="both"/>
        <w:rPr>
          <w:color w:val="auto"/>
        </w:rPr>
      </w:pPr>
      <w:r w:rsidRPr="00102B1A">
        <w:rPr>
          <w:color w:val="auto"/>
        </w:rPr>
        <w:t>[пункт 2.1 Методологических положений по статистике транспорта, утвержденных приказом Росстата от 29 декабря 2017</w:t>
      </w:r>
      <w:r w:rsidR="002E2694">
        <w:rPr>
          <w:color w:val="auto"/>
        </w:rPr>
        <w:t xml:space="preserve"> г.</w:t>
      </w:r>
      <w:r w:rsidRPr="00102B1A">
        <w:rPr>
          <w:color w:val="auto"/>
        </w:rPr>
        <w:t xml:space="preserve"> </w:t>
      </w:r>
      <w:r w:rsidR="005A6BA8">
        <w:rPr>
          <w:color w:val="auto"/>
        </w:rPr>
        <w:t>№ </w:t>
      </w:r>
      <w:r w:rsidRPr="00102B1A">
        <w:rPr>
          <w:color w:val="auto"/>
        </w:rPr>
        <w:t>887]</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Экспорт товара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Экспорт товара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Вывоз товара из Российской Федерации без обязательства об обратном ввозе.</w:t>
      </w:r>
    </w:p>
    <w:p w:rsidR="008461D3" w:rsidRPr="00102B1A" w:rsidRDefault="008461D3" w:rsidP="008461D3">
      <w:pPr>
        <w:spacing w:after="0" w:line="360" w:lineRule="exact"/>
        <w:ind w:firstLine="709"/>
        <w:jc w:val="both"/>
        <w:rPr>
          <w:color w:val="auto"/>
        </w:rPr>
      </w:pPr>
      <w:r w:rsidRPr="00102B1A">
        <w:rPr>
          <w:color w:val="auto"/>
        </w:rPr>
        <w:t>[пункт 28 части 1 статьи 2 Федерального закона от 8 декабря 2003</w:t>
      </w:r>
      <w:r w:rsidR="00BA5205">
        <w:rPr>
          <w:color w:val="auto"/>
        </w:rPr>
        <w:t> г.</w:t>
      </w:r>
      <w:r w:rsidRPr="00102B1A">
        <w:rPr>
          <w:color w:val="auto"/>
        </w:rPr>
        <w:t xml:space="preserve"> </w:t>
      </w:r>
      <w:r w:rsidR="005A6BA8">
        <w:rPr>
          <w:color w:val="auto"/>
        </w:rPr>
        <w:t>№ </w:t>
      </w:r>
      <w:r w:rsidRPr="00102B1A">
        <w:rPr>
          <w:color w:val="auto"/>
        </w:rPr>
        <w:t>164</w:t>
      </w:r>
      <w:r w:rsidR="00DA44D8">
        <w:rPr>
          <w:color w:val="auto"/>
        </w:rPr>
        <w:noBreakHyphen/>
        <w:t>ФЗ</w:t>
      </w:r>
      <w:r w:rsidRPr="00102B1A">
        <w:rPr>
          <w:color w:val="auto"/>
        </w:rPr>
        <w:t xml:space="preserve"> </w:t>
      </w:r>
      <w:r w:rsidR="00E64620">
        <w:rPr>
          <w:color w:val="auto"/>
        </w:rPr>
        <w:t>«</w:t>
      </w:r>
      <w:r w:rsidR="00DA44D8">
        <w:rPr>
          <w:color w:val="auto"/>
        </w:rPr>
        <w:t>Об </w:t>
      </w:r>
      <w:r w:rsidRPr="00102B1A">
        <w:rPr>
          <w:color w:val="auto"/>
        </w:rPr>
        <w:t>основах государственного регулирования внешнеторговой деятельности</w:t>
      </w:r>
      <w:r w:rsidR="00E64620">
        <w:rPr>
          <w:color w:val="auto"/>
        </w:rPr>
        <w:t>»</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Импорт товара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Импорт товара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Ввоз товара в Российскую Федерацию без обязательства об обратном вывозе.</w:t>
      </w:r>
    </w:p>
    <w:p w:rsidR="008461D3" w:rsidRPr="00102B1A" w:rsidRDefault="008461D3" w:rsidP="008461D3">
      <w:pPr>
        <w:spacing w:after="0" w:line="360" w:lineRule="exact"/>
        <w:ind w:firstLine="709"/>
        <w:jc w:val="both"/>
        <w:rPr>
          <w:color w:val="auto"/>
        </w:rPr>
      </w:pPr>
      <w:r w:rsidRPr="00102B1A">
        <w:rPr>
          <w:color w:val="auto"/>
        </w:rPr>
        <w:t>[пункт 10 части 1 статьи 2 Федерального закона от 8 декабря 2003</w:t>
      </w:r>
      <w:r w:rsidR="00BA5205">
        <w:rPr>
          <w:color w:val="auto"/>
        </w:rPr>
        <w:t> г.</w:t>
      </w:r>
      <w:r w:rsidRPr="00102B1A">
        <w:rPr>
          <w:color w:val="auto"/>
        </w:rPr>
        <w:t xml:space="preserve"> </w:t>
      </w:r>
      <w:r w:rsidR="005A6BA8">
        <w:rPr>
          <w:color w:val="auto"/>
        </w:rPr>
        <w:t>№ </w:t>
      </w:r>
      <w:r w:rsidRPr="00102B1A">
        <w:rPr>
          <w:color w:val="auto"/>
        </w:rPr>
        <w:t>164</w:t>
      </w:r>
      <w:r w:rsidR="00DA44D8">
        <w:rPr>
          <w:color w:val="auto"/>
        </w:rPr>
        <w:noBreakHyphen/>
        <w:t>ФЗ</w:t>
      </w:r>
      <w:r w:rsidRPr="00102B1A">
        <w:rPr>
          <w:color w:val="auto"/>
        </w:rPr>
        <w:t xml:space="preserve"> </w:t>
      </w:r>
      <w:r w:rsidR="00E64620">
        <w:rPr>
          <w:color w:val="auto"/>
        </w:rPr>
        <w:t>«</w:t>
      </w:r>
      <w:r w:rsidR="00DA44D8">
        <w:rPr>
          <w:color w:val="auto"/>
        </w:rPr>
        <w:t>Об </w:t>
      </w:r>
      <w:r w:rsidRPr="00102B1A">
        <w:rPr>
          <w:color w:val="auto"/>
        </w:rPr>
        <w:t>основах государственного регулирования внешнеторговой деятельности</w:t>
      </w:r>
      <w:r w:rsidR="00E64620">
        <w:rPr>
          <w:color w:val="auto"/>
        </w:rPr>
        <w:t>»</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перевозимости (продукции)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перевозимости (продукции)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объема перевозок i-го груза к объему его производства в</w:t>
      </w:r>
      <w:r w:rsidR="001D5036" w:rsidRPr="00102B1A">
        <w:rPr>
          <w:color w:val="auto"/>
        </w:rPr>
        <w:t> </w:t>
      </w:r>
      <w:r w:rsidRPr="00102B1A">
        <w:rPr>
          <w:color w:val="auto"/>
        </w:rPr>
        <w:t>целом.</w:t>
      </w:r>
    </w:p>
    <w:p w:rsidR="008461D3" w:rsidRPr="00102B1A" w:rsidRDefault="008461D3" w:rsidP="008461D3">
      <w:pPr>
        <w:spacing w:after="0" w:line="360" w:lineRule="exact"/>
        <w:ind w:firstLine="709"/>
        <w:jc w:val="both"/>
        <w:rPr>
          <w:bCs/>
          <w:color w:val="auto"/>
        </w:rPr>
      </w:pPr>
      <w:r w:rsidRPr="00102B1A">
        <w:rPr>
          <w:bCs/>
          <w:color w:val="auto"/>
        </w:rPr>
        <w:t>[Терешина Н.П., Подсорин В.А., Данилина М.Г. Экономика железнодорожного транспорта: Учебное пособие – М.: МГУПС (МИИТ), 2017. – 262 с.]</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транспортоемкости (продукции)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транспортоемкости (продукции)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грузооборота i-го груза к объему его производства в целом.</w:t>
      </w:r>
    </w:p>
    <w:p w:rsidR="008461D3" w:rsidRPr="00102B1A" w:rsidRDefault="008461D3" w:rsidP="008461D3">
      <w:pPr>
        <w:spacing w:after="0" w:line="360" w:lineRule="exact"/>
        <w:ind w:firstLine="709"/>
        <w:jc w:val="both"/>
        <w:rPr>
          <w:bCs/>
          <w:color w:val="auto"/>
        </w:rPr>
      </w:pPr>
      <w:r w:rsidRPr="00102B1A">
        <w:rPr>
          <w:bCs/>
          <w:color w:val="auto"/>
        </w:rPr>
        <w:t>[Терешина Н.П., Подсорин В.А., Данилина М.Г. Экономика железнодорожного транспорта: Учебное пособие – М.: МГУПС (МИИТ), 2017. – 262 с.]</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неравномерности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неравномерности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неравномерность грузовых перевозок по</w:t>
      </w:r>
      <w:r w:rsidR="001D5036" w:rsidRPr="00102B1A">
        <w:rPr>
          <w:color w:val="auto"/>
        </w:rPr>
        <w:t> </w:t>
      </w:r>
      <w:r w:rsidRPr="00102B1A">
        <w:rPr>
          <w:color w:val="auto"/>
        </w:rPr>
        <w:t>времени и рассчитываемый как отношение: среднесуточной погрузки в месяц максимальных объемов к среднесуточной погрузке в целом за год.</w:t>
      </w:r>
    </w:p>
    <w:p w:rsidR="008461D3" w:rsidRPr="00102B1A" w:rsidRDefault="008461D3" w:rsidP="008461D3">
      <w:pPr>
        <w:spacing w:after="0" w:line="360" w:lineRule="exact"/>
        <w:ind w:firstLine="709"/>
        <w:jc w:val="both"/>
        <w:rPr>
          <w:bCs/>
          <w:color w:val="auto"/>
        </w:rPr>
      </w:pPr>
      <w:r w:rsidRPr="00102B1A">
        <w:rPr>
          <w:bCs/>
          <w:color w:val="auto"/>
        </w:rPr>
        <w:t>[Терешина Н.П., Подсорин В.А., Данилина М.Г. Экономика железнодорожного транспорта: Учебное пособие – М.: МГУПС (МИИТ), 2017. – 262 с.]</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Рабочий парк вагонов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Рабочий парк вагонов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Default="009D72C1" w:rsidP="008461D3">
      <w:pPr>
        <w:spacing w:after="0" w:line="360" w:lineRule="exact"/>
        <w:ind w:firstLine="709"/>
        <w:jc w:val="both"/>
        <w:rPr>
          <w:color w:val="auto"/>
        </w:rPr>
      </w:pPr>
      <w:r w:rsidRPr="009D72C1">
        <w:rPr>
          <w:color w:val="auto"/>
        </w:rPr>
        <w:t>Исправные груженые и порожние грузовые вагоны всех форм собственности, которые используются для перевозки грузов и находятся на железнодорожных путях общего и необщего пользования, за исключением вагонов, находящихся за границей в «третьих странах», в СНГ и Балтии, на новостройках, на инфраструктурах других владельцев, в запасе ОАО «РЖД», приватных и арендованных вагонов, находящихся на путях необщего пользования и не имеющих права выхода на пути необщего пользования</w:t>
      </w:r>
      <w:r>
        <w:rPr>
          <w:color w:val="auto"/>
        </w:rPr>
        <w:t>.</w:t>
      </w:r>
    </w:p>
    <w:p w:rsidR="008461D3" w:rsidRPr="00102B1A" w:rsidRDefault="009D72C1" w:rsidP="008461D3">
      <w:pPr>
        <w:spacing w:after="0" w:line="360" w:lineRule="exact"/>
        <w:ind w:firstLine="709"/>
        <w:jc w:val="both"/>
        <w:rPr>
          <w:bCs/>
          <w:color w:val="auto"/>
        </w:rPr>
      </w:pPr>
      <w:r w:rsidRPr="00102B1A">
        <w:rPr>
          <w:bCs/>
          <w:color w:val="auto"/>
        </w:rPr>
        <w:lastRenderedPageBreak/>
        <w:t>[</w:t>
      </w:r>
      <w:r w:rsidRPr="009D72C1">
        <w:rPr>
          <w:bCs/>
          <w:color w:val="auto"/>
        </w:rPr>
        <w:t>пункт 16 Инструкции по учету наличия, состояния и использования грузовых вагонов на инфраструктуре ОАО «РЖД», утв</w:t>
      </w:r>
      <w:r>
        <w:rPr>
          <w:bCs/>
          <w:color w:val="auto"/>
        </w:rPr>
        <w:t>ержденной</w:t>
      </w:r>
      <w:r w:rsidRPr="009D72C1">
        <w:rPr>
          <w:bCs/>
          <w:color w:val="auto"/>
        </w:rPr>
        <w:t xml:space="preserve"> </w:t>
      </w:r>
      <w:r>
        <w:rPr>
          <w:bCs/>
          <w:color w:val="auto"/>
        </w:rPr>
        <w:t>р</w:t>
      </w:r>
      <w:r w:rsidRPr="009D72C1">
        <w:rPr>
          <w:bCs/>
          <w:color w:val="auto"/>
        </w:rPr>
        <w:t>аспоряжением ОАО «РЖД» от 13 декабря 2011 г.</w:t>
      </w:r>
      <w:r>
        <w:rPr>
          <w:bCs/>
          <w:color w:val="auto"/>
        </w:rPr>
        <w:t xml:space="preserve"> №</w:t>
      </w:r>
      <w:r w:rsidRPr="009D72C1">
        <w:rPr>
          <w:bCs/>
          <w:color w:val="auto"/>
        </w:rPr>
        <w:t xml:space="preserve"> 2681р</w:t>
      </w:r>
      <w:r w:rsidRPr="00102B1A">
        <w:rPr>
          <w:bCs/>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Вагонопоток</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Вагонопоток</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921D95" w:rsidP="008461D3">
      <w:pPr>
        <w:spacing w:after="0" w:line="360" w:lineRule="exact"/>
        <w:ind w:firstLine="709"/>
        <w:jc w:val="both"/>
        <w:rPr>
          <w:color w:val="auto"/>
        </w:rPr>
      </w:pPr>
      <w:r>
        <w:rPr>
          <w:color w:val="auto"/>
        </w:rPr>
        <w:t xml:space="preserve">1. </w:t>
      </w:r>
      <w:r w:rsidR="008461D3" w:rsidRPr="00102B1A">
        <w:rPr>
          <w:color w:val="auto"/>
        </w:rPr>
        <w:t xml:space="preserve">Показатель, характеризующий среднесуточное число вагонов, прошедших на определенном направлении между железнодорожными станциями. </w:t>
      </w:r>
    </w:p>
    <w:p w:rsidR="008461D3" w:rsidRDefault="008461D3" w:rsidP="008461D3">
      <w:pPr>
        <w:spacing w:after="0" w:line="360" w:lineRule="exact"/>
        <w:ind w:firstLine="709"/>
        <w:jc w:val="both"/>
        <w:rPr>
          <w:color w:val="auto"/>
        </w:rPr>
      </w:pPr>
      <w:r w:rsidRPr="00102B1A">
        <w:rPr>
          <w:color w:val="auto"/>
        </w:rPr>
        <w:t xml:space="preserve">[пункт 41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921D95" w:rsidRPr="00F250CE" w:rsidRDefault="00921D95" w:rsidP="00921D95">
      <w:pPr>
        <w:spacing w:after="0" w:line="360" w:lineRule="exact"/>
        <w:ind w:firstLine="709"/>
        <w:jc w:val="both"/>
        <w:rPr>
          <w:color w:val="000000" w:themeColor="text1"/>
        </w:rPr>
      </w:pPr>
      <w:r>
        <w:rPr>
          <w:color w:val="000000" w:themeColor="text1"/>
        </w:rPr>
        <w:t xml:space="preserve">2. </w:t>
      </w:r>
      <w:r w:rsidRPr="00F250CE">
        <w:rPr>
          <w:color w:val="000000" w:themeColor="text1"/>
        </w:rPr>
        <w:t>Поток вагонов, следующих по линии в каком-либо направлении за определенный промежуток времени, обычно за сутки.</w:t>
      </w:r>
    </w:p>
    <w:p w:rsidR="00921D95" w:rsidRPr="00984FD8" w:rsidRDefault="00921D95" w:rsidP="00921D95">
      <w:pPr>
        <w:spacing w:after="0" w:line="360" w:lineRule="exact"/>
        <w:ind w:firstLine="709"/>
        <w:jc w:val="both"/>
        <w:rPr>
          <w:color w:val="000000" w:themeColor="text1"/>
          <w:sz w:val="24"/>
        </w:rPr>
      </w:pPr>
      <w:r w:rsidRPr="00984FD8">
        <w:rPr>
          <w:color w:val="000000" w:themeColor="text1"/>
          <w:sz w:val="24"/>
        </w:rPr>
        <w:t>Примечание. Настоящий термин обычно связывают с числом вагонов, включаемых в назначение плана формирования поездов. Среднесуточное число вагонов, отправляемых со станции или участка назначением на другую станцию или участок, принято называть струей вагонопотока. Число вагонов в каждой струе вагонопотока зависит от рода перевозимого груза, грузоподъемности вагонов и ее использования.</w:t>
      </w:r>
    </w:p>
    <w:p w:rsidR="00921D95" w:rsidRPr="00102B1A" w:rsidRDefault="00921D95" w:rsidP="00921D95">
      <w:pPr>
        <w:spacing w:after="0" w:line="360" w:lineRule="exact"/>
        <w:ind w:firstLine="709"/>
        <w:jc w:val="both"/>
        <w:rPr>
          <w:color w:val="auto"/>
        </w:rPr>
      </w:pPr>
      <w:r w:rsidRPr="00F250CE">
        <w:rPr>
          <w:color w:val="000000" w:themeColor="text1"/>
        </w:rPr>
        <w:t>[</w:t>
      </w:r>
      <w:r>
        <w:rPr>
          <w:color w:val="000000" w:themeColor="text1"/>
        </w:rPr>
        <w:t>статья 2.12.67 ГОСТ 34530-2019</w:t>
      </w:r>
      <w:r w:rsidRPr="00F250CE">
        <w:rPr>
          <w:color w:val="000000" w:themeColor="text1"/>
        </w:rPr>
        <w:t xml:space="preserve"> Транспорт железнодорожный. Основные понятия. Термины и определения]</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Вагоно-километр</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Вагоно-километр</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соответствующая передвижению по путям общего пользования на расстояние в один километр: а) одного груженного или</w:t>
      </w:r>
      <w:r w:rsidR="001D5036" w:rsidRPr="00102B1A">
        <w:rPr>
          <w:color w:val="auto"/>
        </w:rPr>
        <w:t> </w:t>
      </w:r>
      <w:r w:rsidRPr="00102B1A">
        <w:rPr>
          <w:color w:val="auto"/>
        </w:rPr>
        <w:t xml:space="preserve">порожнего грузового вагона; б) одного пассажирского вагона. </w:t>
      </w:r>
    </w:p>
    <w:p w:rsidR="008461D3" w:rsidRPr="00102B1A" w:rsidRDefault="008461D3" w:rsidP="008461D3">
      <w:pPr>
        <w:spacing w:after="0" w:line="360" w:lineRule="exact"/>
        <w:ind w:firstLine="709"/>
        <w:jc w:val="both"/>
        <w:rPr>
          <w:color w:val="auto"/>
        </w:rPr>
      </w:pPr>
      <w:r w:rsidRPr="00102B1A">
        <w:rPr>
          <w:color w:val="auto"/>
        </w:rPr>
        <w:t xml:space="preserve">[пункт 39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Осе-километр</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Осе-километр</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Единица измерения работы вагона (пробега вагона), получаемая умножением числа его осей на пройденное расстояние в километрах. </w:t>
      </w:r>
    </w:p>
    <w:p w:rsidR="008461D3" w:rsidRDefault="008461D3" w:rsidP="008461D3">
      <w:pPr>
        <w:spacing w:after="0" w:line="360" w:lineRule="exact"/>
        <w:ind w:firstLine="709"/>
        <w:jc w:val="both"/>
        <w:rPr>
          <w:color w:val="auto"/>
        </w:rPr>
      </w:pPr>
      <w:r w:rsidRPr="00102B1A">
        <w:rPr>
          <w:color w:val="auto"/>
        </w:rPr>
        <w:t xml:space="preserve">[пункт 177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Среднесуточный пробег вагона грузового парка, км</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Среднесуточный пробег вагона грузового парка, км</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которое в среднем в сутки проходит грузовой вагон рабочего парка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2.12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Порожний пробег вагонов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Порожний пробег вагонов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Расстояние пройденное, грузовыми вагонами рабочего парка без груза и</w:t>
      </w:r>
      <w:r w:rsidR="001D5036" w:rsidRPr="00102B1A">
        <w:rPr>
          <w:color w:val="auto"/>
        </w:rPr>
        <w:t> </w:t>
      </w:r>
      <w:r w:rsidRPr="00102B1A">
        <w:rPr>
          <w:color w:val="auto"/>
        </w:rPr>
        <w:t xml:space="preserve">измеряется в вагоно-километрах. </w:t>
      </w:r>
    </w:p>
    <w:p w:rsidR="008461D3" w:rsidRPr="00102B1A" w:rsidRDefault="008461D3" w:rsidP="008461D3">
      <w:pPr>
        <w:spacing w:after="0" w:line="360" w:lineRule="exact"/>
        <w:ind w:firstLine="709"/>
        <w:jc w:val="both"/>
        <w:rPr>
          <w:color w:val="auto"/>
        </w:rPr>
      </w:pPr>
      <w:r w:rsidRPr="00102B1A">
        <w:rPr>
          <w:color w:val="auto"/>
        </w:rPr>
        <w:t xml:space="preserve">[пункт 228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груженых вагонов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Пробег груженых вагонов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r w:rsidRPr="00102B1A">
        <w:rPr>
          <w:b/>
          <w:color w:val="auto"/>
        </w:rPr>
        <w:t xml:space="preserve"> </w:t>
      </w:r>
    </w:p>
    <w:p w:rsidR="008461D3" w:rsidRPr="00102B1A" w:rsidRDefault="008461D3" w:rsidP="008461D3">
      <w:pPr>
        <w:spacing w:after="0" w:line="360" w:lineRule="exact"/>
        <w:ind w:firstLine="709"/>
        <w:jc w:val="both"/>
        <w:rPr>
          <w:color w:val="auto"/>
        </w:rPr>
      </w:pPr>
      <w:r w:rsidRPr="00102B1A">
        <w:rPr>
          <w:color w:val="auto"/>
        </w:rPr>
        <w:t>Расстояние, пройденное грузовыми вагонами рабочего парка с грузами. Единица измерения – вагоно-километры.</w:t>
      </w:r>
    </w:p>
    <w:p w:rsidR="008461D3" w:rsidRPr="00102B1A" w:rsidRDefault="008461D3" w:rsidP="008461D3">
      <w:pPr>
        <w:spacing w:after="0" w:line="360" w:lineRule="exact"/>
        <w:ind w:firstLine="709"/>
        <w:jc w:val="both"/>
        <w:rPr>
          <w:color w:val="auto"/>
        </w:rPr>
      </w:pPr>
      <w:r w:rsidRPr="00102B1A">
        <w:rPr>
          <w:color w:val="auto"/>
        </w:rPr>
        <w:t xml:space="preserve">[пункт 241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Общий пробег вагонов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Общий пробег вагонов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 каждому виду движения вычисляется как сумма вагоно-километров пробега груженых, порожних вагонов и вагонов нерабочего парка по всем родам вагонов.</w:t>
      </w:r>
    </w:p>
    <w:p w:rsidR="008461D3" w:rsidRPr="00102B1A" w:rsidRDefault="008461D3" w:rsidP="008461D3">
      <w:pPr>
        <w:spacing w:after="0" w:line="360" w:lineRule="exact"/>
        <w:ind w:firstLine="709"/>
        <w:jc w:val="both"/>
        <w:rPr>
          <w:bCs/>
          <w:color w:val="auto"/>
        </w:rPr>
      </w:pPr>
      <w:r w:rsidRPr="00102B1A">
        <w:rPr>
          <w:bCs/>
          <w:color w:val="auto"/>
        </w:rPr>
        <w:t xml:space="preserve">[пункт 2.3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Процент порожнего пробега к общему</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Процент порожнего пробега к общему</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Доля пробега вагонов без груза в общем пробеге вагонов. Рассчитывается как отношение суммарного пробега порожних вагонов грузового парка к</w:t>
      </w:r>
      <w:r w:rsidR="001D5036" w:rsidRPr="00102B1A">
        <w:rPr>
          <w:color w:val="auto"/>
        </w:rPr>
        <w:t> </w:t>
      </w:r>
      <w:r w:rsidRPr="00102B1A">
        <w:rPr>
          <w:color w:val="auto"/>
        </w:rPr>
        <w:t>суммарному пробегу груженых и порожних вагонов грузового парка в грузовом движении, включая передаточные, вывозные поезда и одиночно следующие локомотивы с вагонами, выраженное в процентах.</w:t>
      </w:r>
    </w:p>
    <w:p w:rsidR="008461D3" w:rsidRPr="00102B1A" w:rsidRDefault="008461D3" w:rsidP="008461D3">
      <w:pPr>
        <w:spacing w:after="0" w:line="360" w:lineRule="exact"/>
        <w:ind w:firstLine="709"/>
        <w:jc w:val="both"/>
        <w:rPr>
          <w:bCs/>
          <w:color w:val="auto"/>
        </w:rPr>
      </w:pPr>
      <w:r w:rsidRPr="00102B1A">
        <w:rPr>
          <w:bCs/>
          <w:color w:val="auto"/>
        </w:rPr>
        <w:t xml:space="preserve">[пункт 2.15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Процент порожнего пробега к груженому</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Процент порожнего пробега к груженому</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Долевое соотношение пробега вагонов без груза и пробега груженых вагонов. Рассчитывается как отношение суммарного пробега порожних вагонов грузового парка к суммарному пробегу груженых вагонов грузового парка в</w:t>
      </w:r>
      <w:r w:rsidR="001D5036" w:rsidRPr="00102B1A">
        <w:rPr>
          <w:color w:val="auto"/>
        </w:rPr>
        <w:t> </w:t>
      </w:r>
      <w:r w:rsidRPr="00102B1A">
        <w:rPr>
          <w:color w:val="auto"/>
        </w:rPr>
        <w:t>грузовом движении, включая передаточные, вывозные поезда и одиночно следующие локомотивы с вагонами, выраженное в процентах.</w:t>
      </w:r>
    </w:p>
    <w:p w:rsidR="008461D3" w:rsidRPr="00102B1A" w:rsidRDefault="008461D3" w:rsidP="008461D3">
      <w:pPr>
        <w:spacing w:after="0" w:line="360" w:lineRule="exact"/>
        <w:ind w:firstLine="709"/>
        <w:jc w:val="both"/>
        <w:rPr>
          <w:bCs/>
          <w:color w:val="auto"/>
        </w:rPr>
      </w:pPr>
      <w:r w:rsidRPr="00102B1A">
        <w:rPr>
          <w:bCs/>
          <w:color w:val="auto"/>
        </w:rPr>
        <w:t xml:space="preserve">[пункт 2.16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Рейс вагона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Рейс вагона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Расстояние в километрах, которое вагон проходит от одной погрузки до следующей погрузки.</w:t>
      </w:r>
    </w:p>
    <w:p w:rsidR="008461D3" w:rsidRPr="00102B1A" w:rsidRDefault="008461D3" w:rsidP="008461D3">
      <w:pPr>
        <w:spacing w:after="0" w:line="360" w:lineRule="exact"/>
        <w:ind w:firstLine="709"/>
        <w:jc w:val="both"/>
        <w:rPr>
          <w:color w:val="auto"/>
        </w:rPr>
      </w:pPr>
      <w:r w:rsidRPr="00102B1A">
        <w:rPr>
          <w:color w:val="auto"/>
        </w:rPr>
        <w:t xml:space="preserve">[пункт 292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Груженый рейс вагона, км</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Груженый рейс вагона, км,</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которое в среднем проходит вагон в груженом состоянии за</w:t>
      </w:r>
      <w:r w:rsidR="001D5036" w:rsidRPr="00102B1A">
        <w:rPr>
          <w:color w:val="auto"/>
        </w:rPr>
        <w:t> </w:t>
      </w:r>
      <w:r w:rsidRPr="00102B1A">
        <w:rPr>
          <w:color w:val="auto"/>
        </w:rPr>
        <w:t>время оборота; груженый рейс является частью полного рейса вагона.</w:t>
      </w:r>
    </w:p>
    <w:p w:rsidR="008461D3" w:rsidRPr="00102B1A" w:rsidRDefault="008461D3" w:rsidP="008461D3">
      <w:pPr>
        <w:spacing w:after="0" w:line="360" w:lineRule="exact"/>
        <w:ind w:firstLine="709"/>
        <w:jc w:val="both"/>
        <w:rPr>
          <w:bCs/>
          <w:color w:val="auto"/>
        </w:rPr>
      </w:pPr>
      <w:r w:rsidRPr="00102B1A">
        <w:rPr>
          <w:bCs/>
          <w:color w:val="auto"/>
        </w:rPr>
        <w:t xml:space="preserve">[пункт 2.14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Полный рейс вагона, км</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Полный рейс вагона, км</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которое в среднем проходит вагон рабочего парка за один полный перевозочный цикл, т.е. за время оборота вагона (как в груженом, так и</w:t>
      </w:r>
      <w:r w:rsidR="001D5036" w:rsidRPr="00102B1A">
        <w:rPr>
          <w:color w:val="auto"/>
        </w:rPr>
        <w:t> </w:t>
      </w:r>
      <w:r w:rsidRPr="00102B1A">
        <w:rPr>
          <w:color w:val="auto"/>
        </w:rPr>
        <w:t>в порожнем состоянии).</w:t>
      </w:r>
    </w:p>
    <w:p w:rsidR="008461D3" w:rsidRDefault="008461D3" w:rsidP="008461D3">
      <w:pPr>
        <w:spacing w:after="0" w:line="360" w:lineRule="exact"/>
        <w:ind w:firstLine="709"/>
        <w:jc w:val="both"/>
        <w:rPr>
          <w:bCs/>
          <w:color w:val="auto"/>
        </w:rPr>
      </w:pPr>
      <w:r w:rsidRPr="00102B1A">
        <w:rPr>
          <w:bCs/>
          <w:color w:val="auto"/>
        </w:rPr>
        <w:t xml:space="preserve">[пункт 2.13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113D0C" w:rsidRPr="00113D0C" w:rsidRDefault="00113D0C" w:rsidP="00113D0C">
      <w:pPr>
        <w:pStyle w:val="a3"/>
        <w:numPr>
          <w:ilvl w:val="0"/>
          <w:numId w:val="7"/>
        </w:numPr>
        <w:spacing w:before="120" w:after="0" w:line="360" w:lineRule="exact"/>
        <w:ind w:left="0" w:firstLine="709"/>
        <w:contextualSpacing w:val="0"/>
        <w:jc w:val="both"/>
        <w:rPr>
          <w:b/>
          <w:color w:val="auto"/>
        </w:rPr>
      </w:pPr>
      <w:r w:rsidRPr="00113D0C">
        <w:rPr>
          <w:b/>
          <w:color w:val="auto"/>
        </w:rPr>
        <w:t>Простой вагонов</w:t>
      </w:r>
      <w:r w:rsidR="003D5521">
        <w:rPr>
          <w:b/>
          <w:color w:val="auto"/>
        </w:rPr>
        <w:fldChar w:fldCharType="begin"/>
      </w:r>
      <w:r>
        <w:instrText xml:space="preserve"> XE </w:instrText>
      </w:r>
      <w:r w:rsidR="00E64620">
        <w:instrText>«</w:instrText>
      </w:r>
      <w:r w:rsidRPr="00900CB3">
        <w:rPr>
          <w:b/>
          <w:color w:val="auto"/>
        </w:rPr>
        <w:instrText>Простой вагонов</w:instrText>
      </w:r>
      <w:r w:rsidR="00E64620">
        <w:instrText>»</w:instrText>
      </w:r>
      <w:r>
        <w:instrText xml:space="preserve"> </w:instrText>
      </w:r>
      <w:r w:rsidR="003D5521">
        <w:rPr>
          <w:b/>
          <w:color w:val="auto"/>
        </w:rPr>
        <w:fldChar w:fldCharType="end"/>
      </w:r>
    </w:p>
    <w:p w:rsidR="00113D0C" w:rsidRDefault="00113D0C" w:rsidP="008461D3">
      <w:pPr>
        <w:spacing w:after="0" w:line="360" w:lineRule="exact"/>
        <w:ind w:firstLine="709"/>
        <w:jc w:val="both"/>
        <w:rPr>
          <w:bCs/>
          <w:color w:val="auto"/>
        </w:rPr>
      </w:pPr>
      <w:r>
        <w:rPr>
          <w:bCs/>
          <w:color w:val="auto"/>
        </w:rPr>
        <w:t>Время задержки транспортных средств грузоотправителем или грузополучателем под погрузкой, выгрузкой или иными операциями сверх установленного времени.</w:t>
      </w:r>
    </w:p>
    <w:p w:rsidR="00113D0C" w:rsidRPr="00102B1A" w:rsidRDefault="00113D0C" w:rsidP="008461D3">
      <w:pPr>
        <w:spacing w:after="0" w:line="360" w:lineRule="exact"/>
        <w:ind w:firstLine="709"/>
        <w:jc w:val="both"/>
        <w:rPr>
          <w:bCs/>
          <w:color w:val="auto"/>
        </w:rPr>
      </w:pPr>
      <w:r w:rsidRPr="00102B1A">
        <w:rPr>
          <w:bCs/>
          <w:color w:val="auto"/>
        </w:rPr>
        <w:t>[</w:t>
      </w:r>
      <w:r w:rsidRPr="008C31D0">
        <w:rPr>
          <w:color w:val="auto"/>
        </w:rPr>
        <w:t>Железнодорожный транспорт: Энциклопедия / под ред. Н.С. Конарева. – М.: Большая Российская энциклопедия, 1994</w:t>
      </w:r>
      <w:r w:rsidRPr="00102B1A">
        <w:rPr>
          <w:bCs/>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 на железнодорожном транспорте</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Тонно-километр на железнодорожном транспорте</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перевозки одной тонны груза на расстояние 1 км.</w:t>
      </w:r>
    </w:p>
    <w:p w:rsidR="008461D3" w:rsidRPr="00102B1A" w:rsidRDefault="008461D3" w:rsidP="008461D3">
      <w:pPr>
        <w:spacing w:after="0" w:line="360" w:lineRule="exact"/>
        <w:ind w:firstLine="709"/>
        <w:jc w:val="both"/>
        <w:rPr>
          <w:color w:val="auto"/>
        </w:rPr>
      </w:pPr>
      <w:r w:rsidRPr="00102B1A">
        <w:rPr>
          <w:color w:val="auto"/>
        </w:rPr>
        <w:t xml:space="preserve">[пункт 343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 брутто-брутто (с учетом веса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Тонно-километр брутто-брутто (с учетом веса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 Единица перевозки одной тонны массы поезда или другого транспортного средства, включая вес локомотива, на расстояние 1 км.</w:t>
      </w:r>
    </w:p>
    <w:p w:rsidR="008461D3" w:rsidRPr="00102B1A" w:rsidRDefault="008461D3" w:rsidP="008461D3">
      <w:pPr>
        <w:spacing w:after="0" w:line="360" w:lineRule="exact"/>
        <w:ind w:firstLine="709"/>
        <w:jc w:val="both"/>
        <w:rPr>
          <w:color w:val="auto"/>
        </w:rPr>
      </w:pPr>
      <w:r w:rsidRPr="00102B1A">
        <w:rPr>
          <w:color w:val="auto"/>
        </w:rPr>
        <w:t xml:space="preserve">[пункт 344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 брутто</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Тонно-километр брутто</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7C4764" w:rsidP="008461D3">
      <w:pPr>
        <w:spacing w:after="0" w:line="360" w:lineRule="exact"/>
        <w:ind w:firstLine="709"/>
        <w:jc w:val="both"/>
        <w:rPr>
          <w:color w:val="auto"/>
        </w:rPr>
      </w:pPr>
      <w:r>
        <w:rPr>
          <w:color w:val="auto"/>
        </w:rPr>
        <w:t xml:space="preserve">1. </w:t>
      </w:r>
      <w:r w:rsidR="008461D3" w:rsidRPr="00102B1A">
        <w:rPr>
          <w:color w:val="auto"/>
        </w:rPr>
        <w:t>Единица перевозки одной тонны массы поезда или другого транспортного средства, исключая вес локомотива, на расстояние 1 км.</w:t>
      </w:r>
    </w:p>
    <w:p w:rsidR="008461D3" w:rsidRDefault="008461D3" w:rsidP="008461D3">
      <w:pPr>
        <w:spacing w:after="0" w:line="360" w:lineRule="exact"/>
        <w:ind w:firstLine="709"/>
        <w:jc w:val="both"/>
        <w:rPr>
          <w:color w:val="auto"/>
        </w:rPr>
      </w:pPr>
      <w:r w:rsidRPr="00102B1A">
        <w:rPr>
          <w:color w:val="auto"/>
        </w:rPr>
        <w:lastRenderedPageBreak/>
        <w:t xml:space="preserve"> [пункт 345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7C4764" w:rsidRPr="00102B1A" w:rsidRDefault="007C4764" w:rsidP="007C4764">
      <w:pPr>
        <w:spacing w:after="0" w:line="360" w:lineRule="exact"/>
        <w:ind w:firstLine="709"/>
        <w:jc w:val="both"/>
        <w:rPr>
          <w:color w:val="auto"/>
        </w:rPr>
      </w:pPr>
      <w:r>
        <w:rPr>
          <w:color w:val="auto"/>
        </w:rPr>
        <w:t>2. Тонно-километры брутто - п</w:t>
      </w:r>
      <w:r w:rsidRPr="00102B1A">
        <w:rPr>
          <w:color w:val="auto"/>
        </w:rPr>
        <w:t>оказатель, определяемый как произведение веса поезда брутто (без веса действующего локомотива) на пройденное расстояние.</w:t>
      </w:r>
    </w:p>
    <w:p w:rsidR="007C4764" w:rsidRPr="00102B1A" w:rsidRDefault="007C4764" w:rsidP="008461D3">
      <w:pPr>
        <w:spacing w:after="0" w:line="360" w:lineRule="exact"/>
        <w:ind w:firstLine="709"/>
        <w:jc w:val="both"/>
        <w:rPr>
          <w:color w:val="auto"/>
        </w:rPr>
      </w:pPr>
      <w:r w:rsidRPr="00102B1A">
        <w:rPr>
          <w:bCs/>
          <w:color w:val="auto"/>
        </w:rPr>
        <w:t xml:space="preserve">[пункт 10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Тонно-километры брутто в грузовых поездах</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Тонно-километры брутто в грузовых поездах</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Показатель за отчетные сутки и за месяц рассчитывается аналогично показателю </w:t>
      </w:r>
      <w:r w:rsidR="00E64620">
        <w:rPr>
          <w:color w:val="auto"/>
        </w:rPr>
        <w:t>«</w:t>
      </w:r>
      <w:r w:rsidRPr="00102B1A">
        <w:rPr>
          <w:color w:val="auto"/>
        </w:rPr>
        <w:t>тонно-километры нетто в грузовых поездах</w:t>
      </w:r>
      <w:r w:rsidR="00E64620">
        <w:rPr>
          <w:color w:val="auto"/>
        </w:rPr>
        <w:t>»</w:t>
      </w:r>
      <w:r w:rsidRPr="00102B1A">
        <w:rPr>
          <w:color w:val="auto"/>
        </w:rPr>
        <w:t>, с учетом веса грузового поезда брутто.</w:t>
      </w:r>
    </w:p>
    <w:p w:rsidR="008461D3" w:rsidRPr="00102B1A" w:rsidRDefault="008461D3" w:rsidP="008461D3">
      <w:pPr>
        <w:spacing w:after="0" w:line="360" w:lineRule="exact"/>
        <w:ind w:firstLine="709"/>
        <w:jc w:val="both"/>
        <w:rPr>
          <w:bCs/>
          <w:color w:val="auto"/>
        </w:rPr>
      </w:pPr>
      <w:r w:rsidRPr="00102B1A">
        <w:rPr>
          <w:bCs/>
          <w:color w:val="auto"/>
        </w:rPr>
        <w:t xml:space="preserve">[пункт 2.8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 нетто</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Тонно-километр нетто</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грузовых перевозок, соответствующая железнодорожной перевозке одной тонны грузов на расстояние в один километр. Под расстоянием понимается фактически пройденное расстояние в</w:t>
      </w:r>
      <w:r w:rsidR="001D5036" w:rsidRPr="00102B1A">
        <w:rPr>
          <w:bCs/>
          <w:color w:val="auto"/>
        </w:rPr>
        <w:t> </w:t>
      </w:r>
      <w:r w:rsidRPr="00102B1A">
        <w:rPr>
          <w:color w:val="auto"/>
        </w:rPr>
        <w:t>рассматриваемой сети.</w:t>
      </w:r>
    </w:p>
    <w:p w:rsidR="008461D3" w:rsidRPr="00102B1A" w:rsidRDefault="008461D3" w:rsidP="008461D3">
      <w:pPr>
        <w:spacing w:after="0" w:line="360" w:lineRule="exact"/>
        <w:ind w:firstLine="709"/>
        <w:jc w:val="both"/>
        <w:rPr>
          <w:color w:val="auto"/>
        </w:rPr>
      </w:pPr>
      <w:r w:rsidRPr="00102B1A">
        <w:rPr>
          <w:color w:val="auto"/>
        </w:rPr>
        <w:t xml:space="preserve">[пункт 346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Тонно-километры нетто в грузовых поездах</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Тонно-километры нетто в грузовых поездах</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за отчетные сутки и за месяц рассчитывается как сумма произведений веса нетто грузового поезда на пробег головного локомотива на участках между станциями соответственно за отчетные сутки и за месяц.</w:t>
      </w:r>
    </w:p>
    <w:p w:rsidR="008461D3" w:rsidRPr="00102B1A" w:rsidRDefault="008461D3" w:rsidP="008461D3">
      <w:pPr>
        <w:spacing w:after="0" w:line="360" w:lineRule="exact"/>
        <w:ind w:firstLine="709"/>
        <w:jc w:val="both"/>
        <w:rPr>
          <w:bCs/>
          <w:color w:val="auto"/>
        </w:rPr>
      </w:pPr>
      <w:r w:rsidRPr="00102B1A">
        <w:rPr>
          <w:bCs/>
          <w:color w:val="auto"/>
        </w:rPr>
        <w:t xml:space="preserve">[пункт 2.7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Среднесуточная производительность вагона, тонно-километров нетто</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Среднесуточная производительность вагона, тонно-километров нетто</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Показывает объем работы, который приходится в среднем на один грузовой вагон рабочего парка.</w:t>
      </w:r>
    </w:p>
    <w:p w:rsidR="008461D3" w:rsidRPr="00102B1A" w:rsidRDefault="008461D3" w:rsidP="008461D3">
      <w:pPr>
        <w:spacing w:after="0" w:line="360" w:lineRule="exact"/>
        <w:ind w:firstLine="709"/>
        <w:jc w:val="both"/>
        <w:rPr>
          <w:bCs/>
          <w:color w:val="auto"/>
        </w:rPr>
      </w:pPr>
      <w:r w:rsidRPr="00102B1A">
        <w:rPr>
          <w:bCs/>
          <w:color w:val="auto"/>
        </w:rPr>
        <w:t xml:space="preserve">[пункт 2.9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 xml:space="preserve">Отчет </w:t>
      </w:r>
      <w:r w:rsidRPr="00102B1A">
        <w:rPr>
          <w:bCs/>
          <w:color w:val="auto"/>
        </w:rPr>
        <w:lastRenderedPageBreak/>
        <w:t>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Статическая нагрузка грузового вагона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Статическая нагрузка грузового вагона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уровень загрузки вагона. Определяется делением количества погруженных тонн на количество загруженных вагонов</w:t>
      </w:r>
    </w:p>
    <w:p w:rsidR="008461D3" w:rsidRPr="00102B1A" w:rsidRDefault="000D43C7" w:rsidP="008461D3">
      <w:pPr>
        <w:spacing w:after="0" w:line="360" w:lineRule="exact"/>
        <w:ind w:firstLine="709"/>
        <w:jc w:val="both"/>
        <w:rPr>
          <w:bCs/>
          <w:color w:val="auto"/>
        </w:rPr>
      </w:pPr>
      <w:r>
        <w:rPr>
          <w:bCs/>
          <w:color w:val="auto"/>
        </w:rPr>
        <w:t>[на основе положений</w:t>
      </w:r>
      <w:r w:rsidR="008461D3" w:rsidRPr="00102B1A">
        <w:rPr>
          <w:bCs/>
          <w:color w:val="auto"/>
        </w:rPr>
        <w:t xml:space="preserve"> Инструктивных указаний по формированию формы внутренней статистической отчетности ГО-10 </w:t>
      </w:r>
      <w:r w:rsidR="00E64620">
        <w:rPr>
          <w:bCs/>
          <w:color w:val="auto"/>
        </w:rPr>
        <w:t>«</w:t>
      </w:r>
      <w:r w:rsidR="008461D3" w:rsidRPr="00102B1A">
        <w:rPr>
          <w:bCs/>
          <w:color w:val="auto"/>
        </w:rPr>
        <w:t>Отчет о погрузке вагонов и</w:t>
      </w:r>
      <w:r w:rsidR="001D5036" w:rsidRPr="00102B1A">
        <w:rPr>
          <w:bCs/>
          <w:color w:val="auto"/>
        </w:rPr>
        <w:t> </w:t>
      </w:r>
      <w:r w:rsidR="008461D3" w:rsidRPr="00102B1A">
        <w:rPr>
          <w:bCs/>
          <w:color w:val="auto"/>
        </w:rPr>
        <w:t>использовании их грузоподъемности</w:t>
      </w:r>
      <w:r w:rsidR="00E64620">
        <w:rPr>
          <w:bCs/>
          <w:color w:val="auto"/>
        </w:rPr>
        <w:t>»</w:t>
      </w:r>
      <w:r w:rsidR="008461D3" w:rsidRPr="00102B1A">
        <w:rPr>
          <w:bCs/>
          <w:color w:val="auto"/>
        </w:rPr>
        <w:t xml:space="preserve">, утвержденных распоряжением </w:t>
      </w:r>
      <w:r w:rsidR="008466A6">
        <w:rPr>
          <w:bCs/>
          <w:color w:val="auto"/>
        </w:rPr>
        <w:t>ОАО </w:t>
      </w:r>
      <w:r w:rsidR="00E64620">
        <w:rPr>
          <w:bCs/>
          <w:color w:val="auto"/>
        </w:rPr>
        <w:t>«РЖД»</w:t>
      </w:r>
      <w:r w:rsidR="008461D3" w:rsidRPr="00102B1A">
        <w:rPr>
          <w:bCs/>
          <w:color w:val="auto"/>
        </w:rPr>
        <w:t xml:space="preserve"> от 27 октября 2017</w:t>
      </w:r>
      <w:r w:rsidR="00BA5205">
        <w:rPr>
          <w:bCs/>
          <w:color w:val="auto"/>
        </w:rPr>
        <w:t> г.</w:t>
      </w:r>
      <w:r w:rsidR="008461D3" w:rsidRPr="00102B1A">
        <w:rPr>
          <w:bCs/>
          <w:color w:val="auto"/>
        </w:rPr>
        <w:t xml:space="preserve"> </w:t>
      </w:r>
      <w:r w:rsidR="005A6BA8">
        <w:rPr>
          <w:bCs/>
          <w:color w:val="auto"/>
        </w:rPr>
        <w:t>№ </w:t>
      </w:r>
      <w:r w:rsidR="008461D3" w:rsidRPr="00102B1A">
        <w:rPr>
          <w:bCs/>
          <w:color w:val="auto"/>
        </w:rPr>
        <w:t>2204р]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динамическая нагрузка на вагон рабочего парка, тонн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Средняя динамическая нагрузка на вагон рабочего парка, тонн</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Масса груза, приходящаяся в среднем на один грузовой вагон рабочего парка на всем пути его следования.</w:t>
      </w:r>
    </w:p>
    <w:p w:rsidR="008461D3" w:rsidRPr="00102B1A" w:rsidRDefault="008461D3" w:rsidP="008461D3">
      <w:pPr>
        <w:spacing w:after="0" w:line="360" w:lineRule="exact"/>
        <w:ind w:firstLine="709"/>
        <w:jc w:val="both"/>
        <w:rPr>
          <w:bCs/>
          <w:color w:val="auto"/>
        </w:rPr>
      </w:pPr>
      <w:r w:rsidRPr="00102B1A">
        <w:rPr>
          <w:bCs/>
          <w:color w:val="auto"/>
        </w:rPr>
        <w:t xml:space="preserve">[пункт 2.10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динамическая нагрузка на груженый вагон, тонн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Средняя динамическая нагрузка на груженый вагон, тонн</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Масса груза, приходящаяся в среднем на один груженый вагон рабочего парка на всем пути его следования.</w:t>
      </w:r>
    </w:p>
    <w:p w:rsidR="008461D3" w:rsidRPr="00102B1A" w:rsidRDefault="008461D3" w:rsidP="008461D3">
      <w:pPr>
        <w:spacing w:after="0" w:line="360" w:lineRule="exact"/>
        <w:ind w:firstLine="709"/>
        <w:jc w:val="both"/>
        <w:rPr>
          <w:bCs/>
          <w:color w:val="auto"/>
        </w:rPr>
      </w:pPr>
      <w:r w:rsidRPr="00102B1A">
        <w:rPr>
          <w:bCs/>
          <w:color w:val="auto"/>
        </w:rPr>
        <w:t xml:space="preserve">[пункт 2.11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Средний вес тары на вагон в грузовом движении, тонн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Средний вес тары на вагон в грузовом движении, тонн</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Характеризует средний вес тары вагона, участвующего в грузовом движении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2.17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Вагоно-час</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Вагоно-час</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Показатель, применяемый для определения затрат времени на различные операции использования вагонов. </w:t>
      </w:r>
    </w:p>
    <w:p w:rsidR="008461D3" w:rsidRPr="00102B1A" w:rsidRDefault="008461D3" w:rsidP="008461D3">
      <w:pPr>
        <w:spacing w:after="0" w:line="360" w:lineRule="exact"/>
        <w:ind w:firstLine="709"/>
        <w:jc w:val="both"/>
        <w:rPr>
          <w:color w:val="auto"/>
        </w:rPr>
      </w:pPr>
      <w:r w:rsidRPr="00102B1A">
        <w:rPr>
          <w:color w:val="auto"/>
        </w:rPr>
        <w:t xml:space="preserve">[пункт 42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Рабочий парк среднечасовой, вагонов в среднем в сутки (расчетная величина)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Рабочий парк среднечасовой, вагонов в среднем в сутки (расчетная величина)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Характеризует среднее почасовое наличие вагонов рабочего парка за рассматриваемый период и определяется на основе данных вагонной модели АСОУП (Автоматизированная система оперативного управления перевозками). Расчет среднечасовой величины рабочего парка необходим для нахождения времени оборота вагона через бюджет времени вагона рабочего парка, т.е. фактические затраты времени вагона рабочего парка в элементах перевозочного цикла.</w:t>
      </w:r>
    </w:p>
    <w:p w:rsidR="008461D3" w:rsidRPr="00102B1A" w:rsidRDefault="008461D3" w:rsidP="008461D3">
      <w:pPr>
        <w:spacing w:after="0" w:line="360" w:lineRule="exact"/>
        <w:ind w:firstLine="709"/>
        <w:jc w:val="both"/>
        <w:rPr>
          <w:bCs/>
          <w:color w:val="auto"/>
        </w:rPr>
      </w:pPr>
      <w:r w:rsidRPr="00102B1A">
        <w:rPr>
          <w:bCs/>
          <w:color w:val="auto"/>
        </w:rPr>
        <w:t xml:space="preserve">[пункт 2.18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Оборот вагона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Оборот вагона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FE565C" w:rsidP="008461D3">
      <w:pPr>
        <w:spacing w:after="0" w:line="360" w:lineRule="exact"/>
        <w:ind w:firstLine="709"/>
        <w:jc w:val="both"/>
        <w:rPr>
          <w:color w:val="auto"/>
        </w:rPr>
      </w:pPr>
      <w:r>
        <w:rPr>
          <w:color w:val="auto"/>
        </w:rPr>
        <w:t xml:space="preserve">1. </w:t>
      </w:r>
      <w:r w:rsidR="008461D3" w:rsidRPr="00102B1A">
        <w:rPr>
          <w:color w:val="auto"/>
        </w:rPr>
        <w:t>Показатель использования вагонного парка по времени, включающий цикл операций от момента окончания погрузки вагона до момента окончания следующей его погрузки.</w:t>
      </w:r>
    </w:p>
    <w:p w:rsidR="008461D3" w:rsidRDefault="008461D3" w:rsidP="008461D3">
      <w:pPr>
        <w:spacing w:after="0" w:line="360" w:lineRule="exact"/>
        <w:ind w:firstLine="709"/>
        <w:jc w:val="both"/>
        <w:rPr>
          <w:color w:val="auto"/>
        </w:rPr>
      </w:pPr>
      <w:r w:rsidRPr="00102B1A">
        <w:rPr>
          <w:color w:val="auto"/>
        </w:rPr>
        <w:t>[статья 2.12.8 ГОСТ 34530-2019 Транспорт железнодорожный. Основные понятия. Термины и определения]</w:t>
      </w:r>
    </w:p>
    <w:p w:rsidR="00FE565C" w:rsidRDefault="00FE565C" w:rsidP="008461D3">
      <w:pPr>
        <w:spacing w:after="0" w:line="360" w:lineRule="exact"/>
        <w:ind w:firstLine="709"/>
        <w:jc w:val="both"/>
        <w:rPr>
          <w:color w:val="auto"/>
        </w:rPr>
      </w:pPr>
      <w:r>
        <w:rPr>
          <w:color w:val="auto"/>
        </w:rPr>
        <w:t xml:space="preserve">2. </w:t>
      </w:r>
      <w:r w:rsidRPr="00FE565C">
        <w:rPr>
          <w:color w:val="auto"/>
        </w:rPr>
        <w:t>Один из основных показателей, характеризующих использование вагонного парка и технических средств железнодорожного транспорта, отражающий время, затрачиваемое вагоном на выполнение одного цикла работы, включающего все операции, связанные с перевозочным процессом (например, от окончания одной погрузки до окончания следующей погрузки).</w:t>
      </w:r>
    </w:p>
    <w:p w:rsidR="00FE565C" w:rsidRPr="00102B1A" w:rsidRDefault="00FE565C" w:rsidP="008461D3">
      <w:pPr>
        <w:spacing w:after="0" w:line="360" w:lineRule="exact"/>
        <w:ind w:firstLine="709"/>
        <w:jc w:val="both"/>
        <w:rPr>
          <w:color w:val="auto"/>
        </w:rPr>
      </w:pPr>
      <w:r w:rsidRPr="00102B1A">
        <w:rPr>
          <w:color w:val="auto"/>
        </w:rPr>
        <w:t>[</w:t>
      </w:r>
      <w:r w:rsidRPr="00FE565C">
        <w:rPr>
          <w:color w:val="auto"/>
        </w:rPr>
        <w:t>пункт 1 Методических указаний по расчету показателя оборота грузового вагона и оценке влияющих н</w:t>
      </w:r>
      <w:r>
        <w:rPr>
          <w:color w:val="auto"/>
        </w:rPr>
        <w:t>а</w:t>
      </w:r>
      <w:r w:rsidRPr="00FE565C">
        <w:rPr>
          <w:color w:val="auto"/>
        </w:rPr>
        <w:t xml:space="preserve"> него внешних факторов, утв</w:t>
      </w:r>
      <w:r>
        <w:rPr>
          <w:color w:val="auto"/>
        </w:rPr>
        <w:t>ержденных</w:t>
      </w:r>
      <w:r w:rsidRPr="00FE565C">
        <w:rPr>
          <w:color w:val="auto"/>
        </w:rPr>
        <w:t xml:space="preserve"> распоряжением ОАО «РЖД» от 30 сентября 2019 г. №</w:t>
      </w:r>
      <w:r>
        <w:rPr>
          <w:color w:val="auto"/>
        </w:rPr>
        <w:t xml:space="preserve"> </w:t>
      </w:r>
      <w:r w:rsidRPr="00FE565C">
        <w:rPr>
          <w:color w:val="auto"/>
        </w:rPr>
        <w:t>2155р</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Среднее время оборота вагона, суток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Среднее время оборота вагона, суток</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затрачиваемое вагонами рабочего парка в среднем на один перевозочный цикл.</w:t>
      </w:r>
    </w:p>
    <w:p w:rsidR="008461D3" w:rsidRPr="00102B1A" w:rsidRDefault="008461D3" w:rsidP="008461D3">
      <w:pPr>
        <w:spacing w:after="0" w:line="360" w:lineRule="exact"/>
        <w:ind w:firstLine="709"/>
        <w:jc w:val="both"/>
        <w:rPr>
          <w:bCs/>
          <w:color w:val="auto"/>
        </w:rPr>
      </w:pPr>
      <w:r w:rsidRPr="00102B1A">
        <w:rPr>
          <w:bCs/>
          <w:color w:val="auto"/>
        </w:rPr>
        <w:t xml:space="preserve">[пункт 2.19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нахождения вагона в движении, часов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Время нахождения вагона в движении, часов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рассчитывается аналогично среднему времени оборота вагона, но в вагоно-часах учитываются затраты времени только на чистое движение.</w:t>
      </w:r>
    </w:p>
    <w:p w:rsidR="008461D3" w:rsidRPr="00102B1A" w:rsidRDefault="008461D3" w:rsidP="008461D3">
      <w:pPr>
        <w:spacing w:after="0" w:line="360" w:lineRule="exact"/>
        <w:ind w:firstLine="709"/>
        <w:jc w:val="both"/>
        <w:rPr>
          <w:bCs/>
          <w:color w:val="auto"/>
        </w:rPr>
      </w:pPr>
      <w:r w:rsidRPr="00102B1A">
        <w:rPr>
          <w:bCs/>
          <w:color w:val="auto"/>
        </w:rPr>
        <w:t xml:space="preserve">[пункт 2.20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 xml:space="preserve">Отчет </w:t>
      </w:r>
      <w:r w:rsidRPr="00102B1A">
        <w:rPr>
          <w:bCs/>
          <w:color w:val="auto"/>
        </w:rPr>
        <w:lastRenderedPageBreak/>
        <w:t>о 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нахождения вагона на промежуточных станциях, часов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Время нахождения вагона на промежуточных станциях, часов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рассчитывается аналогично среднему времени оборота вагона, но в вагоно-часах учитывается только время нахождения вагонов на</w:t>
      </w:r>
      <w:r w:rsidR="001D5036" w:rsidRPr="00102B1A">
        <w:rPr>
          <w:bCs/>
          <w:color w:val="auto"/>
        </w:rPr>
        <w:t> </w:t>
      </w:r>
      <w:r w:rsidRPr="00102B1A">
        <w:rPr>
          <w:color w:val="auto"/>
        </w:rPr>
        <w:t>промежуточных станциях.</w:t>
      </w:r>
    </w:p>
    <w:p w:rsidR="008461D3" w:rsidRPr="00102B1A" w:rsidRDefault="008461D3" w:rsidP="008461D3">
      <w:pPr>
        <w:spacing w:after="0" w:line="360" w:lineRule="exact"/>
        <w:ind w:firstLine="709"/>
        <w:jc w:val="both"/>
        <w:rPr>
          <w:bCs/>
          <w:color w:val="auto"/>
        </w:rPr>
      </w:pPr>
      <w:r w:rsidRPr="00102B1A">
        <w:rPr>
          <w:bCs/>
          <w:color w:val="auto"/>
        </w:rPr>
        <w:t xml:space="preserve">[пункт 2.21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нахождения вагона на технических станциях, часов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Время нахождения вагона на технических станциях, часов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рассчитывается аналогично среднему времени оборота вагона, но в вагоно-часах учитывается только время нахождения вагонов на технических станциях.</w:t>
      </w:r>
    </w:p>
    <w:p w:rsidR="008461D3" w:rsidRPr="00102B1A" w:rsidRDefault="008461D3" w:rsidP="008461D3">
      <w:pPr>
        <w:spacing w:after="0" w:line="360" w:lineRule="exact"/>
        <w:ind w:firstLine="709"/>
        <w:jc w:val="both"/>
        <w:rPr>
          <w:bCs/>
          <w:color w:val="auto"/>
        </w:rPr>
      </w:pPr>
      <w:r w:rsidRPr="00102B1A">
        <w:rPr>
          <w:bCs/>
          <w:color w:val="auto"/>
        </w:rPr>
        <w:t xml:space="preserve">[пункт 2.22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нахождения вагона в местном простое, часов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Время нахождения вагона в местном простое, часов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рассчитывается аналогично среднему времени оборота вагона, но в вагоно-часах учитывается только время нахождения вагонов на станциях в</w:t>
      </w:r>
      <w:r w:rsidR="001D5036" w:rsidRPr="00102B1A">
        <w:rPr>
          <w:bCs/>
          <w:color w:val="auto"/>
        </w:rPr>
        <w:t> </w:t>
      </w:r>
      <w:r w:rsidRPr="00102B1A">
        <w:rPr>
          <w:color w:val="auto"/>
        </w:rPr>
        <w:t>местном простое.</w:t>
      </w:r>
    </w:p>
    <w:p w:rsidR="008461D3" w:rsidRPr="00102B1A" w:rsidRDefault="008461D3" w:rsidP="008461D3">
      <w:pPr>
        <w:spacing w:after="0" w:line="360" w:lineRule="exact"/>
        <w:ind w:firstLine="709"/>
        <w:jc w:val="both"/>
        <w:rPr>
          <w:bCs/>
          <w:color w:val="auto"/>
        </w:rPr>
      </w:pPr>
      <w:r w:rsidRPr="00102B1A">
        <w:rPr>
          <w:bCs/>
          <w:color w:val="auto"/>
        </w:rPr>
        <w:t xml:space="preserve">[пункт 2.23 Инструктивных указаний о порядке автоматизированного формирования формы внутренней статистической отчетности ДО-8 ВЦ </w:t>
      </w:r>
      <w:r w:rsidR="00E64620">
        <w:rPr>
          <w:bCs/>
          <w:color w:val="auto"/>
        </w:rPr>
        <w:t>«</w:t>
      </w:r>
      <w:r w:rsidRPr="00102B1A">
        <w:rPr>
          <w:bCs/>
          <w:color w:val="auto"/>
        </w:rPr>
        <w:t>Отчет о</w:t>
      </w:r>
      <w:r w:rsidR="001D5036" w:rsidRPr="00102B1A">
        <w:rPr>
          <w:bCs/>
          <w:color w:val="auto"/>
        </w:rPr>
        <w:t> </w:t>
      </w:r>
      <w:r w:rsidRPr="00102B1A">
        <w:rPr>
          <w:bCs/>
          <w:color w:val="auto"/>
        </w:rPr>
        <w:t>показателях работы вагонов грузового парка</w:t>
      </w:r>
      <w:r w:rsidR="00E64620">
        <w:rPr>
          <w:bCs/>
          <w:color w:val="auto"/>
        </w:rPr>
        <w:t>»</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11 ноября 2010</w:t>
      </w:r>
      <w:r w:rsidR="00BA5205">
        <w:rPr>
          <w:bCs/>
          <w:color w:val="auto"/>
        </w:rPr>
        <w:t> г.</w:t>
      </w:r>
      <w:r w:rsidRPr="00102B1A">
        <w:rPr>
          <w:bCs/>
          <w:color w:val="auto"/>
        </w:rPr>
        <w:t xml:space="preserve"> </w:t>
      </w:r>
      <w:r w:rsidR="005A6BA8">
        <w:rPr>
          <w:bCs/>
          <w:color w:val="auto"/>
        </w:rPr>
        <w:t>№ </w:t>
      </w:r>
      <w:r w:rsidRPr="00102B1A">
        <w:rPr>
          <w:bCs/>
          <w:color w:val="auto"/>
        </w:rPr>
        <w:t>2311р]</w:t>
      </w:r>
    </w:p>
    <w:p w:rsidR="008461D3" w:rsidRPr="00102B1A" w:rsidRDefault="008461D3" w:rsidP="008461D3">
      <w:pPr>
        <w:spacing w:after="0" w:line="360" w:lineRule="exact"/>
        <w:ind w:firstLine="709"/>
        <w:jc w:val="both"/>
        <w:rPr>
          <w:color w:val="auto"/>
        </w:rPr>
      </w:pPr>
    </w:p>
    <w:p w:rsidR="008461D3" w:rsidRPr="00301079" w:rsidRDefault="008461D3" w:rsidP="00301079">
      <w:pPr>
        <w:pStyle w:val="3"/>
        <w:spacing w:before="120" w:after="120" w:line="360" w:lineRule="exact"/>
        <w:jc w:val="center"/>
        <w:rPr>
          <w:rFonts w:ascii="Times New Roman" w:hAnsi="Times New Roman" w:cs="Times New Roman"/>
          <w:b/>
          <w:color w:val="000000" w:themeColor="text1"/>
          <w:sz w:val="28"/>
          <w:szCs w:val="28"/>
        </w:rPr>
      </w:pPr>
      <w:bookmarkStart w:id="23" w:name="_Toc148538277"/>
      <w:r w:rsidRPr="00301079">
        <w:rPr>
          <w:rFonts w:ascii="Times New Roman" w:hAnsi="Times New Roman" w:cs="Times New Roman"/>
          <w:b/>
          <w:color w:val="000000" w:themeColor="text1"/>
          <w:sz w:val="28"/>
          <w:szCs w:val="28"/>
        </w:rPr>
        <w:t>Основные показатели пассажирских железнодорожных перевозок</w:t>
      </w:r>
      <w:bookmarkEnd w:id="23"/>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Отправление пассажиров железнодорожным транспортом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Отправление пассажиров железнодорожным транспортом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Объем выполненной работы по перевозкам пассажиров. Определяется по числу проездных документов, проданных и выданных бесплатно (лицам, пользующимся правом бесплатного проезда) в данном отчетном периоде с</w:t>
      </w:r>
      <w:r w:rsidR="001D5036" w:rsidRPr="00102B1A">
        <w:rPr>
          <w:bCs/>
          <w:color w:val="auto"/>
        </w:rPr>
        <w:t> </w:t>
      </w:r>
      <w:r w:rsidRPr="00102B1A">
        <w:rPr>
          <w:color w:val="auto"/>
        </w:rPr>
        <w:t>учетом приходящихся на этот период пассажиропоездок, совершенных по</w:t>
      </w:r>
      <w:r w:rsidR="001D5036" w:rsidRPr="00102B1A">
        <w:rPr>
          <w:bCs/>
          <w:color w:val="auto"/>
        </w:rPr>
        <w:t> </w:t>
      </w:r>
      <w:r w:rsidRPr="00102B1A">
        <w:rPr>
          <w:color w:val="auto"/>
        </w:rPr>
        <w:t>групповым билетам, абонементным и другим документам.</w:t>
      </w:r>
    </w:p>
    <w:p w:rsidR="008461D3" w:rsidRPr="00102B1A" w:rsidRDefault="008461D3" w:rsidP="008461D3">
      <w:pPr>
        <w:spacing w:after="0" w:line="360" w:lineRule="exact"/>
        <w:ind w:firstLine="709"/>
        <w:jc w:val="both"/>
        <w:rPr>
          <w:color w:val="auto"/>
        </w:rPr>
      </w:pPr>
      <w:r w:rsidRPr="00102B1A">
        <w:rPr>
          <w:color w:val="auto"/>
        </w:rPr>
        <w:t>[пункт 2.1 Методологических положений по статистике транспорта, утвержденных приказом Росстата от 29 декабря 2017</w:t>
      </w:r>
      <w:r w:rsidR="00BA5205">
        <w:rPr>
          <w:color w:val="auto"/>
        </w:rPr>
        <w:t> г.</w:t>
      </w:r>
      <w:r w:rsidRPr="00102B1A">
        <w:rPr>
          <w:color w:val="auto"/>
        </w:rPr>
        <w:t xml:space="preserve"> </w:t>
      </w:r>
      <w:r w:rsidR="005A6BA8">
        <w:rPr>
          <w:color w:val="auto"/>
        </w:rPr>
        <w:t>№ </w:t>
      </w:r>
      <w:r w:rsidRPr="00102B1A">
        <w:rPr>
          <w:color w:val="auto"/>
        </w:rPr>
        <w:t>887]</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Пассажирооборот</w:t>
      </w:r>
      <w:r w:rsidR="00C87C6F" w:rsidRPr="00C87C6F">
        <w:rPr>
          <w:color w:val="auto"/>
        </w:rPr>
        <w:t xml:space="preserve"> </w:t>
      </w:r>
      <w:r w:rsidR="00C87C6F" w:rsidRPr="00C87C6F">
        <w:rPr>
          <w:color w:val="auto"/>
          <w:lang w:val="en-US"/>
        </w:rPr>
        <w:t>&lt;</w:t>
      </w:r>
      <w:r w:rsidR="00C87C6F" w:rsidRPr="00C87C6F">
        <w:rPr>
          <w:color w:val="auto"/>
        </w:rPr>
        <w:t>железнодорожный транспорт</w:t>
      </w:r>
      <w:r w:rsidR="00C87C6F" w:rsidRPr="00C87C6F">
        <w:rPr>
          <w:color w:val="auto"/>
          <w:lang w:val="en-US"/>
        </w:rPr>
        <w:t>&gt;</w:t>
      </w:r>
      <w:r w:rsidR="003D5521">
        <w:rPr>
          <w:color w:val="auto"/>
          <w:lang w:val="en-US"/>
        </w:rPr>
        <w:fldChar w:fldCharType="begin"/>
      </w:r>
      <w:r w:rsidR="00FC0344">
        <w:instrText xml:space="preserve"> XE "</w:instrText>
      </w:r>
      <w:r w:rsidR="00FC0344" w:rsidRPr="005723C2">
        <w:rPr>
          <w:b/>
          <w:color w:val="auto"/>
        </w:rPr>
        <w:instrText>Пассажирооборот</w:instrText>
      </w:r>
      <w:r w:rsidR="00FC0344" w:rsidRPr="005723C2">
        <w:rPr>
          <w:color w:val="auto"/>
        </w:rPr>
        <w:instrText xml:space="preserve"> </w:instrText>
      </w:r>
      <w:r w:rsidR="00FC0344" w:rsidRPr="005723C2">
        <w:rPr>
          <w:color w:val="auto"/>
          <w:lang w:val="en-US"/>
        </w:rPr>
        <w:instrText>&lt;</w:instrText>
      </w:r>
      <w:r w:rsidR="00FC0344" w:rsidRPr="005723C2">
        <w:rPr>
          <w:color w:val="auto"/>
        </w:rPr>
        <w:instrText>железнодорожный транспорт</w:instrText>
      </w:r>
      <w:r w:rsidR="00FC0344" w:rsidRPr="005723C2">
        <w:rPr>
          <w:color w:val="auto"/>
          <w:lang w:val="en-US"/>
        </w:rPr>
        <w:instrText>&gt;</w:instrText>
      </w:r>
      <w:r w:rsidR="00FC0344">
        <w:instrText xml:space="preserve">" </w:instrText>
      </w:r>
      <w:r w:rsidR="003D5521">
        <w:rPr>
          <w:color w:val="auto"/>
          <w:lang w:val="en-US"/>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Показатель работы железнодорожного транспорта по пассажирским перевозкам. Пассажирооборот рассчитывается как произведение числа перевезенных пассажиров на расстояние их перевозки, измеряется в пассажиро-километрах.</w:t>
      </w:r>
    </w:p>
    <w:p w:rsidR="008461D3" w:rsidRPr="00102B1A" w:rsidRDefault="008461D3" w:rsidP="008461D3">
      <w:pPr>
        <w:spacing w:after="0" w:line="360" w:lineRule="exact"/>
        <w:ind w:firstLine="709"/>
        <w:jc w:val="both"/>
        <w:rPr>
          <w:color w:val="auto"/>
        </w:rPr>
      </w:pPr>
      <w:r w:rsidRPr="00102B1A">
        <w:rPr>
          <w:color w:val="auto"/>
        </w:rPr>
        <w:t xml:space="preserve">[пункт 184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Пассажиро-километр</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Пассажиро-километр</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пассажирских перевозок – произведение числа перевезенных пассажиров на расстояние их перевозки, выраженное в</w:t>
      </w:r>
      <w:r w:rsidR="001D5036" w:rsidRPr="00102B1A">
        <w:rPr>
          <w:bCs/>
          <w:color w:val="auto"/>
        </w:rPr>
        <w:t> </w:t>
      </w:r>
      <w:r w:rsidRPr="00102B1A">
        <w:rPr>
          <w:color w:val="auto"/>
        </w:rPr>
        <w:t xml:space="preserve">километрах. </w:t>
      </w:r>
    </w:p>
    <w:p w:rsidR="008461D3" w:rsidRPr="00102B1A" w:rsidRDefault="008461D3" w:rsidP="008461D3">
      <w:pPr>
        <w:spacing w:after="0" w:line="360" w:lineRule="exact"/>
        <w:ind w:firstLine="709"/>
        <w:jc w:val="both"/>
        <w:rPr>
          <w:color w:val="auto"/>
        </w:rPr>
      </w:pPr>
      <w:r w:rsidRPr="00102B1A">
        <w:rPr>
          <w:color w:val="auto"/>
        </w:rPr>
        <w:t xml:space="preserve">[пункт 183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Местооборот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Местооборот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Произведение числа мест в вагонах, предназначенных для перевозки пассажиров, на протяженность маршрута их следования в заданных территориальных границах.</w:t>
      </w:r>
    </w:p>
    <w:p w:rsidR="008461D3" w:rsidRPr="00102B1A" w:rsidRDefault="008461D3" w:rsidP="008461D3">
      <w:pPr>
        <w:spacing w:after="0" w:line="360" w:lineRule="exact"/>
        <w:ind w:firstLine="709"/>
        <w:jc w:val="both"/>
        <w:rPr>
          <w:color w:val="auto"/>
        </w:rPr>
      </w:pPr>
      <w:r w:rsidRPr="00102B1A">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102B1A">
        <w:rPr>
          <w:color w:val="auto"/>
        </w:rPr>
        <w:t>Отчет о перевозках пассажиров и работе поездов дальнего следования</w:t>
      </w:r>
      <w:r w:rsidR="00E64620">
        <w:rPr>
          <w:color w:val="auto"/>
        </w:rPr>
        <w:t>»</w:t>
      </w:r>
      <w:r w:rsidRPr="00102B1A">
        <w:rPr>
          <w:color w:val="auto"/>
        </w:rPr>
        <w:t>, утвержд</w:t>
      </w:r>
      <w:r w:rsidR="00D345EB">
        <w:rPr>
          <w:color w:val="auto"/>
        </w:rPr>
        <w:t>е</w:t>
      </w:r>
      <w:r w:rsidRPr="00102B1A">
        <w:rPr>
          <w:color w:val="auto"/>
        </w:rPr>
        <w:t xml:space="preserve">нные распоряжением </w:t>
      </w:r>
      <w:r w:rsidR="008466A6">
        <w:rPr>
          <w:color w:val="auto"/>
        </w:rPr>
        <w:t>ОАО </w:t>
      </w:r>
      <w:r w:rsidR="00E64620">
        <w:rPr>
          <w:color w:val="auto"/>
        </w:rPr>
        <w:t>«РЖД»</w:t>
      </w:r>
      <w:r w:rsidRPr="00102B1A">
        <w:rPr>
          <w:color w:val="auto"/>
        </w:rPr>
        <w:t xml:space="preserve"> от 28 апреля 2012</w:t>
      </w:r>
      <w:r w:rsidR="00BA5205">
        <w:rPr>
          <w:color w:val="auto"/>
        </w:rPr>
        <w:t> г.</w:t>
      </w:r>
      <w:r w:rsidRPr="00102B1A">
        <w:rPr>
          <w:color w:val="auto"/>
        </w:rPr>
        <w:t xml:space="preserve"> </w:t>
      </w:r>
      <w:r w:rsidR="005A6BA8">
        <w:rPr>
          <w:color w:val="auto"/>
        </w:rPr>
        <w:t>№ </w:t>
      </w:r>
      <w:r w:rsidRPr="00102B1A">
        <w:rPr>
          <w:color w:val="auto"/>
        </w:rPr>
        <w:t>846р]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Использование вместимости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Использование вместимости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выполненного пассажирооборота к выполненному местообороту, выраженное в процентах.</w:t>
      </w:r>
    </w:p>
    <w:p w:rsidR="008461D3" w:rsidRPr="00102B1A" w:rsidRDefault="008461D3" w:rsidP="008461D3">
      <w:pPr>
        <w:spacing w:after="0" w:line="360" w:lineRule="exact"/>
        <w:ind w:firstLine="709"/>
        <w:jc w:val="both"/>
        <w:rPr>
          <w:color w:val="auto"/>
        </w:rPr>
      </w:pPr>
      <w:r w:rsidRPr="00102B1A">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102B1A">
        <w:rPr>
          <w:color w:val="auto"/>
        </w:rPr>
        <w:t>Отчет о перевозках пассажиров и работе поездов дальнего следования</w:t>
      </w:r>
      <w:r w:rsidR="00E64620">
        <w:rPr>
          <w:color w:val="auto"/>
        </w:rPr>
        <w:t>»</w:t>
      </w:r>
      <w:r w:rsidRPr="00102B1A">
        <w:rPr>
          <w:color w:val="auto"/>
        </w:rPr>
        <w:t>, утвержд</w:t>
      </w:r>
      <w:r w:rsidR="00D345EB">
        <w:rPr>
          <w:color w:val="auto"/>
        </w:rPr>
        <w:t>е</w:t>
      </w:r>
      <w:r w:rsidRPr="00102B1A">
        <w:rPr>
          <w:color w:val="auto"/>
        </w:rPr>
        <w:t xml:space="preserve">нные распоряжением </w:t>
      </w:r>
      <w:r w:rsidR="008466A6">
        <w:rPr>
          <w:color w:val="auto"/>
        </w:rPr>
        <w:t>ОАО </w:t>
      </w:r>
      <w:r w:rsidR="00E64620">
        <w:rPr>
          <w:color w:val="auto"/>
        </w:rPr>
        <w:t>«РЖД»</w:t>
      </w:r>
      <w:r w:rsidRPr="00102B1A">
        <w:rPr>
          <w:color w:val="auto"/>
        </w:rPr>
        <w:t xml:space="preserve"> от 28 апреля 2012</w:t>
      </w:r>
      <w:r w:rsidR="00BA5205">
        <w:rPr>
          <w:color w:val="auto"/>
        </w:rPr>
        <w:t> г.</w:t>
      </w:r>
      <w:r w:rsidRPr="00102B1A">
        <w:rPr>
          <w:color w:val="auto"/>
        </w:rPr>
        <w:t xml:space="preserve"> </w:t>
      </w:r>
      <w:r w:rsidR="005A6BA8">
        <w:rPr>
          <w:color w:val="auto"/>
        </w:rPr>
        <w:t>№ </w:t>
      </w:r>
      <w:r w:rsidRPr="00102B1A">
        <w:rPr>
          <w:color w:val="auto"/>
        </w:rPr>
        <w:t>846р]</w:t>
      </w:r>
    </w:p>
    <w:p w:rsidR="008461D3" w:rsidRPr="003B110E" w:rsidRDefault="008461D3" w:rsidP="009B0982">
      <w:pPr>
        <w:pStyle w:val="a3"/>
        <w:numPr>
          <w:ilvl w:val="0"/>
          <w:numId w:val="7"/>
        </w:numPr>
        <w:spacing w:before="120" w:after="0" w:line="360" w:lineRule="exact"/>
        <w:ind w:left="0" w:firstLine="709"/>
        <w:contextualSpacing w:val="0"/>
        <w:jc w:val="both"/>
        <w:rPr>
          <w:color w:val="auto"/>
        </w:rPr>
      </w:pPr>
      <w:r w:rsidRPr="00102B1A">
        <w:rPr>
          <w:b/>
          <w:color w:val="auto"/>
        </w:rPr>
        <w:t>Пассажиропоток</w:t>
      </w:r>
      <w:r w:rsidR="003B110E" w:rsidRPr="003B110E">
        <w:rPr>
          <w:color w:val="auto"/>
        </w:rPr>
        <w:t xml:space="preserve"> </w:t>
      </w:r>
      <w:r w:rsidR="003B110E">
        <w:rPr>
          <w:color w:val="auto"/>
          <w:lang w:val="en-US"/>
        </w:rPr>
        <w:t>&lt;</w:t>
      </w:r>
      <w:r w:rsidR="003B110E">
        <w:rPr>
          <w:color w:val="auto"/>
        </w:rPr>
        <w:t>железнодорожный транспорт</w:t>
      </w:r>
      <w:r w:rsidR="003B110E">
        <w:rPr>
          <w:color w:val="auto"/>
          <w:lang w:val="en-US"/>
        </w:rPr>
        <w:t>&gt;</w:t>
      </w:r>
      <w:r w:rsidR="003D5521">
        <w:rPr>
          <w:color w:val="auto"/>
          <w:lang w:val="en-US"/>
        </w:rPr>
        <w:fldChar w:fldCharType="begin"/>
      </w:r>
      <w:r w:rsidR="00FC0344">
        <w:instrText xml:space="preserve"> XE "</w:instrText>
      </w:r>
      <w:r w:rsidR="00FC0344" w:rsidRPr="0021676F">
        <w:rPr>
          <w:b/>
          <w:color w:val="auto"/>
        </w:rPr>
        <w:instrText>Пассажиропоток</w:instrText>
      </w:r>
      <w:r w:rsidR="00FC0344" w:rsidRPr="0021676F">
        <w:rPr>
          <w:color w:val="auto"/>
        </w:rPr>
        <w:instrText xml:space="preserve"> </w:instrText>
      </w:r>
      <w:r w:rsidR="00FC0344" w:rsidRPr="0021676F">
        <w:rPr>
          <w:color w:val="auto"/>
          <w:lang w:val="en-US"/>
        </w:rPr>
        <w:instrText>&lt;</w:instrText>
      </w:r>
      <w:r w:rsidR="00FC0344" w:rsidRPr="0021676F">
        <w:rPr>
          <w:color w:val="auto"/>
        </w:rPr>
        <w:instrText>железнодорожный транспорт</w:instrText>
      </w:r>
      <w:r w:rsidR="00FC0344" w:rsidRPr="0021676F">
        <w:rPr>
          <w:color w:val="auto"/>
          <w:lang w:val="en-US"/>
        </w:rPr>
        <w:instrText>&gt;</w:instrText>
      </w:r>
      <w:r w:rsidR="00FC0344">
        <w:instrText xml:space="preserve">" </w:instrText>
      </w:r>
      <w:r w:rsidR="003D5521">
        <w:rPr>
          <w:color w:val="auto"/>
          <w:lang w:val="en-US"/>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интенсивность перевозочной работы железнодорожной сети в целом, или в отдельных районах или отдельных участках, и отражает число пассажиров, проследовавших в единицу времени.</w:t>
      </w:r>
    </w:p>
    <w:p w:rsidR="008461D3" w:rsidRPr="00102B1A" w:rsidRDefault="008461D3" w:rsidP="008461D3">
      <w:pPr>
        <w:spacing w:after="0" w:line="360" w:lineRule="exact"/>
        <w:ind w:firstLine="709"/>
        <w:jc w:val="both"/>
        <w:rPr>
          <w:color w:val="auto"/>
        </w:rPr>
      </w:pPr>
      <w:r w:rsidRPr="00102B1A">
        <w:rPr>
          <w:color w:val="auto"/>
        </w:rPr>
        <w:t xml:space="preserve">[пункт 185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977305" w:rsidP="009B0982">
      <w:pPr>
        <w:pStyle w:val="a3"/>
        <w:numPr>
          <w:ilvl w:val="0"/>
          <w:numId w:val="7"/>
        </w:numPr>
        <w:spacing w:before="120" w:after="0" w:line="360" w:lineRule="exact"/>
        <w:ind w:left="0" w:firstLine="709"/>
        <w:contextualSpacing w:val="0"/>
        <w:jc w:val="both"/>
        <w:rPr>
          <w:b/>
          <w:color w:val="auto"/>
        </w:rPr>
      </w:pPr>
      <w:r w:rsidRPr="001850CB">
        <w:rPr>
          <w:b/>
          <w:color w:val="auto"/>
        </w:rPr>
        <w:t xml:space="preserve"> </w:t>
      </w:r>
      <w:r w:rsidR="00E91D75">
        <w:rPr>
          <w:b/>
          <w:color w:val="auto"/>
          <w:lang w:val="en-US"/>
        </w:rPr>
        <w:t>[</w:t>
      </w:r>
      <w:r w:rsidR="00E91D75" w:rsidRPr="00102B1A">
        <w:rPr>
          <w:b/>
          <w:color w:val="auto"/>
        </w:rPr>
        <w:t xml:space="preserve">густота </w:t>
      </w:r>
      <w:r w:rsidR="008461D3" w:rsidRPr="00102B1A">
        <w:rPr>
          <w:b/>
          <w:color w:val="auto"/>
        </w:rPr>
        <w:t>пассажирских перевозок, пассажиронапряженность</w:t>
      </w:r>
      <w:r w:rsidR="00E91D75">
        <w:rPr>
          <w:b/>
          <w:color w:val="auto"/>
          <w:lang w:val="en-US"/>
        </w:rPr>
        <w:t>]</w:t>
      </w:r>
      <w:r w:rsidR="003D5521">
        <w:rPr>
          <w:b/>
          <w:color w:val="auto"/>
          <w:lang w:val="en-US"/>
        </w:rPr>
        <w:fldChar w:fldCharType="begin"/>
      </w:r>
      <w:r w:rsidR="00354F0C">
        <w:instrText xml:space="preserve"> XE </w:instrText>
      </w:r>
      <w:r w:rsidR="00E64620">
        <w:instrText>«</w:instrText>
      </w:r>
      <w:r w:rsidR="00354F0C" w:rsidRPr="0025242E">
        <w:rPr>
          <w:b/>
          <w:color w:val="auto"/>
          <w:lang w:val="en-US"/>
        </w:rPr>
        <w:instrText>[</w:instrText>
      </w:r>
      <w:r w:rsidR="00354F0C" w:rsidRPr="0025242E">
        <w:rPr>
          <w:b/>
          <w:color w:val="auto"/>
        </w:rPr>
        <w:instrText>густота пассажирских перевозок, пассажиронапряженность</w:instrText>
      </w:r>
      <w:r w:rsidR="00354F0C" w:rsidRPr="0025242E">
        <w:rPr>
          <w:b/>
          <w:color w:val="auto"/>
          <w:lang w:val="en-US"/>
        </w:rPr>
        <w:instrText>]</w:instrText>
      </w:r>
      <w:r w:rsidR="00E64620">
        <w:instrText>»</w:instrText>
      </w:r>
      <w:r w:rsidR="00354F0C">
        <w:instrText xml:space="preserve"> </w:instrText>
      </w:r>
      <w:r w:rsidR="003D5521">
        <w:rPr>
          <w:b/>
          <w:color w:val="auto"/>
          <w:lang w:val="en-US"/>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интенсивности, характеризующийся количеством пассажиров, приходящихся на 1 км эксплуатационной длины определенного участка. Его получают делением пассажирооборота на соответствующую эксплуатационную длину.</w:t>
      </w:r>
    </w:p>
    <w:p w:rsidR="008461D3" w:rsidRPr="00102B1A" w:rsidRDefault="008461D3" w:rsidP="008461D3">
      <w:pPr>
        <w:spacing w:after="0" w:line="360" w:lineRule="exact"/>
        <w:ind w:firstLine="709"/>
        <w:jc w:val="both"/>
        <w:rPr>
          <w:color w:val="auto"/>
        </w:rPr>
      </w:pPr>
      <w:r w:rsidRPr="00102B1A">
        <w:rPr>
          <w:color w:val="auto"/>
        </w:rPr>
        <w:lastRenderedPageBreak/>
        <w:t xml:space="preserve">[пункт 73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дальность поездки пассажира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Средняя дальность поездки пассажира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Среднее расстояние перевозки пассажира от станции отправления до</w:t>
      </w:r>
      <w:r w:rsidR="001D5036" w:rsidRPr="00102B1A">
        <w:rPr>
          <w:bCs/>
          <w:color w:val="auto"/>
        </w:rPr>
        <w:t> </w:t>
      </w:r>
      <w:r w:rsidRPr="00102B1A">
        <w:rPr>
          <w:color w:val="auto"/>
        </w:rPr>
        <w:t>станции прибытия, определяемое делением пассажиро-километров на число перевезенных пассажиров.</w:t>
      </w:r>
    </w:p>
    <w:p w:rsidR="008461D3" w:rsidRPr="00102B1A" w:rsidRDefault="008461D3" w:rsidP="008461D3">
      <w:pPr>
        <w:spacing w:after="0" w:line="360" w:lineRule="exact"/>
        <w:ind w:firstLine="709"/>
        <w:jc w:val="both"/>
        <w:rPr>
          <w:color w:val="auto"/>
        </w:rPr>
      </w:pPr>
      <w:r w:rsidRPr="00102B1A">
        <w:rPr>
          <w:color w:val="auto"/>
        </w:rPr>
        <w:t xml:space="preserve">[пункт 320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Подвижность населения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Подвижность населения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оценивающий частоту поездок населения на транспорте и</w:t>
      </w:r>
      <w:r w:rsidR="001D5036" w:rsidRPr="00102B1A">
        <w:rPr>
          <w:bCs/>
          <w:color w:val="auto"/>
        </w:rPr>
        <w:t> </w:t>
      </w:r>
      <w:r w:rsidRPr="00102B1A">
        <w:rPr>
          <w:color w:val="auto"/>
        </w:rPr>
        <w:t>характеризуемый коэффициентами подвижности, которые определяются либо как отношение числа перевезенных в течение года пассажиров к численности всего населения страны (среднее число поездок, приходящихся на одного жителя в год), либо делением пассажирооборота на численность населения страны (показатель подвижности в пассажиро-километрах, который учитывает и</w:t>
      </w:r>
      <w:r w:rsidR="001D5036" w:rsidRPr="00102B1A">
        <w:rPr>
          <w:bCs/>
          <w:color w:val="auto"/>
        </w:rPr>
        <w:t> </w:t>
      </w:r>
      <w:r w:rsidRPr="00102B1A">
        <w:rPr>
          <w:color w:val="auto"/>
        </w:rPr>
        <w:t>расстояние поездки).</w:t>
      </w:r>
    </w:p>
    <w:p w:rsidR="008461D3" w:rsidRPr="00102B1A" w:rsidRDefault="008461D3" w:rsidP="008461D3">
      <w:pPr>
        <w:spacing w:after="0" w:line="360" w:lineRule="exact"/>
        <w:ind w:firstLine="709"/>
        <w:jc w:val="both"/>
        <w:rPr>
          <w:color w:val="auto"/>
        </w:rPr>
      </w:pPr>
      <w:r w:rsidRPr="00102B1A">
        <w:rPr>
          <w:color w:val="auto"/>
        </w:rPr>
        <w:t>[Железнодорожный транспорт: Энциклопедия / под ред. Н.С. Конарева – М.: Большая Российская энциклопедия, 1994]</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в пути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Время в пути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Математическая величина, измеряемая в часах и отражающая среднее количество времени, необходимое пассажиру, чтобы совершить поездку из</w:t>
      </w:r>
      <w:r w:rsidR="001D5036" w:rsidRPr="00102B1A">
        <w:rPr>
          <w:bCs/>
          <w:color w:val="auto"/>
        </w:rPr>
        <w:t> </w:t>
      </w:r>
      <w:r w:rsidRPr="00102B1A">
        <w:rPr>
          <w:color w:val="auto"/>
        </w:rPr>
        <w:t>пункта отправления в пункт прибытия.</w:t>
      </w:r>
    </w:p>
    <w:p w:rsidR="008461D3" w:rsidRPr="00102B1A" w:rsidRDefault="008461D3" w:rsidP="008461D3">
      <w:pPr>
        <w:spacing w:after="0" w:line="360" w:lineRule="exact"/>
        <w:ind w:firstLine="709"/>
        <w:jc w:val="both"/>
        <w:rPr>
          <w:color w:val="auto"/>
        </w:rPr>
      </w:pPr>
      <w:r w:rsidRPr="00102B1A">
        <w:rPr>
          <w:color w:val="auto"/>
        </w:rPr>
        <w:t>[Методика прогнозирования пассажиропотоков на железнодорожном транспорте, утвержд</w:t>
      </w:r>
      <w:r w:rsidR="00D345EB">
        <w:rPr>
          <w:color w:val="auto"/>
        </w:rPr>
        <w:t>е</w:t>
      </w:r>
      <w:r w:rsidRPr="00102B1A">
        <w:rPr>
          <w:color w:val="auto"/>
        </w:rPr>
        <w:t xml:space="preserve">нная заместителем генерального директора – главным инженером </w:t>
      </w:r>
      <w:r w:rsidR="008466A6">
        <w:rPr>
          <w:color w:val="auto"/>
        </w:rPr>
        <w:t>ОАО </w:t>
      </w:r>
      <w:r w:rsidR="00E64620">
        <w:rPr>
          <w:color w:val="auto"/>
        </w:rPr>
        <w:t>«РЖД»</w:t>
      </w:r>
      <w:r w:rsidRPr="00102B1A">
        <w:rPr>
          <w:color w:val="auto"/>
        </w:rPr>
        <w:t xml:space="preserve"> А.М. Храмцовым 21 июля 2022</w:t>
      </w:r>
      <w:r w:rsidR="00BA5205">
        <w:rPr>
          <w:color w:val="auto"/>
        </w:rPr>
        <w:t> г.</w:t>
      </w:r>
      <w:r w:rsidRPr="00102B1A">
        <w:rPr>
          <w:color w:val="auto"/>
        </w:rPr>
        <w:t xml:space="preserve"> </w:t>
      </w:r>
      <w:r w:rsidR="005A6BA8">
        <w:rPr>
          <w:color w:val="auto"/>
        </w:rPr>
        <w:t>№ </w:t>
      </w:r>
      <w:r w:rsidRPr="00102B1A">
        <w:rPr>
          <w:color w:val="auto"/>
        </w:rPr>
        <w:t>1280]</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Суточная неравномерность пассажирских перевозок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Суточная неравномерность пассажирских перевозок</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Изменение интенсивности пассажирских потоков в течение суток; определяется как отношение величины максимального потока за час пик к</w:t>
      </w:r>
      <w:r w:rsidR="001D5036" w:rsidRPr="00102B1A">
        <w:rPr>
          <w:bCs/>
          <w:color w:val="auto"/>
        </w:rPr>
        <w:t> </w:t>
      </w:r>
      <w:r w:rsidRPr="00102B1A">
        <w:rPr>
          <w:color w:val="auto"/>
        </w:rPr>
        <w:t>среднечасовому потоку в течение суток.</w:t>
      </w:r>
    </w:p>
    <w:p w:rsidR="008461D3" w:rsidRPr="00102B1A" w:rsidRDefault="008461D3" w:rsidP="008461D3">
      <w:pPr>
        <w:spacing w:after="0" w:line="360" w:lineRule="exact"/>
        <w:ind w:firstLine="709"/>
        <w:jc w:val="both"/>
        <w:rPr>
          <w:color w:val="auto"/>
        </w:rPr>
      </w:pPr>
      <w:r w:rsidRPr="00102B1A">
        <w:rPr>
          <w:color w:val="auto"/>
        </w:rPr>
        <w:t>[Якимов М.Р. Транспортное планирование: терминологический словарь. – М: Агентство РАДАР, 2022. – 86 с.]</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Сезонная (месячная) неравномерность пассажирских перевозок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Сезонная (месячная) неравномерность пассажирских перевозок</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Изменение интенсивности пассажирских потоков в течение года; определяется как отношение объема перевозок пассажиров или</w:t>
      </w:r>
      <w:r w:rsidR="001D5036" w:rsidRPr="00102B1A">
        <w:rPr>
          <w:bCs/>
          <w:color w:val="auto"/>
        </w:rPr>
        <w:t> </w:t>
      </w:r>
      <w:r w:rsidRPr="00102B1A">
        <w:rPr>
          <w:color w:val="auto"/>
        </w:rPr>
        <w:t>пассажирооборота в месяц максимальных перевозок к среднемесячной их величине.</w:t>
      </w:r>
    </w:p>
    <w:p w:rsidR="008461D3" w:rsidRPr="00102B1A" w:rsidRDefault="008461D3" w:rsidP="008461D3">
      <w:pPr>
        <w:spacing w:after="0" w:line="360" w:lineRule="exact"/>
        <w:ind w:firstLine="709"/>
        <w:jc w:val="both"/>
        <w:rPr>
          <w:color w:val="auto"/>
        </w:rPr>
      </w:pPr>
      <w:r w:rsidRPr="00102B1A">
        <w:rPr>
          <w:color w:val="auto"/>
        </w:rPr>
        <w:t xml:space="preserve">[на основании информации из источников: Данилина М.Г., Смирнова Ж.В. Экономика пассажирских перевозок: учебно-методическое пособие </w:t>
      </w:r>
      <w:r w:rsidRPr="00102B1A">
        <w:rPr>
          <w:color w:val="auto"/>
        </w:rPr>
        <w:lastRenderedPageBreak/>
        <w:t>для</w:t>
      </w:r>
      <w:r w:rsidR="001D5036" w:rsidRPr="00102B1A">
        <w:rPr>
          <w:bCs/>
          <w:color w:val="auto"/>
        </w:rPr>
        <w:t> </w:t>
      </w:r>
      <w:r w:rsidRPr="00102B1A">
        <w:rPr>
          <w:color w:val="auto"/>
        </w:rPr>
        <w:t xml:space="preserve">бакалавров по направлению </w:t>
      </w:r>
      <w:r w:rsidR="00E64620">
        <w:rPr>
          <w:color w:val="auto"/>
        </w:rPr>
        <w:t>«</w:t>
      </w:r>
      <w:r w:rsidRPr="00102B1A">
        <w:rPr>
          <w:color w:val="auto"/>
        </w:rPr>
        <w:t>Экономика</w:t>
      </w:r>
      <w:r w:rsidR="00E64620">
        <w:rPr>
          <w:color w:val="auto"/>
        </w:rPr>
        <w:t>»</w:t>
      </w:r>
      <w:r w:rsidRPr="00102B1A">
        <w:rPr>
          <w:color w:val="auto"/>
        </w:rPr>
        <w:t xml:space="preserve"> – М.: РУТ (МИИТ), 2018. – 34 с.; Якимов М.Р. Транспортное планирование: терминологический словарь. – М: Агентство РАДАР, 2022. – 86 с.]</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Населенность пассажирского вагона средняя</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Населенность пассажирского вагона средняя</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Расчетный показатель, характеризующий использование пассажирских вагонов. Он показывает количество пассажиров, приходящихся в среднем на</w:t>
      </w:r>
      <w:r w:rsidR="001D5036" w:rsidRPr="00102B1A">
        <w:rPr>
          <w:bCs/>
          <w:color w:val="auto"/>
        </w:rPr>
        <w:t> </w:t>
      </w:r>
      <w:r w:rsidRPr="00102B1A">
        <w:rPr>
          <w:color w:val="auto"/>
        </w:rPr>
        <w:t>каждый вагон, используемый для пассажирских перевозок, на всем пути его следования.</w:t>
      </w:r>
    </w:p>
    <w:p w:rsidR="008461D3" w:rsidRPr="00102B1A" w:rsidRDefault="008461D3" w:rsidP="008461D3">
      <w:pPr>
        <w:spacing w:after="0" w:line="360" w:lineRule="exact"/>
        <w:ind w:firstLine="709"/>
        <w:jc w:val="both"/>
        <w:rPr>
          <w:color w:val="auto"/>
        </w:rPr>
      </w:pPr>
      <w:r w:rsidRPr="00102B1A">
        <w:rPr>
          <w:color w:val="auto"/>
        </w:rPr>
        <w:t xml:space="preserve">[пункт 165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8461D3">
      <w:pPr>
        <w:spacing w:after="0" w:line="360" w:lineRule="exact"/>
        <w:ind w:firstLine="709"/>
        <w:jc w:val="both"/>
        <w:rPr>
          <w:color w:val="auto"/>
        </w:rPr>
      </w:pPr>
      <w:r w:rsidRPr="00102B1A">
        <w:rPr>
          <w:color w:val="auto"/>
        </w:rPr>
        <w:t>2. Определяется делением пассажирооборота на пробег пассажирских вагонов.</w:t>
      </w:r>
    </w:p>
    <w:p w:rsidR="008461D3" w:rsidRPr="00102B1A" w:rsidRDefault="008461D3" w:rsidP="008461D3">
      <w:pPr>
        <w:spacing w:after="0" w:line="360" w:lineRule="exact"/>
        <w:ind w:firstLine="709"/>
        <w:jc w:val="both"/>
        <w:rPr>
          <w:color w:val="auto"/>
        </w:rPr>
      </w:pPr>
      <w:r w:rsidRPr="00102B1A">
        <w:rPr>
          <w:color w:val="auto"/>
        </w:rPr>
        <w:t>[Космин В.В., Тимошин А.А. Железнодорожный словарь: термины и</w:t>
      </w:r>
      <w:r w:rsidR="001D5036" w:rsidRPr="00102B1A">
        <w:rPr>
          <w:bCs/>
          <w:color w:val="auto"/>
        </w:rPr>
        <w:t> </w:t>
      </w:r>
      <w:r w:rsidRPr="00102B1A">
        <w:rPr>
          <w:color w:val="auto"/>
        </w:rPr>
        <w:t xml:space="preserve">аббревиатуры (русские, английские, немецкие и французские) / под ред. проф. А.А. Тимошина. – М.: Издательский дом </w:t>
      </w:r>
      <w:r w:rsidR="00E64620">
        <w:rPr>
          <w:color w:val="auto"/>
        </w:rPr>
        <w:t>«</w:t>
      </w:r>
      <w:r w:rsidRPr="00102B1A">
        <w:rPr>
          <w:color w:val="auto"/>
        </w:rPr>
        <w:t>Автограф</w:t>
      </w:r>
      <w:r w:rsidR="00E64620">
        <w:rPr>
          <w:color w:val="auto"/>
        </w:rPr>
        <w:t>»</w:t>
      </w:r>
      <w:r w:rsidRPr="00102B1A">
        <w:rPr>
          <w:color w:val="auto"/>
        </w:rPr>
        <w:t xml:space="preserve">; Изд-во </w:t>
      </w:r>
      <w:r w:rsidR="00E64620">
        <w:rPr>
          <w:color w:val="auto"/>
        </w:rPr>
        <w:t>«</w:t>
      </w:r>
      <w:r w:rsidRPr="00102B1A">
        <w:rPr>
          <w:color w:val="auto"/>
        </w:rPr>
        <w:t>Маршрут</w:t>
      </w:r>
      <w:r w:rsidR="00E64620">
        <w:rPr>
          <w:color w:val="auto"/>
        </w:rPr>
        <w:t>»</w:t>
      </w:r>
      <w:r w:rsidRPr="00102B1A">
        <w:rPr>
          <w:color w:val="auto"/>
        </w:rPr>
        <w:t>, 2017]</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вагонов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Пробег вагонов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Произведение числа вагонов пассажирского поезда на протяженность маршрута их следования в заданных территориальных границах. Протяженность маршрута следования определяется отдельно по каждой группе вагонов поезда: ядра поезда, прицепных, отцепных, беспересадочных.</w:t>
      </w:r>
    </w:p>
    <w:p w:rsidR="008461D3" w:rsidRPr="00102B1A" w:rsidRDefault="008461D3" w:rsidP="008461D3">
      <w:pPr>
        <w:spacing w:after="0" w:line="360" w:lineRule="exact"/>
        <w:ind w:firstLine="709"/>
        <w:jc w:val="both"/>
        <w:rPr>
          <w:color w:val="auto"/>
        </w:rPr>
      </w:pPr>
      <w:r w:rsidRPr="00102B1A">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102B1A">
        <w:rPr>
          <w:color w:val="auto"/>
        </w:rPr>
        <w:t>Отчет о перевозках пассажиров и работе поездов дальнего следования</w:t>
      </w:r>
      <w:r w:rsidR="00E64620">
        <w:rPr>
          <w:color w:val="auto"/>
        </w:rPr>
        <w:t>»</w:t>
      </w:r>
      <w:r w:rsidRPr="00102B1A">
        <w:rPr>
          <w:color w:val="auto"/>
        </w:rPr>
        <w:t>, утвержд</w:t>
      </w:r>
      <w:r w:rsidR="00D345EB">
        <w:rPr>
          <w:color w:val="auto"/>
        </w:rPr>
        <w:t>е</w:t>
      </w:r>
      <w:r w:rsidRPr="00102B1A">
        <w:rPr>
          <w:color w:val="auto"/>
        </w:rPr>
        <w:t xml:space="preserve">нные распоряжением </w:t>
      </w:r>
      <w:r w:rsidR="008466A6">
        <w:rPr>
          <w:color w:val="auto"/>
        </w:rPr>
        <w:t>ОАО </w:t>
      </w:r>
      <w:r w:rsidR="00E64620">
        <w:rPr>
          <w:color w:val="auto"/>
        </w:rPr>
        <w:t>«РЖД»</w:t>
      </w:r>
      <w:r w:rsidRPr="00102B1A">
        <w:rPr>
          <w:color w:val="auto"/>
        </w:rPr>
        <w:t xml:space="preserve"> от 28 апреля 2012</w:t>
      </w:r>
      <w:r w:rsidR="00BA5205">
        <w:rPr>
          <w:color w:val="auto"/>
        </w:rPr>
        <w:t> г.</w:t>
      </w:r>
      <w:r w:rsidRPr="00102B1A">
        <w:rPr>
          <w:color w:val="auto"/>
        </w:rPr>
        <w:t xml:space="preserve"> </w:t>
      </w:r>
      <w:r w:rsidR="005A6BA8">
        <w:rPr>
          <w:color w:val="auto"/>
        </w:rPr>
        <w:t>№ </w:t>
      </w:r>
      <w:r w:rsidRPr="00102B1A">
        <w:rPr>
          <w:color w:val="auto"/>
        </w:rPr>
        <w:t>846р]</w:t>
      </w:r>
    </w:p>
    <w:p w:rsidR="008461D3" w:rsidRPr="00102B1A" w:rsidRDefault="00E91D75" w:rsidP="009B0982">
      <w:pPr>
        <w:pStyle w:val="a3"/>
        <w:numPr>
          <w:ilvl w:val="0"/>
          <w:numId w:val="7"/>
        </w:numPr>
        <w:spacing w:before="120" w:after="0" w:line="360" w:lineRule="exact"/>
        <w:ind w:left="0" w:firstLine="709"/>
        <w:contextualSpacing w:val="0"/>
        <w:jc w:val="both"/>
        <w:rPr>
          <w:b/>
          <w:color w:val="auto"/>
        </w:rPr>
      </w:pPr>
      <w:r>
        <w:rPr>
          <w:b/>
          <w:color w:val="auto"/>
          <w:lang w:val="en-US"/>
        </w:rPr>
        <w:t>[</w:t>
      </w:r>
      <w:r w:rsidRPr="00102B1A">
        <w:rPr>
          <w:b/>
          <w:color w:val="auto"/>
        </w:rPr>
        <w:t>поездооборот</w:t>
      </w:r>
      <w:r>
        <w:rPr>
          <w:b/>
          <w:color w:val="auto"/>
        </w:rPr>
        <w:t>,</w:t>
      </w:r>
      <w:r w:rsidRPr="00102B1A">
        <w:rPr>
          <w:b/>
          <w:color w:val="auto"/>
        </w:rPr>
        <w:t xml:space="preserve"> </w:t>
      </w:r>
      <w:r w:rsidR="008461D3" w:rsidRPr="00102B1A">
        <w:rPr>
          <w:b/>
          <w:color w:val="auto"/>
        </w:rPr>
        <w:t>пробег поездов</w:t>
      </w:r>
      <w:r>
        <w:rPr>
          <w:b/>
          <w:color w:val="auto"/>
          <w:lang w:val="en-US"/>
        </w:rPr>
        <w:t>]</w:t>
      </w:r>
      <w:r w:rsidR="003D5521">
        <w:rPr>
          <w:b/>
          <w:color w:val="auto"/>
          <w:lang w:val="en-US"/>
        </w:rPr>
        <w:fldChar w:fldCharType="begin"/>
      </w:r>
      <w:r>
        <w:instrText xml:space="preserve"> XE </w:instrText>
      </w:r>
      <w:r w:rsidR="00E64620">
        <w:instrText>«</w:instrText>
      </w:r>
      <w:r w:rsidRPr="009F05E2">
        <w:rPr>
          <w:b/>
          <w:color w:val="auto"/>
          <w:lang w:val="en-US"/>
        </w:rPr>
        <w:instrText>[</w:instrText>
      </w:r>
      <w:r w:rsidRPr="009F05E2">
        <w:rPr>
          <w:b/>
          <w:color w:val="auto"/>
        </w:rPr>
        <w:instrText>поездооборот, пробег поездов</w:instrText>
      </w:r>
      <w:r w:rsidRPr="009F05E2">
        <w:rPr>
          <w:b/>
          <w:color w:val="auto"/>
          <w:lang w:val="en-US"/>
        </w:rPr>
        <w:instrText>]</w:instrText>
      </w:r>
      <w:r w:rsidR="00E64620">
        <w:instrText>»</w:instrText>
      </w:r>
      <w:r>
        <w:instrText xml:space="preserve"> </w:instrText>
      </w:r>
      <w:r w:rsidR="003D5521">
        <w:rPr>
          <w:b/>
          <w:color w:val="auto"/>
          <w:lang w:val="en-US"/>
        </w:rPr>
        <w:fldChar w:fldCharType="end"/>
      </w:r>
    </w:p>
    <w:p w:rsidR="008461D3" w:rsidRPr="00102B1A" w:rsidRDefault="008461D3" w:rsidP="008461D3">
      <w:pPr>
        <w:spacing w:after="0" w:line="360" w:lineRule="exact"/>
        <w:ind w:firstLine="709"/>
        <w:jc w:val="both"/>
        <w:rPr>
          <w:color w:val="auto"/>
        </w:rPr>
      </w:pPr>
      <w:r w:rsidRPr="00102B1A">
        <w:rPr>
          <w:color w:val="auto"/>
        </w:rPr>
        <w:t>Произведение числа выполненных рейсов пассажирского поезда отчетного периода на протяженность маршрута их следования в заданных территориальных границах</w:t>
      </w:r>
    </w:p>
    <w:p w:rsidR="008461D3" w:rsidRPr="00102B1A" w:rsidRDefault="008461D3" w:rsidP="008461D3">
      <w:pPr>
        <w:spacing w:after="0" w:line="360" w:lineRule="exact"/>
        <w:ind w:firstLine="709"/>
        <w:jc w:val="both"/>
        <w:rPr>
          <w:color w:val="auto"/>
        </w:rPr>
      </w:pPr>
      <w:r w:rsidRPr="00102B1A">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102B1A">
        <w:rPr>
          <w:color w:val="auto"/>
        </w:rPr>
        <w:t>Отчет о перевозках пассажиров и работе поездов дальнего следования</w:t>
      </w:r>
      <w:r w:rsidR="00E64620">
        <w:rPr>
          <w:color w:val="auto"/>
        </w:rPr>
        <w:t>»</w:t>
      </w:r>
      <w:r w:rsidRPr="00102B1A">
        <w:rPr>
          <w:color w:val="auto"/>
        </w:rPr>
        <w:t>, утвержд</w:t>
      </w:r>
      <w:r w:rsidR="00D345EB">
        <w:rPr>
          <w:color w:val="auto"/>
        </w:rPr>
        <w:t>е</w:t>
      </w:r>
      <w:r w:rsidRPr="00102B1A">
        <w:rPr>
          <w:color w:val="auto"/>
        </w:rPr>
        <w:t xml:space="preserve">нные распоряжением </w:t>
      </w:r>
      <w:r w:rsidR="008466A6">
        <w:rPr>
          <w:color w:val="auto"/>
        </w:rPr>
        <w:t>ОАО </w:t>
      </w:r>
      <w:r w:rsidR="00E64620">
        <w:rPr>
          <w:color w:val="auto"/>
        </w:rPr>
        <w:t>«РЖД»</w:t>
      </w:r>
      <w:r w:rsidRPr="00102B1A">
        <w:rPr>
          <w:color w:val="auto"/>
        </w:rPr>
        <w:t xml:space="preserve"> от 28 апреля 2012</w:t>
      </w:r>
      <w:r w:rsidR="00BA5205">
        <w:rPr>
          <w:color w:val="auto"/>
        </w:rPr>
        <w:t> г.</w:t>
      </w:r>
      <w:r w:rsidRPr="00102B1A">
        <w:rPr>
          <w:color w:val="auto"/>
        </w:rPr>
        <w:t xml:space="preserve"> </w:t>
      </w:r>
      <w:r w:rsidR="005A6BA8">
        <w:rPr>
          <w:color w:val="auto"/>
        </w:rPr>
        <w:t>№ </w:t>
      </w:r>
      <w:r w:rsidRPr="00102B1A">
        <w:rPr>
          <w:color w:val="auto"/>
        </w:rPr>
        <w:t>846р]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Оборот пассажирского поезда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Оборот пассажирского поезда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Полное время от момента отправления пассажирского поезда со станции (станции технической подготовки пассажирских поездов или вагонного депо) до</w:t>
      </w:r>
      <w:r w:rsidR="001D5036" w:rsidRPr="00102B1A">
        <w:rPr>
          <w:bCs/>
          <w:color w:val="auto"/>
        </w:rPr>
        <w:t> </w:t>
      </w:r>
      <w:r w:rsidRPr="00102B1A">
        <w:rPr>
          <w:color w:val="auto"/>
        </w:rPr>
        <w:t xml:space="preserve">отправления его с этой же станции (станции технической подготовки пассажирских поездов или вагонного депо) в следующий рейс. </w:t>
      </w:r>
    </w:p>
    <w:p w:rsidR="008461D3" w:rsidRPr="00102B1A" w:rsidRDefault="008461D3" w:rsidP="008461D3">
      <w:pPr>
        <w:spacing w:after="0" w:line="360" w:lineRule="exact"/>
        <w:ind w:firstLine="709"/>
        <w:jc w:val="both"/>
        <w:rPr>
          <w:color w:val="auto"/>
        </w:rPr>
      </w:pPr>
      <w:r w:rsidRPr="00102B1A">
        <w:rPr>
          <w:color w:val="auto"/>
        </w:rPr>
        <w:lastRenderedPageBreak/>
        <w:t xml:space="preserve">[пункт 174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составность поезда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Средняя составность поезда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пробега пассажирских вагонов всех типов к выполненному поездообороту.</w:t>
      </w:r>
    </w:p>
    <w:p w:rsidR="008461D3" w:rsidRPr="00102B1A" w:rsidRDefault="008461D3" w:rsidP="008461D3">
      <w:pPr>
        <w:spacing w:after="0" w:line="360" w:lineRule="exact"/>
        <w:ind w:firstLine="709"/>
        <w:jc w:val="both"/>
        <w:rPr>
          <w:color w:val="auto"/>
        </w:rPr>
      </w:pPr>
      <w:r w:rsidRPr="00102B1A">
        <w:rPr>
          <w:color w:val="auto"/>
        </w:rPr>
        <w:t xml:space="preserve">[Указания о порядке формирования внутренней формы статистической отчетности ЦО-22 дальнее </w:t>
      </w:r>
      <w:r w:rsidR="00E64620">
        <w:rPr>
          <w:color w:val="auto"/>
        </w:rPr>
        <w:t>«</w:t>
      </w:r>
      <w:r w:rsidRPr="00102B1A">
        <w:rPr>
          <w:color w:val="auto"/>
        </w:rPr>
        <w:t>Отчет о перевозках пассажиров и работе поездов дальнего следования</w:t>
      </w:r>
      <w:r w:rsidR="00E64620">
        <w:rPr>
          <w:color w:val="auto"/>
        </w:rPr>
        <w:t>»</w:t>
      </w:r>
      <w:r w:rsidRPr="00102B1A">
        <w:rPr>
          <w:color w:val="auto"/>
        </w:rPr>
        <w:t>, утвержд</w:t>
      </w:r>
      <w:r w:rsidR="00D345EB">
        <w:rPr>
          <w:color w:val="auto"/>
        </w:rPr>
        <w:t>е</w:t>
      </w:r>
      <w:r w:rsidRPr="00102B1A">
        <w:rPr>
          <w:color w:val="auto"/>
        </w:rPr>
        <w:t xml:space="preserve">нные распоряжением </w:t>
      </w:r>
      <w:r w:rsidR="008466A6">
        <w:rPr>
          <w:color w:val="auto"/>
        </w:rPr>
        <w:t>ОАО </w:t>
      </w:r>
      <w:r w:rsidR="00E64620">
        <w:rPr>
          <w:color w:val="auto"/>
        </w:rPr>
        <w:t>«РЖД»</w:t>
      </w:r>
      <w:r w:rsidRPr="00102B1A">
        <w:rPr>
          <w:color w:val="auto"/>
        </w:rPr>
        <w:t xml:space="preserve"> от 28 апреля 2012</w:t>
      </w:r>
      <w:r w:rsidR="00BA5205">
        <w:rPr>
          <w:color w:val="auto"/>
        </w:rPr>
        <w:t> г.</w:t>
      </w:r>
      <w:r w:rsidRPr="00102B1A">
        <w:rPr>
          <w:color w:val="auto"/>
        </w:rPr>
        <w:t xml:space="preserve"> </w:t>
      </w:r>
      <w:r w:rsidR="005A6BA8">
        <w:rPr>
          <w:color w:val="auto"/>
        </w:rPr>
        <w:t>№ </w:t>
      </w:r>
      <w:r w:rsidRPr="00102B1A">
        <w:rPr>
          <w:color w:val="auto"/>
        </w:rPr>
        <w:t>846р]</w:t>
      </w:r>
    </w:p>
    <w:p w:rsidR="008461D3" w:rsidRPr="00102B1A" w:rsidRDefault="008461D3" w:rsidP="008461D3">
      <w:pPr>
        <w:spacing w:after="0" w:line="360" w:lineRule="exact"/>
        <w:ind w:firstLine="709"/>
        <w:jc w:val="both"/>
        <w:rPr>
          <w:color w:val="auto"/>
        </w:rPr>
      </w:pPr>
    </w:p>
    <w:p w:rsidR="008461D3" w:rsidRPr="00301079" w:rsidRDefault="008461D3" w:rsidP="00301079">
      <w:pPr>
        <w:pStyle w:val="3"/>
        <w:spacing w:before="120" w:after="120" w:line="360" w:lineRule="exact"/>
        <w:jc w:val="center"/>
        <w:rPr>
          <w:rFonts w:ascii="Times New Roman" w:hAnsi="Times New Roman" w:cs="Times New Roman"/>
          <w:b/>
          <w:color w:val="000000" w:themeColor="text1"/>
          <w:sz w:val="28"/>
          <w:szCs w:val="28"/>
        </w:rPr>
      </w:pPr>
      <w:bookmarkStart w:id="24" w:name="_Toc148538278"/>
      <w:r w:rsidRPr="00301079">
        <w:rPr>
          <w:rFonts w:ascii="Times New Roman" w:hAnsi="Times New Roman" w:cs="Times New Roman"/>
          <w:b/>
          <w:color w:val="000000" w:themeColor="text1"/>
          <w:sz w:val="28"/>
          <w:szCs w:val="28"/>
        </w:rPr>
        <w:t>Основные показатели работы и использования локомотивов</w:t>
      </w:r>
      <w:bookmarkEnd w:id="24"/>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Эксплуатация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Эксплуатация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354F0C" w:rsidP="008461D3">
      <w:pPr>
        <w:spacing w:after="0" w:line="360" w:lineRule="exact"/>
        <w:ind w:firstLine="709"/>
        <w:jc w:val="both"/>
        <w:rPr>
          <w:color w:val="auto"/>
        </w:rPr>
      </w:pPr>
      <w:r>
        <w:rPr>
          <w:color w:val="auto"/>
        </w:rPr>
        <w:t xml:space="preserve">1. </w:t>
      </w:r>
      <w:r w:rsidR="008461D3" w:rsidRPr="00102B1A">
        <w:rPr>
          <w:color w:val="auto"/>
        </w:rPr>
        <w:t>Стадия жизненного цикла локомотива, на которой реализуется, поддерживается и восстанавливается его качество.</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Эксплуатация включает в себя использование по назначению, транспортирование, хранение, техническое обслуживание и ремонт.</w:t>
      </w:r>
    </w:p>
    <w:p w:rsidR="008461D3" w:rsidRPr="00102B1A" w:rsidRDefault="008461D3" w:rsidP="008461D3">
      <w:pPr>
        <w:spacing w:after="0" w:line="360" w:lineRule="exact"/>
        <w:ind w:firstLine="709"/>
        <w:jc w:val="both"/>
        <w:rPr>
          <w:color w:val="auto"/>
        </w:rPr>
      </w:pPr>
      <w:r w:rsidRPr="00102B1A">
        <w:rPr>
          <w:color w:val="auto"/>
        </w:rPr>
        <w:t xml:space="preserve">[статья 6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354F0C" w:rsidP="008461D3">
      <w:pPr>
        <w:spacing w:after="0" w:line="360" w:lineRule="exact"/>
        <w:ind w:firstLine="709"/>
        <w:jc w:val="both"/>
        <w:rPr>
          <w:color w:val="auto"/>
        </w:rPr>
      </w:pPr>
      <w:r>
        <w:rPr>
          <w:color w:val="auto"/>
        </w:rPr>
        <w:t xml:space="preserve">2. </w:t>
      </w:r>
      <w:r w:rsidR="008461D3" w:rsidRPr="00102B1A">
        <w:rPr>
          <w:color w:val="auto"/>
        </w:rPr>
        <w:t>Эксплуатация локомотивов - мероприятия, связанные с использованием и</w:t>
      </w:r>
      <w:r w:rsidR="001D5036" w:rsidRPr="00102B1A">
        <w:rPr>
          <w:bCs/>
          <w:color w:val="auto"/>
        </w:rPr>
        <w:t> </w:t>
      </w:r>
      <w:r w:rsidR="008461D3" w:rsidRPr="00102B1A">
        <w:rPr>
          <w:color w:val="auto"/>
        </w:rPr>
        <w:t>обслуживанием локомотивов на линии для подготовки их к поездке.</w:t>
      </w:r>
    </w:p>
    <w:p w:rsidR="008461D3" w:rsidRPr="00102B1A" w:rsidRDefault="008461D3" w:rsidP="008461D3">
      <w:pPr>
        <w:spacing w:after="0" w:line="360" w:lineRule="exact"/>
        <w:ind w:firstLine="709"/>
        <w:jc w:val="both"/>
        <w:rPr>
          <w:color w:val="auto"/>
        </w:rPr>
      </w:pPr>
      <w:r w:rsidRPr="00102B1A">
        <w:rPr>
          <w:color w:val="auto"/>
        </w:rPr>
        <w:t xml:space="preserve">[пункт 387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Система эксплуатации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Система эксплуатации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Совокупность локомотивов, средств их эксплуатации, исполнителей и</w:t>
      </w:r>
      <w:r w:rsidR="001D5036" w:rsidRPr="00102B1A">
        <w:rPr>
          <w:bCs/>
          <w:color w:val="auto"/>
        </w:rPr>
        <w:t> </w:t>
      </w:r>
      <w:r w:rsidRPr="00102B1A">
        <w:rPr>
          <w:color w:val="auto"/>
        </w:rPr>
        <w:t>устанавливающей правила их взаимодействия документации, необходимых и</w:t>
      </w:r>
      <w:r w:rsidR="001D5036" w:rsidRPr="00102B1A">
        <w:rPr>
          <w:bCs/>
          <w:color w:val="auto"/>
        </w:rPr>
        <w:t> </w:t>
      </w:r>
      <w:r w:rsidRPr="00102B1A">
        <w:rPr>
          <w:color w:val="auto"/>
        </w:rPr>
        <w:t>достаточных для выполнения задач эксплуатации локомотивов.</w:t>
      </w:r>
    </w:p>
    <w:p w:rsidR="008461D3" w:rsidRPr="00102B1A" w:rsidRDefault="008461D3" w:rsidP="008461D3">
      <w:pPr>
        <w:spacing w:after="0" w:line="360" w:lineRule="exact"/>
        <w:ind w:firstLine="709"/>
        <w:jc w:val="both"/>
        <w:rPr>
          <w:color w:val="auto"/>
        </w:rPr>
      </w:pPr>
      <w:r w:rsidRPr="00102B1A">
        <w:rPr>
          <w:color w:val="auto"/>
        </w:rPr>
        <w:t xml:space="preserve">[статья 7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Стоимость системы эксплуатации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Стоимость системы эксплуатации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Стоимость в денежном выражении совокупности локомотивов, средств эксплуатации, выполнения работ исполнителями, осуществляющими выполнение задач эксплуатации локомотивов.</w:t>
      </w:r>
    </w:p>
    <w:p w:rsidR="008461D3" w:rsidRPr="00102B1A" w:rsidRDefault="008461D3" w:rsidP="008461D3">
      <w:pPr>
        <w:spacing w:after="0" w:line="360" w:lineRule="exact"/>
        <w:ind w:firstLine="709"/>
        <w:jc w:val="both"/>
        <w:rPr>
          <w:color w:val="auto"/>
        </w:rPr>
      </w:pPr>
      <w:r w:rsidRPr="00102B1A">
        <w:rPr>
          <w:color w:val="auto"/>
        </w:rPr>
        <w:t xml:space="preserve">[статья 8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Использование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Использование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Стадия эксплуатации локомотива, на которой реализуется использование локомотива по назначению.</w:t>
      </w:r>
    </w:p>
    <w:p w:rsidR="008461D3" w:rsidRPr="00102B1A" w:rsidRDefault="008461D3" w:rsidP="008461D3">
      <w:pPr>
        <w:spacing w:after="0" w:line="360" w:lineRule="exact"/>
        <w:ind w:firstLine="709"/>
        <w:jc w:val="both"/>
        <w:rPr>
          <w:color w:val="auto"/>
        </w:rPr>
      </w:pPr>
      <w:r w:rsidRPr="00102B1A">
        <w:rPr>
          <w:color w:val="auto"/>
        </w:rPr>
        <w:t xml:space="preserve">[статья 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Показатель использования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Показатель использования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Количественная характеристика использования локомотива при</w:t>
      </w:r>
      <w:r w:rsidR="001D5036" w:rsidRPr="00102B1A">
        <w:rPr>
          <w:bCs/>
          <w:color w:val="auto"/>
        </w:rPr>
        <w:t> </w:t>
      </w:r>
      <w:r w:rsidRPr="00102B1A">
        <w:rPr>
          <w:color w:val="auto"/>
        </w:rPr>
        <w:t>конкретных условиях.</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Конкретные условия использования локомотивов могут включать климатические, технические или экономические условия.</w:t>
      </w:r>
    </w:p>
    <w:p w:rsidR="008461D3" w:rsidRPr="00102B1A" w:rsidRDefault="008461D3" w:rsidP="008461D3">
      <w:pPr>
        <w:spacing w:after="0" w:line="360" w:lineRule="exact"/>
        <w:ind w:firstLine="709"/>
        <w:jc w:val="both"/>
        <w:rPr>
          <w:color w:val="auto"/>
        </w:rPr>
      </w:pPr>
      <w:r w:rsidRPr="00102B1A">
        <w:rPr>
          <w:color w:val="auto"/>
        </w:rPr>
        <w:t xml:space="preserve">[статья 10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Расчетный показатель использования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Расчетный показатель использования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использования локомотива, значение которого определяется расчетным методом.</w:t>
      </w:r>
    </w:p>
    <w:p w:rsidR="008461D3" w:rsidRPr="00102B1A" w:rsidRDefault="008461D3" w:rsidP="008461D3">
      <w:pPr>
        <w:spacing w:after="0" w:line="360" w:lineRule="exact"/>
        <w:ind w:firstLine="709"/>
        <w:jc w:val="both"/>
        <w:rPr>
          <w:color w:val="auto"/>
        </w:rPr>
      </w:pPr>
      <w:r w:rsidRPr="00102B1A">
        <w:rPr>
          <w:color w:val="auto"/>
        </w:rPr>
        <w:t xml:space="preserve">[статья 11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Совокупность локомотивов, обладающих общими признаками.</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К числу общих признаков могут относиться серия, тип, принадлежность, полигон эксплуатации и т.п.</w:t>
      </w:r>
    </w:p>
    <w:p w:rsidR="008461D3" w:rsidRPr="00102B1A" w:rsidRDefault="008461D3" w:rsidP="008461D3">
      <w:pPr>
        <w:spacing w:after="0" w:line="360" w:lineRule="exact"/>
        <w:ind w:firstLine="709"/>
        <w:jc w:val="both"/>
        <w:rPr>
          <w:color w:val="auto"/>
        </w:rPr>
      </w:pPr>
      <w:r w:rsidRPr="00102B1A">
        <w:rPr>
          <w:color w:val="auto"/>
        </w:rPr>
        <w:t xml:space="preserve">[статья 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Наличный 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Наличный 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Парк локомотивов, используемый в перевозочном процессе на</w:t>
      </w:r>
      <w:r w:rsidR="001D5036" w:rsidRPr="00102B1A">
        <w:rPr>
          <w:bCs/>
          <w:color w:val="auto"/>
        </w:rPr>
        <w:t> </w:t>
      </w:r>
      <w:r w:rsidRPr="00102B1A">
        <w:rPr>
          <w:color w:val="auto"/>
        </w:rPr>
        <w:t>железнодорожных путях общего и необщего пользования.</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Наличный парк локомотивов организации состоит из локомотивов ее инвентарного парка, а также из локомотивов иных владельцев, используемых такими владельцами в перевозочном процессе на железнодорожных путях инфраструктуры этой организации.</w:t>
      </w:r>
    </w:p>
    <w:p w:rsidR="008461D3" w:rsidRPr="00102B1A" w:rsidRDefault="008461D3" w:rsidP="008461D3">
      <w:pPr>
        <w:spacing w:after="0" w:line="360" w:lineRule="exact"/>
        <w:ind w:firstLine="709"/>
        <w:jc w:val="both"/>
        <w:rPr>
          <w:color w:val="auto"/>
        </w:rPr>
      </w:pPr>
      <w:r w:rsidRPr="00102B1A">
        <w:rPr>
          <w:color w:val="auto"/>
        </w:rPr>
        <w:t xml:space="preserve">[статья 12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Инвентарный 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Инвентарный 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Часть наличного парка локомотивов, состоящая из локомотивов собственности этой организации и локомотивов иных владельцев, взятых организацией в аренду.</w:t>
      </w:r>
    </w:p>
    <w:p w:rsidR="008461D3" w:rsidRPr="00102B1A" w:rsidRDefault="008461D3" w:rsidP="008461D3">
      <w:pPr>
        <w:spacing w:after="0" w:line="360" w:lineRule="exact"/>
        <w:ind w:firstLine="709"/>
        <w:jc w:val="both"/>
        <w:rPr>
          <w:color w:val="auto"/>
        </w:rPr>
      </w:pPr>
      <w:r w:rsidRPr="00102B1A">
        <w:rPr>
          <w:color w:val="auto"/>
        </w:rPr>
        <w:t xml:space="preserve">[статья 13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lastRenderedPageBreak/>
        <w:t>Эксплуатируемый 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Эксплуатируемый 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Часть наличного парка локомотивов, задействованных в перевозочном процессе, с учетом необходимых технологических операций по перемещению, ожиданию работы и экипировке.</w:t>
      </w:r>
    </w:p>
    <w:p w:rsidR="008461D3" w:rsidRPr="00102B1A" w:rsidRDefault="008461D3" w:rsidP="008461D3">
      <w:pPr>
        <w:spacing w:after="0" w:line="360" w:lineRule="exact"/>
        <w:ind w:firstLine="709"/>
        <w:jc w:val="both"/>
        <w:rPr>
          <w:color w:val="auto"/>
          <w:sz w:val="24"/>
        </w:rPr>
      </w:pPr>
      <w:r w:rsidRPr="00102B1A">
        <w:rPr>
          <w:color w:val="auto"/>
          <w:sz w:val="24"/>
        </w:rPr>
        <w:t>Примечания:</w:t>
      </w:r>
    </w:p>
    <w:p w:rsidR="008461D3" w:rsidRPr="00102B1A" w:rsidRDefault="008461D3" w:rsidP="008461D3">
      <w:pPr>
        <w:spacing w:after="0" w:line="360" w:lineRule="exact"/>
        <w:ind w:firstLine="709"/>
        <w:jc w:val="both"/>
        <w:rPr>
          <w:color w:val="auto"/>
          <w:sz w:val="24"/>
        </w:rPr>
      </w:pPr>
      <w:r w:rsidRPr="00102B1A">
        <w:rPr>
          <w:color w:val="auto"/>
          <w:sz w:val="24"/>
        </w:rPr>
        <w:t>1. Эксплуатируемый парк локомотивов организации состоит из локомотивов собственности этой организации, а также из локомотивов иных владельцев, используемых в</w:t>
      </w:r>
      <w:r w:rsidR="001D5036" w:rsidRPr="00102B1A">
        <w:rPr>
          <w:bCs/>
          <w:color w:val="auto"/>
        </w:rPr>
        <w:t> </w:t>
      </w:r>
      <w:r w:rsidRPr="00102B1A">
        <w:rPr>
          <w:color w:val="auto"/>
          <w:sz w:val="24"/>
        </w:rPr>
        <w:t>перевозочном процессе на железнодорожных путях ее инфраструктуры и подразделяется на</w:t>
      </w:r>
      <w:r w:rsidR="001D5036" w:rsidRPr="00102B1A">
        <w:rPr>
          <w:bCs/>
          <w:color w:val="auto"/>
        </w:rPr>
        <w:t> </w:t>
      </w:r>
      <w:r w:rsidRPr="00102B1A">
        <w:rPr>
          <w:color w:val="auto"/>
          <w:sz w:val="24"/>
        </w:rPr>
        <w:t>рабочий и нерабочий парки.</w:t>
      </w:r>
    </w:p>
    <w:p w:rsidR="008461D3" w:rsidRPr="00102B1A" w:rsidRDefault="008461D3" w:rsidP="008461D3">
      <w:pPr>
        <w:spacing w:after="0" w:line="360" w:lineRule="exact"/>
        <w:ind w:firstLine="709"/>
        <w:jc w:val="both"/>
        <w:rPr>
          <w:color w:val="auto"/>
          <w:sz w:val="24"/>
        </w:rPr>
      </w:pPr>
      <w:r w:rsidRPr="00102B1A">
        <w:rPr>
          <w:color w:val="auto"/>
          <w:sz w:val="24"/>
        </w:rPr>
        <w:t>2. В эксплуатируемый парк входят также локомотивы, находящиеся на техническом обслуживании в объеме ТО-2.</w:t>
      </w:r>
    </w:p>
    <w:p w:rsidR="008461D3" w:rsidRPr="00102B1A" w:rsidRDefault="008461D3" w:rsidP="008461D3">
      <w:pPr>
        <w:spacing w:after="0" w:line="360" w:lineRule="exact"/>
        <w:ind w:firstLine="709"/>
        <w:jc w:val="both"/>
        <w:rPr>
          <w:color w:val="auto"/>
        </w:rPr>
      </w:pPr>
      <w:r w:rsidRPr="00102B1A">
        <w:rPr>
          <w:color w:val="auto"/>
        </w:rPr>
        <w:t xml:space="preserve">[статья 14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8461D3">
      <w:pPr>
        <w:spacing w:after="0" w:line="360" w:lineRule="exact"/>
        <w:ind w:firstLine="709"/>
        <w:jc w:val="both"/>
        <w:rPr>
          <w:color w:val="auto"/>
        </w:rPr>
      </w:pPr>
      <w:r w:rsidRPr="00102B1A">
        <w:rPr>
          <w:color w:val="auto"/>
        </w:rPr>
        <w:t>2. Эксплуатируемый парк локомотивов, к которому относятся локомотивы, занятые на всех видах работ, под техническими операциями по набору топлива, песка, воды, на техническом обслуживании (в пределах установленной нормы времени) и в ожидании работы, как в основном и оборотном депо, так и на</w:t>
      </w:r>
      <w:r w:rsidR="001D5036" w:rsidRPr="00102B1A">
        <w:rPr>
          <w:bCs/>
          <w:color w:val="auto"/>
        </w:rPr>
        <w:t> </w:t>
      </w:r>
      <w:r w:rsidRPr="00102B1A">
        <w:rPr>
          <w:color w:val="auto"/>
        </w:rPr>
        <w:t>станционных путях.</w:t>
      </w:r>
    </w:p>
    <w:p w:rsidR="008461D3" w:rsidRPr="00102B1A" w:rsidRDefault="008461D3" w:rsidP="008461D3">
      <w:pPr>
        <w:spacing w:after="0" w:line="360" w:lineRule="exact"/>
        <w:ind w:firstLine="709"/>
        <w:jc w:val="both"/>
        <w:rPr>
          <w:color w:val="auto"/>
        </w:rPr>
      </w:pPr>
      <w:r w:rsidRPr="00102B1A">
        <w:rPr>
          <w:color w:val="auto"/>
        </w:rPr>
        <w:t xml:space="preserve"> [пункт 386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Рабочий 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Рабочий 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Часть эксплуатируемого парка локомотивов организации, выполняющих работу (поездную, маневровую и прочую) с локомотивными бригадами, на</w:t>
      </w:r>
      <w:r w:rsidR="001D5036" w:rsidRPr="00102B1A">
        <w:rPr>
          <w:bCs/>
          <w:color w:val="auto"/>
        </w:rPr>
        <w:t> </w:t>
      </w:r>
      <w:r w:rsidRPr="00102B1A">
        <w:rPr>
          <w:color w:val="auto"/>
        </w:rPr>
        <w:t>железнодорожных путях инфраструктуры этой организации, инфраструктуры других железнодорожных администраций и иных организаций (при заездах), а</w:t>
      </w:r>
      <w:r w:rsidR="001D5036" w:rsidRPr="00102B1A">
        <w:rPr>
          <w:bCs/>
          <w:color w:val="auto"/>
        </w:rPr>
        <w:t> </w:t>
      </w:r>
      <w:r w:rsidRPr="00102B1A">
        <w:rPr>
          <w:color w:val="auto"/>
        </w:rPr>
        <w:t>также ожидающих работу на станционных путях с локомотивными бригадами.</w:t>
      </w:r>
    </w:p>
    <w:p w:rsidR="008461D3" w:rsidRPr="00102B1A" w:rsidRDefault="008461D3" w:rsidP="008461D3">
      <w:pPr>
        <w:spacing w:after="0" w:line="360" w:lineRule="exact"/>
        <w:ind w:firstLine="709"/>
        <w:jc w:val="both"/>
        <w:rPr>
          <w:color w:val="auto"/>
        </w:rPr>
      </w:pPr>
      <w:r w:rsidRPr="00102B1A">
        <w:rPr>
          <w:color w:val="auto"/>
        </w:rPr>
        <w:t xml:space="preserve">[статья 15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Нерабочий парк локомотивов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Нерабочий парк локомотивов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Часть эксплуатируемого парка локомотивов, ожидающих и/или совершающих технологические операции (включая экипировку и техническое обслуживание в объеме ТО-2) с локомотивными бригадами или без локомотивных бригад, не являющиеся частью работы (поездной, маневровой и прочей) с локомотивными бригадами.</w:t>
      </w:r>
    </w:p>
    <w:p w:rsidR="008461D3" w:rsidRPr="00102B1A" w:rsidRDefault="000D43C7" w:rsidP="008461D3">
      <w:pPr>
        <w:spacing w:after="0" w:line="360" w:lineRule="exact"/>
        <w:ind w:firstLine="709"/>
        <w:jc w:val="both"/>
        <w:rPr>
          <w:color w:val="auto"/>
        </w:rPr>
      </w:pPr>
      <w:r>
        <w:rPr>
          <w:color w:val="auto"/>
        </w:rPr>
        <w:t>[на основе положений</w:t>
      </w:r>
      <w:r w:rsidR="00B537F6">
        <w:rPr>
          <w:color w:val="auto"/>
        </w:rPr>
        <w:t xml:space="preserve">: </w:t>
      </w:r>
      <w:r w:rsidR="008461D3" w:rsidRPr="00102B1A">
        <w:rPr>
          <w:color w:val="auto"/>
        </w:rPr>
        <w:t>стать</w:t>
      </w:r>
      <w:r w:rsidR="00B537F6">
        <w:rPr>
          <w:color w:val="auto"/>
        </w:rPr>
        <w:t>и</w:t>
      </w:r>
      <w:r w:rsidR="008461D3" w:rsidRPr="00102B1A">
        <w:rPr>
          <w:color w:val="auto"/>
        </w:rPr>
        <w:t xml:space="preserve"> 16 </w:t>
      </w:r>
      <w:r w:rsidR="008461D3" w:rsidRPr="00102B1A">
        <w:rPr>
          <w:bCs/>
          <w:color w:val="auto"/>
        </w:rPr>
        <w:t>ГОСТ Р 56046-2014 Показатели использования локомотивов. Термины и определения</w:t>
      </w:r>
      <w:r w:rsidR="00B537F6">
        <w:rPr>
          <w:bCs/>
          <w:color w:val="auto"/>
        </w:rPr>
        <w:t xml:space="preserve">; пункта 53.2 </w:t>
      </w:r>
      <w:r w:rsidR="00B537F6" w:rsidRPr="00B537F6">
        <w:rPr>
          <w:bCs/>
          <w:color w:val="auto"/>
        </w:rPr>
        <w:t>Инструкци</w:t>
      </w:r>
      <w:r w:rsidR="00B537F6">
        <w:rPr>
          <w:bCs/>
          <w:color w:val="auto"/>
        </w:rPr>
        <w:t>и</w:t>
      </w:r>
      <w:r w:rsidR="00B537F6" w:rsidRPr="00B537F6">
        <w:rPr>
          <w:bCs/>
          <w:color w:val="auto"/>
        </w:rPr>
        <w:t xml:space="preserve"> по учету локомотивов</w:t>
      </w:r>
      <w:r w:rsidR="00B537F6">
        <w:rPr>
          <w:bCs/>
          <w:color w:val="auto"/>
        </w:rPr>
        <w:t xml:space="preserve">, утвержденной распоряжением </w:t>
      </w:r>
      <w:r w:rsidR="008466A6">
        <w:rPr>
          <w:bCs/>
          <w:color w:val="auto"/>
        </w:rPr>
        <w:t>ОАО </w:t>
      </w:r>
      <w:r w:rsidR="00E64620">
        <w:rPr>
          <w:bCs/>
          <w:color w:val="auto"/>
        </w:rPr>
        <w:t>«РЖД»</w:t>
      </w:r>
      <w:r w:rsidR="00B537F6">
        <w:rPr>
          <w:bCs/>
          <w:color w:val="auto"/>
        </w:rPr>
        <w:t xml:space="preserve"> </w:t>
      </w:r>
      <w:r w:rsidR="00B537F6" w:rsidRPr="00B537F6">
        <w:rPr>
          <w:bCs/>
          <w:color w:val="auto"/>
        </w:rPr>
        <w:t>от 29</w:t>
      </w:r>
      <w:r w:rsidR="00B537F6">
        <w:rPr>
          <w:bCs/>
          <w:color w:val="auto"/>
        </w:rPr>
        <w:t xml:space="preserve"> октября </w:t>
      </w:r>
      <w:r w:rsidR="00B537F6" w:rsidRPr="00B537F6">
        <w:rPr>
          <w:bCs/>
          <w:color w:val="auto"/>
        </w:rPr>
        <w:t xml:space="preserve">2012 г. </w:t>
      </w:r>
      <w:r w:rsidR="00B537F6">
        <w:rPr>
          <w:bCs/>
          <w:color w:val="auto"/>
        </w:rPr>
        <w:t>№</w:t>
      </w:r>
      <w:r w:rsidR="00B537F6" w:rsidRPr="00B537F6">
        <w:rPr>
          <w:bCs/>
          <w:color w:val="auto"/>
        </w:rPr>
        <w:t xml:space="preserve"> 2155р</w:t>
      </w:r>
      <w:r w:rsidR="008461D3"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lastRenderedPageBreak/>
        <w:t>Неэксплуатируемый парк</w:t>
      </w:r>
      <w:r w:rsidR="00B626F3">
        <w:rPr>
          <w:b/>
          <w:color w:val="auto"/>
        </w:rPr>
        <w:t xml:space="preserve"> локомотивов</w:t>
      </w:r>
      <w:r w:rsidR="003D5521">
        <w:rPr>
          <w:b/>
          <w:color w:val="auto"/>
        </w:rPr>
        <w:fldChar w:fldCharType="begin"/>
      </w:r>
      <w:r w:rsidR="00B626F3">
        <w:instrText xml:space="preserve"> XE </w:instrText>
      </w:r>
      <w:r w:rsidR="00E64620">
        <w:instrText>«</w:instrText>
      </w:r>
      <w:r w:rsidR="00B626F3" w:rsidRPr="004D2F5A">
        <w:rPr>
          <w:b/>
          <w:color w:val="auto"/>
        </w:rPr>
        <w:instrText>Неэксплуатируемый парк локомотивов</w:instrText>
      </w:r>
      <w:r w:rsidR="00E64620">
        <w:instrText>»</w:instrText>
      </w:r>
      <w:r w:rsidR="00B626F3">
        <w:instrText xml:space="preserve"> </w:instrText>
      </w:r>
      <w:r w:rsidR="003D5521">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Часть наличного парка локомотивов, не задействованных в перевозочном процессе, за исключением переданных в аренду и находящихся в запасе.</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Неэксплуатируемый парк состоит из локомотивов, ожидающих пересылку и пересылаемых на техническое обслуживание (кроме ТО-2), ремонт, при передаче и исключении, а также находящихся на техническом обслуживании, в ремонте, в</w:t>
      </w:r>
      <w:r w:rsidR="001D5036" w:rsidRPr="00102B1A">
        <w:rPr>
          <w:bCs/>
          <w:color w:val="auto"/>
        </w:rPr>
        <w:t> </w:t>
      </w:r>
      <w:r w:rsidRPr="00102B1A">
        <w:rPr>
          <w:color w:val="auto"/>
          <w:sz w:val="24"/>
        </w:rPr>
        <w:t>технологическом резерве и используемых в качестве стационарных установок и тренажеров.</w:t>
      </w:r>
    </w:p>
    <w:p w:rsidR="008461D3" w:rsidRPr="00102B1A" w:rsidRDefault="000D43C7" w:rsidP="008461D3">
      <w:pPr>
        <w:spacing w:after="0" w:line="360" w:lineRule="exact"/>
        <w:ind w:firstLine="709"/>
        <w:jc w:val="both"/>
        <w:rPr>
          <w:color w:val="auto"/>
        </w:rPr>
      </w:pPr>
      <w:r>
        <w:rPr>
          <w:color w:val="auto"/>
        </w:rPr>
        <w:t>[на основе положений</w:t>
      </w:r>
      <w:r w:rsidR="00B626F3">
        <w:rPr>
          <w:color w:val="auto"/>
        </w:rPr>
        <w:t xml:space="preserve"> </w:t>
      </w:r>
      <w:r w:rsidR="008461D3" w:rsidRPr="00102B1A">
        <w:rPr>
          <w:color w:val="auto"/>
        </w:rPr>
        <w:t>стать</w:t>
      </w:r>
      <w:r w:rsidR="00B626F3">
        <w:rPr>
          <w:color w:val="auto"/>
        </w:rPr>
        <w:t>и</w:t>
      </w:r>
      <w:r w:rsidR="008461D3" w:rsidRPr="00102B1A">
        <w:rPr>
          <w:color w:val="auto"/>
        </w:rPr>
        <w:t xml:space="preserve"> 17 </w:t>
      </w:r>
      <w:r w:rsidR="008461D3" w:rsidRPr="00102B1A">
        <w:rPr>
          <w:bCs/>
          <w:color w:val="auto"/>
        </w:rPr>
        <w:t>ГОСТ Р 56046-2014 Показатели использования локомотивов. Термины и определения</w:t>
      </w:r>
      <w:r w:rsidR="008461D3"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Полный оборот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Полный оборот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затрачиваемое локомотивом на перемещение одной пары поездов на участке обращения, включая простои локомотива в пунктах его оборота (на</w:t>
      </w:r>
      <w:r w:rsidR="001D5036" w:rsidRPr="00102B1A">
        <w:rPr>
          <w:bCs/>
          <w:color w:val="auto"/>
        </w:rPr>
        <w:t> </w:t>
      </w:r>
      <w:r w:rsidRPr="00102B1A">
        <w:rPr>
          <w:color w:val="auto"/>
        </w:rPr>
        <w:t>станциях, в основном и оборотном депо) и время его следования между этими пунктами в обоих направлениях, включая простои на промежуточных станциях и станциях оборота.</w:t>
      </w:r>
    </w:p>
    <w:p w:rsidR="008461D3" w:rsidRPr="00102B1A" w:rsidRDefault="008461D3" w:rsidP="008461D3">
      <w:pPr>
        <w:spacing w:after="0" w:line="360" w:lineRule="exact"/>
        <w:ind w:firstLine="709"/>
        <w:jc w:val="both"/>
        <w:rPr>
          <w:color w:val="auto"/>
        </w:rPr>
      </w:pPr>
      <w:r w:rsidRPr="00102B1A">
        <w:rPr>
          <w:color w:val="auto"/>
        </w:rPr>
        <w:t xml:space="preserve"> [статья 18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Участковый оборот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Участковый оборот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затрачиваемое локомотивом на перемещение одной пары поездов на участке работы локомотива, включающее простои локомотива в пунктах смены локомотивных бригад на станциях и время его следования между этими станциями в обоих направлениях, включая простои на промежуточных станциях.</w:t>
      </w:r>
    </w:p>
    <w:p w:rsidR="008461D3" w:rsidRPr="00102B1A" w:rsidRDefault="008461D3" w:rsidP="008461D3">
      <w:pPr>
        <w:spacing w:after="0" w:line="360" w:lineRule="exact"/>
        <w:ind w:firstLine="709"/>
        <w:jc w:val="both"/>
        <w:rPr>
          <w:color w:val="auto"/>
        </w:rPr>
      </w:pPr>
      <w:r w:rsidRPr="00102B1A">
        <w:rPr>
          <w:color w:val="auto"/>
        </w:rPr>
        <w:t xml:space="preserve"> [статья 19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Рабочий оборот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Рабочий оборот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затрачиваемое локомотивом на перемещение одной пары поездов на участке обращения, включая простои локомотива в пунктах его оборота за</w:t>
      </w:r>
      <w:r w:rsidR="001D5036" w:rsidRPr="00102B1A">
        <w:rPr>
          <w:bCs/>
          <w:color w:val="auto"/>
        </w:rPr>
        <w:t> </w:t>
      </w:r>
      <w:r w:rsidRPr="00102B1A">
        <w:rPr>
          <w:color w:val="auto"/>
        </w:rPr>
        <w:t>исключением простоев в основном депо, и время его следования между этими пунктами в обоих направлениях, включая простои на промежуточных станциях и станциях оборота.</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Простой локомотива в основном депо - время от момента проследования локомотивом контрольного поста при заезде на территорию депо до момента проследования им контрольного поста при следовании к поезду.</w:t>
      </w:r>
    </w:p>
    <w:p w:rsidR="008461D3" w:rsidRPr="00102B1A" w:rsidRDefault="008461D3" w:rsidP="008461D3">
      <w:pPr>
        <w:spacing w:after="0" w:line="360" w:lineRule="exact"/>
        <w:ind w:firstLine="709"/>
        <w:jc w:val="both"/>
        <w:rPr>
          <w:color w:val="auto"/>
        </w:rPr>
      </w:pPr>
      <w:r w:rsidRPr="00102B1A">
        <w:rPr>
          <w:color w:val="auto"/>
        </w:rPr>
        <w:t xml:space="preserve">[статья 20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lastRenderedPageBreak/>
        <w:t>Коэффициент потребности локомотивов эксплуатируемого парка на пару поездов</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потребности локомотивов эксплуатируемого парка на пару поездов</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времени полного оборота локомотива в часах к 24 часам.</w:t>
      </w:r>
    </w:p>
    <w:p w:rsidR="008461D3" w:rsidRPr="00102B1A" w:rsidRDefault="008461D3" w:rsidP="008461D3">
      <w:pPr>
        <w:spacing w:after="0" w:line="360" w:lineRule="exact"/>
        <w:ind w:firstLine="709"/>
        <w:jc w:val="both"/>
        <w:rPr>
          <w:color w:val="auto"/>
        </w:rPr>
      </w:pPr>
      <w:r w:rsidRPr="00102B1A">
        <w:rPr>
          <w:color w:val="auto"/>
        </w:rPr>
        <w:t xml:space="preserve"> [статья 21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Работа локомотивов распределенной тягой</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Работа локомотивов распределенной тягой</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Работа двух или более локомотивов в составе одного поезда, распределенных по его длине с целью максимальной реализации силы тяги.</w:t>
      </w:r>
    </w:p>
    <w:p w:rsidR="008461D3" w:rsidRPr="00102B1A" w:rsidRDefault="008461D3" w:rsidP="008461D3">
      <w:pPr>
        <w:spacing w:after="0" w:line="360" w:lineRule="exact"/>
        <w:ind w:firstLine="709"/>
        <w:jc w:val="both"/>
        <w:rPr>
          <w:color w:val="auto"/>
        </w:rPr>
      </w:pPr>
      <w:r w:rsidRPr="00102B1A">
        <w:rPr>
          <w:color w:val="auto"/>
        </w:rPr>
        <w:t xml:space="preserve">[статья 22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Условная единица локомотива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Условная единица локомотива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Учетная единица, используемая для оценки задействованных мощностей локомотивного парка при выполнении объемов перевозочной работы. Для учета локомотивов на электрической тяге принимается электровоз серии ВЛ10 мощностью 4500 кВт·ч, локомотива на дизельной тяге – тепловоз серии М62 мощностью 1470 кВт·ч.</w:t>
      </w:r>
    </w:p>
    <w:p w:rsidR="008461D3" w:rsidRPr="00102B1A" w:rsidRDefault="008461D3" w:rsidP="008461D3">
      <w:pPr>
        <w:spacing w:after="0" w:line="360" w:lineRule="exact"/>
        <w:ind w:firstLine="709"/>
        <w:jc w:val="both"/>
        <w:rPr>
          <w:bCs/>
          <w:color w:val="auto"/>
        </w:rPr>
      </w:pPr>
      <w:r w:rsidRPr="00102B1A">
        <w:rPr>
          <w:bCs/>
          <w:color w:val="auto"/>
        </w:rPr>
        <w:t>[на основании положений пункта 7 Методических указаний по</w:t>
      </w:r>
      <w:r w:rsidR="001D5036" w:rsidRPr="00102B1A">
        <w:rPr>
          <w:bCs/>
          <w:color w:val="auto"/>
        </w:rPr>
        <w:t> </w:t>
      </w:r>
      <w:r w:rsidRPr="00102B1A">
        <w:rPr>
          <w:bCs/>
          <w:color w:val="auto"/>
        </w:rPr>
        <w:t xml:space="preserve">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Локомотиво-километр</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Локомотиво-километр</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пробега локомотива по железнодорожной линии (с</w:t>
      </w:r>
      <w:r w:rsidR="001D5036" w:rsidRPr="00102B1A">
        <w:rPr>
          <w:bCs/>
          <w:color w:val="auto"/>
        </w:rPr>
        <w:t> </w:t>
      </w:r>
      <w:r w:rsidRPr="00102B1A">
        <w:rPr>
          <w:color w:val="auto"/>
        </w:rPr>
        <w:t>вагонами или без вагонов) на расстояние в один километр.</w:t>
      </w:r>
    </w:p>
    <w:p w:rsidR="008461D3" w:rsidRPr="00102B1A" w:rsidRDefault="008461D3" w:rsidP="008461D3">
      <w:pPr>
        <w:spacing w:after="0" w:line="360" w:lineRule="exact"/>
        <w:ind w:firstLine="709"/>
        <w:jc w:val="both"/>
        <w:rPr>
          <w:color w:val="auto"/>
        </w:rPr>
      </w:pPr>
      <w:r w:rsidRPr="00102B1A">
        <w:rPr>
          <w:color w:val="auto"/>
        </w:rPr>
        <w:t xml:space="preserve">[пункт 142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Поездо-километр</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Поездо-километр</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Единица измерения, соответствующая передвижению поезда на</w:t>
      </w:r>
      <w:r w:rsidR="001D5036" w:rsidRPr="00102B1A">
        <w:rPr>
          <w:bCs/>
          <w:color w:val="auto"/>
        </w:rPr>
        <w:t> </w:t>
      </w:r>
      <w:r w:rsidRPr="00102B1A">
        <w:rPr>
          <w:color w:val="auto"/>
        </w:rPr>
        <w:t>расстояние в один километр.</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Под расстоянием подразумевается фактически пройденное расстояние.</w:t>
      </w:r>
    </w:p>
    <w:p w:rsidR="008461D3" w:rsidRPr="00102B1A" w:rsidRDefault="008461D3" w:rsidP="008461D3">
      <w:pPr>
        <w:spacing w:after="0" w:line="360" w:lineRule="exact"/>
        <w:ind w:firstLine="709"/>
        <w:jc w:val="both"/>
        <w:rPr>
          <w:color w:val="auto"/>
        </w:rPr>
      </w:pPr>
      <w:r w:rsidRPr="00102B1A">
        <w:rPr>
          <w:color w:val="auto"/>
        </w:rPr>
        <w:t>[пункт A.IV-07 Глоссария по статистике транспорта ООН (5-е издание)]</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локомотива в поездной работе</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Пробег локомотива в поездной работе</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работы локомотивов. Линейный пробег - суммарное расстояние, фактически пройденное поездными локомотивами по перегонам. Определяется на основе эксплуатационной длины перегонов и участков и</w:t>
      </w:r>
      <w:r w:rsidR="001D5036" w:rsidRPr="00102B1A">
        <w:rPr>
          <w:bCs/>
          <w:color w:val="auto"/>
        </w:rPr>
        <w:t> </w:t>
      </w:r>
      <w:r w:rsidRPr="00102B1A">
        <w:rPr>
          <w:color w:val="auto"/>
        </w:rPr>
        <w:t>измеряется в локомотиво-км. Линейный пробег делится на основной и</w:t>
      </w:r>
      <w:r w:rsidR="001D5036" w:rsidRPr="00102B1A">
        <w:rPr>
          <w:bCs/>
          <w:color w:val="auto"/>
        </w:rPr>
        <w:t> </w:t>
      </w:r>
      <w:r w:rsidRPr="00102B1A">
        <w:rPr>
          <w:color w:val="auto"/>
        </w:rPr>
        <w:t xml:space="preserve">вспомогательный. К основному пробегу относится пробег во главе поездов. Вспомогательный пробег в свою очередь делится на пробег локомотива: </w:t>
      </w:r>
      <w:r w:rsidRPr="00102B1A">
        <w:rPr>
          <w:color w:val="auto"/>
        </w:rPr>
        <w:lastRenderedPageBreak/>
        <w:t>в</w:t>
      </w:r>
      <w:r w:rsidR="001D5036" w:rsidRPr="00102B1A">
        <w:rPr>
          <w:bCs/>
          <w:color w:val="auto"/>
        </w:rPr>
        <w:t> </w:t>
      </w:r>
      <w:r w:rsidRPr="00102B1A">
        <w:rPr>
          <w:color w:val="auto"/>
        </w:rPr>
        <w:t>двойной тяге; в одиночном следовании; в подталкивании; работающих по</w:t>
      </w:r>
      <w:r w:rsidR="001D5036" w:rsidRPr="00102B1A">
        <w:rPr>
          <w:bCs/>
          <w:color w:val="auto"/>
        </w:rPr>
        <w:t> </w:t>
      </w:r>
      <w:r w:rsidRPr="00102B1A">
        <w:rPr>
          <w:color w:val="auto"/>
        </w:rPr>
        <w:t xml:space="preserve">системе многих едини (пробег вторых локомотивов). </w:t>
      </w:r>
    </w:p>
    <w:p w:rsidR="008461D3" w:rsidRPr="00102B1A" w:rsidRDefault="008461D3" w:rsidP="008461D3">
      <w:pPr>
        <w:spacing w:after="0" w:line="360" w:lineRule="exact"/>
        <w:ind w:firstLine="709"/>
        <w:jc w:val="both"/>
        <w:rPr>
          <w:color w:val="auto"/>
        </w:rPr>
      </w:pPr>
      <w:r w:rsidRPr="00102B1A">
        <w:rPr>
          <w:color w:val="auto"/>
        </w:rPr>
        <w:t xml:space="preserve">[пункт 244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Линейный пробег локомотива (локомотиво-километры)</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Линейный пробег локомотива (локомотиво-километры)</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Расстояние, равное эксплуатационной длине фактически пройденной локомотивом части поездо-участка.</w:t>
      </w:r>
    </w:p>
    <w:p w:rsidR="008461D3" w:rsidRPr="00102B1A" w:rsidRDefault="008461D3" w:rsidP="008461D3">
      <w:pPr>
        <w:spacing w:after="0" w:line="360" w:lineRule="exact"/>
        <w:ind w:firstLine="709"/>
        <w:jc w:val="both"/>
        <w:rPr>
          <w:bCs/>
          <w:color w:val="auto"/>
        </w:rPr>
      </w:pPr>
      <w:r w:rsidRPr="00102B1A">
        <w:rPr>
          <w:bCs/>
          <w:color w:val="auto"/>
        </w:rPr>
        <w:t xml:space="preserve">[пункт 11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t>2. Линейный пробег локомотива - суммарный пробег локомотива в голове поездов, в кратной тяге, в одиночном следовании, в подталкивании, а также вторыми и третьими локомотивами, работающими по системе многих единиц.</w:t>
      </w:r>
    </w:p>
    <w:p w:rsidR="008461D3" w:rsidRPr="00102B1A" w:rsidRDefault="008461D3" w:rsidP="008461D3">
      <w:pPr>
        <w:spacing w:after="0" w:line="360" w:lineRule="exact"/>
        <w:ind w:firstLine="709"/>
        <w:jc w:val="both"/>
        <w:rPr>
          <w:color w:val="auto"/>
        </w:rPr>
      </w:pPr>
      <w:r w:rsidRPr="00102B1A">
        <w:rPr>
          <w:color w:val="auto"/>
        </w:rPr>
        <w:t xml:space="preserve">[статья 67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Линейный пробег локомотивов в голове поездов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Линейный пробег локомотивов в голове поездов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Поездной пробег (поездо-километры), который начисляется только одному локомотиву, следующему в голове поезда, независимо от наличия других локомотивов.</w:t>
      </w:r>
    </w:p>
    <w:p w:rsidR="008461D3" w:rsidRPr="00102B1A" w:rsidRDefault="008461D3" w:rsidP="008461D3">
      <w:pPr>
        <w:spacing w:after="0" w:line="360" w:lineRule="exact"/>
        <w:ind w:firstLine="709"/>
        <w:jc w:val="both"/>
        <w:rPr>
          <w:color w:val="auto"/>
        </w:rPr>
      </w:pPr>
      <w:r w:rsidRPr="00102B1A">
        <w:rPr>
          <w:color w:val="auto"/>
        </w:rPr>
        <w:t>В зависимости от характера выполняемой работы линейный пробег локомотивов подразделяется:</w:t>
      </w:r>
    </w:p>
    <w:p w:rsidR="008461D3" w:rsidRPr="00102B1A" w:rsidRDefault="008461D3" w:rsidP="008461D3">
      <w:pPr>
        <w:spacing w:after="0" w:line="360" w:lineRule="exact"/>
        <w:ind w:firstLine="709"/>
        <w:jc w:val="both"/>
        <w:rPr>
          <w:color w:val="auto"/>
        </w:rPr>
      </w:pPr>
      <w:r w:rsidRPr="00102B1A">
        <w:rPr>
          <w:color w:val="auto"/>
        </w:rPr>
        <w:t>в голове поездов;</w:t>
      </w:r>
    </w:p>
    <w:p w:rsidR="008461D3" w:rsidRPr="00102B1A" w:rsidRDefault="008461D3" w:rsidP="008461D3">
      <w:pPr>
        <w:spacing w:after="0" w:line="360" w:lineRule="exact"/>
        <w:ind w:firstLine="709"/>
        <w:jc w:val="both"/>
        <w:rPr>
          <w:color w:val="auto"/>
        </w:rPr>
      </w:pPr>
      <w:r w:rsidRPr="00102B1A">
        <w:rPr>
          <w:color w:val="auto"/>
        </w:rPr>
        <w:t>в кратной (двойной) тяге;</w:t>
      </w:r>
    </w:p>
    <w:p w:rsidR="008461D3" w:rsidRPr="00102B1A" w:rsidRDefault="008461D3" w:rsidP="008461D3">
      <w:pPr>
        <w:spacing w:after="0" w:line="360" w:lineRule="exact"/>
        <w:ind w:firstLine="709"/>
        <w:jc w:val="both"/>
        <w:rPr>
          <w:color w:val="auto"/>
        </w:rPr>
      </w:pPr>
      <w:r w:rsidRPr="00102B1A">
        <w:rPr>
          <w:color w:val="auto"/>
        </w:rPr>
        <w:t>в подталкивании;</w:t>
      </w:r>
    </w:p>
    <w:p w:rsidR="008461D3" w:rsidRPr="00102B1A" w:rsidRDefault="008461D3" w:rsidP="008461D3">
      <w:pPr>
        <w:spacing w:after="0" w:line="360" w:lineRule="exact"/>
        <w:ind w:firstLine="709"/>
        <w:jc w:val="both"/>
        <w:rPr>
          <w:color w:val="auto"/>
        </w:rPr>
      </w:pPr>
      <w:r w:rsidRPr="00102B1A">
        <w:rPr>
          <w:color w:val="auto"/>
        </w:rPr>
        <w:t>в одиночном следовании;</w:t>
      </w:r>
    </w:p>
    <w:p w:rsidR="008461D3" w:rsidRPr="00102B1A" w:rsidRDefault="008461D3" w:rsidP="008461D3">
      <w:pPr>
        <w:spacing w:after="0" w:line="360" w:lineRule="exact"/>
        <w:ind w:firstLine="709"/>
        <w:jc w:val="both"/>
        <w:rPr>
          <w:color w:val="auto"/>
        </w:rPr>
      </w:pPr>
      <w:r w:rsidRPr="00102B1A">
        <w:rPr>
          <w:color w:val="auto"/>
        </w:rPr>
        <w:t>вторых, третьих и т.д. локомотивов по системе многих единиц (СМЕ).</w:t>
      </w:r>
    </w:p>
    <w:p w:rsidR="008461D3" w:rsidRPr="00102B1A" w:rsidRDefault="008461D3" w:rsidP="008461D3">
      <w:pPr>
        <w:spacing w:after="0" w:line="360" w:lineRule="exact"/>
        <w:ind w:firstLine="709"/>
        <w:jc w:val="both"/>
        <w:rPr>
          <w:color w:val="auto"/>
        </w:rPr>
      </w:pPr>
      <w:r w:rsidRPr="00102B1A">
        <w:rPr>
          <w:color w:val="auto"/>
        </w:rPr>
        <w:t>В случае пропуска по поездо-участкам соединенного поезда, состоящего из двух, трех и более поездов, поездной пробег начисляется только головному (первому) локомотиву этого поезда. При этом тонно-километры, локомотиво-километры и поездо-часы локомотивов второго, третьего и более поездов, включенных в соединенный поезд, учитываются аналогично вторым, третьим и</w:t>
      </w:r>
      <w:r w:rsidR="001D5036" w:rsidRPr="00102B1A">
        <w:rPr>
          <w:bCs/>
          <w:color w:val="auto"/>
        </w:rPr>
        <w:t> </w:t>
      </w:r>
      <w:r w:rsidRPr="00102B1A">
        <w:rPr>
          <w:color w:val="auto"/>
        </w:rPr>
        <w:t>т.д. локомотивам, работающим по системе многих единиц.</w:t>
      </w:r>
    </w:p>
    <w:p w:rsidR="008461D3" w:rsidRPr="00102B1A" w:rsidRDefault="008461D3" w:rsidP="008461D3">
      <w:pPr>
        <w:spacing w:after="0" w:line="360" w:lineRule="exact"/>
        <w:ind w:firstLine="709"/>
        <w:jc w:val="both"/>
        <w:rPr>
          <w:bCs/>
          <w:color w:val="auto"/>
        </w:rPr>
      </w:pPr>
      <w:r w:rsidRPr="00102B1A">
        <w:rPr>
          <w:bCs/>
          <w:color w:val="auto"/>
        </w:rPr>
        <w:t xml:space="preserve">[пункт 12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Вспомогательный линейный пробег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Вспомогательный линейный пробег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Пробег локомотивов в одиночном следовании, вторых (третьих и т.д.) локомотивов в кратной (двойной) тяге и в подталкивании.</w:t>
      </w:r>
    </w:p>
    <w:p w:rsidR="008461D3" w:rsidRPr="00102B1A" w:rsidRDefault="008461D3" w:rsidP="008461D3">
      <w:pPr>
        <w:spacing w:after="0" w:line="360" w:lineRule="exact"/>
        <w:ind w:firstLine="709"/>
        <w:jc w:val="both"/>
        <w:rPr>
          <w:bCs/>
          <w:color w:val="auto"/>
        </w:rPr>
      </w:pPr>
      <w:r w:rsidRPr="00102B1A">
        <w:rPr>
          <w:bCs/>
          <w:color w:val="auto"/>
        </w:rPr>
        <w:lastRenderedPageBreak/>
        <w:t xml:space="preserve">[пункт 13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локомотива в маневровой работе</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Пробег локомотива в маневровой работе</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работу специально выделенных локомотивов на станционных путях, работу поездных локомотивов на</w:t>
      </w:r>
      <w:r w:rsidR="001D5036" w:rsidRPr="00102B1A">
        <w:rPr>
          <w:bCs/>
          <w:color w:val="auto"/>
        </w:rPr>
        <w:t> </w:t>
      </w:r>
      <w:r w:rsidRPr="00102B1A">
        <w:rPr>
          <w:color w:val="auto"/>
        </w:rPr>
        <w:t>станционных путях, работу локомотивов на деповских путях, измеряемый в</w:t>
      </w:r>
      <w:r w:rsidR="001D5036" w:rsidRPr="00102B1A">
        <w:rPr>
          <w:bCs/>
          <w:color w:val="auto"/>
        </w:rPr>
        <w:t> </w:t>
      </w:r>
      <w:r w:rsidRPr="00102B1A">
        <w:rPr>
          <w:color w:val="auto"/>
        </w:rPr>
        <w:t>локомотиво-километрах. Работа локомотивов, занятых на маневрах учитывается в показателе - условный пробег локомотива.</w:t>
      </w:r>
    </w:p>
    <w:p w:rsidR="008461D3" w:rsidRPr="00102B1A" w:rsidRDefault="008461D3" w:rsidP="008461D3">
      <w:pPr>
        <w:spacing w:after="0" w:line="360" w:lineRule="exact"/>
        <w:ind w:firstLine="709"/>
        <w:jc w:val="both"/>
        <w:rPr>
          <w:color w:val="auto"/>
        </w:rPr>
      </w:pPr>
      <w:r w:rsidRPr="00102B1A">
        <w:rPr>
          <w:color w:val="auto"/>
        </w:rPr>
        <w:t xml:space="preserve">[пункт 243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Условный пробег локомотива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Условный пробег локомотива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Пробег локомотива, определяемый переводом в километры времени нахождения локомотива в эксплуатации (за исключением времени нахождения на перегоне).</w:t>
      </w:r>
    </w:p>
    <w:p w:rsidR="008461D3" w:rsidRPr="00102B1A" w:rsidRDefault="008461D3" w:rsidP="008461D3">
      <w:pPr>
        <w:spacing w:after="0" w:line="360" w:lineRule="exact"/>
        <w:ind w:firstLine="709"/>
        <w:jc w:val="both"/>
        <w:rPr>
          <w:bCs/>
          <w:color w:val="auto"/>
        </w:rPr>
      </w:pPr>
      <w:r w:rsidRPr="00102B1A">
        <w:rPr>
          <w:bCs/>
          <w:color w:val="auto"/>
        </w:rPr>
        <w:t xml:space="preserve">[пункт 42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Общий пробег локомотива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Общий пробег локомотива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Определяется как сумма линейного и условного пробегов.</w:t>
      </w:r>
    </w:p>
    <w:p w:rsidR="008461D3" w:rsidRPr="00102B1A" w:rsidRDefault="008461D3" w:rsidP="008461D3">
      <w:pPr>
        <w:spacing w:after="0" w:line="360" w:lineRule="exact"/>
        <w:ind w:firstLine="709"/>
        <w:jc w:val="both"/>
        <w:rPr>
          <w:bCs/>
          <w:color w:val="auto"/>
        </w:rPr>
      </w:pPr>
      <w:r w:rsidRPr="00102B1A">
        <w:rPr>
          <w:bCs/>
          <w:color w:val="auto"/>
        </w:rPr>
        <w:t xml:space="preserve">[пункт 42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Суточный пробег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Суточный пробег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Величина линейного пробега, выполненного за сутки локомотивом рабочего парка, без учета занятых на непоездной работе и в подталкивании.</w:t>
      </w:r>
    </w:p>
    <w:p w:rsidR="008461D3" w:rsidRPr="00102B1A" w:rsidRDefault="008461D3" w:rsidP="008461D3">
      <w:pPr>
        <w:spacing w:after="0" w:line="360" w:lineRule="exact"/>
        <w:ind w:firstLine="709"/>
        <w:jc w:val="both"/>
        <w:rPr>
          <w:color w:val="auto"/>
        </w:rPr>
      </w:pPr>
      <w:r w:rsidRPr="00102B1A">
        <w:rPr>
          <w:color w:val="auto"/>
        </w:rPr>
        <w:t xml:space="preserve">[статья 79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Среднесуточный пробег локомотива</w:t>
      </w:r>
      <w:r w:rsidR="003D5521">
        <w:rPr>
          <w:b/>
          <w:color w:val="auto"/>
        </w:rPr>
        <w:fldChar w:fldCharType="begin"/>
      </w:r>
      <w:r w:rsidR="00354F0C">
        <w:instrText xml:space="preserve"> XE </w:instrText>
      </w:r>
      <w:r w:rsidR="00E64620">
        <w:instrText>«</w:instrText>
      </w:r>
      <w:r w:rsidR="00354F0C" w:rsidRPr="00CF478D">
        <w:rPr>
          <w:b/>
          <w:color w:val="auto"/>
        </w:rPr>
        <w:instrText>Среднесуточный пробег локомотива</w:instrText>
      </w:r>
      <w:r w:rsidR="00E64620">
        <w:instrText>»</w:instrText>
      </w:r>
      <w:r w:rsidR="00354F0C">
        <w:instrText xml:space="preserve"> </w:instrText>
      </w:r>
      <w:r w:rsidR="003D5521">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Показывает число километров линейного пробега, приходящееся в</w:t>
      </w:r>
      <w:r w:rsidR="001D5036" w:rsidRPr="00102B1A">
        <w:rPr>
          <w:bCs/>
          <w:color w:val="auto"/>
        </w:rPr>
        <w:t> </w:t>
      </w:r>
      <w:r w:rsidRPr="00102B1A">
        <w:rPr>
          <w:color w:val="auto"/>
        </w:rPr>
        <w:t>среднем в сутки за отчетный период на 1 локомотив эксплуатируемого/рабочего парка. Определяется как отношение линейного пробега локомотивов (без подталкивающих локомотивов) к произведению рабочего парка локомотивов, занятого в грузовом движении (без</w:t>
      </w:r>
      <w:r w:rsidR="001D5036" w:rsidRPr="00102B1A">
        <w:rPr>
          <w:bCs/>
          <w:color w:val="auto"/>
        </w:rPr>
        <w:t> </w:t>
      </w:r>
      <w:r w:rsidRPr="00102B1A">
        <w:rPr>
          <w:color w:val="auto"/>
        </w:rPr>
        <w:t>подталкивающих локомотивов) на число суток в отчетном периоде.</w:t>
      </w:r>
    </w:p>
    <w:p w:rsidR="008461D3" w:rsidRPr="00102B1A" w:rsidRDefault="008461D3" w:rsidP="008461D3">
      <w:pPr>
        <w:spacing w:after="0" w:line="360" w:lineRule="exact"/>
        <w:ind w:firstLine="709"/>
        <w:jc w:val="both"/>
        <w:rPr>
          <w:bCs/>
          <w:color w:val="auto"/>
        </w:rPr>
      </w:pPr>
      <w:r w:rsidRPr="00102B1A">
        <w:rPr>
          <w:bCs/>
          <w:color w:val="auto"/>
        </w:rPr>
        <w:t xml:space="preserve">[пункт 26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lastRenderedPageBreak/>
        <w:t>2. Число километров линейного пробега, приходящееся в среднем в сутки за отчетный период на один локомотив рабочего парка, без учета локомотивов, используемых в подталкивании.</w:t>
      </w:r>
    </w:p>
    <w:p w:rsidR="008461D3" w:rsidRPr="00102B1A" w:rsidRDefault="008461D3" w:rsidP="008461D3">
      <w:pPr>
        <w:spacing w:after="0" w:line="360" w:lineRule="exact"/>
        <w:ind w:firstLine="709"/>
        <w:jc w:val="both"/>
        <w:rPr>
          <w:color w:val="auto"/>
        </w:rPr>
      </w:pPr>
      <w:r w:rsidRPr="00102B1A">
        <w:rPr>
          <w:color w:val="auto"/>
        </w:rPr>
        <w:t xml:space="preserve">[статья 80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Месячный пробег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Месячный пробег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Величина линейного пробега локомотива рабочего парка, выполненного за</w:t>
      </w:r>
      <w:r w:rsidR="001D5036" w:rsidRPr="00102B1A">
        <w:rPr>
          <w:bCs/>
          <w:color w:val="auto"/>
        </w:rPr>
        <w:t> </w:t>
      </w:r>
      <w:r w:rsidRPr="00102B1A">
        <w:rPr>
          <w:color w:val="auto"/>
        </w:rPr>
        <w:t>месяц.</w:t>
      </w:r>
    </w:p>
    <w:p w:rsidR="008461D3" w:rsidRPr="00102B1A" w:rsidRDefault="008461D3" w:rsidP="008461D3">
      <w:pPr>
        <w:spacing w:after="0" w:line="360" w:lineRule="exact"/>
        <w:ind w:firstLine="709"/>
        <w:jc w:val="both"/>
        <w:rPr>
          <w:color w:val="auto"/>
        </w:rPr>
      </w:pPr>
      <w:r w:rsidRPr="00102B1A">
        <w:rPr>
          <w:color w:val="auto"/>
        </w:rPr>
        <w:t xml:space="preserve">[статья 81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Среднемесячный пробег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Среднемесячный пробег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Величина месячного пробега локомотивов рабочего парка, приходящегося на один локомотив этого парка.</w:t>
      </w:r>
    </w:p>
    <w:p w:rsidR="008461D3" w:rsidRPr="00102B1A" w:rsidRDefault="008461D3" w:rsidP="008461D3">
      <w:pPr>
        <w:spacing w:after="0" w:line="360" w:lineRule="exact"/>
        <w:ind w:firstLine="709"/>
        <w:jc w:val="both"/>
        <w:rPr>
          <w:color w:val="auto"/>
        </w:rPr>
      </w:pPr>
      <w:r w:rsidRPr="00102B1A">
        <w:rPr>
          <w:color w:val="auto"/>
        </w:rPr>
        <w:t xml:space="preserve">[статья 82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вспомогательного пробега локомотивов эксплуатируемого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вспомогательного пробега локомотивов эксплуатируемого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вспомогательного линейного пробега локомотивов эксплуатируемого парка за некоторый период эксплуатации к общему линейному пробегу локомотивов эксплуатируемого парка за тот же период.</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Аналогичные определения имеют коэффициенты пробега локомотивов при кратной тяге, в одиночном следовании, а также коэффициенты пробега вторых и третьих локомотивов, работающих по системе многих единиц.</w:t>
      </w:r>
    </w:p>
    <w:p w:rsidR="008461D3" w:rsidRPr="00102B1A" w:rsidRDefault="008461D3" w:rsidP="008461D3">
      <w:pPr>
        <w:spacing w:after="0" w:line="360" w:lineRule="exact"/>
        <w:ind w:firstLine="709"/>
        <w:jc w:val="both"/>
        <w:rPr>
          <w:color w:val="auto"/>
        </w:rPr>
      </w:pPr>
      <w:r w:rsidRPr="00102B1A">
        <w:rPr>
          <w:color w:val="auto"/>
        </w:rPr>
        <w:t xml:space="preserve">[статья 68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Пробег поезда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Пробег поезда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фактически пройденное поездом, которое измеряется в</w:t>
      </w:r>
      <w:r w:rsidR="001D5036" w:rsidRPr="00102B1A">
        <w:rPr>
          <w:bCs/>
          <w:color w:val="auto"/>
        </w:rPr>
        <w:t> </w:t>
      </w:r>
      <w:r w:rsidRPr="00102B1A">
        <w:rPr>
          <w:color w:val="auto"/>
        </w:rPr>
        <w:t>поездо-км и учитывается по видам сообщений и тяги.</w:t>
      </w:r>
    </w:p>
    <w:p w:rsidR="008461D3" w:rsidRPr="00102B1A" w:rsidRDefault="008461D3" w:rsidP="008461D3">
      <w:pPr>
        <w:spacing w:after="0" w:line="360" w:lineRule="exact"/>
        <w:ind w:firstLine="709"/>
        <w:jc w:val="both"/>
        <w:rPr>
          <w:color w:val="auto"/>
        </w:rPr>
      </w:pPr>
      <w:r w:rsidRPr="00102B1A">
        <w:rPr>
          <w:color w:val="auto"/>
        </w:rPr>
        <w:t xml:space="preserve">[пункт 245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Техническая скорость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Техническая скорость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проходимое локомотивом рабочего парка в голове поезда за</w:t>
      </w:r>
      <w:r w:rsidR="001D5036" w:rsidRPr="00102B1A">
        <w:rPr>
          <w:bCs/>
          <w:color w:val="auto"/>
        </w:rPr>
        <w:t> </w:t>
      </w:r>
      <w:r w:rsidRPr="00102B1A">
        <w:rPr>
          <w:color w:val="auto"/>
        </w:rPr>
        <w:t>один час по участку пути без учета времени стоянок на промежуточных станциях, но с учетом времени на разгоны и замедления при остановках.</w:t>
      </w:r>
    </w:p>
    <w:p w:rsidR="008461D3" w:rsidRDefault="008461D3" w:rsidP="008461D3">
      <w:pPr>
        <w:spacing w:after="0" w:line="360" w:lineRule="exact"/>
        <w:ind w:firstLine="709"/>
        <w:jc w:val="both"/>
        <w:rPr>
          <w:color w:val="auto"/>
        </w:rPr>
      </w:pPr>
      <w:r w:rsidRPr="00102B1A">
        <w:rPr>
          <w:color w:val="auto"/>
        </w:rPr>
        <w:t xml:space="preserve">[статья 70 </w:t>
      </w:r>
      <w:r w:rsidRPr="00102B1A">
        <w:rPr>
          <w:bCs/>
          <w:color w:val="auto"/>
        </w:rPr>
        <w:t>ГОСТ Р 56046-2014 Показатели использования локомотивов. Термины и определения</w:t>
      </w:r>
      <w:r w:rsidRPr="00102B1A">
        <w:rPr>
          <w:color w:val="auto"/>
        </w:rPr>
        <w:t>]</w:t>
      </w:r>
    </w:p>
    <w:p w:rsidR="00744E25" w:rsidRPr="00744E25" w:rsidRDefault="00744E25" w:rsidP="00744E25">
      <w:pPr>
        <w:pStyle w:val="a3"/>
        <w:numPr>
          <w:ilvl w:val="0"/>
          <w:numId w:val="7"/>
        </w:numPr>
        <w:spacing w:before="120" w:after="0" w:line="360" w:lineRule="exact"/>
        <w:ind w:left="0" w:firstLine="709"/>
        <w:contextualSpacing w:val="0"/>
        <w:jc w:val="both"/>
        <w:rPr>
          <w:b/>
          <w:color w:val="auto"/>
        </w:rPr>
      </w:pPr>
      <w:bookmarkStart w:id="25" w:name="_Ref145949247"/>
      <w:r w:rsidRPr="00744E25">
        <w:rPr>
          <w:b/>
          <w:color w:val="auto"/>
        </w:rPr>
        <w:t>Техническая скорость</w:t>
      </w:r>
      <w:bookmarkEnd w:id="25"/>
      <w:r w:rsidR="003D5521">
        <w:rPr>
          <w:b/>
          <w:color w:val="auto"/>
        </w:rPr>
        <w:fldChar w:fldCharType="begin"/>
      </w:r>
      <w:r>
        <w:instrText xml:space="preserve"> XE </w:instrText>
      </w:r>
      <w:r w:rsidR="00E64620">
        <w:instrText>«</w:instrText>
      </w:r>
      <w:r w:rsidRPr="007A691F">
        <w:rPr>
          <w:b/>
          <w:color w:val="auto"/>
        </w:rPr>
        <w:instrText>Техническая скорость</w:instrText>
      </w:r>
      <w:r w:rsidR="00E64620">
        <w:instrText>»</w:instrText>
      </w:r>
      <w:r>
        <w:instrText xml:space="preserve"> </w:instrText>
      </w:r>
      <w:r w:rsidR="003D5521">
        <w:rPr>
          <w:b/>
          <w:color w:val="auto"/>
        </w:rPr>
        <w:fldChar w:fldCharType="end"/>
      </w:r>
    </w:p>
    <w:p w:rsidR="00744E25" w:rsidRPr="00744E25" w:rsidRDefault="00744E25" w:rsidP="00744E25">
      <w:pPr>
        <w:spacing w:after="0" w:line="360" w:lineRule="exact"/>
        <w:ind w:firstLine="709"/>
        <w:jc w:val="both"/>
        <w:rPr>
          <w:color w:val="auto"/>
        </w:rPr>
      </w:pPr>
      <w:r>
        <w:rPr>
          <w:color w:val="auto"/>
        </w:rPr>
        <w:lastRenderedPageBreak/>
        <w:t xml:space="preserve">1. </w:t>
      </w:r>
      <w:r w:rsidRPr="00744E25">
        <w:rPr>
          <w:color w:val="auto"/>
        </w:rPr>
        <w:t>Средняя скорость движения поезда по участку без учета времени стоянок поезда на промежуточных раздельных пунктах</w:t>
      </w:r>
      <w:r>
        <w:rPr>
          <w:color w:val="auto"/>
        </w:rPr>
        <w:t>.</w:t>
      </w:r>
    </w:p>
    <w:p w:rsidR="00744E25" w:rsidRDefault="00744E25" w:rsidP="008461D3">
      <w:pPr>
        <w:spacing w:after="0" w:line="360" w:lineRule="exact"/>
        <w:ind w:firstLine="709"/>
        <w:jc w:val="both"/>
        <w:rPr>
          <w:color w:val="auto"/>
        </w:rPr>
      </w:pPr>
      <w:r w:rsidRPr="00744E25">
        <w:rPr>
          <w:color w:val="auto"/>
        </w:rPr>
        <w:t>[пункт 3</w:t>
      </w:r>
      <w:r>
        <w:rPr>
          <w:color w:val="auto"/>
        </w:rPr>
        <w:t>37</w:t>
      </w:r>
      <w:r w:rsidRPr="00744E25">
        <w:rPr>
          <w:color w:val="auto"/>
        </w:rPr>
        <w:t xml:space="preserve"> раздела I Глоссария ОСЖД Р 305-1, утвержденного L сессией Совещания Министров ОСЖД 13-16 июня 2023 г.]</w:t>
      </w:r>
    </w:p>
    <w:p w:rsidR="00744E25" w:rsidRPr="00102B1A" w:rsidRDefault="00744E25" w:rsidP="00744E25">
      <w:pPr>
        <w:spacing w:after="0" w:line="360" w:lineRule="exact"/>
        <w:ind w:firstLine="709"/>
        <w:jc w:val="both"/>
        <w:rPr>
          <w:color w:val="auto"/>
        </w:rPr>
      </w:pPr>
      <w:r>
        <w:rPr>
          <w:color w:val="auto"/>
        </w:rPr>
        <w:t xml:space="preserve">2. </w:t>
      </w:r>
      <w:r w:rsidRPr="00744E25">
        <w:rPr>
          <w:color w:val="auto"/>
        </w:rPr>
        <w:t>Средняя техническая скорость движения поезда</w:t>
      </w:r>
      <w:r>
        <w:rPr>
          <w:color w:val="auto"/>
        </w:rPr>
        <w:t xml:space="preserve"> - п</w:t>
      </w:r>
      <w:r w:rsidRPr="00102B1A">
        <w:rPr>
          <w:color w:val="auto"/>
        </w:rPr>
        <w:t>оказатель средневзвешенного расстояния в километрах, проходимого поездом за 1 час по перегону без учета стоянок на промежуточных станциях. Определяется как отношение линейного пробега локомотивов в голове поездов к произведению рабочего парка локомотивов на участках в голове поездов на</w:t>
      </w:r>
      <w:r w:rsidRPr="00102B1A">
        <w:rPr>
          <w:bCs/>
          <w:color w:val="auto"/>
        </w:rPr>
        <w:t> </w:t>
      </w:r>
      <w:r w:rsidRPr="00102B1A">
        <w:rPr>
          <w:color w:val="auto"/>
        </w:rPr>
        <w:t>перегонах на число суток в отчетном периоде и на 24.</w:t>
      </w:r>
    </w:p>
    <w:p w:rsidR="00744E25" w:rsidRDefault="00744E25" w:rsidP="00744E25">
      <w:pPr>
        <w:spacing w:after="0" w:line="360" w:lineRule="exact"/>
        <w:ind w:firstLine="709"/>
        <w:jc w:val="both"/>
        <w:rPr>
          <w:bCs/>
          <w:color w:val="auto"/>
        </w:rPr>
      </w:pPr>
      <w:r w:rsidRPr="00102B1A">
        <w:rPr>
          <w:bCs/>
          <w:color w:val="auto"/>
        </w:rPr>
        <w:t xml:space="preserve">[пункт 28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Pr>
          <w:bCs/>
          <w:color w:val="auto"/>
        </w:rPr>
        <w:t> г.</w:t>
      </w:r>
      <w:r w:rsidRPr="00102B1A">
        <w:rPr>
          <w:bCs/>
          <w:color w:val="auto"/>
        </w:rPr>
        <w:t xml:space="preserve"> </w:t>
      </w:r>
      <w:r>
        <w:rPr>
          <w:bCs/>
          <w:color w:val="auto"/>
        </w:rPr>
        <w:t>№ </w:t>
      </w:r>
      <w:r w:rsidRPr="00102B1A">
        <w:rPr>
          <w:bCs/>
          <w:color w:val="auto"/>
        </w:rPr>
        <w:t>2906р]</w:t>
      </w:r>
    </w:p>
    <w:p w:rsidR="00744E25" w:rsidRPr="00102B1A" w:rsidRDefault="00744E25" w:rsidP="00744E25">
      <w:pPr>
        <w:spacing w:after="0" w:line="360" w:lineRule="exact"/>
        <w:ind w:firstLine="709"/>
        <w:jc w:val="both"/>
        <w:rPr>
          <w:color w:val="auto"/>
        </w:rPr>
      </w:pPr>
      <w:r>
        <w:rPr>
          <w:bCs/>
          <w:color w:val="auto"/>
        </w:rPr>
        <w:t xml:space="preserve">3. </w:t>
      </w:r>
      <w:r w:rsidRPr="00CF6DA0">
        <w:rPr>
          <w:bCs/>
          <w:color w:val="auto"/>
        </w:rPr>
        <w:t>Средняя техническая скорость локомотива</w:t>
      </w:r>
      <w:r>
        <w:rPr>
          <w:bCs/>
          <w:color w:val="auto"/>
        </w:rPr>
        <w:t xml:space="preserve"> - с</w:t>
      </w:r>
      <w:r w:rsidRPr="00102B1A">
        <w:rPr>
          <w:color w:val="auto"/>
        </w:rPr>
        <w:t>редневзвешенное значение технической скорости локомотива.</w:t>
      </w:r>
    </w:p>
    <w:p w:rsidR="00744E25" w:rsidRPr="00102B1A" w:rsidRDefault="00744E25" w:rsidP="00744E25">
      <w:pPr>
        <w:spacing w:after="0" w:line="360" w:lineRule="exact"/>
        <w:ind w:firstLine="709"/>
        <w:jc w:val="both"/>
        <w:rPr>
          <w:color w:val="auto"/>
          <w:sz w:val="24"/>
        </w:rPr>
      </w:pPr>
      <w:r w:rsidRPr="00102B1A">
        <w:rPr>
          <w:color w:val="auto"/>
          <w:sz w:val="24"/>
        </w:rPr>
        <w:t>Примечание. Данный показатель может рассчитываться для каждого локомотива и для локомотивов рабочего парка по участкам пути и полигонам обращения локомотивов.</w:t>
      </w:r>
    </w:p>
    <w:p w:rsidR="00744E25" w:rsidRPr="00102B1A" w:rsidRDefault="00744E25" w:rsidP="00744E25">
      <w:pPr>
        <w:spacing w:after="0" w:line="360" w:lineRule="exact"/>
        <w:ind w:firstLine="709"/>
        <w:jc w:val="both"/>
        <w:rPr>
          <w:color w:val="auto"/>
        </w:rPr>
      </w:pPr>
      <w:r w:rsidRPr="00102B1A">
        <w:rPr>
          <w:color w:val="auto"/>
        </w:rPr>
        <w:t xml:space="preserve">[статья 71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Участковая скорость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Участковая скорость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Расстояние, проходимое локомотивом рабочего парка в голове поезда за</w:t>
      </w:r>
      <w:r w:rsidR="001D5036" w:rsidRPr="00102B1A">
        <w:rPr>
          <w:color w:val="auto"/>
        </w:rPr>
        <w:t> </w:t>
      </w:r>
      <w:r w:rsidRPr="00102B1A">
        <w:rPr>
          <w:color w:val="auto"/>
        </w:rPr>
        <w:t>один час по участку пути с учетом времени на разгоны и замедления, а также стоянок на промежуточных станциях.</w:t>
      </w:r>
    </w:p>
    <w:p w:rsidR="008461D3" w:rsidRDefault="008461D3" w:rsidP="008461D3">
      <w:pPr>
        <w:spacing w:after="0" w:line="360" w:lineRule="exact"/>
        <w:ind w:firstLine="709"/>
        <w:jc w:val="both"/>
        <w:rPr>
          <w:color w:val="auto"/>
        </w:rPr>
      </w:pPr>
      <w:r w:rsidRPr="00102B1A">
        <w:rPr>
          <w:color w:val="auto"/>
        </w:rPr>
        <w:t xml:space="preserve">[статья 72 </w:t>
      </w:r>
      <w:r w:rsidRPr="00102B1A">
        <w:rPr>
          <w:bCs/>
          <w:color w:val="auto"/>
        </w:rPr>
        <w:t>ГОСТ Р 56046-2014 Показатели использования локомотивов. Термины и определения</w:t>
      </w:r>
      <w:r w:rsidRPr="00102B1A">
        <w:rPr>
          <w:color w:val="auto"/>
        </w:rPr>
        <w:t>]</w:t>
      </w:r>
    </w:p>
    <w:p w:rsidR="00744E25" w:rsidRPr="00744E25" w:rsidRDefault="00744E25" w:rsidP="00744E25">
      <w:pPr>
        <w:pStyle w:val="a3"/>
        <w:numPr>
          <w:ilvl w:val="0"/>
          <w:numId w:val="7"/>
        </w:numPr>
        <w:spacing w:before="120" w:after="0" w:line="360" w:lineRule="exact"/>
        <w:ind w:left="0" w:firstLine="709"/>
        <w:contextualSpacing w:val="0"/>
        <w:jc w:val="both"/>
        <w:rPr>
          <w:b/>
          <w:color w:val="auto"/>
        </w:rPr>
      </w:pPr>
      <w:bookmarkStart w:id="26" w:name="_Ref145949258"/>
      <w:r w:rsidRPr="00744E25">
        <w:rPr>
          <w:b/>
          <w:color w:val="auto"/>
        </w:rPr>
        <w:t>Участковая скорость</w:t>
      </w:r>
      <w:bookmarkEnd w:id="26"/>
      <w:r w:rsidR="003D5521">
        <w:rPr>
          <w:b/>
          <w:color w:val="auto"/>
        </w:rPr>
        <w:fldChar w:fldCharType="begin"/>
      </w:r>
      <w:r>
        <w:instrText xml:space="preserve"> XE </w:instrText>
      </w:r>
      <w:r w:rsidR="00E64620">
        <w:instrText>«</w:instrText>
      </w:r>
      <w:r w:rsidRPr="003F2AAB">
        <w:rPr>
          <w:b/>
          <w:color w:val="auto"/>
        </w:rPr>
        <w:instrText>Участковая скорость</w:instrText>
      </w:r>
      <w:r w:rsidR="00E64620">
        <w:instrText>»</w:instrText>
      </w:r>
      <w:r>
        <w:instrText xml:space="preserve"> </w:instrText>
      </w:r>
      <w:r w:rsidR="003D5521">
        <w:rPr>
          <w:b/>
          <w:color w:val="auto"/>
        </w:rPr>
        <w:fldChar w:fldCharType="end"/>
      </w:r>
    </w:p>
    <w:p w:rsidR="00744E25" w:rsidRDefault="00744E25" w:rsidP="00744E25">
      <w:pPr>
        <w:spacing w:after="0" w:line="360" w:lineRule="exact"/>
        <w:ind w:firstLine="709"/>
        <w:jc w:val="both"/>
        <w:rPr>
          <w:color w:val="auto"/>
        </w:rPr>
      </w:pPr>
      <w:r w:rsidRPr="00744E25">
        <w:rPr>
          <w:color w:val="auto"/>
        </w:rPr>
        <w:t>1. Средняя скорость движения поезда по участку с учетом времени стоянок поезда на промежуточных раздельных пунктах.</w:t>
      </w:r>
    </w:p>
    <w:p w:rsidR="00744E25" w:rsidRPr="00744E25" w:rsidRDefault="00744E25" w:rsidP="00744E25">
      <w:pPr>
        <w:spacing w:after="0" w:line="360" w:lineRule="exact"/>
        <w:ind w:firstLine="709"/>
        <w:jc w:val="both"/>
        <w:rPr>
          <w:color w:val="auto"/>
        </w:rPr>
      </w:pPr>
      <w:r w:rsidRPr="00744E25">
        <w:rPr>
          <w:color w:val="auto"/>
        </w:rPr>
        <w:t>[пункт 368 раздела I Глоссария ОСЖД Р 305-1, утвержденного L сессией Совещания Министров ОСЖД 13-16 июня 2023 г.]</w:t>
      </w:r>
    </w:p>
    <w:p w:rsidR="00744E25" w:rsidRDefault="00744E25" w:rsidP="00744E25">
      <w:pPr>
        <w:spacing w:after="0" w:line="360" w:lineRule="exact"/>
        <w:ind w:firstLine="709"/>
        <w:jc w:val="both"/>
        <w:rPr>
          <w:color w:val="auto"/>
        </w:rPr>
      </w:pPr>
      <w:r w:rsidRPr="00744E25">
        <w:rPr>
          <w:color w:val="auto"/>
        </w:rPr>
        <w:t>2. Средняя скорость движения грузового поезда по участку с учетом времени на его разгоны, замедления, и стоянок на промежуточных станциях и перед запрещающими сигналами (км/ч).</w:t>
      </w:r>
    </w:p>
    <w:p w:rsidR="00744E25" w:rsidRDefault="00744E25" w:rsidP="00744E25">
      <w:pPr>
        <w:spacing w:after="0" w:line="360" w:lineRule="exact"/>
        <w:ind w:firstLine="709"/>
        <w:jc w:val="both"/>
        <w:rPr>
          <w:color w:val="auto"/>
        </w:rPr>
      </w:pPr>
      <w:r w:rsidRPr="00744E25">
        <w:rPr>
          <w:color w:val="auto"/>
        </w:rPr>
        <w:t xml:space="preserve">[раздел 2 Методических указаний о порядке формирования внутреннего статистического отчета формы ДО-10ВЦ </w:t>
      </w:r>
      <w:r w:rsidR="00E64620">
        <w:rPr>
          <w:color w:val="auto"/>
        </w:rPr>
        <w:t>«</w:t>
      </w:r>
      <w:r w:rsidRPr="00744E25">
        <w:rPr>
          <w:color w:val="auto"/>
        </w:rPr>
        <w:t>Отчет о выполнении участковой скорости с учетом многопарковых и технических станций</w:t>
      </w:r>
      <w:r w:rsidR="00E64620">
        <w:rPr>
          <w:color w:val="auto"/>
        </w:rPr>
        <w:t>»</w:t>
      </w:r>
      <w:r w:rsidRPr="00744E25">
        <w:rPr>
          <w:color w:val="auto"/>
        </w:rPr>
        <w:t xml:space="preserve"> на основании данных автоматизированной системы оперативного управления перевозками (АСОУП-2), утвержденных распоряжением </w:t>
      </w:r>
      <w:r w:rsidR="008466A6">
        <w:rPr>
          <w:color w:val="auto"/>
        </w:rPr>
        <w:t>ОАО </w:t>
      </w:r>
      <w:r w:rsidR="00E64620">
        <w:rPr>
          <w:color w:val="auto"/>
        </w:rPr>
        <w:t>«РЖД»</w:t>
      </w:r>
      <w:r w:rsidRPr="00744E25">
        <w:rPr>
          <w:color w:val="auto"/>
        </w:rPr>
        <w:t xml:space="preserve"> от 31 августа 2012 г. № 1728р]</w:t>
      </w:r>
    </w:p>
    <w:p w:rsidR="00744E25" w:rsidRPr="00102B1A" w:rsidRDefault="00744E25" w:rsidP="00744E25">
      <w:pPr>
        <w:spacing w:after="0" w:line="360" w:lineRule="exact"/>
        <w:ind w:firstLine="709"/>
        <w:jc w:val="both"/>
        <w:rPr>
          <w:color w:val="auto"/>
        </w:rPr>
      </w:pPr>
      <w:r>
        <w:rPr>
          <w:color w:val="auto"/>
        </w:rPr>
        <w:lastRenderedPageBreak/>
        <w:t xml:space="preserve">3. </w:t>
      </w:r>
      <w:r w:rsidRPr="00744E25">
        <w:rPr>
          <w:color w:val="auto"/>
        </w:rPr>
        <w:t>Средняя участковая скорость движения поезда</w:t>
      </w:r>
      <w:r>
        <w:rPr>
          <w:color w:val="auto"/>
        </w:rPr>
        <w:t xml:space="preserve"> - п</w:t>
      </w:r>
      <w:r w:rsidRPr="00102B1A">
        <w:rPr>
          <w:color w:val="auto"/>
        </w:rPr>
        <w:t>оказатель средневзвешенного расстояния в километрах, проходимого поездом за 1 час по участку с учетом стоянок на промежуточных станциях. Определяется как отношение линейного пробега локомотивов в голове поездов к произведению рабочего парка локомотивов на участках в голове поездов на число суток в отчетном периоде и на 24.</w:t>
      </w:r>
    </w:p>
    <w:p w:rsidR="00744E25" w:rsidRDefault="00744E25" w:rsidP="00744E25">
      <w:pPr>
        <w:spacing w:after="0" w:line="360" w:lineRule="exact"/>
        <w:ind w:firstLine="709"/>
        <w:jc w:val="both"/>
        <w:rPr>
          <w:bCs/>
          <w:color w:val="auto"/>
        </w:rPr>
      </w:pPr>
      <w:r w:rsidRPr="00102B1A">
        <w:rPr>
          <w:bCs/>
          <w:color w:val="auto"/>
        </w:rPr>
        <w:t xml:space="preserve">[пункт 27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Pr>
          <w:bCs/>
          <w:color w:val="auto"/>
        </w:rPr>
        <w:t> г.</w:t>
      </w:r>
      <w:r w:rsidRPr="00102B1A">
        <w:rPr>
          <w:bCs/>
          <w:color w:val="auto"/>
        </w:rPr>
        <w:t xml:space="preserve"> </w:t>
      </w:r>
      <w:r>
        <w:rPr>
          <w:bCs/>
          <w:color w:val="auto"/>
        </w:rPr>
        <w:t>№ </w:t>
      </w:r>
      <w:r w:rsidRPr="00102B1A">
        <w:rPr>
          <w:bCs/>
          <w:color w:val="auto"/>
        </w:rPr>
        <w:t>2906р]</w:t>
      </w:r>
    </w:p>
    <w:p w:rsidR="00744E25" w:rsidRPr="00102B1A" w:rsidRDefault="00744E25" w:rsidP="00744E25">
      <w:pPr>
        <w:spacing w:after="0" w:line="360" w:lineRule="exact"/>
        <w:ind w:firstLine="709"/>
        <w:jc w:val="both"/>
        <w:rPr>
          <w:color w:val="auto"/>
        </w:rPr>
      </w:pPr>
      <w:r>
        <w:rPr>
          <w:bCs/>
          <w:color w:val="auto"/>
        </w:rPr>
        <w:t xml:space="preserve">4. </w:t>
      </w:r>
      <w:r w:rsidRPr="00CF6DA0">
        <w:rPr>
          <w:bCs/>
          <w:color w:val="auto"/>
        </w:rPr>
        <w:t>Средняя участковая скорость локомотива</w:t>
      </w:r>
      <w:r>
        <w:rPr>
          <w:bCs/>
          <w:color w:val="auto"/>
        </w:rPr>
        <w:t xml:space="preserve"> - с</w:t>
      </w:r>
      <w:r w:rsidRPr="00102B1A">
        <w:rPr>
          <w:color w:val="auto"/>
        </w:rPr>
        <w:t>редневзвешенное значение участковой скорости локомотива.</w:t>
      </w:r>
    </w:p>
    <w:p w:rsidR="00744E25" w:rsidRPr="00102B1A" w:rsidRDefault="00744E25" w:rsidP="00744E25">
      <w:pPr>
        <w:spacing w:after="0" w:line="360" w:lineRule="exact"/>
        <w:ind w:firstLine="709"/>
        <w:jc w:val="both"/>
        <w:rPr>
          <w:color w:val="auto"/>
          <w:sz w:val="24"/>
        </w:rPr>
      </w:pPr>
      <w:r w:rsidRPr="00102B1A">
        <w:rPr>
          <w:color w:val="auto"/>
          <w:sz w:val="24"/>
        </w:rPr>
        <w:t>Примечание. Данный показатель может рассчитываться для каждого локомотива и</w:t>
      </w:r>
      <w:r w:rsidRPr="00102B1A">
        <w:rPr>
          <w:color w:val="auto"/>
        </w:rPr>
        <w:t> </w:t>
      </w:r>
      <w:r w:rsidRPr="00102B1A">
        <w:rPr>
          <w:color w:val="auto"/>
          <w:sz w:val="24"/>
        </w:rPr>
        <w:t>для</w:t>
      </w:r>
      <w:r w:rsidRPr="00102B1A">
        <w:rPr>
          <w:color w:val="auto"/>
        </w:rPr>
        <w:t> </w:t>
      </w:r>
      <w:r w:rsidRPr="00102B1A">
        <w:rPr>
          <w:color w:val="auto"/>
          <w:sz w:val="24"/>
        </w:rPr>
        <w:t>локомотивов рабочего парка по участкам пути и полигонам обращения локомотивов.</w:t>
      </w:r>
    </w:p>
    <w:p w:rsidR="00CF6DA0" w:rsidRPr="00102B1A" w:rsidRDefault="00744E25" w:rsidP="008461D3">
      <w:pPr>
        <w:spacing w:after="0" w:line="360" w:lineRule="exact"/>
        <w:ind w:firstLine="709"/>
        <w:jc w:val="both"/>
        <w:rPr>
          <w:bCs/>
          <w:color w:val="auto"/>
        </w:rPr>
      </w:pPr>
      <w:r w:rsidRPr="00102B1A">
        <w:rPr>
          <w:color w:val="auto"/>
        </w:rPr>
        <w:t xml:space="preserve">[статья 73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участковой скорости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участковой скорости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средней участковой скорости локомотива к средней технической скорости</w:t>
      </w:r>
      <w:r w:rsidR="00C4543D">
        <w:rPr>
          <w:color w:val="auto"/>
        </w:rPr>
        <w:t xml:space="preserve"> локомотива</w:t>
      </w:r>
      <w:r w:rsidRPr="00102B1A">
        <w:rPr>
          <w:color w:val="auto"/>
        </w:rPr>
        <w:t>.</w:t>
      </w:r>
    </w:p>
    <w:p w:rsidR="008461D3" w:rsidRDefault="008461D3" w:rsidP="008461D3">
      <w:pPr>
        <w:spacing w:after="0" w:line="360" w:lineRule="exact"/>
        <w:ind w:firstLine="709"/>
        <w:jc w:val="both"/>
        <w:rPr>
          <w:color w:val="auto"/>
        </w:rPr>
      </w:pPr>
      <w:r w:rsidRPr="00102B1A">
        <w:rPr>
          <w:color w:val="auto"/>
        </w:rPr>
        <w:t xml:space="preserve">[статья 74 </w:t>
      </w:r>
      <w:r w:rsidRPr="00102B1A">
        <w:rPr>
          <w:bCs/>
          <w:color w:val="auto"/>
        </w:rPr>
        <w:t>ГОСТ Р 56046-2014 Показатели использования локомотивов. Термины и определения</w:t>
      </w:r>
      <w:r w:rsidRPr="00102B1A">
        <w:rPr>
          <w:color w:val="auto"/>
        </w:rPr>
        <w:t>]</w:t>
      </w:r>
    </w:p>
    <w:p w:rsidR="00BD5C74" w:rsidRPr="00BD5C74" w:rsidRDefault="00BD5C74" w:rsidP="00BD5C74">
      <w:pPr>
        <w:pStyle w:val="a3"/>
        <w:numPr>
          <w:ilvl w:val="0"/>
          <w:numId w:val="7"/>
        </w:numPr>
        <w:spacing w:before="120" w:after="0" w:line="360" w:lineRule="exact"/>
        <w:ind w:left="0" w:firstLine="709"/>
        <w:contextualSpacing w:val="0"/>
        <w:jc w:val="both"/>
        <w:rPr>
          <w:b/>
          <w:color w:val="auto"/>
        </w:rPr>
      </w:pPr>
      <w:r w:rsidRPr="00BD5C74">
        <w:rPr>
          <w:b/>
          <w:color w:val="auto"/>
        </w:rPr>
        <w:t>Коэффициент участковой скорости поезда</w:t>
      </w:r>
      <w:r w:rsidR="003D5521">
        <w:rPr>
          <w:b/>
          <w:color w:val="auto"/>
        </w:rPr>
        <w:fldChar w:fldCharType="begin"/>
      </w:r>
      <w:r>
        <w:instrText xml:space="preserve"> XE </w:instrText>
      </w:r>
      <w:r w:rsidR="00E64620">
        <w:instrText>«</w:instrText>
      </w:r>
      <w:r w:rsidRPr="002E6EE5">
        <w:rPr>
          <w:b/>
          <w:color w:val="auto"/>
        </w:rPr>
        <w:instrText>Коэффициент участковой скорости поезда</w:instrText>
      </w:r>
      <w:r w:rsidR="00E64620">
        <w:instrText>»</w:instrText>
      </w:r>
      <w:r>
        <w:instrText xml:space="preserve"> </w:instrText>
      </w:r>
      <w:r w:rsidR="003D5521">
        <w:rPr>
          <w:b/>
          <w:color w:val="auto"/>
        </w:rPr>
        <w:fldChar w:fldCharType="end"/>
      </w:r>
    </w:p>
    <w:p w:rsidR="00BD5C74" w:rsidRDefault="00BD5C74" w:rsidP="008461D3">
      <w:pPr>
        <w:spacing w:after="0" w:line="360" w:lineRule="exact"/>
        <w:ind w:firstLine="709"/>
        <w:jc w:val="both"/>
        <w:rPr>
          <w:color w:val="auto"/>
        </w:rPr>
      </w:pPr>
      <w:r>
        <w:rPr>
          <w:color w:val="auto"/>
        </w:rPr>
        <w:t>Отношение с</w:t>
      </w:r>
      <w:r w:rsidRPr="00BD5C74">
        <w:rPr>
          <w:color w:val="auto"/>
        </w:rPr>
        <w:t>редн</w:t>
      </w:r>
      <w:r>
        <w:rPr>
          <w:color w:val="auto"/>
        </w:rPr>
        <w:t>ей</w:t>
      </w:r>
      <w:r w:rsidRPr="00BD5C74">
        <w:rPr>
          <w:color w:val="auto"/>
        </w:rPr>
        <w:t xml:space="preserve"> участков</w:t>
      </w:r>
      <w:r>
        <w:rPr>
          <w:color w:val="auto"/>
        </w:rPr>
        <w:t>ой</w:t>
      </w:r>
      <w:r w:rsidRPr="00BD5C74">
        <w:rPr>
          <w:color w:val="auto"/>
        </w:rPr>
        <w:t xml:space="preserve"> скорост</w:t>
      </w:r>
      <w:r>
        <w:rPr>
          <w:color w:val="auto"/>
        </w:rPr>
        <w:t>и</w:t>
      </w:r>
      <w:r w:rsidRPr="00BD5C74">
        <w:rPr>
          <w:color w:val="auto"/>
        </w:rPr>
        <w:t xml:space="preserve"> движения поезда</w:t>
      </w:r>
      <w:r>
        <w:rPr>
          <w:color w:val="auto"/>
        </w:rPr>
        <w:t xml:space="preserve"> к с</w:t>
      </w:r>
      <w:r w:rsidRPr="00BD5C74">
        <w:rPr>
          <w:color w:val="auto"/>
        </w:rPr>
        <w:t>редн</w:t>
      </w:r>
      <w:r>
        <w:rPr>
          <w:color w:val="auto"/>
        </w:rPr>
        <w:t>ей</w:t>
      </w:r>
      <w:r w:rsidRPr="00BD5C74">
        <w:rPr>
          <w:color w:val="auto"/>
        </w:rPr>
        <w:t xml:space="preserve"> техническ</w:t>
      </w:r>
      <w:r>
        <w:rPr>
          <w:color w:val="auto"/>
        </w:rPr>
        <w:t>ой</w:t>
      </w:r>
      <w:r w:rsidRPr="00BD5C74">
        <w:rPr>
          <w:color w:val="auto"/>
        </w:rPr>
        <w:t xml:space="preserve"> скорост</w:t>
      </w:r>
      <w:r>
        <w:rPr>
          <w:color w:val="auto"/>
        </w:rPr>
        <w:t>и</w:t>
      </w:r>
      <w:r w:rsidRPr="00BD5C74">
        <w:rPr>
          <w:color w:val="auto"/>
        </w:rPr>
        <w:t xml:space="preserve"> движения поезда</w:t>
      </w:r>
      <w:r>
        <w:rPr>
          <w:color w:val="auto"/>
        </w:rPr>
        <w:t>.</w:t>
      </w:r>
    </w:p>
    <w:p w:rsidR="00BD5C74" w:rsidRPr="00102B1A" w:rsidRDefault="000D43C7" w:rsidP="008461D3">
      <w:pPr>
        <w:spacing w:after="0" w:line="360" w:lineRule="exact"/>
        <w:ind w:firstLine="709"/>
        <w:jc w:val="both"/>
        <w:rPr>
          <w:color w:val="auto"/>
        </w:rPr>
      </w:pPr>
      <w:r>
        <w:rPr>
          <w:color w:val="auto"/>
        </w:rPr>
        <w:t>[на основе положений</w:t>
      </w:r>
      <w:r w:rsidR="00BD5C74">
        <w:rPr>
          <w:color w:val="auto"/>
        </w:rPr>
        <w:t xml:space="preserve"> раздела 14 </w:t>
      </w:r>
      <w:r w:rsidR="00BD5C74" w:rsidRPr="00BD5C74">
        <w:rPr>
          <w:color w:val="auto"/>
        </w:rPr>
        <w:t>Един</w:t>
      </w:r>
      <w:r w:rsidR="00BD5C74">
        <w:rPr>
          <w:color w:val="auto"/>
        </w:rPr>
        <w:t>ой</w:t>
      </w:r>
      <w:r w:rsidR="00BD5C74" w:rsidRPr="00BD5C74">
        <w:rPr>
          <w:color w:val="auto"/>
        </w:rPr>
        <w:t xml:space="preserve"> технологи</w:t>
      </w:r>
      <w:r w:rsidR="00BD5C74">
        <w:rPr>
          <w:color w:val="auto"/>
        </w:rPr>
        <w:t>и</w:t>
      </w:r>
      <w:r w:rsidR="00BD5C74" w:rsidRPr="00BD5C74">
        <w:rPr>
          <w:color w:val="auto"/>
        </w:rPr>
        <w:t xml:space="preserve"> работы железнодорожного пограничного перехода </w:t>
      </w:r>
      <w:r w:rsidR="00E64620">
        <w:rPr>
          <w:color w:val="auto"/>
        </w:rPr>
        <w:t>«</w:t>
      </w:r>
      <w:r w:rsidR="00BD5C74" w:rsidRPr="00BD5C74">
        <w:rPr>
          <w:color w:val="auto"/>
        </w:rPr>
        <w:t>Нижнеленинское - Тунцзян</w:t>
      </w:r>
      <w:r w:rsidR="00E64620">
        <w:rPr>
          <w:color w:val="auto"/>
        </w:rPr>
        <w:t>»</w:t>
      </w:r>
      <w:r w:rsidR="00BD5C74">
        <w:rPr>
          <w:color w:val="auto"/>
        </w:rPr>
        <w:t xml:space="preserve">, утвержденной распоряжением </w:t>
      </w:r>
      <w:r w:rsidR="008466A6">
        <w:rPr>
          <w:color w:val="auto"/>
        </w:rPr>
        <w:t>ОАО </w:t>
      </w:r>
      <w:r w:rsidR="00E64620">
        <w:rPr>
          <w:color w:val="auto"/>
        </w:rPr>
        <w:t>«РЖД»</w:t>
      </w:r>
      <w:r w:rsidR="00BD5C74">
        <w:rPr>
          <w:color w:val="auto"/>
        </w:rPr>
        <w:t xml:space="preserve"> </w:t>
      </w:r>
      <w:r w:rsidR="00BD5C74" w:rsidRPr="00BD5C74">
        <w:rPr>
          <w:color w:val="auto"/>
        </w:rPr>
        <w:t>от 30</w:t>
      </w:r>
      <w:r w:rsidR="00BD5C74">
        <w:rPr>
          <w:color w:val="auto"/>
        </w:rPr>
        <w:t xml:space="preserve"> декабря </w:t>
      </w:r>
      <w:r w:rsidR="00BD5C74" w:rsidRPr="00BD5C74">
        <w:rPr>
          <w:color w:val="auto"/>
        </w:rPr>
        <w:t xml:space="preserve">2020 г. </w:t>
      </w:r>
      <w:r w:rsidR="00BD5C74">
        <w:rPr>
          <w:color w:val="auto"/>
        </w:rPr>
        <w:t>№</w:t>
      </w:r>
      <w:r w:rsidR="00BD5C74" w:rsidRPr="00BD5C74">
        <w:rPr>
          <w:color w:val="auto"/>
        </w:rPr>
        <w:t xml:space="preserve"> 3000/р</w:t>
      </w:r>
      <w:r w:rsidR="00BD5C74"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Конструкционная скорость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Конструкционная скорость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Максимальная скорость движения локомотива, установленная заводом-изготовителем и указанная в эксплуатационной документации.</w:t>
      </w:r>
    </w:p>
    <w:p w:rsidR="008461D3" w:rsidRPr="00102B1A" w:rsidRDefault="008461D3" w:rsidP="008461D3">
      <w:pPr>
        <w:spacing w:after="0" w:line="360" w:lineRule="exact"/>
        <w:ind w:firstLine="709"/>
        <w:jc w:val="both"/>
        <w:rPr>
          <w:color w:val="auto"/>
        </w:rPr>
      </w:pPr>
      <w:r w:rsidRPr="00102B1A">
        <w:rPr>
          <w:color w:val="auto"/>
        </w:rPr>
        <w:t xml:space="preserve">[статья 75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Допускаемая скорость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Допускаемая скорость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E91D75" w:rsidRDefault="008461D3" w:rsidP="008461D3">
      <w:pPr>
        <w:spacing w:after="0" w:line="360" w:lineRule="exact"/>
        <w:ind w:firstLine="709"/>
        <w:jc w:val="both"/>
        <w:rPr>
          <w:color w:val="auto"/>
        </w:rPr>
      </w:pPr>
      <w:r w:rsidRPr="00E91D75">
        <w:rPr>
          <w:color w:val="auto"/>
        </w:rPr>
        <w:t>Наибольшая скорость локомотива, устанавливаемая по результатам динамических испытаний и испытаний по воздействию на путь владельцем инфраструктуры.</w:t>
      </w:r>
    </w:p>
    <w:p w:rsidR="008461D3" w:rsidRPr="00102B1A" w:rsidRDefault="008461D3" w:rsidP="008461D3">
      <w:pPr>
        <w:spacing w:after="0" w:line="360" w:lineRule="exact"/>
        <w:ind w:firstLine="709"/>
        <w:jc w:val="both"/>
        <w:rPr>
          <w:color w:val="auto"/>
        </w:rPr>
      </w:pPr>
      <w:r w:rsidRPr="00E91D75">
        <w:rPr>
          <w:color w:val="auto"/>
        </w:rPr>
        <w:t xml:space="preserve">[статья 76 </w:t>
      </w:r>
      <w:r w:rsidRPr="00E91D75">
        <w:rPr>
          <w:bCs/>
          <w:color w:val="auto"/>
        </w:rPr>
        <w:t>ГОСТ Р 56046-2014 Показатели использования локомотивов. Термины и определения</w:t>
      </w:r>
      <w:r w:rsidRPr="00E91D75">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Скорость локомотива по условиям обращения</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Скорость локомотива по условиям обращения</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Наибольшая скорость движения локомотива по конкретным участкам железных дорог, устанавливаемая с учетом результатов динамических испытаний и испытаний по воздействию на путь, а также фактического технического состояния объектов инфраструктуры на участке (полигоне) обращения локомотива.</w:t>
      </w:r>
    </w:p>
    <w:p w:rsidR="008461D3" w:rsidRPr="00102B1A" w:rsidRDefault="008461D3" w:rsidP="008461D3">
      <w:pPr>
        <w:spacing w:after="0" w:line="360" w:lineRule="exact"/>
        <w:ind w:firstLine="709"/>
        <w:jc w:val="both"/>
        <w:rPr>
          <w:color w:val="auto"/>
          <w:sz w:val="24"/>
        </w:rPr>
      </w:pPr>
      <w:r w:rsidRPr="00102B1A">
        <w:rPr>
          <w:color w:val="auto"/>
          <w:sz w:val="24"/>
        </w:rPr>
        <w:t>Примечание. Скорость локомотива по условиям обращения устанавливается владельцем инфраструктуры.</w:t>
      </w:r>
    </w:p>
    <w:p w:rsidR="008461D3" w:rsidRPr="00102B1A" w:rsidRDefault="008461D3" w:rsidP="008461D3">
      <w:pPr>
        <w:spacing w:after="0" w:line="360" w:lineRule="exact"/>
        <w:ind w:firstLine="709"/>
        <w:jc w:val="both"/>
        <w:rPr>
          <w:color w:val="auto"/>
        </w:rPr>
      </w:pPr>
      <w:r w:rsidRPr="00102B1A">
        <w:rPr>
          <w:color w:val="auto"/>
        </w:rPr>
        <w:t xml:space="preserve">[статья 77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Расчетная скорость следования локомотива с поездом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Расчетная скорость следования локомотива с поездом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Скорость, с которой локомотив может равномерно вести поезд установленной массы по расчетному подъему неограниченной протяженности.</w:t>
      </w:r>
    </w:p>
    <w:p w:rsidR="008461D3" w:rsidRPr="00102B1A" w:rsidRDefault="008461D3" w:rsidP="008461D3">
      <w:pPr>
        <w:spacing w:after="0" w:line="360" w:lineRule="exact"/>
        <w:ind w:firstLine="709"/>
        <w:jc w:val="both"/>
        <w:rPr>
          <w:color w:val="auto"/>
        </w:rPr>
      </w:pPr>
      <w:r w:rsidRPr="00102B1A">
        <w:rPr>
          <w:color w:val="auto"/>
        </w:rPr>
        <w:t xml:space="preserve">[статья 78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Вес поезда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Вес поезда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 Показатель, отражающий массу грузового или пассажирского поезда. В</w:t>
      </w:r>
      <w:r w:rsidR="001D5036" w:rsidRPr="00102B1A">
        <w:rPr>
          <w:color w:val="auto"/>
        </w:rPr>
        <w:t> </w:t>
      </w:r>
      <w:r w:rsidRPr="00102B1A">
        <w:rPr>
          <w:color w:val="auto"/>
        </w:rPr>
        <w:t>статистике железнодорожного транспорта определяется масса поезда:</w:t>
      </w:r>
    </w:p>
    <w:p w:rsidR="008461D3" w:rsidRPr="00102B1A" w:rsidRDefault="008461D3" w:rsidP="008461D3">
      <w:pPr>
        <w:spacing w:after="0" w:line="360" w:lineRule="exact"/>
        <w:ind w:firstLine="709"/>
        <w:jc w:val="both"/>
        <w:rPr>
          <w:color w:val="auto"/>
        </w:rPr>
      </w:pPr>
      <w:r w:rsidRPr="00102B1A">
        <w:rPr>
          <w:color w:val="auto"/>
        </w:rPr>
        <w:t>брутто, которая складывается из массы вагонов брутто, включенных в</w:t>
      </w:r>
      <w:r w:rsidR="001D5036" w:rsidRPr="00102B1A">
        <w:rPr>
          <w:color w:val="auto"/>
        </w:rPr>
        <w:t> </w:t>
      </w:r>
      <w:r w:rsidRPr="00102B1A">
        <w:rPr>
          <w:color w:val="auto"/>
        </w:rPr>
        <w:t>поезд;</w:t>
      </w:r>
    </w:p>
    <w:p w:rsidR="008461D3" w:rsidRPr="00102B1A" w:rsidRDefault="008461D3" w:rsidP="008461D3">
      <w:pPr>
        <w:spacing w:after="0" w:line="360" w:lineRule="exact"/>
        <w:ind w:firstLine="709"/>
        <w:jc w:val="both"/>
        <w:rPr>
          <w:color w:val="auto"/>
        </w:rPr>
      </w:pPr>
      <w:r w:rsidRPr="00102B1A">
        <w:rPr>
          <w:color w:val="auto"/>
        </w:rPr>
        <w:t>нетто, которая складывается из массы груза брутто, погруженного в вагоны - показатель определяется только для грузовых поездов.</w:t>
      </w:r>
    </w:p>
    <w:p w:rsidR="008461D3" w:rsidRPr="00102B1A" w:rsidRDefault="008461D3" w:rsidP="008461D3">
      <w:pPr>
        <w:spacing w:after="0" w:line="360" w:lineRule="exact"/>
        <w:ind w:firstLine="709"/>
        <w:jc w:val="both"/>
        <w:rPr>
          <w:color w:val="auto"/>
        </w:rPr>
      </w:pPr>
      <w:r w:rsidRPr="00102B1A">
        <w:rPr>
          <w:color w:val="auto"/>
        </w:rPr>
        <w:t xml:space="preserve"> [пункт 45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Вес поезда общий (брутто-брутто)</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Вес поезда общий (брутто-брутто)</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Масса поезда, включая массу тяговой единицы.  </w:t>
      </w:r>
    </w:p>
    <w:p w:rsidR="008461D3" w:rsidRPr="00102B1A" w:rsidRDefault="008461D3" w:rsidP="008461D3">
      <w:pPr>
        <w:spacing w:after="0" w:line="360" w:lineRule="exact"/>
        <w:ind w:firstLine="709"/>
        <w:jc w:val="both"/>
        <w:rPr>
          <w:color w:val="auto"/>
        </w:rPr>
      </w:pPr>
      <w:r w:rsidRPr="00102B1A">
        <w:rPr>
          <w:color w:val="auto"/>
        </w:rPr>
        <w:t xml:space="preserve">[пункт 46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Расчетный вес поезда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Расчетный вес поезда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Масса поезда, служащая для определения времени хода поезда по</w:t>
      </w:r>
      <w:r w:rsidR="001D5036" w:rsidRPr="00102B1A">
        <w:rPr>
          <w:color w:val="auto"/>
        </w:rPr>
        <w:t> </w:t>
      </w:r>
      <w:r w:rsidRPr="00102B1A">
        <w:rPr>
          <w:color w:val="auto"/>
        </w:rPr>
        <w:t>перегонам, его ходовой скорости, необходимого расхода топлива, смазки, воды, песка.</w:t>
      </w:r>
    </w:p>
    <w:p w:rsidR="008461D3" w:rsidRPr="00102B1A" w:rsidRDefault="008461D3" w:rsidP="008461D3">
      <w:pPr>
        <w:spacing w:after="0" w:line="360" w:lineRule="exact"/>
        <w:ind w:firstLine="709"/>
        <w:jc w:val="both"/>
        <w:rPr>
          <w:color w:val="auto"/>
        </w:rPr>
      </w:pPr>
      <w:r w:rsidRPr="00102B1A">
        <w:rPr>
          <w:color w:val="auto"/>
        </w:rPr>
        <w:t xml:space="preserve">[пункт 289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Масса поезда брутто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Масса поезда брутто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Количество тонн брутто груза в поезде грузового движения без учета массы действующего локомотива (с учетом массы тары вагонов).</w:t>
      </w:r>
    </w:p>
    <w:p w:rsidR="008461D3" w:rsidRPr="00102B1A" w:rsidRDefault="008461D3" w:rsidP="008461D3">
      <w:pPr>
        <w:spacing w:after="0" w:line="360" w:lineRule="exact"/>
        <w:ind w:firstLine="709"/>
        <w:jc w:val="both"/>
        <w:rPr>
          <w:color w:val="auto"/>
        </w:rPr>
      </w:pPr>
      <w:r w:rsidRPr="00102B1A">
        <w:rPr>
          <w:color w:val="auto"/>
        </w:rPr>
        <w:t xml:space="preserve">[статья 83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lastRenderedPageBreak/>
        <w:t>Масса поезда нетто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Масса поезда нетто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Количество тонн нетто груза в поезде грузового движения без учета массы действующего локомотива (с учетом массы тары вагонов).</w:t>
      </w:r>
    </w:p>
    <w:p w:rsidR="008461D3" w:rsidRPr="00102B1A" w:rsidRDefault="008461D3" w:rsidP="008461D3">
      <w:pPr>
        <w:spacing w:after="0" w:line="360" w:lineRule="exact"/>
        <w:ind w:firstLine="709"/>
        <w:jc w:val="both"/>
        <w:rPr>
          <w:color w:val="auto"/>
        </w:rPr>
      </w:pPr>
      <w:r w:rsidRPr="00102B1A">
        <w:rPr>
          <w:color w:val="auto"/>
        </w:rPr>
        <w:t xml:space="preserve">[статья 84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масса поезда брутто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Средняя масса поезда брутто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Средняя масса поезда брутто - показатель средневзвешенного количества тонн груза в поезде на всем пути следования с учетом тары подвижного состава, определяемый как отношение тонно-километров брутто в</w:t>
      </w:r>
      <w:r w:rsidR="001D5036" w:rsidRPr="00102B1A">
        <w:rPr>
          <w:color w:val="auto"/>
        </w:rPr>
        <w:t> </w:t>
      </w:r>
      <w:r w:rsidRPr="00102B1A">
        <w:rPr>
          <w:color w:val="auto"/>
        </w:rPr>
        <w:t>грузовом движении, включая вывозные и передаточные поезда (без одиночного следования) к пробегу локомотива во главе поездов в поездо-км.</w:t>
      </w:r>
    </w:p>
    <w:p w:rsidR="008461D3" w:rsidRPr="00102B1A" w:rsidRDefault="008461D3" w:rsidP="008461D3">
      <w:pPr>
        <w:spacing w:after="0" w:line="360" w:lineRule="exact"/>
        <w:ind w:firstLine="709"/>
        <w:jc w:val="both"/>
        <w:rPr>
          <w:bCs/>
          <w:color w:val="auto"/>
        </w:rPr>
      </w:pPr>
      <w:r w:rsidRPr="00102B1A">
        <w:rPr>
          <w:bCs/>
          <w:color w:val="auto"/>
        </w:rPr>
        <w:t xml:space="preserve">[пункт 24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t>2. Среднее количество тонн груза в поезде на всем пути следования с</w:t>
      </w:r>
      <w:r w:rsidR="001D5036" w:rsidRPr="00102B1A">
        <w:rPr>
          <w:color w:val="auto"/>
        </w:rPr>
        <w:t> </w:t>
      </w:r>
      <w:r w:rsidRPr="00102B1A">
        <w:rPr>
          <w:color w:val="auto"/>
        </w:rPr>
        <w:t>учетом тары подвижного состава без учета массы действующего локомотива.</w:t>
      </w:r>
    </w:p>
    <w:p w:rsidR="008461D3" w:rsidRPr="00102B1A" w:rsidRDefault="008461D3" w:rsidP="008461D3">
      <w:pPr>
        <w:spacing w:after="0" w:line="360" w:lineRule="exact"/>
        <w:ind w:firstLine="709"/>
        <w:jc w:val="both"/>
        <w:rPr>
          <w:color w:val="auto"/>
        </w:rPr>
      </w:pPr>
      <w:r w:rsidRPr="00102B1A">
        <w:rPr>
          <w:color w:val="auto"/>
        </w:rPr>
        <w:t xml:space="preserve">[статья 85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Средняя масса поезда нетто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Средняя масса поезда нетто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Показатель средневзвешенного количества тонн груза в поезде на всем пути следования, определяемый как отношение тонно-километров нетто в</w:t>
      </w:r>
      <w:r w:rsidR="001D5036" w:rsidRPr="00102B1A">
        <w:rPr>
          <w:color w:val="auto"/>
        </w:rPr>
        <w:t> </w:t>
      </w:r>
      <w:r w:rsidRPr="00102B1A">
        <w:rPr>
          <w:color w:val="auto"/>
        </w:rPr>
        <w:t>грузовом движении, включая вывозные и передаточные поезда (без одиночного следования) к пробегу локомотива во главе поездов в поездо-км.</w:t>
      </w:r>
    </w:p>
    <w:p w:rsidR="008461D3" w:rsidRPr="00102B1A" w:rsidRDefault="008461D3" w:rsidP="008461D3">
      <w:pPr>
        <w:spacing w:after="0" w:line="360" w:lineRule="exact"/>
        <w:ind w:firstLine="709"/>
        <w:jc w:val="both"/>
        <w:rPr>
          <w:bCs/>
          <w:color w:val="auto"/>
        </w:rPr>
      </w:pPr>
      <w:r w:rsidRPr="00102B1A">
        <w:rPr>
          <w:bCs/>
          <w:color w:val="auto"/>
        </w:rPr>
        <w:t xml:space="preserve">[пункт 23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t>2. Среднее количество тонн груза в поезде на всем пути следования.</w:t>
      </w:r>
    </w:p>
    <w:p w:rsidR="008461D3" w:rsidRPr="00102B1A" w:rsidRDefault="008461D3" w:rsidP="008461D3">
      <w:pPr>
        <w:spacing w:after="0" w:line="360" w:lineRule="exact"/>
        <w:ind w:firstLine="709"/>
        <w:jc w:val="both"/>
        <w:rPr>
          <w:color w:val="auto"/>
        </w:rPr>
      </w:pPr>
      <w:r w:rsidRPr="00102B1A">
        <w:rPr>
          <w:color w:val="auto"/>
        </w:rPr>
        <w:t xml:space="preserve">[статья 86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Расчетная масса состава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Расчетная масса состава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Масса состава, которую локомотив может перемещать на полной мощности с равновесной скоростью на расчетном подъеме.</w:t>
      </w:r>
    </w:p>
    <w:p w:rsidR="008461D3" w:rsidRPr="00102B1A" w:rsidRDefault="008461D3" w:rsidP="008461D3">
      <w:pPr>
        <w:spacing w:after="0" w:line="360" w:lineRule="exact"/>
        <w:ind w:firstLine="709"/>
        <w:jc w:val="both"/>
        <w:rPr>
          <w:color w:val="auto"/>
        </w:rPr>
      </w:pPr>
      <w:r w:rsidRPr="00102B1A">
        <w:rPr>
          <w:color w:val="auto"/>
        </w:rPr>
        <w:t xml:space="preserve">[статья 94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Средний состав поезда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Средний состав поезда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Оценивает степень использования силы тяги локомотива с учетом легковесных и порожних поездов (без одиночного следования) и показывает </w:t>
      </w:r>
      <w:r w:rsidRPr="00102B1A">
        <w:rPr>
          <w:color w:val="auto"/>
        </w:rPr>
        <w:lastRenderedPageBreak/>
        <w:t>средневзвешенное количество вагонов в составе поезда. Определяется как отношение общего пробега вагонов к пробегу локомотива в голове поездов.</w:t>
      </w:r>
    </w:p>
    <w:p w:rsidR="008461D3" w:rsidRPr="00102B1A" w:rsidRDefault="008461D3" w:rsidP="008461D3">
      <w:pPr>
        <w:spacing w:after="0" w:line="360" w:lineRule="exact"/>
        <w:ind w:firstLine="709"/>
        <w:jc w:val="both"/>
        <w:rPr>
          <w:bCs/>
          <w:color w:val="auto"/>
        </w:rPr>
      </w:pPr>
      <w:r w:rsidRPr="00102B1A">
        <w:rPr>
          <w:bCs/>
          <w:color w:val="auto"/>
        </w:rPr>
        <w:t xml:space="preserve">[пункт 25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использования силы тяги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использования силы тяги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фактической средней массы поезда брутто в грузовом движении с использованием локомотива к расчетной массе поезда брутто в</w:t>
      </w:r>
      <w:r w:rsidR="001D5036" w:rsidRPr="00102B1A">
        <w:rPr>
          <w:color w:val="auto"/>
        </w:rPr>
        <w:t> </w:t>
      </w:r>
      <w:r w:rsidRPr="00102B1A">
        <w:rPr>
          <w:color w:val="auto"/>
        </w:rPr>
        <w:t>грузовом движении с использованием локомотива той же серии на заданном участке пути.</w:t>
      </w:r>
    </w:p>
    <w:p w:rsidR="008461D3" w:rsidRPr="00102B1A" w:rsidRDefault="008461D3" w:rsidP="008461D3">
      <w:pPr>
        <w:spacing w:after="0" w:line="360" w:lineRule="exact"/>
        <w:ind w:firstLine="709"/>
        <w:jc w:val="both"/>
        <w:rPr>
          <w:color w:val="auto"/>
        </w:rPr>
      </w:pPr>
      <w:r w:rsidRPr="00102B1A">
        <w:rPr>
          <w:color w:val="auto"/>
        </w:rPr>
        <w:t xml:space="preserve">[статья 87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Среднесуточная производительность локомотива рабочего парка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Среднесуточная производительность локомотива рабочего парка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Показатель эффективности его использования как количество тонно-километров брутто, приходящееся в среднем в сутки за отчетный период на 1</w:t>
      </w:r>
      <w:r w:rsidR="001D5036" w:rsidRPr="00102B1A">
        <w:rPr>
          <w:color w:val="auto"/>
        </w:rPr>
        <w:t> </w:t>
      </w:r>
      <w:r w:rsidRPr="00102B1A">
        <w:rPr>
          <w:color w:val="auto"/>
        </w:rPr>
        <w:t>локомотиво-сутки рабочего парка локомотивов. Определяется как отношение тонно-километров брутто в грузовом движении, включая вывозные и</w:t>
      </w:r>
      <w:r w:rsidR="001D5036" w:rsidRPr="00102B1A">
        <w:rPr>
          <w:color w:val="auto"/>
        </w:rPr>
        <w:t> </w:t>
      </w:r>
      <w:r w:rsidRPr="00102B1A">
        <w:rPr>
          <w:color w:val="auto"/>
        </w:rPr>
        <w:t>передаточные поезда, и тонно-километров брутто, выполненных одиночно следующими локомотивами грузового движения к произведению рабочего парка локомотивов, занятых в грузовом движении на число суток в отчетном периоде.</w:t>
      </w:r>
    </w:p>
    <w:p w:rsidR="008461D3" w:rsidRPr="00102B1A" w:rsidRDefault="008461D3" w:rsidP="008461D3">
      <w:pPr>
        <w:spacing w:after="0" w:line="360" w:lineRule="exact"/>
        <w:ind w:firstLine="709"/>
        <w:jc w:val="both"/>
        <w:rPr>
          <w:bCs/>
          <w:color w:val="auto"/>
        </w:rPr>
      </w:pPr>
      <w:r w:rsidRPr="00102B1A">
        <w:rPr>
          <w:bCs/>
          <w:color w:val="auto"/>
        </w:rPr>
        <w:t xml:space="preserve">[пункт 22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t>2. Объем перевозочной работы, выполненной за сутки локомотивами в</w:t>
      </w:r>
      <w:r w:rsidR="001D5036" w:rsidRPr="00102B1A">
        <w:rPr>
          <w:color w:val="auto"/>
        </w:rPr>
        <w:t> </w:t>
      </w:r>
      <w:r w:rsidRPr="00102B1A">
        <w:rPr>
          <w:color w:val="auto"/>
        </w:rPr>
        <w:t>грузовом движении, приходящийся на один локомотив рабочего парка.</w:t>
      </w:r>
    </w:p>
    <w:p w:rsidR="008461D3" w:rsidRPr="00102B1A" w:rsidRDefault="008461D3" w:rsidP="008461D3">
      <w:pPr>
        <w:spacing w:after="0" w:line="360" w:lineRule="exact"/>
        <w:ind w:firstLine="709"/>
        <w:jc w:val="both"/>
        <w:rPr>
          <w:color w:val="auto"/>
        </w:rPr>
      </w:pPr>
      <w:r w:rsidRPr="00102B1A">
        <w:rPr>
          <w:color w:val="auto"/>
        </w:rPr>
        <w:t xml:space="preserve">[статья 88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Среднесуточная производительность локомотива эксплуатируемого парка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Среднесуточная производительность локомотива эксплуатируемого парка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Показатель эффективности его использования как количество тонно-километров брутто, приходящееся в среднем в сутки за отчетный период на 1</w:t>
      </w:r>
      <w:r w:rsidR="001D5036" w:rsidRPr="00102B1A">
        <w:rPr>
          <w:color w:val="auto"/>
        </w:rPr>
        <w:t> </w:t>
      </w:r>
      <w:r w:rsidRPr="00102B1A">
        <w:rPr>
          <w:color w:val="auto"/>
        </w:rPr>
        <w:t>локомотиво-сутки эксплуатируемого парка локомотивов. Определяется как отношение тонно-километров брутто в грузовом движении, включая вывозные и</w:t>
      </w:r>
      <w:r w:rsidR="001D5036" w:rsidRPr="00102B1A">
        <w:rPr>
          <w:color w:val="auto"/>
        </w:rPr>
        <w:t> </w:t>
      </w:r>
      <w:r w:rsidRPr="00102B1A">
        <w:rPr>
          <w:color w:val="auto"/>
        </w:rPr>
        <w:t xml:space="preserve">передаточные поезда, и тонно-километров брутто, выполненных одиночно следующими локомотивами грузового движения к произведению </w:t>
      </w:r>
      <w:r w:rsidRPr="00102B1A">
        <w:rPr>
          <w:color w:val="auto"/>
        </w:rPr>
        <w:lastRenderedPageBreak/>
        <w:t>эксплуатируемого парка локомотивов, занятых в грузовом движении на число суток в отчетном периоде.</w:t>
      </w:r>
    </w:p>
    <w:p w:rsidR="008461D3" w:rsidRPr="00102B1A" w:rsidRDefault="008461D3" w:rsidP="008461D3">
      <w:pPr>
        <w:spacing w:after="0" w:line="360" w:lineRule="exact"/>
        <w:ind w:firstLine="709"/>
        <w:jc w:val="both"/>
        <w:rPr>
          <w:color w:val="auto"/>
        </w:rPr>
      </w:pPr>
      <w:r w:rsidRPr="00102B1A">
        <w:rPr>
          <w:color w:val="auto"/>
        </w:rPr>
        <w:t>[</w:t>
      </w:r>
      <w:r w:rsidRPr="00102B1A">
        <w:rPr>
          <w:bCs/>
          <w:color w:val="auto"/>
        </w:rPr>
        <w:t xml:space="preserve">пункт 22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r w:rsidRPr="00102B1A">
        <w:rPr>
          <w:color w:val="auto"/>
        </w:rPr>
        <w:t>]</w:t>
      </w:r>
    </w:p>
    <w:p w:rsidR="008461D3" w:rsidRPr="00102B1A" w:rsidRDefault="008461D3" w:rsidP="008461D3">
      <w:pPr>
        <w:spacing w:after="0" w:line="360" w:lineRule="exact"/>
        <w:ind w:firstLine="709"/>
        <w:jc w:val="both"/>
        <w:rPr>
          <w:color w:val="auto"/>
        </w:rPr>
      </w:pPr>
      <w:r w:rsidRPr="00102B1A">
        <w:rPr>
          <w:color w:val="auto"/>
        </w:rPr>
        <w:t>2. Объем перевозочной работы, выполненной за сутки локомотивами в</w:t>
      </w:r>
      <w:r w:rsidR="001D5036" w:rsidRPr="00102B1A">
        <w:rPr>
          <w:color w:val="auto"/>
        </w:rPr>
        <w:t> </w:t>
      </w:r>
      <w:r w:rsidRPr="00102B1A">
        <w:rPr>
          <w:color w:val="auto"/>
        </w:rPr>
        <w:t>грузовом движении, приходящийся на один локомотив эксплуатируемого парка.</w:t>
      </w:r>
    </w:p>
    <w:p w:rsidR="008461D3" w:rsidRPr="00102B1A" w:rsidRDefault="008461D3" w:rsidP="008461D3">
      <w:pPr>
        <w:spacing w:after="0" w:line="360" w:lineRule="exact"/>
        <w:ind w:firstLine="709"/>
        <w:jc w:val="both"/>
        <w:rPr>
          <w:color w:val="auto"/>
        </w:rPr>
      </w:pPr>
      <w:r w:rsidRPr="00102B1A">
        <w:rPr>
          <w:color w:val="auto"/>
        </w:rPr>
        <w:t xml:space="preserve">[статья 89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Бюджет времени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Бюджет времени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Суммарное время нахождения локомотива во всех состояниях учета за</w:t>
      </w:r>
      <w:r w:rsidR="001D5036" w:rsidRPr="00102B1A">
        <w:rPr>
          <w:color w:val="auto"/>
        </w:rPr>
        <w:t> </w:t>
      </w:r>
      <w:r w:rsidRPr="00102B1A">
        <w:rPr>
          <w:color w:val="auto"/>
        </w:rPr>
        <w:t>некоторый период эксплуатации.</w:t>
      </w:r>
    </w:p>
    <w:p w:rsidR="008461D3" w:rsidRPr="00102B1A" w:rsidRDefault="008461D3" w:rsidP="008461D3">
      <w:pPr>
        <w:spacing w:after="0" w:line="360" w:lineRule="exact"/>
        <w:ind w:firstLine="709"/>
        <w:jc w:val="both"/>
        <w:rPr>
          <w:color w:val="auto"/>
        </w:rPr>
      </w:pPr>
      <w:r w:rsidRPr="00102B1A">
        <w:rPr>
          <w:color w:val="auto"/>
        </w:rPr>
        <w:t xml:space="preserve">[статья 59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Время работы локомотива в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Время работы локомотива в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нахождения локомотива рабочего парка в движении на участках его работы за некоторый период эксплуатации, без учета стоянок на промежуточных станциях и станциях оборота.</w:t>
      </w:r>
    </w:p>
    <w:p w:rsidR="008461D3" w:rsidRPr="00102B1A" w:rsidRDefault="008461D3" w:rsidP="008461D3">
      <w:pPr>
        <w:spacing w:after="0" w:line="360" w:lineRule="exact"/>
        <w:ind w:firstLine="709"/>
        <w:jc w:val="both"/>
        <w:rPr>
          <w:color w:val="auto"/>
        </w:rPr>
      </w:pPr>
      <w:r w:rsidRPr="00102B1A">
        <w:rPr>
          <w:color w:val="auto"/>
        </w:rPr>
        <w:t xml:space="preserve">[статья 92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Среднее время работы локомотива в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Среднее время работы локомотива в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Суммарное время нахождения локомотивов рабочего парка в движении за</w:t>
      </w:r>
      <w:r w:rsidR="001D5036" w:rsidRPr="00102B1A">
        <w:rPr>
          <w:color w:val="auto"/>
        </w:rPr>
        <w:t> </w:t>
      </w:r>
      <w:r w:rsidRPr="00102B1A">
        <w:rPr>
          <w:color w:val="auto"/>
        </w:rPr>
        <w:t>некоторый период эксплуатации, приходящееся на один локомотив рабочего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93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Простой локомотива в нерабочем состоянии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Простой локомотива в нерабочем состоянии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простоя локомотивов во всех видах ремонта (переоборудованием и</w:t>
      </w:r>
      <w:r w:rsidR="001D5036" w:rsidRPr="00102B1A">
        <w:rPr>
          <w:color w:val="auto"/>
        </w:rPr>
        <w:t> </w:t>
      </w:r>
      <w:r w:rsidRPr="00102B1A">
        <w:rPr>
          <w:color w:val="auto"/>
        </w:rPr>
        <w:t>модернизацией) и ожидании его, в ожидании исключения из инвентаря, в</w:t>
      </w:r>
      <w:r w:rsidR="001D5036" w:rsidRPr="00102B1A">
        <w:rPr>
          <w:color w:val="auto"/>
        </w:rPr>
        <w:t> </w:t>
      </w:r>
      <w:r w:rsidRPr="00102B1A">
        <w:rPr>
          <w:color w:val="auto"/>
        </w:rPr>
        <w:t>резерве.</w:t>
      </w:r>
    </w:p>
    <w:p w:rsidR="008461D3" w:rsidRPr="00102B1A" w:rsidRDefault="008461D3" w:rsidP="008461D3">
      <w:pPr>
        <w:spacing w:after="0" w:line="360" w:lineRule="exact"/>
        <w:ind w:firstLine="709"/>
        <w:jc w:val="both"/>
        <w:rPr>
          <w:color w:val="auto"/>
        </w:rPr>
      </w:pPr>
      <w:r w:rsidRPr="00102B1A">
        <w:rPr>
          <w:color w:val="auto"/>
        </w:rPr>
        <w:t xml:space="preserve"> [пункт 253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Простой локомотива в рабочем состоянии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Простой локомотива в рабочем состоянии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Время простоя локомотивов в ожидании работы (поездная, маневровая, прочая), под техническими операциями (приемка, сдача, экипировка), на</w:t>
      </w:r>
      <w:r w:rsidR="001D5036" w:rsidRPr="00102B1A">
        <w:rPr>
          <w:color w:val="auto"/>
        </w:rPr>
        <w:t> </w:t>
      </w:r>
      <w:r w:rsidRPr="00102B1A">
        <w:rPr>
          <w:color w:val="auto"/>
        </w:rPr>
        <w:t xml:space="preserve">контрольно-техническом осмотре. </w:t>
      </w:r>
    </w:p>
    <w:p w:rsidR="008461D3" w:rsidRPr="00102B1A" w:rsidRDefault="008461D3" w:rsidP="008461D3">
      <w:pPr>
        <w:spacing w:after="0" w:line="360" w:lineRule="exact"/>
        <w:ind w:firstLine="709"/>
        <w:jc w:val="both"/>
        <w:rPr>
          <w:color w:val="auto"/>
        </w:rPr>
      </w:pPr>
      <w:r w:rsidRPr="00102B1A">
        <w:rPr>
          <w:color w:val="auto"/>
        </w:rPr>
        <w:lastRenderedPageBreak/>
        <w:t xml:space="preserve">[пункт 254 раздела </w:t>
      </w:r>
      <w:r w:rsidRPr="00102B1A">
        <w:rPr>
          <w:color w:val="auto"/>
          <w:lang w:val="en-US"/>
        </w:rPr>
        <w:t>I</w:t>
      </w:r>
      <w:r w:rsidRPr="00102B1A">
        <w:rPr>
          <w:color w:val="auto"/>
        </w:rPr>
        <w:t xml:space="preserve"> Глоссария ОСЖД Р 305-1, утвержденного L сессией Совещания Министров ОСЖД 13-16 июня 2023</w:t>
      </w:r>
      <w:r w:rsidR="00BA5205">
        <w:rPr>
          <w:color w:val="auto"/>
        </w:rPr>
        <w:t> г.</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коммерческой (экономической) эффективности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коммерческой (экономической) эффективности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 xml:space="preserve">Показатель, характеризующий эффективность использования приписанного парка локомотивов </w:t>
      </w:r>
      <w:r w:rsidR="008466A6">
        <w:rPr>
          <w:color w:val="auto"/>
        </w:rPr>
        <w:t>ОАО </w:t>
      </w:r>
      <w:r w:rsidR="00E64620">
        <w:rPr>
          <w:color w:val="auto"/>
        </w:rPr>
        <w:t>«РЖД»</w:t>
      </w:r>
      <w:r w:rsidRPr="00102B1A">
        <w:rPr>
          <w:color w:val="auto"/>
        </w:rPr>
        <w:t xml:space="preserve">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33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коммерческой эффективности использования локомотивов наличного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коммерческой эффективности использования локомотивов наличного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бюджета времени локомотивов, находящихся в рабочем парке в грузовом и пассажирском видах движения (включая оплаченный порожний пробег подвижного состава, отнесенный к этим видам движения), за некоторый период эксплуатации к бюджету времени локомотивов наличного парка за тот же период за вычетом парка иных владельцев, эксплуатируемого на путях общего пользования.</w:t>
      </w:r>
    </w:p>
    <w:p w:rsidR="008461D3" w:rsidRPr="00102B1A" w:rsidRDefault="008461D3" w:rsidP="008461D3">
      <w:pPr>
        <w:spacing w:after="0" w:line="360" w:lineRule="exact"/>
        <w:ind w:firstLine="709"/>
        <w:jc w:val="both"/>
        <w:rPr>
          <w:color w:val="auto"/>
        </w:rPr>
      </w:pPr>
      <w:r w:rsidRPr="00102B1A">
        <w:rPr>
          <w:color w:val="auto"/>
        </w:rPr>
        <w:t xml:space="preserve">[статья 60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эффективности использования локомотивов эксплуатируемого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эффективности использования локомотивов эксплуатируемого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Показатель, характеризующий долю нахождения локомотива в рабочем парке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32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t>2.Отношение бюджета времени локомотивов, находящихся в рабочем парке, за некоторый период эксплуатации к бюджету времени локомотивов эксплуатируемого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эффективности использования локомотивов рабочего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эффективности использования локомотивов рабочего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1. Показатель, характеризующий долю загруженности локомотива при его нахождении в рабочем парке.</w:t>
      </w:r>
    </w:p>
    <w:p w:rsidR="008461D3" w:rsidRPr="00102B1A" w:rsidRDefault="008461D3" w:rsidP="008461D3">
      <w:pPr>
        <w:spacing w:after="0" w:line="360" w:lineRule="exact"/>
        <w:ind w:firstLine="709"/>
        <w:jc w:val="both"/>
        <w:rPr>
          <w:bCs/>
          <w:color w:val="auto"/>
        </w:rPr>
      </w:pPr>
      <w:r w:rsidRPr="00102B1A">
        <w:rPr>
          <w:bCs/>
          <w:color w:val="auto"/>
        </w:rPr>
        <w:t xml:space="preserve">[пункт 29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8461D3">
      <w:pPr>
        <w:spacing w:after="0" w:line="360" w:lineRule="exact"/>
        <w:ind w:firstLine="709"/>
        <w:jc w:val="both"/>
        <w:rPr>
          <w:color w:val="auto"/>
        </w:rPr>
      </w:pPr>
      <w:r w:rsidRPr="00102B1A">
        <w:rPr>
          <w:color w:val="auto"/>
        </w:rPr>
        <w:lastRenderedPageBreak/>
        <w:t>2. Отношение бюджета времени локомотивов рабочего парка за вычетом времени стоянок на промежуточных станциях и станциях оборота за некоторый период эксплуатации к бюджету времени локомотивов рабочего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62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эффективности загрузки локомотивов рабочего парка в грузовом движении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эффективности загрузки локомотивов рабочего парка в грузовом движении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фактической средней массы поезда брутто за некоторый период эксплуатации к расчетной массе поезда брутто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63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эффективности технического обслуживания и ремонта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эффективности технического обслуживания и ремонта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времени нахождения локомотива на всех видах технического обслуживания (кроме ТО-2) и ремонта, включая неплановые ремонты (за</w:t>
      </w:r>
      <w:r w:rsidR="001D5036" w:rsidRPr="00102B1A">
        <w:rPr>
          <w:color w:val="auto"/>
        </w:rPr>
        <w:t> </w:t>
      </w:r>
      <w:r w:rsidRPr="00102B1A">
        <w:rPr>
          <w:color w:val="auto"/>
        </w:rPr>
        <w:t>исключением локомотивов, переданных в аренду), за некоторый период эксплуатации к времени нахождения локомотива в эксплуатируемом парке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64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оперативной готовности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оперативной готовности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долю нахождения локомотива в</w:t>
      </w:r>
      <w:r w:rsidR="001D5036" w:rsidRPr="00102B1A">
        <w:rPr>
          <w:color w:val="auto"/>
        </w:rPr>
        <w:t> </w:t>
      </w:r>
      <w:r w:rsidRPr="00102B1A">
        <w:rPr>
          <w:color w:val="auto"/>
        </w:rPr>
        <w:t>работоспособном состоянии с учетом всех потерь времени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34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технической готовности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технической готовности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долю нахождения локомотива в</w:t>
      </w:r>
      <w:r w:rsidR="001D5036" w:rsidRPr="00102B1A">
        <w:rPr>
          <w:color w:val="auto"/>
        </w:rPr>
        <w:t> </w:t>
      </w:r>
      <w:r w:rsidRPr="00102B1A">
        <w:rPr>
          <w:color w:val="auto"/>
        </w:rPr>
        <w:t>работоспособном состоянии без учета потерь времени на логистические и</w:t>
      </w:r>
      <w:r w:rsidR="001D5036" w:rsidRPr="00102B1A">
        <w:rPr>
          <w:color w:val="auto"/>
        </w:rPr>
        <w:t> </w:t>
      </w:r>
      <w:r w:rsidRPr="00102B1A">
        <w:rPr>
          <w:color w:val="auto"/>
        </w:rPr>
        <w:t>административные задержки за отчетный период.</w:t>
      </w:r>
    </w:p>
    <w:p w:rsidR="008461D3" w:rsidRPr="00102B1A" w:rsidRDefault="008461D3" w:rsidP="008461D3">
      <w:pPr>
        <w:spacing w:after="0" w:line="360" w:lineRule="exact"/>
        <w:ind w:firstLine="709"/>
        <w:jc w:val="both"/>
        <w:rPr>
          <w:bCs/>
          <w:color w:val="auto"/>
        </w:rPr>
      </w:pPr>
      <w:r w:rsidRPr="00102B1A">
        <w:rPr>
          <w:bCs/>
          <w:color w:val="auto"/>
        </w:rPr>
        <w:t xml:space="preserve">[пункт 35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внутренней готовности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внутренней готовности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lastRenderedPageBreak/>
        <w:t>Показатель, характеризующий общее количество неплановых ремонтов, качество производства их ремонта и техническое состояние локомотивного парка.</w:t>
      </w:r>
    </w:p>
    <w:p w:rsidR="008461D3" w:rsidRPr="00102B1A" w:rsidRDefault="008461D3" w:rsidP="008461D3">
      <w:pPr>
        <w:spacing w:after="0" w:line="360" w:lineRule="exact"/>
        <w:ind w:firstLine="709"/>
        <w:jc w:val="both"/>
        <w:rPr>
          <w:bCs/>
          <w:color w:val="auto"/>
        </w:rPr>
      </w:pPr>
      <w:r w:rsidRPr="00102B1A">
        <w:rPr>
          <w:bCs/>
          <w:color w:val="auto"/>
        </w:rPr>
        <w:t xml:space="preserve">[пункт 36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соблюдения нормативов продолжительности ТР (текущий ремонт) и Т</w:t>
      </w:r>
      <w:r w:rsidR="00DA44D8">
        <w:rPr>
          <w:b/>
          <w:color w:val="auto"/>
        </w:rPr>
        <w:t>О </w:t>
      </w:r>
      <w:r w:rsidRPr="00102B1A">
        <w:rPr>
          <w:b/>
          <w:color w:val="auto"/>
        </w:rPr>
        <w:t>(техническое обслуживание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Коэффициент соблюдения нормативов продолжительности ТР и ТО</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w:t>
      </w:r>
    </w:p>
    <w:p w:rsidR="008461D3" w:rsidRPr="00102B1A" w:rsidRDefault="008461D3" w:rsidP="008461D3">
      <w:pPr>
        <w:spacing w:after="0" w:line="360" w:lineRule="exact"/>
        <w:ind w:firstLine="709"/>
        <w:jc w:val="both"/>
        <w:rPr>
          <w:color w:val="auto"/>
        </w:rPr>
      </w:pPr>
      <w:r w:rsidRPr="00102B1A">
        <w:rPr>
          <w:color w:val="auto"/>
        </w:rPr>
        <w:t>Показатель, характеризующий выполнение нормативов продолжительности планово-предупредительных ремонтов, работ по продлению срока службы и технических обслуживаний раздельно для электровозов и</w:t>
      </w:r>
      <w:r w:rsidR="001D5036" w:rsidRPr="00102B1A">
        <w:rPr>
          <w:color w:val="auto"/>
        </w:rPr>
        <w:t> </w:t>
      </w:r>
      <w:r w:rsidRPr="00102B1A">
        <w:rPr>
          <w:color w:val="auto"/>
        </w:rPr>
        <w:t>тепловозов.</w:t>
      </w:r>
    </w:p>
    <w:p w:rsidR="008461D3" w:rsidRPr="00102B1A" w:rsidRDefault="008461D3" w:rsidP="008461D3">
      <w:pPr>
        <w:spacing w:after="0" w:line="360" w:lineRule="exact"/>
        <w:ind w:firstLine="709"/>
        <w:jc w:val="both"/>
        <w:rPr>
          <w:bCs/>
          <w:color w:val="auto"/>
        </w:rPr>
      </w:pPr>
      <w:r w:rsidRPr="00102B1A">
        <w:rPr>
          <w:bCs/>
          <w:color w:val="auto"/>
        </w:rPr>
        <w:t xml:space="preserve">[пункт 37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обеспеченности перевозочного процесса локомотивами наличного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обеспеченности перевозочного процесса локомотивами наличного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суммы количества локомотивов эксплуатируемого парка и</w:t>
      </w:r>
      <w:r w:rsidR="001D5036" w:rsidRPr="00102B1A">
        <w:rPr>
          <w:color w:val="auto"/>
        </w:rPr>
        <w:t> </w:t>
      </w:r>
      <w:r w:rsidRPr="00102B1A">
        <w:rPr>
          <w:color w:val="auto"/>
        </w:rPr>
        <w:t>технологического резерва за некоторый период эксплуатации к количеству локомотивов наличного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обеспеченности перевозочного процесса локомотивами эксплуатируемого парка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обеспеченности перевозочного процесса локомотивами эксплуатируемого парка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расчетного (планового) количества локомотивов эксплуатируемого парка за некоторый период эксплуатации к фактическому количеству локомотивов эксплуатируемого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66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использования локомотивов в подталкивании</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использования локомотивов в подталкивании</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количества локомотивов рабочего парка, используемых в</w:t>
      </w:r>
      <w:r w:rsidR="001D5036" w:rsidRPr="00102B1A">
        <w:rPr>
          <w:color w:val="auto"/>
        </w:rPr>
        <w:t> </w:t>
      </w:r>
      <w:r w:rsidRPr="00102B1A">
        <w:rPr>
          <w:color w:val="auto"/>
        </w:rPr>
        <w:t>подталкивании, за некоторый период времени к общему количеству локомотивов рабочего парка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69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Полезная работа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Полезная работа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Работа локомотива по перемещению состава за вычетом работы тормозных сил.</w:t>
      </w:r>
    </w:p>
    <w:p w:rsidR="008461D3" w:rsidRPr="00102B1A" w:rsidRDefault="008461D3" w:rsidP="008461D3">
      <w:pPr>
        <w:spacing w:after="0" w:line="360" w:lineRule="exact"/>
        <w:ind w:firstLine="709"/>
        <w:jc w:val="both"/>
        <w:rPr>
          <w:color w:val="auto"/>
          <w:sz w:val="24"/>
        </w:rPr>
      </w:pPr>
      <w:r w:rsidRPr="00102B1A">
        <w:rPr>
          <w:color w:val="auto"/>
          <w:sz w:val="24"/>
        </w:rPr>
        <w:lastRenderedPageBreak/>
        <w:t>Примечание. Перемещение порожних вагонов является работой по перемещению груза на своих осях.</w:t>
      </w:r>
    </w:p>
    <w:p w:rsidR="008461D3" w:rsidRPr="00102B1A" w:rsidRDefault="008461D3" w:rsidP="008461D3">
      <w:pPr>
        <w:spacing w:after="0" w:line="360" w:lineRule="exact"/>
        <w:ind w:firstLine="709"/>
        <w:jc w:val="both"/>
        <w:rPr>
          <w:color w:val="auto"/>
        </w:rPr>
      </w:pPr>
      <w:r w:rsidRPr="00102B1A">
        <w:rPr>
          <w:color w:val="auto"/>
        </w:rPr>
        <w:t xml:space="preserve">[статья 91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Коэффициент полезного действия локомотива</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Коэффициент полезного действия локомотива</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Отношение количества энергии, отданной локомотивом для выполнения перевозочной работы за некоторый период эксплуатации, к количеству энергии, полученной при сгорании топлива или из контактной сети (на электрифицированных участках пути), израсходованной локомотивом за тот же период.</w:t>
      </w:r>
    </w:p>
    <w:p w:rsidR="008461D3" w:rsidRPr="00102B1A" w:rsidRDefault="008461D3" w:rsidP="008461D3">
      <w:pPr>
        <w:spacing w:after="0" w:line="360" w:lineRule="exact"/>
        <w:ind w:firstLine="709"/>
        <w:jc w:val="both"/>
        <w:rPr>
          <w:color w:val="auto"/>
        </w:rPr>
      </w:pPr>
      <w:r w:rsidRPr="00102B1A">
        <w:rPr>
          <w:color w:val="auto"/>
        </w:rPr>
        <w:t xml:space="preserve">[статья 90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Объем работы локомотивов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Объем работы локомотивов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Характеризуется количеством выполненных тонно-километров брутто и</w:t>
      </w:r>
      <w:r w:rsidR="001D5036" w:rsidRPr="00102B1A">
        <w:rPr>
          <w:color w:val="auto"/>
        </w:rPr>
        <w:t> </w:t>
      </w:r>
      <w:r w:rsidRPr="00102B1A">
        <w:rPr>
          <w:color w:val="auto"/>
        </w:rPr>
        <w:t>локомотиво-километров.</w:t>
      </w:r>
    </w:p>
    <w:p w:rsidR="008461D3" w:rsidRPr="00102B1A" w:rsidRDefault="008461D3" w:rsidP="008461D3">
      <w:pPr>
        <w:spacing w:after="0" w:line="360" w:lineRule="exact"/>
        <w:ind w:firstLine="709"/>
        <w:jc w:val="both"/>
        <w:rPr>
          <w:bCs/>
          <w:color w:val="auto"/>
        </w:rPr>
      </w:pPr>
      <w:r w:rsidRPr="00102B1A">
        <w:rPr>
          <w:bCs/>
          <w:color w:val="auto"/>
        </w:rPr>
        <w:t xml:space="preserve">[пункт 9 Методических указаний по формированию показателей наличия, состояния и использования локомотивов, утвержденных распоряжением </w:t>
      </w:r>
      <w:r w:rsidR="008466A6">
        <w:rPr>
          <w:bCs/>
          <w:color w:val="auto"/>
        </w:rPr>
        <w:t>ОАО </w:t>
      </w:r>
      <w:r w:rsidR="00E64620">
        <w:rPr>
          <w:bCs/>
          <w:color w:val="auto"/>
        </w:rPr>
        <w:t>«РЖД»</w:t>
      </w:r>
      <w:r w:rsidRPr="00102B1A">
        <w:rPr>
          <w:bCs/>
          <w:color w:val="auto"/>
        </w:rPr>
        <w:t xml:space="preserve"> от 27 декабря 2013</w:t>
      </w:r>
      <w:r w:rsidR="00BA5205">
        <w:rPr>
          <w:bCs/>
          <w:color w:val="auto"/>
        </w:rPr>
        <w:t> г.</w:t>
      </w:r>
      <w:r w:rsidRPr="00102B1A">
        <w:rPr>
          <w:bCs/>
          <w:color w:val="auto"/>
        </w:rPr>
        <w:t xml:space="preserve"> </w:t>
      </w:r>
      <w:r w:rsidR="005A6BA8">
        <w:rPr>
          <w:bCs/>
          <w:color w:val="auto"/>
        </w:rPr>
        <w:t>№ </w:t>
      </w:r>
      <w:r w:rsidRPr="00102B1A">
        <w:rPr>
          <w:bCs/>
          <w:color w:val="auto"/>
        </w:rPr>
        <w:t>2906р]</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Объем выполненной перевозочной работы брутто локомотивом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Объем выполненной перевозочной работы брутто локомотивом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 произведений массы каждого поезда брутто на расстояние его следования с локомотивом за некоторый период эксплуатации.</w:t>
      </w:r>
    </w:p>
    <w:p w:rsidR="008461D3" w:rsidRPr="00102B1A" w:rsidRDefault="008461D3" w:rsidP="008461D3">
      <w:pPr>
        <w:spacing w:after="0" w:line="360" w:lineRule="exact"/>
        <w:ind w:firstLine="709"/>
        <w:jc w:val="both"/>
        <w:rPr>
          <w:color w:val="auto"/>
        </w:rPr>
      </w:pPr>
      <w:r w:rsidRPr="00102B1A">
        <w:rPr>
          <w:color w:val="auto"/>
        </w:rPr>
        <w:t xml:space="preserve">[статья 95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Объем выполненной перевозочной работы нетто локомотивом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Объем выполненной перевозочной работы нетто локомотивом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Сумма произведений массы каждого поезда нетто на расстояние его следования с локомотивом за некоторый период эксплуатации.</w:t>
      </w:r>
    </w:p>
    <w:p w:rsidR="008461D3" w:rsidRPr="00102B1A" w:rsidRDefault="008461D3" w:rsidP="008461D3">
      <w:pPr>
        <w:spacing w:after="0" w:line="360" w:lineRule="exact"/>
        <w:ind w:firstLine="709"/>
        <w:jc w:val="both"/>
        <w:rPr>
          <w:color w:val="auto"/>
        </w:rPr>
      </w:pPr>
      <w:r w:rsidRPr="00102B1A">
        <w:rPr>
          <w:color w:val="auto"/>
        </w:rPr>
        <w:t xml:space="preserve">[статья 96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Удельная энергоемкость тяги поездов локомотивом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Удельная энергоемкость тяги поездов локомотивом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Количество израсходованной электрической энергии или топлива локомотивом, отнесенное на единицу выполненной перевозочной работы.</w:t>
      </w:r>
    </w:p>
    <w:p w:rsidR="008461D3" w:rsidRPr="00102B1A" w:rsidRDefault="008461D3" w:rsidP="008461D3">
      <w:pPr>
        <w:spacing w:after="0" w:line="360" w:lineRule="exact"/>
        <w:ind w:firstLine="709"/>
        <w:jc w:val="both"/>
        <w:rPr>
          <w:color w:val="auto"/>
        </w:rPr>
      </w:pPr>
      <w:r w:rsidRPr="00102B1A">
        <w:rPr>
          <w:color w:val="auto"/>
        </w:rPr>
        <w:t xml:space="preserve">[статья 97 </w:t>
      </w:r>
      <w:r w:rsidRPr="00102B1A">
        <w:rPr>
          <w:bCs/>
          <w:color w:val="auto"/>
        </w:rPr>
        <w:t>ГОСТ Р 56046-2014 Показатели использования локомотивов. Термины и определения</w:t>
      </w:r>
      <w:r w:rsidRPr="00102B1A">
        <w:rPr>
          <w:color w:val="auto"/>
        </w:rPr>
        <w:t>]</w:t>
      </w:r>
    </w:p>
    <w:p w:rsidR="008461D3" w:rsidRPr="00102B1A" w:rsidRDefault="008461D3" w:rsidP="009B0982">
      <w:pPr>
        <w:pStyle w:val="a3"/>
        <w:numPr>
          <w:ilvl w:val="0"/>
          <w:numId w:val="7"/>
        </w:numPr>
        <w:spacing w:before="120" w:after="0" w:line="360" w:lineRule="exact"/>
        <w:ind w:left="0" w:firstLine="709"/>
        <w:contextualSpacing w:val="0"/>
        <w:jc w:val="both"/>
        <w:rPr>
          <w:b/>
          <w:color w:val="auto"/>
        </w:rPr>
      </w:pPr>
      <w:r w:rsidRPr="00102B1A">
        <w:rPr>
          <w:b/>
          <w:color w:val="auto"/>
        </w:rPr>
        <w:t>Удельная энергетическая эффективность тяги поездов локомотивом</w:t>
      </w:r>
      <w:r w:rsidR="003D5521" w:rsidRPr="00102B1A">
        <w:rPr>
          <w:b/>
          <w:color w:val="auto"/>
        </w:rPr>
        <w:fldChar w:fldCharType="begin"/>
      </w:r>
      <w:r w:rsidR="007F68C3" w:rsidRPr="00102B1A">
        <w:rPr>
          <w:color w:val="auto"/>
        </w:rPr>
        <w:instrText xml:space="preserve"> XE </w:instrText>
      </w:r>
      <w:r w:rsidR="00E64620">
        <w:rPr>
          <w:color w:val="auto"/>
        </w:rPr>
        <w:instrText>«</w:instrText>
      </w:r>
      <w:r w:rsidR="007F68C3" w:rsidRPr="00102B1A">
        <w:rPr>
          <w:b/>
          <w:color w:val="auto"/>
        </w:rPr>
        <w:instrText>Удельная энергетическая эффективность тяги поездов локомотивом</w:instrText>
      </w:r>
      <w:r w:rsidR="00E64620">
        <w:rPr>
          <w:color w:val="auto"/>
        </w:rPr>
        <w:instrText>»</w:instrText>
      </w:r>
      <w:r w:rsidR="007F68C3" w:rsidRPr="00102B1A">
        <w:rPr>
          <w:color w:val="auto"/>
        </w:rPr>
        <w:instrText xml:space="preserve"> </w:instrText>
      </w:r>
      <w:r w:rsidR="003D5521" w:rsidRPr="00102B1A">
        <w:rPr>
          <w:b/>
          <w:color w:val="auto"/>
        </w:rPr>
        <w:fldChar w:fldCharType="end"/>
      </w:r>
    </w:p>
    <w:p w:rsidR="008461D3" w:rsidRPr="00102B1A" w:rsidRDefault="008461D3" w:rsidP="008461D3">
      <w:pPr>
        <w:spacing w:after="0" w:line="360" w:lineRule="exact"/>
        <w:ind w:firstLine="709"/>
        <w:jc w:val="both"/>
        <w:rPr>
          <w:color w:val="auto"/>
        </w:rPr>
      </w:pPr>
      <w:r w:rsidRPr="00102B1A">
        <w:rPr>
          <w:color w:val="auto"/>
        </w:rPr>
        <w:t>Объем выполненной перевозочной работы, отнесенный на единицу количества израсходованной электрической энергии или топлива локомотивом.</w:t>
      </w:r>
    </w:p>
    <w:p w:rsidR="008461D3" w:rsidRPr="00102B1A" w:rsidRDefault="008461D3" w:rsidP="008461D3">
      <w:pPr>
        <w:spacing w:after="0" w:line="360" w:lineRule="exact"/>
        <w:ind w:firstLine="709"/>
        <w:jc w:val="both"/>
        <w:rPr>
          <w:color w:val="auto"/>
        </w:rPr>
      </w:pPr>
      <w:r w:rsidRPr="00102B1A">
        <w:rPr>
          <w:color w:val="auto"/>
        </w:rPr>
        <w:lastRenderedPageBreak/>
        <w:t xml:space="preserve">[статья 98 </w:t>
      </w:r>
      <w:r w:rsidRPr="00102B1A">
        <w:rPr>
          <w:bCs/>
          <w:color w:val="auto"/>
        </w:rPr>
        <w:t>ГОСТ Р 56046-2014 Показатели использования локомотивов. Термины и определения</w:t>
      </w:r>
      <w:r w:rsidRPr="00102B1A">
        <w:rPr>
          <w:color w:val="auto"/>
        </w:rPr>
        <w:t>]</w:t>
      </w:r>
    </w:p>
    <w:p w:rsidR="00985492" w:rsidRPr="00102B1A" w:rsidRDefault="00985492" w:rsidP="00AC5FF4">
      <w:pPr>
        <w:spacing w:after="0" w:line="360" w:lineRule="exact"/>
        <w:ind w:firstLine="709"/>
        <w:jc w:val="both"/>
        <w:rPr>
          <w:color w:val="auto"/>
        </w:rPr>
      </w:pPr>
    </w:p>
    <w:p w:rsidR="00D60CF2" w:rsidRPr="00301079" w:rsidRDefault="00827BE9" w:rsidP="00301079">
      <w:pPr>
        <w:pStyle w:val="2"/>
        <w:spacing w:before="120" w:after="120" w:line="360" w:lineRule="exact"/>
        <w:jc w:val="center"/>
        <w:rPr>
          <w:rFonts w:ascii="Times New Roman" w:hAnsi="Times New Roman" w:cs="Times New Roman"/>
          <w:b/>
          <w:color w:val="000000" w:themeColor="text1"/>
          <w:sz w:val="28"/>
          <w:szCs w:val="28"/>
        </w:rPr>
      </w:pPr>
      <w:bookmarkStart w:id="27" w:name="_Toc148538279"/>
      <w:r>
        <w:rPr>
          <w:rFonts w:ascii="Times New Roman" w:hAnsi="Times New Roman" w:cs="Times New Roman"/>
          <w:b/>
          <w:color w:val="000000" w:themeColor="text1"/>
          <w:sz w:val="28"/>
          <w:szCs w:val="28"/>
        </w:rPr>
        <w:t>9</w:t>
      </w:r>
      <w:r w:rsidR="00D60CF2" w:rsidRPr="00301079">
        <w:rPr>
          <w:rFonts w:ascii="Times New Roman" w:hAnsi="Times New Roman" w:cs="Times New Roman"/>
          <w:b/>
          <w:color w:val="000000" w:themeColor="text1"/>
          <w:sz w:val="28"/>
          <w:szCs w:val="28"/>
        </w:rPr>
        <w:t>. Стратегическое управление и планировани</w:t>
      </w:r>
      <w:r w:rsidR="007F72F2">
        <w:rPr>
          <w:rFonts w:ascii="Times New Roman" w:hAnsi="Times New Roman" w:cs="Times New Roman"/>
          <w:b/>
          <w:color w:val="000000" w:themeColor="text1"/>
          <w:sz w:val="28"/>
          <w:szCs w:val="28"/>
        </w:rPr>
        <w:t>е</w:t>
      </w:r>
      <w:r w:rsidR="00D60CF2" w:rsidRPr="00301079">
        <w:rPr>
          <w:rFonts w:ascii="Times New Roman" w:hAnsi="Times New Roman" w:cs="Times New Roman"/>
          <w:b/>
          <w:color w:val="000000" w:themeColor="text1"/>
          <w:sz w:val="28"/>
          <w:szCs w:val="28"/>
        </w:rPr>
        <w:t xml:space="preserve"> (развития)</w:t>
      </w:r>
      <w:bookmarkEnd w:id="27"/>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Стратегическое планирование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Стратегическое планирование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Деятельность участников стратегического планирования по целеполаганию, прогнозированию, планированию и программированию социально-экономического развития Российской Федерации, субъектов Российской Федерации и муниципальных образований, отраслей экономики и сфер государственного и муниципального управления, обеспечения национальной безопасности Российской Федерации, направленная на решение задач устойчивого социально-экономического развития Российской Федерации, субъектов Российской Федерации и муниципальных образований и обеспечение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1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Государственное управление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Государственное управление</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Деятельность органов государственной власти по реализации своих полномочий в сфере социально-экономического развития Российской Федерации и обеспечения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2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Муниципальное управление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Муниципальное управление</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Деятельность органов местного самоуправления по реализации своих полномочий в сфере социально-экономического развития.</w:t>
      </w:r>
    </w:p>
    <w:p w:rsidR="00D60CF2" w:rsidRPr="00102B1A" w:rsidRDefault="00D60CF2" w:rsidP="00D60CF2">
      <w:pPr>
        <w:spacing w:after="0" w:line="360" w:lineRule="exact"/>
        <w:ind w:firstLine="709"/>
        <w:jc w:val="both"/>
        <w:rPr>
          <w:bCs/>
          <w:color w:val="auto"/>
        </w:rPr>
      </w:pPr>
      <w:r w:rsidRPr="00102B1A">
        <w:rPr>
          <w:bCs/>
          <w:color w:val="auto"/>
        </w:rPr>
        <w:t>[пункт 3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2F5685" w:rsidP="009B0982">
      <w:pPr>
        <w:pStyle w:val="a3"/>
        <w:numPr>
          <w:ilvl w:val="0"/>
          <w:numId w:val="8"/>
        </w:numPr>
        <w:spacing w:before="120" w:after="0" w:line="360" w:lineRule="exact"/>
        <w:ind w:left="0" w:firstLine="709"/>
        <w:contextualSpacing w:val="0"/>
        <w:jc w:val="both"/>
        <w:rPr>
          <w:b/>
          <w:color w:val="auto"/>
        </w:rPr>
      </w:pPr>
      <w:r w:rsidRPr="002F5685">
        <w:rPr>
          <w:b/>
          <w:color w:val="auto"/>
        </w:rPr>
        <w:t>Мониторинг и контроль реализации документов стратегического планирования Российской Федерации</w:t>
      </w:r>
      <w:r w:rsidR="003D5521">
        <w:rPr>
          <w:b/>
          <w:color w:val="auto"/>
        </w:rPr>
        <w:fldChar w:fldCharType="begin"/>
      </w:r>
      <w:r>
        <w:instrText xml:space="preserve"> XE </w:instrText>
      </w:r>
      <w:r w:rsidR="00E64620">
        <w:instrText>«</w:instrText>
      </w:r>
      <w:r w:rsidRPr="00033314">
        <w:rPr>
          <w:b/>
          <w:color w:val="auto"/>
        </w:rPr>
        <w:instrText>Мониторинг и контроль реализации документов стратегического планирования Российской Федерации</w:instrText>
      </w:r>
      <w:r w:rsidR="00E64620">
        <w:instrText>»</w:instrText>
      </w:r>
      <w:r>
        <w:instrText xml:space="preserve"> </w:instrText>
      </w:r>
      <w:r w:rsidR="003D5521">
        <w:rPr>
          <w:b/>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Деятельность участников стратегического планирования, по комплексной оценке, хода и итогов реализации документов стратегического планирования, а также по оценке взаимодействия участников стратегического планирования в части соблюдения принципов стратегического планирования и реализации ими полномочий в сфере социально-экономического развития Российской Федерации и обеспечения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8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Система стратегического планирования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Система стратегического планирования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Механизм обеспечения согласованного взаимодействия участников стратегического планирования на основе принципов стратегического планирования при осуществлении разработки и реализации документов стратегического планирования, а также мониторинга и контроля реализации документов стратегического планирования в рамках целеполагания, прогнозирования, планирования и программирования с использованием нормативно-правового, информационного, научно-методического, финансового и иного ресурсного обеспечения.</w:t>
      </w:r>
    </w:p>
    <w:p w:rsidR="00D60CF2" w:rsidRPr="00102B1A" w:rsidRDefault="00D60CF2" w:rsidP="00D60CF2">
      <w:pPr>
        <w:spacing w:after="0" w:line="360" w:lineRule="exact"/>
        <w:ind w:firstLine="709"/>
        <w:jc w:val="both"/>
        <w:rPr>
          <w:bCs/>
          <w:color w:val="auto"/>
        </w:rPr>
      </w:pPr>
      <w:r w:rsidRPr="00102B1A">
        <w:rPr>
          <w:bCs/>
          <w:color w:val="auto"/>
        </w:rPr>
        <w:t>[пункт 9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2F5685" w:rsidP="009B0982">
      <w:pPr>
        <w:pStyle w:val="a3"/>
        <w:numPr>
          <w:ilvl w:val="0"/>
          <w:numId w:val="8"/>
        </w:numPr>
        <w:spacing w:before="120" w:after="0" w:line="360" w:lineRule="exact"/>
        <w:ind w:left="0" w:firstLine="709"/>
        <w:contextualSpacing w:val="0"/>
        <w:jc w:val="both"/>
        <w:rPr>
          <w:b/>
          <w:color w:val="auto"/>
        </w:rPr>
      </w:pPr>
      <w:r w:rsidRPr="002F5685">
        <w:rPr>
          <w:b/>
          <w:color w:val="auto"/>
        </w:rPr>
        <w:t>Документ стратегического планирования в Российской Федерации</w:t>
      </w:r>
      <w:r w:rsidR="003D5521">
        <w:rPr>
          <w:b/>
          <w:color w:val="auto"/>
        </w:rPr>
        <w:fldChar w:fldCharType="begin"/>
      </w:r>
      <w:r>
        <w:instrText xml:space="preserve"> XE </w:instrText>
      </w:r>
      <w:r w:rsidR="00E64620">
        <w:instrText>«</w:instrText>
      </w:r>
      <w:r w:rsidRPr="0077472F">
        <w:rPr>
          <w:b/>
          <w:color w:val="auto"/>
        </w:rPr>
        <w:instrText>Документ стратегического планирования в Российской Федерации</w:instrText>
      </w:r>
      <w:r w:rsidR="00E64620">
        <w:instrText>»</w:instrText>
      </w:r>
      <w:r>
        <w:instrText xml:space="preserve"> </w:instrText>
      </w:r>
      <w:r w:rsidR="003D5521">
        <w:rPr>
          <w:b/>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Документированная информация, разрабатываемая, рассматриваемая и утверждаемая (одобряемая) органами государственной власти Российской Федерации, органами государственной власти субъектов Российской Федерации, органами местного самоуправления и иными участниками стратегического планирования.</w:t>
      </w:r>
    </w:p>
    <w:p w:rsidR="00D60CF2" w:rsidRPr="00102B1A" w:rsidRDefault="00D60CF2" w:rsidP="00D60CF2">
      <w:pPr>
        <w:spacing w:after="0" w:line="360" w:lineRule="exact"/>
        <w:ind w:firstLine="709"/>
        <w:jc w:val="both"/>
        <w:rPr>
          <w:bCs/>
          <w:color w:val="auto"/>
        </w:rPr>
      </w:pPr>
      <w:r w:rsidRPr="00102B1A">
        <w:rPr>
          <w:bCs/>
          <w:color w:val="auto"/>
        </w:rPr>
        <w:t>[пункт 10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Корректировка документа стратегического планирования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Корректировка документа стратегического планирования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Изменение документа стратегического планирования без изменения периода, на который разрабатывался этот документ стратегического планирования.</w:t>
      </w:r>
    </w:p>
    <w:p w:rsidR="00D60CF2" w:rsidRPr="00102B1A" w:rsidRDefault="00D60CF2" w:rsidP="00D60CF2">
      <w:pPr>
        <w:spacing w:after="0" w:line="360" w:lineRule="exact"/>
        <w:ind w:firstLine="709"/>
        <w:jc w:val="both"/>
        <w:rPr>
          <w:bCs/>
          <w:color w:val="auto"/>
        </w:rPr>
      </w:pPr>
      <w:r w:rsidRPr="00102B1A">
        <w:rPr>
          <w:bCs/>
          <w:color w:val="auto"/>
        </w:rPr>
        <w:t>[пункт 11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Методическое обеспечение стратегического планирования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Методическое обеспечение стратегического планирования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Разработка и утверждение требований и рекомендаций по разработке и корректировке документов стратегического планирования.</w:t>
      </w:r>
    </w:p>
    <w:p w:rsidR="00D60CF2" w:rsidRPr="00102B1A" w:rsidRDefault="00D60CF2" w:rsidP="00D60CF2">
      <w:pPr>
        <w:spacing w:after="0" w:line="360" w:lineRule="exact"/>
        <w:ind w:firstLine="709"/>
        <w:jc w:val="both"/>
        <w:rPr>
          <w:bCs/>
          <w:color w:val="auto"/>
        </w:rPr>
      </w:pPr>
      <w:r w:rsidRPr="00102B1A">
        <w:rPr>
          <w:bCs/>
          <w:color w:val="auto"/>
        </w:rPr>
        <w:t>[пункт 12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Цель социально-экономического развития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Цель социально-экономического развития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Состояние экономики, социальной сферы, которое определяется участниками стратегического планирования в качестве ориентира своей деятельности и характеризуется количественными и (или) качественными показателями.</w:t>
      </w:r>
    </w:p>
    <w:p w:rsidR="00D60CF2" w:rsidRPr="00102B1A" w:rsidRDefault="00D60CF2" w:rsidP="00D60CF2">
      <w:pPr>
        <w:spacing w:after="0" w:line="360" w:lineRule="exact"/>
        <w:ind w:firstLine="709"/>
        <w:jc w:val="both"/>
        <w:rPr>
          <w:bCs/>
          <w:color w:val="auto"/>
        </w:rPr>
      </w:pPr>
      <w:r w:rsidRPr="00102B1A">
        <w:rPr>
          <w:bCs/>
          <w:color w:val="auto"/>
        </w:rPr>
        <w:t>[пункт 13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Задача социально-экономического развития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Задача социально-экономического развития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Комплекс взаимоувязанных мероприятий, которые должны быть проведены в определенный период времени и реализация которых обеспечивает достижение целей социально-экономического развития.</w:t>
      </w:r>
    </w:p>
    <w:p w:rsidR="00D60CF2" w:rsidRPr="00102B1A" w:rsidRDefault="00D60CF2" w:rsidP="00D60CF2">
      <w:pPr>
        <w:spacing w:after="0" w:line="360" w:lineRule="exact"/>
        <w:ind w:firstLine="709"/>
        <w:jc w:val="both"/>
        <w:rPr>
          <w:bCs/>
          <w:color w:val="auto"/>
        </w:rPr>
      </w:pPr>
      <w:r w:rsidRPr="00102B1A">
        <w:rPr>
          <w:bCs/>
          <w:color w:val="auto"/>
        </w:rPr>
        <w:t>[пункт 14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Результат социально-экономического развития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Результат социально-экономического развития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Фактическое (достигнутое) состояние экономики, социальной сферы, которое характеризуется количественными и (или) качественными показателями.</w:t>
      </w:r>
    </w:p>
    <w:p w:rsidR="00D60CF2" w:rsidRPr="00102B1A" w:rsidRDefault="00D60CF2" w:rsidP="00D60CF2">
      <w:pPr>
        <w:spacing w:after="0" w:line="360" w:lineRule="exact"/>
        <w:ind w:firstLine="709"/>
        <w:jc w:val="both"/>
        <w:rPr>
          <w:bCs/>
          <w:color w:val="auto"/>
        </w:rPr>
      </w:pPr>
      <w:r w:rsidRPr="00102B1A">
        <w:rPr>
          <w:bCs/>
          <w:color w:val="auto"/>
        </w:rPr>
        <w:t>[пункт 15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Среднесрочный период</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Среднесрочный период</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Период, следующий за текущим годом, продолжительностью от трех до шести лет включительно.</w:t>
      </w:r>
    </w:p>
    <w:p w:rsidR="00D60CF2" w:rsidRPr="00102B1A" w:rsidRDefault="00D60CF2" w:rsidP="00D60CF2">
      <w:pPr>
        <w:spacing w:after="0" w:line="360" w:lineRule="exact"/>
        <w:ind w:firstLine="709"/>
        <w:jc w:val="both"/>
        <w:rPr>
          <w:bCs/>
          <w:color w:val="auto"/>
        </w:rPr>
      </w:pPr>
      <w:r w:rsidRPr="00102B1A">
        <w:rPr>
          <w:bCs/>
          <w:color w:val="auto"/>
        </w:rPr>
        <w:t>[пункт 19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Долгосрочный период</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Долгосрочный период</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Период, следующий за текущим годом, продолжительностью более шести лет.</w:t>
      </w:r>
    </w:p>
    <w:p w:rsidR="00D60CF2" w:rsidRPr="00102B1A" w:rsidRDefault="00D60CF2" w:rsidP="00D60CF2">
      <w:pPr>
        <w:spacing w:after="0" w:line="360" w:lineRule="exact"/>
        <w:ind w:firstLine="709"/>
        <w:jc w:val="both"/>
        <w:rPr>
          <w:bCs/>
          <w:color w:val="auto"/>
        </w:rPr>
      </w:pPr>
      <w:r w:rsidRPr="00102B1A">
        <w:rPr>
          <w:bCs/>
          <w:color w:val="auto"/>
        </w:rPr>
        <w:t>[пункт 20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 xml:space="preserve">стратегическом планировании в </w:t>
      </w:r>
      <w:r w:rsidRPr="00102B1A">
        <w:rPr>
          <w:color w:val="auto"/>
        </w:rPr>
        <w:t>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Стратегический прогноз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Стратегический прогноз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систему научно обоснованных представлений о стратегических рисках социально-экономического развития и об угрозах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21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Прогноз научно-технологического развития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Прогноз научно-технологического развития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систему научно обоснованных представлений о направлениях и об ожидаемых результатах научно-технологического развития Российской Федерации и субъектов Российской Федерации на долгосрочный период.</w:t>
      </w:r>
    </w:p>
    <w:p w:rsidR="00D60CF2" w:rsidRPr="00102B1A" w:rsidRDefault="00D60CF2" w:rsidP="00D60CF2">
      <w:pPr>
        <w:spacing w:after="0" w:line="360" w:lineRule="exact"/>
        <w:ind w:firstLine="709"/>
        <w:jc w:val="both"/>
        <w:rPr>
          <w:bCs/>
          <w:color w:val="auto"/>
        </w:rPr>
      </w:pPr>
      <w:r w:rsidRPr="00102B1A">
        <w:rPr>
          <w:bCs/>
          <w:color w:val="auto"/>
        </w:rPr>
        <w:t>[пункт 22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Прогноз социально-экономического развития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Прогноз социально-экономического развития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систему научно обоснованных представлений о внешних и внутренних условиях, направлениях и об ожидаемых результатах социально-экономического развития Российской Федерации на среднесрочный или долгосрочный период.</w:t>
      </w:r>
    </w:p>
    <w:p w:rsidR="00D60CF2" w:rsidRPr="00102B1A" w:rsidRDefault="00D60CF2" w:rsidP="00D60CF2">
      <w:pPr>
        <w:spacing w:after="0" w:line="360" w:lineRule="exact"/>
        <w:ind w:firstLine="709"/>
        <w:jc w:val="both"/>
        <w:rPr>
          <w:bCs/>
          <w:color w:val="auto"/>
        </w:rPr>
      </w:pPr>
      <w:r w:rsidRPr="00102B1A">
        <w:rPr>
          <w:bCs/>
          <w:color w:val="auto"/>
        </w:rPr>
        <w:t>[пункт 23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Прогноз социально-экономического развития субъекта Российской Федерации</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Прогноз социально-экономического развития субъекта Российской Федерации</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содержащий систему научно обоснованных представлений о направлениях и об ожидаемых результатах социально-экономического развития субъекта Российской Федерации на среднесрочный или долгосрочный период.</w:t>
      </w:r>
    </w:p>
    <w:p w:rsidR="00764892" w:rsidRPr="00102B1A" w:rsidRDefault="00764892" w:rsidP="00764892">
      <w:pPr>
        <w:spacing w:after="0" w:line="360" w:lineRule="exact"/>
        <w:ind w:firstLine="709"/>
        <w:jc w:val="both"/>
        <w:rPr>
          <w:bCs/>
          <w:color w:val="auto"/>
        </w:rPr>
      </w:pPr>
      <w:r w:rsidRPr="00102B1A">
        <w:rPr>
          <w:bCs/>
          <w:color w:val="auto"/>
        </w:rPr>
        <w:t>[пункт 30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Прогноз социально-экономического развития муниципального образования</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Прогноз социально-экономического развития муниципального образования</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содержащий систему научно обоснованных представлений о направлениях и об ожидаемых результатах социально-экономического развития муниципального образования на среднесрочный или долгосрочный период.</w:t>
      </w:r>
    </w:p>
    <w:p w:rsidR="00764892" w:rsidRPr="00102B1A" w:rsidRDefault="00764892" w:rsidP="00764892">
      <w:pPr>
        <w:spacing w:after="0" w:line="360" w:lineRule="exact"/>
        <w:ind w:firstLine="709"/>
        <w:jc w:val="both"/>
        <w:rPr>
          <w:bCs/>
          <w:color w:val="auto"/>
        </w:rPr>
      </w:pPr>
      <w:r w:rsidRPr="00102B1A">
        <w:rPr>
          <w:bCs/>
          <w:color w:val="auto"/>
        </w:rPr>
        <w:t>[пункт 34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Стратегия пространственного развития Российской Федерации</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Стратегия пространственного развития Российской Федерации</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определяющий приоритеты, цели и задачи регионального развития Российской Федерации и направленный на поддержание устойчивости системы расселения на территории Российской Федерации.</w:t>
      </w:r>
    </w:p>
    <w:p w:rsidR="00764892" w:rsidRPr="00102B1A" w:rsidRDefault="00764892" w:rsidP="00764892">
      <w:pPr>
        <w:spacing w:after="0" w:line="360" w:lineRule="exact"/>
        <w:ind w:firstLine="709"/>
        <w:jc w:val="both"/>
        <w:rPr>
          <w:bCs/>
          <w:color w:val="auto"/>
        </w:rPr>
      </w:pPr>
      <w:r w:rsidRPr="00102B1A">
        <w:rPr>
          <w:bCs/>
          <w:color w:val="auto"/>
        </w:rPr>
        <w:t>[пункт 26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Стратегия научно-технологического развития Российской Федерации</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Стратегия научно-технологического развития Российской Федерации</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определяющий стратегические цели и основные задачи, направления и приоритеты государственной политики, направленные на устойчивое, динамичное и сбалансированное научно-технологическое развитие Российской Федерации на долгосрочный период.</w:t>
      </w:r>
    </w:p>
    <w:p w:rsidR="00764892" w:rsidRDefault="00764892" w:rsidP="00764892">
      <w:pPr>
        <w:spacing w:after="0" w:line="360" w:lineRule="exact"/>
        <w:ind w:firstLine="709"/>
        <w:jc w:val="both"/>
        <w:rPr>
          <w:bCs/>
          <w:color w:val="auto"/>
        </w:rPr>
      </w:pPr>
      <w:r w:rsidRPr="00102B1A">
        <w:rPr>
          <w:bCs/>
          <w:color w:val="auto"/>
        </w:rPr>
        <w:lastRenderedPageBreak/>
        <w:t>[пункт 37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Стратегия социально-экономического развития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Стратегия социально-экономического развития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систему долгосрочных приоритетов, целей и задач государственного управления, направленных на обеспечение устойчивого и сбалансированного социально-экономического развития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24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Стратегия социально-экономического развития субъекта Российской Федерации</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Стратегия социально-экономического развития субъекта Российской Федерации</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определяющий приоритеты, цели и задачи государственного управления на уровне субъекта Российской Федерации на долгосрочный период.</w:t>
      </w:r>
    </w:p>
    <w:p w:rsidR="00764892" w:rsidRPr="00102B1A" w:rsidRDefault="00764892" w:rsidP="00764892">
      <w:pPr>
        <w:spacing w:after="0" w:line="360" w:lineRule="exact"/>
        <w:ind w:firstLine="709"/>
        <w:jc w:val="both"/>
        <w:rPr>
          <w:bCs/>
          <w:color w:val="auto"/>
        </w:rPr>
      </w:pPr>
      <w:r w:rsidRPr="00102B1A">
        <w:rPr>
          <w:bCs/>
          <w:color w:val="auto"/>
        </w:rPr>
        <w:t>[пункт 29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764892" w:rsidRPr="00102B1A" w:rsidRDefault="00764892" w:rsidP="00764892">
      <w:pPr>
        <w:pStyle w:val="a3"/>
        <w:numPr>
          <w:ilvl w:val="0"/>
          <w:numId w:val="8"/>
        </w:numPr>
        <w:spacing w:before="120" w:after="0" w:line="360" w:lineRule="exact"/>
        <w:ind w:left="0" w:firstLine="709"/>
        <w:contextualSpacing w:val="0"/>
        <w:jc w:val="both"/>
        <w:rPr>
          <w:b/>
          <w:color w:val="auto"/>
        </w:rPr>
      </w:pPr>
      <w:r w:rsidRPr="00102B1A">
        <w:rPr>
          <w:b/>
          <w:color w:val="auto"/>
        </w:rPr>
        <w:t>Стратегия социально-экономического развития муниципального образования</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Стратегия социально-экономического развития муниципального образования</w:instrText>
      </w:r>
      <w:r>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764892" w:rsidRPr="00102B1A" w:rsidRDefault="00764892" w:rsidP="00764892">
      <w:pPr>
        <w:spacing w:after="0" w:line="360" w:lineRule="exact"/>
        <w:ind w:firstLine="709"/>
        <w:jc w:val="both"/>
        <w:rPr>
          <w:color w:val="auto"/>
        </w:rPr>
      </w:pPr>
      <w:r w:rsidRPr="00102B1A">
        <w:rPr>
          <w:color w:val="auto"/>
        </w:rPr>
        <w:t>Документ стратегического планирования, определяющий цели и задачи муниципального управления и социально-экономического развития муниципального образования на долгосрочный период.</w:t>
      </w:r>
    </w:p>
    <w:p w:rsidR="00764892" w:rsidRPr="00102B1A" w:rsidRDefault="00764892" w:rsidP="00764892">
      <w:pPr>
        <w:spacing w:after="0" w:line="360" w:lineRule="exact"/>
        <w:ind w:firstLine="709"/>
        <w:jc w:val="both"/>
        <w:rPr>
          <w:bCs/>
          <w:color w:val="auto"/>
        </w:rPr>
      </w:pPr>
      <w:r w:rsidRPr="00102B1A">
        <w:rPr>
          <w:bCs/>
          <w:color w:val="auto"/>
        </w:rPr>
        <w:t>[пункт 33 статьи 3 Федерального закона от 28 июня 2014</w:t>
      </w:r>
      <w:r>
        <w:rPr>
          <w:bCs/>
          <w:color w:val="auto"/>
        </w:rPr>
        <w:t> г.</w:t>
      </w:r>
      <w:r w:rsidRPr="00102B1A">
        <w:rPr>
          <w:bCs/>
          <w:color w:val="auto"/>
        </w:rPr>
        <w:t xml:space="preserve"> </w:t>
      </w:r>
      <w:r>
        <w:rPr>
          <w:bCs/>
          <w:color w:val="auto"/>
        </w:rPr>
        <w:t>№ </w:t>
      </w:r>
      <w:r w:rsidRPr="00102B1A">
        <w:rPr>
          <w:bCs/>
          <w:color w:val="auto"/>
        </w:rPr>
        <w:t>172</w:t>
      </w:r>
      <w:r>
        <w:rPr>
          <w:bCs/>
          <w:color w:val="auto"/>
        </w:rPr>
        <w:noBreakHyphen/>
        <w:t>ФЗ</w:t>
      </w:r>
      <w:r w:rsidRPr="00102B1A">
        <w:rPr>
          <w:bCs/>
          <w:color w:val="auto"/>
        </w:rPr>
        <w:t xml:space="preserve"> </w:t>
      </w:r>
      <w:r>
        <w:rPr>
          <w:bCs/>
          <w:color w:val="auto"/>
        </w:rPr>
        <w:t>«О </w:t>
      </w:r>
      <w:r w:rsidRPr="00102B1A">
        <w:rPr>
          <w:bCs/>
          <w:color w:val="auto"/>
        </w:rPr>
        <w:t>стратегическом планировании в Российской Федерации</w:t>
      </w:r>
      <w:r>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Документы в сфере обеспечения национальной безопасности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Документы в сфере обеспечения национальной безопасности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Утверждаемые (одобряемые) Президентом Российской Федерации документы стратегического планирования, определяющие стратегические приоритеты, цели и меры внутренней и внешней политики, характеризующие состояние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25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Отраслевой документ стратегического планирования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Отраслевой документ стратегического планирования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Документ, в котором определены приоритеты, цели и задачи государственного и муниципального управления и обеспечения национальной безопасности Российской Федерации, способы их эффективного достижения и решения в соответствующей отрасли экономики и сфере государственного и </w:t>
      </w:r>
      <w:r w:rsidRPr="00102B1A">
        <w:rPr>
          <w:color w:val="auto"/>
        </w:rPr>
        <w:lastRenderedPageBreak/>
        <w:t>муниципального управления Российской Федерации, субъекта Российской Федерации, муниципального образования.</w:t>
      </w:r>
    </w:p>
    <w:p w:rsidR="00D60CF2" w:rsidRPr="00102B1A" w:rsidRDefault="00D60CF2" w:rsidP="00D60CF2">
      <w:pPr>
        <w:spacing w:after="0" w:line="360" w:lineRule="exact"/>
        <w:ind w:firstLine="709"/>
        <w:jc w:val="both"/>
        <w:rPr>
          <w:bCs/>
          <w:color w:val="auto"/>
        </w:rPr>
      </w:pPr>
      <w:r w:rsidRPr="00102B1A">
        <w:rPr>
          <w:bCs/>
          <w:color w:val="auto"/>
        </w:rPr>
        <w:t>[пункт 27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Государственная программа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Государственная программа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комплекс планируемых мероприятий, взаимоувязанных по задачам, срокам осуществления, исполнителям и ресурсам, и инструментов государственной политики, обеспечивающих в рамках реализации ключевых государственных функций достижение приоритетов и целей государственной политики в сфере социально-экономического развития и обеспечения национальной безопасности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31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Государственная программа субъекта Российской Федерации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Государственная программа субъекта Российской Федерации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комплекс планируемых мероприятий, взаимоувязанных по задачам, срокам осуществления, исполнителям и ресурсам и обеспечивающих наиболее эффективное достижение целей и решение задач социально-экономического развития субъекта Российской Федерации.</w:t>
      </w:r>
    </w:p>
    <w:p w:rsidR="00D60CF2" w:rsidRPr="00102B1A" w:rsidRDefault="00D60CF2" w:rsidP="00D60CF2">
      <w:pPr>
        <w:spacing w:after="0" w:line="360" w:lineRule="exact"/>
        <w:ind w:firstLine="709"/>
        <w:jc w:val="both"/>
        <w:rPr>
          <w:bCs/>
          <w:color w:val="auto"/>
        </w:rPr>
      </w:pPr>
      <w:r w:rsidRPr="00102B1A">
        <w:rPr>
          <w:bCs/>
          <w:color w:val="auto"/>
        </w:rPr>
        <w:t>[пункт 32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Муниципальная программа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Муниципальная программа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Документ стратегического планирования, содержащий комплекс планируемых мероприятий, взаимоувязанных по задачам, срокам осуществления, исполнителям и ресурсам и обеспечивающих наиболее эффективное достижение целей и решение задач социально-экономического развития муниципального образования.</w:t>
      </w:r>
    </w:p>
    <w:p w:rsidR="00D60CF2" w:rsidRPr="00102B1A" w:rsidRDefault="00D60CF2" w:rsidP="00D60CF2">
      <w:pPr>
        <w:spacing w:after="0" w:line="360" w:lineRule="exact"/>
        <w:ind w:firstLine="709"/>
        <w:jc w:val="both"/>
        <w:rPr>
          <w:bCs/>
          <w:color w:val="auto"/>
        </w:rPr>
      </w:pPr>
      <w:r w:rsidRPr="00102B1A">
        <w:rPr>
          <w:bCs/>
          <w:color w:val="auto"/>
        </w:rPr>
        <w:t>[пункт 35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Макрорегион</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Макрорегион</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Часть территории Российской Федерации, которая включает в себя территории двух и более субъектов Российской Федерации, социально-экономические условия в пределах которой требуют выделения отдельных направлений, приоритетов, целей и задач социально-экономического развития при разработке документов стратегического планирования.</w:t>
      </w:r>
    </w:p>
    <w:p w:rsidR="00D60CF2" w:rsidRPr="00102B1A" w:rsidRDefault="00D60CF2" w:rsidP="00D60CF2">
      <w:pPr>
        <w:spacing w:after="0" w:line="360" w:lineRule="exact"/>
        <w:ind w:firstLine="709"/>
        <w:jc w:val="both"/>
        <w:rPr>
          <w:bCs/>
          <w:color w:val="auto"/>
        </w:rPr>
      </w:pPr>
      <w:r w:rsidRPr="00102B1A">
        <w:rPr>
          <w:bCs/>
          <w:color w:val="auto"/>
        </w:rPr>
        <w:t>[пункт 36 статьи 3 Федерального закона от 28 июня 2014</w:t>
      </w:r>
      <w:r w:rsidR="00BA5205">
        <w:rPr>
          <w:bCs/>
          <w:color w:val="auto"/>
        </w:rPr>
        <w:t> г.</w:t>
      </w:r>
      <w:r w:rsidRPr="00102B1A">
        <w:rPr>
          <w:bCs/>
          <w:color w:val="auto"/>
        </w:rPr>
        <w:t xml:space="preserve"> </w:t>
      </w:r>
      <w:r w:rsidR="005A6BA8">
        <w:rPr>
          <w:bCs/>
          <w:color w:val="auto"/>
        </w:rPr>
        <w:t>№ </w:t>
      </w:r>
      <w:r w:rsidRPr="00102B1A">
        <w:rPr>
          <w:bCs/>
          <w:color w:val="auto"/>
        </w:rPr>
        <w:t>172</w:t>
      </w:r>
      <w:r w:rsidR="00DA44D8">
        <w:rPr>
          <w:bCs/>
          <w:color w:val="auto"/>
        </w:rPr>
        <w:noBreakHyphen/>
        <w:t>ФЗ</w:t>
      </w:r>
      <w:r w:rsidRPr="00102B1A">
        <w:rPr>
          <w:bCs/>
          <w:color w:val="auto"/>
        </w:rPr>
        <w:t xml:space="preserve"> </w:t>
      </w:r>
      <w:r w:rsidR="00E64620">
        <w:rPr>
          <w:bCs/>
          <w:color w:val="auto"/>
        </w:rPr>
        <w:t>«</w:t>
      </w:r>
      <w:r w:rsidR="00DA44D8">
        <w:rPr>
          <w:bCs/>
          <w:color w:val="auto"/>
        </w:rPr>
        <w:t>О </w:t>
      </w:r>
      <w:r w:rsidRPr="00102B1A">
        <w:rPr>
          <w:bCs/>
          <w:color w:val="auto"/>
        </w:rPr>
        <w:t>стратегическом планировании в Российской Федерации</w:t>
      </w:r>
      <w:r w:rsidR="00E64620">
        <w:rPr>
          <w:bCs/>
          <w:color w:val="auto"/>
        </w:rPr>
        <w:t>»</w:t>
      </w:r>
      <w:r w:rsidRPr="00102B1A">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Архитектурное преимущество</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Архитектурное преимущество</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Устойчивое конкурентное преимущество компании, обусловленное контролем компанией </w:t>
      </w:r>
      <w:r w:rsidR="00E64620">
        <w:rPr>
          <w:color w:val="auto"/>
        </w:rPr>
        <w:t>«</w:t>
      </w:r>
      <w:r w:rsidRPr="00102B1A">
        <w:rPr>
          <w:color w:val="auto"/>
        </w:rPr>
        <w:t>узких мест</w:t>
      </w:r>
      <w:r w:rsidR="00E64620">
        <w:rPr>
          <w:color w:val="auto"/>
        </w:rPr>
        <w:t>»</w:t>
      </w:r>
      <w:r w:rsidRPr="00102B1A">
        <w:rPr>
          <w:color w:val="auto"/>
        </w:rPr>
        <w:t xml:space="preserve"> отрасли.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Бизнес-стратегия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Бизнес-стратегия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Вид стратегии, определяющий методы конкуренции компании в определенной отрасли.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Вертикальная интеграция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Вертикальная интеграция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Это сочетание технологически самостоятельных производственных, распределительных, сбытовых и других экономических процессов в рамках единой компании. Т.е. использование компанией для решения своих экономических задач внутренних хозяйственных операций и административных процессов вместо рыночных транзакций.</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Видение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Видение</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 Результаты, которые должны быть достигнуты компанией на стратегическом горизонте.</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Внешняя среда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Внешняя среда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Все внешние влияния, воздействующие на деятельность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Внутренняя среда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Внутренняя среда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Совокупность основных составляющих компонентов компании: ресурсов и способностей, оказывающих непосредственное влияние на ее функционирование.</w:t>
      </w:r>
    </w:p>
    <w:p w:rsidR="00D60CF2" w:rsidRPr="00102B1A" w:rsidRDefault="00D60CF2" w:rsidP="00D60CF2">
      <w:pPr>
        <w:spacing w:after="0" w:line="360" w:lineRule="exact"/>
        <w:ind w:firstLine="709"/>
        <w:jc w:val="both"/>
        <w:rPr>
          <w:bCs/>
          <w:color w:val="auto"/>
        </w:rPr>
      </w:pPr>
      <w:r w:rsidRPr="00102B1A">
        <w:rPr>
          <w:bCs/>
          <w:color w:val="auto"/>
        </w:rPr>
        <w:lastRenderedPageBreak/>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Горизонтальная сегментация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Горизонтальная сегментация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Разделение рынка по товарам, географическому положению и группам покупателей.</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Дерево целей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Дерево целей</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Структурированный иерархический перечень целей компании, в котором цели более низкого уровня подчинены и служат для достижения целей более высокого уровня.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Диверсификация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Диверсификация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Вхождение компании в новые отрасли.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 xml:space="preserve">Емкость рынка </w:t>
      </w:r>
      <w:r w:rsidR="00FB6520">
        <w:rPr>
          <w:b/>
          <w:color w:val="auto"/>
        </w:rPr>
        <w:t>(</w:t>
      </w:r>
      <w:r w:rsidRPr="00102B1A">
        <w:rPr>
          <w:b/>
          <w:color w:val="auto"/>
        </w:rPr>
        <w:t>отрасли</w:t>
      </w:r>
      <w:r w:rsidR="00FB6520">
        <w:rPr>
          <w:b/>
          <w:color w:val="auto"/>
        </w:rPr>
        <w:t>)</w:t>
      </w:r>
      <w:r w:rsidR="003D5521">
        <w:rPr>
          <w:b/>
          <w:color w:val="auto"/>
          <w:lang w:val="en-US"/>
        </w:rPr>
        <w:fldChar w:fldCharType="begin"/>
      </w:r>
      <w:r w:rsidR="00FB6520">
        <w:instrText xml:space="preserve"> XE </w:instrText>
      </w:r>
      <w:r w:rsidR="00E64620">
        <w:instrText>«</w:instrText>
      </w:r>
      <w:r w:rsidR="00FB6520" w:rsidRPr="00954D50">
        <w:rPr>
          <w:b/>
          <w:color w:val="auto"/>
        </w:rPr>
        <w:instrText xml:space="preserve">Емкость рынка </w:instrText>
      </w:r>
      <w:r w:rsidR="00FB6520" w:rsidRPr="00954D50">
        <w:rPr>
          <w:b/>
          <w:color w:val="auto"/>
          <w:lang w:val="en-US"/>
        </w:rPr>
        <w:instrText>[</w:instrText>
      </w:r>
      <w:r w:rsidR="00FB6520" w:rsidRPr="00954D50">
        <w:rPr>
          <w:b/>
          <w:color w:val="auto"/>
        </w:rPr>
        <w:instrText>отрасли</w:instrText>
      </w:r>
      <w:r w:rsidR="00FB6520" w:rsidRPr="00954D50">
        <w:rPr>
          <w:b/>
          <w:color w:val="auto"/>
          <w:lang w:val="en-US"/>
        </w:rPr>
        <w:instrText>]</w:instrText>
      </w:r>
      <w:r w:rsidR="00E64620">
        <w:instrText>»</w:instrText>
      </w:r>
      <w:r w:rsidR="00FB6520">
        <w:instrText xml:space="preserve"> </w:instrText>
      </w:r>
      <w:r w:rsidR="003D5521">
        <w:rPr>
          <w:b/>
          <w:color w:val="auto"/>
          <w:lang w:val="en-US"/>
        </w:rPr>
        <w:fldChar w:fldCharType="end"/>
      </w:r>
    </w:p>
    <w:p w:rsidR="00D60CF2" w:rsidRPr="00102B1A" w:rsidRDefault="00D60CF2" w:rsidP="00D60CF2">
      <w:pPr>
        <w:spacing w:after="0" w:line="360" w:lineRule="exact"/>
        <w:ind w:firstLine="709"/>
        <w:jc w:val="both"/>
        <w:rPr>
          <w:color w:val="auto"/>
        </w:rPr>
      </w:pPr>
      <w:r w:rsidRPr="00102B1A">
        <w:rPr>
          <w:color w:val="auto"/>
        </w:rPr>
        <w:t>Максимальный объем продаж, которого могут достичь все компании рынка (отрасли) в течение определенного периода времени.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Иерархия целей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Иерархия целей</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Это система, состоящая из видения (главной стратегической цели), стратегических целей по достижению видения (цели высокого уровня), среднесрочных и краткосрочных целей (цели низкого уровня) и задач по достижению стратегических целей.</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Издержки переключения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Издержки переключения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lastRenderedPageBreak/>
        <w:t>Затраты покупателя, возникающие при переходе на продукцию нового производителя.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2F5685" w:rsidP="009B0982">
      <w:pPr>
        <w:pStyle w:val="a3"/>
        <w:numPr>
          <w:ilvl w:val="0"/>
          <w:numId w:val="8"/>
        </w:numPr>
        <w:spacing w:before="120" w:after="0" w:line="360" w:lineRule="exact"/>
        <w:ind w:left="0" w:firstLine="709"/>
        <w:contextualSpacing w:val="0"/>
        <w:jc w:val="both"/>
        <w:rPr>
          <w:b/>
          <w:color w:val="auto"/>
        </w:rPr>
      </w:pPr>
      <w:r w:rsidRPr="002F5685">
        <w:rPr>
          <w:b/>
          <w:color w:val="auto"/>
        </w:rPr>
        <w:t>Комплементарные товары (услуги)</w:t>
      </w:r>
      <w:r w:rsidR="003D5521">
        <w:rPr>
          <w:b/>
          <w:color w:val="auto"/>
        </w:rPr>
        <w:fldChar w:fldCharType="begin"/>
      </w:r>
      <w:r>
        <w:instrText xml:space="preserve"> XE </w:instrText>
      </w:r>
      <w:r w:rsidR="00E64620">
        <w:instrText>«</w:instrText>
      </w:r>
      <w:r w:rsidRPr="00CD7D46">
        <w:rPr>
          <w:b/>
          <w:color w:val="auto"/>
        </w:rPr>
        <w:instrText>Комплементарные товары (услуги)</w:instrText>
      </w:r>
      <w:r w:rsidR="00E64620">
        <w:instrText>»</w:instrText>
      </w:r>
      <w:r>
        <w:instrText xml:space="preserve"> </w:instrText>
      </w:r>
      <w:r w:rsidR="003D5521">
        <w:rPr>
          <w:b/>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Взаимно дополняющие друг друга (товары, услуги и т.п.) и составляющие некоторое единство с экономической точки зрения.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Ключевые показатели эффективности</w:t>
      </w:r>
      <w:r w:rsidR="00FB6520">
        <w:rPr>
          <w:b/>
          <w:color w:val="auto"/>
        </w:rPr>
        <w:t>;</w:t>
      </w:r>
      <w:r w:rsidRPr="00FB6520">
        <w:rPr>
          <w:color w:val="auto"/>
        </w:rPr>
        <w:t xml:space="preserve"> КПЭ</w:t>
      </w:r>
      <w:r w:rsidR="003D5521">
        <w:rPr>
          <w:color w:val="auto"/>
        </w:rPr>
        <w:fldChar w:fldCharType="begin"/>
      </w:r>
      <w:r w:rsidR="00FB6520">
        <w:instrText xml:space="preserve"> XE </w:instrText>
      </w:r>
      <w:r w:rsidR="00E64620">
        <w:instrText>«</w:instrText>
      </w:r>
      <w:r w:rsidR="00FB6520" w:rsidRPr="001A22ED">
        <w:rPr>
          <w:b/>
          <w:color w:val="auto"/>
        </w:rPr>
        <w:instrText>Ключевые показатели эффективности</w:instrText>
      </w:r>
      <w:r w:rsidR="00FB6520" w:rsidRPr="001A22ED">
        <w:instrText>\</w:instrText>
      </w:r>
      <w:r w:rsidR="00FB6520" w:rsidRPr="001A22ED">
        <w:rPr>
          <w:b/>
          <w:color w:val="auto"/>
        </w:rPr>
        <w:instrText>;</w:instrText>
      </w:r>
      <w:r w:rsidR="00FB6520" w:rsidRPr="001A22ED">
        <w:rPr>
          <w:color w:val="auto"/>
        </w:rPr>
        <w:instrText xml:space="preserve"> КПЭ</w:instrText>
      </w:r>
      <w:r w:rsidR="00E64620">
        <w:instrText>»</w:instrText>
      </w:r>
      <w:r w:rsidR="00FB6520">
        <w:instrText xml:space="preserve"> </w:instrText>
      </w:r>
      <w:r w:rsidR="003D5521">
        <w:rPr>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Различные показатели (абсолютные и относительные), позволяющие оценивать степень достижения цели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Ключевые факторы издержек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Ключевые факторы издержек</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Базовые структурные факторы, непосредственно влияющие на уровень затрат видов деятельности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Ключевые факторы успеха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Ключевые факторы успеха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Факторы внешней среды, которые определяют способность компании к развитию.</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Конкурентное преимущество</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Конкурентное преимущество</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Характеристики, свойства товара/услуги, которые создают для компании определенное превосходство над своими прямыми конкурентами. Эти характеристики могут быть самыми различными и относиться как к самому товару, так и к дополнительным услугам, к формам производства, сбыта или продаж, специфичным для компании или товара.</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Корпоративная стратегия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Корпоративная стратегия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Вид стратегии, определяющий диапазон деятельности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Макропараметры</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Макропараметры</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Долгосрочный набор прогнозируемых показателей внешней и внутренней среды, величина которых влияет на величину планируемых показателей стратегии и на которые подконтрольное общество </w:t>
      </w:r>
      <w:r w:rsidR="008466A6">
        <w:rPr>
          <w:color w:val="auto"/>
        </w:rPr>
        <w:t>ОАО </w:t>
      </w:r>
      <w:r w:rsidR="00E64620">
        <w:rPr>
          <w:color w:val="auto"/>
        </w:rPr>
        <w:t>«РЖД»</w:t>
      </w:r>
      <w:r w:rsidRPr="00102B1A">
        <w:rPr>
          <w:color w:val="auto"/>
        </w:rPr>
        <w:t xml:space="preserve"> не может оказывать воздействие в полной мере.</w:t>
      </w:r>
    </w:p>
    <w:p w:rsidR="00D60CF2" w:rsidRPr="00102B1A"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Миссия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Миссия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Это философия и предназначение, смысл существования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Общая (макро) среда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Общая (макро) среда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Совокупность демографических, экономических, природных, научно-технических, политических, культурных и прочих факторов, не зависящих (либо слабо зависящих) от действий компании, но оказывающих значительное влияние на ее деятельность. Условия макросреды непрерывно изменяются, поэтому требуют постоянного контроля и отслеживания.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Объем рынка (отрасли)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Объем рынка (отрасли)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Реальный объем продаж продукции всех компаний на рынке (отрасли) за определенный период.</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Отраслевая (ближняя / микро) среда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Отраслевая (ближняя / микро) среда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Экономическая среда, связанная с компанией и зависящая от ее действий, включая потребителей, поставщиков, конкурентов и контактных групп, проявляющих интерес к компании и способных влиять на ее деятельность.</w:t>
      </w:r>
    </w:p>
    <w:p w:rsidR="00D60CF2" w:rsidRDefault="00D60CF2" w:rsidP="00D60CF2">
      <w:pPr>
        <w:spacing w:after="0" w:line="360" w:lineRule="exact"/>
        <w:ind w:firstLine="709"/>
        <w:jc w:val="both"/>
        <w:rPr>
          <w:bCs/>
          <w:color w:val="auto"/>
        </w:rPr>
      </w:pPr>
      <w:r w:rsidRPr="00102B1A">
        <w:rPr>
          <w:bCs/>
          <w:color w:val="auto"/>
        </w:rPr>
        <w:lastRenderedPageBreak/>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E01C7E" w:rsidRPr="00E01C7E" w:rsidRDefault="00E01C7E" w:rsidP="00E01C7E">
      <w:pPr>
        <w:pStyle w:val="a3"/>
        <w:numPr>
          <w:ilvl w:val="0"/>
          <w:numId w:val="8"/>
        </w:numPr>
        <w:spacing w:before="120" w:after="0" w:line="360" w:lineRule="exact"/>
        <w:ind w:left="0" w:firstLine="709"/>
        <w:contextualSpacing w:val="0"/>
        <w:jc w:val="both"/>
        <w:rPr>
          <w:b/>
          <w:color w:val="auto"/>
        </w:rPr>
      </w:pPr>
      <w:r w:rsidRPr="00E01C7E">
        <w:rPr>
          <w:b/>
          <w:color w:val="auto"/>
        </w:rPr>
        <w:t>Отрасль</w:t>
      </w:r>
    </w:p>
    <w:p w:rsidR="00E01C7E" w:rsidRPr="00102B1A" w:rsidRDefault="00E01C7E" w:rsidP="00D60CF2">
      <w:pPr>
        <w:spacing w:after="0" w:line="360" w:lineRule="exact"/>
        <w:ind w:firstLine="709"/>
        <w:jc w:val="both"/>
        <w:rPr>
          <w:bCs/>
          <w:color w:val="auto"/>
        </w:rPr>
      </w:pPr>
      <w:r>
        <w:rPr>
          <w:bCs/>
          <w:color w:val="auto"/>
        </w:rPr>
        <w:t xml:space="preserve">Определение к термину дано в пункте </w:t>
      </w:r>
      <w:r w:rsidR="003D5521">
        <w:rPr>
          <w:bCs/>
          <w:color w:val="auto"/>
        </w:rPr>
        <w:fldChar w:fldCharType="begin"/>
      </w:r>
      <w:r>
        <w:rPr>
          <w:bCs/>
          <w:color w:val="auto"/>
        </w:rPr>
        <w:instrText xml:space="preserve"> REF _Ref146533465 \r \h </w:instrText>
      </w:r>
      <w:r w:rsidR="003D5521">
        <w:rPr>
          <w:bCs/>
          <w:color w:val="auto"/>
        </w:rPr>
      </w:r>
      <w:r w:rsidR="003D5521">
        <w:rPr>
          <w:bCs/>
          <w:color w:val="auto"/>
        </w:rPr>
        <w:fldChar w:fldCharType="separate"/>
      </w:r>
      <w:r w:rsidR="00FD7600">
        <w:rPr>
          <w:bCs/>
          <w:color w:val="auto"/>
        </w:rPr>
        <w:t>3.2</w:t>
      </w:r>
      <w:r w:rsidR="003D5521">
        <w:rPr>
          <w:bCs/>
          <w:color w:val="auto"/>
        </w:rPr>
        <w:fldChar w:fldCharType="end"/>
      </w:r>
      <w:r>
        <w:rPr>
          <w:bCs/>
          <w:color w:val="auto"/>
        </w:rPr>
        <w:t>.</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Реализация стратегии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Реализация стратегии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Процесс, посредством которого компания создает стоимость для акционеров, создает свои индивидуальные особенности, которые ее отличают от конкурентов и делают более привлекательной для потребителей.</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Рынок</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Рынок</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Группа компаний, конкурирующих между собой за предоставление определенных (одинаковых) товаров и услуг потребителям.</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Стратегическая группа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Стратегическая группа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Это группа компаний одной отрасли, придерживающаяся одинаковых или сходных по какому-то параметру стратегий. Этим параметром может быть ассортимент товаров, географический охват, выбор каналов дистрибуции, уровень качества товара, степень вертикальной интеграции, уровень технологий и т.д.</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Стратегическая карта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Стратегическая карта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Диаграмма, используемая для документирования целей, поставленных перед компанией или руководством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Стратегическая финансовая модель</w:t>
      </w:r>
      <w:r w:rsidR="00FB6520">
        <w:rPr>
          <w:b/>
          <w:color w:val="auto"/>
        </w:rPr>
        <w:t>;</w:t>
      </w:r>
      <w:r w:rsidRPr="00FB6520">
        <w:rPr>
          <w:color w:val="auto"/>
        </w:rPr>
        <w:t xml:space="preserve"> СФМ</w:t>
      </w:r>
      <w:r w:rsidR="003D5521">
        <w:rPr>
          <w:color w:val="auto"/>
        </w:rPr>
        <w:fldChar w:fldCharType="begin"/>
      </w:r>
      <w:r w:rsidR="00354F0C">
        <w:instrText xml:space="preserve"> XE </w:instrText>
      </w:r>
      <w:r w:rsidR="00E64620">
        <w:instrText>«</w:instrText>
      </w:r>
      <w:r w:rsidR="00354F0C" w:rsidRPr="00AF0D1B">
        <w:rPr>
          <w:b/>
          <w:color w:val="auto"/>
        </w:rPr>
        <w:instrText>Стратегическая финансовая модель</w:instrText>
      </w:r>
      <w:r w:rsidR="00354F0C" w:rsidRPr="00AF0D1B">
        <w:instrText>\</w:instrText>
      </w:r>
      <w:r w:rsidR="00354F0C" w:rsidRPr="00AF0D1B">
        <w:rPr>
          <w:b/>
          <w:color w:val="auto"/>
        </w:rPr>
        <w:instrText>;</w:instrText>
      </w:r>
      <w:r w:rsidR="00354F0C" w:rsidRPr="00AF0D1B">
        <w:rPr>
          <w:color w:val="auto"/>
        </w:rPr>
        <w:instrText xml:space="preserve"> СФМ</w:instrText>
      </w:r>
      <w:r w:rsidR="00E64620">
        <w:instrText>»</w:instrText>
      </w:r>
      <w:r w:rsidR="00354F0C">
        <w:instrText xml:space="preserve"> </w:instrText>
      </w:r>
      <w:r w:rsidR="003D5521">
        <w:rPr>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 xml:space="preserve">Унифицированный инструмент моделирования стратегического финансового плана подконтрольного общества </w:t>
      </w:r>
      <w:r w:rsidR="008466A6">
        <w:rPr>
          <w:color w:val="auto"/>
        </w:rPr>
        <w:t>ОАО </w:t>
      </w:r>
      <w:r w:rsidR="00E64620">
        <w:rPr>
          <w:color w:val="auto"/>
        </w:rPr>
        <w:t>«РЖД»</w:t>
      </w:r>
      <w:r w:rsidRPr="00102B1A">
        <w:rPr>
          <w:color w:val="auto"/>
        </w:rPr>
        <w:t xml:space="preserve"> в формате Excel на основе положений Методики формирования стратегической финансовой </w:t>
      </w:r>
      <w:r w:rsidRPr="00102B1A">
        <w:rPr>
          <w:color w:val="auto"/>
        </w:rPr>
        <w:lastRenderedPageBreak/>
        <w:t xml:space="preserve">модели хозяйственного общества с прямым или косвенным участием </w:t>
      </w:r>
      <w:r w:rsidR="008466A6">
        <w:rPr>
          <w:color w:val="auto"/>
        </w:rPr>
        <w:t>ОАО </w:t>
      </w:r>
      <w:r w:rsidR="00E64620">
        <w:rPr>
          <w:color w:val="auto"/>
        </w:rPr>
        <w:t>«РЖД»</w:t>
      </w:r>
      <w:r w:rsidRPr="00102B1A">
        <w:rPr>
          <w:color w:val="auto"/>
        </w:rPr>
        <w:t>, с использованием возможностей АСБУ холдинга.</w:t>
      </w:r>
    </w:p>
    <w:p w:rsidR="00D60CF2" w:rsidRPr="00102B1A"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 xml:space="preserve">Стратегический финансовый план подконтрольного общества </w:t>
      </w:r>
      <w:r w:rsidR="008466A6">
        <w:rPr>
          <w:b/>
          <w:color w:val="auto"/>
        </w:rPr>
        <w:t>ОАО </w:t>
      </w:r>
      <w:r w:rsidR="00E64620">
        <w:rPr>
          <w:b/>
          <w:color w:val="auto"/>
        </w:rPr>
        <w:t>«РЖД»</w:t>
      </w:r>
      <w:r w:rsidR="00FB6520">
        <w:rPr>
          <w:b/>
          <w:color w:val="auto"/>
        </w:rPr>
        <w:t>;</w:t>
      </w:r>
      <w:r w:rsidRPr="00FB6520">
        <w:rPr>
          <w:color w:val="auto"/>
        </w:rPr>
        <w:t xml:space="preserve"> СФПО</w:t>
      </w:r>
      <w:r w:rsidR="003D5521">
        <w:rPr>
          <w:color w:val="auto"/>
        </w:rPr>
        <w:fldChar w:fldCharType="begin"/>
      </w:r>
      <w:r w:rsidR="007679BF">
        <w:instrText xml:space="preserve"> XE "</w:instrText>
      </w:r>
      <w:r w:rsidR="007679BF" w:rsidRPr="00836535">
        <w:rPr>
          <w:b/>
          <w:color w:val="auto"/>
        </w:rPr>
        <w:instrText>Стратегический финансовый план подконтрольного общества ОАО </w:instrText>
      </w:r>
      <w:r w:rsidR="007679BF">
        <w:rPr>
          <w:sz w:val="20"/>
          <w:szCs w:val="20"/>
        </w:rPr>
        <w:instrText>\</w:instrText>
      </w:r>
      <w:r w:rsidR="007679BF" w:rsidRPr="00836535">
        <w:rPr>
          <w:b/>
          <w:color w:val="auto"/>
        </w:rPr>
        <w:instrText>«РЖД</w:instrText>
      </w:r>
      <w:r w:rsidR="007679BF">
        <w:rPr>
          <w:sz w:val="20"/>
          <w:szCs w:val="20"/>
        </w:rPr>
        <w:instrText>\</w:instrText>
      </w:r>
      <w:r w:rsidR="007679BF" w:rsidRPr="00836535">
        <w:rPr>
          <w:b/>
          <w:color w:val="auto"/>
        </w:rPr>
        <w:instrText>»</w:instrText>
      </w:r>
      <w:r w:rsidR="007679BF" w:rsidRPr="00836535">
        <w:instrText>\</w:instrText>
      </w:r>
      <w:r w:rsidR="007679BF" w:rsidRPr="00836535">
        <w:rPr>
          <w:b/>
          <w:color w:val="auto"/>
        </w:rPr>
        <w:instrText>;</w:instrText>
      </w:r>
      <w:r w:rsidR="007679BF" w:rsidRPr="00836535">
        <w:rPr>
          <w:color w:val="auto"/>
        </w:rPr>
        <w:instrText xml:space="preserve"> СФПО</w:instrText>
      </w:r>
      <w:r w:rsidR="007679BF">
        <w:instrText xml:space="preserve">" </w:instrText>
      </w:r>
      <w:r w:rsidR="003D5521">
        <w:rPr>
          <w:color w:val="auto"/>
        </w:rPr>
        <w:fldChar w:fldCharType="end"/>
      </w:r>
    </w:p>
    <w:p w:rsidR="00D60CF2" w:rsidRPr="00102B1A" w:rsidRDefault="00D60CF2" w:rsidP="00D60CF2">
      <w:pPr>
        <w:spacing w:after="0" w:line="360" w:lineRule="exact"/>
        <w:ind w:firstLine="709"/>
        <w:jc w:val="both"/>
        <w:rPr>
          <w:color w:val="auto"/>
        </w:rPr>
      </w:pPr>
      <w:r w:rsidRPr="00102B1A">
        <w:rPr>
          <w:color w:val="auto"/>
        </w:rPr>
        <w:t xml:space="preserve">Укрупненный финансовый план, основанный на ЕБК (единый бюджетный классификатор холдинга </w:t>
      </w:r>
      <w:r w:rsidR="00E64620">
        <w:rPr>
          <w:color w:val="auto"/>
        </w:rPr>
        <w:t>«</w:t>
      </w:r>
      <w:r w:rsidRPr="00102B1A">
        <w:rPr>
          <w:color w:val="auto"/>
        </w:rPr>
        <w:t>РЖД</w:t>
      </w:r>
      <w:r w:rsidR="00E64620">
        <w:rPr>
          <w:color w:val="auto"/>
        </w:rPr>
        <w:t>»</w:t>
      </w:r>
      <w:r w:rsidRPr="00102B1A">
        <w:rPr>
          <w:color w:val="auto"/>
        </w:rPr>
        <w:t xml:space="preserve">) и СФП (формат стратегического финансового плана) </w:t>
      </w:r>
      <w:r w:rsidR="008466A6">
        <w:rPr>
          <w:color w:val="auto"/>
        </w:rPr>
        <w:t>ОАО </w:t>
      </w:r>
      <w:r w:rsidR="00E64620">
        <w:rPr>
          <w:color w:val="auto"/>
        </w:rPr>
        <w:t>«РЖД»</w:t>
      </w:r>
      <w:r w:rsidRPr="00102B1A">
        <w:rPr>
          <w:color w:val="auto"/>
        </w:rPr>
        <w:t xml:space="preserve">, интегрирующий предусмотренные стратегией </w:t>
      </w:r>
      <w:r w:rsidR="00F87186">
        <w:rPr>
          <w:color w:val="auto"/>
        </w:rPr>
        <w:t xml:space="preserve">подконтрольного </w:t>
      </w:r>
      <w:r w:rsidR="00F87186" w:rsidRPr="00102B1A">
        <w:rPr>
          <w:color w:val="auto"/>
        </w:rPr>
        <w:t xml:space="preserve">общества </w:t>
      </w:r>
      <w:r w:rsidR="00F87186">
        <w:rPr>
          <w:color w:val="auto"/>
        </w:rPr>
        <w:t xml:space="preserve">ОАО «РЖД» </w:t>
      </w:r>
      <w:r w:rsidRPr="00102B1A">
        <w:rPr>
          <w:color w:val="auto"/>
        </w:rPr>
        <w:t xml:space="preserve">прогнозы и мероприятия, иллюстрирующий результаты реализации стратегии подконтрольного общества </w:t>
      </w:r>
      <w:r w:rsidR="008466A6">
        <w:rPr>
          <w:color w:val="auto"/>
        </w:rPr>
        <w:t>ОАО </w:t>
      </w:r>
      <w:r w:rsidR="00E64620">
        <w:rPr>
          <w:color w:val="auto"/>
        </w:rPr>
        <w:t>«РЖД»</w:t>
      </w:r>
      <w:r w:rsidRPr="00102B1A">
        <w:rPr>
          <w:color w:val="auto"/>
        </w:rPr>
        <w:t xml:space="preserve"> на стратегическом горизонте, сформированный в стоимостных величинах.</w:t>
      </w:r>
    </w:p>
    <w:p w:rsidR="00D60CF2"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Стратегические цели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Стратегические цели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Цели, определяющие стратегическое намерение компании занять определенное место в бизнесе. Определение стратегических целей требуется для каждого ключевого результата, который менеджеры считают важным для достижения успеха и создания/сохранения соответствующих конкурентных преимуществ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Стратегический горизонт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Стратегический горизонт</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Период, на который подконтрольное общество </w:t>
      </w:r>
      <w:r w:rsidR="008466A6">
        <w:rPr>
          <w:color w:val="auto"/>
        </w:rPr>
        <w:t>ОАО </w:t>
      </w:r>
      <w:r w:rsidR="00E64620">
        <w:rPr>
          <w:color w:val="auto"/>
        </w:rPr>
        <w:t>«РЖД»</w:t>
      </w:r>
      <w:r w:rsidRPr="00102B1A">
        <w:rPr>
          <w:color w:val="auto"/>
        </w:rPr>
        <w:t xml:space="preserve"> определяет видение, ставит стратегические цели и разрабатывает стратегию.</w:t>
      </w:r>
    </w:p>
    <w:p w:rsidR="00D60CF2" w:rsidRPr="00102B1A"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Стратегические показатели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Стратегические показатели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lastRenderedPageBreak/>
        <w:t>Ключевые показатели эффективности, позволяющие оценивать степень достижения видения и стратегических целей (цели нулевого и первого уровня) компании.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Стратегическое управление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Стратегическое управление</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Это обеспечение устойчивого конкурентного преимущества компании путем обоснования и выбора целей развития, закрепления их в планах, проектах и процессах с последующим контролем достижения и корректировкой траектории развития.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 xml:space="preserve">Стратегия хозяйственного общества с прямым или косвенным участием </w:t>
      </w:r>
      <w:r w:rsidR="008466A6">
        <w:rPr>
          <w:b/>
          <w:color w:val="auto"/>
        </w:rPr>
        <w:t>ОАО </w:t>
      </w:r>
      <w:r w:rsidR="00E64620">
        <w:rPr>
          <w:b/>
          <w:color w:val="auto"/>
        </w:rPr>
        <w:t>«РЖД»</w:t>
      </w:r>
      <w:r w:rsidR="003D5521">
        <w:rPr>
          <w:b/>
          <w:color w:val="auto"/>
        </w:rPr>
        <w:fldChar w:fldCharType="begin"/>
      </w:r>
      <w:r w:rsidR="007679BF">
        <w:instrText xml:space="preserve"> XE "</w:instrText>
      </w:r>
      <w:r w:rsidR="007679BF" w:rsidRPr="00D46955">
        <w:rPr>
          <w:b/>
          <w:color w:val="auto"/>
        </w:rPr>
        <w:instrText>Стратегия хозяйственного общества с прямым или косвенным участием ОАО </w:instrText>
      </w:r>
      <w:r w:rsidR="007679BF">
        <w:rPr>
          <w:sz w:val="20"/>
          <w:szCs w:val="20"/>
        </w:rPr>
        <w:instrText>\</w:instrText>
      </w:r>
      <w:r w:rsidR="007679BF" w:rsidRPr="00D46955">
        <w:rPr>
          <w:b/>
          <w:color w:val="auto"/>
        </w:rPr>
        <w:instrText>«РЖД</w:instrText>
      </w:r>
      <w:r w:rsidR="007679BF">
        <w:rPr>
          <w:sz w:val="20"/>
          <w:szCs w:val="20"/>
        </w:rPr>
        <w:instrText>\</w:instrText>
      </w:r>
      <w:r w:rsidR="007679BF" w:rsidRPr="00D46955">
        <w:rPr>
          <w:b/>
          <w:color w:val="auto"/>
        </w:rPr>
        <w:instrText>»</w:instrText>
      </w:r>
      <w:r w:rsidR="007679BF">
        <w:instrText xml:space="preserve">" </w:instrText>
      </w:r>
      <w:r w:rsidR="003D5521">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Разрабатываемый подконтрольным обществом </w:t>
      </w:r>
      <w:r w:rsidR="008466A6">
        <w:rPr>
          <w:color w:val="auto"/>
        </w:rPr>
        <w:t>ОАО </w:t>
      </w:r>
      <w:r w:rsidR="00E64620">
        <w:rPr>
          <w:color w:val="auto"/>
        </w:rPr>
        <w:t>«РЖД»</w:t>
      </w:r>
      <w:r w:rsidRPr="00102B1A">
        <w:rPr>
          <w:color w:val="auto"/>
        </w:rPr>
        <w:t xml:space="preserve"> документ, определяющий (включая, но не ограничиваясь этим) основные направления деятельности, показатели целевого состояния и способы достижения поставленных целей </w:t>
      </w:r>
      <w:r w:rsidR="00725FF2" w:rsidRPr="00102B1A">
        <w:rPr>
          <w:color w:val="auto"/>
        </w:rPr>
        <w:t>подконтрольн</w:t>
      </w:r>
      <w:r w:rsidR="00725FF2">
        <w:rPr>
          <w:color w:val="auto"/>
        </w:rPr>
        <w:t>ого</w:t>
      </w:r>
      <w:r w:rsidR="00725FF2" w:rsidRPr="00102B1A">
        <w:rPr>
          <w:color w:val="auto"/>
        </w:rPr>
        <w:t xml:space="preserve"> обществ</w:t>
      </w:r>
      <w:r w:rsidR="00725FF2">
        <w:rPr>
          <w:color w:val="auto"/>
        </w:rPr>
        <w:t>а</w:t>
      </w:r>
      <w:r w:rsidR="00725FF2" w:rsidRPr="00102B1A">
        <w:rPr>
          <w:color w:val="auto"/>
        </w:rPr>
        <w:t xml:space="preserve"> </w:t>
      </w:r>
      <w:r w:rsidR="00725FF2">
        <w:rPr>
          <w:color w:val="auto"/>
        </w:rPr>
        <w:t>ОАО «РЖД»</w:t>
      </w:r>
      <w:r w:rsidRPr="00102B1A">
        <w:rPr>
          <w:color w:val="auto"/>
        </w:rPr>
        <w:t>, а также содержащий в составе стратегический финансовый план.</w:t>
      </w:r>
    </w:p>
    <w:p w:rsidR="00D60CF2" w:rsidRPr="00102B1A"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Сегментация отрасли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Сегментация отрасли</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Процесс декомпозиции отрасли на отдельные рынки.</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Субституция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Субституция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Взаимозаменяемость товаров и услуг: рост цены на один товар вызывает увеличение потребления другого (субституция спроса), а также падение спроса вызывает переключение производства компании на другие товары (субституция предложения).</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lastRenderedPageBreak/>
        <w:t>Сцепления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Сцепления</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Взаимосвязи между видами деятельности Цепочки создания стоимости, возникающие когда способ осуществления одних видов деятельности влияет на затраты или эффективность других.</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Технологическая отрасль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Технологическая отрасль</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Отрасль, в которой технологии являются основным источником конкурентных преимуществ.</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Устойчивость конкурентного преимущества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Устойчивость конкурентного преимущества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Влияние конкурентного преимущества на эффективность компании в долгосрочной перспективе.</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Целевой сценарий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Целевой сценарий</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 xml:space="preserve">Сценарий, определенный подконтрольным обществом </w:t>
      </w:r>
      <w:r w:rsidR="008466A6">
        <w:rPr>
          <w:color w:val="auto"/>
        </w:rPr>
        <w:t>ОАО </w:t>
      </w:r>
      <w:r w:rsidR="00E64620">
        <w:rPr>
          <w:color w:val="auto"/>
        </w:rPr>
        <w:t>«РЖД»</w:t>
      </w:r>
      <w:r w:rsidRPr="00102B1A">
        <w:rPr>
          <w:color w:val="auto"/>
        </w:rPr>
        <w:t xml:space="preserve"> как наиболее реалистичный и учитывающий размещенный в АСБУ холдинга прогноз макропараметров. Используется при формировании стратегического финансового плана подконтрольного общества </w:t>
      </w:r>
      <w:r w:rsidR="008466A6">
        <w:rPr>
          <w:color w:val="auto"/>
        </w:rPr>
        <w:t>ОАО </w:t>
      </w:r>
      <w:r w:rsidR="00E64620">
        <w:rPr>
          <w:color w:val="auto"/>
        </w:rPr>
        <w:t>«РЖД»</w:t>
      </w:r>
      <w:r w:rsidRPr="00102B1A">
        <w:rPr>
          <w:color w:val="auto"/>
        </w:rPr>
        <w:t>.</w:t>
      </w:r>
    </w:p>
    <w:p w:rsidR="00D60CF2" w:rsidRPr="00102B1A" w:rsidRDefault="000D43C7" w:rsidP="00D60CF2">
      <w:pPr>
        <w:spacing w:after="0" w:line="360" w:lineRule="exact"/>
        <w:ind w:firstLine="709"/>
        <w:jc w:val="both"/>
        <w:rPr>
          <w:bCs/>
          <w:color w:val="auto"/>
        </w:rPr>
      </w:pPr>
      <w:r>
        <w:rPr>
          <w:bCs/>
          <w:color w:val="auto"/>
        </w:rPr>
        <w:t>[на основе положений</w:t>
      </w:r>
      <w:r w:rsidR="00D60CF2" w:rsidRPr="00102B1A">
        <w:rPr>
          <w:bCs/>
          <w:color w:val="auto"/>
        </w:rPr>
        <w:t xml:space="preserve">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00D60CF2" w:rsidRPr="00102B1A">
        <w:rPr>
          <w:bCs/>
          <w:color w:val="auto"/>
        </w:rPr>
        <w:t xml:space="preserve">, утвержденных распоряжением </w:t>
      </w:r>
      <w:r w:rsidR="008466A6">
        <w:rPr>
          <w:bCs/>
          <w:color w:val="auto"/>
        </w:rPr>
        <w:t>ОАО </w:t>
      </w:r>
      <w:r w:rsidR="00E64620">
        <w:rPr>
          <w:bCs/>
          <w:color w:val="auto"/>
        </w:rPr>
        <w:t>«РЖД»</w:t>
      </w:r>
      <w:r w:rsidR="00D60CF2" w:rsidRPr="00102B1A">
        <w:rPr>
          <w:bCs/>
          <w:color w:val="auto"/>
        </w:rPr>
        <w:t xml:space="preserve"> от 28 января 2019</w:t>
      </w:r>
      <w:r w:rsidR="00BA5205">
        <w:rPr>
          <w:bCs/>
          <w:color w:val="auto"/>
        </w:rPr>
        <w:t> г.</w:t>
      </w:r>
      <w:r w:rsidR="00D60CF2" w:rsidRPr="00102B1A">
        <w:rPr>
          <w:bCs/>
          <w:color w:val="auto"/>
        </w:rPr>
        <w:t xml:space="preserve"> </w:t>
      </w:r>
      <w:r w:rsidR="005A6BA8">
        <w:rPr>
          <w:bCs/>
          <w:color w:val="auto"/>
        </w:rPr>
        <w:t>№ </w:t>
      </w:r>
      <w:r w:rsidR="00D60CF2" w:rsidRPr="00102B1A">
        <w:rPr>
          <w:bCs/>
          <w:color w:val="auto"/>
        </w:rPr>
        <w:t>139/р]</w:t>
      </w:r>
    </w:p>
    <w:p w:rsidR="00D60CF2" w:rsidRPr="00102B1A" w:rsidRDefault="00D60CF2" w:rsidP="009B0982">
      <w:pPr>
        <w:pStyle w:val="a3"/>
        <w:numPr>
          <w:ilvl w:val="0"/>
          <w:numId w:val="8"/>
        </w:numPr>
        <w:spacing w:before="120" w:after="0" w:line="360" w:lineRule="exact"/>
        <w:ind w:left="0" w:firstLine="709"/>
        <w:contextualSpacing w:val="0"/>
        <w:jc w:val="both"/>
        <w:rPr>
          <w:b/>
          <w:color w:val="auto"/>
        </w:rPr>
      </w:pPr>
      <w:r w:rsidRPr="00102B1A">
        <w:rPr>
          <w:b/>
          <w:color w:val="auto"/>
        </w:rPr>
        <w:t>Цепочка создания стоимости (Цепочка)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Цепочка создания стоимости (Цепочка)</w:instrText>
      </w:r>
      <w:r w:rsidR="00E64620">
        <w:rPr>
          <w:b/>
          <w:color w:val="auto"/>
        </w:rPr>
        <w:instrText>»</w:instrText>
      </w:r>
      <w:r w:rsidRPr="00102B1A">
        <w:rPr>
          <w:b/>
          <w:color w:val="auto"/>
        </w:rPr>
        <w:instrText xml:space="preserve"> </w:instrText>
      </w:r>
      <w:r w:rsidR="003D5521" w:rsidRPr="00102B1A">
        <w:rPr>
          <w:b/>
          <w:color w:val="auto"/>
        </w:rPr>
        <w:fldChar w:fldCharType="end"/>
      </w:r>
      <w:r w:rsidRPr="00102B1A">
        <w:rPr>
          <w:b/>
          <w:color w:val="auto"/>
        </w:rPr>
        <w:t xml:space="preserve"> </w:t>
      </w:r>
    </w:p>
    <w:p w:rsidR="00D60CF2" w:rsidRPr="00102B1A" w:rsidRDefault="00D60CF2" w:rsidP="00D60CF2">
      <w:pPr>
        <w:spacing w:after="0" w:line="360" w:lineRule="exact"/>
        <w:ind w:firstLine="709"/>
        <w:jc w:val="both"/>
        <w:rPr>
          <w:color w:val="auto"/>
        </w:rPr>
      </w:pPr>
      <w:r w:rsidRPr="00102B1A">
        <w:rPr>
          <w:color w:val="auto"/>
        </w:rPr>
        <w:t>Совокупность видов деятельности внутри компании, направленных на разработку, производство, маркетинг, доставку и обслуживание своих товаров.</w:t>
      </w:r>
    </w:p>
    <w:p w:rsidR="00D60CF2" w:rsidRPr="00102B1A" w:rsidRDefault="00D60CF2" w:rsidP="00D60CF2">
      <w:pPr>
        <w:spacing w:after="0" w:line="360" w:lineRule="exact"/>
        <w:ind w:firstLine="709"/>
        <w:jc w:val="both"/>
        <w:rPr>
          <w:bCs/>
          <w:color w:val="auto"/>
        </w:rPr>
      </w:pPr>
      <w:r w:rsidRPr="00102B1A">
        <w:rPr>
          <w:bCs/>
          <w:color w:val="auto"/>
        </w:rPr>
        <w:t xml:space="preserve">[пункт 1.3 Методических рекомендаций по разработке стратегии хозяйственного общества с прямым или косвенным участием </w:t>
      </w:r>
      <w:r w:rsidR="008466A6">
        <w:rPr>
          <w:bCs/>
          <w:color w:val="auto"/>
        </w:rPr>
        <w:t>ОАО </w:t>
      </w:r>
      <w:r w:rsidR="00E64620">
        <w:rPr>
          <w:bCs/>
          <w:color w:val="auto"/>
        </w:rPr>
        <w:t>«РЖД»</w:t>
      </w:r>
      <w:r w:rsidRPr="00102B1A">
        <w:rPr>
          <w:bCs/>
          <w:color w:val="auto"/>
        </w:rPr>
        <w:t xml:space="preserve">, утвержденных распоряжением </w:t>
      </w:r>
      <w:r w:rsidR="008466A6">
        <w:rPr>
          <w:bCs/>
          <w:color w:val="auto"/>
        </w:rPr>
        <w:t>ОАО </w:t>
      </w:r>
      <w:r w:rsidR="00E64620">
        <w:rPr>
          <w:bCs/>
          <w:color w:val="auto"/>
        </w:rPr>
        <w:t>«РЖД»</w:t>
      </w:r>
      <w:r w:rsidRPr="00102B1A">
        <w:rPr>
          <w:bCs/>
          <w:color w:val="auto"/>
        </w:rPr>
        <w:t xml:space="preserve"> от 28 января 2019</w:t>
      </w:r>
      <w:r w:rsidR="00BA5205">
        <w:rPr>
          <w:bCs/>
          <w:color w:val="auto"/>
        </w:rPr>
        <w:t> г.</w:t>
      </w:r>
      <w:r w:rsidRPr="00102B1A">
        <w:rPr>
          <w:bCs/>
          <w:color w:val="auto"/>
        </w:rPr>
        <w:t xml:space="preserve"> </w:t>
      </w:r>
      <w:r w:rsidR="005A6BA8">
        <w:rPr>
          <w:bCs/>
          <w:color w:val="auto"/>
        </w:rPr>
        <w:t>№ </w:t>
      </w:r>
      <w:r w:rsidRPr="00102B1A">
        <w:rPr>
          <w:bCs/>
          <w:color w:val="auto"/>
        </w:rPr>
        <w:t>139/р]</w:t>
      </w:r>
    </w:p>
    <w:p w:rsidR="00D60CF2" w:rsidRPr="00102B1A" w:rsidRDefault="00D60CF2" w:rsidP="00D60CF2">
      <w:pPr>
        <w:spacing w:after="0" w:line="360" w:lineRule="exact"/>
        <w:ind w:firstLine="709"/>
        <w:jc w:val="both"/>
        <w:rPr>
          <w:color w:val="auto"/>
        </w:rPr>
      </w:pPr>
    </w:p>
    <w:p w:rsidR="008C2A8C"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28" w:name="_Toc131076291"/>
      <w:bookmarkStart w:id="29" w:name="_Toc148538280"/>
      <w:r w:rsidRPr="00301079">
        <w:rPr>
          <w:rFonts w:ascii="Times New Roman" w:hAnsi="Times New Roman" w:cs="Times New Roman"/>
          <w:b/>
          <w:color w:val="000000" w:themeColor="text1"/>
          <w:sz w:val="28"/>
          <w:szCs w:val="28"/>
        </w:rPr>
        <w:lastRenderedPageBreak/>
        <w:t>1</w:t>
      </w:r>
      <w:r w:rsidR="00827BE9">
        <w:rPr>
          <w:rFonts w:ascii="Times New Roman" w:hAnsi="Times New Roman" w:cs="Times New Roman"/>
          <w:b/>
          <w:color w:val="000000" w:themeColor="text1"/>
          <w:sz w:val="28"/>
          <w:szCs w:val="28"/>
        </w:rPr>
        <w:t>0</w:t>
      </w:r>
      <w:r w:rsidR="008C2A8C" w:rsidRPr="00301079">
        <w:rPr>
          <w:rFonts w:ascii="Times New Roman" w:hAnsi="Times New Roman" w:cs="Times New Roman"/>
          <w:b/>
          <w:color w:val="000000" w:themeColor="text1"/>
          <w:sz w:val="28"/>
          <w:szCs w:val="28"/>
        </w:rPr>
        <w:t xml:space="preserve">. Управление научно-техническим развитием </w:t>
      </w:r>
      <w:r w:rsidR="008466A6">
        <w:rPr>
          <w:rFonts w:ascii="Times New Roman" w:hAnsi="Times New Roman" w:cs="Times New Roman"/>
          <w:b/>
          <w:color w:val="000000" w:themeColor="text1"/>
          <w:sz w:val="28"/>
          <w:szCs w:val="28"/>
        </w:rPr>
        <w:t>ОАО </w:t>
      </w:r>
      <w:r w:rsidR="00E64620">
        <w:rPr>
          <w:rFonts w:ascii="Times New Roman" w:hAnsi="Times New Roman" w:cs="Times New Roman"/>
          <w:b/>
          <w:color w:val="000000" w:themeColor="text1"/>
          <w:sz w:val="28"/>
          <w:szCs w:val="28"/>
        </w:rPr>
        <w:t>«РЖД»</w:t>
      </w:r>
      <w:bookmarkEnd w:id="28"/>
      <w:bookmarkEnd w:id="29"/>
    </w:p>
    <w:p w:rsidR="008C2A8C" w:rsidRPr="00D902C8" w:rsidRDefault="008C2A8C" w:rsidP="00D902C8">
      <w:pPr>
        <w:pStyle w:val="3"/>
        <w:spacing w:before="120" w:after="120" w:line="360" w:lineRule="exact"/>
        <w:jc w:val="center"/>
        <w:rPr>
          <w:rFonts w:ascii="Times New Roman" w:hAnsi="Times New Roman" w:cs="Times New Roman"/>
          <w:b/>
          <w:color w:val="000000" w:themeColor="text1"/>
          <w:sz w:val="28"/>
          <w:szCs w:val="28"/>
        </w:rPr>
      </w:pPr>
      <w:bookmarkStart w:id="30" w:name="_Toc131076292"/>
      <w:bookmarkStart w:id="31" w:name="_Toc148538281"/>
      <w:r w:rsidRPr="00D902C8">
        <w:rPr>
          <w:rFonts w:ascii="Times New Roman" w:hAnsi="Times New Roman" w:cs="Times New Roman"/>
          <w:b/>
          <w:color w:val="000000" w:themeColor="text1"/>
          <w:sz w:val="28"/>
          <w:szCs w:val="28"/>
        </w:rPr>
        <w:t>Основные положения</w:t>
      </w:r>
      <w:bookmarkEnd w:id="30"/>
      <w:bookmarkEnd w:id="31"/>
    </w:p>
    <w:p w:rsidR="000A20E2" w:rsidRPr="000A20E2" w:rsidRDefault="000A20E2" w:rsidP="000A20E2">
      <w:pPr>
        <w:pStyle w:val="a3"/>
        <w:numPr>
          <w:ilvl w:val="0"/>
          <w:numId w:val="9"/>
        </w:numPr>
        <w:spacing w:before="120" w:after="0" w:line="360" w:lineRule="exact"/>
        <w:ind w:left="0" w:firstLine="709"/>
        <w:contextualSpacing w:val="0"/>
        <w:jc w:val="both"/>
        <w:rPr>
          <w:b/>
          <w:color w:val="auto"/>
        </w:rPr>
      </w:pPr>
      <w:r w:rsidRPr="000A20E2">
        <w:rPr>
          <w:b/>
          <w:color w:val="auto"/>
        </w:rPr>
        <w:t>Научная и (или) научно-техническая продукция</w:t>
      </w:r>
      <w:r w:rsidR="003D5521">
        <w:rPr>
          <w:b/>
          <w:color w:val="auto"/>
        </w:rPr>
        <w:fldChar w:fldCharType="begin"/>
      </w:r>
      <w:r>
        <w:instrText xml:space="preserve"> XE </w:instrText>
      </w:r>
      <w:r w:rsidR="00E64620">
        <w:instrText>«</w:instrText>
      </w:r>
      <w:r w:rsidRPr="000036AB">
        <w:rPr>
          <w:b/>
          <w:color w:val="auto"/>
        </w:rPr>
        <w:instrText>Научная и (или) научно-техническая продукция</w:instrText>
      </w:r>
      <w:r w:rsidR="00E64620">
        <w:instrText>»</w:instrText>
      </w:r>
      <w:r>
        <w:instrText xml:space="preserve"> </w:instrText>
      </w:r>
      <w:r w:rsidR="003D5521">
        <w:rPr>
          <w:b/>
          <w:color w:val="auto"/>
        </w:rPr>
        <w:fldChar w:fldCharType="end"/>
      </w:r>
    </w:p>
    <w:p w:rsidR="000A20E2" w:rsidRDefault="000A20E2" w:rsidP="000A20E2">
      <w:pPr>
        <w:spacing w:after="0" w:line="360" w:lineRule="exact"/>
        <w:ind w:firstLine="709"/>
        <w:jc w:val="both"/>
        <w:rPr>
          <w:color w:val="auto"/>
        </w:rPr>
      </w:pPr>
      <w:r w:rsidRPr="000A20E2">
        <w:rPr>
          <w:color w:val="auto"/>
        </w:rPr>
        <w:t>Научный и (или) научно-технический результат, в том числе результат интеллектуальной деятельности, предназначенный для реализации.</w:t>
      </w:r>
    </w:p>
    <w:p w:rsidR="000A20E2" w:rsidRDefault="000A20E2" w:rsidP="000A20E2">
      <w:pPr>
        <w:spacing w:after="0" w:line="360" w:lineRule="exact"/>
        <w:ind w:firstLine="709"/>
        <w:jc w:val="both"/>
        <w:rPr>
          <w:color w:val="auto"/>
        </w:rPr>
      </w:pPr>
      <w:r w:rsidRPr="00102B1A">
        <w:rPr>
          <w:color w:val="auto"/>
        </w:rPr>
        <w:t>[</w:t>
      </w:r>
      <w:r>
        <w:rPr>
          <w:color w:val="auto"/>
        </w:rPr>
        <w:t xml:space="preserve">абзац 9 статьи 2 </w:t>
      </w:r>
      <w:r w:rsidRPr="000A20E2">
        <w:rPr>
          <w:color w:val="auto"/>
        </w:rPr>
        <w:t>Федеральн</w:t>
      </w:r>
      <w:r>
        <w:rPr>
          <w:color w:val="auto"/>
        </w:rPr>
        <w:t>ого</w:t>
      </w:r>
      <w:r w:rsidRPr="000A20E2">
        <w:rPr>
          <w:color w:val="auto"/>
        </w:rPr>
        <w:t xml:space="preserve"> закон</w:t>
      </w:r>
      <w:r>
        <w:rPr>
          <w:color w:val="auto"/>
        </w:rPr>
        <w:t>а</w:t>
      </w:r>
      <w:r w:rsidRPr="000A20E2">
        <w:rPr>
          <w:color w:val="auto"/>
        </w:rPr>
        <w:t xml:space="preserve"> от 23</w:t>
      </w:r>
      <w:r>
        <w:rPr>
          <w:color w:val="auto"/>
        </w:rPr>
        <w:t xml:space="preserve"> августа </w:t>
      </w:r>
      <w:r w:rsidRPr="000A20E2">
        <w:rPr>
          <w:color w:val="auto"/>
        </w:rPr>
        <w:t xml:space="preserve">1996 г. </w:t>
      </w:r>
      <w:r>
        <w:rPr>
          <w:color w:val="auto"/>
        </w:rPr>
        <w:t>№</w:t>
      </w:r>
      <w:r w:rsidRPr="000A20E2">
        <w:rPr>
          <w:color w:val="auto"/>
        </w:rPr>
        <w:t xml:space="preserve"> 127-ФЗ </w:t>
      </w:r>
      <w:r w:rsidR="00E64620">
        <w:rPr>
          <w:color w:val="auto"/>
        </w:rPr>
        <w:t>«</w:t>
      </w:r>
      <w:r w:rsidRPr="000A20E2">
        <w:rPr>
          <w:color w:val="auto"/>
        </w:rPr>
        <w:t>О науке и государственной научно-технической политике</w:t>
      </w:r>
      <w:r w:rsidR="00E64620">
        <w:rPr>
          <w:color w:val="auto"/>
        </w:rPr>
        <w:t>»</w:t>
      </w:r>
      <w:r w:rsidRPr="00102B1A">
        <w:rPr>
          <w:color w:val="auto"/>
        </w:rPr>
        <w:t>]</w:t>
      </w:r>
    </w:p>
    <w:p w:rsidR="00602FF9" w:rsidRPr="00602FF9" w:rsidRDefault="00602FF9" w:rsidP="00602FF9">
      <w:pPr>
        <w:pStyle w:val="a3"/>
        <w:numPr>
          <w:ilvl w:val="0"/>
          <w:numId w:val="9"/>
        </w:numPr>
        <w:spacing w:before="120" w:after="0" w:line="360" w:lineRule="exact"/>
        <w:ind w:left="0" w:firstLine="709"/>
        <w:contextualSpacing w:val="0"/>
        <w:jc w:val="both"/>
        <w:rPr>
          <w:b/>
          <w:color w:val="auto"/>
        </w:rPr>
      </w:pPr>
      <w:r w:rsidRPr="00602FF9">
        <w:rPr>
          <w:b/>
          <w:color w:val="auto"/>
        </w:rPr>
        <w:t>Постановка продукции на производство</w:t>
      </w:r>
      <w:r w:rsidR="003D5521">
        <w:rPr>
          <w:b/>
          <w:color w:val="auto"/>
        </w:rPr>
        <w:fldChar w:fldCharType="begin"/>
      </w:r>
      <w:r>
        <w:instrText xml:space="preserve"> XE </w:instrText>
      </w:r>
      <w:r w:rsidR="00E64620">
        <w:instrText>«</w:instrText>
      </w:r>
      <w:r w:rsidRPr="00C86B8C">
        <w:rPr>
          <w:b/>
          <w:color w:val="auto"/>
        </w:rPr>
        <w:instrText>Постановка продукции на производство</w:instrText>
      </w:r>
      <w:r w:rsidR="00E64620">
        <w:instrText>»</w:instrText>
      </w:r>
      <w:r>
        <w:instrText xml:space="preserve"> </w:instrText>
      </w:r>
      <w:r w:rsidR="003D5521">
        <w:rPr>
          <w:b/>
          <w:color w:val="auto"/>
        </w:rPr>
        <w:fldChar w:fldCharType="end"/>
      </w:r>
    </w:p>
    <w:p w:rsidR="00602FF9" w:rsidRDefault="00602FF9" w:rsidP="00602FF9">
      <w:pPr>
        <w:spacing w:after="0" w:line="360" w:lineRule="exact"/>
        <w:ind w:firstLine="709"/>
        <w:jc w:val="both"/>
        <w:rPr>
          <w:color w:val="auto"/>
        </w:rPr>
      </w:pPr>
      <w:r w:rsidRPr="00602FF9">
        <w:rPr>
          <w:color w:val="auto"/>
        </w:rPr>
        <w:t>Совокупность мероприятий по организации промышленного производства продукции (вновь разработанной, модернизированной или ранее освоенной на других предприятиях).</w:t>
      </w:r>
    </w:p>
    <w:p w:rsidR="00602FF9" w:rsidRDefault="00602FF9" w:rsidP="00602FF9">
      <w:pPr>
        <w:spacing w:after="0" w:line="360" w:lineRule="exact"/>
        <w:ind w:firstLine="709"/>
        <w:jc w:val="both"/>
        <w:rPr>
          <w:color w:val="auto"/>
        </w:rPr>
      </w:pPr>
      <w:r w:rsidRPr="00102B1A">
        <w:rPr>
          <w:color w:val="auto"/>
        </w:rPr>
        <w:t>[</w:t>
      </w:r>
      <w:r>
        <w:rPr>
          <w:color w:val="auto"/>
        </w:rPr>
        <w:t xml:space="preserve">пункт 3.16 </w:t>
      </w:r>
      <w:r w:rsidRPr="00602FF9">
        <w:rPr>
          <w:color w:val="auto"/>
        </w:rPr>
        <w:t>ГОСТ 33477-2015 Система разработки и постановки продукции на производство. Технические средства железнодорожной инфраструктуры. Порядок разработки, постановки на производство и допуска к применению</w:t>
      </w:r>
      <w:r w:rsidRPr="00102B1A">
        <w:rPr>
          <w:color w:val="auto"/>
        </w:rPr>
        <w:t>]</w:t>
      </w:r>
    </w:p>
    <w:p w:rsidR="003D6280" w:rsidRPr="003D6280" w:rsidRDefault="003D6280" w:rsidP="003D6280">
      <w:pPr>
        <w:pStyle w:val="a3"/>
        <w:numPr>
          <w:ilvl w:val="0"/>
          <w:numId w:val="9"/>
        </w:numPr>
        <w:spacing w:before="120" w:after="0" w:line="360" w:lineRule="exact"/>
        <w:ind w:left="0" w:firstLine="709"/>
        <w:contextualSpacing w:val="0"/>
        <w:jc w:val="both"/>
        <w:rPr>
          <w:b/>
          <w:color w:val="auto"/>
        </w:rPr>
      </w:pPr>
      <w:r w:rsidRPr="003D6280">
        <w:rPr>
          <w:b/>
          <w:color w:val="auto"/>
        </w:rPr>
        <w:t>Научно-образовательный центр</w:t>
      </w:r>
      <w:r w:rsidRPr="003D6280">
        <w:rPr>
          <w:color w:val="auto"/>
        </w:rPr>
        <w:t>; НОЦ</w:t>
      </w:r>
      <w:r w:rsidR="003D5521">
        <w:rPr>
          <w:color w:val="auto"/>
        </w:rPr>
        <w:fldChar w:fldCharType="begin"/>
      </w:r>
      <w:r>
        <w:instrText xml:space="preserve"> XE </w:instrText>
      </w:r>
      <w:r w:rsidR="00E64620">
        <w:instrText>«</w:instrText>
      </w:r>
      <w:r w:rsidRPr="001573C5">
        <w:rPr>
          <w:b/>
          <w:color w:val="auto"/>
        </w:rPr>
        <w:instrText>Научно-образовательный центр</w:instrText>
      </w:r>
      <w:r w:rsidRPr="001573C5">
        <w:instrText>\</w:instrText>
      </w:r>
      <w:r w:rsidRPr="001573C5">
        <w:rPr>
          <w:color w:val="auto"/>
        </w:rPr>
        <w:instrText>; НОЦ</w:instrText>
      </w:r>
      <w:r w:rsidR="00E64620">
        <w:instrText>»</w:instrText>
      </w:r>
      <w:r>
        <w:instrText xml:space="preserve"> </w:instrText>
      </w:r>
      <w:r w:rsidR="003D5521">
        <w:rPr>
          <w:color w:val="auto"/>
        </w:rPr>
        <w:fldChar w:fldCharType="end"/>
      </w:r>
    </w:p>
    <w:p w:rsidR="003D6280" w:rsidRDefault="003D6280" w:rsidP="000A20E2">
      <w:pPr>
        <w:spacing w:after="0" w:line="360" w:lineRule="exact"/>
        <w:ind w:firstLine="709"/>
        <w:jc w:val="both"/>
        <w:rPr>
          <w:color w:val="auto"/>
        </w:rPr>
      </w:pPr>
      <w:r w:rsidRPr="003D6280">
        <w:rPr>
          <w:color w:val="auto"/>
        </w:rPr>
        <w:t>Объединение научных организаций без образования юридического лица, осуществляющих деятельность с организациями реального сектора экономики в соответствии с утвержденной программой деятельности центра.</w:t>
      </w:r>
    </w:p>
    <w:p w:rsidR="003D6280" w:rsidRDefault="003D6280" w:rsidP="000A20E2">
      <w:pPr>
        <w:spacing w:after="0" w:line="360" w:lineRule="exact"/>
        <w:ind w:firstLine="709"/>
        <w:jc w:val="both"/>
        <w:rPr>
          <w:color w:val="auto"/>
        </w:rPr>
      </w:pPr>
      <w:r w:rsidRPr="00102B1A">
        <w:rPr>
          <w:color w:val="auto"/>
        </w:rPr>
        <w:t>[</w:t>
      </w:r>
      <w:r>
        <w:rPr>
          <w:color w:val="auto"/>
        </w:rPr>
        <w:t xml:space="preserve">на основании положений пункта 2 </w:t>
      </w:r>
      <w:r w:rsidRPr="003D6280">
        <w:rPr>
          <w:color w:val="auto"/>
        </w:rPr>
        <w:t>Постановлени</w:t>
      </w:r>
      <w:r>
        <w:rPr>
          <w:color w:val="auto"/>
        </w:rPr>
        <w:t>я</w:t>
      </w:r>
      <w:r w:rsidRPr="003D6280">
        <w:rPr>
          <w:color w:val="auto"/>
        </w:rPr>
        <w:t xml:space="preserve"> Правительства Российской Федерации от 30</w:t>
      </w:r>
      <w:r>
        <w:rPr>
          <w:color w:val="auto"/>
        </w:rPr>
        <w:t xml:space="preserve"> апреля </w:t>
      </w:r>
      <w:r w:rsidRPr="003D6280">
        <w:rPr>
          <w:color w:val="auto"/>
        </w:rPr>
        <w:t xml:space="preserve">2019 г. № 537 </w:t>
      </w:r>
      <w:r w:rsidR="00E64620">
        <w:rPr>
          <w:color w:val="auto"/>
        </w:rPr>
        <w:t>«</w:t>
      </w:r>
      <w:r w:rsidRPr="003D6280">
        <w:rPr>
          <w:color w:val="auto"/>
        </w:rPr>
        <w:t>О мерах государственной поддержки научно-образовательных центров мирового уровня на основе интеграции образовательных организаций высшего образования и научных организаций и их кооперации с организациями, действующими в реальном секторе экономики</w:t>
      </w:r>
      <w:r w:rsidR="00E64620">
        <w:rPr>
          <w:color w:val="auto"/>
        </w:rPr>
        <w:t>»</w:t>
      </w:r>
      <w:r w:rsidRPr="00102B1A">
        <w:rPr>
          <w:color w:val="auto"/>
        </w:rPr>
        <w:t>]</w:t>
      </w:r>
    </w:p>
    <w:p w:rsidR="003D6280" w:rsidRPr="003D6280" w:rsidRDefault="003D6280" w:rsidP="003D6280">
      <w:pPr>
        <w:pStyle w:val="a3"/>
        <w:numPr>
          <w:ilvl w:val="0"/>
          <w:numId w:val="9"/>
        </w:numPr>
        <w:spacing w:before="120" w:after="0" w:line="360" w:lineRule="exact"/>
        <w:ind w:left="0" w:firstLine="709"/>
        <w:contextualSpacing w:val="0"/>
        <w:jc w:val="both"/>
        <w:rPr>
          <w:b/>
          <w:color w:val="auto"/>
        </w:rPr>
      </w:pPr>
      <w:r w:rsidRPr="003D6280">
        <w:rPr>
          <w:b/>
          <w:color w:val="auto"/>
        </w:rPr>
        <w:t>Научно-техническая деятельность</w:t>
      </w:r>
      <w:r w:rsidR="003D5521">
        <w:rPr>
          <w:b/>
          <w:color w:val="auto"/>
        </w:rPr>
        <w:fldChar w:fldCharType="begin"/>
      </w:r>
      <w:r>
        <w:instrText xml:space="preserve"> XE </w:instrText>
      </w:r>
      <w:r w:rsidR="00E64620">
        <w:instrText>«</w:instrText>
      </w:r>
      <w:r w:rsidRPr="00637FCA">
        <w:rPr>
          <w:b/>
          <w:color w:val="auto"/>
        </w:rPr>
        <w:instrText>Научно-техническая деятельность</w:instrText>
      </w:r>
      <w:r w:rsidR="00E64620">
        <w:instrText>»</w:instrText>
      </w:r>
      <w:r>
        <w:instrText xml:space="preserve"> </w:instrText>
      </w:r>
      <w:r w:rsidR="003D5521">
        <w:rPr>
          <w:b/>
          <w:color w:val="auto"/>
        </w:rPr>
        <w:fldChar w:fldCharType="end"/>
      </w:r>
    </w:p>
    <w:p w:rsidR="003D6280" w:rsidRDefault="003D6280" w:rsidP="000A20E2">
      <w:pPr>
        <w:spacing w:after="0" w:line="360" w:lineRule="exact"/>
        <w:ind w:firstLine="709"/>
        <w:jc w:val="both"/>
        <w:rPr>
          <w:color w:val="auto"/>
        </w:rPr>
      </w:pPr>
      <w:r w:rsidRPr="003D6280">
        <w:rPr>
          <w:color w:val="auto"/>
        </w:rPr>
        <w:t>Деятельность, направленная на получение, применение новых знаний для решения технологических, инженерных, экономических, социальных, гуманитарных и иных проблем, обеспечения функционирования науки, техники и производства как единой системы.</w:t>
      </w:r>
    </w:p>
    <w:p w:rsidR="003D6280" w:rsidRDefault="003D6280" w:rsidP="000A20E2">
      <w:pPr>
        <w:spacing w:after="0" w:line="360" w:lineRule="exact"/>
        <w:ind w:firstLine="709"/>
        <w:jc w:val="both"/>
        <w:rPr>
          <w:color w:val="auto"/>
        </w:rPr>
      </w:pPr>
      <w:r w:rsidRPr="00102B1A">
        <w:rPr>
          <w:color w:val="auto"/>
        </w:rPr>
        <w:t>[</w:t>
      </w:r>
      <w:r>
        <w:rPr>
          <w:color w:val="auto"/>
        </w:rPr>
        <w:t xml:space="preserve">абзац 5 статьи 2 </w:t>
      </w:r>
      <w:r w:rsidRPr="000A20E2">
        <w:rPr>
          <w:color w:val="auto"/>
        </w:rPr>
        <w:t>Федеральн</w:t>
      </w:r>
      <w:r>
        <w:rPr>
          <w:color w:val="auto"/>
        </w:rPr>
        <w:t>ого</w:t>
      </w:r>
      <w:r w:rsidRPr="000A20E2">
        <w:rPr>
          <w:color w:val="auto"/>
        </w:rPr>
        <w:t xml:space="preserve"> закон</w:t>
      </w:r>
      <w:r>
        <w:rPr>
          <w:color w:val="auto"/>
        </w:rPr>
        <w:t>а</w:t>
      </w:r>
      <w:r w:rsidRPr="000A20E2">
        <w:rPr>
          <w:color w:val="auto"/>
        </w:rPr>
        <w:t xml:space="preserve"> от 23</w:t>
      </w:r>
      <w:r>
        <w:rPr>
          <w:color w:val="auto"/>
        </w:rPr>
        <w:t xml:space="preserve"> августа </w:t>
      </w:r>
      <w:r w:rsidRPr="000A20E2">
        <w:rPr>
          <w:color w:val="auto"/>
        </w:rPr>
        <w:t xml:space="preserve">1996 г. </w:t>
      </w:r>
      <w:r>
        <w:rPr>
          <w:color w:val="auto"/>
        </w:rPr>
        <w:t>№</w:t>
      </w:r>
      <w:r w:rsidRPr="000A20E2">
        <w:rPr>
          <w:color w:val="auto"/>
        </w:rPr>
        <w:t xml:space="preserve"> 127-ФЗ </w:t>
      </w:r>
      <w:r w:rsidR="00E64620">
        <w:rPr>
          <w:color w:val="auto"/>
        </w:rPr>
        <w:t>«</w:t>
      </w:r>
      <w:r w:rsidRPr="000A20E2">
        <w:rPr>
          <w:color w:val="auto"/>
        </w:rPr>
        <w:t>О</w:t>
      </w:r>
      <w:r w:rsidR="00410AC8">
        <w:rPr>
          <w:color w:val="auto"/>
        </w:rPr>
        <w:t> </w:t>
      </w:r>
      <w:r w:rsidRPr="000A20E2">
        <w:rPr>
          <w:color w:val="auto"/>
        </w:rPr>
        <w:t>науке и государственной научно-технической политике</w:t>
      </w:r>
      <w:r w:rsidR="00E64620">
        <w:rPr>
          <w:color w:val="auto"/>
        </w:rPr>
        <w:t>»</w:t>
      </w:r>
      <w:r w:rsidRPr="00102B1A">
        <w:rPr>
          <w:color w:val="auto"/>
        </w:rPr>
        <w:t>]</w:t>
      </w:r>
    </w:p>
    <w:p w:rsidR="003D6280" w:rsidRPr="00B33E42" w:rsidRDefault="003D6280" w:rsidP="00B33E42">
      <w:pPr>
        <w:pStyle w:val="a3"/>
        <w:numPr>
          <w:ilvl w:val="0"/>
          <w:numId w:val="9"/>
        </w:numPr>
        <w:spacing w:before="120" w:after="0" w:line="360" w:lineRule="exact"/>
        <w:ind w:left="0" w:firstLine="709"/>
        <w:contextualSpacing w:val="0"/>
        <w:jc w:val="both"/>
        <w:rPr>
          <w:b/>
          <w:color w:val="auto"/>
        </w:rPr>
      </w:pPr>
      <w:r w:rsidRPr="00B33E42">
        <w:rPr>
          <w:b/>
          <w:color w:val="auto"/>
        </w:rPr>
        <w:t>Научно-технологическое развитие</w:t>
      </w:r>
      <w:r w:rsidR="003D5521">
        <w:rPr>
          <w:b/>
          <w:color w:val="auto"/>
        </w:rPr>
        <w:fldChar w:fldCharType="begin"/>
      </w:r>
      <w:r w:rsidR="00B33E42">
        <w:instrText xml:space="preserve"> XE </w:instrText>
      </w:r>
      <w:r w:rsidR="00E64620">
        <w:instrText>«</w:instrText>
      </w:r>
      <w:r w:rsidR="00B33E42" w:rsidRPr="00184FEB">
        <w:rPr>
          <w:b/>
          <w:color w:val="auto"/>
        </w:rPr>
        <w:instrText>Научно-технологическое развитие</w:instrText>
      </w:r>
      <w:r w:rsidR="00E64620">
        <w:instrText>»</w:instrText>
      </w:r>
      <w:r w:rsidR="00B33E42">
        <w:instrText xml:space="preserve"> </w:instrText>
      </w:r>
      <w:r w:rsidR="003D5521">
        <w:rPr>
          <w:b/>
          <w:color w:val="auto"/>
        </w:rPr>
        <w:fldChar w:fldCharType="end"/>
      </w:r>
    </w:p>
    <w:p w:rsidR="003D6280" w:rsidRDefault="003D6280" w:rsidP="000A20E2">
      <w:pPr>
        <w:spacing w:after="0" w:line="360" w:lineRule="exact"/>
        <w:ind w:firstLine="709"/>
        <w:jc w:val="both"/>
        <w:rPr>
          <w:color w:val="auto"/>
        </w:rPr>
      </w:pPr>
      <w:r w:rsidRPr="003D6280">
        <w:rPr>
          <w:color w:val="auto"/>
        </w:rPr>
        <w:t xml:space="preserve">Трансформация науки и технологий в ключевой фактор развития </w:t>
      </w:r>
      <w:r w:rsidR="008466A6">
        <w:rPr>
          <w:color w:val="auto"/>
        </w:rPr>
        <w:t>ОАО </w:t>
      </w:r>
      <w:r w:rsidR="00E64620">
        <w:rPr>
          <w:color w:val="auto"/>
        </w:rPr>
        <w:t>«РЖД»</w:t>
      </w:r>
      <w:r w:rsidRPr="003D6280">
        <w:rPr>
          <w:color w:val="auto"/>
        </w:rPr>
        <w:t xml:space="preserve"> и обеспечения способности компании эффективно отвечать на большие вызовы.</w:t>
      </w:r>
    </w:p>
    <w:p w:rsidR="003D6280" w:rsidRDefault="003D6280" w:rsidP="000A20E2">
      <w:pPr>
        <w:spacing w:after="0" w:line="360" w:lineRule="exact"/>
        <w:ind w:firstLine="709"/>
        <w:jc w:val="both"/>
        <w:rPr>
          <w:color w:val="auto"/>
        </w:rPr>
      </w:pPr>
      <w:r w:rsidRPr="00102B1A">
        <w:rPr>
          <w:color w:val="auto"/>
        </w:rPr>
        <w:lastRenderedPageBreak/>
        <w:t>[</w:t>
      </w:r>
      <w:r>
        <w:rPr>
          <w:color w:val="auto"/>
        </w:rPr>
        <w:t xml:space="preserve">на основе положений пункта 4а </w:t>
      </w:r>
      <w:r w:rsidRPr="003D6280">
        <w:rPr>
          <w:color w:val="auto"/>
        </w:rPr>
        <w:t>Стратегии научно-технологического развития Российской Федерации</w:t>
      </w:r>
      <w:r>
        <w:rPr>
          <w:color w:val="auto"/>
        </w:rPr>
        <w:t xml:space="preserve">, утвержденной </w:t>
      </w:r>
      <w:r w:rsidRPr="003D6280">
        <w:rPr>
          <w:color w:val="auto"/>
        </w:rPr>
        <w:t>Указ</w:t>
      </w:r>
      <w:r>
        <w:rPr>
          <w:color w:val="auto"/>
        </w:rPr>
        <w:t>ом</w:t>
      </w:r>
      <w:r w:rsidRPr="003D6280">
        <w:rPr>
          <w:color w:val="auto"/>
        </w:rPr>
        <w:t xml:space="preserve"> Президента Российской Федерации от 1</w:t>
      </w:r>
      <w:r>
        <w:rPr>
          <w:color w:val="auto"/>
        </w:rPr>
        <w:t xml:space="preserve"> декабря </w:t>
      </w:r>
      <w:r w:rsidRPr="003D6280">
        <w:rPr>
          <w:color w:val="auto"/>
        </w:rPr>
        <w:t xml:space="preserve">2016 </w:t>
      </w:r>
      <w:r>
        <w:rPr>
          <w:color w:val="auto"/>
        </w:rPr>
        <w:t xml:space="preserve">г. </w:t>
      </w:r>
      <w:r w:rsidRPr="003D6280">
        <w:rPr>
          <w:color w:val="auto"/>
        </w:rPr>
        <w:t>№ 642</w:t>
      </w:r>
      <w:r w:rsidRPr="00102B1A">
        <w:rPr>
          <w:color w:val="auto"/>
        </w:rPr>
        <w:t>]</w:t>
      </w:r>
    </w:p>
    <w:p w:rsidR="00C5002F" w:rsidRPr="00410AC8" w:rsidRDefault="00C5002F" w:rsidP="00410AC8">
      <w:pPr>
        <w:pStyle w:val="a3"/>
        <w:numPr>
          <w:ilvl w:val="0"/>
          <w:numId w:val="9"/>
        </w:numPr>
        <w:spacing w:before="120" w:after="0" w:line="360" w:lineRule="exact"/>
        <w:ind w:left="0" w:firstLine="709"/>
        <w:contextualSpacing w:val="0"/>
        <w:jc w:val="both"/>
        <w:rPr>
          <w:b/>
          <w:color w:val="auto"/>
        </w:rPr>
      </w:pPr>
      <w:r w:rsidRPr="00410AC8">
        <w:rPr>
          <w:b/>
          <w:color w:val="auto"/>
        </w:rPr>
        <w:t>Приоритеты научно-технологического развития</w:t>
      </w:r>
      <w:r w:rsidR="003D5521">
        <w:rPr>
          <w:b/>
          <w:color w:val="auto"/>
        </w:rPr>
        <w:fldChar w:fldCharType="begin"/>
      </w:r>
      <w:r w:rsidR="00410AC8">
        <w:instrText xml:space="preserve"> XE </w:instrText>
      </w:r>
      <w:r w:rsidR="00E64620">
        <w:instrText>«</w:instrText>
      </w:r>
      <w:r w:rsidR="00410AC8" w:rsidRPr="002C0F3B">
        <w:rPr>
          <w:b/>
          <w:color w:val="auto"/>
        </w:rPr>
        <w:instrText>Приоритеты научно-технологического развития</w:instrText>
      </w:r>
      <w:r w:rsidR="00E64620">
        <w:instrText>»</w:instrText>
      </w:r>
      <w:r w:rsidR="00410AC8">
        <w:instrText xml:space="preserve"> </w:instrText>
      </w:r>
      <w:r w:rsidR="003D5521">
        <w:rPr>
          <w:b/>
          <w:color w:val="auto"/>
        </w:rPr>
        <w:fldChar w:fldCharType="end"/>
      </w:r>
    </w:p>
    <w:p w:rsidR="00C5002F" w:rsidRDefault="00C5002F" w:rsidP="000A20E2">
      <w:pPr>
        <w:spacing w:after="0" w:line="360" w:lineRule="exact"/>
        <w:ind w:firstLine="709"/>
        <w:jc w:val="both"/>
        <w:rPr>
          <w:color w:val="auto"/>
        </w:rPr>
      </w:pPr>
      <w:r w:rsidRPr="00C5002F">
        <w:rPr>
          <w:color w:val="auto"/>
        </w:rPr>
        <w:t>Важнейшие направления научно-технологического развития компании, в рамках которых создаются и используются технологии, реализуются решения, наиболее эффективно отвечающие на большие вызовы, и которые обеспечиваются в первоочередном порядке кадровыми, инфраструктурными, информационными, финансовыми и иными ресурсами</w:t>
      </w:r>
      <w:r>
        <w:rPr>
          <w:color w:val="auto"/>
        </w:rPr>
        <w:t>.</w:t>
      </w:r>
    </w:p>
    <w:p w:rsidR="00C5002F" w:rsidRDefault="00C5002F" w:rsidP="000A20E2">
      <w:pPr>
        <w:spacing w:after="0" w:line="360" w:lineRule="exact"/>
        <w:ind w:firstLine="709"/>
        <w:jc w:val="both"/>
        <w:rPr>
          <w:color w:val="auto"/>
        </w:rPr>
      </w:pPr>
      <w:r w:rsidRPr="00102B1A">
        <w:rPr>
          <w:color w:val="auto"/>
        </w:rPr>
        <w:t>[</w:t>
      </w:r>
      <w:r>
        <w:rPr>
          <w:color w:val="auto"/>
        </w:rPr>
        <w:t xml:space="preserve">на основе положений пункта 4в </w:t>
      </w:r>
      <w:r w:rsidRPr="003D6280">
        <w:rPr>
          <w:color w:val="auto"/>
        </w:rPr>
        <w:t>Стратегии научно-технологического развития Российской Федерации</w:t>
      </w:r>
      <w:r>
        <w:rPr>
          <w:color w:val="auto"/>
        </w:rPr>
        <w:t xml:space="preserve">, утвержденной </w:t>
      </w:r>
      <w:r w:rsidRPr="003D6280">
        <w:rPr>
          <w:color w:val="auto"/>
        </w:rPr>
        <w:t>Указ</w:t>
      </w:r>
      <w:r>
        <w:rPr>
          <w:color w:val="auto"/>
        </w:rPr>
        <w:t>ом</w:t>
      </w:r>
      <w:r w:rsidRPr="003D6280">
        <w:rPr>
          <w:color w:val="auto"/>
        </w:rPr>
        <w:t xml:space="preserve"> Президента Российской Федерации от 1</w:t>
      </w:r>
      <w:r>
        <w:rPr>
          <w:color w:val="auto"/>
        </w:rPr>
        <w:t xml:space="preserve"> декабря </w:t>
      </w:r>
      <w:r w:rsidRPr="003D6280">
        <w:rPr>
          <w:color w:val="auto"/>
        </w:rPr>
        <w:t xml:space="preserve">2016 </w:t>
      </w:r>
      <w:r>
        <w:rPr>
          <w:color w:val="auto"/>
        </w:rPr>
        <w:t xml:space="preserve">г. </w:t>
      </w:r>
      <w:r w:rsidRPr="003D6280">
        <w:rPr>
          <w:color w:val="auto"/>
        </w:rPr>
        <w:t>№ 642</w:t>
      </w:r>
      <w:r w:rsidRPr="00102B1A">
        <w:rPr>
          <w:color w:val="auto"/>
        </w:rPr>
        <w:t>]</w:t>
      </w:r>
    </w:p>
    <w:p w:rsidR="00B33E42" w:rsidRPr="00B33E42" w:rsidRDefault="00B33E42" w:rsidP="00B33E42">
      <w:pPr>
        <w:pStyle w:val="a3"/>
        <w:numPr>
          <w:ilvl w:val="0"/>
          <w:numId w:val="9"/>
        </w:numPr>
        <w:spacing w:before="120" w:after="0" w:line="360" w:lineRule="exact"/>
        <w:ind w:left="0" w:firstLine="709"/>
        <w:contextualSpacing w:val="0"/>
        <w:jc w:val="both"/>
        <w:rPr>
          <w:b/>
          <w:color w:val="auto"/>
        </w:rPr>
      </w:pPr>
      <w:r w:rsidRPr="00B33E42">
        <w:rPr>
          <w:b/>
          <w:color w:val="auto"/>
        </w:rPr>
        <w:t>Независимость</w:t>
      </w:r>
      <w:r w:rsidR="003D5521">
        <w:rPr>
          <w:b/>
          <w:color w:val="auto"/>
        </w:rPr>
        <w:fldChar w:fldCharType="begin"/>
      </w:r>
      <w:r>
        <w:instrText xml:space="preserve"> XE </w:instrText>
      </w:r>
      <w:r w:rsidR="00E64620">
        <w:instrText>«</w:instrText>
      </w:r>
      <w:r w:rsidRPr="0026141F">
        <w:rPr>
          <w:b/>
          <w:color w:val="auto"/>
        </w:rPr>
        <w:instrText>Независимость</w:instrText>
      </w:r>
      <w:r w:rsidR="00E64620">
        <w:instrText>»</w:instrText>
      </w:r>
      <w:r>
        <w:instrText xml:space="preserve"> </w:instrText>
      </w:r>
      <w:r w:rsidR="003D5521">
        <w:rPr>
          <w:b/>
          <w:color w:val="auto"/>
        </w:rPr>
        <w:fldChar w:fldCharType="end"/>
      </w:r>
    </w:p>
    <w:p w:rsidR="00B33E42" w:rsidRDefault="00B33E42" w:rsidP="000A20E2">
      <w:pPr>
        <w:spacing w:after="0" w:line="360" w:lineRule="exact"/>
        <w:ind w:firstLine="709"/>
        <w:jc w:val="both"/>
        <w:rPr>
          <w:color w:val="auto"/>
        </w:rPr>
      </w:pPr>
      <w:r w:rsidRPr="00B33E42">
        <w:rPr>
          <w:color w:val="auto"/>
        </w:rPr>
        <w:t>Достижение самостоятельности в критически важных сферах жизнеобеспечения за счет высокой результативности исследований и разработок и практического применения полученных результатов</w:t>
      </w:r>
      <w:r>
        <w:rPr>
          <w:color w:val="auto"/>
        </w:rPr>
        <w:t>.</w:t>
      </w:r>
    </w:p>
    <w:p w:rsidR="00B33E42" w:rsidRDefault="00B33E42" w:rsidP="000A20E2">
      <w:pPr>
        <w:spacing w:after="0" w:line="360" w:lineRule="exact"/>
        <w:ind w:firstLine="709"/>
        <w:jc w:val="both"/>
        <w:rPr>
          <w:color w:val="auto"/>
        </w:rPr>
      </w:pPr>
      <w:r w:rsidRPr="00102B1A">
        <w:rPr>
          <w:color w:val="auto"/>
        </w:rPr>
        <w:t>[</w:t>
      </w:r>
      <w:r>
        <w:rPr>
          <w:color w:val="auto"/>
        </w:rPr>
        <w:t xml:space="preserve">на основе положений пункта 4г </w:t>
      </w:r>
      <w:r w:rsidRPr="003D6280">
        <w:rPr>
          <w:color w:val="auto"/>
        </w:rPr>
        <w:t>Стратегии научно-технологического развития Российской Федерации</w:t>
      </w:r>
      <w:r>
        <w:rPr>
          <w:color w:val="auto"/>
        </w:rPr>
        <w:t xml:space="preserve">, утвержденной </w:t>
      </w:r>
      <w:r w:rsidRPr="003D6280">
        <w:rPr>
          <w:color w:val="auto"/>
        </w:rPr>
        <w:t>Указ</w:t>
      </w:r>
      <w:r>
        <w:rPr>
          <w:color w:val="auto"/>
        </w:rPr>
        <w:t>ом</w:t>
      </w:r>
      <w:r w:rsidRPr="003D6280">
        <w:rPr>
          <w:color w:val="auto"/>
        </w:rPr>
        <w:t xml:space="preserve"> Президента Российской Федерации от 1</w:t>
      </w:r>
      <w:r>
        <w:rPr>
          <w:color w:val="auto"/>
        </w:rPr>
        <w:t xml:space="preserve"> декабря </w:t>
      </w:r>
      <w:r w:rsidRPr="003D6280">
        <w:rPr>
          <w:color w:val="auto"/>
        </w:rPr>
        <w:t xml:space="preserve">2016 </w:t>
      </w:r>
      <w:r>
        <w:rPr>
          <w:color w:val="auto"/>
        </w:rPr>
        <w:t xml:space="preserve">г. </w:t>
      </w:r>
      <w:r w:rsidRPr="003D6280">
        <w:rPr>
          <w:color w:val="auto"/>
        </w:rPr>
        <w:t>№ 642</w:t>
      </w:r>
      <w:r w:rsidRPr="00102B1A">
        <w:rPr>
          <w:color w:val="auto"/>
        </w:rPr>
        <w:t>]</w:t>
      </w:r>
    </w:p>
    <w:p w:rsidR="00C5002F" w:rsidRPr="00C5002F" w:rsidRDefault="00C5002F" w:rsidP="00C5002F">
      <w:pPr>
        <w:pStyle w:val="a3"/>
        <w:numPr>
          <w:ilvl w:val="0"/>
          <w:numId w:val="9"/>
        </w:numPr>
        <w:spacing w:before="120" w:after="0" w:line="360" w:lineRule="exact"/>
        <w:ind w:left="0" w:firstLine="709"/>
        <w:contextualSpacing w:val="0"/>
        <w:jc w:val="both"/>
        <w:rPr>
          <w:b/>
          <w:color w:val="auto"/>
        </w:rPr>
      </w:pPr>
      <w:r w:rsidRPr="00C5002F">
        <w:rPr>
          <w:b/>
          <w:color w:val="auto"/>
        </w:rPr>
        <w:t>Прикладные научные исследования</w:t>
      </w:r>
      <w:r w:rsidR="003D5521">
        <w:rPr>
          <w:b/>
          <w:color w:val="auto"/>
        </w:rPr>
        <w:fldChar w:fldCharType="begin"/>
      </w:r>
      <w:r>
        <w:instrText xml:space="preserve"> XE </w:instrText>
      </w:r>
      <w:r w:rsidR="00E64620">
        <w:instrText>«</w:instrText>
      </w:r>
      <w:r w:rsidRPr="00AD5716">
        <w:rPr>
          <w:b/>
          <w:color w:val="auto"/>
        </w:rPr>
        <w:instrText>Прикладные научные исследования</w:instrText>
      </w:r>
      <w:r w:rsidR="00E64620">
        <w:instrText>»</w:instrText>
      </w:r>
      <w:r>
        <w:instrText xml:space="preserve"> </w:instrText>
      </w:r>
      <w:r w:rsidR="003D5521">
        <w:rPr>
          <w:b/>
          <w:color w:val="auto"/>
        </w:rPr>
        <w:fldChar w:fldCharType="end"/>
      </w:r>
    </w:p>
    <w:p w:rsidR="00C5002F" w:rsidRDefault="00C5002F" w:rsidP="000A20E2">
      <w:pPr>
        <w:spacing w:after="0" w:line="360" w:lineRule="exact"/>
        <w:ind w:firstLine="709"/>
        <w:jc w:val="both"/>
        <w:rPr>
          <w:color w:val="auto"/>
        </w:rPr>
      </w:pPr>
      <w:r w:rsidRPr="00C5002F">
        <w:rPr>
          <w:color w:val="auto"/>
        </w:rPr>
        <w:t>Исследования, направленные преимущественно на применение новых знаний для достижения практических целей и решения конкретных задач</w:t>
      </w:r>
      <w:r>
        <w:rPr>
          <w:color w:val="auto"/>
        </w:rPr>
        <w:t>.</w:t>
      </w:r>
    </w:p>
    <w:p w:rsidR="00C5002F" w:rsidRPr="00102B1A" w:rsidRDefault="00C5002F" w:rsidP="000A20E2">
      <w:pPr>
        <w:spacing w:after="0" w:line="360" w:lineRule="exact"/>
        <w:ind w:firstLine="709"/>
        <w:jc w:val="both"/>
        <w:rPr>
          <w:color w:val="auto"/>
        </w:rPr>
      </w:pPr>
      <w:r w:rsidRPr="00102B1A">
        <w:rPr>
          <w:color w:val="auto"/>
        </w:rPr>
        <w:t>[</w:t>
      </w:r>
      <w:r>
        <w:rPr>
          <w:color w:val="auto"/>
        </w:rPr>
        <w:t xml:space="preserve">абзац 3 статьи 2 </w:t>
      </w:r>
      <w:r w:rsidRPr="000A20E2">
        <w:rPr>
          <w:color w:val="auto"/>
        </w:rPr>
        <w:t>Федеральн</w:t>
      </w:r>
      <w:r>
        <w:rPr>
          <w:color w:val="auto"/>
        </w:rPr>
        <w:t>ого</w:t>
      </w:r>
      <w:r w:rsidRPr="000A20E2">
        <w:rPr>
          <w:color w:val="auto"/>
        </w:rPr>
        <w:t xml:space="preserve"> закон</w:t>
      </w:r>
      <w:r>
        <w:rPr>
          <w:color w:val="auto"/>
        </w:rPr>
        <w:t>а</w:t>
      </w:r>
      <w:r w:rsidRPr="000A20E2">
        <w:rPr>
          <w:color w:val="auto"/>
        </w:rPr>
        <w:t xml:space="preserve"> от 23</w:t>
      </w:r>
      <w:r>
        <w:rPr>
          <w:color w:val="auto"/>
        </w:rPr>
        <w:t xml:space="preserve"> августа </w:t>
      </w:r>
      <w:r w:rsidRPr="000A20E2">
        <w:rPr>
          <w:color w:val="auto"/>
        </w:rPr>
        <w:t xml:space="preserve">1996 г. </w:t>
      </w:r>
      <w:r>
        <w:rPr>
          <w:color w:val="auto"/>
        </w:rPr>
        <w:t>№</w:t>
      </w:r>
      <w:r w:rsidRPr="000A20E2">
        <w:rPr>
          <w:color w:val="auto"/>
        </w:rPr>
        <w:t xml:space="preserve"> 127-ФЗ </w:t>
      </w:r>
      <w:r w:rsidR="00E64620">
        <w:rPr>
          <w:color w:val="auto"/>
        </w:rPr>
        <w:t>«</w:t>
      </w:r>
      <w:r w:rsidRPr="000A20E2">
        <w:rPr>
          <w:color w:val="auto"/>
        </w:rPr>
        <w:t>О</w:t>
      </w:r>
      <w:r w:rsidR="00410AC8">
        <w:rPr>
          <w:color w:val="auto"/>
        </w:rPr>
        <w:t> </w:t>
      </w:r>
      <w:r w:rsidRPr="000A20E2">
        <w:rPr>
          <w:color w:val="auto"/>
        </w:rPr>
        <w:t>науке и государственной научно-технической политике</w:t>
      </w:r>
      <w:r w:rsidR="00E64620">
        <w:rPr>
          <w:color w:val="auto"/>
        </w:rPr>
        <w:t>»</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Научный отраслевой комплекс холдинга </w:t>
      </w:r>
      <w:r w:rsidR="00E64620">
        <w:rPr>
          <w:b/>
          <w:color w:val="auto"/>
        </w:rPr>
        <w:t>«</w:t>
      </w:r>
      <w:r w:rsidRPr="00102B1A">
        <w:rPr>
          <w:b/>
          <w:color w:val="auto"/>
        </w:rPr>
        <w:t>РЖД</w:t>
      </w:r>
      <w:r w:rsidR="00E64620">
        <w:rPr>
          <w:b/>
          <w:color w:val="auto"/>
        </w:rPr>
        <w:t>»</w:t>
      </w:r>
      <w:r w:rsidR="00A53D7B">
        <w:rPr>
          <w:b/>
          <w:color w:val="auto"/>
        </w:rPr>
        <w:t>;</w:t>
      </w:r>
      <w:r w:rsidRPr="00A53D7B">
        <w:rPr>
          <w:color w:val="auto"/>
        </w:rPr>
        <w:t xml:space="preserve"> НОК </w:t>
      </w:r>
      <w:r w:rsidR="00E64620">
        <w:rPr>
          <w:color w:val="auto"/>
        </w:rPr>
        <w:t>«</w:t>
      </w:r>
      <w:r w:rsidRPr="00A53D7B">
        <w:rPr>
          <w:color w:val="auto"/>
        </w:rPr>
        <w:t>РЖД</w:t>
      </w:r>
      <w:r w:rsidR="00E64620">
        <w:rPr>
          <w:color w:val="auto"/>
        </w:rPr>
        <w:t>»</w:t>
      </w:r>
      <w:r w:rsidR="003D5521">
        <w:rPr>
          <w:color w:val="auto"/>
        </w:rPr>
        <w:fldChar w:fldCharType="begin"/>
      </w:r>
      <w:r w:rsidR="00904B89">
        <w:instrText xml:space="preserve"> XE "</w:instrText>
      </w:r>
      <w:r w:rsidR="00904B89" w:rsidRPr="005B0EE2">
        <w:rPr>
          <w:b/>
          <w:color w:val="auto"/>
        </w:rPr>
        <w:instrText xml:space="preserve">Научный отраслевой комплекс холдинга </w:instrText>
      </w:r>
      <w:r w:rsidR="00904B89">
        <w:rPr>
          <w:sz w:val="20"/>
          <w:szCs w:val="20"/>
        </w:rPr>
        <w:instrText>\</w:instrText>
      </w:r>
      <w:r w:rsidR="00904B89" w:rsidRPr="005B0EE2">
        <w:rPr>
          <w:b/>
          <w:color w:val="auto"/>
        </w:rPr>
        <w:instrText>«РЖД</w:instrText>
      </w:r>
      <w:r w:rsidR="00904B89">
        <w:rPr>
          <w:sz w:val="20"/>
          <w:szCs w:val="20"/>
        </w:rPr>
        <w:instrText>\</w:instrText>
      </w:r>
      <w:r w:rsidR="00904B89" w:rsidRPr="005B0EE2">
        <w:rPr>
          <w:b/>
          <w:color w:val="auto"/>
        </w:rPr>
        <w:instrText>»</w:instrText>
      </w:r>
      <w:r w:rsidR="00904B89" w:rsidRPr="005B0EE2">
        <w:instrText>\</w:instrText>
      </w:r>
      <w:r w:rsidR="00904B89" w:rsidRPr="005B0EE2">
        <w:rPr>
          <w:b/>
          <w:color w:val="auto"/>
        </w:rPr>
        <w:instrText>;</w:instrText>
      </w:r>
      <w:r w:rsidR="00904B89" w:rsidRPr="005B0EE2">
        <w:rPr>
          <w:color w:val="auto"/>
        </w:rPr>
        <w:instrText xml:space="preserve"> НОК </w:instrText>
      </w:r>
      <w:r w:rsidR="00904B89">
        <w:rPr>
          <w:sz w:val="20"/>
          <w:szCs w:val="20"/>
        </w:rPr>
        <w:instrText>\</w:instrText>
      </w:r>
      <w:r w:rsidR="00904B89" w:rsidRPr="005B0EE2">
        <w:rPr>
          <w:color w:val="auto"/>
        </w:rPr>
        <w:instrText>«РЖД</w:instrText>
      </w:r>
      <w:r w:rsidR="00904B89">
        <w:rPr>
          <w:sz w:val="20"/>
          <w:szCs w:val="20"/>
        </w:rPr>
        <w:instrText>\</w:instrText>
      </w:r>
      <w:r w:rsidR="00904B89" w:rsidRPr="005B0EE2">
        <w:rPr>
          <w:color w:val="auto"/>
        </w:rPr>
        <w:instrText>»</w:instrText>
      </w:r>
      <w:r w:rsidR="00904B89">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Единый научный комплекс фундаментальных исследований и прикладных разработок полного инновационного цикла, обеспечивающий решение стратегических задач и получение значимых эффектов в текущей деятельности холдинга </w:t>
      </w:r>
      <w:r w:rsidR="00E64620">
        <w:rPr>
          <w:color w:val="auto"/>
        </w:rPr>
        <w:t>«</w:t>
      </w:r>
      <w:r w:rsidRPr="00102B1A">
        <w:rPr>
          <w:color w:val="auto"/>
        </w:rPr>
        <w:t>РЖД</w:t>
      </w:r>
      <w:r w:rsidR="00E64620">
        <w:rPr>
          <w:color w:val="auto"/>
        </w:rPr>
        <w:t>»</w:t>
      </w:r>
      <w:r w:rsidRPr="00102B1A">
        <w:rPr>
          <w:color w:val="auto"/>
        </w:rPr>
        <w:t xml:space="preserve">. В состав НОК </w:t>
      </w:r>
      <w:r w:rsidR="00E64620">
        <w:rPr>
          <w:color w:val="auto"/>
        </w:rPr>
        <w:t>«</w:t>
      </w:r>
      <w:r w:rsidRPr="00102B1A">
        <w:rPr>
          <w:color w:val="auto"/>
        </w:rPr>
        <w:t>РЖД</w:t>
      </w:r>
      <w:r w:rsidR="00E64620">
        <w:rPr>
          <w:color w:val="auto"/>
        </w:rPr>
        <w:t>»</w:t>
      </w:r>
      <w:r w:rsidRPr="00102B1A">
        <w:rPr>
          <w:color w:val="auto"/>
        </w:rPr>
        <w:t xml:space="preserve"> входят А</w:t>
      </w:r>
      <w:r w:rsidR="00DA44D8">
        <w:rPr>
          <w:color w:val="auto"/>
        </w:rPr>
        <w:t>О </w:t>
      </w:r>
      <w:r w:rsidR="00FC0344">
        <w:rPr>
          <w:color w:val="auto"/>
        </w:rPr>
        <w:t>«</w:t>
      </w:r>
      <w:r w:rsidRPr="00102B1A">
        <w:rPr>
          <w:color w:val="auto"/>
        </w:rPr>
        <w:t>ИЭРТ</w:t>
      </w:r>
      <w:r w:rsidR="00E64620">
        <w:rPr>
          <w:color w:val="auto"/>
        </w:rPr>
        <w:t>»</w:t>
      </w:r>
      <w:r w:rsidRPr="00102B1A">
        <w:rPr>
          <w:color w:val="auto"/>
        </w:rPr>
        <w:t>, А</w:t>
      </w:r>
      <w:r w:rsidR="00DA44D8">
        <w:rPr>
          <w:color w:val="auto"/>
        </w:rPr>
        <w:t>О </w:t>
      </w:r>
      <w:r w:rsidR="00FC0344">
        <w:rPr>
          <w:color w:val="auto"/>
        </w:rPr>
        <w:t>«</w:t>
      </w:r>
      <w:r w:rsidRPr="00102B1A">
        <w:rPr>
          <w:color w:val="auto"/>
        </w:rPr>
        <w:t>ВНИИЖТ</w:t>
      </w:r>
      <w:r w:rsidR="00E64620">
        <w:rPr>
          <w:color w:val="auto"/>
        </w:rPr>
        <w:t>»</w:t>
      </w:r>
      <w:r w:rsidRPr="00102B1A">
        <w:rPr>
          <w:color w:val="auto"/>
        </w:rPr>
        <w:t>, А</w:t>
      </w:r>
      <w:r w:rsidR="00DA44D8">
        <w:rPr>
          <w:color w:val="auto"/>
        </w:rPr>
        <w:t>О </w:t>
      </w:r>
      <w:r w:rsidR="00FC0344">
        <w:rPr>
          <w:color w:val="auto"/>
        </w:rPr>
        <w:t>«</w:t>
      </w:r>
      <w:r w:rsidRPr="00102B1A">
        <w:rPr>
          <w:color w:val="auto"/>
        </w:rPr>
        <w:t>НИИАС</w:t>
      </w:r>
      <w:r w:rsidR="00E64620">
        <w:rPr>
          <w:color w:val="auto"/>
        </w:rPr>
        <w:t>»</w:t>
      </w:r>
      <w:r w:rsidRPr="00102B1A">
        <w:rPr>
          <w:color w:val="auto"/>
        </w:rPr>
        <w:t>, А</w:t>
      </w:r>
      <w:r w:rsidR="00DA44D8">
        <w:rPr>
          <w:color w:val="auto"/>
        </w:rPr>
        <w:t>О </w:t>
      </w:r>
      <w:r w:rsidR="00FC0344">
        <w:rPr>
          <w:color w:val="auto"/>
        </w:rPr>
        <w:t>«</w:t>
      </w:r>
      <w:r w:rsidRPr="00102B1A">
        <w:rPr>
          <w:color w:val="auto"/>
        </w:rPr>
        <w:t>ВНИКТИ</w:t>
      </w:r>
      <w:r w:rsidR="00E64620">
        <w:rPr>
          <w:color w:val="auto"/>
        </w:rPr>
        <w:t>»</w:t>
      </w:r>
      <w:r w:rsidRPr="00102B1A">
        <w:rPr>
          <w:color w:val="auto"/>
        </w:rPr>
        <w:t xml:space="preserve">, Проектно-конструкторское бюро по инфраструктуре (ПКБ И), Проектно-конструкторское бюро вагонного хозяйства (ПКБ ЦВ), Проектно-конструкторское бюро локомотивного хозяйства (ПКБ ЦТ), </w:t>
      </w:r>
      <w:r w:rsidRPr="00102B1A">
        <w:rPr>
          <w:bCs/>
          <w:color w:val="auto"/>
        </w:rPr>
        <w:t>Проектно-конструкторско-технологическое бюро пассажирского комплекса (ПКТБ Л)</w:t>
      </w:r>
      <w:r w:rsidRPr="00102B1A">
        <w:rPr>
          <w:color w:val="auto"/>
        </w:rPr>
        <w:t xml:space="preserve">, </w:t>
      </w:r>
      <w:r w:rsidRPr="00102B1A">
        <w:rPr>
          <w:bCs/>
          <w:color w:val="auto"/>
        </w:rPr>
        <w:t>Проектно-конструкторско-технологическое бюро по системам информатизации - Центр цифровых технологий (ПКТБ - ЦЦТ)</w:t>
      </w:r>
      <w:r w:rsidRPr="00102B1A">
        <w:rPr>
          <w:color w:val="auto"/>
        </w:rPr>
        <w:t xml:space="preserve"> и Проектно-конструкторско-технологическое бюро по нормированию (ПКТБ Н).</w:t>
      </w:r>
    </w:p>
    <w:p w:rsidR="008C2A8C" w:rsidRDefault="008C2A8C" w:rsidP="008C2A8C">
      <w:pPr>
        <w:spacing w:after="0" w:line="360" w:lineRule="exact"/>
        <w:ind w:firstLine="709"/>
        <w:jc w:val="both"/>
        <w:rPr>
          <w:color w:val="auto"/>
        </w:rPr>
      </w:pPr>
      <w:r w:rsidRPr="00102B1A">
        <w:rPr>
          <w:color w:val="auto"/>
        </w:rPr>
        <w:lastRenderedPageBreak/>
        <w:t xml:space="preserve">[раздел 2 Методологии привлечения, отбора и рассмотрения стартап-проектов с инновационными решениями в </w:t>
      </w:r>
      <w:r w:rsidR="008466A6">
        <w:rPr>
          <w:color w:val="auto"/>
        </w:rPr>
        <w:t>ОАО </w:t>
      </w:r>
      <w:r w:rsidR="00E64620">
        <w:rPr>
          <w:color w:val="auto"/>
        </w:rPr>
        <w:t>«РЖД»</w:t>
      </w:r>
      <w:r w:rsidRPr="00102B1A">
        <w:rPr>
          <w:color w:val="auto"/>
        </w:rPr>
        <w:t xml:space="preserve">, утвержденной распоряжением </w:t>
      </w:r>
      <w:r w:rsidR="008466A6">
        <w:rPr>
          <w:color w:val="auto"/>
        </w:rPr>
        <w:t>ОАО </w:t>
      </w:r>
      <w:r w:rsidR="00E64620">
        <w:rPr>
          <w:color w:val="auto"/>
        </w:rPr>
        <w:t>«РЖД»</w:t>
      </w:r>
      <w:r w:rsidRPr="00102B1A">
        <w:rPr>
          <w:color w:val="auto"/>
        </w:rPr>
        <w:t xml:space="preserve"> от 20 сентября 2018</w:t>
      </w:r>
      <w:r w:rsidR="00BA5205">
        <w:rPr>
          <w:color w:val="auto"/>
        </w:rPr>
        <w:t> г.</w:t>
      </w:r>
      <w:r w:rsidRPr="00102B1A">
        <w:rPr>
          <w:color w:val="auto"/>
        </w:rPr>
        <w:t xml:space="preserve"> </w:t>
      </w:r>
      <w:r w:rsidR="005A6BA8">
        <w:rPr>
          <w:color w:val="auto"/>
        </w:rPr>
        <w:t>№ </w:t>
      </w:r>
      <w:r w:rsidRPr="00102B1A">
        <w:rPr>
          <w:color w:val="auto"/>
        </w:rPr>
        <w:t>2048/р]</w:t>
      </w:r>
    </w:p>
    <w:p w:rsidR="008C2A8C" w:rsidRPr="00102B1A" w:rsidRDefault="00A53D7B" w:rsidP="009B0982">
      <w:pPr>
        <w:pStyle w:val="a3"/>
        <w:numPr>
          <w:ilvl w:val="0"/>
          <w:numId w:val="9"/>
        </w:numPr>
        <w:spacing w:before="120" w:after="0" w:line="360" w:lineRule="exact"/>
        <w:ind w:left="0" w:firstLine="709"/>
        <w:contextualSpacing w:val="0"/>
        <w:jc w:val="both"/>
        <w:rPr>
          <w:b/>
          <w:color w:val="auto"/>
        </w:rPr>
      </w:pPr>
      <w:r w:rsidRPr="00A53D7B">
        <w:rPr>
          <w:b/>
          <w:color w:val="auto"/>
        </w:rPr>
        <w:t>[</w:t>
      </w:r>
      <w:r w:rsidRPr="00102B1A">
        <w:rPr>
          <w:b/>
          <w:color w:val="auto"/>
        </w:rPr>
        <w:t xml:space="preserve">головные </w:t>
      </w:r>
      <w:r w:rsidR="008C2A8C" w:rsidRPr="00102B1A">
        <w:rPr>
          <w:b/>
          <w:color w:val="auto"/>
        </w:rPr>
        <w:t xml:space="preserve">организации научного отраслевого комплекса </w:t>
      </w:r>
      <w:r w:rsidR="008466A6">
        <w:rPr>
          <w:b/>
          <w:color w:val="auto"/>
        </w:rPr>
        <w:t>ОАО </w:t>
      </w:r>
      <w:r w:rsidR="00E64620">
        <w:rPr>
          <w:b/>
          <w:color w:val="auto"/>
        </w:rPr>
        <w:t>«РЖД»</w:t>
      </w:r>
      <w:r w:rsidR="008C2A8C" w:rsidRPr="00102B1A">
        <w:rPr>
          <w:b/>
          <w:color w:val="auto"/>
        </w:rPr>
        <w:t xml:space="preserve">, головные организации НОК </w:t>
      </w:r>
      <w:r w:rsidR="008466A6">
        <w:rPr>
          <w:b/>
          <w:color w:val="auto"/>
        </w:rPr>
        <w:t>ОАО </w:t>
      </w:r>
      <w:r w:rsidR="00E64620">
        <w:rPr>
          <w:b/>
          <w:color w:val="auto"/>
        </w:rPr>
        <w:t>«РЖД»</w:t>
      </w:r>
      <w:r w:rsidRPr="00A53D7B">
        <w:rPr>
          <w:b/>
          <w:color w:val="auto"/>
        </w:rPr>
        <w:t>]</w:t>
      </w:r>
      <w:r w:rsidR="003D5521">
        <w:rPr>
          <w:b/>
          <w:color w:val="auto"/>
        </w:rPr>
        <w:fldChar w:fldCharType="begin"/>
      </w:r>
      <w:r w:rsidR="008466A6">
        <w:instrText xml:space="preserve"> XE "</w:instrText>
      </w:r>
      <w:r w:rsidR="008466A6" w:rsidRPr="0015137A">
        <w:rPr>
          <w:b/>
          <w:color w:val="auto"/>
        </w:rPr>
        <w:instrText>[головные организации научного отраслевого комплекса ОАО </w:instrText>
      </w:r>
      <w:r w:rsidR="008466A6">
        <w:rPr>
          <w:sz w:val="20"/>
          <w:szCs w:val="20"/>
        </w:rPr>
        <w:instrText>\</w:instrText>
      </w:r>
      <w:r w:rsidR="008466A6" w:rsidRPr="0015137A">
        <w:rPr>
          <w:b/>
          <w:color w:val="auto"/>
        </w:rPr>
        <w:instrText>«РЖД</w:instrText>
      </w:r>
      <w:r w:rsidR="008466A6">
        <w:rPr>
          <w:sz w:val="20"/>
          <w:szCs w:val="20"/>
        </w:rPr>
        <w:instrText>\</w:instrText>
      </w:r>
      <w:r w:rsidR="008466A6" w:rsidRPr="0015137A">
        <w:rPr>
          <w:b/>
          <w:color w:val="auto"/>
        </w:rPr>
        <w:instrText>», головные организации НОК ОАО </w:instrText>
      </w:r>
      <w:r w:rsidR="008466A6">
        <w:rPr>
          <w:sz w:val="20"/>
          <w:szCs w:val="20"/>
        </w:rPr>
        <w:instrText>\</w:instrText>
      </w:r>
      <w:r w:rsidR="008466A6" w:rsidRPr="0015137A">
        <w:rPr>
          <w:b/>
          <w:color w:val="auto"/>
        </w:rPr>
        <w:instrText>«РЖД</w:instrText>
      </w:r>
      <w:r w:rsidR="008466A6">
        <w:rPr>
          <w:sz w:val="20"/>
          <w:szCs w:val="20"/>
        </w:rPr>
        <w:instrText>\</w:instrText>
      </w:r>
      <w:r w:rsidR="008466A6" w:rsidRPr="0015137A">
        <w:rPr>
          <w:b/>
          <w:color w:val="auto"/>
        </w:rPr>
        <w:instrText>»]</w:instrText>
      </w:r>
      <w:r w:rsidR="008466A6">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Научно-исследовательские институты, являющиеся подконтрольными обществами </w:t>
      </w:r>
      <w:r w:rsidR="008466A6">
        <w:rPr>
          <w:color w:val="auto"/>
        </w:rPr>
        <w:t>ОАО </w:t>
      </w:r>
      <w:r w:rsidR="00E64620">
        <w:rPr>
          <w:color w:val="auto"/>
        </w:rPr>
        <w:t>«РЖД»</w:t>
      </w:r>
      <w:r w:rsidRPr="00102B1A">
        <w:rPr>
          <w:color w:val="auto"/>
        </w:rPr>
        <w:t xml:space="preserve"> (А</w:t>
      </w:r>
      <w:r w:rsidR="00DA44D8">
        <w:rPr>
          <w:color w:val="auto"/>
        </w:rPr>
        <w:t>О </w:t>
      </w:r>
      <w:r w:rsidR="008466A6">
        <w:rPr>
          <w:color w:val="auto"/>
        </w:rPr>
        <w:t>«</w:t>
      </w:r>
      <w:r w:rsidRPr="00102B1A">
        <w:rPr>
          <w:color w:val="auto"/>
        </w:rPr>
        <w:t>ИЭРТ</w:t>
      </w:r>
      <w:r w:rsidR="00E64620">
        <w:rPr>
          <w:color w:val="auto"/>
        </w:rPr>
        <w:t>»</w:t>
      </w:r>
      <w:r w:rsidRPr="00102B1A">
        <w:rPr>
          <w:color w:val="auto"/>
        </w:rPr>
        <w:t>, А</w:t>
      </w:r>
      <w:r w:rsidR="00DA44D8">
        <w:rPr>
          <w:color w:val="auto"/>
        </w:rPr>
        <w:t>О </w:t>
      </w:r>
      <w:r w:rsidR="008466A6">
        <w:rPr>
          <w:color w:val="auto"/>
        </w:rPr>
        <w:t>«</w:t>
      </w:r>
      <w:r w:rsidRPr="00102B1A">
        <w:rPr>
          <w:color w:val="auto"/>
        </w:rPr>
        <w:t>ВНИИЖТ</w:t>
      </w:r>
      <w:r w:rsidR="00E64620">
        <w:rPr>
          <w:color w:val="auto"/>
        </w:rPr>
        <w:t>»</w:t>
      </w:r>
      <w:r w:rsidRPr="00102B1A">
        <w:rPr>
          <w:color w:val="auto"/>
        </w:rPr>
        <w:t>, А</w:t>
      </w:r>
      <w:r w:rsidR="00DA44D8">
        <w:rPr>
          <w:color w:val="auto"/>
        </w:rPr>
        <w:t>О </w:t>
      </w:r>
      <w:r w:rsidR="008466A6">
        <w:rPr>
          <w:color w:val="auto"/>
        </w:rPr>
        <w:t>«</w:t>
      </w:r>
      <w:r w:rsidRPr="00102B1A">
        <w:rPr>
          <w:color w:val="auto"/>
        </w:rPr>
        <w:t>НИИАС</w:t>
      </w:r>
      <w:r w:rsidR="00E64620">
        <w:rPr>
          <w:color w:val="auto"/>
        </w:rPr>
        <w:t>»</w:t>
      </w:r>
      <w:r w:rsidRPr="00102B1A">
        <w:rPr>
          <w:color w:val="auto"/>
        </w:rPr>
        <w:t>, А</w:t>
      </w:r>
      <w:r w:rsidR="00DA44D8">
        <w:rPr>
          <w:color w:val="auto"/>
        </w:rPr>
        <w:t>О </w:t>
      </w:r>
      <w:r w:rsidR="008466A6">
        <w:rPr>
          <w:color w:val="auto"/>
        </w:rPr>
        <w:t>«</w:t>
      </w:r>
      <w:r w:rsidRPr="00102B1A">
        <w:rPr>
          <w:color w:val="auto"/>
        </w:rPr>
        <w:t>ВНИКТИ</w:t>
      </w:r>
      <w:r w:rsidR="00E64620">
        <w:rPr>
          <w:color w:val="auto"/>
        </w:rPr>
        <w:t>»</w:t>
      </w:r>
      <w:r w:rsidRPr="00102B1A">
        <w:rPr>
          <w:color w:val="auto"/>
        </w:rPr>
        <w:t xml:space="preserve">), составляющие единый научный комплекс фундаментальных исследований и прикладных разработок полного инновационного цикла, обеспечивающего решение стратегических задач и получение значимых эффектов в текущей деятельности холдинга </w:t>
      </w:r>
      <w:r w:rsidR="00E64620">
        <w:rPr>
          <w:color w:val="auto"/>
        </w:rPr>
        <w:t>«</w:t>
      </w:r>
      <w:r w:rsidRPr="00102B1A">
        <w:rPr>
          <w:color w:val="auto"/>
        </w:rPr>
        <w:t>РЖД</w:t>
      </w:r>
      <w:r w:rsidR="00E64620">
        <w:rPr>
          <w:color w:val="auto"/>
        </w:rPr>
        <w:t>»</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1.2.1 Регламента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102B1A">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102B1A">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w:t>
      </w:r>
      <w:r w:rsidRPr="00102B1A">
        <w:rPr>
          <w:i/>
          <w:iCs/>
          <w:color w:val="auto"/>
        </w:rPr>
        <w:t>(для опытного применения)</w:t>
      </w:r>
      <w:r w:rsidRPr="00102B1A">
        <w:rPr>
          <w:color w:val="auto"/>
        </w:rPr>
        <w:t xml:space="preserve">, утвержденного </w:t>
      </w:r>
      <w:r w:rsidR="008466A6">
        <w:rPr>
          <w:color w:val="auto"/>
        </w:rPr>
        <w:t>ОАО </w:t>
      </w:r>
      <w:r w:rsidR="00E64620">
        <w:rPr>
          <w:color w:val="auto"/>
        </w:rPr>
        <w:t>«РЖД»</w:t>
      </w:r>
      <w:r w:rsidRPr="00102B1A">
        <w:rPr>
          <w:color w:val="auto"/>
        </w:rPr>
        <w:t xml:space="preserve"> от 14 декабря 2018</w:t>
      </w:r>
      <w:r w:rsidR="00BA5205">
        <w:rPr>
          <w:color w:val="auto"/>
        </w:rPr>
        <w:t> г.</w:t>
      </w:r>
      <w:r w:rsidRPr="00102B1A">
        <w:rPr>
          <w:color w:val="auto"/>
        </w:rPr>
        <w:t xml:space="preserve"> </w:t>
      </w:r>
      <w:r w:rsidR="005A6BA8">
        <w:rPr>
          <w:color w:val="auto"/>
        </w:rPr>
        <w:t>№ </w:t>
      </w:r>
      <w:r w:rsidRPr="00102B1A">
        <w:rPr>
          <w:color w:val="auto"/>
        </w:rPr>
        <w:t>1298]</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Источник финансирования мероприятий технологического обеспечения и сопровождения на стадиях жизненного цикла продукций и технологий, внедряемых в </w:t>
      </w:r>
      <w:r w:rsidR="008466A6">
        <w:rPr>
          <w:b/>
          <w:color w:val="auto"/>
        </w:rPr>
        <w:t>ОАО </w:t>
      </w:r>
      <w:r w:rsidR="00E64620">
        <w:rPr>
          <w:b/>
          <w:color w:val="auto"/>
        </w:rPr>
        <w:t>«РЖД»</w:t>
      </w:r>
      <w:r w:rsidR="003D5521">
        <w:rPr>
          <w:b/>
          <w:color w:val="auto"/>
        </w:rPr>
        <w:fldChar w:fldCharType="begin"/>
      </w:r>
      <w:r w:rsidR="00904B89">
        <w:instrText xml:space="preserve"> XE "</w:instrText>
      </w:r>
      <w:r w:rsidR="00904B89" w:rsidRPr="00E90BE7">
        <w:rPr>
          <w:b/>
          <w:color w:val="auto"/>
        </w:rPr>
        <w:instrText>Источник финансирования мероприятий технологического обеспечения и сопровождения на стадиях жизненного цикла продукций и технологий, внедряемых в ОАО </w:instrText>
      </w:r>
      <w:r w:rsidR="00904B89">
        <w:rPr>
          <w:sz w:val="20"/>
          <w:szCs w:val="20"/>
        </w:rPr>
        <w:instrText>\</w:instrText>
      </w:r>
      <w:r w:rsidR="00904B89" w:rsidRPr="00E90BE7">
        <w:rPr>
          <w:b/>
          <w:color w:val="auto"/>
        </w:rPr>
        <w:instrText>«РЖД</w:instrText>
      </w:r>
      <w:r w:rsidR="00904B89">
        <w:rPr>
          <w:sz w:val="20"/>
          <w:szCs w:val="20"/>
        </w:rPr>
        <w:instrText>\</w:instrText>
      </w:r>
      <w:r w:rsidR="00904B89" w:rsidRPr="00E90BE7">
        <w:rPr>
          <w:b/>
          <w:color w:val="auto"/>
        </w:rPr>
        <w:instrText>»</w:instrText>
      </w:r>
      <w:r w:rsidR="00904B89">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План или программа, в рамках бюджетов которых предусматривается финансирование мероприятий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источниками финансирования которых могут быть план научно-технического развития </w:t>
      </w:r>
      <w:r w:rsidR="008466A6">
        <w:rPr>
          <w:color w:val="auto"/>
        </w:rPr>
        <w:t>ОАО </w:t>
      </w:r>
      <w:r w:rsidR="00E64620">
        <w:rPr>
          <w:color w:val="auto"/>
        </w:rPr>
        <w:t>«РЖД»</w:t>
      </w:r>
      <w:r w:rsidRPr="00102B1A">
        <w:rPr>
          <w:color w:val="auto"/>
        </w:rPr>
        <w:t xml:space="preserve">, инвестиционная программа, программа информатизации </w:t>
      </w:r>
      <w:r w:rsidR="008466A6">
        <w:rPr>
          <w:color w:val="auto"/>
        </w:rPr>
        <w:t>ОАО </w:t>
      </w:r>
      <w:r w:rsidR="00E64620">
        <w:rPr>
          <w:color w:val="auto"/>
        </w:rPr>
        <w:t>«РЖД»</w:t>
      </w:r>
      <w:r w:rsidRPr="00102B1A">
        <w:rPr>
          <w:color w:val="auto"/>
        </w:rPr>
        <w:t>, планы общехозяйственных и прочих расходов.</w:t>
      </w:r>
    </w:p>
    <w:p w:rsidR="008C2A8C" w:rsidRPr="00102B1A" w:rsidRDefault="008C2A8C" w:rsidP="008C2A8C">
      <w:pPr>
        <w:spacing w:after="0" w:line="360" w:lineRule="exact"/>
        <w:ind w:firstLine="709"/>
        <w:jc w:val="both"/>
        <w:rPr>
          <w:color w:val="auto"/>
        </w:rPr>
      </w:pPr>
      <w:r w:rsidRPr="00102B1A">
        <w:rPr>
          <w:color w:val="auto"/>
        </w:rPr>
        <w:t xml:space="preserve">[пункт 1.2.5 Регламента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102B1A">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102B1A">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w:t>
      </w:r>
      <w:r w:rsidRPr="00102B1A">
        <w:rPr>
          <w:i/>
          <w:iCs/>
          <w:color w:val="auto"/>
        </w:rPr>
        <w:t>(для опытного применения)</w:t>
      </w:r>
      <w:r w:rsidRPr="00102B1A">
        <w:rPr>
          <w:color w:val="auto"/>
        </w:rPr>
        <w:t xml:space="preserve">, </w:t>
      </w:r>
      <w:r w:rsidR="00570F78">
        <w:rPr>
          <w:color w:val="auto"/>
        </w:rPr>
        <w:t xml:space="preserve">утвержденного </w:t>
      </w:r>
      <w:r w:rsidR="008466A6">
        <w:rPr>
          <w:color w:val="auto"/>
        </w:rPr>
        <w:t>ОАО </w:t>
      </w:r>
      <w:r w:rsidR="00E64620">
        <w:rPr>
          <w:color w:val="auto"/>
        </w:rPr>
        <w:t>«РЖД»</w:t>
      </w:r>
      <w:r w:rsidR="00570F78">
        <w:rPr>
          <w:color w:val="auto"/>
        </w:rPr>
        <w:t xml:space="preserve"> от 14 декабря 2018</w:t>
      </w:r>
      <w:r w:rsidR="00BA5205">
        <w:rPr>
          <w:color w:val="auto"/>
        </w:rPr>
        <w:t> г.</w:t>
      </w:r>
      <w:r w:rsidR="00570F78">
        <w:rPr>
          <w:color w:val="auto"/>
        </w:rPr>
        <w:t xml:space="preserve"> </w:t>
      </w:r>
      <w:r w:rsidR="005A6BA8">
        <w:rPr>
          <w:color w:val="auto"/>
        </w:rPr>
        <w:t>№ </w:t>
      </w:r>
      <w:r w:rsidR="00570F78">
        <w:rPr>
          <w:color w:val="auto"/>
        </w:rPr>
        <w:t>1298</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План научно-технического развития </w:t>
      </w:r>
      <w:r w:rsidR="008466A6">
        <w:rPr>
          <w:b/>
          <w:color w:val="auto"/>
        </w:rPr>
        <w:t>ОАО </w:t>
      </w:r>
      <w:r w:rsidR="00E64620">
        <w:rPr>
          <w:b/>
          <w:color w:val="auto"/>
        </w:rPr>
        <w:t>«РЖД»</w:t>
      </w:r>
      <w:r w:rsidR="00A53D7B">
        <w:rPr>
          <w:b/>
          <w:color w:val="auto"/>
        </w:rPr>
        <w:t>;</w:t>
      </w:r>
      <w:r w:rsidRPr="00A53D7B">
        <w:rPr>
          <w:color w:val="auto"/>
        </w:rPr>
        <w:t xml:space="preserve"> План НТР</w:t>
      </w:r>
      <w:r w:rsidR="003D5521">
        <w:rPr>
          <w:color w:val="auto"/>
        </w:rPr>
        <w:fldChar w:fldCharType="begin"/>
      </w:r>
      <w:r w:rsidR="00904B89">
        <w:instrText xml:space="preserve"> XE "</w:instrText>
      </w:r>
      <w:r w:rsidR="00904B89" w:rsidRPr="007B504A">
        <w:rPr>
          <w:b/>
          <w:color w:val="auto"/>
        </w:rPr>
        <w:instrText>План научно-технического развития ОАО </w:instrText>
      </w:r>
      <w:r w:rsidR="00904B89">
        <w:rPr>
          <w:sz w:val="20"/>
          <w:szCs w:val="20"/>
        </w:rPr>
        <w:instrText>\</w:instrText>
      </w:r>
      <w:r w:rsidR="00904B89" w:rsidRPr="007B504A">
        <w:rPr>
          <w:b/>
          <w:color w:val="auto"/>
        </w:rPr>
        <w:instrText>«РЖД</w:instrText>
      </w:r>
      <w:r w:rsidR="00904B89">
        <w:rPr>
          <w:sz w:val="20"/>
          <w:szCs w:val="20"/>
        </w:rPr>
        <w:instrText>\</w:instrText>
      </w:r>
      <w:r w:rsidR="00904B89" w:rsidRPr="007B504A">
        <w:rPr>
          <w:b/>
          <w:color w:val="auto"/>
        </w:rPr>
        <w:instrText>»</w:instrText>
      </w:r>
      <w:r w:rsidR="00904B89" w:rsidRPr="007B504A">
        <w:instrText>\</w:instrText>
      </w:r>
      <w:r w:rsidR="00904B89" w:rsidRPr="007B504A">
        <w:rPr>
          <w:b/>
          <w:color w:val="auto"/>
        </w:rPr>
        <w:instrText>;</w:instrText>
      </w:r>
      <w:r w:rsidR="00904B89" w:rsidRPr="007B504A">
        <w:rPr>
          <w:color w:val="auto"/>
        </w:rPr>
        <w:instrText xml:space="preserve"> План НТР</w:instrText>
      </w:r>
      <w:r w:rsidR="00904B89">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План, формируемый в установленном в </w:t>
      </w:r>
      <w:r w:rsidR="00AE6899">
        <w:rPr>
          <w:color w:val="auto"/>
        </w:rPr>
        <w:t>ОАО «РЖД»</w:t>
      </w:r>
      <w:r w:rsidRPr="00102B1A">
        <w:rPr>
          <w:color w:val="auto"/>
        </w:rPr>
        <w:t xml:space="preserve"> порядке, в рамках которого выполняются научно-исследовательские и опытно-конструкторские работы, опытно-конструкторские работы, опытно-технологические работы, научно-исследовательские работы, работы по созданию программно-</w:t>
      </w:r>
      <w:r w:rsidRPr="00102B1A">
        <w:rPr>
          <w:color w:val="auto"/>
        </w:rPr>
        <w:lastRenderedPageBreak/>
        <w:t>аппаратных комплексов, научно-практические комплексные работы, общехозяйственные работы, выполняемые за счет расходов текущего периода.</w:t>
      </w:r>
    </w:p>
    <w:p w:rsidR="008C2A8C" w:rsidRPr="00102B1A" w:rsidRDefault="008C2A8C" w:rsidP="008C2A8C">
      <w:pPr>
        <w:spacing w:after="0" w:line="360" w:lineRule="exact"/>
        <w:ind w:firstLine="709"/>
        <w:jc w:val="both"/>
        <w:rPr>
          <w:color w:val="auto"/>
        </w:rPr>
      </w:pPr>
      <w:r w:rsidRPr="00102B1A">
        <w:rPr>
          <w:color w:val="auto"/>
        </w:rPr>
        <w:t xml:space="preserve">[пункт 1.2.10 Регламента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102B1A">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102B1A">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w:t>
      </w:r>
      <w:r w:rsidRPr="00102B1A">
        <w:rPr>
          <w:i/>
          <w:iCs/>
          <w:color w:val="auto"/>
        </w:rPr>
        <w:t>(для опытного применения)</w:t>
      </w:r>
      <w:r w:rsidRPr="00102B1A">
        <w:rPr>
          <w:color w:val="auto"/>
        </w:rPr>
        <w:t xml:space="preserve">, </w:t>
      </w:r>
      <w:r w:rsidR="00570F78">
        <w:rPr>
          <w:color w:val="auto"/>
        </w:rPr>
        <w:t xml:space="preserve">утвержденного </w:t>
      </w:r>
      <w:r w:rsidR="008466A6">
        <w:rPr>
          <w:color w:val="auto"/>
        </w:rPr>
        <w:t>ОАО </w:t>
      </w:r>
      <w:r w:rsidR="00E64620">
        <w:rPr>
          <w:color w:val="auto"/>
        </w:rPr>
        <w:t>«РЖД»</w:t>
      </w:r>
      <w:r w:rsidR="00570F78">
        <w:rPr>
          <w:color w:val="auto"/>
        </w:rPr>
        <w:t xml:space="preserve"> от 14 декабря 2018</w:t>
      </w:r>
      <w:r w:rsidR="00BA5205">
        <w:rPr>
          <w:color w:val="auto"/>
        </w:rPr>
        <w:t> г.</w:t>
      </w:r>
      <w:r w:rsidR="00570F78">
        <w:rPr>
          <w:color w:val="auto"/>
        </w:rPr>
        <w:t xml:space="preserve"> </w:t>
      </w:r>
      <w:r w:rsidR="005A6BA8">
        <w:rPr>
          <w:color w:val="auto"/>
        </w:rPr>
        <w:t>№ </w:t>
      </w:r>
      <w:r w:rsidR="00570F78">
        <w:rPr>
          <w:color w:val="auto"/>
        </w:rPr>
        <w:t>1298</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Планы общехозяйственных и прочих расходов</w:t>
      </w:r>
      <w:r w:rsidR="00A53D7B">
        <w:rPr>
          <w:b/>
          <w:color w:val="auto"/>
        </w:rPr>
        <w:t>;</w:t>
      </w:r>
      <w:r w:rsidRPr="00A53D7B">
        <w:rPr>
          <w:color w:val="auto"/>
        </w:rPr>
        <w:t xml:space="preserve"> Планы ОХР</w:t>
      </w:r>
      <w:r w:rsidR="003D5521">
        <w:rPr>
          <w:color w:val="auto"/>
        </w:rPr>
        <w:fldChar w:fldCharType="begin"/>
      </w:r>
      <w:r w:rsidR="00A53D7B">
        <w:instrText xml:space="preserve"> XE </w:instrText>
      </w:r>
      <w:r w:rsidR="00E64620">
        <w:instrText>«</w:instrText>
      </w:r>
      <w:r w:rsidR="00A53D7B" w:rsidRPr="000769F0">
        <w:rPr>
          <w:b/>
          <w:color w:val="auto"/>
        </w:rPr>
        <w:instrText>Планы общехозяйственных и прочих расходов</w:instrText>
      </w:r>
      <w:r w:rsidR="00A53D7B" w:rsidRPr="000769F0">
        <w:instrText>\</w:instrText>
      </w:r>
      <w:r w:rsidR="00A53D7B" w:rsidRPr="000769F0">
        <w:rPr>
          <w:b/>
          <w:color w:val="auto"/>
        </w:rPr>
        <w:instrText>;</w:instrText>
      </w:r>
      <w:r w:rsidR="00A53D7B" w:rsidRPr="000769F0">
        <w:rPr>
          <w:color w:val="auto"/>
        </w:rPr>
        <w:instrText xml:space="preserve"> Планы ОХР</w:instrText>
      </w:r>
      <w:r w:rsidR="00E64620">
        <w:instrText>»</w:instrText>
      </w:r>
      <w:r w:rsidR="00A53D7B">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Планы </w:t>
      </w:r>
      <w:r w:rsidR="008466A6">
        <w:rPr>
          <w:color w:val="auto"/>
        </w:rPr>
        <w:t>ОАО </w:t>
      </w:r>
      <w:r w:rsidR="00E64620">
        <w:rPr>
          <w:color w:val="auto"/>
        </w:rPr>
        <w:t>«РЖД»</w:t>
      </w:r>
      <w:r w:rsidRPr="00102B1A">
        <w:rPr>
          <w:color w:val="auto"/>
        </w:rPr>
        <w:t xml:space="preserve">, которые включают в себя консалтинговые услуги, разработку методологических документов и совершенствование финансово - экономической политики и системы управления в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1.2.11 Регламента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102B1A">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102B1A">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w:t>
      </w:r>
      <w:r w:rsidRPr="00102B1A">
        <w:rPr>
          <w:i/>
          <w:iCs/>
          <w:color w:val="auto"/>
        </w:rPr>
        <w:t>(для опытного применения)</w:t>
      </w:r>
      <w:r w:rsidRPr="00102B1A">
        <w:rPr>
          <w:color w:val="auto"/>
        </w:rPr>
        <w:t xml:space="preserve">, </w:t>
      </w:r>
      <w:r w:rsidR="00570F78">
        <w:rPr>
          <w:color w:val="auto"/>
        </w:rPr>
        <w:t xml:space="preserve">утвержденного </w:t>
      </w:r>
      <w:r w:rsidR="008466A6">
        <w:rPr>
          <w:color w:val="auto"/>
        </w:rPr>
        <w:t>ОАО </w:t>
      </w:r>
      <w:r w:rsidR="00E64620">
        <w:rPr>
          <w:color w:val="auto"/>
        </w:rPr>
        <w:t>«РЖД»</w:t>
      </w:r>
      <w:r w:rsidR="00570F78">
        <w:rPr>
          <w:color w:val="auto"/>
        </w:rPr>
        <w:t xml:space="preserve"> от 14 декабря 2018</w:t>
      </w:r>
      <w:r w:rsidR="00BA5205">
        <w:rPr>
          <w:color w:val="auto"/>
        </w:rPr>
        <w:t> г.</w:t>
      </w:r>
      <w:r w:rsidR="00570F78">
        <w:rPr>
          <w:color w:val="auto"/>
        </w:rPr>
        <w:t xml:space="preserve"> </w:t>
      </w:r>
      <w:r w:rsidR="005A6BA8">
        <w:rPr>
          <w:color w:val="auto"/>
        </w:rPr>
        <w:t>№ </w:t>
      </w:r>
      <w:r w:rsidR="00570F78">
        <w:rPr>
          <w:color w:val="auto"/>
        </w:rPr>
        <w:t>1298</w:t>
      </w:r>
      <w:r w:rsidRPr="00102B1A">
        <w:rPr>
          <w:color w:val="auto"/>
        </w:rPr>
        <w:t>]</w:t>
      </w:r>
    </w:p>
    <w:p w:rsidR="008C2A8C" w:rsidRPr="00102B1A" w:rsidRDefault="00A53D7B" w:rsidP="009B0982">
      <w:pPr>
        <w:pStyle w:val="a3"/>
        <w:numPr>
          <w:ilvl w:val="0"/>
          <w:numId w:val="9"/>
        </w:numPr>
        <w:spacing w:before="120" w:after="0" w:line="360" w:lineRule="exact"/>
        <w:ind w:left="0" w:firstLine="709"/>
        <w:contextualSpacing w:val="0"/>
        <w:jc w:val="both"/>
        <w:rPr>
          <w:b/>
          <w:color w:val="auto"/>
        </w:rPr>
      </w:pPr>
      <w:r w:rsidRPr="00A53D7B">
        <w:rPr>
          <w:b/>
          <w:color w:val="auto"/>
        </w:rPr>
        <w:t>[</w:t>
      </w:r>
      <w:r>
        <w:rPr>
          <w:b/>
          <w:color w:val="auto"/>
        </w:rPr>
        <w:t>п</w:t>
      </w:r>
      <w:r w:rsidR="008C2A8C" w:rsidRPr="00102B1A">
        <w:rPr>
          <w:b/>
          <w:color w:val="auto"/>
        </w:rPr>
        <w:t xml:space="preserve">рограмма информатизации </w:t>
      </w:r>
      <w:r w:rsidR="008466A6">
        <w:rPr>
          <w:b/>
          <w:color w:val="auto"/>
        </w:rPr>
        <w:t>ОАО </w:t>
      </w:r>
      <w:r w:rsidR="00E64620">
        <w:rPr>
          <w:b/>
          <w:color w:val="auto"/>
        </w:rPr>
        <w:t>«РЖД»</w:t>
      </w:r>
      <w:r w:rsidR="008C2A8C" w:rsidRPr="00102B1A">
        <w:rPr>
          <w:b/>
          <w:color w:val="auto"/>
        </w:rPr>
        <w:t xml:space="preserve">, </w:t>
      </w:r>
      <w:r w:rsidRPr="00102B1A">
        <w:rPr>
          <w:b/>
          <w:color w:val="auto"/>
        </w:rPr>
        <w:t xml:space="preserve">программа </w:t>
      </w:r>
      <w:r w:rsidR="008C2A8C" w:rsidRPr="00102B1A">
        <w:rPr>
          <w:b/>
          <w:color w:val="auto"/>
        </w:rPr>
        <w:t>информатизации</w:t>
      </w:r>
      <w:r w:rsidRPr="00A53D7B">
        <w:rPr>
          <w:b/>
          <w:color w:val="auto"/>
        </w:rPr>
        <w:t>]</w:t>
      </w:r>
      <w:r w:rsidR="003D5521">
        <w:rPr>
          <w:b/>
          <w:color w:val="auto"/>
        </w:rPr>
        <w:fldChar w:fldCharType="begin"/>
      </w:r>
      <w:r w:rsidR="008466A6">
        <w:instrText xml:space="preserve"> XE "</w:instrText>
      </w:r>
      <w:r w:rsidR="008466A6" w:rsidRPr="003970FA">
        <w:rPr>
          <w:b/>
          <w:color w:val="auto"/>
        </w:rPr>
        <w:instrText>[программа информатизации ОАО </w:instrText>
      </w:r>
      <w:r w:rsidR="008466A6">
        <w:rPr>
          <w:sz w:val="20"/>
          <w:szCs w:val="20"/>
        </w:rPr>
        <w:instrText>\</w:instrText>
      </w:r>
      <w:r w:rsidR="008466A6" w:rsidRPr="003970FA">
        <w:rPr>
          <w:b/>
          <w:color w:val="auto"/>
        </w:rPr>
        <w:instrText>«РЖД</w:instrText>
      </w:r>
      <w:r w:rsidR="008466A6">
        <w:rPr>
          <w:sz w:val="20"/>
          <w:szCs w:val="20"/>
        </w:rPr>
        <w:instrText>\</w:instrText>
      </w:r>
      <w:r w:rsidR="008466A6" w:rsidRPr="003970FA">
        <w:rPr>
          <w:b/>
          <w:color w:val="auto"/>
        </w:rPr>
        <w:instrText>», программа информатизации]</w:instrText>
      </w:r>
      <w:r w:rsidR="008466A6">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Совокупность проектов информатизации и работ по сопровождению прикладного программного обеспечения, приобретению и сопровождению лицензионного программного обеспечения, приобретению информационных услуг, подготовке и переподготовке персонала.</w:t>
      </w:r>
    </w:p>
    <w:p w:rsidR="008C2A8C" w:rsidRPr="00102B1A" w:rsidRDefault="008C2A8C" w:rsidP="008C2A8C">
      <w:pPr>
        <w:spacing w:after="0" w:line="360" w:lineRule="exact"/>
        <w:ind w:firstLine="709"/>
        <w:jc w:val="both"/>
        <w:rPr>
          <w:color w:val="auto"/>
        </w:rPr>
      </w:pPr>
      <w:r w:rsidRPr="00102B1A">
        <w:rPr>
          <w:color w:val="auto"/>
        </w:rPr>
        <w:t xml:space="preserve">[пункт 1.2.13 Регламента распределения и нормативного закрепления полномочий и ответственности между </w:t>
      </w:r>
      <w:r w:rsidR="008466A6">
        <w:rPr>
          <w:color w:val="auto"/>
        </w:rPr>
        <w:t>ОАО </w:t>
      </w:r>
      <w:r w:rsidR="00E64620">
        <w:rPr>
          <w:color w:val="auto"/>
        </w:rPr>
        <w:t>«РЖД»</w:t>
      </w:r>
      <w:r w:rsidRPr="00102B1A">
        <w:rPr>
          <w:color w:val="auto"/>
        </w:rPr>
        <w:t xml:space="preserve"> и головными организациями научного отраслевого комплекса </w:t>
      </w:r>
      <w:r w:rsidR="008466A6">
        <w:rPr>
          <w:color w:val="auto"/>
        </w:rPr>
        <w:t>ОАО </w:t>
      </w:r>
      <w:r w:rsidR="00E64620">
        <w:rPr>
          <w:color w:val="auto"/>
        </w:rPr>
        <w:t>«РЖД»</w:t>
      </w:r>
      <w:r w:rsidRPr="00102B1A">
        <w:rPr>
          <w:color w:val="auto"/>
        </w:rPr>
        <w:t xml:space="preserve"> в части технологического обеспечения и сопровождения внедряемых в </w:t>
      </w:r>
      <w:r w:rsidR="008466A6">
        <w:rPr>
          <w:color w:val="auto"/>
        </w:rPr>
        <w:t>ОАО </w:t>
      </w:r>
      <w:r w:rsidR="00E64620">
        <w:rPr>
          <w:color w:val="auto"/>
        </w:rPr>
        <w:t>«РЖД»</w:t>
      </w:r>
      <w:r w:rsidRPr="00102B1A">
        <w:rPr>
          <w:color w:val="auto"/>
        </w:rPr>
        <w:t xml:space="preserve"> продукций и технологий </w:t>
      </w:r>
      <w:r w:rsidRPr="00102B1A">
        <w:rPr>
          <w:i/>
          <w:iCs/>
          <w:color w:val="auto"/>
        </w:rPr>
        <w:t>(для опытного применения)</w:t>
      </w:r>
      <w:r w:rsidRPr="00102B1A">
        <w:rPr>
          <w:color w:val="auto"/>
        </w:rPr>
        <w:t xml:space="preserve">, </w:t>
      </w:r>
      <w:r w:rsidR="00570F78">
        <w:rPr>
          <w:color w:val="auto"/>
        </w:rPr>
        <w:t xml:space="preserve">утвержденного </w:t>
      </w:r>
      <w:r w:rsidR="008466A6">
        <w:rPr>
          <w:color w:val="auto"/>
        </w:rPr>
        <w:t>ОАО </w:t>
      </w:r>
      <w:r w:rsidR="00E64620">
        <w:rPr>
          <w:color w:val="auto"/>
        </w:rPr>
        <w:t>«РЖД»</w:t>
      </w:r>
      <w:r w:rsidR="00570F78">
        <w:rPr>
          <w:color w:val="auto"/>
        </w:rPr>
        <w:t xml:space="preserve"> от 14 декабря 2018</w:t>
      </w:r>
      <w:r w:rsidR="00BA5205">
        <w:rPr>
          <w:color w:val="auto"/>
        </w:rPr>
        <w:t> г.</w:t>
      </w:r>
      <w:r w:rsidR="00570F78">
        <w:rPr>
          <w:color w:val="auto"/>
        </w:rPr>
        <w:t xml:space="preserve"> </w:t>
      </w:r>
      <w:r w:rsidR="005A6BA8">
        <w:rPr>
          <w:color w:val="auto"/>
        </w:rPr>
        <w:t>№ </w:t>
      </w:r>
      <w:r w:rsidR="00570F78">
        <w:rPr>
          <w:color w:val="auto"/>
        </w:rPr>
        <w:t>1298</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Работа </w:t>
      </w:r>
      <w:r w:rsidRPr="00A53D7B">
        <w:rPr>
          <w:color w:val="auto"/>
        </w:rPr>
        <w:t>&lt;План НТР&gt;</w:t>
      </w:r>
      <w:r w:rsidR="003D5521">
        <w:rPr>
          <w:color w:val="auto"/>
        </w:rPr>
        <w:fldChar w:fldCharType="begin"/>
      </w:r>
      <w:r w:rsidR="00FC0344">
        <w:instrText xml:space="preserve"> XE "</w:instrText>
      </w:r>
      <w:r w:rsidR="00FC0344" w:rsidRPr="00743673">
        <w:rPr>
          <w:b/>
          <w:color w:val="auto"/>
        </w:rPr>
        <w:instrText xml:space="preserve">Работа </w:instrText>
      </w:r>
      <w:r w:rsidR="00FC0344" w:rsidRPr="00743673">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Научно-техническая деятельность, выполняемая на основании договора (заказа-наряда) и идентифицируемая в плане НТР по признакам наименования, шифра, категории, функционального заказчика, исполнителя работы или способа его выбора, временных и финансовых параметров, а также по другим признакам, необходимым для ее реализации и контроля исполнения.</w:t>
      </w:r>
    </w:p>
    <w:p w:rsidR="008C2A8C" w:rsidRPr="00102B1A" w:rsidRDefault="008C2A8C" w:rsidP="008C2A8C">
      <w:pPr>
        <w:spacing w:after="0" w:line="360" w:lineRule="exact"/>
        <w:ind w:firstLine="709"/>
        <w:jc w:val="both"/>
        <w:rPr>
          <w:color w:val="auto"/>
        </w:rPr>
      </w:pPr>
      <w:r w:rsidRPr="00102B1A">
        <w:rPr>
          <w:color w:val="auto"/>
        </w:rPr>
        <w:lastRenderedPageBreak/>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Категории работ </w:t>
      </w:r>
      <w:r w:rsidRPr="00A53D7B">
        <w:rPr>
          <w:color w:val="auto"/>
        </w:rPr>
        <w:t>&lt;План НТР&gt;</w:t>
      </w:r>
      <w:r w:rsidR="003D5521">
        <w:rPr>
          <w:color w:val="auto"/>
        </w:rPr>
        <w:fldChar w:fldCharType="begin"/>
      </w:r>
      <w:r w:rsidR="00FC0344">
        <w:instrText xml:space="preserve"> XE "</w:instrText>
      </w:r>
      <w:r w:rsidR="00FC0344" w:rsidRPr="00641977">
        <w:rPr>
          <w:b/>
          <w:color w:val="auto"/>
        </w:rPr>
        <w:instrText xml:space="preserve">Категории работ </w:instrText>
      </w:r>
      <w:r w:rsidR="00FC0344" w:rsidRPr="00641977">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Виды выполняемых работ, имеющих общие признаки.</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Научно-исследовательская работа</w:t>
      </w:r>
      <w:r w:rsidR="00A53D7B">
        <w:rPr>
          <w:b/>
          <w:color w:val="auto"/>
        </w:rPr>
        <w:t>;</w:t>
      </w:r>
      <w:r w:rsidRPr="00A53D7B">
        <w:rPr>
          <w:color w:val="auto"/>
        </w:rPr>
        <w:t xml:space="preserve"> НИР &lt;План НТР&gt;</w:t>
      </w:r>
      <w:r w:rsidR="003D5521">
        <w:rPr>
          <w:color w:val="auto"/>
        </w:rPr>
        <w:fldChar w:fldCharType="begin"/>
      </w:r>
      <w:r w:rsidR="00FC0344">
        <w:instrText xml:space="preserve"> XE "</w:instrText>
      </w:r>
      <w:r w:rsidR="00FC0344" w:rsidRPr="00B25379">
        <w:rPr>
          <w:b/>
          <w:color w:val="auto"/>
        </w:rPr>
        <w:instrText>Научно-исследовательская работа</w:instrText>
      </w:r>
      <w:r w:rsidR="00FC0344" w:rsidRPr="00B25379">
        <w:instrText>\</w:instrText>
      </w:r>
      <w:r w:rsidR="00FC0344" w:rsidRPr="00B25379">
        <w:rPr>
          <w:b/>
          <w:color w:val="auto"/>
        </w:rPr>
        <w:instrText>;</w:instrText>
      </w:r>
      <w:r w:rsidR="00FC0344" w:rsidRPr="00B25379">
        <w:rPr>
          <w:color w:val="auto"/>
        </w:rPr>
        <w:instrText xml:space="preserve"> НИР &lt;План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прикладных теоретических и (или) экспериментальных исследований, проводимых с целью получения обоснованных исходных данных, изыскания принципов и путей создания (модернизации) продукции, направленных на применение новых знаний для достижения практических целей и решения конкретных задач и проводимых, в том числе, с использованием изготовленных в рамках выполнения работы макетов, моделей и экспериментальных образцов.</w:t>
      </w:r>
    </w:p>
    <w:p w:rsidR="008C2A8C" w:rsidRPr="00102B1A" w:rsidRDefault="008C2A8C" w:rsidP="008C2A8C">
      <w:pPr>
        <w:spacing w:after="0" w:line="360" w:lineRule="exact"/>
        <w:ind w:firstLine="709"/>
        <w:jc w:val="both"/>
        <w:rPr>
          <w:color w:val="auto"/>
        </w:rPr>
      </w:pPr>
      <w:r w:rsidRPr="00102B1A">
        <w:rPr>
          <w:color w:val="auto"/>
        </w:rPr>
        <w:t xml:space="preserve">[пункт 3.5 </w:t>
      </w:r>
      <w:r w:rsidRPr="00102B1A">
        <w:rPr>
          <w:iCs/>
          <w:color w:val="auto"/>
        </w:rPr>
        <w:t xml:space="preserve">Порядка организации приемки работ, выполняемых по плану научно-технического развития </w:t>
      </w:r>
      <w:r w:rsidR="008466A6">
        <w:rPr>
          <w:iCs/>
          <w:color w:val="auto"/>
        </w:rPr>
        <w:t>ОАО </w:t>
      </w:r>
      <w:r w:rsidR="00E64620">
        <w:rPr>
          <w:iCs/>
          <w:color w:val="auto"/>
        </w:rPr>
        <w:t>«РЖД»</w:t>
      </w:r>
      <w:r w:rsidRPr="00102B1A">
        <w:rPr>
          <w:iCs/>
          <w:color w:val="auto"/>
        </w:rPr>
        <w:t xml:space="preserve"> и инвестиционному проекту </w:t>
      </w:r>
      <w:r w:rsidR="00E64620">
        <w:rPr>
          <w:iCs/>
          <w:color w:val="auto"/>
        </w:rPr>
        <w:t>«</w:t>
      </w:r>
      <w:r w:rsidRPr="00102B1A">
        <w:rPr>
          <w:iCs/>
          <w:color w:val="auto"/>
        </w:rPr>
        <w:t>НИОКР (ЦТЕХ)</w:t>
      </w:r>
      <w:r w:rsidR="00E64620">
        <w:rPr>
          <w:iCs/>
          <w:color w:val="auto"/>
        </w:rPr>
        <w:t>»</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11 февраля 2022</w:t>
      </w:r>
      <w:r w:rsidR="00BA5205">
        <w:rPr>
          <w:iCs/>
          <w:color w:val="auto"/>
        </w:rPr>
        <w:t> г.</w:t>
      </w:r>
      <w:r w:rsidRPr="00102B1A">
        <w:rPr>
          <w:iCs/>
          <w:color w:val="auto"/>
        </w:rPr>
        <w:t xml:space="preserve"> </w:t>
      </w:r>
      <w:r w:rsidR="005A6BA8">
        <w:rPr>
          <w:iCs/>
          <w:color w:val="auto"/>
        </w:rPr>
        <w:t>№ </w:t>
      </w:r>
      <w:r w:rsidRPr="00102B1A">
        <w:rPr>
          <w:iCs/>
          <w:color w:val="auto"/>
        </w:rPr>
        <w:t>329/р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Опытно-конструкторская работа</w:t>
      </w:r>
      <w:r w:rsidR="00A53D7B">
        <w:rPr>
          <w:b/>
          <w:color w:val="auto"/>
        </w:rPr>
        <w:t>;</w:t>
      </w:r>
      <w:r w:rsidRPr="00A53D7B">
        <w:rPr>
          <w:color w:val="auto"/>
        </w:rPr>
        <w:t xml:space="preserve"> ОКР &lt;План НТР</w:t>
      </w:r>
      <w:r w:rsidR="000538EB" w:rsidRPr="000538EB">
        <w:rPr>
          <w:color w:val="auto"/>
        </w:rPr>
        <w:t>&gt;</w:t>
      </w:r>
      <w:r w:rsidR="003D5521">
        <w:rPr>
          <w:color w:val="auto"/>
        </w:rPr>
        <w:fldChar w:fldCharType="begin"/>
      </w:r>
      <w:r w:rsidR="00FC0344">
        <w:instrText xml:space="preserve"> XE "</w:instrText>
      </w:r>
      <w:r w:rsidR="00FC0344" w:rsidRPr="007F18DA">
        <w:rPr>
          <w:b/>
          <w:color w:val="auto"/>
        </w:rPr>
        <w:instrText>Опытно-конструкторская работа</w:instrText>
      </w:r>
      <w:r w:rsidR="00FC0344" w:rsidRPr="007F18DA">
        <w:instrText>\</w:instrText>
      </w:r>
      <w:r w:rsidR="00FC0344" w:rsidRPr="007F18DA">
        <w:rPr>
          <w:b/>
          <w:color w:val="auto"/>
        </w:rPr>
        <w:instrText>;</w:instrText>
      </w:r>
      <w:r w:rsidR="00FC0344" w:rsidRPr="007F18DA">
        <w:rPr>
          <w:color w:val="auto"/>
        </w:rPr>
        <w:instrText xml:space="preserve"> ОКР &lt;План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работ по разработке конструкторской и технологической документации на опытный образец, изготовлению и испытаниям опытного (головного) образца (опытной партии), выполняемых для создания (модернизации) продукции.</w:t>
      </w:r>
    </w:p>
    <w:p w:rsidR="008C2A8C" w:rsidRPr="00102B1A" w:rsidRDefault="008C2A8C" w:rsidP="008C2A8C">
      <w:pPr>
        <w:spacing w:after="0" w:line="360" w:lineRule="exact"/>
        <w:ind w:firstLine="709"/>
        <w:jc w:val="both"/>
        <w:rPr>
          <w:color w:val="auto"/>
        </w:rPr>
      </w:pPr>
      <w:r w:rsidRPr="00102B1A">
        <w:rPr>
          <w:color w:val="auto"/>
        </w:rPr>
        <w:t xml:space="preserve">[пункт 4.4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Опытно-технологическая работа</w:t>
      </w:r>
      <w:r w:rsidR="00A53D7B">
        <w:rPr>
          <w:b/>
          <w:color w:val="auto"/>
        </w:rPr>
        <w:t>;</w:t>
      </w:r>
      <w:r w:rsidRPr="00A53D7B">
        <w:rPr>
          <w:color w:val="auto"/>
        </w:rPr>
        <w:t xml:space="preserve"> ОТР &lt;План НТР&gt;</w:t>
      </w:r>
      <w:r w:rsidR="003D5521">
        <w:rPr>
          <w:color w:val="auto"/>
        </w:rPr>
        <w:fldChar w:fldCharType="begin"/>
      </w:r>
      <w:r w:rsidR="00FC0344">
        <w:instrText xml:space="preserve"> XE "</w:instrText>
      </w:r>
      <w:r w:rsidR="00FC0344" w:rsidRPr="00785FB0">
        <w:rPr>
          <w:b/>
          <w:color w:val="auto"/>
        </w:rPr>
        <w:instrText>Опытно-технологическая работа</w:instrText>
      </w:r>
      <w:r w:rsidR="00FC0344" w:rsidRPr="00785FB0">
        <w:instrText>\</w:instrText>
      </w:r>
      <w:r w:rsidR="00FC0344" w:rsidRPr="00785FB0">
        <w:rPr>
          <w:b/>
          <w:color w:val="auto"/>
        </w:rPr>
        <w:instrText>;</w:instrText>
      </w:r>
      <w:r w:rsidR="00FC0344" w:rsidRPr="00785FB0">
        <w:rPr>
          <w:color w:val="auto"/>
        </w:rPr>
        <w:instrText xml:space="preserve"> ОТР &lt;План НТР&gt;</w:instrText>
      </w:r>
      <w:r w:rsidR="00FC0344">
        <w:instrText xml:space="preserve">" </w:instrText>
      </w:r>
      <w:r w:rsidR="003D5521">
        <w:rPr>
          <w:color w:val="auto"/>
        </w:rPr>
        <w:fldChar w:fldCharType="end"/>
      </w:r>
    </w:p>
    <w:p w:rsidR="008C2A8C" w:rsidRPr="00102B1A" w:rsidRDefault="00602FF9" w:rsidP="008C2A8C">
      <w:pPr>
        <w:spacing w:after="0" w:line="360" w:lineRule="exact"/>
        <w:ind w:firstLine="709"/>
        <w:jc w:val="both"/>
        <w:rPr>
          <w:color w:val="auto"/>
        </w:rPr>
      </w:pPr>
      <w:r>
        <w:rPr>
          <w:color w:val="auto"/>
        </w:rPr>
        <w:t xml:space="preserve">1. </w:t>
      </w:r>
      <w:r w:rsidR="008C2A8C" w:rsidRPr="00102B1A">
        <w:rPr>
          <w:color w:val="auto"/>
        </w:rPr>
        <w:t>Комплекс работ по созданию новых веществ, материалов и (или) технологических процессов и технической документации на них.</w:t>
      </w:r>
    </w:p>
    <w:p w:rsidR="008C2A8C" w:rsidRDefault="008C2A8C" w:rsidP="008C2A8C">
      <w:pPr>
        <w:spacing w:after="0" w:line="360" w:lineRule="exact"/>
        <w:ind w:firstLine="709"/>
        <w:jc w:val="both"/>
        <w:rPr>
          <w:color w:val="auto"/>
        </w:rPr>
      </w:pPr>
      <w:r w:rsidRPr="00102B1A">
        <w:rPr>
          <w:color w:val="auto"/>
        </w:rPr>
        <w:t xml:space="preserve">[пункт 4.4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602FF9" w:rsidRDefault="00602FF9" w:rsidP="008C2A8C">
      <w:pPr>
        <w:spacing w:after="0" w:line="360" w:lineRule="exact"/>
        <w:ind w:firstLine="709"/>
        <w:jc w:val="both"/>
        <w:rPr>
          <w:color w:val="auto"/>
        </w:rPr>
      </w:pPr>
      <w:r>
        <w:rPr>
          <w:color w:val="auto"/>
        </w:rPr>
        <w:t xml:space="preserve">2. </w:t>
      </w:r>
      <w:r w:rsidRPr="00602FF9">
        <w:rPr>
          <w:color w:val="auto"/>
        </w:rPr>
        <w:t>Совокупность работ по созданию новых веществ, материалов и/или технологических процессов и разработке технической документации на них.</w:t>
      </w:r>
    </w:p>
    <w:p w:rsidR="00602FF9" w:rsidRPr="00102B1A" w:rsidRDefault="00602FF9" w:rsidP="008C2A8C">
      <w:pPr>
        <w:spacing w:after="0" w:line="360" w:lineRule="exact"/>
        <w:ind w:firstLine="709"/>
        <w:jc w:val="both"/>
        <w:rPr>
          <w:color w:val="auto"/>
        </w:rPr>
      </w:pPr>
      <w:r w:rsidRPr="00102B1A">
        <w:rPr>
          <w:color w:val="auto"/>
        </w:rPr>
        <w:lastRenderedPageBreak/>
        <w:t xml:space="preserve">[пункт </w:t>
      </w:r>
      <w:r>
        <w:rPr>
          <w:color w:val="auto"/>
        </w:rPr>
        <w:t>3.1.8</w:t>
      </w:r>
      <w:r w:rsidRPr="00102B1A">
        <w:rPr>
          <w:color w:val="auto"/>
        </w:rPr>
        <w:t xml:space="preserve"> </w:t>
      </w:r>
      <w:r w:rsidRPr="00602FF9">
        <w:rPr>
          <w:iCs/>
          <w:color w:val="auto"/>
        </w:rPr>
        <w:t>ГОСТ Р 15.000-2016 Система разработки и постановки продукции на производство (СРПП). Основные положения</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Работа по созданию программно-аппаратного комплекса</w:t>
      </w:r>
      <w:r w:rsidR="00A53D7B">
        <w:rPr>
          <w:b/>
          <w:color w:val="auto"/>
        </w:rPr>
        <w:t>;</w:t>
      </w:r>
      <w:r w:rsidRPr="00A53D7B">
        <w:rPr>
          <w:color w:val="auto"/>
        </w:rPr>
        <w:t xml:space="preserve"> ПАК &lt;План НТР&gt;</w:t>
      </w:r>
      <w:r w:rsidR="003D5521">
        <w:rPr>
          <w:color w:val="auto"/>
        </w:rPr>
        <w:fldChar w:fldCharType="begin"/>
      </w:r>
      <w:r w:rsidR="00FC0344">
        <w:instrText xml:space="preserve"> XE "</w:instrText>
      </w:r>
      <w:r w:rsidR="00FC0344" w:rsidRPr="00DC691E">
        <w:rPr>
          <w:b/>
          <w:color w:val="auto"/>
        </w:rPr>
        <w:instrText>Работа по созданию программно-аппаратного комплекса</w:instrText>
      </w:r>
      <w:r w:rsidR="00FC0344" w:rsidRPr="00DC691E">
        <w:instrText>\</w:instrText>
      </w:r>
      <w:r w:rsidR="00FC0344" w:rsidRPr="00DC691E">
        <w:rPr>
          <w:b/>
          <w:color w:val="auto"/>
        </w:rPr>
        <w:instrText>;</w:instrText>
      </w:r>
      <w:r w:rsidR="00FC0344" w:rsidRPr="00DC691E">
        <w:rPr>
          <w:color w:val="auto"/>
        </w:rPr>
        <w:instrText xml:space="preserve"> ПАК &lt;План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Комплекс работ по разработке совокупности технических средств и специального программного обеспечения, имеющих общее назначение, включая расширение функциональных возможностей автоматизированных систем, используемых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4.4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Научно-</w:t>
      </w:r>
      <w:r w:rsidR="00A53D7B">
        <w:rPr>
          <w:b/>
          <w:color w:val="auto"/>
        </w:rPr>
        <w:t>практическая комплексная работа;</w:t>
      </w:r>
      <w:r w:rsidRPr="00A53D7B">
        <w:rPr>
          <w:color w:val="auto"/>
        </w:rPr>
        <w:t xml:space="preserve"> НПК &lt;План НТР&gt;</w:t>
      </w:r>
      <w:r w:rsidR="003D5521">
        <w:rPr>
          <w:color w:val="auto"/>
        </w:rPr>
        <w:fldChar w:fldCharType="begin"/>
      </w:r>
      <w:r w:rsidR="00FC0344">
        <w:instrText xml:space="preserve"> XE "</w:instrText>
      </w:r>
      <w:r w:rsidR="00FC0344" w:rsidRPr="00CB6962">
        <w:rPr>
          <w:b/>
          <w:color w:val="auto"/>
        </w:rPr>
        <w:instrText>Научно-практическая комплексная работа</w:instrText>
      </w:r>
      <w:r w:rsidR="00FC0344" w:rsidRPr="00CB6962">
        <w:instrText>\</w:instrText>
      </w:r>
      <w:r w:rsidR="00FC0344" w:rsidRPr="00CB6962">
        <w:rPr>
          <w:b/>
          <w:color w:val="auto"/>
        </w:rPr>
        <w:instrText>;</w:instrText>
      </w:r>
      <w:r w:rsidR="00FC0344" w:rsidRPr="00CB6962">
        <w:rPr>
          <w:color w:val="auto"/>
        </w:rPr>
        <w:instrText xml:space="preserve"> НПК &lt;План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работ по проведению исследований и (или) разработке аналитических, нормативных, технических, технико-экономических документов, к которым относятся национальные и корпоративные стандарты (ГОСТ, ГОСТ Р, СТ</w:t>
      </w:r>
      <w:r w:rsidR="00DA44D8">
        <w:rPr>
          <w:color w:val="auto"/>
        </w:rPr>
        <w:t>О </w:t>
      </w:r>
      <w:r w:rsidRPr="00102B1A">
        <w:rPr>
          <w:color w:val="auto"/>
        </w:rPr>
        <w:t>РЖД), предварительные национальные стандарты (ПНСТ), своды правил, правила, положения, порядки, требования, инструкции, инструктивные указания, методики, методические указания, методические основы, методологии, классификаторы, программы, стратегии, концепции, регламенты, рекомендации, руководства, нормы, аналитические отчеты, технико-экономические обоснования.</w:t>
      </w:r>
    </w:p>
    <w:p w:rsidR="008C2A8C" w:rsidRPr="00102B1A" w:rsidRDefault="008C2A8C" w:rsidP="008C2A8C">
      <w:pPr>
        <w:spacing w:after="0" w:line="360" w:lineRule="exact"/>
        <w:ind w:firstLine="709"/>
        <w:jc w:val="both"/>
        <w:rPr>
          <w:color w:val="auto"/>
        </w:rPr>
      </w:pPr>
      <w:r w:rsidRPr="00102B1A">
        <w:rPr>
          <w:color w:val="auto"/>
        </w:rPr>
        <w:t xml:space="preserve">[пункт 4.4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Научно-исследовательская и опытно-конструкторская работа</w:t>
      </w:r>
      <w:r w:rsidR="00A53D7B">
        <w:rPr>
          <w:b/>
          <w:color w:val="auto"/>
        </w:rPr>
        <w:t>;</w:t>
      </w:r>
      <w:r w:rsidRPr="00A53D7B">
        <w:rPr>
          <w:color w:val="auto"/>
        </w:rPr>
        <w:t xml:space="preserve"> НИОКР &lt;План НТР&gt;</w:t>
      </w:r>
      <w:r w:rsidR="003D5521">
        <w:rPr>
          <w:color w:val="auto"/>
        </w:rPr>
        <w:fldChar w:fldCharType="begin"/>
      </w:r>
      <w:r w:rsidR="00FC0344">
        <w:instrText xml:space="preserve"> XE "</w:instrText>
      </w:r>
      <w:r w:rsidR="00FC0344" w:rsidRPr="00D56FC5">
        <w:rPr>
          <w:b/>
          <w:color w:val="auto"/>
        </w:rPr>
        <w:instrText>Научно-исследовательская и опытно-конструкторская работа</w:instrText>
      </w:r>
      <w:r w:rsidR="00FC0344" w:rsidRPr="00D56FC5">
        <w:instrText>\</w:instrText>
      </w:r>
      <w:r w:rsidR="00FC0344" w:rsidRPr="00D56FC5">
        <w:rPr>
          <w:b/>
          <w:color w:val="auto"/>
        </w:rPr>
        <w:instrText>;</w:instrText>
      </w:r>
      <w:r w:rsidR="00FC0344" w:rsidRPr="00D56FC5">
        <w:rPr>
          <w:color w:val="auto"/>
        </w:rPr>
        <w:instrText xml:space="preserve"> НИОКР &lt;План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работ, включающих проведение НИР и ОКР или НИР и ОТР или НИР, ОКР и ОТР или НИР и ПАК.</w:t>
      </w:r>
    </w:p>
    <w:p w:rsidR="008C2A8C" w:rsidRPr="00102B1A" w:rsidRDefault="008C2A8C" w:rsidP="008C2A8C">
      <w:pPr>
        <w:spacing w:after="0" w:line="360" w:lineRule="exact"/>
        <w:ind w:firstLine="709"/>
        <w:jc w:val="both"/>
        <w:rPr>
          <w:color w:val="auto"/>
        </w:rPr>
      </w:pPr>
      <w:r w:rsidRPr="00102B1A">
        <w:rPr>
          <w:color w:val="auto"/>
        </w:rPr>
        <w:t xml:space="preserve">[пункт 4.4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Заявочные материалы </w:t>
      </w:r>
      <w:r w:rsidRPr="00A53D7B">
        <w:rPr>
          <w:color w:val="auto"/>
        </w:rPr>
        <w:t>&lt;План НТР&gt;</w:t>
      </w:r>
      <w:r w:rsidR="003D5521">
        <w:rPr>
          <w:color w:val="auto"/>
        </w:rPr>
        <w:fldChar w:fldCharType="begin"/>
      </w:r>
      <w:r w:rsidR="00FC0344">
        <w:instrText xml:space="preserve"> XE "</w:instrText>
      </w:r>
      <w:r w:rsidR="00FC0344" w:rsidRPr="00AA706D">
        <w:rPr>
          <w:b/>
          <w:color w:val="auto"/>
        </w:rPr>
        <w:instrText xml:space="preserve">Заявочные материалы </w:instrText>
      </w:r>
      <w:r w:rsidR="00FC0344" w:rsidRPr="00AA706D">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Комплект материалов на проведение работы, необходимый для рассмотрения и принятия решения о включении работы в план НТР.</w:t>
      </w:r>
    </w:p>
    <w:p w:rsidR="008C2A8C" w:rsidRPr="00102B1A" w:rsidRDefault="008C2A8C" w:rsidP="008C2A8C">
      <w:pPr>
        <w:spacing w:after="0" w:line="360" w:lineRule="exact"/>
        <w:ind w:firstLine="709"/>
        <w:jc w:val="both"/>
        <w:rPr>
          <w:color w:val="auto"/>
        </w:rPr>
      </w:pPr>
      <w:r w:rsidRPr="00102B1A">
        <w:rPr>
          <w:color w:val="auto"/>
        </w:rPr>
        <w:lastRenderedPageBreak/>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Заявка </w:t>
      </w:r>
      <w:r w:rsidRPr="00A53D7B">
        <w:rPr>
          <w:color w:val="auto"/>
        </w:rPr>
        <w:t>&lt;План НТР&gt;</w:t>
      </w:r>
      <w:r w:rsidR="003D5521">
        <w:rPr>
          <w:color w:val="auto"/>
        </w:rPr>
        <w:fldChar w:fldCharType="begin"/>
      </w:r>
      <w:r w:rsidR="00FC0344">
        <w:instrText xml:space="preserve"> XE "</w:instrText>
      </w:r>
      <w:r w:rsidR="00FC0344" w:rsidRPr="003F1330">
        <w:rPr>
          <w:b/>
          <w:color w:val="auto"/>
        </w:rPr>
        <w:instrText xml:space="preserve">Заявка </w:instrText>
      </w:r>
      <w:r w:rsidR="00FC0344" w:rsidRPr="003F1330">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Инициатива выполнения работы по плану НТР, оформленная в подсистеме </w:t>
      </w:r>
      <w:r w:rsidR="00E64620">
        <w:rPr>
          <w:color w:val="auto"/>
        </w:rPr>
        <w:t>«</w:t>
      </w:r>
      <w:r w:rsidRPr="00102B1A">
        <w:rPr>
          <w:color w:val="auto"/>
        </w:rPr>
        <w:t>Управление научно-техническим развитием</w:t>
      </w:r>
      <w:r w:rsidR="00E64620">
        <w:rPr>
          <w:color w:val="auto"/>
        </w:rPr>
        <w:t>»</w:t>
      </w:r>
      <w:r w:rsidRPr="00102B1A">
        <w:rPr>
          <w:color w:val="auto"/>
        </w:rPr>
        <w:t xml:space="preserve"> (УНТР) в автоматизированной системе </w:t>
      </w:r>
      <w:r w:rsidR="00E64620">
        <w:rPr>
          <w:color w:val="auto"/>
        </w:rPr>
        <w:t>«</w:t>
      </w:r>
      <w:r w:rsidRPr="00102B1A">
        <w:rPr>
          <w:color w:val="auto"/>
        </w:rPr>
        <w:t>Единая корпоративная автоматизированная система управления финансами и ресурсами</w:t>
      </w:r>
      <w:r w:rsidR="00E64620">
        <w:rPr>
          <w:color w:val="auto"/>
        </w:rPr>
        <w:t>»</w:t>
      </w:r>
      <w:r w:rsidRPr="00102B1A">
        <w:rPr>
          <w:color w:val="auto"/>
        </w:rPr>
        <w:t xml:space="preserve"> (ЕК АСУФР).</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Стресс-тест </w:t>
      </w:r>
      <w:r w:rsidRPr="00A53D7B">
        <w:rPr>
          <w:color w:val="auto"/>
        </w:rPr>
        <w:t>&lt;План НТР&gt;</w:t>
      </w:r>
      <w:r w:rsidR="003D5521">
        <w:rPr>
          <w:color w:val="auto"/>
        </w:rPr>
        <w:fldChar w:fldCharType="begin"/>
      </w:r>
      <w:r w:rsidR="00FC0344">
        <w:instrText xml:space="preserve"> XE "</w:instrText>
      </w:r>
      <w:r w:rsidR="00FC0344" w:rsidRPr="004161C2">
        <w:rPr>
          <w:b/>
          <w:color w:val="auto"/>
        </w:rPr>
        <w:instrText xml:space="preserve">Стресс-тест </w:instrText>
      </w:r>
      <w:r w:rsidR="00FC0344" w:rsidRPr="004161C2">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Формат рассмотрения заявочных материалов, предусматривающий коллегиальное принятие решений (рекомендаций) о целесообразности выполнения работы в соответствии с заранее определенными повесткой (сценарием) рассмотрения и перечнем вопросов, указанных в разделе VIII Регламента.</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Подразделение-балансодержатель </w:t>
      </w:r>
      <w:r w:rsidRPr="00A53D7B">
        <w:rPr>
          <w:color w:val="auto"/>
        </w:rPr>
        <w:t>&lt;План НТР&gt;</w:t>
      </w:r>
      <w:r w:rsidR="003D5521">
        <w:rPr>
          <w:color w:val="auto"/>
        </w:rPr>
        <w:fldChar w:fldCharType="begin"/>
      </w:r>
      <w:r w:rsidR="00FC0344">
        <w:instrText xml:space="preserve"> XE "</w:instrText>
      </w:r>
      <w:r w:rsidR="00FC0344" w:rsidRPr="00C80C5A">
        <w:rPr>
          <w:b/>
          <w:color w:val="auto"/>
        </w:rPr>
        <w:instrText xml:space="preserve">Подразделение-балансодержатель </w:instrText>
      </w:r>
      <w:r w:rsidR="00FC0344" w:rsidRPr="00C80C5A">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w:t>
      </w:r>
      <w:r w:rsidR="008466A6">
        <w:rPr>
          <w:color w:val="auto"/>
        </w:rPr>
        <w:t>ОАО </w:t>
      </w:r>
      <w:r w:rsidR="00E64620">
        <w:rPr>
          <w:color w:val="auto"/>
        </w:rPr>
        <w:t>«РЖД»</w:t>
      </w:r>
      <w:r w:rsidRPr="00102B1A">
        <w:rPr>
          <w:color w:val="auto"/>
        </w:rPr>
        <w:t>, которому передаются результаты работы в виде активов для использования и принятия к бухгалтерскому учету.</w:t>
      </w:r>
    </w:p>
    <w:p w:rsidR="008C2A8C" w:rsidRPr="00102B1A" w:rsidRDefault="008C2A8C" w:rsidP="008C2A8C">
      <w:pPr>
        <w:spacing w:after="0" w:line="360" w:lineRule="exact"/>
        <w:ind w:firstLine="709"/>
        <w:jc w:val="both"/>
        <w:rPr>
          <w:color w:val="auto"/>
        </w:rPr>
      </w:pPr>
      <w:r w:rsidRPr="00102B1A">
        <w:rPr>
          <w:color w:val="auto"/>
        </w:rPr>
        <w:t xml:space="preserve">[пункт 4.9 </w:t>
      </w:r>
      <w:r w:rsidRPr="00102B1A">
        <w:rPr>
          <w:iCs/>
          <w:color w:val="auto"/>
        </w:rPr>
        <w:t xml:space="preserve">Методических указаний по формированию заявочных материалов для включения работ в план научно-технического развития </w:t>
      </w:r>
      <w:r w:rsidR="008466A6">
        <w:rPr>
          <w:iCs/>
          <w:color w:val="auto"/>
        </w:rPr>
        <w:t>ОАО </w:t>
      </w:r>
      <w:r w:rsidR="00E64620">
        <w:rPr>
          <w:iCs/>
          <w:color w:val="auto"/>
        </w:rPr>
        <w:t>«РЖД»</w:t>
      </w:r>
      <w:r w:rsidRPr="00102B1A">
        <w:rPr>
          <w:iCs/>
          <w:color w:val="auto"/>
        </w:rPr>
        <w:t xml:space="preserve">, утвержденных распоряжением </w:t>
      </w:r>
      <w:r w:rsidR="008466A6">
        <w:rPr>
          <w:iCs/>
          <w:color w:val="auto"/>
        </w:rPr>
        <w:t>ОАО </w:t>
      </w:r>
      <w:r w:rsidR="00E64620">
        <w:rPr>
          <w:iCs/>
          <w:color w:val="auto"/>
        </w:rPr>
        <w:t>«РЖД»</w:t>
      </w:r>
      <w:r w:rsidRPr="00102B1A">
        <w:rPr>
          <w:iCs/>
          <w:color w:val="auto"/>
        </w:rPr>
        <w:t xml:space="preserve"> от 28 декабря 2021</w:t>
      </w:r>
      <w:r w:rsidR="00BA5205">
        <w:rPr>
          <w:iCs/>
          <w:color w:val="auto"/>
        </w:rPr>
        <w:t> г.</w:t>
      </w:r>
      <w:r w:rsidRPr="00102B1A">
        <w:rPr>
          <w:iCs/>
          <w:color w:val="auto"/>
        </w:rPr>
        <w:t xml:space="preserve"> </w:t>
      </w:r>
      <w:r w:rsidR="005A6BA8">
        <w:rPr>
          <w:iCs/>
          <w:color w:val="auto"/>
        </w:rPr>
        <w:t>№ </w:t>
      </w:r>
      <w:r w:rsidRPr="00102B1A">
        <w:rPr>
          <w:iCs/>
          <w:color w:val="auto"/>
        </w:rPr>
        <w:t>3031/р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Инициатор работ </w:t>
      </w:r>
      <w:r w:rsidRPr="00A53D7B">
        <w:rPr>
          <w:color w:val="auto"/>
        </w:rPr>
        <w:t>&lt;План НТР&gt;</w:t>
      </w:r>
      <w:r w:rsidR="003D5521">
        <w:rPr>
          <w:color w:val="auto"/>
        </w:rPr>
        <w:fldChar w:fldCharType="begin"/>
      </w:r>
      <w:r w:rsidR="00FC0344">
        <w:instrText xml:space="preserve"> XE "</w:instrText>
      </w:r>
      <w:r w:rsidR="00FC0344" w:rsidRPr="009D753F">
        <w:rPr>
          <w:b/>
          <w:color w:val="auto"/>
        </w:rPr>
        <w:instrText xml:space="preserve">Инициатор работ </w:instrText>
      </w:r>
      <w:r w:rsidR="00FC0344" w:rsidRPr="009D753F">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Должностное лицо, подразделение </w:t>
      </w:r>
      <w:r w:rsidR="008466A6">
        <w:rPr>
          <w:color w:val="auto"/>
        </w:rPr>
        <w:t>ОАО </w:t>
      </w:r>
      <w:r w:rsidR="00E64620">
        <w:rPr>
          <w:color w:val="auto"/>
        </w:rPr>
        <w:t>«РЖД»</w:t>
      </w:r>
      <w:r w:rsidRPr="00102B1A">
        <w:rPr>
          <w:color w:val="auto"/>
        </w:rPr>
        <w:t xml:space="preserve"> или коллегиальный орган, которому принадлежит инициатива выполнения работ по плану НТР.</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Функциональный заказчик </w:t>
      </w:r>
      <w:r w:rsidRPr="00A53D7B">
        <w:rPr>
          <w:color w:val="auto"/>
        </w:rPr>
        <w:t>&lt;План НТР&gt;</w:t>
      </w:r>
      <w:r w:rsidR="003D5521">
        <w:rPr>
          <w:color w:val="auto"/>
        </w:rPr>
        <w:fldChar w:fldCharType="begin"/>
      </w:r>
      <w:r w:rsidR="00FC0344">
        <w:instrText xml:space="preserve"> XE "</w:instrText>
      </w:r>
      <w:r w:rsidR="00FC0344" w:rsidRPr="00E43AF2">
        <w:rPr>
          <w:b/>
          <w:color w:val="auto"/>
        </w:rPr>
        <w:instrText xml:space="preserve">Функциональный заказчик </w:instrText>
      </w:r>
      <w:r w:rsidR="00FC0344" w:rsidRPr="00E43AF2">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аппарата управления, филиал, структурное подразделение </w:t>
      </w:r>
      <w:r w:rsidR="008466A6">
        <w:rPr>
          <w:color w:val="auto"/>
        </w:rPr>
        <w:t>ОАО </w:t>
      </w:r>
      <w:r w:rsidR="00E64620">
        <w:rPr>
          <w:color w:val="auto"/>
        </w:rPr>
        <w:t>«РЖД»</w:t>
      </w:r>
      <w:r w:rsidRPr="00102B1A">
        <w:rPr>
          <w:color w:val="auto"/>
        </w:rPr>
        <w:t xml:space="preserve">, направляющее заявку, формирующее заявочные материалы и документацию о закупке, подготавливающее договор (заказ-наряд) на выполнение работ, осуществляющее координацию действий функциональных </w:t>
      </w:r>
      <w:r w:rsidRPr="00102B1A">
        <w:rPr>
          <w:color w:val="auto"/>
        </w:rPr>
        <w:lastRenderedPageBreak/>
        <w:t xml:space="preserve">созаказчиков, взаимодействие с исполнителем в соответствии с требованиями к обеспечению исполнителя документацией и информацией для выполнения согласно приложению </w:t>
      </w:r>
      <w:r w:rsidR="005A6BA8">
        <w:rPr>
          <w:color w:val="auto"/>
        </w:rPr>
        <w:t>№ </w:t>
      </w:r>
      <w:r w:rsidRPr="00102B1A">
        <w:rPr>
          <w:color w:val="auto"/>
        </w:rPr>
        <w:t>2 к настоящему Порядку, контроль выполнения и техническую приемку результатов работ, подготовку отчетных документов, внедрение и оценку эффективности результатов работы, использующее результаты работы и получающее эффекты от ее реализации.</w:t>
      </w:r>
    </w:p>
    <w:p w:rsidR="008C2A8C" w:rsidRPr="00102B1A" w:rsidRDefault="008C2A8C" w:rsidP="008C2A8C">
      <w:pPr>
        <w:spacing w:after="0" w:line="360" w:lineRule="exact"/>
        <w:ind w:firstLine="709"/>
        <w:jc w:val="both"/>
        <w:rPr>
          <w:color w:val="auto"/>
        </w:rPr>
      </w:pPr>
      <w:r w:rsidRPr="00102B1A">
        <w:rPr>
          <w:color w:val="auto"/>
        </w:rPr>
        <w:t xml:space="preserve">[пункт 3.11 </w:t>
      </w:r>
      <w:r w:rsidRPr="00102B1A">
        <w:rPr>
          <w:iCs/>
          <w:color w:val="auto"/>
        </w:rPr>
        <w:t xml:space="preserve">Порядка организации приемки работ, выполняемых по плану научно-технического развития </w:t>
      </w:r>
      <w:r w:rsidR="008466A6">
        <w:rPr>
          <w:iCs/>
          <w:color w:val="auto"/>
        </w:rPr>
        <w:t>ОАО </w:t>
      </w:r>
      <w:r w:rsidR="00E64620">
        <w:rPr>
          <w:iCs/>
          <w:color w:val="auto"/>
        </w:rPr>
        <w:t>«РЖД»</w:t>
      </w:r>
      <w:r w:rsidRPr="00102B1A">
        <w:rPr>
          <w:iCs/>
          <w:color w:val="auto"/>
        </w:rPr>
        <w:t xml:space="preserve"> и инвестиционному проекту </w:t>
      </w:r>
      <w:r w:rsidR="00E64620">
        <w:rPr>
          <w:iCs/>
          <w:color w:val="auto"/>
        </w:rPr>
        <w:t>«</w:t>
      </w:r>
      <w:r w:rsidRPr="00102B1A">
        <w:rPr>
          <w:iCs/>
          <w:color w:val="auto"/>
        </w:rPr>
        <w:t>НИОКР (ЦТЕХ)</w:t>
      </w:r>
      <w:r w:rsidR="00E64620">
        <w:rPr>
          <w:iCs/>
          <w:color w:val="auto"/>
        </w:rPr>
        <w:t>»</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11 февраля 2022</w:t>
      </w:r>
      <w:r w:rsidR="00BA5205">
        <w:rPr>
          <w:iCs/>
          <w:color w:val="auto"/>
        </w:rPr>
        <w:t> г.</w:t>
      </w:r>
      <w:r w:rsidRPr="00102B1A">
        <w:rPr>
          <w:iCs/>
          <w:color w:val="auto"/>
        </w:rPr>
        <w:t xml:space="preserve"> </w:t>
      </w:r>
      <w:r w:rsidR="005A6BA8">
        <w:rPr>
          <w:iCs/>
          <w:color w:val="auto"/>
        </w:rPr>
        <w:t>№ </w:t>
      </w:r>
      <w:r w:rsidRPr="00102B1A">
        <w:rPr>
          <w:iCs/>
          <w:color w:val="auto"/>
        </w:rPr>
        <w:t>329/р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Функциональный созаказчик </w:t>
      </w:r>
      <w:r w:rsidRPr="00A53D7B">
        <w:rPr>
          <w:color w:val="auto"/>
        </w:rPr>
        <w:t>&lt;План НТР&gt;</w:t>
      </w:r>
      <w:r w:rsidR="003D5521">
        <w:rPr>
          <w:color w:val="auto"/>
        </w:rPr>
        <w:fldChar w:fldCharType="begin"/>
      </w:r>
      <w:r w:rsidR="00FC0344">
        <w:instrText xml:space="preserve"> XE "</w:instrText>
      </w:r>
      <w:r w:rsidR="00FC0344" w:rsidRPr="001347DD">
        <w:rPr>
          <w:b/>
          <w:color w:val="auto"/>
        </w:rPr>
        <w:instrText xml:space="preserve">Функциональный созаказчик </w:instrText>
      </w:r>
      <w:r w:rsidR="00FC0344" w:rsidRPr="001347DD">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w:t>
      </w:r>
      <w:r w:rsidR="008466A6">
        <w:rPr>
          <w:color w:val="auto"/>
        </w:rPr>
        <w:t>ОАО </w:t>
      </w:r>
      <w:r w:rsidR="00E64620">
        <w:rPr>
          <w:color w:val="auto"/>
        </w:rPr>
        <w:t>«РЖД»</w:t>
      </w:r>
      <w:r w:rsidRPr="00102B1A">
        <w:rPr>
          <w:color w:val="auto"/>
        </w:rPr>
        <w:t>, совместно с функциональным заказчиком формирующее заявочные материалы и документацию о закупке, подготавливающее договор (заказ-наряд) на выполнение работы, осуществляющее приемку результатов работы.</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Программа функционального заказчика </w:t>
      </w:r>
      <w:r w:rsidRPr="00A53D7B">
        <w:rPr>
          <w:color w:val="auto"/>
        </w:rPr>
        <w:t>&lt;План НТР&gt;</w:t>
      </w:r>
      <w:r w:rsidR="003D5521">
        <w:rPr>
          <w:color w:val="auto"/>
        </w:rPr>
        <w:fldChar w:fldCharType="begin"/>
      </w:r>
      <w:r w:rsidR="00FC0344">
        <w:instrText xml:space="preserve"> XE "</w:instrText>
      </w:r>
      <w:r w:rsidR="00FC0344" w:rsidRPr="003B53AF">
        <w:rPr>
          <w:b/>
          <w:color w:val="auto"/>
        </w:rPr>
        <w:instrText xml:space="preserve">Программа функционального заказчика </w:instrText>
      </w:r>
      <w:r w:rsidR="00FC0344" w:rsidRPr="003B53AF">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Перечень предложений на выполнение работ.</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Рабочая группа &lt;</w:t>
      </w:r>
      <w:r w:rsidRPr="00A53D7B">
        <w:rPr>
          <w:color w:val="auto"/>
        </w:rPr>
        <w:t>План НТР&gt;</w:t>
      </w:r>
      <w:r w:rsidR="003D5521">
        <w:rPr>
          <w:color w:val="auto"/>
        </w:rPr>
        <w:fldChar w:fldCharType="begin"/>
      </w:r>
      <w:r w:rsidR="00FC0344">
        <w:instrText xml:space="preserve"> XE "</w:instrText>
      </w:r>
      <w:r w:rsidR="00FC0344" w:rsidRPr="000D4119">
        <w:rPr>
          <w:b/>
          <w:color w:val="auto"/>
        </w:rPr>
        <w:instrText>Рабочая группа &lt;</w:instrText>
      </w:r>
      <w:r w:rsidR="00FC0344" w:rsidRPr="000D4119">
        <w:rPr>
          <w:color w:val="auto"/>
        </w:rPr>
        <w:instrTex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Сформированная в установленном в </w:t>
      </w:r>
      <w:r w:rsidR="008466A6">
        <w:rPr>
          <w:color w:val="auto"/>
        </w:rPr>
        <w:t>ОАО </w:t>
      </w:r>
      <w:r w:rsidR="00E64620">
        <w:rPr>
          <w:color w:val="auto"/>
        </w:rPr>
        <w:t>«РЖД»</w:t>
      </w:r>
      <w:r w:rsidRPr="00102B1A">
        <w:rPr>
          <w:color w:val="auto"/>
        </w:rPr>
        <w:t xml:space="preserve"> порядке рабочая группа при Совете главных инженеров открытого акционерного общества </w:t>
      </w:r>
      <w:r w:rsidR="00E64620">
        <w:rPr>
          <w:color w:val="auto"/>
        </w:rPr>
        <w:t>«</w:t>
      </w:r>
      <w:r w:rsidRPr="00102B1A">
        <w:rPr>
          <w:color w:val="auto"/>
        </w:rPr>
        <w:t>Российские железные дороги</w:t>
      </w:r>
      <w:r w:rsidR="00E64620">
        <w:rPr>
          <w:color w:val="auto"/>
        </w:rPr>
        <w:t>»</w:t>
      </w:r>
      <w:r w:rsidRPr="00102B1A">
        <w:rPr>
          <w:color w:val="auto"/>
        </w:rPr>
        <w:t>, в ведении которой находятся вопросы формирования, реализации и контроля исполнения плана НТР.</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Ответственный руководитель </w:t>
      </w:r>
      <w:r w:rsidRPr="00A53D7B">
        <w:rPr>
          <w:color w:val="auto"/>
        </w:rPr>
        <w:t>&lt;План НТР&gt;</w:t>
      </w:r>
      <w:r w:rsidR="003D5521">
        <w:rPr>
          <w:color w:val="auto"/>
        </w:rPr>
        <w:fldChar w:fldCharType="begin"/>
      </w:r>
      <w:r w:rsidR="00FC0344">
        <w:instrText xml:space="preserve"> XE "</w:instrText>
      </w:r>
      <w:r w:rsidR="00FC0344" w:rsidRPr="00CF06E7">
        <w:rPr>
          <w:b/>
          <w:color w:val="auto"/>
        </w:rPr>
        <w:instrText xml:space="preserve">Ответственный руководитель </w:instrText>
      </w:r>
      <w:r w:rsidR="00FC0344" w:rsidRPr="00CF06E7">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Руководитель или заместитель руководителя подразделения </w:t>
      </w:r>
      <w:r w:rsidR="008466A6">
        <w:rPr>
          <w:color w:val="auto"/>
        </w:rPr>
        <w:t>ОАО </w:t>
      </w:r>
      <w:r w:rsidR="00E64620">
        <w:rPr>
          <w:color w:val="auto"/>
        </w:rPr>
        <w:t>«РЖД»</w:t>
      </w:r>
      <w:r w:rsidRPr="00102B1A">
        <w:rPr>
          <w:color w:val="auto"/>
        </w:rPr>
        <w:t xml:space="preserve"> - функционального заказчика, - назначенный ответственным за работы по плану НТР.</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lastRenderedPageBreak/>
        <w:t xml:space="preserve">Исполнитель работы </w:t>
      </w:r>
      <w:r w:rsidRPr="00A53D7B">
        <w:rPr>
          <w:color w:val="auto"/>
        </w:rPr>
        <w:t>&lt;План НТР&gt;</w:t>
      </w:r>
      <w:r w:rsidR="003D5521">
        <w:rPr>
          <w:color w:val="auto"/>
        </w:rPr>
        <w:fldChar w:fldCharType="begin"/>
      </w:r>
      <w:r w:rsidR="00FC0344">
        <w:instrText xml:space="preserve"> XE "</w:instrText>
      </w:r>
      <w:r w:rsidR="00FC0344" w:rsidRPr="00A56F6B">
        <w:rPr>
          <w:b/>
          <w:color w:val="auto"/>
        </w:rPr>
        <w:instrText xml:space="preserve">Исполнитель работы </w:instrText>
      </w:r>
      <w:r w:rsidR="00FC0344" w:rsidRPr="00A56F6B">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Сторона договора (заказа-наряда) на выполнение работы, которая обязана провести научные исследования, разработать образец нового изделия, конструкторскую документацию на него, новую технологию или выполнить другую работу, определенную договором (заказом-нарядом).</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Отчетные документы </w:t>
      </w:r>
      <w:r w:rsidRPr="00A53D7B">
        <w:rPr>
          <w:color w:val="auto"/>
        </w:rPr>
        <w:t>&lt;План НТР&gt;</w:t>
      </w:r>
      <w:r w:rsidR="003D5521">
        <w:rPr>
          <w:color w:val="auto"/>
        </w:rPr>
        <w:fldChar w:fldCharType="begin"/>
      </w:r>
      <w:r w:rsidR="00FC0344">
        <w:instrText xml:space="preserve"> XE "</w:instrText>
      </w:r>
      <w:r w:rsidR="00FC0344" w:rsidRPr="004B1186">
        <w:rPr>
          <w:b/>
          <w:color w:val="auto"/>
        </w:rPr>
        <w:instrText xml:space="preserve">Отчетные документы </w:instrText>
      </w:r>
      <w:r w:rsidR="00FC0344" w:rsidRPr="004B1186">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Документы, указанные в календарном плане договора (заказа-наряда) и передаваемые исполнителем работы функциональному заказчику для приемки работы в соответствии с порядком организации приемки работ по плану НТР.</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Программа внедрения результатов работ </w:t>
      </w:r>
      <w:r w:rsidRPr="00A53D7B">
        <w:rPr>
          <w:color w:val="auto"/>
        </w:rPr>
        <w:t>&lt;План НТР&gt;</w:t>
      </w:r>
      <w:r w:rsidR="003D5521">
        <w:rPr>
          <w:color w:val="auto"/>
        </w:rPr>
        <w:fldChar w:fldCharType="begin"/>
      </w:r>
      <w:r w:rsidR="00FC0344">
        <w:instrText xml:space="preserve"> XE "</w:instrText>
      </w:r>
      <w:r w:rsidR="00FC0344" w:rsidRPr="0022186E">
        <w:rPr>
          <w:b/>
          <w:color w:val="auto"/>
        </w:rPr>
        <w:instrText xml:space="preserve">Программа внедрения результатов работ </w:instrText>
      </w:r>
      <w:r w:rsidR="00FC0344" w:rsidRPr="0022186E">
        <w:rPr>
          <w:color w:val="auto"/>
        </w:rPr>
        <w:instrText>&lt;План НТР&gt;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Последовательность действий, которые должны быть выполнены для реализации (тиражирования) результатов работ.</w:t>
      </w:r>
    </w:p>
    <w:p w:rsidR="008C2A8C" w:rsidRPr="00102B1A" w:rsidRDefault="008C2A8C" w:rsidP="008C2A8C">
      <w:pPr>
        <w:spacing w:after="0" w:line="360" w:lineRule="exact"/>
        <w:ind w:firstLine="709"/>
        <w:jc w:val="both"/>
        <w:rPr>
          <w:color w:val="auto"/>
        </w:rPr>
      </w:pPr>
      <w:r w:rsidRPr="00102B1A">
        <w:rPr>
          <w:color w:val="auto"/>
        </w:rPr>
        <w:t xml:space="preserve">[пункт 2 </w:t>
      </w:r>
      <w:r w:rsidRPr="00102B1A">
        <w:rPr>
          <w:iCs/>
          <w:color w:val="auto"/>
        </w:rPr>
        <w:t xml:space="preserve">Регламента формирования, реализации и контроля исполнения плана научно-технического развития </w:t>
      </w:r>
      <w:r w:rsidR="008466A6">
        <w:rPr>
          <w:iCs/>
          <w:color w:val="auto"/>
        </w:rPr>
        <w:t>ОАО </w:t>
      </w:r>
      <w:r w:rsidR="00E64620">
        <w:rPr>
          <w:iCs/>
          <w:color w:val="auto"/>
        </w:rPr>
        <w:t>«РЖД»</w:t>
      </w:r>
      <w:r w:rsidRPr="00102B1A">
        <w:rPr>
          <w:iCs/>
          <w:color w:val="auto"/>
        </w:rPr>
        <w:t xml:space="preserve">, утвержденного распоряжением </w:t>
      </w:r>
      <w:r w:rsidR="008466A6">
        <w:rPr>
          <w:iCs/>
          <w:color w:val="auto"/>
        </w:rPr>
        <w:t>ОАО </w:t>
      </w:r>
      <w:r w:rsidR="00E64620">
        <w:rPr>
          <w:iCs/>
          <w:color w:val="auto"/>
        </w:rPr>
        <w:t>«РЖД»</w:t>
      </w:r>
      <w:r w:rsidRPr="00102B1A">
        <w:rPr>
          <w:iCs/>
          <w:color w:val="auto"/>
        </w:rPr>
        <w:t xml:space="preserve"> от 8 февраля 2019</w:t>
      </w:r>
      <w:r w:rsidR="00BA5205">
        <w:rPr>
          <w:iCs/>
          <w:color w:val="auto"/>
        </w:rPr>
        <w:t> г.</w:t>
      </w:r>
      <w:r w:rsidRPr="00102B1A">
        <w:rPr>
          <w:iCs/>
          <w:color w:val="auto"/>
        </w:rPr>
        <w:t xml:space="preserve"> </w:t>
      </w:r>
      <w:r w:rsidR="005A6BA8">
        <w:rPr>
          <w:iCs/>
          <w:color w:val="auto"/>
        </w:rPr>
        <w:t>№ </w:t>
      </w:r>
      <w:r w:rsidRPr="00102B1A">
        <w:rPr>
          <w:iCs/>
          <w:color w:val="auto"/>
        </w:rPr>
        <w:t>232/р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Система научно-технической информации</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Система научно-технической информации</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Система взаимосвязанных подразделений </w:t>
      </w:r>
      <w:r w:rsidR="008466A6">
        <w:rPr>
          <w:color w:val="auto"/>
        </w:rPr>
        <w:t>ОАО </w:t>
      </w:r>
      <w:r w:rsidR="00E64620">
        <w:rPr>
          <w:color w:val="auto"/>
        </w:rPr>
        <w:t>«РЖД»</w:t>
      </w:r>
      <w:r w:rsidRPr="00102B1A">
        <w:rPr>
          <w:color w:val="auto"/>
        </w:rPr>
        <w:t xml:space="preserve">, осуществляющих совместную информационную деятельность с согласованным разделением функций, которая регламентируется нормативными документами </w:t>
      </w:r>
      <w:r w:rsidR="008466A6">
        <w:rPr>
          <w:color w:val="auto"/>
        </w:rPr>
        <w:t>ОАО </w:t>
      </w:r>
      <w:r w:rsidR="00E64620">
        <w:rPr>
          <w:color w:val="auto"/>
        </w:rPr>
        <w:t>«РЖД»</w:t>
      </w:r>
      <w:r w:rsidRPr="00102B1A">
        <w:rPr>
          <w:color w:val="auto"/>
        </w:rPr>
        <w:t xml:space="preserve"> в области научно-технической информации и обеспечивается АСУ НТИ, включающая Центр научно-технической информации и библиотек - филиал </w:t>
      </w:r>
      <w:r w:rsidR="008466A6">
        <w:rPr>
          <w:color w:val="auto"/>
        </w:rPr>
        <w:t>ОАО </w:t>
      </w:r>
      <w:r w:rsidR="00E64620">
        <w:rPr>
          <w:color w:val="auto"/>
        </w:rPr>
        <w:t>«РЖД»</w:t>
      </w:r>
      <w:r w:rsidRPr="00102B1A">
        <w:rPr>
          <w:color w:val="auto"/>
        </w:rPr>
        <w:t xml:space="preserve">, центры научно-технической информации и библиотек - структурные подразделения железных дорог (на Калининградской железной дороге - Калининградский центр инновационного развития и научно-технической информации), структурные подразделения железных дорог и функциональные филиалы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[раздел 2 </w:t>
      </w:r>
      <w:r w:rsidRPr="00102B1A">
        <w:rPr>
          <w:iCs/>
          <w:color w:val="auto"/>
        </w:rPr>
        <w:t xml:space="preserve">Положения о мотивации работников железных дорог и функциональных филиалов </w:t>
      </w:r>
      <w:r w:rsidR="008466A6">
        <w:rPr>
          <w:iCs/>
          <w:color w:val="auto"/>
        </w:rPr>
        <w:t>ОАО </w:t>
      </w:r>
      <w:r w:rsidR="00E64620">
        <w:rPr>
          <w:iCs/>
          <w:color w:val="auto"/>
        </w:rPr>
        <w:t>«РЖД»</w:t>
      </w:r>
      <w:r w:rsidRPr="00102B1A">
        <w:rPr>
          <w:iCs/>
          <w:color w:val="auto"/>
        </w:rPr>
        <w:t xml:space="preserve"> к выявлению, обобщению и распространению научно-технической информации и внедрению новшеств, утвержденного распоряжением </w:t>
      </w:r>
      <w:r w:rsidR="008466A6">
        <w:rPr>
          <w:iCs/>
          <w:color w:val="auto"/>
        </w:rPr>
        <w:t>ОАО </w:t>
      </w:r>
      <w:r w:rsidR="00E64620">
        <w:rPr>
          <w:iCs/>
          <w:color w:val="auto"/>
        </w:rPr>
        <w:t>«РЖД»</w:t>
      </w:r>
      <w:r w:rsidRPr="00102B1A">
        <w:rPr>
          <w:iCs/>
          <w:color w:val="auto"/>
        </w:rPr>
        <w:t xml:space="preserve"> от 5 сентября 2022</w:t>
      </w:r>
      <w:r w:rsidR="00BA5205">
        <w:rPr>
          <w:iCs/>
          <w:color w:val="auto"/>
        </w:rPr>
        <w:t> г.</w:t>
      </w:r>
      <w:r w:rsidRPr="00102B1A">
        <w:rPr>
          <w:iCs/>
          <w:color w:val="auto"/>
        </w:rPr>
        <w:t xml:space="preserve"> </w:t>
      </w:r>
      <w:r w:rsidR="005A6BA8">
        <w:rPr>
          <w:iCs/>
          <w:color w:val="auto"/>
        </w:rPr>
        <w:t>№ </w:t>
      </w:r>
      <w:r w:rsidRPr="00102B1A">
        <w:rPr>
          <w:iCs/>
          <w:color w:val="auto"/>
        </w:rPr>
        <w:t>2320/р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Историческое наследие </w:t>
      </w:r>
      <w:r w:rsidR="008466A6">
        <w:rPr>
          <w:b/>
          <w:color w:val="auto"/>
        </w:rPr>
        <w:t>ОАО </w:t>
      </w:r>
      <w:r w:rsidR="00E64620">
        <w:rPr>
          <w:b/>
          <w:color w:val="auto"/>
        </w:rPr>
        <w:t>«РЖД»</w:t>
      </w:r>
      <w:r w:rsidR="003D5521">
        <w:rPr>
          <w:b/>
          <w:color w:val="auto"/>
        </w:rPr>
        <w:fldChar w:fldCharType="begin"/>
      </w:r>
      <w:r w:rsidR="00FC0344">
        <w:instrText xml:space="preserve"> XE "</w:instrText>
      </w:r>
      <w:r w:rsidR="00FC0344" w:rsidRPr="00760BBB">
        <w:rPr>
          <w:b/>
          <w:color w:val="auto"/>
        </w:rPr>
        <w:instrText>Историческое наследие ОАО </w:instrText>
      </w:r>
      <w:r w:rsidR="00FC0344">
        <w:rPr>
          <w:sz w:val="20"/>
          <w:szCs w:val="20"/>
        </w:rPr>
        <w:instrText>\</w:instrText>
      </w:r>
      <w:r w:rsidR="00FC0344" w:rsidRPr="00760BBB">
        <w:rPr>
          <w:b/>
          <w:color w:val="auto"/>
        </w:rPr>
        <w:instrText>«РЖД</w:instrText>
      </w:r>
      <w:r w:rsidR="00FC0344">
        <w:rPr>
          <w:sz w:val="20"/>
          <w:szCs w:val="20"/>
        </w:rPr>
        <w:instrText>\</w:instrText>
      </w:r>
      <w:r w:rsidR="00FC0344" w:rsidRPr="00760BBB">
        <w:rPr>
          <w:b/>
          <w:color w:val="auto"/>
        </w:rPr>
        <w:instrText>»</w:instrText>
      </w:r>
      <w:r w:rsidR="00FC0344">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lastRenderedPageBreak/>
        <w:t xml:space="preserve">Экспозиции, экспонаты и отдельные предметы, являющиеся в совокупности важным элементов корпоративной культуры </w:t>
      </w:r>
      <w:r w:rsidR="008466A6">
        <w:rPr>
          <w:color w:val="auto"/>
        </w:rPr>
        <w:t>ОАО </w:t>
      </w:r>
      <w:r w:rsidR="00E64620">
        <w:rPr>
          <w:color w:val="auto"/>
        </w:rPr>
        <w:t>«РЖД»</w:t>
      </w:r>
      <w:r w:rsidRPr="00102B1A">
        <w:rPr>
          <w:color w:val="auto"/>
        </w:rPr>
        <w:t>.</w:t>
      </w:r>
    </w:p>
    <w:p w:rsidR="008C2A8C" w:rsidRPr="00102B1A" w:rsidRDefault="000D43C7" w:rsidP="008C2A8C">
      <w:pPr>
        <w:spacing w:after="0" w:line="360" w:lineRule="exact"/>
        <w:ind w:firstLine="709"/>
        <w:jc w:val="both"/>
        <w:rPr>
          <w:color w:val="auto"/>
        </w:rPr>
      </w:pPr>
      <w:r>
        <w:rPr>
          <w:color w:val="auto"/>
        </w:rPr>
        <w:t>[на основе положений</w:t>
      </w:r>
      <w:r w:rsidR="008C2A8C" w:rsidRPr="00102B1A">
        <w:rPr>
          <w:iCs/>
          <w:color w:val="auto"/>
        </w:rPr>
        <w:t xml:space="preserve"> раздела 1 Концепции развития деятельности по сохранению исторического наследия </w:t>
      </w:r>
      <w:r w:rsidR="008466A6">
        <w:rPr>
          <w:iCs/>
          <w:color w:val="auto"/>
        </w:rPr>
        <w:t>ОАО </w:t>
      </w:r>
      <w:r w:rsidR="00E64620">
        <w:rPr>
          <w:iCs/>
          <w:color w:val="auto"/>
        </w:rPr>
        <w:t>«РЖД»</w:t>
      </w:r>
      <w:r w:rsidR="008C2A8C" w:rsidRPr="00102B1A">
        <w:rPr>
          <w:iCs/>
          <w:color w:val="auto"/>
        </w:rPr>
        <w:t xml:space="preserve">, утвержденной распоряжением </w:t>
      </w:r>
      <w:r w:rsidR="008466A6">
        <w:rPr>
          <w:iCs/>
          <w:color w:val="auto"/>
        </w:rPr>
        <w:t>ОАО </w:t>
      </w:r>
      <w:r w:rsidR="00E64620">
        <w:rPr>
          <w:iCs/>
          <w:color w:val="auto"/>
        </w:rPr>
        <w:t>«РЖД»</w:t>
      </w:r>
      <w:r w:rsidR="008C2A8C" w:rsidRPr="00102B1A">
        <w:rPr>
          <w:iCs/>
          <w:color w:val="auto"/>
        </w:rPr>
        <w:t xml:space="preserve"> от 6 ноября 2020</w:t>
      </w:r>
      <w:r w:rsidR="00BA5205">
        <w:rPr>
          <w:iCs/>
          <w:color w:val="auto"/>
        </w:rPr>
        <w:t> г.</w:t>
      </w:r>
      <w:r w:rsidR="008C2A8C" w:rsidRPr="00102B1A">
        <w:rPr>
          <w:iCs/>
          <w:color w:val="auto"/>
        </w:rPr>
        <w:t xml:space="preserve"> </w:t>
      </w:r>
      <w:r w:rsidR="005A6BA8">
        <w:rPr>
          <w:iCs/>
          <w:color w:val="auto"/>
        </w:rPr>
        <w:t>№ </w:t>
      </w:r>
      <w:r w:rsidR="008C2A8C" w:rsidRPr="00102B1A">
        <w:rPr>
          <w:iCs/>
          <w:color w:val="auto"/>
        </w:rPr>
        <w:t>2458/р</w:t>
      </w:r>
      <w:r w:rsidR="008C2A8C"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Технико-технологический совет</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Технико-технологический совет</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Совещательный орган, созданный в целях согласованного принятия решений, способствующих эффективной реализации единой технической политики </w:t>
      </w:r>
      <w:r w:rsidR="008466A6">
        <w:rPr>
          <w:color w:val="auto"/>
        </w:rPr>
        <w:t>ОАО </w:t>
      </w:r>
      <w:r w:rsidR="00E64620">
        <w:rPr>
          <w:color w:val="auto"/>
        </w:rPr>
        <w:t>«РЖД»</w:t>
      </w:r>
      <w:r w:rsidRPr="00102B1A">
        <w:rPr>
          <w:color w:val="auto"/>
        </w:rPr>
        <w:t xml:space="preserve"> территориальными подразделениями функциональных филиалов и иными структурными подразделениями </w:t>
      </w:r>
      <w:r w:rsidR="008466A6">
        <w:rPr>
          <w:color w:val="auto"/>
        </w:rPr>
        <w:t>ОАО </w:t>
      </w:r>
      <w:r w:rsidR="00E64620">
        <w:rPr>
          <w:color w:val="auto"/>
        </w:rPr>
        <w:t>«РЖД»</w:t>
      </w:r>
      <w:r w:rsidRPr="00102B1A">
        <w:rPr>
          <w:color w:val="auto"/>
        </w:rPr>
        <w:t xml:space="preserve">, а также подконтрольными обществами </w:t>
      </w:r>
      <w:r w:rsidR="008466A6">
        <w:rPr>
          <w:color w:val="auto"/>
        </w:rPr>
        <w:t>ОАО </w:t>
      </w:r>
      <w:r w:rsidR="00E64620">
        <w:rPr>
          <w:color w:val="auto"/>
        </w:rPr>
        <w:t>«РЖД»</w:t>
      </w:r>
      <w:r w:rsidRPr="00102B1A">
        <w:rPr>
          <w:color w:val="auto"/>
        </w:rPr>
        <w:t>, расположенными в границах железной дороги.</w:t>
      </w:r>
    </w:p>
    <w:p w:rsidR="008C2A8C" w:rsidRPr="00102B1A" w:rsidRDefault="008C2A8C" w:rsidP="008C2A8C">
      <w:pPr>
        <w:spacing w:after="0" w:line="360" w:lineRule="exact"/>
        <w:ind w:firstLine="709"/>
        <w:jc w:val="both"/>
        <w:rPr>
          <w:color w:val="auto"/>
        </w:rPr>
      </w:pPr>
      <w:r w:rsidRPr="00102B1A">
        <w:rPr>
          <w:color w:val="auto"/>
        </w:rPr>
        <w:t xml:space="preserve">[пункт 1 </w:t>
      </w:r>
      <w:r w:rsidRPr="00102B1A">
        <w:rPr>
          <w:iCs/>
          <w:color w:val="auto"/>
        </w:rPr>
        <w:t xml:space="preserve">Типового положения о технико-технологическом совете железной дороги, утвержденного распоряжением </w:t>
      </w:r>
      <w:r w:rsidR="008466A6">
        <w:rPr>
          <w:iCs/>
          <w:color w:val="auto"/>
        </w:rPr>
        <w:t>ОАО </w:t>
      </w:r>
      <w:r w:rsidR="00E64620">
        <w:rPr>
          <w:iCs/>
          <w:color w:val="auto"/>
        </w:rPr>
        <w:t>«РЖД»</w:t>
      </w:r>
      <w:r w:rsidRPr="00102B1A">
        <w:rPr>
          <w:iCs/>
          <w:color w:val="auto"/>
        </w:rPr>
        <w:t xml:space="preserve"> от 14 июня 2011г. </w:t>
      </w:r>
      <w:r w:rsidR="005A6BA8">
        <w:rPr>
          <w:iCs/>
          <w:color w:val="auto"/>
        </w:rPr>
        <w:t>№ </w:t>
      </w:r>
      <w:r w:rsidRPr="00102B1A">
        <w:rPr>
          <w:iCs/>
          <w:color w:val="auto"/>
        </w:rPr>
        <w:t>1320р</w:t>
      </w:r>
      <w:r w:rsidRPr="00102B1A">
        <w:rPr>
          <w:color w:val="auto"/>
        </w:rPr>
        <w:t>]</w:t>
      </w:r>
    </w:p>
    <w:p w:rsidR="008C2A8C" w:rsidRPr="00102B1A" w:rsidRDefault="008C2A8C" w:rsidP="008C2A8C">
      <w:pPr>
        <w:spacing w:after="0" w:line="360" w:lineRule="exact"/>
        <w:ind w:firstLine="709"/>
        <w:jc w:val="both"/>
        <w:rPr>
          <w:color w:val="auto"/>
        </w:rPr>
      </w:pPr>
    </w:p>
    <w:p w:rsidR="008C2A8C" w:rsidRPr="00D902C8" w:rsidRDefault="008C2A8C" w:rsidP="00D902C8">
      <w:pPr>
        <w:pStyle w:val="3"/>
        <w:spacing w:before="120" w:after="120" w:line="360" w:lineRule="exact"/>
        <w:jc w:val="center"/>
        <w:rPr>
          <w:rFonts w:ascii="Times New Roman" w:hAnsi="Times New Roman" w:cs="Times New Roman"/>
          <w:b/>
          <w:color w:val="000000" w:themeColor="text1"/>
          <w:sz w:val="28"/>
          <w:szCs w:val="28"/>
        </w:rPr>
      </w:pPr>
      <w:bookmarkStart w:id="32" w:name="_Toc131076293"/>
      <w:bookmarkStart w:id="33" w:name="_Toc148538282"/>
      <w:r w:rsidRPr="00D902C8">
        <w:rPr>
          <w:rFonts w:ascii="Times New Roman" w:hAnsi="Times New Roman" w:cs="Times New Roman"/>
          <w:b/>
          <w:color w:val="000000" w:themeColor="text1"/>
          <w:sz w:val="28"/>
          <w:szCs w:val="28"/>
        </w:rPr>
        <w:t>Инновационная деятельность на железнодорожном транспорте</w:t>
      </w:r>
      <w:bookmarkEnd w:id="32"/>
      <w:bookmarkEnd w:id="33"/>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Высокотехнологичная продукция</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Высокотехнологичная продукция</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Товар, работа, услуга, которые производятся, выполняются, оказываются предприятиями наукоемких отраслей экономики с использованием новейших образцов технологического оборудования, технологических процессов и технологий с участием высококвалифицированного, специально подготовленного персонала.</w:t>
      </w:r>
    </w:p>
    <w:p w:rsidR="008C2A8C" w:rsidRDefault="008C2A8C" w:rsidP="008C2A8C">
      <w:pPr>
        <w:spacing w:after="0" w:line="360" w:lineRule="exact"/>
        <w:ind w:firstLine="709"/>
        <w:jc w:val="both"/>
        <w:rPr>
          <w:color w:val="auto"/>
        </w:rPr>
      </w:pPr>
      <w:r w:rsidRPr="00102B1A">
        <w:rPr>
          <w:color w:val="auto"/>
        </w:rPr>
        <w:t xml:space="preserve">[раздел 2 Методики отнесения предметов закупки к инновационной и (или) высокотехнологичной продукции, приложения к Перечню товаров, работ, услуг, удовлетворяющих критериям отнесения предметов закупки к инновационной и (или) высокотехнологичной продукции, утвержденного распоряжением </w:t>
      </w:r>
      <w:r w:rsidR="008466A6">
        <w:rPr>
          <w:color w:val="auto"/>
        </w:rPr>
        <w:t>ОАО </w:t>
      </w:r>
      <w:r w:rsidR="00E64620">
        <w:rPr>
          <w:color w:val="auto"/>
        </w:rPr>
        <w:t>«РЖД»</w:t>
      </w:r>
      <w:r w:rsidRPr="00102B1A">
        <w:rPr>
          <w:color w:val="auto"/>
        </w:rPr>
        <w:t xml:space="preserve"> от 30 июня 2022</w:t>
      </w:r>
      <w:r w:rsidR="00BA5205">
        <w:rPr>
          <w:color w:val="auto"/>
        </w:rPr>
        <w:t> г.</w:t>
      </w:r>
      <w:r w:rsidRPr="00102B1A">
        <w:rPr>
          <w:color w:val="auto"/>
        </w:rPr>
        <w:t xml:space="preserve"> </w:t>
      </w:r>
      <w:r w:rsidR="005A6BA8">
        <w:rPr>
          <w:color w:val="auto"/>
        </w:rPr>
        <w:t>№ </w:t>
      </w:r>
      <w:r w:rsidRPr="00102B1A">
        <w:rPr>
          <w:color w:val="auto"/>
        </w:rPr>
        <w:t>1715/р]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Заказчик</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Заказчик</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Структурное подразделение аппарата управления, филиал </w:t>
      </w:r>
      <w:r w:rsidR="008466A6">
        <w:rPr>
          <w:color w:val="auto"/>
        </w:rPr>
        <w:t>ОАО </w:t>
      </w:r>
      <w:r w:rsidR="00E64620">
        <w:rPr>
          <w:color w:val="auto"/>
        </w:rPr>
        <w:t>«РЖД»</w:t>
      </w:r>
      <w:r w:rsidRPr="00102B1A">
        <w:rPr>
          <w:color w:val="auto"/>
        </w:rPr>
        <w:t>, инициирующий закупку продукции, выполнение научно-исследовательских, опытно-конструкторских и технологических работ, определяющее предмет договора (заказа-наряда), которое обязано осуществлять текущий контроль за исполнением договора (заказа-наряда), формировать техническое задание, являющееся неотъемлемой частью договора (заказа-наряда), осуществлять формирование отчетной документации.</w:t>
      </w:r>
    </w:p>
    <w:p w:rsidR="008C2A8C" w:rsidRPr="00102B1A" w:rsidRDefault="008C2A8C" w:rsidP="008C2A8C">
      <w:pPr>
        <w:spacing w:after="0" w:line="360" w:lineRule="exact"/>
        <w:ind w:firstLine="709"/>
        <w:jc w:val="both"/>
        <w:rPr>
          <w:color w:val="auto"/>
        </w:rPr>
      </w:pPr>
      <w:r w:rsidRPr="00102B1A">
        <w:rPr>
          <w:color w:val="auto"/>
        </w:rPr>
        <w:t xml:space="preserve">[раздел 2 Методики отнесения предметов закупки к инновационной и (или) высокотехнологичной продукции, приложения к Перечню товаров, работ, </w:t>
      </w:r>
      <w:r w:rsidRPr="00102B1A">
        <w:rPr>
          <w:color w:val="auto"/>
        </w:rPr>
        <w:lastRenderedPageBreak/>
        <w:t xml:space="preserve">услуг, удовлетворяющих критериям отнесения предметов закупки к инновационной и (или) высокотехнологичной продукции, утвержденного распоряжением </w:t>
      </w:r>
      <w:r w:rsidR="008466A6">
        <w:rPr>
          <w:color w:val="auto"/>
        </w:rPr>
        <w:t>ОАО </w:t>
      </w:r>
      <w:r w:rsidR="00E64620">
        <w:rPr>
          <w:color w:val="auto"/>
        </w:rPr>
        <w:t>«РЖД»</w:t>
      </w:r>
      <w:r w:rsidRPr="00102B1A">
        <w:rPr>
          <w:color w:val="auto"/>
        </w:rPr>
        <w:t xml:space="preserve"> от 30 июня 2022</w:t>
      </w:r>
      <w:r w:rsidR="00BA5205">
        <w:rPr>
          <w:color w:val="auto"/>
        </w:rPr>
        <w:t> г.</w:t>
      </w:r>
      <w:r w:rsidRPr="00102B1A">
        <w:rPr>
          <w:color w:val="auto"/>
        </w:rPr>
        <w:t xml:space="preserve"> </w:t>
      </w:r>
      <w:r w:rsidR="005A6BA8">
        <w:rPr>
          <w:color w:val="auto"/>
        </w:rPr>
        <w:t>№ </w:t>
      </w:r>
      <w:r w:rsidRPr="00102B1A">
        <w:rPr>
          <w:color w:val="auto"/>
        </w:rPr>
        <w:t>1715/р]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Потенциальный поставщик</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Потенциальный поставщик</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Производитель продукции, которая предполагается к закупке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[раздел 2 Методики отнесения предметов закупки к инновационной и (или) высокотехнологичной продукции, приложения к Перечню товаров, работ, услуг, удовлетворяющих критериям отнесения предметов закупки к инновационной и (или) высокотехнологичной продукции, утвержденного распоряжением </w:t>
      </w:r>
      <w:r w:rsidR="008466A6">
        <w:rPr>
          <w:color w:val="auto"/>
        </w:rPr>
        <w:t>ОАО </w:t>
      </w:r>
      <w:r w:rsidR="00E64620">
        <w:rPr>
          <w:color w:val="auto"/>
        </w:rPr>
        <w:t>«РЖД»</w:t>
      </w:r>
      <w:r w:rsidRPr="00102B1A">
        <w:rPr>
          <w:color w:val="auto"/>
        </w:rPr>
        <w:t xml:space="preserve"> от 30 июня 2022</w:t>
      </w:r>
      <w:r w:rsidR="00BA5205">
        <w:rPr>
          <w:color w:val="auto"/>
        </w:rPr>
        <w:t> г.</w:t>
      </w:r>
      <w:r w:rsidRPr="00102B1A">
        <w:rPr>
          <w:color w:val="auto"/>
        </w:rPr>
        <w:t xml:space="preserve"> </w:t>
      </w:r>
      <w:r w:rsidR="005A6BA8">
        <w:rPr>
          <w:color w:val="auto"/>
        </w:rPr>
        <w:t>№ </w:t>
      </w:r>
      <w:r w:rsidRPr="00102B1A">
        <w:rPr>
          <w:color w:val="auto"/>
        </w:rPr>
        <w:t>1715/р]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Инновация </w:t>
      </w:r>
      <w:r w:rsidRPr="00A53D7B">
        <w:rPr>
          <w:color w:val="auto"/>
        </w:rPr>
        <w:t>&lt;инновационная деятельность&gt;</w:t>
      </w:r>
      <w:r w:rsidR="003D5521">
        <w:rPr>
          <w:color w:val="auto"/>
        </w:rPr>
        <w:fldChar w:fldCharType="begin"/>
      </w:r>
      <w:r w:rsidR="00FC0344">
        <w:instrText xml:space="preserve"> XE "</w:instrText>
      </w:r>
      <w:r w:rsidR="00FC0344" w:rsidRPr="001E2992">
        <w:rPr>
          <w:b/>
          <w:color w:val="auto"/>
        </w:rPr>
        <w:instrText xml:space="preserve">Инновация </w:instrText>
      </w:r>
      <w:r w:rsidR="00FC0344" w:rsidRPr="001E2992">
        <w:rPr>
          <w:color w:val="auto"/>
        </w:rPr>
        <w:instrText>&lt;инновационная деятельность&gt;</w:instrText>
      </w:r>
      <w:r w:rsidR="00FC0344">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Введенный в употребление новый или значительно улучшенный продукт (услуга) или процесс, новый метод продаж или новый организационный метод в деловой практике, организации рабочих мест или во внешних связях.</w:t>
      </w:r>
    </w:p>
    <w:p w:rsidR="008C2A8C" w:rsidRPr="00102B1A" w:rsidRDefault="008C2A8C" w:rsidP="008C2A8C">
      <w:pPr>
        <w:spacing w:after="0" w:line="360" w:lineRule="exact"/>
        <w:ind w:firstLine="709"/>
        <w:jc w:val="both"/>
        <w:rPr>
          <w:color w:val="auto"/>
        </w:rPr>
      </w:pPr>
      <w:r w:rsidRPr="00102B1A">
        <w:rPr>
          <w:color w:val="auto"/>
        </w:rPr>
        <w:t>[пункт 3.1.10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Инновация в социальной сфере</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Инновация в социальной сфере</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Новая идея, стратегия, технология, которая способствует решению социально-значимой задачи, вызывающей социальные изменения общества.</w:t>
      </w:r>
    </w:p>
    <w:p w:rsidR="008C2A8C" w:rsidRPr="00102B1A" w:rsidRDefault="008C2A8C" w:rsidP="008C2A8C">
      <w:pPr>
        <w:spacing w:after="0" w:line="360" w:lineRule="exact"/>
        <w:ind w:firstLine="709"/>
        <w:jc w:val="both"/>
        <w:rPr>
          <w:color w:val="auto"/>
        </w:rPr>
      </w:pPr>
      <w:r w:rsidRPr="00102B1A">
        <w:rPr>
          <w:color w:val="auto"/>
        </w:rPr>
        <w:t xml:space="preserve">[пункт 1.6.13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sidR="00BA5205">
        <w:rPr>
          <w:color w:val="auto"/>
        </w:rPr>
        <w:t> г.</w:t>
      </w:r>
      <w:r w:rsidRPr="00102B1A">
        <w:rPr>
          <w:color w:val="auto"/>
        </w:rPr>
        <w:t xml:space="preserve"> </w:t>
      </w:r>
      <w:r w:rsidR="005A6BA8">
        <w:rPr>
          <w:color w:val="auto"/>
        </w:rPr>
        <w:t>№ </w:t>
      </w:r>
      <w:r w:rsidRPr="00102B1A">
        <w:rPr>
          <w:color w:val="auto"/>
        </w:rPr>
        <w:t>2569/р]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Маркетинговые инновации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Маркетинговые инновации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Внедрение нового метода маркетинга, включая значительные изменения в продвижении на рынок транспортно-логистических и инжиниринговых услуг или в назначении цены на них.</w:t>
      </w:r>
    </w:p>
    <w:p w:rsidR="008C2A8C" w:rsidRPr="00102B1A" w:rsidRDefault="008C2A8C" w:rsidP="008C2A8C">
      <w:pPr>
        <w:spacing w:after="0" w:line="360" w:lineRule="exact"/>
        <w:ind w:firstLine="709"/>
        <w:jc w:val="both"/>
        <w:rPr>
          <w:color w:val="auto"/>
        </w:rPr>
      </w:pPr>
      <w:r w:rsidRPr="00102B1A">
        <w:rPr>
          <w:color w:val="auto"/>
        </w:rPr>
        <w:t>[пункт 3.1.22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Организационные инновации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Организационные инновации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Внедрение нового организационного метода в деловой практике подразделения </w:t>
      </w:r>
      <w:r w:rsidR="008466A6">
        <w:rPr>
          <w:color w:val="auto"/>
        </w:rPr>
        <w:t>ОАО </w:t>
      </w:r>
      <w:r w:rsidR="00E64620">
        <w:rPr>
          <w:color w:val="auto"/>
        </w:rPr>
        <w:t>«РЖД»</w:t>
      </w:r>
      <w:r w:rsidRPr="00102B1A">
        <w:rPr>
          <w:color w:val="auto"/>
        </w:rPr>
        <w:t xml:space="preserve"> в организации рабочих мест или внешних связей, введение новых бизнес-процессов или методов принятия решений.</w:t>
      </w:r>
    </w:p>
    <w:p w:rsidR="008C2A8C" w:rsidRPr="00102B1A" w:rsidRDefault="008C2A8C" w:rsidP="008C2A8C">
      <w:pPr>
        <w:spacing w:after="0" w:line="360" w:lineRule="exact"/>
        <w:ind w:firstLine="709"/>
        <w:jc w:val="both"/>
        <w:rPr>
          <w:color w:val="auto"/>
        </w:rPr>
      </w:pPr>
      <w:r w:rsidRPr="00102B1A">
        <w:rPr>
          <w:color w:val="auto"/>
        </w:rPr>
        <w:t>[пункт 3.1.27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Продуктовые инновации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Продуктовые инновации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lastRenderedPageBreak/>
        <w:t>Внедренные продукция или услуга, являющиеся новыми или значительно улучшенными в части их свойств или предполагаемого использования.</w:t>
      </w:r>
    </w:p>
    <w:p w:rsidR="008C2A8C" w:rsidRPr="00102B1A" w:rsidRDefault="008C2A8C" w:rsidP="008C2A8C">
      <w:pPr>
        <w:spacing w:after="0" w:line="360" w:lineRule="exact"/>
        <w:ind w:firstLine="709"/>
        <w:jc w:val="both"/>
        <w:rPr>
          <w:color w:val="auto"/>
          <w:sz w:val="24"/>
        </w:rPr>
      </w:pPr>
      <w:r w:rsidRPr="00102B1A">
        <w:rPr>
          <w:color w:val="auto"/>
          <w:sz w:val="24"/>
        </w:rPr>
        <w:t>Примечания:</w:t>
      </w:r>
    </w:p>
    <w:p w:rsidR="008C2A8C" w:rsidRPr="00102B1A" w:rsidRDefault="008C2A8C" w:rsidP="008C2A8C">
      <w:pPr>
        <w:spacing w:after="0" w:line="360" w:lineRule="exact"/>
        <w:ind w:firstLine="709"/>
        <w:jc w:val="both"/>
        <w:rPr>
          <w:color w:val="auto"/>
          <w:sz w:val="24"/>
        </w:rPr>
      </w:pPr>
      <w:r w:rsidRPr="00102B1A">
        <w:rPr>
          <w:color w:val="auto"/>
          <w:sz w:val="24"/>
        </w:rPr>
        <w:t>1. К продуктовым инновациям относятся значительные усовершенствования технических характеристик, компонентов и материалов, встроенного программного обеспечения, удобства использования или других функциональных характеристик производимых товаров или услуг.</w:t>
      </w:r>
    </w:p>
    <w:p w:rsidR="008C2A8C" w:rsidRPr="00102B1A" w:rsidRDefault="008C2A8C" w:rsidP="008C2A8C">
      <w:pPr>
        <w:spacing w:after="0" w:line="360" w:lineRule="exact"/>
        <w:ind w:firstLine="709"/>
        <w:jc w:val="both"/>
        <w:rPr>
          <w:color w:val="auto"/>
          <w:sz w:val="24"/>
        </w:rPr>
      </w:pPr>
      <w:r w:rsidRPr="00102B1A">
        <w:rPr>
          <w:color w:val="auto"/>
          <w:sz w:val="24"/>
        </w:rPr>
        <w:t xml:space="preserve">2. Термин </w:t>
      </w:r>
      <w:r w:rsidR="00E64620">
        <w:rPr>
          <w:color w:val="auto"/>
          <w:sz w:val="24"/>
        </w:rPr>
        <w:t>«</w:t>
      </w:r>
      <w:r w:rsidRPr="00102B1A">
        <w:rPr>
          <w:color w:val="auto"/>
          <w:sz w:val="24"/>
        </w:rPr>
        <w:t>продукт</w:t>
      </w:r>
      <w:r w:rsidR="00E64620">
        <w:rPr>
          <w:color w:val="auto"/>
          <w:sz w:val="24"/>
        </w:rPr>
        <w:t>»</w:t>
      </w:r>
      <w:r w:rsidRPr="00102B1A">
        <w:rPr>
          <w:color w:val="auto"/>
          <w:sz w:val="24"/>
        </w:rPr>
        <w:t xml:space="preserve"> используется для обозначения, как продукции производственно-технического назначения, так и услуги.</w:t>
      </w:r>
    </w:p>
    <w:p w:rsidR="008C2A8C" w:rsidRPr="00102B1A" w:rsidRDefault="008C2A8C" w:rsidP="008C2A8C">
      <w:pPr>
        <w:spacing w:after="0" w:line="360" w:lineRule="exact"/>
        <w:ind w:firstLine="709"/>
        <w:jc w:val="both"/>
        <w:rPr>
          <w:color w:val="auto"/>
        </w:rPr>
      </w:pPr>
      <w:r w:rsidRPr="00102B1A">
        <w:rPr>
          <w:color w:val="auto"/>
        </w:rPr>
        <w:t>[пункт 3.1.31 СТ</w:t>
      </w:r>
      <w:r w:rsidR="00DA44D8">
        <w:rPr>
          <w:color w:val="auto"/>
        </w:rPr>
        <w:t>О </w:t>
      </w:r>
      <w:r w:rsidRPr="00102B1A">
        <w:rPr>
          <w:color w:val="auto"/>
        </w:rPr>
        <w:t xml:space="preserve">РЖД 07.030-2020 </w:t>
      </w:r>
      <w:r w:rsidR="00E64620">
        <w:rPr>
          <w:color w:val="auto"/>
        </w:rPr>
        <w:t>«</w:t>
      </w:r>
      <w:r w:rsidRPr="00102B1A">
        <w:rPr>
          <w:color w:val="auto"/>
        </w:rPr>
        <w:t xml:space="preserve">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r w:rsidR="00E64620">
        <w:rPr>
          <w:color w:val="auto"/>
        </w:rPr>
        <w:t>»</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Процессные инновации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Процессные инновации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Инновации, включающие внедрение нового или значительно улучшенного способа, метода или технологии производства или метода поставки. К процессным инновациям относятся значительные изменения в технологии, производственном оборудовании и/или программном обеспечении.</w:t>
      </w:r>
    </w:p>
    <w:p w:rsidR="008C2A8C" w:rsidRPr="00102B1A" w:rsidRDefault="008C2A8C" w:rsidP="008C2A8C">
      <w:pPr>
        <w:spacing w:after="0" w:line="360" w:lineRule="exact"/>
        <w:ind w:firstLine="709"/>
        <w:jc w:val="both"/>
        <w:rPr>
          <w:color w:val="auto"/>
        </w:rPr>
      </w:pPr>
      <w:r w:rsidRPr="00102B1A">
        <w:rPr>
          <w:color w:val="auto"/>
        </w:rPr>
        <w:t>[пункт 3.1.35 СТ</w:t>
      </w:r>
      <w:r w:rsidR="00DA44D8">
        <w:rPr>
          <w:color w:val="auto"/>
        </w:rPr>
        <w:t>О </w:t>
      </w:r>
      <w:r w:rsidRPr="00102B1A">
        <w:rPr>
          <w:color w:val="auto"/>
        </w:rPr>
        <w:t xml:space="preserve">РЖД 07.030-2020 </w:t>
      </w:r>
      <w:r w:rsidR="00E64620">
        <w:rPr>
          <w:color w:val="auto"/>
        </w:rPr>
        <w:t>«</w:t>
      </w:r>
      <w:r w:rsidRPr="00102B1A">
        <w:rPr>
          <w:color w:val="auto"/>
        </w:rPr>
        <w:t xml:space="preserve">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r w:rsidR="00E64620">
        <w:rPr>
          <w:color w:val="auto"/>
        </w:rPr>
        <w:t>»</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Инновационная деятельность</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Инновационная деятельность</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Деятельность (включая научную, технологическую, организационную, финансовую и коммерческую), направленная на реализацию инновационных проектов, а также на создание инновационной инфраструктуры </w:t>
      </w:r>
      <w:r w:rsidR="008466A6">
        <w:rPr>
          <w:color w:val="auto"/>
        </w:rPr>
        <w:t>ОАО </w:t>
      </w:r>
      <w:r w:rsidR="00E64620">
        <w:rPr>
          <w:color w:val="auto"/>
        </w:rPr>
        <w:t>«РЖД»</w:t>
      </w:r>
      <w:r w:rsidRPr="00102B1A">
        <w:rPr>
          <w:color w:val="auto"/>
        </w:rPr>
        <w:t xml:space="preserve"> и обеспечение ее деятельности.</w:t>
      </w:r>
    </w:p>
    <w:p w:rsidR="008C2A8C" w:rsidRPr="00102B1A" w:rsidRDefault="008C2A8C" w:rsidP="008C2A8C">
      <w:pPr>
        <w:spacing w:after="0" w:line="360" w:lineRule="exact"/>
        <w:ind w:firstLine="709"/>
        <w:jc w:val="both"/>
        <w:rPr>
          <w:color w:val="auto"/>
        </w:rPr>
      </w:pPr>
      <w:r w:rsidRPr="00102B1A">
        <w:rPr>
          <w:color w:val="auto"/>
        </w:rPr>
        <w:t>[пункт 3.1.11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Система управления инновационной деятельностью в </w:t>
      </w:r>
      <w:r w:rsidR="008466A6">
        <w:rPr>
          <w:b/>
          <w:color w:val="auto"/>
        </w:rPr>
        <w:t>ОАО </w:t>
      </w:r>
      <w:r w:rsidR="00E64620">
        <w:rPr>
          <w:b/>
          <w:color w:val="auto"/>
        </w:rPr>
        <w:t>«РЖД»</w:t>
      </w:r>
      <w:r w:rsidR="003D5521">
        <w:rPr>
          <w:b/>
          <w:color w:val="auto"/>
        </w:rPr>
        <w:fldChar w:fldCharType="begin"/>
      </w:r>
      <w:r w:rsidR="007679BF">
        <w:instrText xml:space="preserve"> XE "</w:instrText>
      </w:r>
      <w:r w:rsidR="007679BF" w:rsidRPr="00692717">
        <w:rPr>
          <w:b/>
          <w:color w:val="auto"/>
        </w:rPr>
        <w:instrText>Система управления инновационной деятельностью в ОАО </w:instrText>
      </w:r>
      <w:r w:rsidR="007679BF">
        <w:rPr>
          <w:sz w:val="20"/>
          <w:szCs w:val="20"/>
        </w:rPr>
        <w:instrText>\</w:instrText>
      </w:r>
      <w:r w:rsidR="007679BF" w:rsidRPr="00692717">
        <w:rPr>
          <w:b/>
          <w:color w:val="auto"/>
        </w:rPr>
        <w:instrText>«РЖД</w:instrText>
      </w:r>
      <w:r w:rsidR="007679BF">
        <w:rPr>
          <w:sz w:val="20"/>
          <w:szCs w:val="20"/>
        </w:rPr>
        <w:instrText>\</w:instrText>
      </w:r>
      <w:r w:rsidR="007679BF" w:rsidRPr="00692717">
        <w:rPr>
          <w:b/>
          <w:color w:val="auto"/>
        </w:rPr>
        <w:instrText>»</w:instrText>
      </w:r>
      <w:r w:rsidR="007679BF">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Совокупность взаимосвязанных или взаимодействующих элементов деятельности, направленной на осуществление инноваций, а также на создание инновационной инфраструктуры </w:t>
      </w:r>
      <w:r w:rsidR="008466A6">
        <w:rPr>
          <w:color w:val="auto"/>
        </w:rPr>
        <w:t>ОАО </w:t>
      </w:r>
      <w:r w:rsidR="00E64620">
        <w:rPr>
          <w:color w:val="auto"/>
        </w:rPr>
        <w:t>«РЖД»</w:t>
      </w:r>
      <w:r w:rsidRPr="00102B1A">
        <w:rPr>
          <w:color w:val="auto"/>
        </w:rPr>
        <w:t xml:space="preserve"> и обеспечение ее деятельности.</w:t>
      </w:r>
    </w:p>
    <w:p w:rsidR="008C2A8C" w:rsidRPr="00102B1A" w:rsidRDefault="008C2A8C" w:rsidP="008C2A8C">
      <w:pPr>
        <w:spacing w:after="0" w:line="360" w:lineRule="exact"/>
        <w:ind w:firstLine="709"/>
        <w:jc w:val="both"/>
        <w:rPr>
          <w:color w:val="auto"/>
        </w:rPr>
      </w:pPr>
      <w:r w:rsidRPr="00102B1A">
        <w:rPr>
          <w:color w:val="auto"/>
        </w:rPr>
        <w:t>[пункт 3.1.37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E64620" w:rsidP="009B0982">
      <w:pPr>
        <w:pStyle w:val="a3"/>
        <w:numPr>
          <w:ilvl w:val="0"/>
          <w:numId w:val="9"/>
        </w:numPr>
        <w:spacing w:before="120" w:after="0" w:line="360" w:lineRule="exact"/>
        <w:ind w:left="0" w:firstLine="709"/>
        <w:contextualSpacing w:val="0"/>
        <w:jc w:val="both"/>
        <w:rPr>
          <w:b/>
          <w:color w:val="auto"/>
        </w:rPr>
      </w:pPr>
      <w:r>
        <w:rPr>
          <w:b/>
          <w:color w:val="auto"/>
        </w:rPr>
        <w:t>«</w:t>
      </w:r>
      <w:r w:rsidR="008C2A8C" w:rsidRPr="00102B1A">
        <w:rPr>
          <w:b/>
          <w:color w:val="auto"/>
        </w:rPr>
        <w:t>Единое окно инноваций</w:t>
      </w:r>
      <w:r>
        <w:rPr>
          <w:b/>
          <w:color w:val="auto"/>
        </w:rPr>
        <w:t>»</w:t>
      </w:r>
      <w:r w:rsidR="003D5521">
        <w:rPr>
          <w:b/>
          <w:color w:val="auto"/>
        </w:rPr>
        <w:fldChar w:fldCharType="begin"/>
      </w:r>
      <w:r w:rsidR="00CC488C">
        <w:instrText xml:space="preserve"> XE "</w:instrText>
      </w:r>
      <w:r w:rsidR="00CC488C">
        <w:rPr>
          <w:sz w:val="20"/>
          <w:szCs w:val="20"/>
        </w:rPr>
        <w:instrText>\</w:instrText>
      </w:r>
      <w:r w:rsidR="00CC488C" w:rsidRPr="00E81FBC">
        <w:rPr>
          <w:b/>
          <w:color w:val="auto"/>
        </w:rPr>
        <w:instrText>«Единое окно инноваций</w:instrText>
      </w:r>
      <w:r w:rsidR="00CC488C">
        <w:rPr>
          <w:sz w:val="20"/>
          <w:szCs w:val="20"/>
        </w:rPr>
        <w:instrText>\</w:instrText>
      </w:r>
      <w:r w:rsidR="00CC488C" w:rsidRPr="00E81FBC">
        <w:rPr>
          <w:b/>
          <w:color w:val="auto"/>
        </w:rPr>
        <w:instrText>»</w:instrText>
      </w:r>
      <w:r w:rsidR="00CC488C">
        <w:instrText xml:space="preserve">" </w:instrText>
      </w:r>
      <w:r w:rsidR="003D5521">
        <w:rPr>
          <w:b/>
          <w:color w:val="auto"/>
        </w:rPr>
        <w:fldChar w:fldCharType="end"/>
      </w:r>
    </w:p>
    <w:p w:rsidR="008C2A8C" w:rsidRPr="00102B1A" w:rsidRDefault="00D747E3" w:rsidP="008C2A8C">
      <w:pPr>
        <w:spacing w:after="0" w:line="360" w:lineRule="exact"/>
        <w:ind w:firstLine="709"/>
        <w:jc w:val="both"/>
        <w:rPr>
          <w:color w:val="auto"/>
        </w:rPr>
      </w:pPr>
      <w:r w:rsidRPr="00D747E3">
        <w:rPr>
          <w:bCs/>
          <w:color w:val="auto"/>
        </w:rPr>
        <w:t xml:space="preserve">Специализированная интернет-площадка, размещенная на официальном сайте </w:t>
      </w:r>
      <w:r w:rsidR="008466A6">
        <w:rPr>
          <w:bCs/>
          <w:color w:val="auto"/>
        </w:rPr>
        <w:t>ОАО </w:t>
      </w:r>
      <w:r w:rsidR="00E64620">
        <w:rPr>
          <w:bCs/>
          <w:color w:val="auto"/>
        </w:rPr>
        <w:t>«РЖД»</w:t>
      </w:r>
      <w:r w:rsidRPr="00D747E3">
        <w:rPr>
          <w:bCs/>
          <w:color w:val="auto"/>
        </w:rPr>
        <w:t xml:space="preserve"> (www.rzd.ru) и созданная для приема и последующего рассмотрения работниками </w:t>
      </w:r>
      <w:r w:rsidR="008466A6">
        <w:rPr>
          <w:bCs/>
          <w:color w:val="auto"/>
        </w:rPr>
        <w:t>ОАО </w:t>
      </w:r>
      <w:r w:rsidR="00E64620">
        <w:rPr>
          <w:bCs/>
          <w:color w:val="auto"/>
        </w:rPr>
        <w:t>«РЖД»</w:t>
      </w:r>
      <w:r w:rsidRPr="00D747E3">
        <w:rPr>
          <w:bCs/>
          <w:color w:val="auto"/>
        </w:rPr>
        <w:t xml:space="preserve"> (с возможностью привлечения сторонних экспертов) инновационных предложений, которые потенциально могут быть применимы в производственной деятельности </w:t>
      </w:r>
      <w:r w:rsidR="008466A6">
        <w:rPr>
          <w:bCs/>
          <w:color w:val="auto"/>
        </w:rPr>
        <w:t>ОАО </w:t>
      </w:r>
      <w:r w:rsidR="00E64620">
        <w:rPr>
          <w:bCs/>
          <w:color w:val="auto"/>
        </w:rPr>
        <w:t>«РЖД»</w:t>
      </w:r>
      <w:r w:rsidR="008C2A8C" w:rsidRPr="00102B1A">
        <w:rPr>
          <w:bCs/>
          <w:color w:val="auto"/>
        </w:rPr>
        <w:t>.</w:t>
      </w:r>
    </w:p>
    <w:p w:rsidR="008C2A8C" w:rsidRPr="00102B1A" w:rsidRDefault="008C2A8C" w:rsidP="008C2A8C">
      <w:pPr>
        <w:spacing w:after="0" w:line="360" w:lineRule="exact"/>
        <w:ind w:firstLine="709"/>
        <w:jc w:val="both"/>
        <w:rPr>
          <w:color w:val="auto"/>
        </w:rPr>
      </w:pPr>
      <w:r w:rsidRPr="00102B1A">
        <w:rPr>
          <w:color w:val="auto"/>
        </w:rPr>
        <w:lastRenderedPageBreak/>
        <w:t>[</w:t>
      </w:r>
      <w:r w:rsidR="00D747E3">
        <w:rPr>
          <w:color w:val="auto"/>
        </w:rPr>
        <w:t>п</w:t>
      </w:r>
      <w:r w:rsidR="00D747E3" w:rsidRPr="00D747E3">
        <w:rPr>
          <w:bCs/>
          <w:color w:val="auto"/>
        </w:rPr>
        <w:t xml:space="preserve">ункт 3.1.6 СТО РЖД 07.030-2020 Система управления инновационной деятельностью в </w:t>
      </w:r>
      <w:r w:rsidR="008466A6">
        <w:rPr>
          <w:bCs/>
          <w:color w:val="auto"/>
        </w:rPr>
        <w:t>ОАО </w:t>
      </w:r>
      <w:r w:rsidR="00E64620">
        <w:rPr>
          <w:bCs/>
          <w:color w:val="auto"/>
        </w:rPr>
        <w:t>«РЖД»</w:t>
      </w:r>
      <w:r w:rsidR="00D747E3" w:rsidRPr="00D747E3">
        <w:rPr>
          <w:bCs/>
          <w:color w:val="auto"/>
        </w:rPr>
        <w:t>. Основные положения</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Региональная инновационная площадка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Региональная инновационная площадка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D747E3" w:rsidP="008C2A8C">
      <w:pPr>
        <w:spacing w:after="0" w:line="360" w:lineRule="exact"/>
        <w:ind w:firstLine="709"/>
        <w:jc w:val="both"/>
        <w:rPr>
          <w:color w:val="auto"/>
        </w:rPr>
      </w:pPr>
      <w:r w:rsidRPr="00D747E3">
        <w:rPr>
          <w:bCs/>
          <w:color w:val="auto"/>
        </w:rPr>
        <w:t xml:space="preserve">Составной элемент системы управления инновационной деятельности в </w:t>
      </w:r>
      <w:r w:rsidR="008466A6">
        <w:rPr>
          <w:bCs/>
          <w:color w:val="auto"/>
        </w:rPr>
        <w:t>ОАО </w:t>
      </w:r>
      <w:r w:rsidR="00E64620">
        <w:rPr>
          <w:bCs/>
          <w:color w:val="auto"/>
        </w:rPr>
        <w:t>«РЖД»</w:t>
      </w:r>
      <w:r w:rsidRPr="00D747E3">
        <w:rPr>
          <w:bCs/>
          <w:color w:val="auto"/>
        </w:rPr>
        <w:t xml:space="preserve">, обеспечивающий взаимодействие </w:t>
      </w:r>
      <w:r w:rsidR="008466A6">
        <w:rPr>
          <w:bCs/>
          <w:color w:val="auto"/>
        </w:rPr>
        <w:t>ОАО </w:t>
      </w:r>
      <w:r w:rsidR="00E64620">
        <w:rPr>
          <w:bCs/>
          <w:color w:val="auto"/>
        </w:rPr>
        <w:t>«РЖД»</w:t>
      </w:r>
      <w:r w:rsidRPr="00D747E3">
        <w:rPr>
          <w:bCs/>
          <w:color w:val="auto"/>
        </w:rPr>
        <w:t xml:space="preserve"> с субъектами инновационной инфраструктуры на региональном уровне и включающий в себя подразделения железной дороги и функциональные филиалы, ответственные за инновационное развитие и комплекс мероприятий по поиску и/или привлечению инновационных предложений, их отбору, проработке и испытаниям (предварительным, приемочным и прочим видам испытаний, в зависимости от уровня готовности технологии предложения) в границах железной дороги.</w:t>
      </w:r>
    </w:p>
    <w:p w:rsidR="008C2A8C" w:rsidRPr="00102B1A" w:rsidRDefault="008C2A8C" w:rsidP="008C2A8C">
      <w:pPr>
        <w:spacing w:after="0" w:line="360" w:lineRule="exact"/>
        <w:ind w:firstLine="709"/>
        <w:jc w:val="both"/>
        <w:rPr>
          <w:color w:val="auto"/>
        </w:rPr>
      </w:pPr>
      <w:r w:rsidRPr="00102B1A">
        <w:rPr>
          <w:color w:val="auto"/>
        </w:rPr>
        <w:t>[</w:t>
      </w:r>
      <w:r w:rsidR="00D747E3">
        <w:rPr>
          <w:color w:val="auto"/>
        </w:rPr>
        <w:t>п</w:t>
      </w:r>
      <w:r w:rsidR="00D747E3" w:rsidRPr="00D747E3">
        <w:rPr>
          <w:bCs/>
          <w:color w:val="auto"/>
        </w:rPr>
        <w:t>ункт 3.1.</w:t>
      </w:r>
      <w:r w:rsidR="00D747E3">
        <w:rPr>
          <w:bCs/>
          <w:color w:val="auto"/>
        </w:rPr>
        <w:t>3</w:t>
      </w:r>
      <w:r w:rsidR="00D747E3" w:rsidRPr="00D747E3">
        <w:rPr>
          <w:bCs/>
          <w:color w:val="auto"/>
        </w:rPr>
        <w:t xml:space="preserve">6 СТО РЖД 07.030-2020 Система управления инновационной деятельностью в </w:t>
      </w:r>
      <w:r w:rsidR="008466A6">
        <w:rPr>
          <w:bCs/>
          <w:color w:val="auto"/>
        </w:rPr>
        <w:t>ОАО </w:t>
      </w:r>
      <w:r w:rsidR="00E64620">
        <w:rPr>
          <w:bCs/>
          <w:color w:val="auto"/>
        </w:rPr>
        <w:t>«РЖД»</w:t>
      </w:r>
      <w:r w:rsidR="00D747E3" w:rsidRPr="00D747E3">
        <w:rPr>
          <w:bCs/>
          <w:color w:val="auto"/>
        </w:rPr>
        <w:t>. Основные положения</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Инновационная продукция/услуга/процесс</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Инновационная продукция/услуга/процесс</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Продукция/услуга/процесс с новыми или существенно улучшенными характеристиками, а также продукция/услуга/процесс, производство/предоставление которой основано на новых или значительно усовершенствованных методах.</w:t>
      </w:r>
    </w:p>
    <w:p w:rsidR="008C2A8C" w:rsidRPr="00102B1A" w:rsidRDefault="008C2A8C" w:rsidP="008C2A8C">
      <w:pPr>
        <w:spacing w:after="0" w:line="360" w:lineRule="exact"/>
        <w:ind w:firstLine="709"/>
        <w:jc w:val="both"/>
        <w:rPr>
          <w:color w:val="auto"/>
        </w:rPr>
      </w:pPr>
      <w:r w:rsidRPr="00102B1A">
        <w:rPr>
          <w:color w:val="auto"/>
        </w:rPr>
        <w:t>[пункт 3.1.13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Среда функционирования внедряемого продукта / услуги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Среда функционирования внедряемого продукта / услуги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Внешняя среда, в которой функционирует внедряемый продукт/услуга, состоящая из потребителей продукта/услуги, производителей, поставщиков и других участников.</w:t>
      </w:r>
    </w:p>
    <w:p w:rsidR="008C2A8C" w:rsidRPr="00102B1A" w:rsidRDefault="008C2A8C" w:rsidP="008C2A8C">
      <w:pPr>
        <w:spacing w:after="0" w:line="360" w:lineRule="exact"/>
        <w:ind w:firstLine="709"/>
        <w:jc w:val="both"/>
        <w:rPr>
          <w:color w:val="auto"/>
        </w:rPr>
      </w:pPr>
      <w:r w:rsidRPr="00102B1A">
        <w:rPr>
          <w:color w:val="auto"/>
        </w:rPr>
        <w:t>[пункт 3.1.39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Владелец продукта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Владелец продукта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w:t>
      </w:r>
      <w:r w:rsidR="008466A6">
        <w:rPr>
          <w:color w:val="auto"/>
        </w:rPr>
        <w:t>ОАО </w:t>
      </w:r>
      <w:r w:rsidR="00E64620">
        <w:rPr>
          <w:color w:val="auto"/>
        </w:rPr>
        <w:t>«РЖД»</w:t>
      </w:r>
      <w:r w:rsidRPr="00102B1A">
        <w:rPr>
          <w:color w:val="auto"/>
        </w:rPr>
        <w:t>, будущий владелец (пользователь) результата реализации инновационного проекта.</w:t>
      </w:r>
    </w:p>
    <w:p w:rsidR="008C2A8C" w:rsidRPr="00102B1A" w:rsidRDefault="008C2A8C" w:rsidP="008C2A8C">
      <w:pPr>
        <w:spacing w:after="0" w:line="360" w:lineRule="exact"/>
        <w:ind w:firstLine="709"/>
        <w:jc w:val="both"/>
        <w:rPr>
          <w:color w:val="auto"/>
        </w:rPr>
      </w:pPr>
      <w:r w:rsidRPr="00102B1A">
        <w:rPr>
          <w:color w:val="auto"/>
        </w:rPr>
        <w:t>[пункт 3.1.3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Проект </w:t>
      </w:r>
      <w:r w:rsidRPr="00791E73">
        <w:rPr>
          <w:color w:val="auto"/>
        </w:rPr>
        <w:t>&lt;инновационная деятельность&gt;</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 xml:space="preserve">Проект </w:instrText>
      </w:r>
      <w:r w:rsidRPr="00791E73">
        <w:rPr>
          <w:color w:val="auto"/>
        </w:rPr>
        <w:instrText>&lt;инновационная деятельность&gt;</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взаимосвязанных мероприятий, направленных на создание уникального продукта или услуги с заданными конкретными требованиями в условиях временных и ресурсных ограничений.</w:t>
      </w:r>
    </w:p>
    <w:p w:rsidR="008C2A8C" w:rsidRPr="00102B1A" w:rsidRDefault="008C2A8C" w:rsidP="008C2A8C">
      <w:pPr>
        <w:spacing w:after="0" w:line="360" w:lineRule="exact"/>
        <w:ind w:firstLine="709"/>
        <w:jc w:val="both"/>
        <w:rPr>
          <w:color w:val="auto"/>
        </w:rPr>
      </w:pPr>
      <w:r w:rsidRPr="00102B1A">
        <w:rPr>
          <w:color w:val="auto"/>
        </w:rPr>
        <w:t>[пункт 3.1.33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lastRenderedPageBreak/>
        <w:t>Инновационный проект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Инновационный проект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направленных на достижение экономического эффекта мероприятий по осуществлению инноваций, в том числе по коммерциализации научных и (или) научно-технических результатов.</w:t>
      </w:r>
    </w:p>
    <w:p w:rsidR="008C2A8C" w:rsidRPr="00102B1A" w:rsidRDefault="008C2A8C" w:rsidP="008C2A8C">
      <w:pPr>
        <w:spacing w:after="0" w:line="360" w:lineRule="exact"/>
        <w:ind w:firstLine="709"/>
        <w:jc w:val="both"/>
        <w:rPr>
          <w:color w:val="auto"/>
        </w:rPr>
      </w:pPr>
      <w:r w:rsidRPr="00102B1A">
        <w:rPr>
          <w:color w:val="auto"/>
        </w:rPr>
        <w:t>[пункт 3.1.16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Внешний инновационный проект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Внешний инновационный проект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Инновационный проект, инициированный физическим или юридическим лицом, внешним по отношению к </w:t>
      </w:r>
      <w:r w:rsidR="008466A6">
        <w:rPr>
          <w:color w:val="auto"/>
        </w:rPr>
        <w:t>ОАО </w:t>
      </w:r>
      <w:r w:rsidR="00E64620">
        <w:rPr>
          <w:color w:val="auto"/>
        </w:rPr>
        <w:t>«РЖД»</w:t>
      </w:r>
    </w:p>
    <w:p w:rsidR="008C2A8C" w:rsidRPr="00102B1A" w:rsidRDefault="008C2A8C" w:rsidP="008C2A8C">
      <w:pPr>
        <w:spacing w:after="0" w:line="360" w:lineRule="exact"/>
        <w:ind w:firstLine="709"/>
        <w:jc w:val="both"/>
        <w:rPr>
          <w:color w:val="auto"/>
        </w:rPr>
      </w:pPr>
      <w:r w:rsidRPr="00102B1A">
        <w:rPr>
          <w:color w:val="auto"/>
        </w:rPr>
        <w:t>[пункт 3.1.4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Внутренний инновационный проект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Внутренний инновационный проект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Инновационный проект, инициированный подразделением </w:t>
      </w:r>
      <w:r w:rsidR="008466A6">
        <w:rPr>
          <w:color w:val="auto"/>
        </w:rPr>
        <w:t>ОАО </w:t>
      </w:r>
      <w:r w:rsidR="00E64620">
        <w:rPr>
          <w:color w:val="auto"/>
        </w:rPr>
        <w:t>«РЖД»</w:t>
      </w:r>
      <w:r w:rsidRPr="00102B1A">
        <w:rPr>
          <w:color w:val="auto"/>
        </w:rPr>
        <w:t xml:space="preserve"> или </w:t>
      </w:r>
      <w:r w:rsidR="002B01FC">
        <w:rPr>
          <w:color w:val="auto"/>
        </w:rPr>
        <w:t xml:space="preserve">подконтрольным </w:t>
      </w:r>
      <w:r w:rsidRPr="00102B1A">
        <w:rPr>
          <w:color w:val="auto"/>
        </w:rPr>
        <w:t xml:space="preserve">обществом </w:t>
      </w:r>
      <w:r w:rsidR="008466A6">
        <w:rPr>
          <w:color w:val="auto"/>
        </w:rPr>
        <w:t>ОАО </w:t>
      </w:r>
      <w:r w:rsidR="00E64620">
        <w:rPr>
          <w:color w:val="auto"/>
        </w:rPr>
        <w:t>«РЖД»</w:t>
      </w:r>
      <w:r w:rsidR="002B01FC">
        <w:rPr>
          <w:color w:val="auto"/>
        </w:rPr>
        <w:t xml:space="preserve"> </w:t>
      </w:r>
      <w:r w:rsidRPr="00102B1A">
        <w:rPr>
          <w:color w:val="auto"/>
        </w:rPr>
        <w:t xml:space="preserve">для нужд </w:t>
      </w:r>
      <w:r w:rsidR="008466A6">
        <w:rPr>
          <w:color w:val="auto"/>
        </w:rPr>
        <w:t>ОАО </w:t>
      </w:r>
      <w:r w:rsidR="00E64620">
        <w:rPr>
          <w:color w:val="auto"/>
        </w:rPr>
        <w:t>«РЖД»</w:t>
      </w:r>
      <w:r w:rsidRPr="00102B1A">
        <w:rPr>
          <w:color w:val="auto"/>
        </w:rPr>
        <w:t xml:space="preserve"> и реализуемый (предполагаемый к реализации) за счет собственных и/или заемных средств </w:t>
      </w:r>
      <w:r w:rsidR="008466A6">
        <w:rPr>
          <w:color w:val="auto"/>
        </w:rPr>
        <w:t>ОАО </w:t>
      </w:r>
      <w:r w:rsidR="00E64620">
        <w:rPr>
          <w:color w:val="auto"/>
        </w:rPr>
        <w:t>«РЖД»</w:t>
      </w:r>
      <w:r w:rsidRPr="00102B1A">
        <w:rPr>
          <w:color w:val="auto"/>
        </w:rPr>
        <w:t xml:space="preserve"> (инвестиционной программы, программы цифровизации, плана научно-технического развития и пр. источников)</w:t>
      </w:r>
    </w:p>
    <w:p w:rsidR="008C2A8C" w:rsidRPr="00102B1A" w:rsidRDefault="000D43C7" w:rsidP="008C2A8C">
      <w:pPr>
        <w:spacing w:after="0" w:line="360" w:lineRule="exact"/>
        <w:ind w:firstLine="709"/>
        <w:jc w:val="both"/>
        <w:rPr>
          <w:color w:val="auto"/>
        </w:rPr>
      </w:pPr>
      <w:r>
        <w:rPr>
          <w:color w:val="auto"/>
        </w:rPr>
        <w:t>[на основе положений</w:t>
      </w:r>
      <w:r w:rsidR="002B01FC">
        <w:rPr>
          <w:color w:val="auto"/>
        </w:rPr>
        <w:t xml:space="preserve"> </w:t>
      </w:r>
      <w:r w:rsidR="008C2A8C" w:rsidRPr="00102B1A">
        <w:rPr>
          <w:color w:val="auto"/>
        </w:rPr>
        <w:t>пункт</w:t>
      </w:r>
      <w:r w:rsidR="002B01FC">
        <w:rPr>
          <w:color w:val="auto"/>
        </w:rPr>
        <w:t>а</w:t>
      </w:r>
      <w:r w:rsidR="008C2A8C" w:rsidRPr="00102B1A">
        <w:rPr>
          <w:color w:val="auto"/>
        </w:rPr>
        <w:t xml:space="preserve"> 3.1.5 СТ</w:t>
      </w:r>
      <w:r w:rsidR="00DA44D8">
        <w:rPr>
          <w:color w:val="auto"/>
        </w:rPr>
        <w:t>О </w:t>
      </w:r>
      <w:r w:rsidR="008C2A8C"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008C2A8C"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Паспорт инновационного проекта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Паспорт инновационного проекта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Документ, определяющий цели и задачи проекта, способы его реализации, используемые при этом технические и технологические решения, планируемые результаты и экономический эффект, объемы внедрения.</w:t>
      </w:r>
    </w:p>
    <w:p w:rsidR="008C2A8C" w:rsidRPr="00102B1A" w:rsidRDefault="008C2A8C" w:rsidP="008C2A8C">
      <w:pPr>
        <w:spacing w:after="0" w:line="360" w:lineRule="exact"/>
        <w:ind w:firstLine="709"/>
        <w:jc w:val="both"/>
        <w:rPr>
          <w:color w:val="auto"/>
        </w:rPr>
      </w:pPr>
      <w:r w:rsidRPr="00102B1A">
        <w:rPr>
          <w:color w:val="auto"/>
        </w:rPr>
        <w:t>[пункт 3.1.29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Программа поддержки инноваций </w:t>
      </w:r>
      <w:r w:rsidR="008466A6">
        <w:rPr>
          <w:b/>
          <w:color w:val="auto"/>
        </w:rPr>
        <w:t>ОАО </w:t>
      </w:r>
      <w:r w:rsidR="00E64620">
        <w:rPr>
          <w:b/>
          <w:color w:val="auto"/>
        </w:rPr>
        <w:t>«РЖД»</w:t>
      </w:r>
      <w:r w:rsidR="003D5521">
        <w:rPr>
          <w:b/>
          <w:color w:val="auto"/>
        </w:rPr>
        <w:fldChar w:fldCharType="begin"/>
      </w:r>
      <w:r w:rsidR="00904B89">
        <w:instrText xml:space="preserve"> XE "</w:instrText>
      </w:r>
      <w:r w:rsidR="00904B89" w:rsidRPr="006E7C26">
        <w:rPr>
          <w:b/>
          <w:color w:val="auto"/>
        </w:rPr>
        <w:instrText>Программа поддержки инноваций ОАО </w:instrText>
      </w:r>
      <w:r w:rsidR="00904B89">
        <w:rPr>
          <w:sz w:val="20"/>
          <w:szCs w:val="20"/>
        </w:rPr>
        <w:instrText>\</w:instrText>
      </w:r>
      <w:r w:rsidR="00904B89" w:rsidRPr="006E7C26">
        <w:rPr>
          <w:b/>
          <w:color w:val="auto"/>
        </w:rPr>
        <w:instrText>«РЖД</w:instrText>
      </w:r>
      <w:r w:rsidR="00904B89">
        <w:rPr>
          <w:sz w:val="20"/>
          <w:szCs w:val="20"/>
        </w:rPr>
        <w:instrText>\</w:instrText>
      </w:r>
      <w:r w:rsidR="00904B89" w:rsidRPr="006E7C26">
        <w:rPr>
          <w:b/>
          <w:color w:val="auto"/>
        </w:rPr>
        <w:instrText>»</w:instrText>
      </w:r>
      <w:r w:rsidR="00904B89">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Мероприятия по развитию инновационной среды и реализации инновационных проектов.</w:t>
      </w:r>
    </w:p>
    <w:p w:rsidR="008C2A8C" w:rsidRPr="00102B1A" w:rsidRDefault="008C2A8C" w:rsidP="008C2A8C">
      <w:pPr>
        <w:spacing w:after="0" w:line="360" w:lineRule="exact"/>
        <w:ind w:firstLine="709"/>
        <w:jc w:val="both"/>
        <w:rPr>
          <w:color w:val="auto"/>
        </w:rPr>
      </w:pPr>
      <w:r w:rsidRPr="00102B1A">
        <w:rPr>
          <w:color w:val="auto"/>
        </w:rPr>
        <w:t xml:space="preserve">[подпункт 1.6.17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sidR="00BA5205">
        <w:rPr>
          <w:color w:val="auto"/>
        </w:rPr>
        <w:t> г.</w:t>
      </w:r>
      <w:r w:rsidRPr="00102B1A">
        <w:rPr>
          <w:color w:val="auto"/>
        </w:rPr>
        <w:t xml:space="preserve"> </w:t>
      </w:r>
      <w:r w:rsidR="005A6BA8">
        <w:rPr>
          <w:color w:val="auto"/>
        </w:rPr>
        <w:t>№ </w:t>
      </w:r>
      <w:r w:rsidRPr="00102B1A">
        <w:rPr>
          <w:color w:val="auto"/>
        </w:rPr>
        <w:t>2569/р]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Заявка на включение инновационного проекта в программу поддержки инноваций </w:t>
      </w:r>
      <w:r w:rsidR="008466A6">
        <w:rPr>
          <w:b/>
          <w:color w:val="auto"/>
        </w:rPr>
        <w:t>ОАО </w:t>
      </w:r>
      <w:r w:rsidR="00E64620">
        <w:rPr>
          <w:b/>
          <w:color w:val="auto"/>
        </w:rPr>
        <w:t>«РЖД»</w:t>
      </w:r>
      <w:r w:rsidRPr="00102B1A">
        <w:rPr>
          <w:b/>
          <w:color w:val="auto"/>
        </w:rPr>
        <w:t xml:space="preserve"> в рамках бюджета по перевозочным видам деятельности</w:t>
      </w:r>
      <w:r w:rsidR="003D5521">
        <w:rPr>
          <w:b/>
          <w:color w:val="auto"/>
        </w:rPr>
        <w:fldChar w:fldCharType="begin"/>
      </w:r>
      <w:r w:rsidR="00904B89">
        <w:instrText xml:space="preserve"> XE "</w:instrText>
      </w:r>
      <w:r w:rsidR="00904B89" w:rsidRPr="00735183">
        <w:rPr>
          <w:b/>
          <w:color w:val="auto"/>
        </w:rPr>
        <w:instrText>Заявка на включение инновационного проекта в программу поддержки инноваций ОАО </w:instrText>
      </w:r>
      <w:r w:rsidR="00904B89">
        <w:rPr>
          <w:sz w:val="20"/>
          <w:szCs w:val="20"/>
        </w:rPr>
        <w:instrText>\</w:instrText>
      </w:r>
      <w:r w:rsidR="00904B89" w:rsidRPr="00735183">
        <w:rPr>
          <w:b/>
          <w:color w:val="auto"/>
        </w:rPr>
        <w:instrText>«РЖД</w:instrText>
      </w:r>
      <w:r w:rsidR="00904B89">
        <w:rPr>
          <w:sz w:val="20"/>
          <w:szCs w:val="20"/>
        </w:rPr>
        <w:instrText>\</w:instrText>
      </w:r>
      <w:r w:rsidR="00904B89" w:rsidRPr="00735183">
        <w:rPr>
          <w:b/>
          <w:color w:val="auto"/>
        </w:rPr>
        <w:instrText>» в рамках бюджета по перевозочным видам деятельности</w:instrText>
      </w:r>
      <w:r w:rsidR="00904B89">
        <w:instrText xml:space="preserve">" </w:instrText>
      </w:r>
      <w:r w:rsidR="003D5521">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Комплект документов, в состав которого входят:</w:t>
      </w:r>
    </w:p>
    <w:p w:rsidR="008C2A8C" w:rsidRPr="00102B1A" w:rsidRDefault="008C2A8C" w:rsidP="008C2A8C">
      <w:pPr>
        <w:spacing w:after="0" w:line="360" w:lineRule="exact"/>
        <w:ind w:firstLine="709"/>
        <w:jc w:val="both"/>
        <w:rPr>
          <w:color w:val="auto"/>
        </w:rPr>
      </w:pPr>
      <w:r w:rsidRPr="00102B1A">
        <w:rPr>
          <w:color w:val="auto"/>
        </w:rPr>
        <w:lastRenderedPageBreak/>
        <w:t>пояснительная записка с описанием сути инновационного проекта, проблемы, на решение которой направлен проект, информацией об исполнителях/разработчиках;</w:t>
      </w:r>
    </w:p>
    <w:p w:rsidR="008C2A8C" w:rsidRPr="00102B1A" w:rsidRDefault="008C2A8C" w:rsidP="008C2A8C">
      <w:pPr>
        <w:spacing w:after="0" w:line="360" w:lineRule="exact"/>
        <w:ind w:firstLine="709"/>
        <w:jc w:val="both"/>
        <w:rPr>
          <w:color w:val="auto"/>
        </w:rPr>
      </w:pPr>
      <w:r w:rsidRPr="00102B1A">
        <w:rPr>
          <w:color w:val="auto"/>
        </w:rPr>
        <w:t xml:space="preserve">форма оценки соответствия проекта критериям инновационности, оформленная в соответствии с приложением </w:t>
      </w:r>
      <w:r w:rsidR="005A6BA8" w:rsidRPr="00EB1D53">
        <w:rPr>
          <w:color w:val="auto"/>
        </w:rPr>
        <w:t>№</w:t>
      </w:r>
      <w:r w:rsidR="005A6BA8">
        <w:rPr>
          <w:color w:val="auto"/>
          <w:lang w:val="en-US"/>
        </w:rPr>
        <w:t> </w:t>
      </w:r>
      <w:r w:rsidRPr="00102B1A">
        <w:rPr>
          <w:color w:val="auto"/>
        </w:rPr>
        <w:t>1 к настоящему Регламенту;</w:t>
      </w:r>
    </w:p>
    <w:p w:rsidR="008C2A8C" w:rsidRPr="00102B1A" w:rsidRDefault="008C2A8C" w:rsidP="008C2A8C">
      <w:pPr>
        <w:spacing w:after="0" w:line="360" w:lineRule="exact"/>
        <w:ind w:firstLine="709"/>
        <w:jc w:val="both"/>
        <w:rPr>
          <w:color w:val="auto"/>
        </w:rPr>
      </w:pPr>
      <w:r w:rsidRPr="00102B1A">
        <w:rPr>
          <w:color w:val="auto"/>
        </w:rPr>
        <w:t xml:space="preserve">паспорт инновационного проекта, оформленный по форме в соответствии с приложением </w:t>
      </w:r>
      <w:r w:rsidR="005A6BA8" w:rsidRPr="00EB1D53">
        <w:rPr>
          <w:color w:val="auto"/>
        </w:rPr>
        <w:t>№</w:t>
      </w:r>
      <w:r w:rsidR="005A6BA8">
        <w:rPr>
          <w:color w:val="auto"/>
          <w:lang w:val="en-US"/>
        </w:rPr>
        <w:t> </w:t>
      </w:r>
      <w:r w:rsidRPr="00102B1A">
        <w:rPr>
          <w:color w:val="auto"/>
        </w:rPr>
        <w:t>2 к настоящему Регламенту;</w:t>
      </w:r>
    </w:p>
    <w:p w:rsidR="008C2A8C" w:rsidRPr="00102B1A" w:rsidRDefault="008C2A8C" w:rsidP="008C2A8C">
      <w:pPr>
        <w:spacing w:after="0" w:line="360" w:lineRule="exact"/>
        <w:ind w:firstLine="709"/>
        <w:jc w:val="both"/>
        <w:rPr>
          <w:color w:val="auto"/>
        </w:rPr>
      </w:pPr>
      <w:r w:rsidRPr="00102B1A">
        <w:rPr>
          <w:color w:val="auto"/>
        </w:rPr>
        <w:t>техническое задание на выполнение работ по проекту;</w:t>
      </w:r>
    </w:p>
    <w:p w:rsidR="008C2A8C" w:rsidRPr="00102B1A" w:rsidRDefault="008C2A8C" w:rsidP="008C2A8C">
      <w:pPr>
        <w:spacing w:after="0" w:line="360" w:lineRule="exact"/>
        <w:ind w:firstLine="709"/>
        <w:jc w:val="both"/>
        <w:rPr>
          <w:color w:val="auto"/>
        </w:rPr>
      </w:pPr>
      <w:r w:rsidRPr="00102B1A">
        <w:rPr>
          <w:color w:val="auto"/>
        </w:rPr>
        <w:t xml:space="preserve">дорожная карта реализации инновационного проекта по форме в соответствии с приложением </w:t>
      </w:r>
      <w:r w:rsidR="005A6BA8" w:rsidRPr="00EB1D53">
        <w:rPr>
          <w:color w:val="auto"/>
        </w:rPr>
        <w:t>№</w:t>
      </w:r>
      <w:r w:rsidR="005A6BA8">
        <w:rPr>
          <w:color w:val="auto"/>
          <w:lang w:val="en-US"/>
        </w:rPr>
        <w:t> </w:t>
      </w:r>
      <w:r w:rsidRPr="00102B1A">
        <w:rPr>
          <w:color w:val="auto"/>
        </w:rPr>
        <w:t>3 к настоящему Регламенту;</w:t>
      </w:r>
    </w:p>
    <w:p w:rsidR="008C2A8C" w:rsidRPr="00102B1A" w:rsidRDefault="008C2A8C" w:rsidP="008C2A8C">
      <w:pPr>
        <w:spacing w:after="0" w:line="360" w:lineRule="exact"/>
        <w:ind w:firstLine="709"/>
        <w:jc w:val="both"/>
        <w:rPr>
          <w:color w:val="auto"/>
        </w:rPr>
      </w:pPr>
      <w:r w:rsidRPr="00102B1A">
        <w:rPr>
          <w:color w:val="auto"/>
        </w:rPr>
        <w:t xml:space="preserve">технико-экономическое обоснование проекта. При подготовке технико-экономического обоснования необходимо учитывать требования к оценке эффективности инновационного проекта в соответствии с Единой методикой оценки эффективности инновационной деятельности холдинга </w:t>
      </w:r>
      <w:r w:rsidR="00E64620">
        <w:rPr>
          <w:color w:val="auto"/>
        </w:rPr>
        <w:t>«</w:t>
      </w:r>
      <w:r w:rsidRPr="00102B1A">
        <w:rPr>
          <w:color w:val="auto"/>
        </w:rPr>
        <w:t>РЖД</w:t>
      </w:r>
      <w:r w:rsidR="00E64620">
        <w:rPr>
          <w:color w:val="auto"/>
        </w:rPr>
        <w:t>»</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протокол заседания технико-технологического совета железной дороги с решением об одобрении реализации решения инновационного проекта на объектах, расположенных в границах железной дороги (в случае реализации кроссфункционального проекта);</w:t>
      </w:r>
    </w:p>
    <w:p w:rsidR="008C2A8C" w:rsidRPr="00102B1A" w:rsidRDefault="008C2A8C" w:rsidP="008C2A8C">
      <w:pPr>
        <w:spacing w:after="0" w:line="360" w:lineRule="exact"/>
        <w:ind w:firstLine="709"/>
        <w:jc w:val="both"/>
        <w:rPr>
          <w:color w:val="auto"/>
        </w:rPr>
      </w:pPr>
      <w:r w:rsidRPr="00102B1A">
        <w:rPr>
          <w:color w:val="auto"/>
        </w:rPr>
        <w:t xml:space="preserve">проект строки в программе поддержки инноваций </w:t>
      </w:r>
      <w:r w:rsidR="008466A6">
        <w:rPr>
          <w:color w:val="auto"/>
        </w:rPr>
        <w:t>ОАО </w:t>
      </w:r>
      <w:r w:rsidR="00E64620">
        <w:rPr>
          <w:color w:val="auto"/>
        </w:rPr>
        <w:t>«РЖД»</w:t>
      </w:r>
      <w:r w:rsidRPr="00102B1A">
        <w:rPr>
          <w:color w:val="auto"/>
        </w:rPr>
        <w:t xml:space="preserve"> по инновационному проекту, соответствующей форме приложения </w:t>
      </w:r>
      <w:r w:rsidR="005A6BA8" w:rsidRPr="00EB1D53">
        <w:rPr>
          <w:color w:val="auto"/>
        </w:rPr>
        <w:t>№</w:t>
      </w:r>
      <w:r w:rsidR="005A6BA8">
        <w:rPr>
          <w:color w:val="auto"/>
          <w:lang w:val="en-US"/>
        </w:rPr>
        <w:t> </w:t>
      </w:r>
      <w:r w:rsidRPr="00102B1A">
        <w:rPr>
          <w:color w:val="auto"/>
        </w:rPr>
        <w:t>6 к настоящему Регламенту;</w:t>
      </w:r>
    </w:p>
    <w:p w:rsidR="008C2A8C" w:rsidRPr="00102B1A" w:rsidRDefault="008C2A8C" w:rsidP="008C2A8C">
      <w:pPr>
        <w:spacing w:after="0" w:line="360" w:lineRule="exact"/>
        <w:ind w:firstLine="709"/>
        <w:jc w:val="both"/>
        <w:rPr>
          <w:color w:val="auto"/>
        </w:rPr>
      </w:pPr>
      <w:r w:rsidRPr="00102B1A">
        <w:rPr>
          <w:color w:val="auto"/>
        </w:rPr>
        <w:t xml:space="preserve">проект договора, подготовленный в соответствии с Методическими указаниями по ведению договорной и претензионной работы в </w:t>
      </w:r>
      <w:r w:rsidR="008466A6">
        <w:rPr>
          <w:color w:val="auto"/>
        </w:rPr>
        <w:t>ОАО </w:t>
      </w:r>
      <w:r w:rsidR="00E64620">
        <w:rPr>
          <w:color w:val="auto"/>
        </w:rPr>
        <w:t>«РЖД»</w:t>
      </w:r>
      <w:r w:rsidRPr="00102B1A">
        <w:rPr>
          <w:color w:val="auto"/>
        </w:rPr>
        <w:t xml:space="preserve">, утвержденными </w:t>
      </w:r>
      <w:r w:rsidR="008466A6">
        <w:rPr>
          <w:color w:val="auto"/>
        </w:rPr>
        <w:t>ОАО </w:t>
      </w:r>
      <w:r w:rsidR="00E64620">
        <w:rPr>
          <w:color w:val="auto"/>
        </w:rPr>
        <w:t>«РЖД»</w:t>
      </w:r>
      <w:r w:rsidRPr="00102B1A">
        <w:rPr>
          <w:color w:val="auto"/>
        </w:rPr>
        <w:t xml:space="preserve"> 31 марта 2016</w:t>
      </w:r>
      <w:r w:rsidR="00BA5205">
        <w:rPr>
          <w:color w:val="auto"/>
        </w:rPr>
        <w:t> г.</w:t>
      </w:r>
      <w:r w:rsidRPr="00102B1A">
        <w:rPr>
          <w:color w:val="auto"/>
        </w:rPr>
        <w:t xml:space="preserve"> </w:t>
      </w:r>
      <w:r w:rsidR="005A6BA8" w:rsidRPr="00EB1D53">
        <w:rPr>
          <w:color w:val="auto"/>
        </w:rPr>
        <w:t>№</w:t>
      </w:r>
      <w:r w:rsidR="005A6BA8">
        <w:rPr>
          <w:color w:val="auto"/>
          <w:lang w:val="en-US"/>
        </w:rPr>
        <w:t> </w:t>
      </w:r>
      <w:r w:rsidRPr="00102B1A">
        <w:rPr>
          <w:color w:val="auto"/>
        </w:rPr>
        <w:t>261 (за исключением случаев, когда организация закупки планируется через централизованную закупку материально-технических ресурсов путем внесения продукции в заявочную компанию).</w:t>
      </w:r>
    </w:p>
    <w:p w:rsidR="008C2A8C" w:rsidRDefault="008C2A8C" w:rsidP="008C2A8C">
      <w:pPr>
        <w:spacing w:after="0" w:line="360" w:lineRule="exact"/>
        <w:ind w:firstLine="709"/>
        <w:jc w:val="both"/>
        <w:rPr>
          <w:color w:val="auto"/>
        </w:rPr>
      </w:pPr>
      <w:r w:rsidRPr="00102B1A">
        <w:rPr>
          <w:color w:val="auto"/>
        </w:rPr>
        <w:t xml:space="preserve">[пункт 1.6.2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sidR="00BA5205">
        <w:rPr>
          <w:color w:val="auto"/>
        </w:rPr>
        <w:t> г.</w:t>
      </w:r>
      <w:r w:rsidRPr="00102B1A">
        <w:rPr>
          <w:color w:val="auto"/>
        </w:rPr>
        <w:t xml:space="preserve"> </w:t>
      </w:r>
      <w:r w:rsidR="005A6BA8">
        <w:rPr>
          <w:color w:val="auto"/>
        </w:rPr>
        <w:t>№ </w:t>
      </w:r>
      <w:r w:rsidRPr="00102B1A">
        <w:rPr>
          <w:color w:val="auto"/>
        </w:rPr>
        <w:t>2569/р]</w:t>
      </w:r>
    </w:p>
    <w:p w:rsidR="007E43AF" w:rsidRPr="00873E88" w:rsidRDefault="007E43AF" w:rsidP="00873E88">
      <w:pPr>
        <w:pStyle w:val="a3"/>
        <w:numPr>
          <w:ilvl w:val="0"/>
          <w:numId w:val="9"/>
        </w:numPr>
        <w:spacing w:before="120" w:after="0" w:line="360" w:lineRule="exact"/>
        <w:ind w:left="0" w:firstLine="709"/>
        <w:contextualSpacing w:val="0"/>
        <w:jc w:val="both"/>
        <w:rPr>
          <w:b/>
          <w:color w:val="auto"/>
        </w:rPr>
      </w:pPr>
      <w:r w:rsidRPr="00873E88">
        <w:rPr>
          <w:b/>
          <w:color w:val="auto"/>
        </w:rPr>
        <w:t xml:space="preserve">Заявка на включение инновационного проекта в программу поддержки инноваций </w:t>
      </w:r>
      <w:r w:rsidR="008466A6">
        <w:rPr>
          <w:b/>
          <w:color w:val="auto"/>
        </w:rPr>
        <w:t>ОАО </w:t>
      </w:r>
      <w:r w:rsidR="00E64620">
        <w:rPr>
          <w:b/>
          <w:color w:val="auto"/>
        </w:rPr>
        <w:t>«РЖД»</w:t>
      </w:r>
      <w:r w:rsidRPr="00873E88">
        <w:rPr>
          <w:b/>
          <w:color w:val="auto"/>
        </w:rPr>
        <w:t xml:space="preserve"> в рамках инвестиционного бюджета</w:t>
      </w:r>
      <w:r w:rsidR="003D5521">
        <w:rPr>
          <w:b/>
          <w:color w:val="auto"/>
        </w:rPr>
        <w:fldChar w:fldCharType="begin"/>
      </w:r>
      <w:r w:rsidR="00904B89">
        <w:instrText xml:space="preserve"> XE "</w:instrText>
      </w:r>
      <w:r w:rsidR="00904B89" w:rsidRPr="00E5706A">
        <w:rPr>
          <w:b/>
          <w:color w:val="auto"/>
        </w:rPr>
        <w:instrText>Заявка на включение инновационного проекта в программу поддержки инноваций ОАО </w:instrText>
      </w:r>
      <w:r w:rsidR="00904B89">
        <w:rPr>
          <w:sz w:val="20"/>
          <w:szCs w:val="20"/>
        </w:rPr>
        <w:instrText>\</w:instrText>
      </w:r>
      <w:r w:rsidR="00904B89" w:rsidRPr="00E5706A">
        <w:rPr>
          <w:b/>
          <w:color w:val="auto"/>
        </w:rPr>
        <w:instrText>«РЖД</w:instrText>
      </w:r>
      <w:r w:rsidR="00904B89">
        <w:rPr>
          <w:sz w:val="20"/>
          <w:szCs w:val="20"/>
        </w:rPr>
        <w:instrText>\</w:instrText>
      </w:r>
      <w:r w:rsidR="00904B89" w:rsidRPr="00E5706A">
        <w:rPr>
          <w:b/>
          <w:color w:val="auto"/>
        </w:rPr>
        <w:instrText>» в рамках инвестиционного бюджета</w:instrText>
      </w:r>
      <w:r w:rsidR="00904B89">
        <w:instrText xml:space="preserve">" </w:instrText>
      </w:r>
      <w:r w:rsidR="003D5521">
        <w:rPr>
          <w:b/>
          <w:color w:val="auto"/>
        </w:rPr>
        <w:fldChar w:fldCharType="end"/>
      </w:r>
    </w:p>
    <w:p w:rsidR="007E43AF" w:rsidRPr="007E43AF" w:rsidRDefault="007E43AF" w:rsidP="007E43AF">
      <w:pPr>
        <w:spacing w:after="0" w:line="360" w:lineRule="exact"/>
        <w:ind w:firstLine="709"/>
        <w:jc w:val="both"/>
        <w:rPr>
          <w:color w:val="auto"/>
        </w:rPr>
      </w:pPr>
      <w:r w:rsidRPr="007E43AF">
        <w:rPr>
          <w:color w:val="auto"/>
        </w:rPr>
        <w:t>Комплект документов, в состав которого входят:</w:t>
      </w:r>
    </w:p>
    <w:p w:rsidR="007E43AF" w:rsidRPr="007E43AF" w:rsidRDefault="007E43AF" w:rsidP="007E43AF">
      <w:pPr>
        <w:spacing w:after="0" w:line="360" w:lineRule="exact"/>
        <w:ind w:firstLine="709"/>
        <w:jc w:val="both"/>
        <w:rPr>
          <w:color w:val="auto"/>
        </w:rPr>
      </w:pPr>
      <w:r w:rsidRPr="007E43AF">
        <w:rPr>
          <w:color w:val="auto"/>
        </w:rPr>
        <w:t>форма оценки соответствия проекта критериям инновационности;</w:t>
      </w:r>
    </w:p>
    <w:p w:rsidR="007E43AF" w:rsidRDefault="007E43AF" w:rsidP="007E43AF">
      <w:pPr>
        <w:spacing w:after="0" w:line="360" w:lineRule="exact"/>
        <w:ind w:firstLine="709"/>
        <w:jc w:val="both"/>
        <w:rPr>
          <w:color w:val="auto"/>
        </w:rPr>
      </w:pPr>
      <w:r w:rsidRPr="007E43AF">
        <w:rPr>
          <w:color w:val="auto"/>
        </w:rPr>
        <w:t xml:space="preserve">обосновывающие материалы, состав и порядок формирования которых определяется в соответствии с Методическими рекомендациями по составу и содержанию обосновывающих материалов по инвестиционным проектам </w:t>
      </w:r>
      <w:r w:rsidR="008466A6">
        <w:rPr>
          <w:color w:val="auto"/>
        </w:rPr>
        <w:t>ОАО </w:t>
      </w:r>
      <w:r w:rsidR="00E64620">
        <w:rPr>
          <w:color w:val="auto"/>
        </w:rPr>
        <w:t>«РЖД»</w:t>
      </w:r>
      <w:r w:rsidRPr="007E43AF">
        <w:rPr>
          <w:color w:val="auto"/>
        </w:rPr>
        <w:t>.</w:t>
      </w:r>
    </w:p>
    <w:p w:rsidR="007E43AF" w:rsidRDefault="007E43AF" w:rsidP="007E43AF">
      <w:pPr>
        <w:spacing w:after="0" w:line="360" w:lineRule="exact"/>
        <w:ind w:firstLine="709"/>
        <w:jc w:val="both"/>
        <w:rPr>
          <w:color w:val="auto"/>
        </w:rPr>
      </w:pPr>
      <w:r w:rsidRPr="00102B1A">
        <w:rPr>
          <w:color w:val="auto"/>
        </w:rPr>
        <w:lastRenderedPageBreak/>
        <w:t>[</w:t>
      </w:r>
      <w:r w:rsidR="00455A2F">
        <w:rPr>
          <w:color w:val="auto"/>
        </w:rPr>
        <w:t xml:space="preserve">на основе положений </w:t>
      </w:r>
      <w:r w:rsidRPr="00102B1A">
        <w:rPr>
          <w:color w:val="auto"/>
        </w:rPr>
        <w:t>пункт</w:t>
      </w:r>
      <w:r w:rsidR="00455A2F">
        <w:rPr>
          <w:color w:val="auto"/>
        </w:rPr>
        <w:t>а</w:t>
      </w:r>
      <w:r w:rsidRPr="00102B1A">
        <w:rPr>
          <w:color w:val="auto"/>
        </w:rPr>
        <w:t xml:space="preserve"> 1.6.</w:t>
      </w:r>
      <w:r>
        <w:rPr>
          <w:color w:val="auto"/>
        </w:rPr>
        <w:t>3</w:t>
      </w:r>
      <w:r w:rsidRPr="00102B1A">
        <w:rPr>
          <w:color w:val="auto"/>
        </w:rPr>
        <w:t xml:space="preserve">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Pr>
          <w:color w:val="auto"/>
        </w:rPr>
        <w:t> г.</w:t>
      </w:r>
      <w:r w:rsidRPr="00102B1A">
        <w:rPr>
          <w:color w:val="auto"/>
        </w:rPr>
        <w:t xml:space="preserve"> </w:t>
      </w:r>
      <w:r>
        <w:rPr>
          <w:color w:val="auto"/>
        </w:rPr>
        <w:t>№ </w:t>
      </w:r>
      <w:r w:rsidRPr="00102B1A">
        <w:rPr>
          <w:color w:val="auto"/>
        </w:rPr>
        <w:t>2569/р]</w:t>
      </w:r>
    </w:p>
    <w:p w:rsidR="00873E88" w:rsidRPr="00873E88" w:rsidRDefault="00873E88" w:rsidP="00873E88">
      <w:pPr>
        <w:pStyle w:val="a3"/>
        <w:numPr>
          <w:ilvl w:val="0"/>
          <w:numId w:val="9"/>
        </w:numPr>
        <w:spacing w:before="120" w:after="0" w:line="360" w:lineRule="exact"/>
        <w:ind w:left="0" w:firstLine="709"/>
        <w:contextualSpacing w:val="0"/>
        <w:jc w:val="both"/>
        <w:rPr>
          <w:b/>
          <w:color w:val="auto"/>
        </w:rPr>
      </w:pPr>
      <w:r w:rsidRPr="00873E88">
        <w:rPr>
          <w:b/>
          <w:color w:val="auto"/>
        </w:rPr>
        <w:t xml:space="preserve">Заявка на включение мероприятий по развитию инновационной среды в программу поддержки инноваций </w:t>
      </w:r>
      <w:r w:rsidR="008466A6">
        <w:rPr>
          <w:b/>
          <w:color w:val="auto"/>
        </w:rPr>
        <w:t>ОАО </w:t>
      </w:r>
      <w:r w:rsidR="00E64620">
        <w:rPr>
          <w:b/>
          <w:color w:val="auto"/>
        </w:rPr>
        <w:t>«РЖД»</w:t>
      </w:r>
      <w:r w:rsidR="003D5521">
        <w:rPr>
          <w:b/>
          <w:color w:val="auto"/>
        </w:rPr>
        <w:fldChar w:fldCharType="begin"/>
      </w:r>
      <w:r w:rsidR="00904B89">
        <w:instrText xml:space="preserve"> XE "</w:instrText>
      </w:r>
      <w:r w:rsidR="00904B89" w:rsidRPr="00F16D8C">
        <w:rPr>
          <w:b/>
          <w:color w:val="auto"/>
        </w:rPr>
        <w:instrText>Заявка на включение мероприятий по развитию инновационной среды в программу поддержки инноваций ОАО </w:instrText>
      </w:r>
      <w:r w:rsidR="00904B89">
        <w:rPr>
          <w:sz w:val="20"/>
          <w:szCs w:val="20"/>
        </w:rPr>
        <w:instrText>\</w:instrText>
      </w:r>
      <w:r w:rsidR="00904B89" w:rsidRPr="00F16D8C">
        <w:rPr>
          <w:b/>
          <w:color w:val="auto"/>
        </w:rPr>
        <w:instrText>«РЖД</w:instrText>
      </w:r>
      <w:r w:rsidR="00904B89">
        <w:rPr>
          <w:sz w:val="20"/>
          <w:szCs w:val="20"/>
        </w:rPr>
        <w:instrText>\</w:instrText>
      </w:r>
      <w:r w:rsidR="00904B89" w:rsidRPr="00F16D8C">
        <w:rPr>
          <w:b/>
          <w:color w:val="auto"/>
        </w:rPr>
        <w:instrText>»</w:instrText>
      </w:r>
      <w:r w:rsidR="00904B89">
        <w:instrText xml:space="preserve">" </w:instrText>
      </w:r>
      <w:r w:rsidR="003D5521">
        <w:rPr>
          <w:b/>
          <w:color w:val="auto"/>
        </w:rPr>
        <w:fldChar w:fldCharType="end"/>
      </w:r>
    </w:p>
    <w:p w:rsidR="00873E88" w:rsidRPr="00873E88" w:rsidRDefault="00873E88" w:rsidP="00873E88">
      <w:pPr>
        <w:spacing w:after="0" w:line="360" w:lineRule="exact"/>
        <w:ind w:firstLine="709"/>
        <w:jc w:val="both"/>
        <w:rPr>
          <w:color w:val="auto"/>
        </w:rPr>
      </w:pPr>
      <w:r w:rsidRPr="00873E88">
        <w:rPr>
          <w:color w:val="auto"/>
        </w:rPr>
        <w:t>Комплект документов, в состав которых входят:</w:t>
      </w:r>
    </w:p>
    <w:p w:rsidR="00873E88" w:rsidRPr="00873E88" w:rsidRDefault="00873E88" w:rsidP="00873E88">
      <w:pPr>
        <w:spacing w:after="0" w:line="360" w:lineRule="exact"/>
        <w:ind w:firstLine="709"/>
        <w:jc w:val="both"/>
        <w:rPr>
          <w:color w:val="auto"/>
        </w:rPr>
      </w:pPr>
      <w:r w:rsidRPr="00873E88">
        <w:rPr>
          <w:color w:val="auto"/>
        </w:rPr>
        <w:t xml:space="preserve">пояснительная записка с описанием цели и предпосылок проведения соответствующих работ, фактических эффектов (в том числе денежных) от проведения аналогичных работ в предыдущих периодах, потенциальных эффектов в запланированном периоде (в том числе денежных). В случае планирования работ на проведение ремонтных работ, материально-техническое обеспечение помещений в пояснительной записке необходимо указать информацию о фактическом оснащении рассматриваемых помещений, в том числе по осуществленным работам и сумме затраченных средств, профинансированных в прошлые периоды в рамках Программы поддержки инноваций </w:t>
      </w:r>
      <w:r w:rsidR="008466A6">
        <w:rPr>
          <w:color w:val="auto"/>
        </w:rPr>
        <w:t>ОАО </w:t>
      </w:r>
      <w:r w:rsidR="00E64620">
        <w:rPr>
          <w:color w:val="auto"/>
        </w:rPr>
        <w:t>«РЖД»</w:t>
      </w:r>
      <w:r w:rsidRPr="00873E88">
        <w:rPr>
          <w:color w:val="auto"/>
        </w:rPr>
        <w:t>, приложить дефектную ведомость, дизайн-проект помещений;</w:t>
      </w:r>
    </w:p>
    <w:p w:rsidR="00873E88" w:rsidRPr="00873E88" w:rsidRDefault="00873E88" w:rsidP="00873E88">
      <w:pPr>
        <w:spacing w:after="0" w:line="360" w:lineRule="exact"/>
        <w:ind w:firstLine="709"/>
        <w:jc w:val="both"/>
        <w:rPr>
          <w:color w:val="auto"/>
        </w:rPr>
      </w:pPr>
      <w:r w:rsidRPr="00873E88">
        <w:rPr>
          <w:color w:val="auto"/>
        </w:rPr>
        <w:t xml:space="preserve">календарный план мероприятий по развитию инновационной среды, сформированный по форме в соответствии с приложением </w:t>
      </w:r>
      <w:r>
        <w:rPr>
          <w:color w:val="auto"/>
        </w:rPr>
        <w:t>№</w:t>
      </w:r>
      <w:r w:rsidRPr="00873E88">
        <w:rPr>
          <w:color w:val="auto"/>
        </w:rPr>
        <w:t xml:space="preserve"> 4 к настоящему Регламенту;</w:t>
      </w:r>
    </w:p>
    <w:p w:rsidR="00873E88" w:rsidRPr="00873E88" w:rsidRDefault="00873E88" w:rsidP="00873E88">
      <w:pPr>
        <w:spacing w:after="0" w:line="360" w:lineRule="exact"/>
        <w:ind w:firstLine="709"/>
        <w:jc w:val="both"/>
        <w:rPr>
          <w:color w:val="auto"/>
        </w:rPr>
      </w:pPr>
      <w:r w:rsidRPr="00873E88">
        <w:rPr>
          <w:color w:val="auto"/>
        </w:rPr>
        <w:t xml:space="preserve">смета расходов, сформированная по форме в соответствии с приложением </w:t>
      </w:r>
      <w:r>
        <w:rPr>
          <w:color w:val="auto"/>
        </w:rPr>
        <w:t>№</w:t>
      </w:r>
      <w:r w:rsidRPr="00873E88">
        <w:rPr>
          <w:color w:val="auto"/>
        </w:rPr>
        <w:t xml:space="preserve"> 5 к настоящему Регламенту. К смете должны быть приложены калькуляции, коммерческие предложения, исходя из которых сформирована стоимость работ;</w:t>
      </w:r>
    </w:p>
    <w:p w:rsidR="00873E88" w:rsidRDefault="00873E88" w:rsidP="00873E88">
      <w:pPr>
        <w:spacing w:after="0" w:line="360" w:lineRule="exact"/>
        <w:ind w:firstLine="709"/>
        <w:jc w:val="both"/>
        <w:rPr>
          <w:color w:val="auto"/>
        </w:rPr>
      </w:pPr>
      <w:r w:rsidRPr="00873E88">
        <w:rPr>
          <w:color w:val="auto"/>
        </w:rPr>
        <w:t xml:space="preserve">проект строки в программе поддержки инноваций </w:t>
      </w:r>
      <w:r w:rsidR="008466A6">
        <w:rPr>
          <w:color w:val="auto"/>
        </w:rPr>
        <w:t>ОАО </w:t>
      </w:r>
      <w:r w:rsidR="00E64620">
        <w:rPr>
          <w:color w:val="auto"/>
        </w:rPr>
        <w:t>«РЖД»</w:t>
      </w:r>
      <w:r w:rsidRPr="00873E88">
        <w:rPr>
          <w:color w:val="auto"/>
        </w:rPr>
        <w:t xml:space="preserve"> по мероприятию по развитию инновационной среды, соответствующей форме приложения </w:t>
      </w:r>
      <w:r>
        <w:rPr>
          <w:color w:val="auto"/>
        </w:rPr>
        <w:t>№</w:t>
      </w:r>
      <w:r w:rsidRPr="00873E88">
        <w:rPr>
          <w:color w:val="auto"/>
        </w:rPr>
        <w:t xml:space="preserve"> 6 к настоящему Регламенту.</w:t>
      </w:r>
    </w:p>
    <w:p w:rsidR="00873E88" w:rsidRPr="00102B1A" w:rsidRDefault="00873E88" w:rsidP="00873E88">
      <w:pPr>
        <w:spacing w:after="0" w:line="360" w:lineRule="exact"/>
        <w:ind w:firstLine="709"/>
        <w:jc w:val="both"/>
        <w:rPr>
          <w:color w:val="auto"/>
        </w:rPr>
      </w:pPr>
      <w:r w:rsidRPr="00102B1A">
        <w:rPr>
          <w:color w:val="auto"/>
        </w:rPr>
        <w:t>[пункт 1.6.</w:t>
      </w:r>
      <w:r>
        <w:rPr>
          <w:color w:val="auto"/>
        </w:rPr>
        <w:t>4</w:t>
      </w:r>
      <w:r w:rsidRPr="00102B1A">
        <w:rPr>
          <w:color w:val="auto"/>
        </w:rPr>
        <w:t xml:space="preserve">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Pr>
          <w:color w:val="auto"/>
        </w:rPr>
        <w:t> г.</w:t>
      </w:r>
      <w:r w:rsidRPr="00102B1A">
        <w:rPr>
          <w:color w:val="auto"/>
        </w:rPr>
        <w:t xml:space="preserve"> </w:t>
      </w:r>
      <w:r>
        <w:rPr>
          <w:color w:val="auto"/>
        </w:rPr>
        <w:t>№ </w:t>
      </w:r>
      <w:r w:rsidRPr="00102B1A">
        <w:rPr>
          <w:color w:val="auto"/>
        </w:rPr>
        <w:t>2569/р]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Инициатор</w:t>
      </w:r>
      <w:r w:rsidR="004A775F">
        <w:rPr>
          <w:color w:val="auto"/>
        </w:rPr>
        <w:t xml:space="preserve"> </w:t>
      </w:r>
      <w:r w:rsidR="004A775F">
        <w:rPr>
          <w:color w:val="auto"/>
          <w:lang w:val="en-US"/>
        </w:rPr>
        <w:t>&lt;</w:t>
      </w:r>
      <w:r w:rsidR="004A775F">
        <w:rPr>
          <w:color w:val="auto"/>
        </w:rPr>
        <w:t>инновационная деятельность</w:t>
      </w:r>
      <w:r w:rsidR="004A775F">
        <w:rPr>
          <w:color w:val="auto"/>
          <w:lang w:val="en-US"/>
        </w:rPr>
        <w:t>&gt;</w:t>
      </w:r>
      <w:r w:rsidR="003D5521">
        <w:rPr>
          <w:color w:val="auto"/>
          <w:lang w:val="en-US"/>
        </w:rPr>
        <w:fldChar w:fldCharType="begin"/>
      </w:r>
      <w:r w:rsidR="00407175">
        <w:instrText xml:space="preserve"> XE "</w:instrText>
      </w:r>
      <w:r w:rsidR="00407175" w:rsidRPr="00A54680">
        <w:rPr>
          <w:b/>
          <w:color w:val="auto"/>
        </w:rPr>
        <w:instrText>Инициатор</w:instrText>
      </w:r>
      <w:r w:rsidR="00407175" w:rsidRPr="00A54680">
        <w:rPr>
          <w:color w:val="auto"/>
        </w:rPr>
        <w:instrText xml:space="preserve"> </w:instrText>
      </w:r>
      <w:r w:rsidR="00407175" w:rsidRPr="00A54680">
        <w:rPr>
          <w:color w:val="auto"/>
          <w:lang w:val="en-US"/>
        </w:rPr>
        <w:instrText>&lt;</w:instrText>
      </w:r>
      <w:r w:rsidR="00407175" w:rsidRPr="00A54680">
        <w:rPr>
          <w:color w:val="auto"/>
        </w:rPr>
        <w:instrText>инновационная деятельность</w:instrText>
      </w:r>
      <w:r w:rsidR="00407175" w:rsidRPr="00A54680">
        <w:rPr>
          <w:color w:val="auto"/>
          <w:lang w:val="en-US"/>
        </w:rPr>
        <w:instrText>&gt;</w:instrText>
      </w:r>
      <w:r w:rsidR="00407175">
        <w:instrText xml:space="preserve">" </w:instrText>
      </w:r>
      <w:r w:rsidR="003D5521">
        <w:rPr>
          <w:color w:val="auto"/>
          <w:lang w:val="en-US"/>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w:t>
      </w:r>
      <w:r w:rsidR="008466A6">
        <w:rPr>
          <w:color w:val="auto"/>
        </w:rPr>
        <w:t>ОАО </w:t>
      </w:r>
      <w:r w:rsidR="00E64620">
        <w:rPr>
          <w:color w:val="auto"/>
        </w:rPr>
        <w:t>«РЖД»</w:t>
      </w:r>
      <w:r w:rsidRPr="00102B1A">
        <w:rPr>
          <w:color w:val="auto"/>
        </w:rPr>
        <w:t xml:space="preserve">, инициирующее инновационный проект/мероприятие, формирующее заявку в программе поддержки инноваций </w:t>
      </w:r>
      <w:r w:rsidR="008466A6">
        <w:rPr>
          <w:color w:val="auto"/>
        </w:rPr>
        <w:t>ОАО </w:t>
      </w:r>
      <w:r w:rsidR="00E64620">
        <w:rPr>
          <w:color w:val="auto"/>
        </w:rPr>
        <w:t>«РЖД»</w:t>
      </w:r>
      <w:r w:rsidRPr="00102B1A">
        <w:rPr>
          <w:color w:val="auto"/>
        </w:rPr>
        <w:t>, несущее ответственность за достижение заявленных результатов от реализации инновационного проекта/мероприятия, а также осуществляющее контроль выполнения работ в ходе реализации инновационного проекта/мероприятия.</w:t>
      </w:r>
    </w:p>
    <w:p w:rsidR="008C2A8C" w:rsidRPr="00102B1A" w:rsidRDefault="008C2A8C" w:rsidP="008C2A8C">
      <w:pPr>
        <w:spacing w:after="0" w:line="360" w:lineRule="exact"/>
        <w:ind w:firstLine="709"/>
        <w:jc w:val="both"/>
        <w:rPr>
          <w:color w:val="auto"/>
        </w:rPr>
      </w:pPr>
      <w:r w:rsidRPr="00102B1A">
        <w:rPr>
          <w:color w:val="auto"/>
        </w:rPr>
        <w:lastRenderedPageBreak/>
        <w:t xml:space="preserve">[пункт 1.6.6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sidR="00BA5205">
        <w:rPr>
          <w:color w:val="auto"/>
        </w:rPr>
        <w:t> г.</w:t>
      </w:r>
      <w:r w:rsidRPr="00102B1A">
        <w:rPr>
          <w:color w:val="auto"/>
        </w:rPr>
        <w:t xml:space="preserve"> </w:t>
      </w:r>
      <w:r w:rsidR="005A6BA8">
        <w:rPr>
          <w:color w:val="auto"/>
        </w:rPr>
        <w:t>№ </w:t>
      </w:r>
      <w:r w:rsidRPr="00102B1A">
        <w:rPr>
          <w:color w:val="auto"/>
        </w:rPr>
        <w:t>2569/р]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Реализация инновационного проекта</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Реализация инновационного проекта</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D747E3" w:rsidP="008C2A8C">
      <w:pPr>
        <w:spacing w:after="0" w:line="360" w:lineRule="exact"/>
        <w:ind w:firstLine="709"/>
        <w:jc w:val="both"/>
        <w:rPr>
          <w:color w:val="auto"/>
        </w:rPr>
      </w:pPr>
      <w:r w:rsidRPr="00D747E3">
        <w:rPr>
          <w:color w:val="auto"/>
        </w:rPr>
        <w:t>Комплекс действий, направленных на поиск, отбор инновационного предложения, апробацию и введение в опытную эксплуатацию результатов инновационного проекта на опытном полигоне в целях определения целесообразности тиражирования успешных результатов инновационного проекта на всю сеть железных дорог</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w:t>
      </w:r>
      <w:r w:rsidR="00D747E3">
        <w:rPr>
          <w:color w:val="auto"/>
        </w:rPr>
        <w:t>п</w:t>
      </w:r>
      <w:r w:rsidR="00D747E3" w:rsidRPr="00D747E3">
        <w:rPr>
          <w:color w:val="auto"/>
        </w:rPr>
        <w:t xml:space="preserve">роект актуализированного Положения о взаимодействии подразделений </w:t>
      </w:r>
      <w:r w:rsidR="008466A6">
        <w:rPr>
          <w:color w:val="auto"/>
        </w:rPr>
        <w:t>ОАО </w:t>
      </w:r>
      <w:r w:rsidR="00E64620">
        <w:rPr>
          <w:color w:val="auto"/>
        </w:rPr>
        <w:t>«РЖД»</w:t>
      </w:r>
      <w:r w:rsidR="00D747E3" w:rsidRPr="00D747E3">
        <w:rPr>
          <w:color w:val="auto"/>
        </w:rPr>
        <w:t xml:space="preserve"> в процессе рассмотрения, отбора и реализации инновационных и стартап-проектов в </w:t>
      </w:r>
      <w:r w:rsidR="008466A6">
        <w:rPr>
          <w:color w:val="auto"/>
        </w:rPr>
        <w:t>ОАО </w:t>
      </w:r>
      <w:r w:rsidR="00E64620">
        <w:rPr>
          <w:color w:val="auto"/>
        </w:rPr>
        <w:t>«РЖД»</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Эффект от результата реализации инновационного проекта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Эффект от результата реализации инновационного проекта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Положительное влияние реализации инновационного или стартап-проекта на деятельность холдинга </w:t>
      </w:r>
      <w:r w:rsidR="00E64620">
        <w:rPr>
          <w:color w:val="auto"/>
        </w:rPr>
        <w:t>«</w:t>
      </w:r>
      <w:r w:rsidRPr="00102B1A">
        <w:rPr>
          <w:color w:val="auto"/>
        </w:rPr>
        <w:t>РЖД</w:t>
      </w:r>
      <w:r w:rsidR="00E64620">
        <w:rPr>
          <w:color w:val="auto"/>
        </w:rPr>
        <w:t>»</w:t>
      </w:r>
      <w:r w:rsidRPr="00102B1A">
        <w:rPr>
          <w:color w:val="auto"/>
        </w:rPr>
        <w:t>, оцениваемое в количественном (денежном или натуральном) или качественном выражении.</w:t>
      </w:r>
    </w:p>
    <w:p w:rsidR="008C2A8C" w:rsidRPr="00102B1A" w:rsidRDefault="008C2A8C" w:rsidP="008C2A8C">
      <w:pPr>
        <w:spacing w:after="0" w:line="360" w:lineRule="exact"/>
        <w:ind w:firstLine="709"/>
        <w:jc w:val="both"/>
        <w:rPr>
          <w:color w:val="auto"/>
        </w:rPr>
      </w:pPr>
      <w:r w:rsidRPr="00102B1A">
        <w:rPr>
          <w:color w:val="auto"/>
        </w:rPr>
        <w:t>[пункт 3.1.49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Жизненный цикл проекта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Жизненный цикл проекта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Совокупность взаимосвязанных фаз (стадий) реализации инновационного проекта между моментом начала проекта и его завершением.</w:t>
      </w:r>
    </w:p>
    <w:p w:rsidR="008C2A8C" w:rsidRPr="00102B1A" w:rsidRDefault="008C2A8C" w:rsidP="008C2A8C">
      <w:pPr>
        <w:spacing w:after="0" w:line="360" w:lineRule="exact"/>
        <w:ind w:firstLine="709"/>
        <w:jc w:val="both"/>
        <w:rPr>
          <w:color w:val="auto"/>
        </w:rPr>
      </w:pPr>
      <w:r w:rsidRPr="00102B1A">
        <w:rPr>
          <w:color w:val="auto"/>
        </w:rPr>
        <w:t>[пункт 3.1.7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Научно-технический проект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Научно-технический проект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 мероприятий, включающий в себя реализацию научно-исследовательских, опытно-конструкторских, опытно-технологических и/или технологических работ.</w:t>
      </w:r>
    </w:p>
    <w:p w:rsidR="008C2A8C" w:rsidRPr="00102B1A" w:rsidRDefault="008C2A8C" w:rsidP="008C2A8C">
      <w:pPr>
        <w:spacing w:after="0" w:line="360" w:lineRule="exact"/>
        <w:ind w:firstLine="709"/>
        <w:jc w:val="both"/>
        <w:rPr>
          <w:color w:val="auto"/>
        </w:rPr>
      </w:pPr>
      <w:r w:rsidRPr="00102B1A">
        <w:rPr>
          <w:color w:val="auto"/>
        </w:rPr>
        <w:t>[пункт 3.1.25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Портфель проектов</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Портфель проектов</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Совокупность проектов, сгруппированных для эффективного управления и направленных на достижение стратегических целей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[пункт 3.1.30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bookmarkStart w:id="34" w:name="_Ref145949018"/>
      <w:r w:rsidRPr="00102B1A">
        <w:rPr>
          <w:b/>
          <w:color w:val="auto"/>
        </w:rPr>
        <w:t>Менеджмент проекта</w:t>
      </w:r>
      <w:bookmarkEnd w:id="34"/>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Менеджмент проекта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lastRenderedPageBreak/>
        <w:t>Планирование, организация, мониторинг, управление и предоставление отчетности по всем аспектам проекта, а также мотивация всех участников, вовлеченных в достижение целей проекта.</w:t>
      </w:r>
    </w:p>
    <w:p w:rsidR="008C2A8C" w:rsidRPr="00102B1A" w:rsidRDefault="008C2A8C" w:rsidP="008C2A8C">
      <w:pPr>
        <w:spacing w:after="0" w:line="360" w:lineRule="exact"/>
        <w:ind w:firstLine="709"/>
        <w:jc w:val="both"/>
        <w:rPr>
          <w:color w:val="auto"/>
        </w:rPr>
      </w:pPr>
      <w:r w:rsidRPr="00102B1A">
        <w:rPr>
          <w:color w:val="auto"/>
        </w:rPr>
        <w:t>[пункт 3.1.23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Проектный офис</w:t>
      </w:r>
      <w:r w:rsidR="003D5521">
        <w:rPr>
          <w:b/>
          <w:color w:val="auto"/>
        </w:rPr>
        <w:fldChar w:fldCharType="begin"/>
      </w:r>
      <w:r w:rsidR="00D747E3">
        <w:instrText xml:space="preserve"> XE </w:instrText>
      </w:r>
      <w:r w:rsidR="00E64620">
        <w:instrText>«</w:instrText>
      </w:r>
      <w:r w:rsidR="00D747E3" w:rsidRPr="00DE6E15">
        <w:rPr>
          <w:b/>
          <w:color w:val="auto"/>
        </w:rPr>
        <w:instrText>Проектный офис</w:instrText>
      </w:r>
      <w:r w:rsidR="00E64620">
        <w:instrText>»</w:instrText>
      </w:r>
      <w:r w:rsidR="00D747E3">
        <w:instrText xml:space="preserve"> </w:instrText>
      </w:r>
      <w:r w:rsidR="003D5521">
        <w:rPr>
          <w:b/>
          <w:color w:val="auto"/>
        </w:rPr>
        <w:fldChar w:fldCharType="end"/>
      </w:r>
    </w:p>
    <w:p w:rsidR="008C2A8C" w:rsidRPr="00102B1A" w:rsidRDefault="00AB6931" w:rsidP="008C2A8C">
      <w:pPr>
        <w:spacing w:after="0" w:line="360" w:lineRule="exact"/>
        <w:ind w:firstLine="709"/>
        <w:jc w:val="both"/>
        <w:rPr>
          <w:color w:val="auto"/>
        </w:rPr>
      </w:pPr>
      <w:r w:rsidRPr="00AB6931">
        <w:rPr>
          <w:bCs/>
          <w:color w:val="auto"/>
        </w:rPr>
        <w:t xml:space="preserve">Назначенная в установленном порядке группа, состоящая из работников </w:t>
      </w:r>
      <w:r w:rsidR="008466A6">
        <w:rPr>
          <w:bCs/>
          <w:color w:val="auto"/>
        </w:rPr>
        <w:t>ОАО </w:t>
      </w:r>
      <w:r w:rsidR="00E64620">
        <w:rPr>
          <w:bCs/>
          <w:color w:val="auto"/>
        </w:rPr>
        <w:t>«РЖД»</w:t>
      </w:r>
      <w:r w:rsidRPr="00AB6931">
        <w:rPr>
          <w:bCs/>
          <w:color w:val="auto"/>
        </w:rPr>
        <w:t>, представителей поставщиков (исполнителей) и институциональных структур.</w:t>
      </w:r>
    </w:p>
    <w:p w:rsidR="008C2A8C" w:rsidRPr="00102B1A" w:rsidRDefault="008C2A8C" w:rsidP="008C2A8C">
      <w:pPr>
        <w:spacing w:after="0" w:line="360" w:lineRule="exact"/>
        <w:ind w:firstLine="709"/>
        <w:jc w:val="both"/>
        <w:rPr>
          <w:color w:val="auto"/>
        </w:rPr>
      </w:pPr>
      <w:r w:rsidRPr="00102B1A">
        <w:rPr>
          <w:color w:val="auto"/>
        </w:rPr>
        <w:t>[</w:t>
      </w:r>
      <w:r w:rsidR="00AB6931" w:rsidRPr="00102B1A">
        <w:rPr>
          <w:color w:val="auto"/>
        </w:rPr>
        <w:t>пункт 3.1.</w:t>
      </w:r>
      <w:r w:rsidR="00AB6931">
        <w:rPr>
          <w:color w:val="auto"/>
        </w:rPr>
        <w:t>3</w:t>
      </w:r>
      <w:r w:rsidR="00AB6931" w:rsidRPr="00102B1A">
        <w:rPr>
          <w:color w:val="auto"/>
        </w:rPr>
        <w:t>4 СТ</w:t>
      </w:r>
      <w:r w:rsidR="00AB6931">
        <w:rPr>
          <w:color w:val="auto"/>
        </w:rPr>
        <w:t>О </w:t>
      </w:r>
      <w:r w:rsidR="00AB6931"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00AB6931" w:rsidRPr="00102B1A">
        <w:rPr>
          <w:color w:val="auto"/>
        </w:rPr>
        <w:t>. Основные положения</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Стартап-проект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Стартап-проект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Инновационный проект, инициированный стартап-компанией.</w:t>
      </w:r>
    </w:p>
    <w:p w:rsidR="008C2A8C" w:rsidRPr="00102B1A" w:rsidRDefault="008C2A8C" w:rsidP="008C2A8C">
      <w:pPr>
        <w:spacing w:after="0" w:line="360" w:lineRule="exact"/>
        <w:ind w:firstLine="709"/>
        <w:jc w:val="both"/>
        <w:rPr>
          <w:color w:val="auto"/>
        </w:rPr>
      </w:pPr>
      <w:r w:rsidRPr="00102B1A">
        <w:rPr>
          <w:color w:val="auto"/>
        </w:rPr>
        <w:t>[пункт 3.1.41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Сопровождение стартап-проекта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Сопровождение стартап-проекта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Совокупность мероприятий по сопровождению стартап-компании при реализации стартап-проекта.</w:t>
      </w:r>
    </w:p>
    <w:p w:rsidR="008C2A8C" w:rsidRPr="00102B1A" w:rsidRDefault="008C2A8C" w:rsidP="008C2A8C">
      <w:pPr>
        <w:spacing w:after="0" w:line="360" w:lineRule="exact"/>
        <w:ind w:firstLine="709"/>
        <w:jc w:val="both"/>
        <w:rPr>
          <w:color w:val="auto"/>
          <w:sz w:val="24"/>
        </w:rPr>
      </w:pPr>
      <w:r w:rsidRPr="00102B1A">
        <w:rPr>
          <w:color w:val="auto"/>
          <w:sz w:val="24"/>
        </w:rPr>
        <w:t>Примечание. Применяется на стадии пилотного внедрения предлагаемого инновационного решения.</w:t>
      </w:r>
    </w:p>
    <w:p w:rsidR="008C2A8C" w:rsidRPr="00102B1A" w:rsidRDefault="008C2A8C" w:rsidP="008C2A8C">
      <w:pPr>
        <w:spacing w:after="0" w:line="360" w:lineRule="exact"/>
        <w:ind w:firstLine="709"/>
        <w:jc w:val="both"/>
        <w:rPr>
          <w:color w:val="auto"/>
        </w:rPr>
      </w:pPr>
      <w:r w:rsidRPr="00102B1A">
        <w:rPr>
          <w:color w:val="auto"/>
        </w:rPr>
        <w:t>[пункт 3.1.38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Дорожная карта</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Дорожная карта</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Поэтапный план выполнения определенного объема работ по реализации инновационного и стартап-проекта, привязанный к конкретным срокам и датам</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Инновационная среда</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Инновационная среда</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Среда функционирования субъектов инновационной инфраструктуры и инструментов реализации инновационной деятельности.</w:t>
      </w:r>
    </w:p>
    <w:p w:rsidR="008C2A8C" w:rsidRPr="00102B1A" w:rsidRDefault="008C2A8C" w:rsidP="008C2A8C">
      <w:pPr>
        <w:spacing w:after="0" w:line="360" w:lineRule="exact"/>
        <w:ind w:firstLine="709"/>
        <w:jc w:val="both"/>
        <w:rPr>
          <w:color w:val="auto"/>
        </w:rPr>
      </w:pPr>
      <w:r w:rsidRPr="00102B1A">
        <w:rPr>
          <w:color w:val="auto"/>
        </w:rPr>
        <w:t xml:space="preserve">[пункт 1.6.9 Регламента формирования, реализации и контроля исполнения программы поддержки инноваций </w:t>
      </w:r>
      <w:r w:rsidR="008466A6">
        <w:rPr>
          <w:color w:val="auto"/>
        </w:rPr>
        <w:t>ОАО </w:t>
      </w:r>
      <w:r w:rsidR="00E64620">
        <w:rPr>
          <w:color w:val="auto"/>
        </w:rPr>
        <w:t>«РЖД»</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5 октября 2022</w:t>
      </w:r>
      <w:r w:rsidR="00BA5205">
        <w:rPr>
          <w:color w:val="auto"/>
        </w:rPr>
        <w:t> г.</w:t>
      </w:r>
      <w:r w:rsidRPr="00102B1A">
        <w:rPr>
          <w:color w:val="auto"/>
        </w:rPr>
        <w:t xml:space="preserve"> </w:t>
      </w:r>
      <w:r w:rsidR="005A6BA8">
        <w:rPr>
          <w:color w:val="auto"/>
        </w:rPr>
        <w:t>№ </w:t>
      </w:r>
      <w:r w:rsidRPr="00102B1A">
        <w:rPr>
          <w:color w:val="auto"/>
        </w:rPr>
        <w:t>2569/р]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Инновационная инфраструктура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Инновационная инфраструктура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lastRenderedPageBreak/>
        <w:t>Совокупность организаций, способствующих реализации инновационных проектов, включая предоставление управленческих, материально-технических, финансовых, информационных, кадровых, консультационных и организационных услуг.</w:t>
      </w:r>
    </w:p>
    <w:p w:rsidR="008C2A8C" w:rsidRPr="00102B1A" w:rsidRDefault="008C2A8C" w:rsidP="008C2A8C">
      <w:pPr>
        <w:spacing w:after="0" w:line="360" w:lineRule="exact"/>
        <w:ind w:firstLine="709"/>
        <w:jc w:val="both"/>
        <w:rPr>
          <w:color w:val="auto"/>
        </w:rPr>
      </w:pPr>
      <w:r w:rsidRPr="00102B1A">
        <w:rPr>
          <w:color w:val="auto"/>
        </w:rPr>
        <w:t>[пункт 3.1.12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Инновационное предложение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Инновационное предложение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Предложение, направленное на удовлетворение потребностей функционального заказчика и предусматривающее использование технологий, процессов или продуктов, ранее не применявшихся в </w:t>
      </w:r>
      <w:r w:rsidR="008466A6">
        <w:rPr>
          <w:color w:val="auto"/>
        </w:rPr>
        <w:t>ОАО </w:t>
      </w:r>
      <w:r w:rsidR="00E64620">
        <w:rPr>
          <w:color w:val="auto"/>
        </w:rPr>
        <w:t>«РЖД»</w:t>
      </w:r>
      <w:r w:rsidRPr="00102B1A">
        <w:rPr>
          <w:color w:val="auto"/>
        </w:rPr>
        <w:t>.</w:t>
      </w:r>
    </w:p>
    <w:p w:rsidR="008C2A8C" w:rsidRDefault="008C2A8C" w:rsidP="008C2A8C">
      <w:pPr>
        <w:spacing w:after="0" w:line="360" w:lineRule="exact"/>
        <w:ind w:firstLine="709"/>
        <w:jc w:val="both"/>
        <w:rPr>
          <w:color w:val="auto"/>
        </w:rPr>
      </w:pPr>
      <w:r w:rsidRPr="00102B1A">
        <w:rPr>
          <w:color w:val="auto"/>
        </w:rPr>
        <w:t>[пункт 3.1.14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6E75C5" w:rsidRPr="006E75C5" w:rsidRDefault="006E75C5" w:rsidP="006E75C5">
      <w:pPr>
        <w:pStyle w:val="a3"/>
        <w:numPr>
          <w:ilvl w:val="0"/>
          <w:numId w:val="9"/>
        </w:numPr>
        <w:spacing w:before="120" w:after="0" w:line="360" w:lineRule="exact"/>
        <w:ind w:left="0" w:firstLine="709"/>
        <w:contextualSpacing w:val="0"/>
        <w:jc w:val="both"/>
        <w:rPr>
          <w:b/>
          <w:color w:val="auto"/>
        </w:rPr>
      </w:pPr>
      <w:r w:rsidRPr="006E75C5">
        <w:rPr>
          <w:b/>
          <w:color w:val="auto"/>
        </w:rPr>
        <w:t>Инновационный цикл</w:t>
      </w:r>
      <w:r w:rsidR="003D5521">
        <w:rPr>
          <w:b/>
          <w:color w:val="auto"/>
        </w:rPr>
        <w:fldChar w:fldCharType="begin"/>
      </w:r>
      <w:r>
        <w:instrText xml:space="preserve"> XE </w:instrText>
      </w:r>
      <w:r w:rsidR="00E64620">
        <w:instrText>«</w:instrText>
      </w:r>
      <w:r w:rsidRPr="00BB0C07">
        <w:rPr>
          <w:b/>
          <w:color w:val="auto"/>
        </w:rPr>
        <w:instrText>Инновационный цикл</w:instrText>
      </w:r>
      <w:r w:rsidR="00E64620">
        <w:instrText>»</w:instrText>
      </w:r>
      <w:r>
        <w:instrText xml:space="preserve"> </w:instrText>
      </w:r>
      <w:r w:rsidR="003D5521">
        <w:rPr>
          <w:b/>
          <w:color w:val="auto"/>
        </w:rPr>
        <w:fldChar w:fldCharType="end"/>
      </w:r>
    </w:p>
    <w:p w:rsidR="006E75C5" w:rsidRDefault="006E75C5" w:rsidP="008C2A8C">
      <w:pPr>
        <w:spacing w:after="0" w:line="360" w:lineRule="exact"/>
        <w:ind w:firstLine="709"/>
        <w:jc w:val="both"/>
        <w:rPr>
          <w:color w:val="auto"/>
        </w:rPr>
      </w:pPr>
      <w:r w:rsidRPr="006E75C5">
        <w:rPr>
          <w:color w:val="auto"/>
        </w:rPr>
        <w:t>Комплекс работ, включающий основные этапы и результаты инновационного процесса. В него входит проведение поисковых научно-исследовательских работ с целью выдвижения и обоснования идеи о новых методах удовлетворения общественных потребностей, выполнение прикладных научно-исследовательских и опытно-конструкторских работ с целью материализации научного знания в новых продуктах, технологическое освоение масштабного производства продукции, ее коммерциализация</w:t>
      </w:r>
      <w:r>
        <w:rPr>
          <w:color w:val="auto"/>
        </w:rPr>
        <w:t>.</w:t>
      </w:r>
    </w:p>
    <w:p w:rsidR="006E75C5" w:rsidRPr="00102B1A" w:rsidRDefault="006E75C5" w:rsidP="008C2A8C">
      <w:pPr>
        <w:spacing w:after="0" w:line="360" w:lineRule="exact"/>
        <w:ind w:firstLine="709"/>
        <w:jc w:val="both"/>
        <w:rPr>
          <w:color w:val="auto"/>
        </w:rPr>
      </w:pPr>
      <w:r w:rsidRPr="00102B1A">
        <w:rPr>
          <w:color w:val="auto"/>
        </w:rPr>
        <w:t>[пункт 3.1.</w:t>
      </w:r>
      <w:r>
        <w:rPr>
          <w:color w:val="auto"/>
        </w:rPr>
        <w:t>6</w:t>
      </w:r>
      <w:r w:rsidRPr="00102B1A">
        <w:rPr>
          <w:color w:val="auto"/>
        </w:rPr>
        <w:t xml:space="preserve"> </w:t>
      </w:r>
      <w:r w:rsidRPr="006E75C5">
        <w:rPr>
          <w:color w:val="auto"/>
        </w:rPr>
        <w:t>Типово</w:t>
      </w:r>
      <w:r>
        <w:rPr>
          <w:color w:val="auto"/>
        </w:rPr>
        <w:t>го</w:t>
      </w:r>
      <w:r w:rsidRPr="006E75C5">
        <w:rPr>
          <w:color w:val="auto"/>
        </w:rPr>
        <w:t xml:space="preserve"> положени</w:t>
      </w:r>
      <w:r>
        <w:rPr>
          <w:color w:val="auto"/>
        </w:rPr>
        <w:t>я</w:t>
      </w:r>
      <w:r w:rsidRPr="006E75C5">
        <w:rPr>
          <w:color w:val="auto"/>
        </w:rPr>
        <w:t xml:space="preserve"> о порядке разработки, актуализации, реализации и мониторинга реализации программы инновационного развития дочернего общества </w:t>
      </w:r>
      <w:r w:rsidR="008466A6">
        <w:rPr>
          <w:color w:val="auto"/>
        </w:rPr>
        <w:t>ОАО </w:t>
      </w:r>
      <w:r w:rsidR="00E64620">
        <w:rPr>
          <w:color w:val="auto"/>
        </w:rPr>
        <w:t>«РЖД»</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6E75C5">
        <w:rPr>
          <w:color w:val="auto"/>
        </w:rPr>
        <w:t>от 17</w:t>
      </w:r>
      <w:r>
        <w:rPr>
          <w:color w:val="auto"/>
        </w:rPr>
        <w:t xml:space="preserve"> мая </w:t>
      </w:r>
      <w:r w:rsidRPr="006E75C5">
        <w:rPr>
          <w:color w:val="auto"/>
        </w:rPr>
        <w:t xml:space="preserve">2021 г. </w:t>
      </w:r>
      <w:r>
        <w:rPr>
          <w:color w:val="auto"/>
        </w:rPr>
        <w:t>№</w:t>
      </w:r>
      <w:r w:rsidRPr="006E75C5">
        <w:rPr>
          <w:color w:val="auto"/>
        </w:rPr>
        <w:t xml:space="preserve"> 1047/р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Заявитель</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Заявитель</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Разработчик/правообладатель или уполномоченный представитель разработчика/правообладателя технического, технологического, либо организационного решения, представивший инновационное предложение</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Граничные условия</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Граничные условия</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Сформированные с учетом технических и нормативных ограничений требования к предлагаемым инновационным предложениям.</w:t>
      </w:r>
    </w:p>
    <w:p w:rsidR="008C2A8C" w:rsidRPr="00102B1A" w:rsidRDefault="008C2A8C" w:rsidP="008C2A8C">
      <w:pPr>
        <w:spacing w:after="0" w:line="360" w:lineRule="exact"/>
        <w:ind w:firstLine="709"/>
        <w:jc w:val="both"/>
        <w:rPr>
          <w:color w:val="auto"/>
        </w:rPr>
      </w:pPr>
      <w:r w:rsidRPr="00102B1A">
        <w:rPr>
          <w:color w:val="auto"/>
        </w:rPr>
        <w:t xml:space="preserve">[пункт 1.1 Порядка рассмотрения инновационных предложений, поступающих в </w:t>
      </w:r>
      <w:r w:rsidR="008466A6">
        <w:rPr>
          <w:color w:val="auto"/>
        </w:rPr>
        <w:t>ОАО </w:t>
      </w:r>
      <w:r w:rsidR="00E64620">
        <w:rPr>
          <w:color w:val="auto"/>
        </w:rPr>
        <w:t>«РЖД»</w:t>
      </w:r>
      <w:r w:rsidRPr="00102B1A">
        <w:rPr>
          <w:color w:val="auto"/>
        </w:rPr>
        <w:t xml:space="preserve"> через информационно-функциональный ресурс </w:t>
      </w:r>
      <w:r w:rsidR="00E64620">
        <w:rPr>
          <w:color w:val="auto"/>
        </w:rPr>
        <w:lastRenderedPageBreak/>
        <w:t>«</w:t>
      </w:r>
      <w:r w:rsidRPr="00102B1A">
        <w:rPr>
          <w:color w:val="auto"/>
        </w:rPr>
        <w:t>Единое окно инноваций</w:t>
      </w:r>
      <w:r w:rsidR="00E64620">
        <w:rPr>
          <w:color w:val="auto"/>
        </w:rPr>
        <w:t>»</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31 марта 2022</w:t>
      </w:r>
      <w:r w:rsidR="00BA5205">
        <w:rPr>
          <w:color w:val="auto"/>
        </w:rPr>
        <w:t> г.</w:t>
      </w:r>
      <w:r w:rsidRPr="00102B1A">
        <w:rPr>
          <w:color w:val="auto"/>
        </w:rPr>
        <w:t xml:space="preserve"> </w:t>
      </w:r>
      <w:r w:rsidR="005A6BA8">
        <w:rPr>
          <w:color w:val="auto"/>
        </w:rPr>
        <w:t>№ </w:t>
      </w:r>
      <w:r w:rsidRPr="00102B1A">
        <w:rPr>
          <w:color w:val="auto"/>
        </w:rPr>
        <w:t>845/р]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Проверка правомочности заявителя и правообладателя в отношении результата интеллектуальной деятельности, содержащегося в инновационном предложении</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Проверка правомочности заявителя и правообладателя в отношении результата интеллектуальной деятельности, содержащегося в инновационном предложении</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Процедура сравнения сведений о правообладателях результатов интеллектуальной деятельности, указанных заявителем в материалах инновационного предложения, с данными официальных источников информации (открытые реестры Роспатента и евразийских патентов, открытые источники патентной информации систем Espacenet и DesignView), проводящаяся с целью снижения риска нарушения </w:t>
      </w:r>
      <w:r w:rsidR="008466A6">
        <w:rPr>
          <w:color w:val="auto"/>
        </w:rPr>
        <w:t>ОАО </w:t>
      </w:r>
      <w:r w:rsidR="00E64620">
        <w:rPr>
          <w:color w:val="auto"/>
        </w:rPr>
        <w:t>«РЖД»</w:t>
      </w:r>
      <w:r w:rsidRPr="00102B1A">
        <w:rPr>
          <w:color w:val="auto"/>
        </w:rPr>
        <w:t xml:space="preserve"> исключительных прав третьих лиц.</w:t>
      </w:r>
    </w:p>
    <w:p w:rsidR="008C2A8C" w:rsidRPr="00102B1A" w:rsidRDefault="008C2A8C" w:rsidP="008C2A8C">
      <w:pPr>
        <w:spacing w:after="0" w:line="360" w:lineRule="exact"/>
        <w:ind w:firstLine="709"/>
        <w:jc w:val="both"/>
        <w:rPr>
          <w:color w:val="auto"/>
        </w:rPr>
      </w:pPr>
      <w:r w:rsidRPr="00102B1A">
        <w:rPr>
          <w:color w:val="auto"/>
        </w:rPr>
        <w:t xml:space="preserve">[пункт 1.1 Порядка рассмотрения инновационных предложений, поступающих в </w:t>
      </w:r>
      <w:r w:rsidR="008466A6">
        <w:rPr>
          <w:color w:val="auto"/>
        </w:rPr>
        <w:t>ОАО </w:t>
      </w:r>
      <w:r w:rsidR="00E64620">
        <w:rPr>
          <w:color w:val="auto"/>
        </w:rPr>
        <w:t>«РЖД»</w:t>
      </w:r>
      <w:r w:rsidRPr="00102B1A">
        <w:rPr>
          <w:color w:val="auto"/>
        </w:rPr>
        <w:t xml:space="preserve"> через информационно-функциональный ресурс </w:t>
      </w:r>
      <w:r w:rsidR="00E64620">
        <w:rPr>
          <w:color w:val="auto"/>
        </w:rPr>
        <w:t>«</w:t>
      </w:r>
      <w:r w:rsidRPr="00102B1A">
        <w:rPr>
          <w:color w:val="auto"/>
        </w:rPr>
        <w:t>Единое окно инноваций</w:t>
      </w:r>
      <w:r w:rsidR="00E64620">
        <w:rPr>
          <w:color w:val="auto"/>
        </w:rPr>
        <w:t>»</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31 марта 2022</w:t>
      </w:r>
      <w:r w:rsidR="00BA5205">
        <w:rPr>
          <w:color w:val="auto"/>
        </w:rPr>
        <w:t> г.</w:t>
      </w:r>
      <w:r w:rsidRPr="00102B1A">
        <w:rPr>
          <w:color w:val="auto"/>
        </w:rPr>
        <w:t xml:space="preserve"> </w:t>
      </w:r>
      <w:r w:rsidR="005A6BA8">
        <w:rPr>
          <w:color w:val="auto"/>
        </w:rPr>
        <w:t>№ </w:t>
      </w:r>
      <w:r w:rsidRPr="00102B1A">
        <w:rPr>
          <w:color w:val="auto"/>
        </w:rPr>
        <w:t>845/р]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Конкурентоспособность</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Конкурентоспособность</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Способность продукции иметь более высокую потребительскую оценку на рынке в сравнении с другими изделиями аналогичного вида и назначения благодаря своим качественным и стоимостным характеристикам.</w:t>
      </w:r>
    </w:p>
    <w:p w:rsidR="008C2A8C" w:rsidRPr="00102B1A" w:rsidRDefault="008C2A8C" w:rsidP="008C2A8C">
      <w:pPr>
        <w:spacing w:after="0" w:line="360" w:lineRule="exact"/>
        <w:ind w:firstLine="709"/>
        <w:jc w:val="both"/>
        <w:rPr>
          <w:color w:val="auto"/>
        </w:rPr>
      </w:pPr>
      <w:r w:rsidRPr="00102B1A">
        <w:rPr>
          <w:color w:val="auto"/>
        </w:rPr>
        <w:t xml:space="preserve">[пункт 1.1 Порядка рассмотрения инновационных предложений, поступающих в </w:t>
      </w:r>
      <w:r w:rsidR="008466A6">
        <w:rPr>
          <w:color w:val="auto"/>
        </w:rPr>
        <w:t>ОАО </w:t>
      </w:r>
      <w:r w:rsidR="00E64620">
        <w:rPr>
          <w:color w:val="auto"/>
        </w:rPr>
        <w:t>«РЖД»</w:t>
      </w:r>
      <w:r w:rsidRPr="00102B1A">
        <w:rPr>
          <w:color w:val="auto"/>
        </w:rPr>
        <w:t xml:space="preserve"> через информационно-функциональный ресурс </w:t>
      </w:r>
      <w:r w:rsidR="00E64620">
        <w:rPr>
          <w:color w:val="auto"/>
        </w:rPr>
        <w:t>«</w:t>
      </w:r>
      <w:r w:rsidRPr="00102B1A">
        <w:rPr>
          <w:color w:val="auto"/>
        </w:rPr>
        <w:t>Единое окно инноваций</w:t>
      </w:r>
      <w:r w:rsidR="00E64620">
        <w:rPr>
          <w:color w:val="auto"/>
        </w:rPr>
        <w:t>»</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31 марта 2022</w:t>
      </w:r>
      <w:r w:rsidR="00BA5205">
        <w:rPr>
          <w:color w:val="auto"/>
        </w:rPr>
        <w:t> г.</w:t>
      </w:r>
      <w:r w:rsidRPr="00102B1A">
        <w:rPr>
          <w:color w:val="auto"/>
        </w:rPr>
        <w:t xml:space="preserve"> </w:t>
      </w:r>
      <w:r w:rsidR="005A6BA8">
        <w:rPr>
          <w:color w:val="auto"/>
        </w:rPr>
        <w:t>№ </w:t>
      </w:r>
      <w:r w:rsidRPr="00102B1A">
        <w:rPr>
          <w:color w:val="auto"/>
        </w:rPr>
        <w:t>845/р]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Инновационный менеджмент</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Инновационный менеджмент</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Взаимосвязанный комплекс действий, нацеленных на достижение или поддержание необходимого уровня жизнеспособности и конкурентоспособности предприятия с помощью механизмов управления инновационными процессами.</w:t>
      </w:r>
    </w:p>
    <w:p w:rsidR="008C2A8C" w:rsidRPr="00102B1A" w:rsidRDefault="008C2A8C" w:rsidP="008C2A8C">
      <w:pPr>
        <w:spacing w:after="0" w:line="360" w:lineRule="exact"/>
        <w:ind w:firstLine="709"/>
        <w:jc w:val="both"/>
        <w:rPr>
          <w:color w:val="auto"/>
        </w:rPr>
      </w:pPr>
      <w:r w:rsidRPr="00102B1A">
        <w:rPr>
          <w:color w:val="auto"/>
        </w:rPr>
        <w:t>[пункт 3.1.15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Программа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A652DB">
        <w:rPr>
          <w:b/>
          <w:color w:val="auto"/>
        </w:rPr>
        <w:instrText xml:space="preserve">Программа </w:instrText>
      </w:r>
      <w:r w:rsidR="00407175" w:rsidRPr="00A652DB">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Совокупность взаимосвязанных проектов и мероприятий, направленных на достижение общей цели </w:t>
      </w:r>
      <w:r w:rsidR="008466A6">
        <w:rPr>
          <w:color w:val="auto"/>
        </w:rPr>
        <w:t>ОАО </w:t>
      </w:r>
      <w:r w:rsidR="00E64620">
        <w:rPr>
          <w:color w:val="auto"/>
        </w:rPr>
        <w:t>«РЖД»</w:t>
      </w:r>
      <w:r w:rsidRPr="00102B1A">
        <w:rPr>
          <w:color w:val="auto"/>
        </w:rPr>
        <w:t xml:space="preserve"> и реализуемых в условиях общих ограничений.</w:t>
      </w:r>
    </w:p>
    <w:p w:rsidR="008C2A8C" w:rsidRPr="00102B1A" w:rsidRDefault="008C2A8C" w:rsidP="008C2A8C">
      <w:pPr>
        <w:spacing w:after="0" w:line="360" w:lineRule="exact"/>
        <w:ind w:firstLine="709"/>
        <w:jc w:val="both"/>
        <w:rPr>
          <w:color w:val="auto"/>
        </w:rPr>
      </w:pPr>
      <w:r w:rsidRPr="00102B1A">
        <w:rPr>
          <w:color w:val="auto"/>
        </w:rPr>
        <w:t>[пункт 3.1.32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Акселерационная программа</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Акселерационная программа</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lastRenderedPageBreak/>
        <w:t xml:space="preserve">Программа, направленная на быструю адаптацию продукта инновационного проекта к потребностям подразделений </w:t>
      </w:r>
      <w:r w:rsidR="008466A6">
        <w:rPr>
          <w:color w:val="auto"/>
        </w:rPr>
        <w:t>ОАО </w:t>
      </w:r>
      <w:r w:rsidR="00E64620">
        <w:rPr>
          <w:color w:val="auto"/>
        </w:rPr>
        <w:t>«РЖД»</w:t>
      </w:r>
      <w:r w:rsidRPr="00102B1A">
        <w:rPr>
          <w:color w:val="auto"/>
        </w:rPr>
        <w:t xml:space="preserve"> с последующей интеграцией в производственные процессы </w:t>
      </w:r>
      <w:r w:rsidR="00AE6899">
        <w:rPr>
          <w:color w:val="auto"/>
        </w:rPr>
        <w:t>ОАО «РЖД»</w:t>
      </w:r>
      <w:r w:rsidRPr="00102B1A">
        <w:rPr>
          <w:color w:val="auto"/>
        </w:rPr>
        <w:t>.</w:t>
      </w:r>
    </w:p>
    <w:p w:rsidR="008C2A8C" w:rsidRDefault="008C2A8C" w:rsidP="008C2A8C">
      <w:pPr>
        <w:spacing w:after="0" w:line="360" w:lineRule="exact"/>
        <w:ind w:firstLine="709"/>
        <w:jc w:val="both"/>
        <w:rPr>
          <w:color w:val="auto"/>
        </w:rPr>
      </w:pPr>
      <w:r w:rsidRPr="00102B1A">
        <w:rPr>
          <w:color w:val="auto"/>
        </w:rPr>
        <w:t>[пункт 3.1.1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6E75C5" w:rsidRPr="006E75C5" w:rsidRDefault="006E75C5" w:rsidP="006E75C5">
      <w:pPr>
        <w:pStyle w:val="a3"/>
        <w:numPr>
          <w:ilvl w:val="0"/>
          <w:numId w:val="9"/>
        </w:numPr>
        <w:spacing w:before="120" w:after="0" w:line="360" w:lineRule="exact"/>
        <w:ind w:left="0" w:firstLine="709"/>
        <w:contextualSpacing w:val="0"/>
        <w:jc w:val="both"/>
        <w:rPr>
          <w:b/>
          <w:color w:val="auto"/>
        </w:rPr>
      </w:pPr>
      <w:r w:rsidRPr="006E75C5">
        <w:rPr>
          <w:b/>
          <w:color w:val="auto"/>
        </w:rPr>
        <w:t>Комплексная научно-техническая программа</w:t>
      </w:r>
      <w:r w:rsidR="003D5521">
        <w:rPr>
          <w:b/>
          <w:color w:val="auto"/>
        </w:rPr>
        <w:fldChar w:fldCharType="begin"/>
      </w:r>
      <w:r>
        <w:instrText xml:space="preserve"> XE </w:instrText>
      </w:r>
      <w:r w:rsidR="00E64620">
        <w:instrText>«</w:instrText>
      </w:r>
      <w:r w:rsidRPr="00EF2A5F">
        <w:rPr>
          <w:b/>
          <w:color w:val="auto"/>
        </w:rPr>
        <w:instrText>Комплексная научно-техническая программа</w:instrText>
      </w:r>
      <w:r w:rsidR="00E64620">
        <w:instrText>»</w:instrText>
      </w:r>
      <w:r>
        <w:instrText xml:space="preserve"> </w:instrText>
      </w:r>
      <w:r w:rsidR="003D5521">
        <w:rPr>
          <w:b/>
          <w:color w:val="auto"/>
        </w:rPr>
        <w:fldChar w:fldCharType="end"/>
      </w:r>
    </w:p>
    <w:p w:rsidR="006E75C5" w:rsidRDefault="006E75C5" w:rsidP="008C2A8C">
      <w:pPr>
        <w:spacing w:after="0" w:line="360" w:lineRule="exact"/>
        <w:ind w:firstLine="709"/>
        <w:jc w:val="both"/>
        <w:rPr>
          <w:color w:val="auto"/>
        </w:rPr>
      </w:pPr>
      <w:r w:rsidRPr="006E75C5">
        <w:rPr>
          <w:color w:val="auto"/>
        </w:rPr>
        <w:t>Совокупность скоординированных по задачам, срокам и ресурсам комплексных проектов и мероприятий, включающих в себя все этапы инновационного цикла от получения научных и (или) научно-технических результатов до создания технологий, продуктов и услуг, их практического использования и их выхода на рынок</w:t>
      </w:r>
      <w:r>
        <w:rPr>
          <w:color w:val="auto"/>
        </w:rPr>
        <w:t>.</w:t>
      </w:r>
    </w:p>
    <w:p w:rsidR="006E75C5" w:rsidRPr="00102B1A" w:rsidRDefault="006E75C5" w:rsidP="008C2A8C">
      <w:pPr>
        <w:spacing w:after="0" w:line="360" w:lineRule="exact"/>
        <w:ind w:firstLine="709"/>
        <w:jc w:val="both"/>
        <w:rPr>
          <w:color w:val="auto"/>
        </w:rPr>
      </w:pPr>
      <w:r w:rsidRPr="00102B1A">
        <w:rPr>
          <w:color w:val="auto"/>
        </w:rPr>
        <w:t>[пункт 3.1.</w:t>
      </w:r>
      <w:r>
        <w:rPr>
          <w:color w:val="auto"/>
        </w:rPr>
        <w:t>8</w:t>
      </w:r>
      <w:r w:rsidRPr="00102B1A">
        <w:rPr>
          <w:color w:val="auto"/>
        </w:rPr>
        <w:t xml:space="preserve"> </w:t>
      </w:r>
      <w:r w:rsidRPr="006E75C5">
        <w:rPr>
          <w:color w:val="auto"/>
        </w:rPr>
        <w:t>Типово</w:t>
      </w:r>
      <w:r>
        <w:rPr>
          <w:color w:val="auto"/>
        </w:rPr>
        <w:t>го</w:t>
      </w:r>
      <w:r w:rsidRPr="006E75C5">
        <w:rPr>
          <w:color w:val="auto"/>
        </w:rPr>
        <w:t xml:space="preserve"> положени</w:t>
      </w:r>
      <w:r>
        <w:rPr>
          <w:color w:val="auto"/>
        </w:rPr>
        <w:t>я</w:t>
      </w:r>
      <w:r w:rsidRPr="006E75C5">
        <w:rPr>
          <w:color w:val="auto"/>
        </w:rPr>
        <w:t xml:space="preserve"> о порядке разработки, актуализации, реализации и мониторинга реализации программы инновационного развития дочернего общества </w:t>
      </w:r>
      <w:r w:rsidR="008466A6">
        <w:rPr>
          <w:color w:val="auto"/>
        </w:rPr>
        <w:t>ОАО </w:t>
      </w:r>
      <w:r w:rsidR="00E64620">
        <w:rPr>
          <w:color w:val="auto"/>
        </w:rPr>
        <w:t>«РЖД»</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6E75C5">
        <w:rPr>
          <w:color w:val="auto"/>
        </w:rPr>
        <w:t>от 17</w:t>
      </w:r>
      <w:r>
        <w:rPr>
          <w:color w:val="auto"/>
        </w:rPr>
        <w:t xml:space="preserve"> мая </w:t>
      </w:r>
      <w:r w:rsidRPr="006E75C5">
        <w:rPr>
          <w:color w:val="auto"/>
        </w:rPr>
        <w:t xml:space="preserve">2021 г. </w:t>
      </w:r>
      <w:r>
        <w:rPr>
          <w:color w:val="auto"/>
        </w:rPr>
        <w:t>№</w:t>
      </w:r>
      <w:r w:rsidRPr="006E75C5">
        <w:rPr>
          <w:color w:val="auto"/>
        </w:rPr>
        <w:t xml:space="preserve"> 1047/р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Комплексная программа инновационного развития холдинга</w:t>
      </w:r>
      <w:r w:rsidR="00E64620">
        <w:rPr>
          <w:b/>
          <w:color w:val="auto"/>
        </w:rPr>
        <w:t> </w:t>
      </w:r>
      <w:r w:rsidR="00904B89">
        <w:rPr>
          <w:b/>
          <w:color w:val="auto"/>
        </w:rPr>
        <w:t>«</w:t>
      </w:r>
      <w:r w:rsidRPr="00102B1A">
        <w:rPr>
          <w:b/>
          <w:color w:val="auto"/>
        </w:rPr>
        <w:t>РЖД</w:t>
      </w:r>
      <w:r w:rsidR="00E64620">
        <w:rPr>
          <w:b/>
          <w:color w:val="auto"/>
        </w:rPr>
        <w:t>»</w:t>
      </w:r>
      <w:r w:rsidR="00791E73">
        <w:rPr>
          <w:b/>
          <w:color w:val="auto"/>
        </w:rPr>
        <w:t>;</w:t>
      </w:r>
      <w:r w:rsidRPr="00791E73">
        <w:rPr>
          <w:color w:val="auto"/>
        </w:rPr>
        <w:t xml:space="preserve"> КПИР</w:t>
      </w:r>
      <w:r w:rsidR="003D5521">
        <w:rPr>
          <w:color w:val="auto"/>
        </w:rPr>
        <w:fldChar w:fldCharType="begin"/>
      </w:r>
      <w:r w:rsidR="00904B89">
        <w:instrText xml:space="preserve"> XE "</w:instrText>
      </w:r>
      <w:r w:rsidR="00904B89" w:rsidRPr="00C6767B">
        <w:rPr>
          <w:b/>
          <w:color w:val="auto"/>
        </w:rPr>
        <w:instrText>Комплексная программа инновационного развития холдинга </w:instrText>
      </w:r>
      <w:r w:rsidR="00904B89">
        <w:rPr>
          <w:sz w:val="20"/>
          <w:szCs w:val="20"/>
        </w:rPr>
        <w:instrText>\</w:instrText>
      </w:r>
      <w:r w:rsidR="00904B89" w:rsidRPr="00C6767B">
        <w:rPr>
          <w:b/>
          <w:color w:val="auto"/>
        </w:rPr>
        <w:instrText>«РЖД</w:instrText>
      </w:r>
      <w:r w:rsidR="00904B89">
        <w:rPr>
          <w:sz w:val="20"/>
          <w:szCs w:val="20"/>
        </w:rPr>
        <w:instrText>\</w:instrText>
      </w:r>
      <w:r w:rsidR="00904B89" w:rsidRPr="00C6767B">
        <w:rPr>
          <w:b/>
          <w:color w:val="auto"/>
        </w:rPr>
        <w:instrText>»</w:instrText>
      </w:r>
      <w:r w:rsidR="00904B89" w:rsidRPr="00C6767B">
        <w:instrText>\</w:instrText>
      </w:r>
      <w:r w:rsidR="00904B89" w:rsidRPr="00C6767B">
        <w:rPr>
          <w:b/>
          <w:color w:val="auto"/>
        </w:rPr>
        <w:instrText>;</w:instrText>
      </w:r>
      <w:r w:rsidR="00904B89" w:rsidRPr="00C6767B">
        <w:rPr>
          <w:color w:val="auto"/>
        </w:rPr>
        <w:instrText xml:space="preserve"> КПИР</w:instrText>
      </w:r>
      <w:r w:rsidR="00904B89">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Стратегический программный документ, разрабатываемый в соответствии с нормативными документами федеральных органов власти по разработке и реализации программ инновационного развития акционерных обществ с государственным участием и подлежащий утверждению советом директоров </w:t>
      </w:r>
      <w:r w:rsidR="008466A6">
        <w:rPr>
          <w:color w:val="auto"/>
        </w:rPr>
        <w:t>ОАО </w:t>
      </w:r>
      <w:r w:rsidR="00E64620">
        <w:rPr>
          <w:color w:val="auto"/>
        </w:rPr>
        <w:t>«РЖД»</w:t>
      </w:r>
      <w:r w:rsidRPr="00102B1A">
        <w:rPr>
          <w:color w:val="auto"/>
        </w:rPr>
        <w:t>.</w:t>
      </w:r>
    </w:p>
    <w:p w:rsidR="008C2A8C" w:rsidRDefault="008C2A8C" w:rsidP="008C2A8C">
      <w:pPr>
        <w:spacing w:after="0" w:line="360" w:lineRule="exact"/>
        <w:ind w:firstLine="709"/>
        <w:jc w:val="both"/>
        <w:rPr>
          <w:color w:val="auto"/>
        </w:rPr>
      </w:pPr>
      <w:r w:rsidRPr="00102B1A">
        <w:rPr>
          <w:color w:val="auto"/>
        </w:rPr>
        <w:t>[пункт 3.1.19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r w:rsidR="00FC31C3">
        <w:rPr>
          <w:color w:val="auto"/>
        </w:rPr>
        <w:t xml:space="preserve">; </w:t>
      </w:r>
      <w:r w:rsidR="00941F2E" w:rsidRPr="00941F2E">
        <w:rPr>
          <w:bCs/>
          <w:color w:val="auto"/>
        </w:rPr>
        <w:t>Методические рекомендации по сопоставлению уровня технологического развития и значений ключевых показателей эффективности акционерных обществ с государственным участием, государственных корпораций, государственных компаний и федеральных государственных унитарных предприятий с уровнем развития и показателями компаний</w:t>
      </w:r>
      <w:r w:rsidR="00941F2E" w:rsidRPr="00941F2E">
        <w:rPr>
          <w:bCs/>
          <w:color w:val="auto"/>
        </w:rPr>
        <w:noBreakHyphen/>
        <w:t>аналогов, одобренные Межведомственной рабочей группой по реализации приоритетов инновационного развития президиума Совета при Президенте Российской Федерации по модернизации экономики и инновационному развитию России (протокол от 19 сентября 2017 г. № 2)</w:t>
      </w:r>
      <w:r w:rsidRPr="00102B1A">
        <w:rPr>
          <w:color w:val="auto"/>
        </w:rPr>
        <w:t>]</w:t>
      </w:r>
    </w:p>
    <w:p w:rsidR="00D068CD" w:rsidRPr="00D068CD" w:rsidRDefault="00D068CD" w:rsidP="00D068CD">
      <w:pPr>
        <w:pStyle w:val="a3"/>
        <w:numPr>
          <w:ilvl w:val="0"/>
          <w:numId w:val="9"/>
        </w:numPr>
        <w:spacing w:before="120" w:after="0" w:line="360" w:lineRule="exact"/>
        <w:ind w:left="0" w:firstLine="709"/>
        <w:contextualSpacing w:val="0"/>
        <w:jc w:val="both"/>
        <w:rPr>
          <w:b/>
          <w:color w:val="auto"/>
        </w:rPr>
      </w:pPr>
      <w:r w:rsidRPr="00D068CD">
        <w:rPr>
          <w:b/>
          <w:color w:val="auto"/>
        </w:rPr>
        <w:t>Регламент КПИР</w:t>
      </w:r>
      <w:r w:rsidR="003D5521">
        <w:rPr>
          <w:b/>
          <w:color w:val="auto"/>
        </w:rPr>
        <w:fldChar w:fldCharType="begin"/>
      </w:r>
      <w:r>
        <w:instrText xml:space="preserve"> XE </w:instrText>
      </w:r>
      <w:r w:rsidR="00E64620">
        <w:instrText>«</w:instrText>
      </w:r>
      <w:r w:rsidRPr="00963A44">
        <w:rPr>
          <w:b/>
          <w:color w:val="auto"/>
        </w:rPr>
        <w:instrText>Регламент КПИР</w:instrText>
      </w:r>
      <w:r w:rsidR="00E64620">
        <w:instrText>»</w:instrText>
      </w:r>
      <w:r>
        <w:instrText xml:space="preserve"> </w:instrText>
      </w:r>
      <w:r w:rsidR="003D5521">
        <w:rPr>
          <w:b/>
          <w:color w:val="auto"/>
        </w:rPr>
        <w:fldChar w:fldCharType="end"/>
      </w:r>
    </w:p>
    <w:p w:rsidR="00D068CD" w:rsidRDefault="00D068CD" w:rsidP="008C2A8C">
      <w:pPr>
        <w:spacing w:after="0" w:line="360" w:lineRule="exact"/>
        <w:ind w:firstLine="709"/>
        <w:jc w:val="both"/>
        <w:rPr>
          <w:color w:val="auto"/>
        </w:rPr>
      </w:pPr>
      <w:r w:rsidRPr="00D068CD">
        <w:rPr>
          <w:color w:val="auto"/>
        </w:rPr>
        <w:t xml:space="preserve">Регламент формирования, корректировки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w:t>
      </w:r>
    </w:p>
    <w:p w:rsidR="00D068CD" w:rsidRDefault="00D068CD" w:rsidP="008C2A8C">
      <w:pPr>
        <w:spacing w:after="0" w:line="360" w:lineRule="exact"/>
        <w:ind w:firstLine="709"/>
        <w:jc w:val="both"/>
        <w:rPr>
          <w:color w:val="auto"/>
        </w:rPr>
      </w:pPr>
      <w:r w:rsidRPr="00102B1A">
        <w:rPr>
          <w:color w:val="auto"/>
        </w:rPr>
        <w:lastRenderedPageBreak/>
        <w:t xml:space="preserve">[пункт </w:t>
      </w:r>
      <w:r>
        <w:rPr>
          <w:color w:val="auto"/>
        </w:rPr>
        <w:t>1</w:t>
      </w:r>
      <w:r w:rsidRPr="00102B1A">
        <w:rPr>
          <w:color w:val="auto"/>
        </w:rPr>
        <w:t>.</w:t>
      </w:r>
      <w:r>
        <w:rPr>
          <w:color w:val="auto"/>
        </w:rPr>
        <w:t>3</w:t>
      </w:r>
      <w:r w:rsidRPr="00102B1A">
        <w:rPr>
          <w:color w:val="auto"/>
        </w:rPr>
        <w:t xml:space="preserve"> </w:t>
      </w:r>
      <w:r w:rsidRPr="00D068CD">
        <w:rPr>
          <w:color w:val="auto"/>
        </w:rPr>
        <w:t>Положени</w:t>
      </w:r>
      <w:r>
        <w:rPr>
          <w:color w:val="auto"/>
        </w:rPr>
        <w:t>я</w:t>
      </w:r>
      <w:r w:rsidRPr="00D068CD">
        <w:rPr>
          <w:color w:val="auto"/>
        </w:rPr>
        <w:t xml:space="preserve"> о порядке разработки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D068CD">
        <w:rPr>
          <w:color w:val="auto"/>
        </w:rPr>
        <w:t>от 30</w:t>
      </w:r>
      <w:r>
        <w:rPr>
          <w:color w:val="auto"/>
        </w:rPr>
        <w:t xml:space="preserve"> июля </w:t>
      </w:r>
      <w:r w:rsidRPr="00D068CD">
        <w:rPr>
          <w:color w:val="auto"/>
        </w:rPr>
        <w:t xml:space="preserve">2021 г. </w:t>
      </w:r>
      <w:r>
        <w:rPr>
          <w:color w:val="auto"/>
        </w:rPr>
        <w:t>№</w:t>
      </w:r>
      <w:r w:rsidRPr="00D068CD">
        <w:rPr>
          <w:color w:val="auto"/>
        </w:rPr>
        <w:t xml:space="preserve"> 1677/р</w:t>
      </w:r>
      <w:r w:rsidRPr="00102B1A">
        <w:rPr>
          <w:color w:val="auto"/>
        </w:rPr>
        <w:t>]</w:t>
      </w:r>
    </w:p>
    <w:p w:rsidR="001A7C22" w:rsidRPr="001A7C22" w:rsidRDefault="001A7C22" w:rsidP="001A7C22">
      <w:pPr>
        <w:pStyle w:val="a3"/>
        <w:numPr>
          <w:ilvl w:val="0"/>
          <w:numId w:val="9"/>
        </w:numPr>
        <w:spacing w:before="120" w:after="0" w:line="360" w:lineRule="exact"/>
        <w:ind w:left="0" w:firstLine="709"/>
        <w:contextualSpacing w:val="0"/>
        <w:jc w:val="both"/>
        <w:rPr>
          <w:b/>
          <w:color w:val="auto"/>
        </w:rPr>
      </w:pPr>
      <w:r w:rsidRPr="001A7C22">
        <w:rPr>
          <w:b/>
          <w:color w:val="auto"/>
        </w:rPr>
        <w:t xml:space="preserve">Среднесрочный </w:t>
      </w:r>
      <w:r w:rsidR="00D068CD" w:rsidRPr="001A7C22">
        <w:rPr>
          <w:b/>
          <w:color w:val="auto"/>
        </w:rPr>
        <w:t>план реализации КПИР</w:t>
      </w:r>
      <w:r w:rsidRPr="001A7C22">
        <w:rPr>
          <w:color w:val="auto"/>
        </w:rPr>
        <w:t>;</w:t>
      </w:r>
      <w:r w:rsidR="00D068CD" w:rsidRPr="001A7C22">
        <w:rPr>
          <w:color w:val="auto"/>
        </w:rPr>
        <w:t xml:space="preserve"> ССП КПИР</w:t>
      </w:r>
      <w:r w:rsidR="003D5521">
        <w:rPr>
          <w:color w:val="auto"/>
        </w:rPr>
        <w:fldChar w:fldCharType="begin"/>
      </w:r>
      <w:r>
        <w:instrText xml:space="preserve"> XE </w:instrText>
      </w:r>
      <w:r w:rsidR="00E64620">
        <w:instrText>«</w:instrText>
      </w:r>
      <w:r w:rsidRPr="00BC7C8C">
        <w:rPr>
          <w:b/>
          <w:color w:val="auto"/>
        </w:rPr>
        <w:instrText>Среднесрочный план реализации КПИР</w:instrText>
      </w:r>
      <w:r w:rsidRPr="00BC7C8C">
        <w:instrText>\</w:instrText>
      </w:r>
      <w:r w:rsidRPr="00BC7C8C">
        <w:rPr>
          <w:color w:val="auto"/>
        </w:rPr>
        <w:instrText>; ССП КПИР</w:instrText>
      </w:r>
      <w:r w:rsidR="00E64620">
        <w:instrText>»</w:instrText>
      </w:r>
      <w:r>
        <w:instrText xml:space="preserve"> </w:instrText>
      </w:r>
      <w:r w:rsidR="003D5521">
        <w:rPr>
          <w:color w:val="auto"/>
        </w:rPr>
        <w:fldChar w:fldCharType="end"/>
      </w:r>
    </w:p>
    <w:p w:rsidR="00D068CD" w:rsidRDefault="001A7C22" w:rsidP="00D068CD">
      <w:pPr>
        <w:spacing w:after="0" w:line="360" w:lineRule="exact"/>
        <w:ind w:firstLine="709"/>
        <w:jc w:val="both"/>
        <w:rPr>
          <w:color w:val="auto"/>
        </w:rPr>
      </w:pPr>
      <w:r w:rsidRPr="00D068CD">
        <w:rPr>
          <w:color w:val="auto"/>
        </w:rPr>
        <w:t xml:space="preserve">Документ </w:t>
      </w:r>
      <w:r w:rsidR="00D068CD" w:rsidRPr="00D068CD">
        <w:rPr>
          <w:color w:val="auto"/>
        </w:rPr>
        <w:t xml:space="preserve">в составе КПИР, систематизирующий и структурирующий деятельность, заявленную в КПИР, в виде конкретных инновационных проектов/мероприятий, включенных в типовые разделы, с предусмотренными для них выделенными объемами финансирования и определенными сроками реализации. ССП КПИР разрабатывается на трехлетний период и носит скользящий характер, подлежит ежегодной актуализации по мере добавления новых мероприятий, внесения изменений в КПИР с учетом достигнутых в ходе ее реализации результатов. Актуализированный ССП КПИР подлежит утверждению советом директоров </w:t>
      </w:r>
      <w:r w:rsidR="008466A6">
        <w:rPr>
          <w:color w:val="auto"/>
        </w:rPr>
        <w:t>ОАО </w:t>
      </w:r>
      <w:r w:rsidR="00E64620">
        <w:rPr>
          <w:color w:val="auto"/>
        </w:rPr>
        <w:t>«РЖД»</w:t>
      </w:r>
      <w:r w:rsidR="00D068CD" w:rsidRPr="00D068CD">
        <w:rPr>
          <w:color w:val="auto"/>
        </w:rPr>
        <w:t xml:space="preserve"> в составе годового отчета о реализации КПИР</w:t>
      </w:r>
      <w:r>
        <w:rPr>
          <w:color w:val="auto"/>
        </w:rPr>
        <w:t>.</w:t>
      </w:r>
    </w:p>
    <w:p w:rsidR="001A7C22" w:rsidRPr="00102B1A" w:rsidRDefault="001A7C22" w:rsidP="00D068CD">
      <w:pPr>
        <w:spacing w:after="0" w:line="360" w:lineRule="exact"/>
        <w:ind w:firstLine="709"/>
        <w:jc w:val="both"/>
        <w:rPr>
          <w:color w:val="auto"/>
        </w:rPr>
      </w:pPr>
      <w:r w:rsidRPr="00102B1A">
        <w:rPr>
          <w:color w:val="auto"/>
        </w:rPr>
        <w:t xml:space="preserve">[пункт </w:t>
      </w:r>
      <w:r>
        <w:rPr>
          <w:color w:val="auto"/>
        </w:rPr>
        <w:t>1</w:t>
      </w:r>
      <w:r w:rsidRPr="00102B1A">
        <w:rPr>
          <w:color w:val="auto"/>
        </w:rPr>
        <w:t>.</w:t>
      </w:r>
      <w:r>
        <w:rPr>
          <w:color w:val="auto"/>
        </w:rPr>
        <w:t>3</w:t>
      </w:r>
      <w:r w:rsidRPr="00102B1A">
        <w:rPr>
          <w:color w:val="auto"/>
        </w:rPr>
        <w:t xml:space="preserve"> </w:t>
      </w:r>
      <w:r w:rsidRPr="00D068CD">
        <w:rPr>
          <w:color w:val="auto"/>
        </w:rPr>
        <w:t>Положени</w:t>
      </w:r>
      <w:r>
        <w:rPr>
          <w:color w:val="auto"/>
        </w:rPr>
        <w:t>я</w:t>
      </w:r>
      <w:r w:rsidRPr="00D068CD">
        <w:rPr>
          <w:color w:val="auto"/>
        </w:rPr>
        <w:t xml:space="preserve"> о порядке разработки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D068CD">
        <w:rPr>
          <w:color w:val="auto"/>
        </w:rPr>
        <w:t>от 30</w:t>
      </w:r>
      <w:r>
        <w:rPr>
          <w:color w:val="auto"/>
        </w:rPr>
        <w:t xml:space="preserve"> июля </w:t>
      </w:r>
      <w:r w:rsidRPr="00D068CD">
        <w:rPr>
          <w:color w:val="auto"/>
        </w:rPr>
        <w:t xml:space="preserve">2021 г. </w:t>
      </w:r>
      <w:r>
        <w:rPr>
          <w:color w:val="auto"/>
        </w:rPr>
        <w:t>№</w:t>
      </w:r>
      <w:r w:rsidRPr="00D068CD">
        <w:rPr>
          <w:color w:val="auto"/>
        </w:rPr>
        <w:t xml:space="preserve"> 1677/р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Бизнес-инкубатор</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Бизнес-инкубатор</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Инфраструктура поддержки субъектов малого и среднего предпринимательства, созданная в форме организации в целях поддержки предпринимателей на ранней стадии их деятельности, осуществляющая предоставление в аренду помещений и оказание услуг, необходимых для ведения предпринимательской деятельности, в том числе консультационных, бухгалтерских и юридических услуг, а также для проведения образовательных тренингов и семинаров.</w:t>
      </w:r>
    </w:p>
    <w:p w:rsidR="008C2A8C" w:rsidRPr="00102B1A" w:rsidRDefault="008C2A8C" w:rsidP="008C2A8C">
      <w:pPr>
        <w:spacing w:after="0" w:line="360" w:lineRule="exact"/>
        <w:ind w:firstLine="709"/>
        <w:jc w:val="both"/>
        <w:rPr>
          <w:color w:val="auto"/>
        </w:rPr>
      </w:pPr>
      <w:r w:rsidRPr="00102B1A">
        <w:rPr>
          <w:color w:val="auto"/>
        </w:rPr>
        <w:t>[пункт 3.1.2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Корпоративный инкубатор</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Корпоративный инкубатор</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Организация (отдельное юридическое лицо или структурное подразделение холдинга </w:t>
      </w:r>
      <w:r w:rsidR="00E64620">
        <w:rPr>
          <w:color w:val="auto"/>
        </w:rPr>
        <w:t>«</w:t>
      </w:r>
      <w:r w:rsidRPr="00102B1A">
        <w:rPr>
          <w:color w:val="auto"/>
        </w:rPr>
        <w:t>РЖД</w:t>
      </w:r>
      <w:r w:rsidR="00E64620">
        <w:rPr>
          <w:color w:val="auto"/>
        </w:rPr>
        <w:t>»</w:t>
      </w:r>
      <w:r w:rsidRPr="00102B1A">
        <w:rPr>
          <w:color w:val="auto"/>
        </w:rPr>
        <w:t xml:space="preserve">), которая может осуществлять поддержку внутренних инновационных проектов на посевной стадии с целью повышения их шансов на дальнейшее развитие и внедрение в производственно-хозяйственную деятельность </w:t>
      </w:r>
      <w:r w:rsidR="008466A6">
        <w:rPr>
          <w:color w:val="auto"/>
        </w:rPr>
        <w:t>ОАО </w:t>
      </w:r>
      <w:r w:rsidR="00E64620">
        <w:rPr>
          <w:color w:val="auto"/>
        </w:rPr>
        <w:t>«РЖД»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[пункт 3.1.21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Запрос на инновации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Запрос на инновации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Подготовленная заявка подразделения </w:t>
      </w:r>
      <w:r w:rsidR="008466A6">
        <w:rPr>
          <w:color w:val="auto"/>
        </w:rPr>
        <w:t>ОАО </w:t>
      </w:r>
      <w:r w:rsidR="00E64620">
        <w:rPr>
          <w:color w:val="auto"/>
        </w:rPr>
        <w:t>«РЖД»</w:t>
      </w:r>
      <w:r w:rsidRPr="00102B1A">
        <w:rPr>
          <w:color w:val="auto"/>
        </w:rPr>
        <w:t xml:space="preserve"> на поиск инновационной продукции и (или) решений.</w:t>
      </w:r>
    </w:p>
    <w:p w:rsidR="008C2A8C" w:rsidRPr="00102B1A" w:rsidRDefault="008C2A8C" w:rsidP="008C2A8C">
      <w:pPr>
        <w:spacing w:after="0" w:line="360" w:lineRule="exact"/>
        <w:ind w:firstLine="709"/>
        <w:jc w:val="both"/>
        <w:rPr>
          <w:color w:val="auto"/>
        </w:rPr>
      </w:pPr>
      <w:r w:rsidRPr="00102B1A">
        <w:rPr>
          <w:color w:val="auto"/>
        </w:rPr>
        <w:lastRenderedPageBreak/>
        <w:t>[пункт 3.1.8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Запрос на инновационное решение</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Запрос на инновационное решение</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Формирование потребности функционального заказчика в инновационных решениях.</w:t>
      </w:r>
    </w:p>
    <w:p w:rsidR="008C2A8C" w:rsidRPr="00102B1A" w:rsidRDefault="008C2A8C" w:rsidP="008C2A8C">
      <w:pPr>
        <w:spacing w:after="0" w:line="360" w:lineRule="exact"/>
        <w:ind w:firstLine="709"/>
        <w:jc w:val="both"/>
        <w:rPr>
          <w:color w:val="auto"/>
        </w:rPr>
      </w:pPr>
      <w:r w:rsidRPr="00102B1A">
        <w:rPr>
          <w:color w:val="auto"/>
        </w:rPr>
        <w:t>[пункт 3.1.9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Открытый запрос</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Открытый запрос</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Процедура поиска инновационных предложений для решения актуальных для </w:t>
      </w:r>
      <w:r w:rsidR="008466A6">
        <w:rPr>
          <w:color w:val="auto"/>
        </w:rPr>
        <w:t>ОАО </w:t>
      </w:r>
      <w:r w:rsidR="00E64620">
        <w:rPr>
          <w:color w:val="auto"/>
        </w:rPr>
        <w:t>«РЖД»</w:t>
      </w:r>
      <w:r w:rsidRPr="00102B1A">
        <w:rPr>
          <w:color w:val="auto"/>
        </w:rPr>
        <w:t xml:space="preserve"> задач (запросов на инновации) с возможностью их опытной эксплуатации (испытаний) и / или закупки.</w:t>
      </w:r>
    </w:p>
    <w:p w:rsidR="008C2A8C" w:rsidRPr="00102B1A" w:rsidRDefault="008C2A8C" w:rsidP="008C2A8C">
      <w:pPr>
        <w:spacing w:after="0" w:line="360" w:lineRule="exact"/>
        <w:ind w:firstLine="709"/>
        <w:jc w:val="both"/>
        <w:rPr>
          <w:color w:val="auto"/>
        </w:rPr>
      </w:pPr>
      <w:r w:rsidRPr="00102B1A">
        <w:rPr>
          <w:color w:val="auto"/>
        </w:rPr>
        <w:t>[пункт 3.1.28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Ключевой показатель эффективности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F643C0">
        <w:rPr>
          <w:b/>
          <w:color w:val="auto"/>
        </w:rPr>
        <w:instrText xml:space="preserve">Ключевой показатель эффективности </w:instrText>
      </w:r>
      <w:r w:rsidR="00407175" w:rsidRPr="00F643C0">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Показатель, который поддается количественному/качественному измерению и применяется для оценки эффективности какой-либо деятельности.</w:t>
      </w:r>
    </w:p>
    <w:p w:rsidR="008C2A8C" w:rsidRPr="00102B1A" w:rsidRDefault="008C2A8C" w:rsidP="008C2A8C">
      <w:pPr>
        <w:spacing w:after="0" w:line="360" w:lineRule="exact"/>
        <w:ind w:firstLine="709"/>
        <w:jc w:val="both"/>
        <w:rPr>
          <w:color w:val="auto"/>
        </w:rPr>
      </w:pPr>
      <w:r w:rsidRPr="00102B1A">
        <w:rPr>
          <w:color w:val="auto"/>
        </w:rPr>
        <w:t>[пункт 3.1.17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Коворкинг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Коворкинг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Подход к организации труда людей с разной занятостью в общем пространстве.</w:t>
      </w:r>
    </w:p>
    <w:p w:rsidR="008C2A8C" w:rsidRPr="00102B1A" w:rsidRDefault="008C2A8C" w:rsidP="008C2A8C">
      <w:pPr>
        <w:spacing w:after="0" w:line="360" w:lineRule="exact"/>
        <w:ind w:firstLine="709"/>
        <w:jc w:val="both"/>
        <w:rPr>
          <w:color w:val="auto"/>
        </w:rPr>
      </w:pPr>
      <w:r w:rsidRPr="00102B1A">
        <w:rPr>
          <w:color w:val="auto"/>
        </w:rPr>
        <w:t>[пункт 3.1.18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Контроллинг</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Контроллинг</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Комплексная система поддержки управления организацией, направленная на координацию взаимодействия систем менеджмента и контроля их эффективности.</w:t>
      </w:r>
    </w:p>
    <w:p w:rsidR="008C2A8C" w:rsidRPr="00102B1A" w:rsidRDefault="008C2A8C" w:rsidP="008C2A8C">
      <w:pPr>
        <w:spacing w:after="0" w:line="360" w:lineRule="exact"/>
        <w:ind w:firstLine="709"/>
        <w:jc w:val="both"/>
        <w:rPr>
          <w:color w:val="auto"/>
        </w:rPr>
      </w:pPr>
      <w:r w:rsidRPr="00102B1A">
        <w:rPr>
          <w:color w:val="auto"/>
        </w:rPr>
        <w:t>[пункт 3.1.20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Мониторинг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95591A">
        <w:rPr>
          <w:b/>
          <w:color w:val="auto"/>
        </w:rPr>
        <w:instrText xml:space="preserve">Мониторинг </w:instrText>
      </w:r>
      <w:r w:rsidR="00407175" w:rsidRPr="0095591A">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Система наблюдения за явлениями и процессами, проходящими внутри </w:t>
      </w:r>
      <w:r w:rsidR="00AE6899">
        <w:rPr>
          <w:color w:val="auto"/>
        </w:rPr>
        <w:t xml:space="preserve">ОАО «РЖД» </w:t>
      </w:r>
      <w:r w:rsidRPr="00102B1A">
        <w:rPr>
          <w:color w:val="auto"/>
        </w:rPr>
        <w:t xml:space="preserve">и во внешней среде, результаты которого служат для обоснования принятия управленческих решений по корректировке хода выполнения процессов в </w:t>
      </w:r>
      <w:r w:rsidR="00AE6899">
        <w:rPr>
          <w:color w:val="auto"/>
        </w:rPr>
        <w:t>ОАО «РЖД»</w:t>
      </w:r>
      <w:r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[пункт 3.1.24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A833C2" w:rsidRPr="001A7C22" w:rsidRDefault="00A833C2" w:rsidP="00A833C2">
      <w:pPr>
        <w:pStyle w:val="a3"/>
        <w:numPr>
          <w:ilvl w:val="0"/>
          <w:numId w:val="9"/>
        </w:numPr>
        <w:spacing w:before="120" w:after="0" w:line="360" w:lineRule="exact"/>
        <w:ind w:left="0" w:firstLine="709"/>
        <w:contextualSpacing w:val="0"/>
        <w:jc w:val="both"/>
        <w:rPr>
          <w:b/>
          <w:color w:val="auto"/>
        </w:rPr>
      </w:pPr>
      <w:r w:rsidRPr="001A7C22">
        <w:rPr>
          <w:b/>
          <w:color w:val="auto"/>
        </w:rPr>
        <w:lastRenderedPageBreak/>
        <w:t>Сравнительный анализ</w:t>
      </w:r>
      <w:r w:rsidR="003D5521">
        <w:rPr>
          <w:b/>
          <w:color w:val="auto"/>
        </w:rPr>
        <w:fldChar w:fldCharType="begin"/>
      </w:r>
      <w:r>
        <w:instrText xml:space="preserve"> XE </w:instrText>
      </w:r>
      <w:r w:rsidR="00E64620">
        <w:instrText>«</w:instrText>
      </w:r>
      <w:r w:rsidRPr="00411E9F">
        <w:rPr>
          <w:b/>
          <w:color w:val="auto"/>
        </w:rPr>
        <w:instrText>Сравнительный анализ</w:instrText>
      </w:r>
      <w:r w:rsidR="00E64620">
        <w:instrText>»</w:instrText>
      </w:r>
      <w:r>
        <w:instrText xml:space="preserve"> </w:instrText>
      </w:r>
      <w:r w:rsidR="003D5521">
        <w:rPr>
          <w:b/>
          <w:color w:val="auto"/>
        </w:rPr>
        <w:fldChar w:fldCharType="end"/>
      </w:r>
    </w:p>
    <w:p w:rsidR="00A833C2" w:rsidRDefault="00A833C2" w:rsidP="00A833C2">
      <w:pPr>
        <w:spacing w:after="0" w:line="360" w:lineRule="exact"/>
        <w:ind w:firstLine="709"/>
        <w:jc w:val="both"/>
        <w:rPr>
          <w:color w:val="auto"/>
        </w:rPr>
      </w:pPr>
      <w:r w:rsidRPr="00D068CD">
        <w:rPr>
          <w:color w:val="auto"/>
        </w:rPr>
        <w:t xml:space="preserve">Инструмент формирования трендов инновационного и научно-технологического развития на краткосрочную перспективу, предусматривающий проведение сравнения холдинга </w:t>
      </w:r>
      <w:r w:rsidR="00E64620">
        <w:rPr>
          <w:color w:val="auto"/>
        </w:rPr>
        <w:t>«</w:t>
      </w:r>
      <w:r w:rsidRPr="00D068CD">
        <w:rPr>
          <w:color w:val="auto"/>
        </w:rPr>
        <w:t>РЖД</w:t>
      </w:r>
      <w:r w:rsidR="00E64620">
        <w:rPr>
          <w:color w:val="auto"/>
        </w:rPr>
        <w:t>»</w:t>
      </w:r>
      <w:r w:rsidRPr="00D068CD">
        <w:rPr>
          <w:color w:val="auto"/>
        </w:rPr>
        <w:t xml:space="preserve"> и зарубежных компаний-аналогов по выбранным технологиям и показателям деятельности</w:t>
      </w:r>
      <w:r>
        <w:rPr>
          <w:color w:val="auto"/>
        </w:rPr>
        <w:t>.</w:t>
      </w:r>
    </w:p>
    <w:p w:rsidR="00A833C2" w:rsidRDefault="00A833C2" w:rsidP="00A833C2">
      <w:pPr>
        <w:spacing w:after="0" w:line="360" w:lineRule="exact"/>
        <w:ind w:firstLine="709"/>
        <w:jc w:val="both"/>
        <w:rPr>
          <w:color w:val="auto"/>
        </w:rPr>
      </w:pPr>
      <w:r w:rsidRPr="00102B1A">
        <w:rPr>
          <w:color w:val="auto"/>
        </w:rPr>
        <w:t xml:space="preserve">[пункт </w:t>
      </w:r>
      <w:r>
        <w:rPr>
          <w:color w:val="auto"/>
        </w:rPr>
        <w:t>1</w:t>
      </w:r>
      <w:r w:rsidRPr="00102B1A">
        <w:rPr>
          <w:color w:val="auto"/>
        </w:rPr>
        <w:t>.</w:t>
      </w:r>
      <w:r>
        <w:rPr>
          <w:color w:val="auto"/>
        </w:rPr>
        <w:t>3</w:t>
      </w:r>
      <w:r w:rsidRPr="00102B1A">
        <w:rPr>
          <w:color w:val="auto"/>
        </w:rPr>
        <w:t xml:space="preserve"> </w:t>
      </w:r>
      <w:r w:rsidRPr="00D068CD">
        <w:rPr>
          <w:color w:val="auto"/>
        </w:rPr>
        <w:t>Положени</w:t>
      </w:r>
      <w:r>
        <w:rPr>
          <w:color w:val="auto"/>
        </w:rPr>
        <w:t>я</w:t>
      </w:r>
      <w:r w:rsidRPr="00D068CD">
        <w:rPr>
          <w:color w:val="auto"/>
        </w:rPr>
        <w:t xml:space="preserve"> о порядке разработки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D068CD">
        <w:rPr>
          <w:color w:val="auto"/>
        </w:rPr>
        <w:t>от 30</w:t>
      </w:r>
      <w:r>
        <w:rPr>
          <w:color w:val="auto"/>
        </w:rPr>
        <w:t xml:space="preserve"> июля </w:t>
      </w:r>
      <w:r w:rsidRPr="00D068CD">
        <w:rPr>
          <w:color w:val="auto"/>
        </w:rPr>
        <w:t xml:space="preserve">2021 г. </w:t>
      </w:r>
      <w:r>
        <w:rPr>
          <w:color w:val="auto"/>
        </w:rPr>
        <w:t>№</w:t>
      </w:r>
      <w:r w:rsidRPr="00D068CD">
        <w:rPr>
          <w:color w:val="auto"/>
        </w:rPr>
        <w:t xml:space="preserve"> 1677/р</w:t>
      </w:r>
      <w:r w:rsidRPr="00102B1A">
        <w:rPr>
          <w:color w:val="auto"/>
        </w:rPr>
        <w:t>]</w:t>
      </w:r>
    </w:p>
    <w:p w:rsidR="00D747E3" w:rsidRPr="00D747E3" w:rsidRDefault="00D747E3" w:rsidP="00D747E3">
      <w:pPr>
        <w:pStyle w:val="a3"/>
        <w:numPr>
          <w:ilvl w:val="0"/>
          <w:numId w:val="9"/>
        </w:numPr>
        <w:spacing w:before="120" w:after="0" w:line="360" w:lineRule="exact"/>
        <w:ind w:left="0" w:firstLine="709"/>
        <w:contextualSpacing w:val="0"/>
        <w:jc w:val="both"/>
        <w:rPr>
          <w:b/>
          <w:color w:val="auto"/>
        </w:rPr>
      </w:pPr>
      <w:r w:rsidRPr="00D747E3">
        <w:rPr>
          <w:b/>
          <w:color w:val="auto"/>
        </w:rPr>
        <w:t>[т</w:t>
      </w:r>
      <w:r w:rsidR="00A833C2" w:rsidRPr="00D747E3">
        <w:rPr>
          <w:b/>
          <w:color w:val="auto"/>
        </w:rPr>
        <w:t>ехнологическое сопоставление, бенчмаркинг</w:t>
      </w:r>
      <w:r w:rsidRPr="00D747E3">
        <w:rPr>
          <w:b/>
          <w:color w:val="auto"/>
        </w:rPr>
        <w:t>]</w:t>
      </w:r>
      <w:r>
        <w:rPr>
          <w:b/>
          <w:color w:val="auto"/>
        </w:rPr>
        <w:t xml:space="preserve"> </w:t>
      </w:r>
      <w:r w:rsidRPr="00D747E3">
        <w:rPr>
          <w:color w:val="auto"/>
        </w:rPr>
        <w:t>&lt;инновационная деятельность&gt;</w:t>
      </w:r>
      <w:r w:rsidR="003D5521">
        <w:rPr>
          <w:color w:val="auto"/>
        </w:rPr>
        <w:fldChar w:fldCharType="begin"/>
      </w:r>
      <w:r w:rsidR="00407175">
        <w:instrText xml:space="preserve"> XE "</w:instrText>
      </w:r>
      <w:r w:rsidR="00407175" w:rsidRPr="000852BF">
        <w:rPr>
          <w:b/>
          <w:color w:val="auto"/>
        </w:rPr>
        <w:instrText xml:space="preserve">[технологическое сопоставление, бенчмаркинг] </w:instrText>
      </w:r>
      <w:r w:rsidR="00407175" w:rsidRPr="000852BF">
        <w:rPr>
          <w:color w:val="auto"/>
        </w:rPr>
        <w:instrText>&lt;инновационная деятельность&gt;</w:instrText>
      </w:r>
      <w:r w:rsidR="00407175">
        <w:instrText xml:space="preserve">" </w:instrText>
      </w:r>
      <w:r w:rsidR="003D5521">
        <w:rPr>
          <w:color w:val="auto"/>
        </w:rPr>
        <w:fldChar w:fldCharType="end"/>
      </w:r>
    </w:p>
    <w:p w:rsidR="00A833C2" w:rsidRDefault="00D747E3" w:rsidP="00A833C2">
      <w:pPr>
        <w:spacing w:after="0" w:line="360" w:lineRule="exact"/>
        <w:ind w:firstLine="709"/>
        <w:jc w:val="both"/>
        <w:rPr>
          <w:color w:val="auto"/>
        </w:rPr>
      </w:pPr>
      <w:r w:rsidRPr="00A833C2">
        <w:rPr>
          <w:color w:val="auto"/>
        </w:rPr>
        <w:t xml:space="preserve">Инструмент </w:t>
      </w:r>
      <w:r w:rsidR="00A833C2" w:rsidRPr="00A833C2">
        <w:rPr>
          <w:color w:val="auto"/>
        </w:rPr>
        <w:t xml:space="preserve">формирования трендов инновационного и научно-технологического развития на среднесрочную перспективу, предусматривающий проведение комплексного сопоставления уровня технологического развития холдинга </w:t>
      </w:r>
      <w:r w:rsidR="00E64620">
        <w:rPr>
          <w:color w:val="auto"/>
        </w:rPr>
        <w:t>«</w:t>
      </w:r>
      <w:r w:rsidR="00A833C2" w:rsidRPr="00A833C2">
        <w:rPr>
          <w:color w:val="auto"/>
        </w:rPr>
        <w:t>РЖД</w:t>
      </w:r>
      <w:r w:rsidR="00E64620">
        <w:rPr>
          <w:color w:val="auto"/>
        </w:rPr>
        <w:t>»</w:t>
      </w:r>
      <w:r w:rsidR="00A833C2" w:rsidRPr="00A833C2">
        <w:rPr>
          <w:color w:val="auto"/>
        </w:rPr>
        <w:t xml:space="preserve"> с зарубежными компаниями-аналогами и значений </w:t>
      </w:r>
      <w:r>
        <w:rPr>
          <w:color w:val="auto"/>
        </w:rPr>
        <w:t>ключевых показателей эффективности</w:t>
      </w:r>
      <w:r w:rsidR="00A833C2" w:rsidRPr="00A833C2">
        <w:rPr>
          <w:color w:val="auto"/>
        </w:rPr>
        <w:t xml:space="preserve"> КПИР и показателей компаний-аналогов. Технологическое сопоставление проводится раз в три года в соответствии с Методическими рекомендациями по сопоставлению уровня технологического развития и значений ключевых показателей эффективности акционерных обществ с государственным участием, государственных корпораций, государственных компаний и федеральных государственных унитарных предприятий с уровнем развития и показателями компаний-аналогов, одобренными Межведомственной рабочей группой по реализации приоритетов инновационного развития президиума Совета при Президенте Российской Федерации по модернизации экономики и инновационному развитию России (протокол от 19 сентября 2017 г. </w:t>
      </w:r>
      <w:r>
        <w:rPr>
          <w:color w:val="auto"/>
        </w:rPr>
        <w:t>№</w:t>
      </w:r>
      <w:r w:rsidR="00A833C2" w:rsidRPr="00A833C2">
        <w:rPr>
          <w:color w:val="auto"/>
        </w:rPr>
        <w:t xml:space="preserve"> 2)</w:t>
      </w:r>
      <w:r>
        <w:rPr>
          <w:color w:val="auto"/>
        </w:rPr>
        <w:t>.</w:t>
      </w:r>
    </w:p>
    <w:p w:rsidR="00D747E3" w:rsidRPr="00D068CD" w:rsidRDefault="00D747E3" w:rsidP="00A833C2">
      <w:pPr>
        <w:spacing w:after="0" w:line="360" w:lineRule="exact"/>
        <w:ind w:firstLine="709"/>
        <w:jc w:val="both"/>
        <w:rPr>
          <w:color w:val="auto"/>
        </w:rPr>
      </w:pPr>
      <w:r w:rsidRPr="00102B1A">
        <w:rPr>
          <w:color w:val="auto"/>
        </w:rPr>
        <w:t xml:space="preserve">[пункт </w:t>
      </w:r>
      <w:r>
        <w:rPr>
          <w:color w:val="auto"/>
        </w:rPr>
        <w:t>1</w:t>
      </w:r>
      <w:r w:rsidRPr="00102B1A">
        <w:rPr>
          <w:color w:val="auto"/>
        </w:rPr>
        <w:t>.</w:t>
      </w:r>
      <w:r>
        <w:rPr>
          <w:color w:val="auto"/>
        </w:rPr>
        <w:t>3</w:t>
      </w:r>
      <w:r w:rsidRPr="00102B1A">
        <w:rPr>
          <w:color w:val="auto"/>
        </w:rPr>
        <w:t xml:space="preserve"> </w:t>
      </w:r>
      <w:r w:rsidRPr="00D068CD">
        <w:rPr>
          <w:color w:val="auto"/>
        </w:rPr>
        <w:t>Положени</w:t>
      </w:r>
      <w:r>
        <w:rPr>
          <w:color w:val="auto"/>
        </w:rPr>
        <w:t>я</w:t>
      </w:r>
      <w:r w:rsidRPr="00D068CD">
        <w:rPr>
          <w:color w:val="auto"/>
        </w:rPr>
        <w:t xml:space="preserve"> о порядке разработки и реализации Комплексной программы инновационного развития холдинга </w:t>
      </w:r>
      <w:r w:rsidR="00E64620">
        <w:rPr>
          <w:color w:val="auto"/>
        </w:rPr>
        <w:t>«</w:t>
      </w:r>
      <w:r w:rsidRPr="00D068CD">
        <w:rPr>
          <w:color w:val="auto"/>
        </w:rPr>
        <w:t>РЖД</w:t>
      </w:r>
      <w:r w:rsidR="00E64620">
        <w:rPr>
          <w:color w:val="auto"/>
        </w:rPr>
        <w:t>»</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D068CD">
        <w:rPr>
          <w:color w:val="auto"/>
        </w:rPr>
        <w:t>от 30</w:t>
      </w:r>
      <w:r>
        <w:rPr>
          <w:color w:val="auto"/>
        </w:rPr>
        <w:t xml:space="preserve"> июля </w:t>
      </w:r>
      <w:r w:rsidRPr="00D068CD">
        <w:rPr>
          <w:color w:val="auto"/>
        </w:rPr>
        <w:t xml:space="preserve">2021 г. </w:t>
      </w:r>
      <w:r>
        <w:rPr>
          <w:color w:val="auto"/>
        </w:rPr>
        <w:t>№</w:t>
      </w:r>
      <w:r w:rsidRPr="00D068CD">
        <w:rPr>
          <w:color w:val="auto"/>
        </w:rPr>
        <w:t xml:space="preserve"> 1677/р</w:t>
      </w:r>
      <w:r w:rsidRPr="00102B1A">
        <w:rPr>
          <w:color w:val="auto"/>
        </w:rPr>
        <w:t>]</w:t>
      </w:r>
    </w:p>
    <w:p w:rsidR="00A833C2" w:rsidRPr="00FE517F" w:rsidRDefault="00A833C2" w:rsidP="00A833C2">
      <w:pPr>
        <w:pStyle w:val="a3"/>
        <w:numPr>
          <w:ilvl w:val="0"/>
          <w:numId w:val="9"/>
        </w:numPr>
        <w:spacing w:before="120" w:after="0" w:line="360" w:lineRule="exact"/>
        <w:ind w:left="0" w:firstLine="709"/>
        <w:contextualSpacing w:val="0"/>
        <w:jc w:val="both"/>
        <w:rPr>
          <w:b/>
          <w:color w:val="auto"/>
        </w:rPr>
      </w:pPr>
      <w:r w:rsidRPr="00FE517F">
        <w:rPr>
          <w:b/>
          <w:color w:val="auto"/>
        </w:rPr>
        <w:t>Форсайт</w:t>
      </w:r>
      <w:r w:rsidR="003D5521">
        <w:rPr>
          <w:b/>
          <w:color w:val="auto"/>
        </w:rPr>
        <w:fldChar w:fldCharType="begin"/>
      </w:r>
      <w:r>
        <w:instrText xml:space="preserve"> XE </w:instrText>
      </w:r>
      <w:r w:rsidR="00E64620">
        <w:instrText>«</w:instrText>
      </w:r>
      <w:r w:rsidRPr="002477C0">
        <w:rPr>
          <w:b/>
          <w:color w:val="auto"/>
        </w:rPr>
        <w:instrText>Форсайт</w:instrText>
      </w:r>
      <w:r w:rsidR="00E64620">
        <w:instrText>»</w:instrText>
      </w:r>
      <w:r>
        <w:instrText xml:space="preserve"> </w:instrText>
      </w:r>
      <w:r w:rsidR="003D5521">
        <w:rPr>
          <w:b/>
          <w:color w:val="auto"/>
        </w:rPr>
        <w:fldChar w:fldCharType="end"/>
      </w:r>
    </w:p>
    <w:p w:rsidR="00A833C2" w:rsidRDefault="00A833C2" w:rsidP="00A833C2">
      <w:pPr>
        <w:spacing w:after="0" w:line="360" w:lineRule="exact"/>
        <w:ind w:firstLine="709"/>
        <w:jc w:val="both"/>
        <w:rPr>
          <w:color w:val="auto"/>
        </w:rPr>
      </w:pPr>
      <w:r w:rsidRPr="00FE517F">
        <w:rPr>
          <w:color w:val="auto"/>
        </w:rPr>
        <w:t>Система методов и организационных механизмов формирования видения вероятного и предпочтительного состояния компании в будущем, включающего в себя понимание бизнес-модели компании, способов, инструментов и методов организации деятельности, а также системы приоритетов - продуктовых, технологических и научных направлений, рыночных сегментов, развитие которых способно принести в будущем наибольший положительный эффект, и направлений эффективных действий, ориентированных на достижение этого состояния, путем совместного использования документальных и экспертных данных с привлечением всех заинтересованных сторон</w:t>
      </w:r>
      <w:r>
        <w:rPr>
          <w:color w:val="auto"/>
        </w:rPr>
        <w:t>.</w:t>
      </w:r>
    </w:p>
    <w:p w:rsidR="00A833C2" w:rsidRPr="00102B1A" w:rsidRDefault="00A833C2" w:rsidP="00A833C2">
      <w:pPr>
        <w:spacing w:after="0" w:line="360" w:lineRule="exact"/>
        <w:ind w:firstLine="709"/>
        <w:jc w:val="both"/>
        <w:rPr>
          <w:color w:val="auto"/>
        </w:rPr>
      </w:pPr>
      <w:r w:rsidRPr="00102B1A">
        <w:rPr>
          <w:color w:val="auto"/>
        </w:rPr>
        <w:lastRenderedPageBreak/>
        <w:t>пункт 3.1.</w:t>
      </w:r>
      <w:r>
        <w:rPr>
          <w:color w:val="auto"/>
        </w:rPr>
        <w:t>21</w:t>
      </w:r>
      <w:r w:rsidRPr="00102B1A">
        <w:rPr>
          <w:color w:val="auto"/>
        </w:rPr>
        <w:t xml:space="preserve"> </w:t>
      </w:r>
      <w:r w:rsidRPr="006E75C5">
        <w:rPr>
          <w:color w:val="auto"/>
        </w:rPr>
        <w:t>Типово</w:t>
      </w:r>
      <w:r>
        <w:rPr>
          <w:color w:val="auto"/>
        </w:rPr>
        <w:t>го</w:t>
      </w:r>
      <w:r w:rsidRPr="006E75C5">
        <w:rPr>
          <w:color w:val="auto"/>
        </w:rPr>
        <w:t xml:space="preserve"> положени</w:t>
      </w:r>
      <w:r>
        <w:rPr>
          <w:color w:val="auto"/>
        </w:rPr>
        <w:t>я</w:t>
      </w:r>
      <w:r w:rsidRPr="006E75C5">
        <w:rPr>
          <w:color w:val="auto"/>
        </w:rPr>
        <w:t xml:space="preserve"> о порядке разработки, актуализации, реализации и мониторинга реализации программы инновационного развития дочернего общества </w:t>
      </w:r>
      <w:r w:rsidR="008466A6">
        <w:rPr>
          <w:color w:val="auto"/>
        </w:rPr>
        <w:t>ОАО </w:t>
      </w:r>
      <w:r w:rsidR="00E64620">
        <w:rPr>
          <w:color w:val="auto"/>
        </w:rPr>
        <w:t>«РЖД»</w:t>
      </w:r>
      <w:r>
        <w:rPr>
          <w:color w:val="auto"/>
        </w:rPr>
        <w:t xml:space="preserve">, утвержденного распоряжением </w:t>
      </w:r>
      <w:r w:rsidR="008466A6">
        <w:rPr>
          <w:color w:val="auto"/>
        </w:rPr>
        <w:t>ОАО </w:t>
      </w:r>
      <w:r w:rsidR="00E64620">
        <w:rPr>
          <w:color w:val="auto"/>
        </w:rPr>
        <w:t>«РЖД»</w:t>
      </w:r>
      <w:r>
        <w:rPr>
          <w:color w:val="auto"/>
        </w:rPr>
        <w:t xml:space="preserve"> </w:t>
      </w:r>
      <w:r w:rsidRPr="006E75C5">
        <w:rPr>
          <w:color w:val="auto"/>
        </w:rPr>
        <w:t>от 17</w:t>
      </w:r>
      <w:r>
        <w:rPr>
          <w:color w:val="auto"/>
        </w:rPr>
        <w:t xml:space="preserve"> мая </w:t>
      </w:r>
      <w:r w:rsidRPr="006E75C5">
        <w:rPr>
          <w:color w:val="auto"/>
        </w:rPr>
        <w:t xml:space="preserve">2021 г. </w:t>
      </w:r>
      <w:r>
        <w:rPr>
          <w:color w:val="auto"/>
        </w:rPr>
        <w:t>№</w:t>
      </w:r>
      <w:r w:rsidRPr="006E75C5">
        <w:rPr>
          <w:color w:val="auto"/>
        </w:rPr>
        <w:t xml:space="preserve"> 1047/р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Центр коллективного пользования оборудования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Центр коллективного пользования оборудования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Структурное подразделение (совокупность структурных подразделений), которое создано научной организацией и (или) образовательной организацией, располагает научным и (или) технологическим оборудованием, квалифицированным персоналом и обеспечивает в интересах третьих лиц выполнение работ и оказание услуг для проведения научных исследований, а также осуществления экспериментальных разработок.</w:t>
      </w:r>
    </w:p>
    <w:p w:rsidR="008C2A8C" w:rsidRPr="00102B1A" w:rsidRDefault="008C2A8C" w:rsidP="008C2A8C">
      <w:pPr>
        <w:spacing w:after="0" w:line="360" w:lineRule="exact"/>
        <w:ind w:firstLine="709"/>
        <w:jc w:val="both"/>
        <w:rPr>
          <w:color w:val="auto"/>
        </w:rPr>
      </w:pPr>
      <w:r w:rsidRPr="00102B1A">
        <w:rPr>
          <w:color w:val="auto"/>
        </w:rPr>
        <w:t>[пункт 3.1.43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Центр прототипирования</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Центр прототипирования</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Современная технологическая площадка, оснащенная высокоточным современным оборудованием, позволяющим создавать прототипы и малые партии изделий при помощи применения перспективных технологий.</w:t>
      </w:r>
    </w:p>
    <w:p w:rsidR="008C2A8C" w:rsidRPr="00102B1A" w:rsidRDefault="008C2A8C" w:rsidP="008C2A8C">
      <w:pPr>
        <w:spacing w:after="0" w:line="360" w:lineRule="exact"/>
        <w:ind w:firstLine="709"/>
        <w:jc w:val="both"/>
        <w:rPr>
          <w:color w:val="auto"/>
        </w:rPr>
      </w:pPr>
      <w:r w:rsidRPr="00102B1A">
        <w:rPr>
          <w:color w:val="auto"/>
        </w:rPr>
        <w:t>[пункт 3.1.44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Центр сертификации</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Центр сертификации</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Инфраструктура поддержки субъектов малого и среднего предпринимательства для проведения сертификации оборудования, технологических процессов, образцов выпускаемой продукции, услуг посредством создания материально-технической, экономической и научной базы в интересах субъектов малого и среднего предпринимательства в сфере промышленного производства.</w:t>
      </w:r>
    </w:p>
    <w:p w:rsidR="008C2A8C" w:rsidRPr="00102B1A" w:rsidRDefault="008C2A8C" w:rsidP="008C2A8C">
      <w:pPr>
        <w:spacing w:after="0" w:line="360" w:lineRule="exact"/>
        <w:ind w:firstLine="709"/>
        <w:jc w:val="both"/>
        <w:rPr>
          <w:color w:val="auto"/>
        </w:rPr>
      </w:pPr>
      <w:r w:rsidRPr="00102B1A">
        <w:rPr>
          <w:color w:val="auto"/>
        </w:rPr>
        <w:t>[пункт 3.1.45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Центр трансфера технологий</w:t>
      </w:r>
      <w:r w:rsidR="003D5521" w:rsidRPr="00102B1A">
        <w:rPr>
          <w:b/>
          <w:color w:val="auto"/>
        </w:rPr>
        <w:fldChar w:fldCharType="begin"/>
      </w:r>
      <w:r w:rsidRPr="00102B1A">
        <w:rPr>
          <w:b/>
          <w:color w:val="auto"/>
        </w:rPr>
        <w:instrText xml:space="preserve"> XE </w:instrText>
      </w:r>
      <w:r w:rsidR="00E64620">
        <w:rPr>
          <w:b/>
          <w:color w:val="auto"/>
        </w:rPr>
        <w:instrText>«</w:instrText>
      </w:r>
      <w:r w:rsidRPr="00102B1A">
        <w:rPr>
          <w:b/>
          <w:color w:val="auto"/>
        </w:rPr>
        <w:instrText>Центр трансфера технологий</w:instrText>
      </w:r>
      <w:r w:rsidR="00E64620">
        <w:rPr>
          <w:b/>
          <w:color w:val="auto"/>
        </w:rPr>
        <w:instrText>»</w:instrText>
      </w:r>
      <w:r w:rsidRPr="00102B1A">
        <w:rPr>
          <w:b/>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Элемент инновационной инфраструктуры на региональном уровне, направленный на коммерциализацию разработок, создаваемых в научных организациях и вузах.</w:t>
      </w:r>
    </w:p>
    <w:p w:rsidR="008C2A8C" w:rsidRPr="00102B1A" w:rsidRDefault="008C2A8C" w:rsidP="008C2A8C">
      <w:pPr>
        <w:spacing w:after="0" w:line="360" w:lineRule="exact"/>
        <w:ind w:firstLine="709"/>
        <w:jc w:val="both"/>
        <w:rPr>
          <w:color w:val="auto"/>
        </w:rPr>
      </w:pPr>
      <w:r w:rsidRPr="00102B1A">
        <w:rPr>
          <w:color w:val="auto"/>
        </w:rPr>
        <w:t>[пункт 3.1.46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Функциональный заказчик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A26233">
        <w:rPr>
          <w:b/>
          <w:color w:val="auto"/>
        </w:rPr>
        <w:instrText xml:space="preserve">Функциональный заказчик </w:instrText>
      </w:r>
      <w:r w:rsidR="00407175" w:rsidRPr="00A26233">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 xml:space="preserve">Подразделение аппарата управления, филиал, структурное подразделение </w:t>
      </w:r>
      <w:r w:rsidR="008466A6">
        <w:rPr>
          <w:color w:val="auto"/>
        </w:rPr>
        <w:t>ОАО </w:t>
      </w:r>
      <w:r w:rsidR="00E64620">
        <w:rPr>
          <w:color w:val="auto"/>
        </w:rPr>
        <w:t>«РЖД»</w:t>
      </w:r>
      <w:r w:rsidRPr="00102B1A">
        <w:rPr>
          <w:color w:val="auto"/>
        </w:rPr>
        <w:t xml:space="preserve">, направившее заявку в Центр инновационного развития на поиск </w:t>
      </w:r>
      <w:r w:rsidRPr="00102B1A">
        <w:rPr>
          <w:color w:val="auto"/>
        </w:rPr>
        <w:lastRenderedPageBreak/>
        <w:t>внешних инновационных решений или принявшее решение о реализации инновационного предложения.</w:t>
      </w:r>
    </w:p>
    <w:p w:rsidR="008C2A8C" w:rsidRPr="00102B1A" w:rsidRDefault="008C2A8C" w:rsidP="008C2A8C">
      <w:pPr>
        <w:spacing w:after="0" w:line="360" w:lineRule="exact"/>
        <w:ind w:firstLine="709"/>
        <w:jc w:val="both"/>
        <w:rPr>
          <w:color w:val="auto"/>
        </w:rPr>
      </w:pPr>
      <w:r w:rsidRPr="00102B1A">
        <w:rPr>
          <w:color w:val="auto"/>
        </w:rPr>
        <w:t>[пункт 3.1.42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Эксперт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540572">
        <w:rPr>
          <w:b/>
          <w:color w:val="auto"/>
        </w:rPr>
        <w:instrText xml:space="preserve">Эксперт </w:instrText>
      </w:r>
      <w:r w:rsidR="00407175" w:rsidRPr="00540572">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Физическое лицо, обладающее необходимыми компетенциями для оценки проектов на предмет соответствия установленным требованиям.</w:t>
      </w:r>
    </w:p>
    <w:p w:rsidR="008C2A8C" w:rsidRPr="00102B1A" w:rsidRDefault="008C2A8C" w:rsidP="008C2A8C">
      <w:pPr>
        <w:spacing w:after="0" w:line="360" w:lineRule="exact"/>
        <w:ind w:firstLine="709"/>
        <w:jc w:val="both"/>
        <w:rPr>
          <w:color w:val="auto"/>
        </w:rPr>
      </w:pPr>
      <w:r w:rsidRPr="00102B1A">
        <w:rPr>
          <w:color w:val="auto"/>
        </w:rPr>
        <w:t>[пункт 3.1.47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Экспертиза </w:t>
      </w:r>
      <w:r w:rsidRPr="00791E73">
        <w:rPr>
          <w:color w:val="auto"/>
        </w:rPr>
        <w:t>&lt;инновационная деятельность&gt;</w:t>
      </w:r>
      <w:r w:rsidR="003D5521">
        <w:rPr>
          <w:color w:val="auto"/>
        </w:rPr>
        <w:fldChar w:fldCharType="begin"/>
      </w:r>
      <w:r w:rsidR="00407175">
        <w:instrText xml:space="preserve"> XE "</w:instrText>
      </w:r>
      <w:r w:rsidR="00407175" w:rsidRPr="00F27F24">
        <w:rPr>
          <w:b/>
          <w:color w:val="auto"/>
        </w:rPr>
        <w:instrText xml:space="preserve">Экспертиза </w:instrText>
      </w:r>
      <w:r w:rsidR="00407175" w:rsidRPr="00F27F24">
        <w:rPr>
          <w:color w:val="auto"/>
        </w:rPr>
        <w:instrText>&lt;инновационная деятельность&gt;</w:instrText>
      </w:r>
      <w:r w:rsidR="00407175">
        <w:instrText xml:space="preserve">" </w:instrText>
      </w:r>
      <w:r w:rsidR="003D5521">
        <w:rPr>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Анализ и оценка экспертом инновационного предложения (проектной документации, опытного образца, при пилотном внедрении и т.д.) с последующей подготовкой экспертного заключения, содержащего обоснованное суждение эксперта о возможности его реализации.</w:t>
      </w:r>
    </w:p>
    <w:p w:rsidR="008C2A8C" w:rsidRPr="00102B1A" w:rsidRDefault="008C2A8C" w:rsidP="008C2A8C">
      <w:pPr>
        <w:spacing w:after="0" w:line="360" w:lineRule="exact"/>
        <w:ind w:firstLine="709"/>
        <w:jc w:val="both"/>
        <w:rPr>
          <w:color w:val="auto"/>
        </w:rPr>
      </w:pPr>
      <w:r w:rsidRPr="00102B1A">
        <w:rPr>
          <w:color w:val="auto"/>
        </w:rPr>
        <w:t>[пункт 3.1.48 СТ</w:t>
      </w:r>
      <w:r w:rsidR="00DA44D8">
        <w:rPr>
          <w:color w:val="auto"/>
        </w:rPr>
        <w:t>О </w:t>
      </w:r>
      <w:r w:rsidRPr="00102B1A">
        <w:rPr>
          <w:color w:val="auto"/>
        </w:rPr>
        <w:t xml:space="preserve">РЖД 07.030-2020 Система управления инновационной деятельностью в </w:t>
      </w:r>
      <w:r w:rsidR="008466A6">
        <w:rPr>
          <w:color w:val="auto"/>
        </w:rPr>
        <w:t>ОАО </w:t>
      </w:r>
      <w:r w:rsidR="00E64620">
        <w:rPr>
          <w:color w:val="auto"/>
        </w:rPr>
        <w:t>«РЖД»</w:t>
      </w:r>
      <w:r w:rsidRPr="00102B1A">
        <w:rPr>
          <w:color w:val="auto"/>
        </w:rPr>
        <w:t>. Основные положения]</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Ноу-хау или секрет производства</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Ноу-хау или секрет производства</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8C2A8C" w:rsidP="008C2A8C">
      <w:pPr>
        <w:spacing w:after="0" w:line="360" w:lineRule="exact"/>
        <w:ind w:firstLine="709"/>
        <w:jc w:val="both"/>
        <w:rPr>
          <w:color w:val="auto"/>
        </w:rPr>
      </w:pPr>
      <w:r w:rsidRPr="00102B1A">
        <w:rPr>
          <w:color w:val="auto"/>
        </w:rPr>
        <w:t>Сведения любого характера (производственные, технические, экономические, организационные и другие) о результатах интеллектуальной деятельности в научно-технической сфере и о способах осуществления профессиональной деятельности, имеющие действительную или потенциальную коммерческую ценность вследствие неизвестности их третьим лицам, если к таким сведениям у третьих лиц нет свободного доступа на законном основании и обладатель таких сведений принимает разумные меры для соблюдения их конфиденциальности, в том числе путем введения режима коммерческой тайны</w:t>
      </w:r>
    </w:p>
    <w:p w:rsidR="008C2A8C" w:rsidRPr="00102B1A" w:rsidRDefault="008C2A8C" w:rsidP="008C2A8C">
      <w:pPr>
        <w:spacing w:after="0" w:line="360" w:lineRule="exact"/>
        <w:ind w:firstLine="709"/>
        <w:jc w:val="both"/>
        <w:rPr>
          <w:color w:val="auto"/>
        </w:rPr>
      </w:pPr>
      <w:r w:rsidRPr="00102B1A">
        <w:rPr>
          <w:color w:val="auto"/>
        </w:rPr>
        <w:t xml:space="preserve">[пункт 1.1 Порядка рассмотрения инновационных предложений, поступающих в </w:t>
      </w:r>
      <w:r w:rsidR="008466A6">
        <w:rPr>
          <w:color w:val="auto"/>
        </w:rPr>
        <w:t>ОАО </w:t>
      </w:r>
      <w:r w:rsidR="00E64620">
        <w:rPr>
          <w:color w:val="auto"/>
        </w:rPr>
        <w:t>«РЖД»</w:t>
      </w:r>
      <w:r w:rsidRPr="00102B1A">
        <w:rPr>
          <w:color w:val="auto"/>
        </w:rPr>
        <w:t xml:space="preserve"> через информационно-функциональный ресурс </w:t>
      </w:r>
      <w:r w:rsidR="00E64620">
        <w:rPr>
          <w:color w:val="auto"/>
        </w:rPr>
        <w:t>«</w:t>
      </w:r>
      <w:r w:rsidRPr="00102B1A">
        <w:rPr>
          <w:color w:val="auto"/>
        </w:rPr>
        <w:t>Единое окно инноваций</w:t>
      </w:r>
      <w:r w:rsidR="00E64620">
        <w:rPr>
          <w:color w:val="auto"/>
        </w:rPr>
        <w:t>»</w:t>
      </w:r>
      <w:r w:rsidRPr="00102B1A">
        <w:rPr>
          <w:color w:val="auto"/>
        </w:rPr>
        <w:t xml:space="preserve">, утвержденного распоряжением </w:t>
      </w:r>
      <w:r w:rsidR="008466A6">
        <w:rPr>
          <w:color w:val="auto"/>
        </w:rPr>
        <w:t>ОАО </w:t>
      </w:r>
      <w:r w:rsidR="00E64620">
        <w:rPr>
          <w:color w:val="auto"/>
        </w:rPr>
        <w:t>«РЖД»</w:t>
      </w:r>
      <w:r w:rsidRPr="00102B1A">
        <w:rPr>
          <w:color w:val="auto"/>
        </w:rPr>
        <w:t xml:space="preserve"> от 31 марта 2022</w:t>
      </w:r>
      <w:r w:rsidR="00BA5205">
        <w:rPr>
          <w:color w:val="auto"/>
        </w:rPr>
        <w:t> г.</w:t>
      </w:r>
      <w:r w:rsidRPr="00102B1A">
        <w:rPr>
          <w:color w:val="auto"/>
        </w:rPr>
        <w:t xml:space="preserve"> </w:t>
      </w:r>
      <w:r w:rsidR="005A6BA8">
        <w:rPr>
          <w:color w:val="auto"/>
        </w:rPr>
        <w:t>№ </w:t>
      </w:r>
      <w:r w:rsidRPr="00102B1A">
        <w:rPr>
          <w:color w:val="auto"/>
        </w:rPr>
        <w:t>845/р]</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Место проведения испытания</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Место проведения испытания</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Объект инфраструктуры железной дороги, подвижной состав, территория, здание, оборудование, испытательный полигон, испытательный центр, лаборатория и т.п., на которых планируется проведение испытаний инновационных продуктов</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w:t>
      </w:r>
      <w:r w:rsidR="00AF4E57" w:rsidRPr="00AF4E57">
        <w:rPr>
          <w:color w:val="auto"/>
        </w:rPr>
        <w:lastRenderedPageBreak/>
        <w:t>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Объект испытаний</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Объект испытаний</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B6931" w:rsidP="008C2A8C">
      <w:pPr>
        <w:spacing w:after="0" w:line="360" w:lineRule="exact"/>
        <w:ind w:firstLine="709"/>
        <w:jc w:val="both"/>
        <w:rPr>
          <w:color w:val="auto"/>
        </w:rPr>
      </w:pPr>
      <w:r w:rsidRPr="00AB6931">
        <w:rPr>
          <w:color w:val="auto"/>
        </w:rPr>
        <w:t xml:space="preserve">Изделие, оборудование, материал, программное обеспечение, программно-аппаратный комплекс или технологическое решение, предлагаемые для реализации в </w:t>
      </w:r>
      <w:r w:rsidR="008466A6">
        <w:rPr>
          <w:color w:val="auto"/>
        </w:rPr>
        <w:t>ОАО </w:t>
      </w:r>
      <w:r w:rsidR="00E64620">
        <w:rPr>
          <w:color w:val="auto"/>
        </w:rPr>
        <w:t>«РЖД»</w:t>
      </w:r>
      <w:r w:rsidRPr="00AB6931">
        <w:rPr>
          <w:color w:val="auto"/>
        </w:rPr>
        <w:t>, которые будут испытываться с целью подтверждения заявленных показателей (характеристик)</w:t>
      </w:r>
    </w:p>
    <w:p w:rsidR="008C2A8C" w:rsidRPr="00102B1A" w:rsidRDefault="008C2A8C" w:rsidP="008C2A8C">
      <w:pPr>
        <w:spacing w:after="0" w:line="360" w:lineRule="exact"/>
        <w:ind w:firstLine="709"/>
        <w:jc w:val="both"/>
        <w:rPr>
          <w:color w:val="auto"/>
        </w:rPr>
      </w:pPr>
      <w:r w:rsidRPr="00102B1A">
        <w:rPr>
          <w:color w:val="auto"/>
        </w:rPr>
        <w:t>[</w:t>
      </w:r>
      <w:r w:rsidR="00AB6931">
        <w:rPr>
          <w:color w:val="auto"/>
        </w:rPr>
        <w:t>п</w:t>
      </w:r>
      <w:r w:rsidR="00AB6931" w:rsidRPr="00AB6931">
        <w:rPr>
          <w:color w:val="auto"/>
        </w:rPr>
        <w:t xml:space="preserve">роект актуализированного Положения о взаимодействии подразделений </w:t>
      </w:r>
      <w:r w:rsidR="008466A6">
        <w:rPr>
          <w:color w:val="auto"/>
        </w:rPr>
        <w:t>ОАО </w:t>
      </w:r>
      <w:r w:rsidR="00E64620">
        <w:rPr>
          <w:color w:val="auto"/>
        </w:rPr>
        <w:t>«РЖД»</w:t>
      </w:r>
      <w:r w:rsidR="00AB6931" w:rsidRPr="00AB6931">
        <w:rPr>
          <w:color w:val="auto"/>
        </w:rPr>
        <w:t xml:space="preserve"> в процессе рассмотрения, отбора и реализации инновационных и стартап-проектов в </w:t>
      </w:r>
      <w:r w:rsidR="008466A6">
        <w:rPr>
          <w:color w:val="auto"/>
        </w:rPr>
        <w:t>ОАО </w:t>
      </w:r>
      <w:r w:rsidR="00E64620">
        <w:rPr>
          <w:color w:val="auto"/>
        </w:rPr>
        <w:t>«РЖД»</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Предприятие </w:t>
      </w:r>
      <w:r w:rsidR="00791E73">
        <w:rPr>
          <w:b/>
          <w:color w:val="auto"/>
          <w:lang w:val="en-US"/>
        </w:rPr>
        <w:t>[</w:t>
      </w:r>
      <w:r w:rsidRPr="00102B1A">
        <w:rPr>
          <w:b/>
          <w:color w:val="auto"/>
        </w:rPr>
        <w:t>организация</w:t>
      </w:r>
      <w:r w:rsidR="00791E73">
        <w:rPr>
          <w:b/>
          <w:color w:val="auto"/>
          <w:lang w:val="en-US"/>
        </w:rPr>
        <w:t>]</w:t>
      </w:r>
      <w:r w:rsidRPr="00102B1A">
        <w:rPr>
          <w:b/>
          <w:color w:val="auto"/>
        </w:rPr>
        <w:t>, проводящее испытания</w:t>
      </w:r>
      <w:r w:rsidR="003D5521">
        <w:rPr>
          <w:b/>
          <w:color w:val="auto"/>
        </w:rPr>
        <w:fldChar w:fldCharType="begin"/>
      </w:r>
      <w:r w:rsidR="00791E73">
        <w:instrText xml:space="preserve"> XE </w:instrText>
      </w:r>
      <w:r w:rsidR="00E64620">
        <w:instrText>«</w:instrText>
      </w:r>
      <w:r w:rsidR="00791E73" w:rsidRPr="00A5278C">
        <w:rPr>
          <w:b/>
          <w:color w:val="auto"/>
        </w:rPr>
        <w:instrText xml:space="preserve">Предприятие </w:instrText>
      </w:r>
      <w:r w:rsidR="00791E73" w:rsidRPr="00A5278C">
        <w:rPr>
          <w:b/>
          <w:color w:val="auto"/>
          <w:lang w:val="en-US"/>
        </w:rPr>
        <w:instrText>[</w:instrText>
      </w:r>
      <w:r w:rsidR="00791E73" w:rsidRPr="00A5278C">
        <w:rPr>
          <w:b/>
          <w:color w:val="auto"/>
        </w:rPr>
        <w:instrText>организация</w:instrText>
      </w:r>
      <w:r w:rsidR="00791E73" w:rsidRPr="00A5278C">
        <w:rPr>
          <w:b/>
          <w:color w:val="auto"/>
          <w:lang w:val="en-US"/>
        </w:rPr>
        <w:instrText>]</w:instrText>
      </w:r>
      <w:r w:rsidR="00791E73" w:rsidRPr="00A5278C">
        <w:rPr>
          <w:b/>
          <w:color w:val="auto"/>
        </w:rPr>
        <w:instrText>, проводящее испытания</w:instrText>
      </w:r>
      <w:r w:rsidR="00E64620">
        <w:instrText>»</w:instrText>
      </w:r>
      <w:r w:rsidR="00791E73">
        <w:instrText xml:space="preserve"> </w:instrText>
      </w:r>
      <w:r w:rsidR="003D5521">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Организация, обладающая необходимыми компетенциями и измерительным оборудованием и непосредственно выполняющая испытания объекта. Предприятием, проводящим испытания, при наличии необходимых компетенций и измерительного оборудования, может быть по согласованию: заявитель инновационного предложения, функциональный заказчик, сторонняя организация, привлеченная заявителем, подразделение ОАО «РЖД» (например, лаборатория Центра охраны окружающей среды железной дороги, сетевая мерзлотная станция и т.д.)</w:t>
      </w:r>
      <w:r>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Программа и методика испытаний</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Программа и методика испытаний</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Организационно-методический документ, обязательный для выполнения, устанавливающий объект и цели испытаний, перечень необходимого оборудования и схемы его подключения для проведения испытаний, виды, последовательность и объем проводимых экспериментов, способы, необходимые приборы и другое метрологическое обеспечение для фиксации результатов испытаний, порядок, условия, место и сроки проведения испытаний, обеспечение и отчетность по ним, правила реализации методов испытаний, а также ответственность за обеспечение и проведение испытаний</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Режим испытаний</w:t>
      </w:r>
      <w:r w:rsidR="003D5521" w:rsidRPr="00102B1A">
        <w:rPr>
          <w:b/>
          <w:color w:val="auto"/>
        </w:rPr>
        <w:fldChar w:fldCharType="begin"/>
      </w:r>
      <w:r w:rsidR="00BF53C7" w:rsidRPr="00102B1A">
        <w:rPr>
          <w:color w:val="auto"/>
        </w:rPr>
        <w:instrText xml:space="preserve"> XE </w:instrText>
      </w:r>
      <w:r w:rsidR="00E64620">
        <w:rPr>
          <w:color w:val="auto"/>
        </w:rPr>
        <w:instrText>«</w:instrText>
      </w:r>
      <w:r w:rsidR="00BF53C7" w:rsidRPr="00102B1A">
        <w:rPr>
          <w:b/>
          <w:color w:val="auto"/>
        </w:rPr>
        <w:instrText>Режим испытаний</w:instrText>
      </w:r>
      <w:r w:rsidR="00E64620">
        <w:rPr>
          <w:color w:val="auto"/>
        </w:rPr>
        <w:instrText>»</w:instrText>
      </w:r>
      <w:r w:rsidR="00BF53C7" w:rsidRPr="00102B1A">
        <w:rPr>
          <w:color w:val="auto"/>
        </w:rPr>
        <w:instrText xml:space="preserve"> </w:instrText>
      </w:r>
      <w:r w:rsidR="003D5521" w:rsidRPr="00102B1A">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lastRenderedPageBreak/>
        <w:t>Воздействие на объект испытаний факторов, определяющих его показатели (характеристики) при различных условиях</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9B0982">
      <w:pPr>
        <w:pStyle w:val="a3"/>
        <w:numPr>
          <w:ilvl w:val="0"/>
          <w:numId w:val="9"/>
        </w:numPr>
        <w:spacing w:before="120" w:after="0" w:line="360" w:lineRule="exact"/>
        <w:ind w:left="0" w:firstLine="709"/>
        <w:contextualSpacing w:val="0"/>
        <w:jc w:val="both"/>
        <w:rPr>
          <w:b/>
          <w:color w:val="auto"/>
        </w:rPr>
      </w:pPr>
      <w:r w:rsidRPr="00102B1A">
        <w:rPr>
          <w:b/>
          <w:color w:val="auto"/>
        </w:rPr>
        <w:t xml:space="preserve">Репрезентативный объем внедрения </w:t>
      </w:r>
      <w:r w:rsidR="00AF4E57" w:rsidRPr="00AF4E57">
        <w:rPr>
          <w:b/>
          <w:color w:val="auto"/>
        </w:rPr>
        <w:t>(ввод в опытную эксплуатацию) результатов инновационного проекта</w:t>
      </w:r>
      <w:r w:rsidR="003D5521">
        <w:rPr>
          <w:b/>
          <w:color w:val="auto"/>
        </w:rPr>
        <w:fldChar w:fldCharType="begin"/>
      </w:r>
      <w:r w:rsidR="00AF4E57">
        <w:instrText xml:space="preserve"> XE "</w:instrText>
      </w:r>
      <w:r w:rsidR="00AF4E57" w:rsidRPr="00386E97">
        <w:rPr>
          <w:b/>
          <w:color w:val="auto"/>
        </w:rPr>
        <w:instrText>Репрезентативный объем внедрения (ввод в опытную эксплуатацию) результатов инновационного проекта</w:instrText>
      </w:r>
      <w:r w:rsidR="00AF4E57">
        <w:instrText xml:space="preserve">" </w:instrText>
      </w:r>
      <w:r w:rsidR="003D5521">
        <w:rPr>
          <w:b/>
          <w:color w:val="auto"/>
        </w:rPr>
        <w:fldChar w:fldCharType="end"/>
      </w:r>
    </w:p>
    <w:p w:rsidR="008C2A8C" w:rsidRPr="00102B1A" w:rsidRDefault="00AF4E57" w:rsidP="008C2A8C">
      <w:pPr>
        <w:spacing w:after="0" w:line="360" w:lineRule="exact"/>
        <w:ind w:firstLine="709"/>
        <w:jc w:val="both"/>
        <w:rPr>
          <w:color w:val="auto"/>
        </w:rPr>
      </w:pPr>
      <w:r w:rsidRPr="00AF4E57">
        <w:rPr>
          <w:color w:val="auto"/>
        </w:rPr>
        <w:t>Объем внедрения и период времени, необходимые и достаточные для подтверждения эффекта от реализации инновационного проекта, определяется проектным офисом и указывается в расчете заявленного экономического или иного эффекта</w:t>
      </w:r>
      <w:r w:rsidR="008C2A8C" w:rsidRPr="00102B1A">
        <w:rPr>
          <w:color w:val="auto"/>
        </w:rPr>
        <w:t>.</w:t>
      </w:r>
    </w:p>
    <w:p w:rsidR="008C2A8C" w:rsidRPr="00102B1A" w:rsidRDefault="008C2A8C" w:rsidP="008C2A8C">
      <w:pPr>
        <w:spacing w:after="0" w:line="360" w:lineRule="exact"/>
        <w:ind w:firstLine="709"/>
        <w:jc w:val="both"/>
        <w:rPr>
          <w:color w:val="auto"/>
        </w:rPr>
      </w:pPr>
      <w:r w:rsidRPr="00102B1A">
        <w:rPr>
          <w:color w:val="auto"/>
        </w:rPr>
        <w:t xml:space="preserve">[пункт 1.1 </w:t>
      </w:r>
      <w:r w:rsidR="00AF4E57" w:rsidRPr="00AF4E57">
        <w:rPr>
          <w:color w:val="auto"/>
        </w:rPr>
        <w:t>Положени</w:t>
      </w:r>
      <w:r w:rsidR="00AF4E57">
        <w:rPr>
          <w:color w:val="auto"/>
        </w:rPr>
        <w:t>я</w:t>
      </w:r>
      <w:r w:rsidR="00AF4E57" w:rsidRPr="00AF4E57">
        <w:rPr>
          <w:color w:val="auto"/>
        </w:rPr>
        <w:t xml:space="preserve"> о взаимодействии участников процесса рассмотрения, отбора и реализации инновационных проектов и стартап-проектов в ОАО «РЖД», утвержденно</w:t>
      </w:r>
      <w:r w:rsidR="00AF4E57">
        <w:rPr>
          <w:color w:val="auto"/>
        </w:rPr>
        <w:t>го</w:t>
      </w:r>
      <w:r w:rsidR="00AF4E57" w:rsidRPr="00AF4E57">
        <w:rPr>
          <w:color w:val="auto"/>
        </w:rPr>
        <w:t xml:space="preserve"> распоряжением ОАО «РЖД» от 26</w:t>
      </w:r>
      <w:r w:rsidR="00AF4E57">
        <w:rPr>
          <w:color w:val="auto"/>
        </w:rPr>
        <w:t> </w:t>
      </w:r>
      <w:r w:rsidR="00AF4E57" w:rsidRPr="00AF4E57">
        <w:rPr>
          <w:color w:val="auto"/>
        </w:rPr>
        <w:t>сентября 2023 г. № 2437/р</w:t>
      </w:r>
      <w:r w:rsidRPr="00102B1A">
        <w:rPr>
          <w:color w:val="auto"/>
        </w:rPr>
        <w:t>]</w:t>
      </w:r>
    </w:p>
    <w:p w:rsidR="008C2A8C" w:rsidRPr="00102B1A" w:rsidRDefault="008C2A8C" w:rsidP="008C2A8C">
      <w:pPr>
        <w:spacing w:after="0" w:line="360" w:lineRule="exact"/>
        <w:ind w:firstLine="709"/>
        <w:jc w:val="both"/>
        <w:rPr>
          <w:color w:val="auto"/>
        </w:rPr>
      </w:pPr>
    </w:p>
    <w:p w:rsidR="00113D2F"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35" w:name="_Toc148538283"/>
      <w:r w:rsidRPr="00301079">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1</w:t>
      </w:r>
      <w:r w:rsidR="00113D2F" w:rsidRPr="00301079">
        <w:rPr>
          <w:rFonts w:ascii="Times New Roman" w:hAnsi="Times New Roman" w:cs="Times New Roman"/>
          <w:b/>
          <w:color w:val="000000" w:themeColor="text1"/>
          <w:sz w:val="28"/>
          <w:szCs w:val="28"/>
        </w:rPr>
        <w:t>. Стандартизация на железнодорожном транспорте</w:t>
      </w:r>
      <w:bookmarkEnd w:id="35"/>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36" w:name="_Toc131076295"/>
      <w:bookmarkStart w:id="37" w:name="_Toc148538284"/>
      <w:r w:rsidRPr="00D902C8">
        <w:rPr>
          <w:rFonts w:ascii="Times New Roman" w:hAnsi="Times New Roman" w:cs="Times New Roman"/>
          <w:b/>
          <w:color w:val="000000" w:themeColor="text1"/>
          <w:sz w:val="28"/>
          <w:szCs w:val="28"/>
        </w:rPr>
        <w:t>Основные положения</w:t>
      </w:r>
      <w:bookmarkEnd w:id="36"/>
      <w:bookmarkEnd w:id="37"/>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Стандартизация</w:t>
      </w:r>
      <w:r w:rsidR="003D5521" w:rsidRPr="00522BB9">
        <w:rPr>
          <w:b/>
          <w:color w:val="auto"/>
        </w:rPr>
        <w:fldChar w:fldCharType="begin"/>
      </w:r>
      <w:r w:rsidRPr="00522BB9">
        <w:rPr>
          <w:color w:val="auto"/>
        </w:rPr>
        <w:instrText xml:space="preserve"> XE </w:instrText>
      </w:r>
      <w:r w:rsidR="00E64620">
        <w:rPr>
          <w:color w:val="auto"/>
        </w:rPr>
        <w:instrText>«</w:instrText>
      </w:r>
      <w:r w:rsidRPr="00522BB9">
        <w:rPr>
          <w:b/>
          <w:color w:val="auto"/>
        </w:rPr>
        <w:instrText>Стандартизация</w:instrText>
      </w:r>
      <w:r w:rsidR="00E64620">
        <w:rPr>
          <w:color w:val="auto"/>
        </w:rPr>
        <w:instrText>»</w:instrText>
      </w:r>
      <w:r w:rsidRPr="00522BB9">
        <w:rPr>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1. Деятельность по разработке (ведению), утверждению, изменению (актуализации), отмене, опубликованию и применению документов по стандартизации и иная деятельность, направленная на достижение упорядоченности в отношении объектов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[пункт 14 статьи 2 Федерального закона от 29 июня 2015</w:t>
      </w:r>
      <w:r w:rsidR="00BA5205">
        <w:rPr>
          <w:color w:val="auto"/>
          <w:spacing w:val="-6"/>
        </w:rPr>
        <w:t> г.</w:t>
      </w:r>
      <w:r w:rsidRPr="00522BB9">
        <w:rPr>
          <w:color w:val="auto"/>
          <w:spacing w:val="-6"/>
        </w:rPr>
        <w:t xml:space="preserve"> </w:t>
      </w:r>
      <w:r w:rsidR="005A6BA8">
        <w:rPr>
          <w:color w:val="auto"/>
          <w:spacing w:val="-6"/>
        </w:rPr>
        <w:t>№ </w:t>
      </w:r>
      <w:r w:rsidRPr="00522BB9">
        <w:rPr>
          <w:color w:val="auto"/>
          <w:spacing w:val="-6"/>
        </w:rPr>
        <w:t>162</w:t>
      </w:r>
      <w:r w:rsidR="00DA44D8">
        <w:rPr>
          <w:color w:val="auto"/>
          <w:spacing w:val="-6"/>
        </w:rPr>
        <w:noBreakHyphen/>
        <w:t>ФЗ</w:t>
      </w:r>
      <w:r w:rsidRPr="00522BB9">
        <w:rPr>
          <w:color w:val="auto"/>
          <w:spacing w:val="-6"/>
        </w:rPr>
        <w:t xml:space="preserve"> </w:t>
      </w:r>
      <w:r w:rsidR="00E64620">
        <w:rPr>
          <w:color w:val="auto"/>
          <w:spacing w:val="-6"/>
        </w:rPr>
        <w:t>«</w:t>
      </w:r>
      <w:r w:rsidR="00DA44D8">
        <w:rPr>
          <w:color w:val="auto"/>
          <w:spacing w:val="-6"/>
        </w:rPr>
        <w:t>О </w:t>
      </w:r>
      <w:r w:rsidRPr="00522BB9">
        <w:rPr>
          <w:color w:val="auto"/>
          <w:spacing w:val="-6"/>
        </w:rPr>
        <w:t>стандартизации в Российской Федерации</w:t>
      </w:r>
      <w:r w:rsidR="00E64620">
        <w:rPr>
          <w:color w:val="auto"/>
          <w:spacing w:val="-6"/>
        </w:rPr>
        <w:t>»</w:t>
      </w:r>
      <w:r w:rsidRPr="00522BB9">
        <w:rPr>
          <w:color w:val="auto"/>
          <w:spacing w:val="-6"/>
        </w:rPr>
        <w:t>]</w:t>
      </w:r>
    </w:p>
    <w:p w:rsidR="00113D2F" w:rsidRPr="00522BB9" w:rsidRDefault="00113D2F" w:rsidP="00113D2F">
      <w:pPr>
        <w:spacing w:after="0" w:line="360" w:lineRule="exact"/>
        <w:ind w:firstLine="709"/>
        <w:jc w:val="both"/>
        <w:rPr>
          <w:color w:val="auto"/>
        </w:rPr>
      </w:pPr>
      <w:r w:rsidRPr="00522BB9">
        <w:rPr>
          <w:color w:val="auto"/>
        </w:rPr>
        <w:t>2. Деятельность, направленная на достижение оптимальной степени упорядочения в определенной области посредством установления положений для всеобщего и многократного использования в отношении реально существующих или потенциальных задач.</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Главным образом эта деятельность проявляется в процессах разработки, опубликования и применения стандартов.</w:t>
      </w:r>
    </w:p>
    <w:p w:rsidR="00113D2F" w:rsidRPr="00522BB9" w:rsidRDefault="00113D2F" w:rsidP="00113D2F">
      <w:pPr>
        <w:spacing w:after="0" w:line="360" w:lineRule="exact"/>
        <w:ind w:firstLine="709"/>
        <w:jc w:val="both"/>
        <w:rPr>
          <w:color w:val="auto"/>
          <w:sz w:val="24"/>
        </w:rPr>
      </w:pPr>
      <w:r w:rsidRPr="00522BB9">
        <w:rPr>
          <w:color w:val="auto"/>
          <w:sz w:val="24"/>
        </w:rPr>
        <w:t xml:space="preserve">2. Важнейшими результатами деятельности по стандартизации являются повышение степени соответствия продукции, процессов и услуг их функциональному назначению, устранение барьеров в торговле, содействие научно-техническому сотрудничеству и достижение иных целей стандартизации, в том числе обеспечение безопасности, охраны окружающей среды, совместимости, взаимозаменяемости, унификации, защиты продукции, </w:t>
      </w:r>
      <w:r w:rsidRPr="00522BB9">
        <w:rPr>
          <w:color w:val="auto"/>
          <w:sz w:val="24"/>
        </w:rPr>
        <w:lastRenderedPageBreak/>
        <w:t>единства измерений, взаимопонимания, обороноспособности и мобилизационной готовности.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Объект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Объект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Продукция (работы, услуги), процессы, системы менеджмента, терминология, условные обозначения, исследования (испытания) и измерения (включая отбор образцов) и методы испытаний, маркировка, процедуры оценки соответствия и иные объекты</w:t>
      </w:r>
    </w:p>
    <w:p w:rsidR="00113D2F" w:rsidRPr="00522BB9" w:rsidRDefault="00113D2F" w:rsidP="00113D2F">
      <w:pPr>
        <w:spacing w:after="0" w:line="360" w:lineRule="exact"/>
        <w:ind w:firstLine="709"/>
        <w:jc w:val="both"/>
        <w:rPr>
          <w:color w:val="auto"/>
          <w:spacing w:val="-6"/>
        </w:rPr>
      </w:pPr>
      <w:r w:rsidRPr="00522BB9">
        <w:rPr>
          <w:color w:val="auto"/>
          <w:spacing w:val="-6"/>
        </w:rPr>
        <w:t>[пункт 6 статьи 2 Федерального закона от 29 июня 2015</w:t>
      </w:r>
      <w:r w:rsidR="00BA5205">
        <w:rPr>
          <w:color w:val="auto"/>
          <w:spacing w:val="-6"/>
        </w:rPr>
        <w:t> г.</w:t>
      </w:r>
      <w:r w:rsidRPr="00522BB9">
        <w:rPr>
          <w:color w:val="auto"/>
          <w:spacing w:val="-6"/>
        </w:rPr>
        <w:t xml:space="preserve"> </w:t>
      </w:r>
      <w:r w:rsidR="005A6BA8">
        <w:rPr>
          <w:color w:val="auto"/>
          <w:spacing w:val="-6"/>
        </w:rPr>
        <w:t>№ </w:t>
      </w:r>
      <w:r w:rsidRPr="00522BB9">
        <w:rPr>
          <w:color w:val="auto"/>
          <w:spacing w:val="-6"/>
        </w:rPr>
        <w:t>162</w:t>
      </w:r>
      <w:r w:rsidR="00DA44D8">
        <w:rPr>
          <w:color w:val="auto"/>
          <w:spacing w:val="-6"/>
        </w:rPr>
        <w:noBreakHyphen/>
        <w:t>ФЗ</w:t>
      </w:r>
      <w:r w:rsidRPr="00522BB9">
        <w:rPr>
          <w:color w:val="auto"/>
          <w:spacing w:val="-6"/>
        </w:rPr>
        <w:t xml:space="preserve"> </w:t>
      </w:r>
      <w:r w:rsidR="00E64620">
        <w:rPr>
          <w:color w:val="auto"/>
          <w:spacing w:val="-6"/>
        </w:rPr>
        <w:t>«</w:t>
      </w:r>
      <w:r w:rsidR="00DA44D8">
        <w:rPr>
          <w:color w:val="auto"/>
          <w:spacing w:val="-6"/>
        </w:rPr>
        <w:t>О </w:t>
      </w:r>
      <w:r w:rsidRPr="00522BB9">
        <w:rPr>
          <w:color w:val="auto"/>
          <w:spacing w:val="-6"/>
        </w:rPr>
        <w:t>стандартизации в Российской Федерации</w:t>
      </w:r>
      <w:r w:rsidR="00E64620">
        <w:rPr>
          <w:color w:val="auto"/>
          <w:spacing w:val="-6"/>
        </w:rPr>
        <w:t>»</w:t>
      </w:r>
      <w:r w:rsidRPr="00522BB9">
        <w:rPr>
          <w:color w:val="auto"/>
          <w:spacing w:val="-6"/>
        </w:rPr>
        <w:t>]</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Аспект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Аспект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Краткое выражение обобщенного содержания устанавливаемых стандартом положений.</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Аспект стандартизации указывают в наименовании стандарта в виде подзаголовка.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Область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Область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Совокупность взаимосвязанных объектов стандартизации.</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Областью стандартизации, например, можно считать машиностроение, транспорт, сельское хозяйство, величины и единицы величин.</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Уровень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Уровень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Участие в деятельности по стандартизации с учетом географического, политического или экономического признаков.</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Международная стандартизация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Международная стандартизация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Стандартизация, участие в которой открыто для национальных органов по стандартизации всех стран мира.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2.5.1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Региональная стандартизация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Региональная стандартизация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Стандартизация, участие в которой открыто для национальных органов по стандартизации стран только одного географического, политического или экономического региона мира.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2.5.2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Межгосударственная стандартизация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Межгосударственная стандартизация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Региональная стандартизация, проводимая на уровне Содружества Независимых Государств, правительства которых заключили Соглашение о проведении согласованной политики в области стандартизации, метрологии, сертификации и аккредитации в этих областях деятельности, а национальные органы по стандартизации образовали Евразийский совет по стандартизации, метрологии и сертификации (ЕАСС).</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В дальнейшем возможно расширение уровня межгосударственной стандартизации по географическому или экономическому признаку (за счет государств, сопредельных со странами СНГ или связанными с ними экономически) при условии присоединения государства к указанному Соглашению и вступления национального органа по стандартизации в ЕАСС.</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2.5.2.1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Национальная стандартизация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Национальная стандартизация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Стандартизация, проводимая на уровне одной конкретной страны.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2.5.3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Национальная стандартизация (в Российской Федерации)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Национальная стандартизация (в Российской Федерации)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Деятельность, проводимая на национальном уровне в отношении объектов стандартизации и направленная на достижение целей и решение задач стандартизации.</w:t>
      </w:r>
    </w:p>
    <w:p w:rsidR="00113D2F" w:rsidRPr="00522BB9" w:rsidRDefault="00113D2F" w:rsidP="00113D2F">
      <w:pPr>
        <w:spacing w:after="0" w:line="360" w:lineRule="exact"/>
        <w:ind w:firstLine="709"/>
        <w:jc w:val="both"/>
        <w:rPr>
          <w:color w:val="auto"/>
          <w:sz w:val="24"/>
        </w:rPr>
      </w:pPr>
      <w:r w:rsidRPr="00522BB9">
        <w:rPr>
          <w:color w:val="auto"/>
          <w:sz w:val="24"/>
        </w:rPr>
        <w:t xml:space="preserve">Примечание. Цели и задачи стандартизации установлены в статье 3 </w:t>
      </w:r>
      <w:r w:rsidRPr="00522BB9">
        <w:rPr>
          <w:bCs/>
          <w:color w:val="auto"/>
          <w:sz w:val="24"/>
        </w:rPr>
        <w:t>Федерального закона от 29 июня 2015</w:t>
      </w:r>
      <w:r w:rsidR="00BA5205">
        <w:rPr>
          <w:bCs/>
          <w:color w:val="auto"/>
          <w:sz w:val="24"/>
        </w:rPr>
        <w:t> г.</w:t>
      </w:r>
      <w:r w:rsidRPr="00522BB9">
        <w:rPr>
          <w:bCs/>
          <w:color w:val="auto"/>
          <w:sz w:val="24"/>
        </w:rPr>
        <w:t xml:space="preserve"> </w:t>
      </w:r>
      <w:r w:rsidR="005A6BA8">
        <w:rPr>
          <w:bCs/>
          <w:color w:val="auto"/>
          <w:sz w:val="24"/>
        </w:rPr>
        <w:t>№ </w:t>
      </w:r>
      <w:r w:rsidRPr="00522BB9">
        <w:rPr>
          <w:bCs/>
          <w:color w:val="auto"/>
          <w:sz w:val="24"/>
        </w:rPr>
        <w:t>162</w:t>
      </w:r>
      <w:r w:rsidR="00DA44D8">
        <w:rPr>
          <w:bCs/>
          <w:color w:val="auto"/>
          <w:sz w:val="24"/>
        </w:rPr>
        <w:noBreakHyphen/>
        <w:t>ФЗ</w:t>
      </w:r>
      <w:r w:rsidRPr="00522BB9">
        <w:rPr>
          <w:bCs/>
          <w:color w:val="auto"/>
          <w:sz w:val="24"/>
        </w:rPr>
        <w:t xml:space="preserve"> </w:t>
      </w:r>
      <w:r w:rsidR="00E64620">
        <w:rPr>
          <w:bCs/>
          <w:color w:val="auto"/>
          <w:sz w:val="24"/>
        </w:rPr>
        <w:t>«</w:t>
      </w:r>
      <w:r w:rsidR="00DA44D8">
        <w:rPr>
          <w:bCs/>
          <w:color w:val="auto"/>
          <w:sz w:val="24"/>
        </w:rPr>
        <w:t>О </w:t>
      </w:r>
      <w:r w:rsidRPr="00522BB9">
        <w:rPr>
          <w:bCs/>
          <w:color w:val="auto"/>
          <w:sz w:val="24"/>
        </w:rPr>
        <w:t>стандартизации в Российской Федерации</w:t>
      </w:r>
      <w:r w:rsidR="00E64620">
        <w:rPr>
          <w:bCs/>
          <w:color w:val="auto"/>
          <w:sz w:val="24"/>
        </w:rPr>
        <w:t>»</w:t>
      </w:r>
      <w:r w:rsidRPr="00522BB9">
        <w:rPr>
          <w:bCs/>
          <w:color w:val="auto"/>
          <w:sz w:val="24"/>
        </w:rPr>
        <w:t>.</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1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Межгосударственная система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Межгосударственная система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Совокупность организационно-методических мер, которые направлены на разработку и применение межгосударственных стандартов с целью обеспечения проведения согласованной деятельности в области стандартизации, осуществляемой на основе соответствующего Соглашения. </w:t>
      </w:r>
    </w:p>
    <w:p w:rsidR="00113D2F" w:rsidRPr="00522BB9" w:rsidRDefault="00113D2F" w:rsidP="00113D2F">
      <w:pPr>
        <w:spacing w:after="0" w:line="360" w:lineRule="exact"/>
        <w:ind w:firstLine="709"/>
        <w:jc w:val="both"/>
        <w:rPr>
          <w:color w:val="auto"/>
          <w:sz w:val="24"/>
        </w:rPr>
      </w:pPr>
      <w:r w:rsidRPr="00522BB9">
        <w:rPr>
          <w:color w:val="auto"/>
          <w:sz w:val="24"/>
        </w:rPr>
        <w:lastRenderedPageBreak/>
        <w:t>Примечание. Указанные в определении меры базируются на межгосударственных стандартах, входящих в соответствующую систему, а также на правилах и рекомендациях по межгосударственной стандартизации, дополняющих и конкретизирующих эти стандарты.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2.6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Наци</w:t>
      </w:r>
      <w:r w:rsidR="00D3188A">
        <w:rPr>
          <w:b/>
          <w:color w:val="auto"/>
        </w:rPr>
        <w:t>ональная система стандартизации;</w:t>
      </w:r>
      <w:r w:rsidRPr="00D3188A">
        <w:rPr>
          <w:color w:val="auto"/>
        </w:rPr>
        <w:t xml:space="preserve"> НСС</w:t>
      </w:r>
      <w:r w:rsidR="003D5521">
        <w:rPr>
          <w:color w:val="auto"/>
        </w:rPr>
        <w:fldChar w:fldCharType="begin"/>
      </w:r>
      <w:r w:rsidR="00D3188A">
        <w:instrText xml:space="preserve"> XE </w:instrText>
      </w:r>
      <w:r w:rsidR="00E64620">
        <w:instrText>«</w:instrText>
      </w:r>
      <w:r w:rsidR="00D3188A" w:rsidRPr="00AD328D">
        <w:rPr>
          <w:b/>
          <w:color w:val="auto"/>
        </w:rPr>
        <w:instrText>Национальная система стандартизации</w:instrText>
      </w:r>
      <w:r w:rsidR="00D3188A" w:rsidRPr="00AD328D">
        <w:instrText>\</w:instrText>
      </w:r>
      <w:r w:rsidR="00D3188A" w:rsidRPr="00AD328D">
        <w:rPr>
          <w:b/>
          <w:color w:val="auto"/>
        </w:rPr>
        <w:instrText>;</w:instrText>
      </w:r>
      <w:r w:rsidR="00D3188A" w:rsidRPr="00AD328D">
        <w:rPr>
          <w:color w:val="auto"/>
        </w:rPr>
        <w:instrText xml:space="preserve"> НСС</w:instrText>
      </w:r>
      <w:r w:rsidR="00E64620">
        <w:instrText>»</w:instrText>
      </w:r>
      <w:r w:rsidR="00D3188A">
        <w:instrText xml:space="preserve"> </w:instrText>
      </w:r>
      <w:r w:rsidR="003D5521">
        <w:rPr>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Механизм обеспечения согласованного взаимодействия участников работ по стандартизации (федеральный орган исполнительной власти, осуществляющий функции по выработке государственной политики и нормативно-правовому регулированию в сфере стандартизации, федеральный орган исполнительной власти в сфере стандартизации, другие федеральные органы исполнительной власти, Государственная корпорация по атомной энергии </w:t>
      </w:r>
      <w:r w:rsidR="00E64620">
        <w:rPr>
          <w:color w:val="auto"/>
        </w:rPr>
        <w:t>«</w:t>
      </w:r>
      <w:r w:rsidRPr="00522BB9">
        <w:rPr>
          <w:color w:val="auto"/>
        </w:rPr>
        <w:t>Росатом</w:t>
      </w:r>
      <w:r w:rsidR="00E64620">
        <w:rPr>
          <w:color w:val="auto"/>
        </w:rPr>
        <w:t>»</w:t>
      </w:r>
      <w:r w:rsidRPr="00522BB9">
        <w:rPr>
          <w:color w:val="auto"/>
        </w:rPr>
        <w:t xml:space="preserve"> и иные государственные корпорации в соответствии с установленными полномочиями в сфере стандартизации, технические комитеты по стандартизации, проектные технические комитеты по стандартизации, комиссия по апелляциям, юридические лица, в том числе общественные объединения, зарегистрированные на территории Российской Федерации, физические лица - граждане Российской Федерации) на основе принципов стандартизации при разработке (ведении), утверждении, изменении (актуализации), отмене, опубликовании и применении документов по стандартизации, предусмотренных статьей 14 настоящего Федерального закона, с использованием нормативно-правового, информационного, научно-методического, финансового и иного ресурсного обеспечения.</w:t>
      </w:r>
    </w:p>
    <w:p w:rsidR="00113D2F" w:rsidRPr="00522BB9" w:rsidRDefault="00113D2F" w:rsidP="00113D2F">
      <w:pPr>
        <w:spacing w:after="0" w:line="360" w:lineRule="exact"/>
        <w:ind w:firstLine="709"/>
        <w:jc w:val="both"/>
        <w:rPr>
          <w:color w:val="auto"/>
          <w:spacing w:val="-6"/>
        </w:rPr>
      </w:pPr>
      <w:r w:rsidRPr="00522BB9">
        <w:rPr>
          <w:color w:val="auto"/>
          <w:spacing w:val="-6"/>
        </w:rPr>
        <w:t>[пункт 4 статьи 2 Федерального закона от 29 июня 2015</w:t>
      </w:r>
      <w:r w:rsidR="00BA5205">
        <w:rPr>
          <w:color w:val="auto"/>
          <w:spacing w:val="-6"/>
        </w:rPr>
        <w:t> г.</w:t>
      </w:r>
      <w:r w:rsidRPr="00522BB9">
        <w:rPr>
          <w:color w:val="auto"/>
          <w:spacing w:val="-6"/>
        </w:rPr>
        <w:t xml:space="preserve"> </w:t>
      </w:r>
      <w:r w:rsidR="005A6BA8">
        <w:rPr>
          <w:color w:val="auto"/>
          <w:spacing w:val="-6"/>
        </w:rPr>
        <w:t>№ </w:t>
      </w:r>
      <w:r w:rsidRPr="00522BB9">
        <w:rPr>
          <w:color w:val="auto"/>
          <w:spacing w:val="-6"/>
        </w:rPr>
        <w:t>162</w:t>
      </w:r>
      <w:r w:rsidR="00DA44D8">
        <w:rPr>
          <w:color w:val="auto"/>
          <w:spacing w:val="-6"/>
        </w:rPr>
        <w:noBreakHyphen/>
        <w:t>ФЗ</w:t>
      </w:r>
      <w:r w:rsidRPr="00522BB9">
        <w:rPr>
          <w:color w:val="auto"/>
          <w:spacing w:val="-6"/>
        </w:rPr>
        <w:t xml:space="preserve"> </w:t>
      </w:r>
      <w:r w:rsidR="00E64620">
        <w:rPr>
          <w:color w:val="auto"/>
          <w:spacing w:val="-6"/>
        </w:rPr>
        <w:t>«</w:t>
      </w:r>
      <w:r w:rsidR="00DA44D8">
        <w:rPr>
          <w:color w:val="auto"/>
          <w:spacing w:val="-6"/>
        </w:rPr>
        <w:t>О </w:t>
      </w:r>
      <w:r w:rsidRPr="00522BB9">
        <w:rPr>
          <w:color w:val="auto"/>
          <w:spacing w:val="-6"/>
        </w:rPr>
        <w:t>стандартизации в Российской Федерации</w:t>
      </w:r>
      <w:r w:rsidR="00E64620">
        <w:rPr>
          <w:color w:val="auto"/>
          <w:spacing w:val="-6"/>
        </w:rPr>
        <w:t>»</w:t>
      </w:r>
      <w:r w:rsidRPr="00522BB9">
        <w:rPr>
          <w:color w:val="auto"/>
          <w:spacing w:val="-6"/>
        </w:rPr>
        <w:t>]</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 xml:space="preserve">Корпоративная система стандартизации открытого акционерного общества </w:t>
      </w:r>
      <w:r w:rsidR="00E64620">
        <w:rPr>
          <w:b/>
          <w:color w:val="auto"/>
        </w:rPr>
        <w:t>«</w:t>
      </w:r>
      <w:r w:rsidRPr="00522BB9">
        <w:rPr>
          <w:b/>
          <w:color w:val="auto"/>
        </w:rPr>
        <w:t>Российские железные дороги</w:t>
      </w:r>
      <w:r w:rsidR="00E64620">
        <w:rPr>
          <w:b/>
          <w:color w:val="auto"/>
        </w:rPr>
        <w:t>»</w:t>
      </w:r>
      <w:r w:rsidRPr="00522BB9">
        <w:rPr>
          <w:b/>
          <w:color w:val="auto"/>
        </w:rPr>
        <w:t>;</w:t>
      </w:r>
      <w:r w:rsidRPr="00D3188A">
        <w:rPr>
          <w:color w:val="auto"/>
        </w:rPr>
        <w:t xml:space="preserve"> КСС </w:t>
      </w:r>
      <w:r w:rsidR="008466A6">
        <w:rPr>
          <w:color w:val="auto"/>
        </w:rPr>
        <w:t>ОАО </w:t>
      </w:r>
      <w:r w:rsidR="00E64620">
        <w:rPr>
          <w:color w:val="auto"/>
        </w:rPr>
        <w:t>«РЖД»</w:t>
      </w:r>
    </w:p>
    <w:p w:rsidR="00113D2F" w:rsidRPr="00522BB9" w:rsidRDefault="00E17476" w:rsidP="00113D2F">
      <w:pPr>
        <w:spacing w:after="0" w:line="360" w:lineRule="exact"/>
        <w:ind w:firstLine="709"/>
        <w:jc w:val="both"/>
        <w:rPr>
          <w:color w:val="auto"/>
          <w:spacing w:val="4"/>
        </w:rPr>
      </w:pPr>
      <w:r>
        <w:rPr>
          <w:color w:val="auto"/>
        </w:rPr>
        <w:t xml:space="preserve">Определение к термину как в пункте </w:t>
      </w:r>
      <w:r w:rsidR="003D5521">
        <w:rPr>
          <w:color w:val="auto"/>
        </w:rPr>
        <w:fldChar w:fldCharType="begin"/>
      </w:r>
      <w:r>
        <w:rPr>
          <w:color w:val="auto"/>
        </w:rPr>
        <w:instrText xml:space="preserve"> REF _Ref146538766 \r \h </w:instrText>
      </w:r>
      <w:r w:rsidR="003D5521">
        <w:rPr>
          <w:color w:val="auto"/>
        </w:rPr>
      </w:r>
      <w:r w:rsidR="003D5521">
        <w:rPr>
          <w:color w:val="auto"/>
        </w:rPr>
        <w:fldChar w:fldCharType="separate"/>
      </w:r>
      <w:r w:rsidR="00FD7600">
        <w:rPr>
          <w:color w:val="auto"/>
        </w:rPr>
        <w:t>7.29</w:t>
      </w:r>
      <w:r w:rsidR="003D5521">
        <w:rPr>
          <w:color w:val="auto"/>
        </w:rPr>
        <w:fldChar w:fldCharType="end"/>
      </w:r>
      <w:r>
        <w:rPr>
          <w:color w:val="auto"/>
        </w:rPr>
        <w:t>.</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Программа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Программа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 который разрабатывается и утверждается участником или участниками работ по стандартизации, предусматривает разработку на перспективу (с учетом целей и направлений развития стандартизации) документов по стандартизации в соответствии с настоящим Федеральным законом и (или) внесение в них изменений (актуализацию) либо их пересмотр.</w:t>
      </w:r>
    </w:p>
    <w:p w:rsidR="00113D2F" w:rsidRPr="00522BB9" w:rsidRDefault="00113D2F" w:rsidP="00113D2F">
      <w:pPr>
        <w:spacing w:after="0" w:line="360" w:lineRule="exact"/>
        <w:ind w:firstLine="709"/>
        <w:jc w:val="both"/>
        <w:rPr>
          <w:color w:val="auto"/>
        </w:rPr>
      </w:pPr>
      <w:r w:rsidRPr="00522BB9">
        <w:rPr>
          <w:color w:val="auto"/>
          <w:spacing w:val="-6"/>
        </w:rPr>
        <w:t>[пункт 10_1 статьи 2 Федерального закона от 29 июня 2015</w:t>
      </w:r>
      <w:r w:rsidR="00BA5205">
        <w:rPr>
          <w:color w:val="auto"/>
          <w:spacing w:val="-6"/>
        </w:rPr>
        <w:t> г.</w:t>
      </w:r>
      <w:r w:rsidRPr="00522BB9">
        <w:rPr>
          <w:color w:val="auto"/>
          <w:spacing w:val="-6"/>
        </w:rPr>
        <w:t xml:space="preserve"> </w:t>
      </w:r>
      <w:r w:rsidR="005A6BA8">
        <w:rPr>
          <w:color w:val="auto"/>
          <w:spacing w:val="-6"/>
        </w:rPr>
        <w:t>№ </w:t>
      </w:r>
      <w:r w:rsidRPr="00522BB9">
        <w:rPr>
          <w:color w:val="auto"/>
          <w:spacing w:val="-6"/>
        </w:rPr>
        <w:t>162</w:t>
      </w:r>
      <w:r w:rsidR="00DA44D8">
        <w:rPr>
          <w:color w:val="auto"/>
          <w:spacing w:val="-6"/>
        </w:rPr>
        <w:noBreakHyphen/>
        <w:t>ФЗ</w:t>
      </w:r>
      <w:r w:rsidRPr="00522BB9">
        <w:rPr>
          <w:color w:val="auto"/>
          <w:spacing w:val="-6"/>
        </w:rPr>
        <w:t xml:space="preserve"> </w:t>
      </w:r>
      <w:r w:rsidR="00E64620">
        <w:rPr>
          <w:color w:val="auto"/>
          <w:spacing w:val="-6"/>
        </w:rPr>
        <w:t>«</w:t>
      </w:r>
      <w:r w:rsidR="00DA44D8">
        <w:rPr>
          <w:color w:val="auto"/>
          <w:spacing w:val="-6"/>
        </w:rPr>
        <w:t>О </w:t>
      </w:r>
      <w:r w:rsidRPr="00522BB9">
        <w:rPr>
          <w:color w:val="auto"/>
          <w:spacing w:val="-6"/>
        </w:rPr>
        <w:t>стандартизации в Российской Федерации</w:t>
      </w:r>
      <w:r w:rsidR="00E64620">
        <w:rPr>
          <w:color w:val="auto"/>
          <w:spacing w:val="-6"/>
        </w:rPr>
        <w:t>»</w:t>
      </w:r>
      <w:r w:rsidRPr="00522BB9">
        <w:rPr>
          <w:color w:val="auto"/>
          <w:spacing w:val="-6"/>
        </w:rPr>
        <w:t>]</w:t>
      </w:r>
    </w:p>
    <w:p w:rsidR="00113D2F" w:rsidRPr="00522BB9" w:rsidRDefault="00113D2F" w:rsidP="00113D2F">
      <w:pPr>
        <w:spacing w:after="0" w:line="360" w:lineRule="exact"/>
        <w:ind w:firstLine="709"/>
        <w:jc w:val="both"/>
        <w:rPr>
          <w:color w:val="auto"/>
        </w:rPr>
      </w:pPr>
      <w:r w:rsidRPr="00522BB9">
        <w:rPr>
          <w:color w:val="auto"/>
        </w:rPr>
        <w:t xml:space="preserve">Разрабатываемый и утверждаемый участником работ по стандартизации национальной системы стандартизации документ, предусматривающий </w:t>
      </w:r>
      <w:r w:rsidRPr="00522BB9">
        <w:rPr>
          <w:color w:val="auto"/>
        </w:rPr>
        <w:lastRenderedPageBreak/>
        <w:t>разработку на краткосрочную, среднесрочную и долгосрочную перспективу (с учетом целей и направлений развития стандартизации) документов по стандартизации в соответствии с настоящим Федеральным законом и (или) внесение в них изменений (актуализацию) либо пересмотр.</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Программа стандартизации может быть на краткосрочный, среднесрочный и долгосрочный периоды планирования.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Информационная система в сфере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Информационная система в сфере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Государственная информационная система в национальной системе стандартизации, которая создается федеральным органом исполнительной власти в сфере стандартизации, функционирует на основе информационных технологий и технических средств, обеспечивающих сбор, обработку, хранение, размещение, использование и предоставление информации, касающейся планирования работ по стандартизации, в том числе формирования и реализации программ по стандартизации, разработки, редактирования и экспертизы проектов документов по стандартизации в соответствии с настоящим Федеральным законом, а также деятельности участников работ по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[пункт 2_1 статьи 2 Федерального закона от 29 июня 2015</w:t>
      </w:r>
      <w:r w:rsidR="00BA5205">
        <w:rPr>
          <w:color w:val="auto"/>
          <w:spacing w:val="-6"/>
        </w:rPr>
        <w:t> г.</w:t>
      </w:r>
      <w:r w:rsidRPr="00522BB9">
        <w:rPr>
          <w:color w:val="auto"/>
          <w:spacing w:val="-6"/>
        </w:rPr>
        <w:t xml:space="preserve"> </w:t>
      </w:r>
      <w:r w:rsidR="005A6BA8">
        <w:rPr>
          <w:color w:val="auto"/>
          <w:spacing w:val="-6"/>
        </w:rPr>
        <w:t>№ </w:t>
      </w:r>
      <w:r w:rsidRPr="00522BB9">
        <w:rPr>
          <w:color w:val="auto"/>
          <w:spacing w:val="-6"/>
        </w:rPr>
        <w:t>162</w:t>
      </w:r>
      <w:r w:rsidR="00DA44D8">
        <w:rPr>
          <w:color w:val="auto"/>
          <w:spacing w:val="-6"/>
        </w:rPr>
        <w:noBreakHyphen/>
        <w:t>ФЗ</w:t>
      </w:r>
      <w:r w:rsidRPr="00522BB9">
        <w:rPr>
          <w:color w:val="auto"/>
          <w:spacing w:val="-6"/>
        </w:rPr>
        <w:t xml:space="preserve"> </w:t>
      </w:r>
      <w:r w:rsidR="00E64620">
        <w:rPr>
          <w:color w:val="auto"/>
          <w:spacing w:val="-6"/>
        </w:rPr>
        <w:t>«</w:t>
      </w:r>
      <w:r w:rsidR="00DA44D8">
        <w:rPr>
          <w:color w:val="auto"/>
          <w:spacing w:val="-6"/>
        </w:rPr>
        <w:t>О </w:t>
      </w:r>
      <w:r w:rsidRPr="00522BB9">
        <w:rPr>
          <w:color w:val="auto"/>
          <w:spacing w:val="-6"/>
        </w:rPr>
        <w:t>стандартизации в Российской Федерации</w:t>
      </w:r>
      <w:r w:rsidR="00E64620">
        <w:rPr>
          <w:color w:val="auto"/>
          <w:spacing w:val="-6"/>
        </w:rPr>
        <w:t>»</w:t>
      </w:r>
      <w:r w:rsidRPr="00522BB9">
        <w:rPr>
          <w:color w:val="auto"/>
          <w:spacing w:val="-6"/>
        </w:rPr>
        <w:t>]</w:t>
      </w:r>
    </w:p>
    <w:p w:rsidR="00113D2F" w:rsidRPr="00522BB9" w:rsidRDefault="00113D2F" w:rsidP="00113D2F">
      <w:pPr>
        <w:spacing w:after="0" w:line="360" w:lineRule="exact"/>
        <w:ind w:firstLine="709"/>
        <w:jc w:val="both"/>
        <w:rPr>
          <w:color w:val="auto"/>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38" w:name="_Toc131076296"/>
      <w:bookmarkStart w:id="39" w:name="_Toc148538285"/>
      <w:r w:rsidRPr="00D902C8">
        <w:rPr>
          <w:rFonts w:ascii="Times New Roman" w:hAnsi="Times New Roman" w:cs="Times New Roman"/>
          <w:b/>
          <w:color w:val="000000" w:themeColor="text1"/>
          <w:sz w:val="28"/>
          <w:szCs w:val="28"/>
        </w:rPr>
        <w:t>Органы, ответственные за стандарты и регламенты. Участники работ по стандартизации</w:t>
      </w:r>
      <w:bookmarkEnd w:id="38"/>
      <w:bookmarkEnd w:id="39"/>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Орган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Орган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Занимающийся стандартизацией орган, признанный на национальном, региональном или международном уровнях, основная функция которого, согласно его статусу, заключается в разработке и/или принятии стандартов, доступных широкому кругу пользователей.</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Орган по стандартизации может выполнять и другие основные функции.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Национальный орган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Национальный орган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Орган по стандартизации, признанный на национальном уровне, который имеет право представлять интересы страны в области стандартизации в соответствующей международной или региональной организации по стандартизации.</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lastRenderedPageBreak/>
        <w:t>1. Примером национального органа по стандартизации является DI</w:t>
      </w:r>
      <w:r w:rsidR="005A6BA8">
        <w:rPr>
          <w:color w:val="auto"/>
          <w:sz w:val="24"/>
        </w:rPr>
        <w:t>№ </w:t>
      </w:r>
      <w:r w:rsidRPr="00522BB9">
        <w:rPr>
          <w:color w:val="auto"/>
          <w:sz w:val="24"/>
        </w:rPr>
        <w:t>(Deutshes Institut Normung).</w:t>
      </w:r>
    </w:p>
    <w:p w:rsidR="00113D2F" w:rsidRPr="00522BB9" w:rsidRDefault="00113D2F" w:rsidP="00113D2F">
      <w:pPr>
        <w:spacing w:after="0" w:line="360" w:lineRule="exact"/>
        <w:ind w:firstLine="709"/>
        <w:jc w:val="both"/>
        <w:rPr>
          <w:color w:val="auto"/>
          <w:sz w:val="24"/>
        </w:rPr>
      </w:pPr>
      <w:r w:rsidRPr="00522BB9">
        <w:rPr>
          <w:color w:val="auto"/>
          <w:sz w:val="24"/>
        </w:rPr>
        <w:t xml:space="preserve">2. В национальной стандартизации государств - участников Соглашения о проведении согласованной политики в области стандартизации, метрологии и сертификации наряду с термином </w:t>
      </w:r>
      <w:r w:rsidR="00E64620">
        <w:rPr>
          <w:color w:val="auto"/>
          <w:sz w:val="24"/>
        </w:rPr>
        <w:t>«</w:t>
      </w:r>
      <w:r w:rsidRPr="00522BB9">
        <w:rPr>
          <w:color w:val="auto"/>
          <w:sz w:val="24"/>
        </w:rPr>
        <w:t>национальный орган по стандартизации</w:t>
      </w:r>
      <w:r w:rsidR="00E64620">
        <w:rPr>
          <w:color w:val="auto"/>
          <w:sz w:val="24"/>
        </w:rPr>
        <w:t>»</w:t>
      </w:r>
      <w:r w:rsidRPr="00522BB9">
        <w:rPr>
          <w:color w:val="auto"/>
          <w:sz w:val="24"/>
        </w:rPr>
        <w:t xml:space="preserve"> для данного понятия может применяться также термин </w:t>
      </w:r>
      <w:r w:rsidR="00E64620">
        <w:rPr>
          <w:color w:val="auto"/>
          <w:sz w:val="24"/>
        </w:rPr>
        <w:t>«</w:t>
      </w:r>
      <w:r w:rsidRPr="00522BB9">
        <w:rPr>
          <w:color w:val="auto"/>
          <w:sz w:val="24"/>
        </w:rPr>
        <w:t>государственный орган исполнительной власти по стандартизации</w:t>
      </w:r>
      <w:r w:rsidR="00E64620">
        <w:rPr>
          <w:color w:val="auto"/>
          <w:sz w:val="24"/>
        </w:rPr>
        <w:t>»</w:t>
      </w:r>
      <w:r w:rsidRPr="00522BB9">
        <w:rPr>
          <w:color w:val="auto"/>
          <w:sz w:val="24"/>
        </w:rPr>
        <w:t xml:space="preserve"> или </w:t>
      </w:r>
      <w:r w:rsidR="00E64620">
        <w:rPr>
          <w:color w:val="auto"/>
          <w:sz w:val="24"/>
        </w:rPr>
        <w:t>«</w:t>
      </w:r>
      <w:r w:rsidRPr="00522BB9">
        <w:rPr>
          <w:color w:val="auto"/>
          <w:sz w:val="24"/>
        </w:rPr>
        <w:t>федеральный орган исполнительной власти в сфере стандартизации</w:t>
      </w:r>
      <w:r w:rsidR="00E64620">
        <w:rPr>
          <w:color w:val="auto"/>
          <w:sz w:val="24"/>
        </w:rPr>
        <w:t>»</w:t>
      </w:r>
      <w:r w:rsidRPr="00522BB9">
        <w:rPr>
          <w:color w:val="auto"/>
          <w:sz w:val="24"/>
        </w:rPr>
        <w:t xml:space="preserve">, или </w:t>
      </w:r>
      <w:r w:rsidR="00E64620">
        <w:rPr>
          <w:color w:val="auto"/>
          <w:sz w:val="24"/>
        </w:rPr>
        <w:t>«</w:t>
      </w:r>
      <w:r w:rsidRPr="00522BB9">
        <w:rPr>
          <w:color w:val="auto"/>
          <w:sz w:val="24"/>
        </w:rPr>
        <w:t>уполномоченный орган в сфере стандартизации</w:t>
      </w:r>
      <w:r w:rsidR="00E64620">
        <w:rPr>
          <w:color w:val="auto"/>
          <w:sz w:val="24"/>
        </w:rPr>
        <w:t>»</w:t>
      </w:r>
      <w:r w:rsidRPr="00522BB9">
        <w:rPr>
          <w:color w:val="auto"/>
          <w:sz w:val="24"/>
        </w:rPr>
        <w:t xml:space="preserve">, а при необходимости конкретизации - краткое официальное наименование этого органа, например, </w:t>
      </w:r>
      <w:r w:rsidR="00E64620">
        <w:rPr>
          <w:color w:val="auto"/>
          <w:sz w:val="24"/>
        </w:rPr>
        <w:t>«</w:t>
      </w:r>
      <w:r w:rsidRPr="00522BB9">
        <w:rPr>
          <w:color w:val="auto"/>
          <w:sz w:val="24"/>
        </w:rPr>
        <w:t>Госстандарт Республики Беларусь</w:t>
      </w:r>
      <w:r w:rsidR="00E64620">
        <w:rPr>
          <w:color w:val="auto"/>
          <w:sz w:val="24"/>
        </w:rPr>
        <w:t>»</w:t>
      </w:r>
      <w:r w:rsidRPr="00522BB9">
        <w:rPr>
          <w:color w:val="auto"/>
          <w:sz w:val="24"/>
        </w:rPr>
        <w:t xml:space="preserve"> или </w:t>
      </w:r>
      <w:r w:rsidR="00E64620">
        <w:rPr>
          <w:color w:val="auto"/>
          <w:sz w:val="24"/>
        </w:rPr>
        <w:t>«</w:t>
      </w:r>
      <w:r w:rsidRPr="00522BB9">
        <w:rPr>
          <w:color w:val="auto"/>
          <w:sz w:val="24"/>
        </w:rPr>
        <w:t>Росстандарт</w:t>
      </w:r>
      <w:r w:rsidR="00E64620">
        <w:rPr>
          <w:color w:val="auto"/>
          <w:sz w:val="24"/>
        </w:rPr>
        <w:t>»</w:t>
      </w:r>
      <w:r w:rsidRPr="00522BB9">
        <w:rPr>
          <w:color w:val="auto"/>
          <w:sz w:val="24"/>
        </w:rPr>
        <w:t>.</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Международная организация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Международная организация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Организация по стандартизации, членство в которой открыто для соответствующего национального органа любой страны мира.</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Международными организациями по стандартизации являются: ИС</w:t>
      </w:r>
      <w:r w:rsidR="00DA44D8">
        <w:rPr>
          <w:color w:val="auto"/>
          <w:sz w:val="24"/>
        </w:rPr>
        <w:t>О </w:t>
      </w:r>
      <w:r w:rsidRPr="00522BB9">
        <w:rPr>
          <w:color w:val="auto"/>
          <w:sz w:val="24"/>
        </w:rPr>
        <w:t>(Международная организация по стандартизации, ISO, the International Organization for Standardization), МЭК (Международная электротехническая комиссия, IEC, the International Electrotechnical Commission) и МСЭ (Международный союз электросвязи, ITU, the International Telecommunication Union), которые формируют специализированную систему всемирной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Региональная организация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Региональная организация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Организация, членами (участниками) которой являются национальные органы (организации) по стандартизации государств, входящих в один географический регион мира и (или) группу стран, находящихся в соответствии с международными договорами в процессе экономической интеграции.</w:t>
      </w:r>
    </w:p>
    <w:p w:rsidR="00113D2F" w:rsidRPr="00522BB9" w:rsidRDefault="00113D2F" w:rsidP="00113D2F">
      <w:pPr>
        <w:spacing w:after="0" w:line="360" w:lineRule="exact"/>
        <w:ind w:firstLine="709"/>
        <w:jc w:val="both"/>
        <w:rPr>
          <w:color w:val="auto"/>
          <w:spacing w:val="4"/>
        </w:rPr>
      </w:pPr>
      <w:r w:rsidRPr="00522BB9">
        <w:rPr>
          <w:color w:val="auto"/>
          <w:spacing w:val="4"/>
        </w:rPr>
        <w:t xml:space="preserve">[абзац </w:t>
      </w:r>
      <w:r>
        <w:rPr>
          <w:color w:val="auto"/>
          <w:spacing w:val="4"/>
        </w:rPr>
        <w:t>25</w:t>
      </w:r>
      <w:r w:rsidRPr="00522BB9">
        <w:rPr>
          <w:color w:val="auto"/>
          <w:spacing w:val="4"/>
        </w:rPr>
        <w:t xml:space="preserve"> статьи 2 Федерального закона от 27 декабря 2002</w:t>
      </w:r>
      <w:r w:rsidR="00BA5205">
        <w:rPr>
          <w:color w:val="auto"/>
          <w:spacing w:val="4"/>
        </w:rPr>
        <w:t> г.</w:t>
      </w:r>
      <w:r w:rsidRPr="00522BB9">
        <w:rPr>
          <w:color w:val="auto"/>
          <w:spacing w:val="4"/>
        </w:rPr>
        <w:t xml:space="preserve"> </w:t>
      </w:r>
      <w:r w:rsidR="005A6BA8">
        <w:rPr>
          <w:color w:val="auto"/>
          <w:spacing w:val="4"/>
        </w:rPr>
        <w:t>№ </w:t>
      </w:r>
      <w:r w:rsidRPr="00522BB9">
        <w:rPr>
          <w:color w:val="auto"/>
          <w:spacing w:val="4"/>
        </w:rPr>
        <w:t>184</w:t>
      </w:r>
      <w:r w:rsidR="00DA44D8">
        <w:rPr>
          <w:color w:val="auto"/>
          <w:spacing w:val="4"/>
        </w:rPr>
        <w:noBreakHyphen/>
        <w:t>ФЗ</w:t>
      </w:r>
      <w:r w:rsidRPr="00522BB9">
        <w:rPr>
          <w:color w:val="auto"/>
          <w:spacing w:val="4"/>
        </w:rPr>
        <w:t xml:space="preserve"> </w:t>
      </w:r>
      <w:r w:rsidR="00E64620">
        <w:rPr>
          <w:color w:val="auto"/>
          <w:spacing w:val="4"/>
        </w:rPr>
        <w:t>«</w:t>
      </w:r>
      <w:r w:rsidR="00DA44D8">
        <w:rPr>
          <w:color w:val="auto"/>
          <w:spacing w:val="4"/>
        </w:rPr>
        <w:t>О </w:t>
      </w:r>
      <w:r w:rsidRPr="00522BB9">
        <w:rPr>
          <w:color w:val="auto"/>
          <w:spacing w:val="4"/>
        </w:rPr>
        <w:t>техническом регулировании</w:t>
      </w:r>
      <w:r w:rsidR="00E64620">
        <w:rPr>
          <w:color w:val="auto"/>
          <w:spacing w:val="4"/>
        </w:rPr>
        <w:t>»</w:t>
      </w:r>
      <w:r w:rsidRPr="00522BB9">
        <w:rPr>
          <w:color w:val="auto"/>
          <w:spacing w:val="4"/>
        </w:rPr>
        <w:t>]</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Примерами региональных организаций по стандартизации являются: СЕН (Европейский комитет по стандартизации, СЕN, European Committee for Standardization, de Normalisation) и СЕНЭЛЕК (Европейский комитет по стандартизации в электротехнике, CENELEC, European Committee for Electrotechnical Standardization, de Normalisation Electrotechnicale).</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lastRenderedPageBreak/>
        <w:t>Евразийский совет по стандартизации, метрологии и сертификации</w:t>
      </w:r>
      <w:r w:rsidR="00D3188A">
        <w:rPr>
          <w:b/>
          <w:color w:val="auto"/>
        </w:rPr>
        <w:t>;</w:t>
      </w:r>
      <w:r w:rsidRPr="00D3188A">
        <w:rPr>
          <w:color w:val="auto"/>
        </w:rPr>
        <w:t xml:space="preserve"> ЕАСС</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Евразийский совет по стандартизации, метрологии и сертификации</w:instrText>
      </w:r>
      <w:r w:rsidR="00D3188A">
        <w:rPr>
          <w:b/>
          <w:color w:val="auto"/>
        </w:rPr>
        <w:instrText>;</w:instrText>
      </w:r>
      <w:r w:rsidRPr="00D3188A">
        <w:rPr>
          <w:color w:val="auto"/>
        </w:rPr>
        <w:instrText xml:space="preserve"> ЕАСС</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Региональная организация по стандартизации, членами которой являются национальные органы по стандартизации стран, входящих в Содружество Независимых Государств, и могут стать национальные органы по стандартизации других стран в случае присоединения к Соглашению о проведении согласованной политики в области стандартизации, метрологии, сертификации и аккредитации в этих областях деятельности, а также признания установленных в соответствующих основополагающих межгосударственных стандартах основных целей, принципов и порядка проведения работ в области стандартизации, метрологии, сертификации и аккредитации.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3.1.3.1 ГОСТ 1.1-2002 Межгосударственная система стандартизации. Термины и определения]</w:t>
      </w:r>
    </w:p>
    <w:p w:rsidR="00113D2F" w:rsidRPr="008238A3" w:rsidRDefault="00113D2F" w:rsidP="009072CB">
      <w:pPr>
        <w:numPr>
          <w:ilvl w:val="0"/>
          <w:numId w:val="10"/>
        </w:numPr>
        <w:spacing w:before="120" w:after="0" w:line="360" w:lineRule="exact"/>
        <w:ind w:left="0" w:firstLine="709"/>
        <w:jc w:val="both"/>
        <w:rPr>
          <w:b/>
          <w:color w:val="auto"/>
        </w:rPr>
      </w:pPr>
      <w:r w:rsidRPr="008238A3">
        <w:rPr>
          <w:b/>
          <w:color w:val="auto"/>
        </w:rPr>
        <w:t>Межгосударственный технический комитет по стандартизации</w:t>
      </w:r>
      <w:r w:rsidR="00D3188A">
        <w:rPr>
          <w:b/>
          <w:color w:val="auto"/>
        </w:rPr>
        <w:t>;</w:t>
      </w:r>
      <w:r w:rsidRPr="00D3188A">
        <w:rPr>
          <w:color w:val="auto"/>
        </w:rPr>
        <w:t xml:space="preserve"> МТК</w:t>
      </w:r>
      <w:r w:rsidR="003D5521">
        <w:rPr>
          <w:color w:val="auto"/>
        </w:rPr>
        <w:fldChar w:fldCharType="begin"/>
      </w:r>
      <w:r w:rsidR="00D3188A">
        <w:instrText xml:space="preserve"> XE </w:instrText>
      </w:r>
      <w:r w:rsidR="00E64620">
        <w:instrText>«</w:instrText>
      </w:r>
      <w:r w:rsidR="00D3188A" w:rsidRPr="00F5073C">
        <w:rPr>
          <w:b/>
          <w:color w:val="auto"/>
        </w:rPr>
        <w:instrText>Межгосударственный технический комитет по стандартизации</w:instrText>
      </w:r>
      <w:r w:rsidR="00D3188A" w:rsidRPr="00F5073C">
        <w:instrText>\</w:instrText>
      </w:r>
      <w:r w:rsidR="00D3188A" w:rsidRPr="00F5073C">
        <w:rPr>
          <w:b/>
          <w:color w:val="auto"/>
        </w:rPr>
        <w:instrText>;</w:instrText>
      </w:r>
      <w:r w:rsidR="00D3188A" w:rsidRPr="00F5073C">
        <w:rPr>
          <w:color w:val="auto"/>
        </w:rPr>
        <w:instrText xml:space="preserve"> МТК</w:instrText>
      </w:r>
      <w:r w:rsidR="00E64620">
        <w:instrText>»</w:instrText>
      </w:r>
      <w:r w:rsidR="00D3188A">
        <w:instrText xml:space="preserve"> </w:instrText>
      </w:r>
      <w:r w:rsidR="003D5521">
        <w:rPr>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Рабочий орган МГС, созданный для сотрудничества заинтересованных государств при проведении работ по межгосударственной стандартизации по закрепленным объектам стандартизации или области деятельности для достижения целей межгосударственной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3.1.4.1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Технический комитет международной организации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Технический комитет международной организации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Рабочий орган международной организации по стандартизации, созданный для разработки международных стандартов в закрепленных за ним областях деятельности.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3.1.4.2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Технич</w:t>
      </w:r>
      <w:r w:rsidR="00D3188A">
        <w:rPr>
          <w:b/>
          <w:color w:val="auto"/>
        </w:rPr>
        <w:t>еский комитет по стандартизации;</w:t>
      </w:r>
      <w:r w:rsidRPr="00D3188A">
        <w:rPr>
          <w:color w:val="auto"/>
        </w:rPr>
        <w:t xml:space="preserve"> ТК</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Технич</w:instrText>
      </w:r>
      <w:r w:rsidR="00D3188A">
        <w:rPr>
          <w:b/>
          <w:color w:val="auto"/>
        </w:rPr>
        <w:instrText>еский комитет по стандартизации;</w:instrText>
      </w:r>
      <w:r w:rsidRPr="00D3188A">
        <w:rPr>
          <w:color w:val="auto"/>
        </w:rPr>
        <w:instrText xml:space="preserve"> ТК</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Форма сотрудничества заинтересованных юридических лиц (в том числе научных организаций в сфере стандартизации, общественных организаций и объединений), зарегистрированных в соответствии с законодательством Российской Федерации на ее территории, а также государственных органов, органов местного самоуправления, государственных корпораций для разработки документов национальной системы стандартизации и их экспертизы, проведения экспертизы иных документов по стандартизации по закрепленным объектам стандартизации или областям деятельности, участия в </w:t>
      </w:r>
      <w:r w:rsidRPr="00522BB9">
        <w:rPr>
          <w:color w:val="auto"/>
        </w:rPr>
        <w:lastRenderedPageBreak/>
        <w:t>работах в международной стандартизации и региональной стандартизации в закрепленных областях деятельности.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Проектный технич</w:t>
      </w:r>
      <w:r w:rsidR="00D3188A">
        <w:rPr>
          <w:b/>
          <w:color w:val="auto"/>
        </w:rPr>
        <w:t>еский комитет по стандартизации;</w:t>
      </w:r>
      <w:r w:rsidRPr="00D3188A">
        <w:rPr>
          <w:color w:val="auto"/>
        </w:rPr>
        <w:t xml:space="preserve"> ПТК</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Проектный технический комитет по стандартизации</w:instrText>
      </w:r>
      <w:r w:rsidR="00D3188A">
        <w:rPr>
          <w:b/>
          <w:color w:val="auto"/>
        </w:rPr>
        <w:instrText>;</w:instrText>
      </w:r>
      <w:r w:rsidRPr="00D3188A">
        <w:rPr>
          <w:color w:val="auto"/>
        </w:rPr>
        <w:instrText xml:space="preserve"> ПТК</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Форма временного (на срок не более трех лет) сотрудничества заинтересованных юридических лиц (в том числе научных организаций в сфере стандартизации, общественных организаций и объединений), зарегистрированных в соответствии с законодательством Российской Федерации на ее территории, а также государственных органов, органов местного самоуправления, государственных корпораций для разработки документов национальной системы стандартизации по закрепленным объектам стандартизации или областям деятельности и их экспертизы, а также для участия в работах в международной стандартизации и региональной стандартизации в закрепленной области деятельности.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Служба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Служба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Структурно выделенное подразделение органа исполнительной власти или субъекта хозяйствования, которое обеспечивает организацию и проведение работ по стандартизации в пределах компетенции, установленной действующим в стране законодательством для соответствующего органа исполнительной власти или субъекта хозяйствования.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 xml:space="preserve">Служба стандартизации </w:t>
      </w:r>
      <w:r w:rsidR="008466A6">
        <w:rPr>
          <w:b/>
          <w:color w:val="auto"/>
        </w:rPr>
        <w:t>ОАО </w:t>
      </w:r>
      <w:r w:rsidR="00E64620">
        <w:rPr>
          <w:b/>
          <w:color w:val="auto"/>
        </w:rPr>
        <w:t>«РЖД»</w:t>
      </w:r>
      <w:r w:rsidR="003D5521">
        <w:rPr>
          <w:b/>
          <w:color w:val="auto"/>
        </w:rPr>
        <w:fldChar w:fldCharType="begin"/>
      </w:r>
      <w:r w:rsidR="007679BF">
        <w:instrText xml:space="preserve"> XE "</w:instrText>
      </w:r>
      <w:r w:rsidR="007679BF" w:rsidRPr="00275287">
        <w:rPr>
          <w:b/>
          <w:color w:val="auto"/>
        </w:rPr>
        <w:instrText>Служба стандартизации ОАО </w:instrText>
      </w:r>
      <w:r w:rsidR="007679BF">
        <w:rPr>
          <w:sz w:val="20"/>
          <w:szCs w:val="20"/>
        </w:rPr>
        <w:instrText>\</w:instrText>
      </w:r>
      <w:r w:rsidR="007679BF" w:rsidRPr="00275287">
        <w:rPr>
          <w:b/>
          <w:color w:val="auto"/>
        </w:rPr>
        <w:instrText>«РЖД</w:instrText>
      </w:r>
      <w:r w:rsidR="007679BF">
        <w:rPr>
          <w:sz w:val="20"/>
          <w:szCs w:val="20"/>
        </w:rPr>
        <w:instrText>\</w:instrText>
      </w:r>
      <w:r w:rsidR="007679BF" w:rsidRPr="00275287">
        <w:rPr>
          <w:b/>
          <w:color w:val="auto"/>
        </w:rPr>
        <w:instrText>»</w:instrText>
      </w:r>
      <w:r w:rsidR="007679BF">
        <w:instrText xml:space="preserve">" </w:instrText>
      </w:r>
      <w:r w:rsidR="003D5521">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Основной элемент системы управления стандартизацией в </w:t>
      </w:r>
      <w:r w:rsidR="008466A6">
        <w:rPr>
          <w:color w:val="auto"/>
        </w:rPr>
        <w:t>ОАО </w:t>
      </w:r>
      <w:r w:rsidR="00E64620">
        <w:rPr>
          <w:color w:val="auto"/>
        </w:rPr>
        <w:t>«РЖД»</w:t>
      </w:r>
      <w:r w:rsidRPr="00522BB9">
        <w:rPr>
          <w:color w:val="auto"/>
        </w:rPr>
        <w:t xml:space="preserve">, предназначенный для организации и выполнения работ по стандартизации с целью внедрения передовых технологий и достижения технологического лидерства, недопущения введения в заблуждение потребителей, обеспечения безопасности движения поездов, улучшения качества и повышения конкурентоспособности оказываемых услуг, повышения качества обслуживания и ремонта подвижного состава и технических средств инфраструктуры </w:t>
      </w:r>
      <w:r w:rsidR="008466A6">
        <w:rPr>
          <w:color w:val="auto"/>
        </w:rPr>
        <w:t>ОАО </w:t>
      </w:r>
      <w:r w:rsidR="00E64620">
        <w:rPr>
          <w:color w:val="auto"/>
        </w:rPr>
        <w:t>«РЖД»</w:t>
      </w:r>
      <w:r w:rsidRPr="00522BB9">
        <w:rPr>
          <w:color w:val="auto"/>
        </w:rPr>
        <w:t>, внедрения эффективных методов управления, обеспечения безопасных условий труда и охраны окружающей среды.</w:t>
      </w:r>
    </w:p>
    <w:p w:rsidR="00113D2F" w:rsidRPr="00522BB9" w:rsidRDefault="000D43C7" w:rsidP="00113D2F">
      <w:pPr>
        <w:spacing w:after="0" w:line="360" w:lineRule="exact"/>
        <w:ind w:firstLine="709"/>
        <w:jc w:val="both"/>
        <w:rPr>
          <w:color w:val="auto"/>
          <w:spacing w:val="4"/>
        </w:rPr>
      </w:pPr>
      <w:r>
        <w:rPr>
          <w:color w:val="auto"/>
          <w:spacing w:val="4"/>
        </w:rPr>
        <w:t>[на основе положений</w:t>
      </w:r>
      <w:r w:rsidR="00113D2F" w:rsidRPr="00522BB9">
        <w:rPr>
          <w:color w:val="auto"/>
          <w:spacing w:val="4"/>
        </w:rPr>
        <w:t xml:space="preserve"> пункта 2 Положения о службе стандартизации </w:t>
      </w:r>
      <w:r w:rsidR="008466A6">
        <w:rPr>
          <w:color w:val="auto"/>
          <w:spacing w:val="4"/>
        </w:rPr>
        <w:t>ОАО </w:t>
      </w:r>
      <w:r w:rsidR="00E64620">
        <w:rPr>
          <w:color w:val="auto"/>
          <w:spacing w:val="4"/>
        </w:rPr>
        <w:t>«РЖД»</w:t>
      </w:r>
      <w:r w:rsidR="00113D2F" w:rsidRPr="00522BB9">
        <w:rPr>
          <w:color w:val="auto"/>
          <w:spacing w:val="4"/>
        </w:rPr>
        <w:t xml:space="preserve">, утвержденного распоряжением </w:t>
      </w:r>
      <w:r w:rsidR="008466A6">
        <w:rPr>
          <w:color w:val="auto"/>
          <w:spacing w:val="4"/>
        </w:rPr>
        <w:t>ОАО </w:t>
      </w:r>
      <w:r w:rsidR="00E64620">
        <w:rPr>
          <w:color w:val="auto"/>
          <w:spacing w:val="4"/>
        </w:rPr>
        <w:t>«РЖД»</w:t>
      </w:r>
      <w:r w:rsidR="00113D2F" w:rsidRPr="00522BB9">
        <w:rPr>
          <w:color w:val="auto"/>
          <w:spacing w:val="4"/>
        </w:rPr>
        <w:t xml:space="preserve"> от 9 января 2019</w:t>
      </w:r>
      <w:r w:rsidR="00BA5205">
        <w:rPr>
          <w:color w:val="auto"/>
          <w:spacing w:val="4"/>
        </w:rPr>
        <w:t> г.</w:t>
      </w:r>
      <w:r w:rsidR="00113D2F" w:rsidRPr="00522BB9">
        <w:rPr>
          <w:color w:val="auto"/>
          <w:spacing w:val="4"/>
        </w:rPr>
        <w:t xml:space="preserve"> </w:t>
      </w:r>
      <w:r w:rsidR="005A6BA8">
        <w:rPr>
          <w:color w:val="auto"/>
          <w:spacing w:val="4"/>
        </w:rPr>
        <w:t>№ </w:t>
      </w:r>
      <w:r w:rsidR="00113D2F" w:rsidRPr="00522BB9">
        <w:rPr>
          <w:color w:val="auto"/>
          <w:spacing w:val="4"/>
        </w:rPr>
        <w:t>5/р]</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lastRenderedPageBreak/>
        <w:t>Эксперт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Эксперт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Специалист, который владеет знаниями и опытом для проведения работ в области стандартизации и квалификация которого подтверждена в процессе добровольной сертификации.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 ГОСТ Р 1.12-2020 Стандартизация в Российской Федерации. Термины и определения]</w:t>
      </w:r>
    </w:p>
    <w:p w:rsidR="00113D2F" w:rsidRPr="00522BB9" w:rsidRDefault="00113D2F" w:rsidP="00113D2F">
      <w:pPr>
        <w:spacing w:after="0" w:line="360" w:lineRule="exact"/>
        <w:ind w:firstLine="709"/>
        <w:jc w:val="both"/>
        <w:rPr>
          <w:color w:val="auto"/>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40" w:name="_Toc131076297"/>
      <w:bookmarkStart w:id="41" w:name="_Toc148538286"/>
      <w:r w:rsidRPr="00D902C8">
        <w:rPr>
          <w:rFonts w:ascii="Times New Roman" w:hAnsi="Times New Roman" w:cs="Times New Roman"/>
          <w:b/>
          <w:color w:val="000000" w:themeColor="text1"/>
          <w:sz w:val="28"/>
          <w:szCs w:val="28"/>
        </w:rPr>
        <w:t>Виды стандартов</w:t>
      </w:r>
      <w:r w:rsidRPr="00686766">
        <w:rPr>
          <w:rFonts w:ascii="Times New Roman" w:hAnsi="Times New Roman" w:cs="Times New Roman"/>
          <w:color w:val="000000" w:themeColor="text1"/>
          <w:sz w:val="28"/>
          <w:szCs w:val="28"/>
          <w:vertAlign w:val="superscript"/>
        </w:rPr>
        <w:footnoteReference w:id="3"/>
      </w:r>
      <w:bookmarkEnd w:id="40"/>
      <w:bookmarkEnd w:id="41"/>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Вид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Вид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Характеристика стандарта, определяющаяся его содержанием в зависимости от объекта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Основополагающий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Основополагающий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Стандарт, имеющий широкую область распространения и/или содержащий общие положения для определенной области деятельности. </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Основополагающие стандарты устанавливают общие организационно-методические положения для определенной области деятельности и/или общетехнические требования и правила, обеспечивающие взаимопонимание, техническое единство и взаимосвязь различных областей науки, техники и производства в процессах создания и использования продукции, охрану окружающей среды, безопасность продукции, процессов и услуг для жизни и здоровья людей, имущества физических, юридических лиц, государства, и/или другие общетехнические требования.</w:t>
      </w:r>
    </w:p>
    <w:p w:rsidR="00113D2F" w:rsidRPr="00522BB9" w:rsidRDefault="00113D2F" w:rsidP="00113D2F">
      <w:pPr>
        <w:spacing w:after="0" w:line="360" w:lineRule="exact"/>
        <w:ind w:firstLine="709"/>
        <w:jc w:val="both"/>
        <w:rPr>
          <w:color w:val="auto"/>
          <w:sz w:val="24"/>
        </w:rPr>
      </w:pPr>
      <w:r w:rsidRPr="00522BB9">
        <w:rPr>
          <w:color w:val="auto"/>
          <w:sz w:val="24"/>
        </w:rPr>
        <w:t>2. Основополагающий стандарт может применяться непосредственно в качестве стандарта или служить основой для разработки других стандартов и иных нормативных или технических документов.</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термины и определения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термины и определения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устанавливающий термины, к которым даны определения, содержащие необходимые и достаточные признаки понятия.</w:t>
      </w:r>
    </w:p>
    <w:p w:rsidR="00113D2F" w:rsidRPr="00522BB9" w:rsidRDefault="00113D2F" w:rsidP="00113D2F">
      <w:pPr>
        <w:spacing w:after="0" w:line="360" w:lineRule="exact"/>
        <w:ind w:firstLine="709"/>
        <w:jc w:val="both"/>
        <w:rPr>
          <w:color w:val="auto"/>
          <w:sz w:val="24"/>
        </w:rPr>
      </w:pPr>
      <w:r w:rsidRPr="00522BB9">
        <w:rPr>
          <w:color w:val="auto"/>
          <w:sz w:val="24"/>
        </w:rPr>
        <w:lastRenderedPageBreak/>
        <w:t>Примечание. В некоторых случаях определения могут отсутствовать и/или могут быть приведены примечания, иллюстрации, буквенные обозначения.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продукцию</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продукцию</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устанавливающий требования, которым должна удовлетворять продукция или группа однородной продукции, с тем чтобы обеспечить ее соответствие своему назначению.</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Стандарт на продукцию может включать, кроме требований соответствия назначению, непосредственно или с помощью ссылки такие аспекты, как термины и определения, классификация, безопасность, экологичность, порядок приемки, методы контроля, требования к маркировке, упаковке, транспортированию и хранению, а иногда технологические или эксплуатационные требования.</w:t>
      </w:r>
    </w:p>
    <w:p w:rsidR="00113D2F" w:rsidRPr="00522BB9" w:rsidRDefault="00113D2F" w:rsidP="00113D2F">
      <w:pPr>
        <w:spacing w:after="0" w:line="360" w:lineRule="exact"/>
        <w:ind w:firstLine="709"/>
        <w:jc w:val="both"/>
        <w:rPr>
          <w:color w:val="auto"/>
          <w:sz w:val="24"/>
        </w:rPr>
      </w:pPr>
      <w:r w:rsidRPr="00522BB9">
        <w:rPr>
          <w:color w:val="auto"/>
          <w:sz w:val="24"/>
        </w:rPr>
        <w:t>2. Стандарт на продукцию может содержать полную номенклатуру требований к ней или устанавливать только часть требований к продукции, например, только конструктивные требования, типы, основные параметры и/или размеры.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процесс</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процесс</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устанавливающий требования, которым должен удовлетворять процесс, с тем чтобы обеспечить соответствие процесса его назначению.</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услугу</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услугу</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устанавливающий требования, которым должна удовлетворять услуга или группа однородных услуг, с тем чтобы обеспечить соответствие услуги ее назначению.</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Стандарты могут быть разработаны на материальные и иные услуги в различных областях (например, социально-культурные услуги, бытовое обслуживание населения, общественное питание, туристско-экскурсионное обслуживание, жилищно-коммунальное хозяйство, транспорт, автосервис, связь, страхование, банковское дело, торговля, научно-техническое и информационно-рекламное обслуживание и прочие сферы деятельности).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5.6 ГОСТ 1.1-2002 Межгосударственная система стандартизации. Термины и определения]</w:t>
      </w:r>
    </w:p>
    <w:p w:rsidR="00113D2F" w:rsidRPr="00522BB9" w:rsidRDefault="00113D2F" w:rsidP="009072CB">
      <w:pPr>
        <w:numPr>
          <w:ilvl w:val="0"/>
          <w:numId w:val="10"/>
        </w:numPr>
        <w:spacing w:after="0" w:line="360" w:lineRule="exact"/>
        <w:ind w:left="0" w:firstLine="709"/>
        <w:jc w:val="both"/>
        <w:rPr>
          <w:b/>
          <w:color w:val="auto"/>
        </w:rPr>
      </w:pPr>
      <w:r w:rsidRPr="00522BB9">
        <w:rPr>
          <w:b/>
          <w:color w:val="auto"/>
        </w:rPr>
        <w:t>Стандарт на методы контроля</w:t>
      </w:r>
      <w:r w:rsidR="003D5521" w:rsidRPr="00522BB9">
        <w:rPr>
          <w:b/>
          <w:color w:val="auto"/>
        </w:rPr>
        <w:fldChar w:fldCharType="begin"/>
      </w:r>
      <w:r w:rsidRPr="00522BB9">
        <w:rPr>
          <w:color w:val="auto"/>
        </w:rPr>
        <w:instrText xml:space="preserve"> XE </w:instrText>
      </w:r>
      <w:r w:rsidR="00E64620">
        <w:rPr>
          <w:color w:val="auto"/>
        </w:rPr>
        <w:instrText>«</w:instrText>
      </w:r>
      <w:r w:rsidRPr="00522BB9">
        <w:rPr>
          <w:b/>
          <w:color w:val="auto"/>
        </w:rPr>
        <w:instrText>Стандарт на методы контроля</w:instrText>
      </w:r>
      <w:r w:rsidR="00E64620">
        <w:rPr>
          <w:color w:val="auto"/>
        </w:rPr>
        <w:instrText>»</w:instrText>
      </w:r>
      <w:r w:rsidRPr="00522BB9">
        <w:rPr>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Стандарт, устанавливающий методы, способы, приемы, методики проведения испытаний, измерений и/или анализа.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5.7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совместимость</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совместимость</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устанавливающий требования, которые касаются совместимости различных объектов стандартизации.</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Например, совместимости изделий или систем в местах их сочленения.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5.8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Стандарт на номенклатуру показателей</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Стандарт на номенклатуру показателей</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содержащий перечень показателей, для которых значения или характеристики должны быть указаны при установлении требования к продукции, процессу или услуге в других нормативных или технических документах.</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5.9 ГОСТ 1.1-2002 Межгосударственная система стандартизации. Термины и определения]</w:t>
      </w:r>
    </w:p>
    <w:p w:rsidR="00113D2F" w:rsidRPr="00522BB9" w:rsidRDefault="00113D2F" w:rsidP="00113D2F">
      <w:pPr>
        <w:spacing w:after="0" w:line="360" w:lineRule="exact"/>
        <w:ind w:firstLine="709"/>
        <w:jc w:val="both"/>
        <w:rPr>
          <w:color w:val="auto"/>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42" w:name="_Toc131076298"/>
      <w:bookmarkStart w:id="43" w:name="_Toc148538287"/>
      <w:r w:rsidRPr="00D902C8">
        <w:rPr>
          <w:rFonts w:ascii="Times New Roman" w:hAnsi="Times New Roman" w:cs="Times New Roman"/>
          <w:b/>
          <w:color w:val="000000" w:themeColor="text1"/>
          <w:sz w:val="28"/>
          <w:szCs w:val="28"/>
        </w:rPr>
        <w:t>Содержание и структура нормативных документов</w:t>
      </w:r>
      <w:bookmarkEnd w:id="42"/>
      <w:r w:rsidRPr="00D902C8">
        <w:rPr>
          <w:rFonts w:ascii="Times New Roman" w:hAnsi="Times New Roman" w:cs="Times New Roman"/>
          <w:b/>
          <w:color w:val="000000" w:themeColor="text1"/>
          <w:sz w:val="28"/>
          <w:szCs w:val="28"/>
        </w:rPr>
        <w:t xml:space="preserve"> в области стандартизации</w:t>
      </w:r>
      <w:bookmarkEnd w:id="43"/>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Положение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Положение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Логическая единица содержания нормативного документа, которая имеет форму требования, правила, рекомендации или комментария.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 xml:space="preserve">Требование </w:t>
      </w:r>
      <w:r w:rsidRPr="00407175">
        <w:rPr>
          <w:color w:val="auto"/>
        </w:rPr>
        <w:t>&lt;нормативный документ&gt;</w:t>
      </w:r>
      <w:r w:rsidR="003D5521">
        <w:rPr>
          <w:color w:val="auto"/>
        </w:rPr>
        <w:fldChar w:fldCharType="begin"/>
      </w:r>
      <w:r w:rsidR="00407175">
        <w:instrText xml:space="preserve"> XE "</w:instrText>
      </w:r>
      <w:r w:rsidR="00407175" w:rsidRPr="00930A1B">
        <w:rPr>
          <w:b/>
          <w:color w:val="auto"/>
        </w:rPr>
        <w:instrText xml:space="preserve">Требование </w:instrText>
      </w:r>
      <w:r w:rsidR="00407175" w:rsidRPr="00930A1B">
        <w:rPr>
          <w:color w:val="auto"/>
        </w:rPr>
        <w:instrText>&lt;нормативный документ&gt;</w:instrText>
      </w:r>
      <w:r w:rsidR="00407175">
        <w:instrText xml:space="preserve">" </w:instrText>
      </w:r>
      <w:r w:rsidR="003D5521">
        <w:rPr>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Положение нормативного документа, содержащее критерии, которые должны быть соблюдены.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Обязательное требование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Обязательное требование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Требование нормативного документа, подлежащее обязательному выполнению с целью достижения соответствия этому документу.</w:t>
      </w:r>
    </w:p>
    <w:p w:rsidR="00113D2F" w:rsidRPr="00522BB9" w:rsidRDefault="00113D2F" w:rsidP="00113D2F">
      <w:pPr>
        <w:spacing w:after="0" w:line="360" w:lineRule="exact"/>
        <w:ind w:firstLine="709"/>
        <w:jc w:val="both"/>
        <w:rPr>
          <w:color w:val="auto"/>
          <w:sz w:val="24"/>
        </w:rPr>
      </w:pPr>
      <w:r w:rsidRPr="00522BB9">
        <w:rPr>
          <w:color w:val="auto"/>
          <w:sz w:val="24"/>
        </w:rPr>
        <w:t xml:space="preserve">Примечание. Термин </w:t>
      </w:r>
      <w:r w:rsidR="00E64620">
        <w:rPr>
          <w:color w:val="auto"/>
          <w:sz w:val="24"/>
        </w:rPr>
        <w:t>«</w:t>
      </w:r>
      <w:r w:rsidRPr="00522BB9">
        <w:rPr>
          <w:color w:val="auto"/>
          <w:sz w:val="24"/>
        </w:rPr>
        <w:t>обязательное требование</w:t>
      </w:r>
      <w:r w:rsidR="00E64620">
        <w:rPr>
          <w:color w:val="auto"/>
          <w:sz w:val="24"/>
        </w:rPr>
        <w:t>»</w:t>
      </w:r>
      <w:r w:rsidRPr="00522BB9">
        <w:rPr>
          <w:color w:val="auto"/>
          <w:sz w:val="24"/>
        </w:rPr>
        <w:t xml:space="preserve"> употребляют только применительно к требованию, которое является обязательным в соответствии с законом или регламентом.</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lastRenderedPageBreak/>
        <w:t>Альтернативное требование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Альтернативное требование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Требование нормативного документа, которое должно быть выполнено в рамках выбора, допускаемого этим документом.</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Альтернативное требование может быть:</w:t>
      </w:r>
    </w:p>
    <w:p w:rsidR="00113D2F" w:rsidRPr="00522BB9" w:rsidRDefault="00113D2F" w:rsidP="00113D2F">
      <w:pPr>
        <w:spacing w:after="0" w:line="360" w:lineRule="exact"/>
        <w:ind w:firstLine="709"/>
        <w:jc w:val="both"/>
        <w:rPr>
          <w:color w:val="auto"/>
          <w:sz w:val="24"/>
        </w:rPr>
      </w:pPr>
      <w:r w:rsidRPr="00522BB9">
        <w:rPr>
          <w:color w:val="auto"/>
          <w:sz w:val="24"/>
        </w:rPr>
        <w:t>- одним из двух или нескольких возможных требований;</w:t>
      </w:r>
    </w:p>
    <w:p w:rsidR="00113D2F" w:rsidRPr="00522BB9" w:rsidRDefault="00113D2F" w:rsidP="00113D2F">
      <w:pPr>
        <w:spacing w:after="0" w:line="360" w:lineRule="exact"/>
        <w:ind w:firstLine="709"/>
        <w:jc w:val="both"/>
        <w:rPr>
          <w:color w:val="auto"/>
          <w:sz w:val="24"/>
        </w:rPr>
      </w:pPr>
      <w:r w:rsidRPr="00522BB9">
        <w:rPr>
          <w:color w:val="auto"/>
          <w:sz w:val="24"/>
        </w:rPr>
        <w:t>- дополнительным требованием, которое должно быть выполнено только в случае его применимости (в противном случае его можно не учитывать).</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Правило</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Правило</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Положение нормативного документа, описывающее действие, которое должно быть выполнено.</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Рекомендация</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Рекомендация</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Положение нормативного документа, содержащее совет.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Комментарий</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Комментарий</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Положение нормативного документа, содержащее информацию, поясняющую суть требования или правила, а также примеры его применения.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6.1.4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Основная часть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Основная часть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Совокупность положений, составляющих содержание нормативного документа.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Дополнительный элемент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Дополнительный элемент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Информация, включаемая в нормативный документ, но не влияющая на его содержание.</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Например, в стандарте к дополнительным элементам относятся сведения об издании и другие библиографические сведения, предисловие, примечания, сноски, справочные приложения, библиография.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Структура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Структура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Порядок размещения в нормативном документе разделов, подразделов, пунктов, подпунктов, таблиц, графического материала и приложений.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6.4 ГОСТ 1.1-2002 Межгосударственная система стандартизации. Термины и определения]</w:t>
      </w:r>
    </w:p>
    <w:p w:rsidR="00113D2F" w:rsidRPr="00522BB9" w:rsidRDefault="00113D2F" w:rsidP="00113D2F">
      <w:pPr>
        <w:spacing w:after="0" w:line="360" w:lineRule="exact"/>
        <w:ind w:firstLine="709"/>
        <w:jc w:val="both"/>
        <w:rPr>
          <w:color w:val="auto"/>
          <w:spacing w:val="-6"/>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44" w:name="_Toc131076299"/>
      <w:bookmarkStart w:id="45" w:name="_Toc148538288"/>
      <w:r w:rsidRPr="00D902C8">
        <w:rPr>
          <w:rFonts w:ascii="Times New Roman" w:hAnsi="Times New Roman" w:cs="Times New Roman"/>
          <w:b/>
          <w:color w:val="000000" w:themeColor="text1"/>
          <w:sz w:val="28"/>
          <w:szCs w:val="28"/>
        </w:rPr>
        <w:t>Разработка, применение, обновление, опубликование и распространение нормативных документов</w:t>
      </w:r>
      <w:bookmarkEnd w:id="44"/>
      <w:r w:rsidRPr="00D902C8">
        <w:rPr>
          <w:rFonts w:ascii="Times New Roman" w:hAnsi="Times New Roman" w:cs="Times New Roman"/>
          <w:b/>
          <w:color w:val="000000" w:themeColor="text1"/>
          <w:sz w:val="28"/>
          <w:szCs w:val="28"/>
        </w:rPr>
        <w:t xml:space="preserve"> в области стандартизации</w:t>
      </w:r>
      <w:bookmarkEnd w:id="45"/>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Программа работ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Программа работ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 занимающегося стандартизацией органа, устанавливающий плановые задания на темы в области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Тема (программы работ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Тема (программы работ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Конкретное плановое задание в программе работ по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Программа работ по межгосударственной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Программа работ по межгосударственной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 Евразийского совета по стандартизации, метрологии и сертификации, устанавливающий плановые задания на темы в области межгосударственной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Программа национальной стандартизации</w:t>
      </w:r>
      <w:r w:rsidR="00D3188A">
        <w:rPr>
          <w:b/>
          <w:color w:val="auto"/>
        </w:rPr>
        <w:t>;</w:t>
      </w:r>
      <w:r w:rsidRPr="00D3188A">
        <w:rPr>
          <w:color w:val="auto"/>
        </w:rPr>
        <w:t xml:space="preserve"> ПНС</w:t>
      </w:r>
      <w:r w:rsidR="003D5521">
        <w:rPr>
          <w:color w:val="auto"/>
        </w:rPr>
        <w:fldChar w:fldCharType="begin"/>
      </w:r>
      <w:r w:rsidR="00D3188A">
        <w:instrText xml:space="preserve"> XE </w:instrText>
      </w:r>
      <w:r w:rsidR="00E64620">
        <w:instrText>«</w:instrText>
      </w:r>
      <w:r w:rsidR="00D3188A" w:rsidRPr="005653E6">
        <w:rPr>
          <w:b/>
          <w:color w:val="auto"/>
        </w:rPr>
        <w:instrText>Программа национальной стандартизации</w:instrText>
      </w:r>
      <w:r w:rsidR="00D3188A" w:rsidRPr="005653E6">
        <w:instrText>\</w:instrText>
      </w:r>
      <w:r w:rsidR="00D3188A" w:rsidRPr="005653E6">
        <w:rPr>
          <w:b/>
          <w:color w:val="auto"/>
        </w:rPr>
        <w:instrText>;</w:instrText>
      </w:r>
      <w:r w:rsidR="00D3188A" w:rsidRPr="005653E6">
        <w:rPr>
          <w:color w:val="auto"/>
        </w:rPr>
        <w:instrText xml:space="preserve"> ПНС</w:instrText>
      </w:r>
      <w:r w:rsidR="00E64620">
        <w:instrText>»</w:instrText>
      </w:r>
      <w:r w:rsidR="00D3188A">
        <w:instrText xml:space="preserve"> </w:instrText>
      </w:r>
      <w:r w:rsidR="003D5521">
        <w:rPr>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 федерального органа исполнительной власти в сфере стандартизации, устанавливающий плановые задания на темы в области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1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Проект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Проект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Вариант редакции стандарта, доступный для широкого обсуждения, представленный для рассмотрения, отзыва, согласования, голосования или внесенный на принятие в качестве стандарта.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Уведомление о проекте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Уведомление о проекте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Непосредственное направление или публикация информации о начале разработки проекта в специализированном издании и/или электронные формы </w:t>
      </w:r>
      <w:r w:rsidRPr="00522BB9">
        <w:rPr>
          <w:color w:val="auto"/>
        </w:rPr>
        <w:lastRenderedPageBreak/>
        <w:t>ее распространения с целью организации широкого обсуждения проекта документа перед его принятием для учета мнения всех заинтересованных сторон.</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7.2.1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Уведомление о разработке национального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Уведомление о разработке национального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Информация о начале публичного обсуждения проекта национального стандарта, размещенная на официальном сайте федерального органа исполнительной власти в сфере стандартизации в информационной системе общего пользования с целью широкого обсуждения проекта для учета мнения всех заинтересованных сторон.</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1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Уведомление о завершении публичного обсуждения проекта национального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Уведомление о завершении публичного обсуждения проекта национального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Информация о прекращении публичного обсуждения проекта национального стандарта, размещенная на официальном сайте федерального органа исполнительной власти в сфере стандартизации в информационной системе общего пользования.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21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Консенсус</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Консенсус</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Общее согласие, характеризующееся отсутствием серьезных возражений по существенным вопросам у большинства заинтересованных сторон и достигаемое в результате процедуры, стремящейся учесть мнения всех сторон и сблизить несовпадающие точки зрения.</w:t>
      </w:r>
    </w:p>
    <w:p w:rsidR="00113D2F" w:rsidRPr="00522BB9" w:rsidRDefault="00113D2F" w:rsidP="00113D2F">
      <w:pPr>
        <w:spacing w:after="0" w:line="360" w:lineRule="exact"/>
        <w:ind w:firstLine="709"/>
        <w:jc w:val="both"/>
        <w:rPr>
          <w:color w:val="auto"/>
          <w:sz w:val="24"/>
        </w:rPr>
      </w:pPr>
      <w:r w:rsidRPr="00522BB9">
        <w:rPr>
          <w:color w:val="auto"/>
          <w:sz w:val="24"/>
        </w:rPr>
        <w:t xml:space="preserve">Примечания: </w:t>
      </w:r>
    </w:p>
    <w:p w:rsidR="00113D2F" w:rsidRPr="00522BB9" w:rsidRDefault="00113D2F" w:rsidP="00113D2F">
      <w:pPr>
        <w:spacing w:after="0" w:line="360" w:lineRule="exact"/>
        <w:ind w:firstLine="709"/>
        <w:jc w:val="both"/>
        <w:rPr>
          <w:color w:val="auto"/>
          <w:sz w:val="24"/>
        </w:rPr>
      </w:pPr>
      <w:r w:rsidRPr="00522BB9">
        <w:rPr>
          <w:color w:val="auto"/>
          <w:sz w:val="24"/>
        </w:rPr>
        <w:t xml:space="preserve">1. Консенсус не обязательно предполагает полное единодушие. </w:t>
      </w:r>
    </w:p>
    <w:p w:rsidR="00113D2F" w:rsidRPr="00522BB9" w:rsidRDefault="00113D2F" w:rsidP="00113D2F">
      <w:pPr>
        <w:spacing w:after="0" w:line="360" w:lineRule="exact"/>
        <w:ind w:firstLine="709"/>
        <w:jc w:val="both"/>
        <w:rPr>
          <w:color w:val="auto"/>
          <w:sz w:val="24"/>
        </w:rPr>
      </w:pPr>
      <w:r w:rsidRPr="00522BB9">
        <w:rPr>
          <w:color w:val="auto"/>
          <w:sz w:val="24"/>
        </w:rPr>
        <w:t>2. Требования к достижению консенсуса могут быть установлены в документах, регламентирующих отдельные процедуры. Например, достижение консенсуса при голосовании по проектам межгосударственных стандартов предусмотрено в документах, устанавливающих правила принятия этих стандартов.</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7.2.2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Принятие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Принятие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Документально оформленное решение органа по стандартизации о принятии проекта в качестве стандарта.</w:t>
      </w:r>
    </w:p>
    <w:p w:rsidR="00113D2F" w:rsidRPr="00522BB9" w:rsidRDefault="00113D2F" w:rsidP="00113D2F">
      <w:pPr>
        <w:spacing w:after="0" w:line="360" w:lineRule="exact"/>
        <w:ind w:firstLine="709"/>
        <w:jc w:val="both"/>
        <w:rPr>
          <w:color w:val="auto"/>
          <w:spacing w:val="-6"/>
        </w:rPr>
      </w:pPr>
      <w:r w:rsidRPr="00522BB9">
        <w:rPr>
          <w:color w:val="auto"/>
          <w:spacing w:val="-6"/>
        </w:rPr>
        <w:lastRenderedPageBreak/>
        <w:t>[статья 7.3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Принятие межгосударственного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Принятие межгосударственного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Решение руководящего органа Евразийского совета по стандартизации, метрологии и сертификации о принятии проекта или национального стандарта в качестве межгосударственного стандарта.</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Решение основано на достижении консенсуса и соблюдении критерия голосования национальных органов.</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7.3.1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Введение в действие межгосударственного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Введение в действие межгосударственного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Решение национального органа по стандартизации о введении межгосударственного стандарта в действие на территории государства.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7.3.2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Дата введения (нормативного документа) в действие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Дата введения (нормативного документа) в действие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Календарная дата, с которой документ приобретает юридическую силу.</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7.3.4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Срок действия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Срок действия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Интервал времени, в течение которого действует нормативный документ, начиная от даты введения его в действие в соответствии с решением ответственного за это органа до момента его замены, отмены или прекращения его применения в одностороннем порядке.</w:t>
      </w:r>
    </w:p>
    <w:p w:rsidR="00113D2F" w:rsidRPr="00522BB9" w:rsidRDefault="00113D2F" w:rsidP="00113D2F">
      <w:pPr>
        <w:spacing w:after="0" w:line="360" w:lineRule="exact"/>
        <w:ind w:firstLine="709"/>
        <w:jc w:val="both"/>
        <w:rPr>
          <w:color w:val="auto"/>
        </w:rPr>
      </w:pPr>
      <w:r w:rsidRPr="00522BB9">
        <w:rPr>
          <w:color w:val="auto"/>
        </w:rPr>
        <w:t>В межгосударственной стандартизации односторонним считается прекращение применения межгосударственного стандарта на территории одной страны по решению ее уполномоченного национального органа при отсутствии решения об отмене этого стандарта на межгосударственном уровне.</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7.3.5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Обновление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Обновление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Деятельность, направленная на приведение нормативного документа в соответствие с уровнем развития техники и/или на удовлетворение актуальных экономических и/или социальных потребностей.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Проверка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Проверка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Анализ действующего нормативного документа в целях определения необходимости его обновления или отмены.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7.4.1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Изменение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Изменение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Модификация, дополнение или исключение определенных фрагментов нормативного документа.</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Результаты изменения обычно представляют путем оформления, принятия и опубликования отдельного документа (изменения нормативного документа или извещения об изменении).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7.4.2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Пересмотр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Пересмотр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Внесение всех необходимых изменений в содержание нормативного документа с оформлением, принятием и опубликованием нового нормативного документа, заменяющего действующий документ.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7.4.3 ГОСТ 1.1-2002 Межгосударственная система стандартизации. Термины и определения]</w:t>
      </w:r>
    </w:p>
    <w:p w:rsidR="00113D2F" w:rsidRPr="00522BB9" w:rsidRDefault="00113D2F" w:rsidP="009072CB">
      <w:pPr>
        <w:numPr>
          <w:ilvl w:val="0"/>
          <w:numId w:val="10"/>
        </w:numPr>
        <w:spacing w:after="0" w:line="360" w:lineRule="exact"/>
        <w:ind w:left="0" w:firstLine="709"/>
        <w:jc w:val="both"/>
        <w:rPr>
          <w:b/>
          <w:color w:val="auto"/>
        </w:rPr>
      </w:pPr>
      <w:r w:rsidRPr="00522BB9">
        <w:rPr>
          <w:b/>
          <w:color w:val="auto"/>
        </w:rPr>
        <w:t>Применение нормативного документа</w:t>
      </w:r>
      <w:r w:rsidR="003D5521" w:rsidRPr="00522BB9">
        <w:rPr>
          <w:b/>
          <w:color w:val="auto"/>
        </w:rPr>
        <w:fldChar w:fldCharType="begin"/>
      </w:r>
      <w:r w:rsidRPr="00522BB9">
        <w:rPr>
          <w:color w:val="auto"/>
        </w:rPr>
        <w:instrText xml:space="preserve"> XE </w:instrText>
      </w:r>
      <w:r w:rsidR="00E64620">
        <w:rPr>
          <w:color w:val="auto"/>
        </w:rPr>
        <w:instrText>«</w:instrText>
      </w:r>
      <w:r w:rsidRPr="00522BB9">
        <w:rPr>
          <w:b/>
          <w:color w:val="auto"/>
        </w:rPr>
        <w:instrText>Применение нормативного документа</w:instrText>
      </w:r>
      <w:r w:rsidR="00E64620">
        <w:rPr>
          <w:color w:val="auto"/>
        </w:rPr>
        <w:instrText>»</w:instrText>
      </w:r>
      <w:r w:rsidRPr="00522BB9">
        <w:rPr>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Использование нормативного документа в различных видах деятельности, например, производстве и/или торговле.</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Информация о принятом стандарте [изменении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Информация о принятом стандарте [изменении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Информация о принятии и введении в действие стандарта [изменения к стандарту и текст этого изменения], которую публикует орган, принявший этот стандарт [изменение], в своем официальном информационном издании или рассылает пользователям данного стандарта непосредственно или через уполномоченную на это организацию.</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Официальное издание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Официальное издание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Печатное издание стандарта, публикуемое от имени международной или региональной организации по стандартизации, Евразийского совета по стандартизации, метрологии и сертификации, национального органа по стандартизации или государственного органа исполнительной власти в пределах его компетенции.</w:t>
      </w:r>
    </w:p>
    <w:p w:rsidR="00113D2F" w:rsidRPr="00522BB9" w:rsidRDefault="00113D2F" w:rsidP="00113D2F">
      <w:pPr>
        <w:spacing w:after="0" w:line="360" w:lineRule="exact"/>
        <w:ind w:firstLine="709"/>
        <w:jc w:val="both"/>
        <w:rPr>
          <w:color w:val="auto"/>
          <w:spacing w:val="-6"/>
        </w:rPr>
      </w:pPr>
      <w:r w:rsidRPr="00522BB9">
        <w:rPr>
          <w:color w:val="auto"/>
          <w:spacing w:val="-6"/>
        </w:rPr>
        <w:lastRenderedPageBreak/>
        <w:t>[статья 7.5.2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Распространение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Распространение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Комплекс мероприятий по своевременному обеспечению стандартом заинтересованных в нем пользователей.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Пользователь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Пользователь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Юридическое или физическое лицо, применяющее стандарт в своей деятельности.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Поправка (к нормативному документу)</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Поправка (к нормативному документу)</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Устранение из опубликованного текста нормативного документа опечаток, лингвистических и других подобных ошибок.</w:t>
      </w:r>
    </w:p>
    <w:p w:rsidR="00113D2F" w:rsidRPr="00522BB9" w:rsidRDefault="00113D2F" w:rsidP="00113D2F">
      <w:pPr>
        <w:spacing w:after="0" w:line="360" w:lineRule="exact"/>
        <w:ind w:firstLine="709"/>
        <w:jc w:val="both"/>
        <w:rPr>
          <w:color w:val="auto"/>
          <w:sz w:val="22"/>
        </w:rPr>
      </w:pPr>
      <w:r w:rsidRPr="00522BB9">
        <w:rPr>
          <w:color w:val="auto"/>
          <w:sz w:val="22"/>
        </w:rPr>
        <w:t>Примечание. Результаты поправки могут быть либо представлены путем опубликования соответствующего отдельного листка, либо учтены при новом издании нормативного документа.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Переиздание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Переиздание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Новое печатное издание нормативного документа без изменений.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7.5.6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Новое издание (нормативного документа)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Новое издание (нормативного документа)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Новое печатное издание нормативного документа, включающее изменения и/или поправки к предыдущему изданию.</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7.5.7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Отмена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Отмена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Документально оформленное соответствующее решение органа по стандартизации, принявшего ранее стандарт, или его правопреемника в связи с принятием взамен отмененного стандарта другого документа или в связи с утратой актуальности стандартизации данного объекта на соответствующем уровне.</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7.5.8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Экспертиза проекта документа по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Экспертиза проекта документа по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Рассмотрение проекта документа с целью оценки его способности содействовать соблюдению требований технического регламента и (или) обеспечить иные интересы национальной экономики, определения соответствия проекта документа законодательству Российской Федерации, правильности употребления в проекте документа научно-технических терминов и других языковых и знаковых средств, оценки научно-технического уровня проекта документа, а также для определения его соответствия основополагающим национальным и межгосударственным стандартам, метрологическим требованиям, правилам и нормам.</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Результаты экспертизы проекта документа по стандартизации отражают в экспертном заключении.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22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Оценка научно-технического уровня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Оценка научно-технического уровня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Определение полноты требований стандарта или его проекта и степени их соответствия мировому уровню развития науки и техники, в том числе сравнение этих требований с требованиями аналогичного международного стандарта, региональных стандартов и (или) национальных стандартов экономически развитых стран.</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23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Метрологическая экспертиза проекта стандарта [технических условий]</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Метрологическая экспертиза проекта стандарта [технических условий]</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Анализ и оценка правильности установления и соблюдения обязательных метрологических требований, правил и норм к измерениям, эталонам, стандартным образцам и средствам измерений, включенных в проект стандарта [технических условий].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24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Нормоконтроль проекта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Нормоконтроль проекта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Проверка соответствия проекта стандарта правилам его построения, изложения и оформления, установленным в основополагающих национальных и межгосударственных стандартах.</w:t>
      </w:r>
    </w:p>
    <w:p w:rsidR="00113D2F" w:rsidRPr="00522BB9" w:rsidRDefault="00113D2F" w:rsidP="00113D2F">
      <w:pPr>
        <w:spacing w:after="0" w:line="360" w:lineRule="exact"/>
        <w:ind w:firstLine="709"/>
        <w:jc w:val="both"/>
        <w:rPr>
          <w:color w:val="auto"/>
          <w:sz w:val="24"/>
        </w:rPr>
      </w:pPr>
      <w:r w:rsidRPr="00522BB9">
        <w:rPr>
          <w:color w:val="auto"/>
          <w:sz w:val="24"/>
        </w:rPr>
        <w:t xml:space="preserve">Примечание. Нормоконтроль проектов стандартов осуществляет организация, уполномоченная федеральным органом исполнительной власти в сфере стандартизации. На проекте стандарта, получившем положительное заключение по результатам нормоконтроля, проставляется штамп </w:t>
      </w:r>
      <w:r w:rsidR="00E64620">
        <w:rPr>
          <w:color w:val="auto"/>
          <w:sz w:val="24"/>
        </w:rPr>
        <w:t>«</w:t>
      </w:r>
      <w:r w:rsidRPr="00522BB9">
        <w:rPr>
          <w:color w:val="auto"/>
          <w:sz w:val="24"/>
        </w:rPr>
        <w:t>В набор</w:t>
      </w:r>
      <w:r w:rsidR="00E64620">
        <w:rPr>
          <w:color w:val="auto"/>
          <w:sz w:val="24"/>
        </w:rPr>
        <w:t>»</w:t>
      </w:r>
      <w:r w:rsidRPr="00522BB9">
        <w:rPr>
          <w:color w:val="auto"/>
          <w:sz w:val="24"/>
        </w:rPr>
        <w:t>.</w:t>
      </w:r>
    </w:p>
    <w:p w:rsidR="00113D2F" w:rsidRPr="00522BB9" w:rsidRDefault="00113D2F" w:rsidP="00113D2F">
      <w:pPr>
        <w:spacing w:after="0" w:line="360" w:lineRule="exact"/>
        <w:ind w:firstLine="709"/>
        <w:jc w:val="both"/>
        <w:rPr>
          <w:color w:val="auto"/>
          <w:spacing w:val="-6"/>
        </w:rPr>
      </w:pPr>
      <w:r w:rsidRPr="00522BB9">
        <w:rPr>
          <w:color w:val="auto"/>
          <w:spacing w:val="-6"/>
        </w:rPr>
        <w:lastRenderedPageBreak/>
        <w:t>[статья 25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Редактирование проекта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Редактирование проекта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Упорядочивание структуры и изменение текста проекта стандарта для приведения в соответствие с нормами и правилами русского языка и иными издательскими требованиями.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26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Утверждение документа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Утверждение документа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Решение федерального органа исполнительной власти в сфере стандартизации об утверждении проекта в качестве соответствующего документа и о введении его в действие в Российской Федерации.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27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Уведомление об утвержденном документе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Уведомление об утвержденном документе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Размещение на официальном сайте федерального органа исполнительной власти в сфере стандартизации в информационной системе общего пользования и публикация его в официальном информационном издании информации об утверждении и введении в действие документа национальной системы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28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Информация об изменении документа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Информация об изменении документа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Информация об утверждении и введении в действие изменения документа национальной системы стандартизации и текст этого изменения, которые публикует федеральный орган исполнительной власти в сфере стандартизации в своем официальном информационном издании и размещает в информационной системе общего пользования на своем официальном сайте.</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29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Издательское редактирование документа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Издательское редактирование документа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 xml:space="preserve">Комплекс работ, необходимых для подготовки документа по стандартизации в форме электронного документа организацией, определенной федеральным органом исполнительной власти в сфере стандартизации </w:t>
      </w:r>
      <w:r w:rsidRPr="00522BB9">
        <w:rPr>
          <w:color w:val="auto"/>
        </w:rPr>
        <w:lastRenderedPageBreak/>
        <w:t>оператором Федерального информационного фонда стандартов, для размещения его на официальном сайте федерального органа исполнительной власти в сфере стандартизации в информационно-телекоммуникационной сети Интернет.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30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Официальное опубликование документа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Официальное опубликование документа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Печатное издание документа национальной системы стандартизации и (или) размещение его текста в электронно-цифровой форме в информационной системе общего пользования на официальном сайте федерального органа исполнительной власти в сфере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31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Распространение документа национальной системы стандартизации</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Распространение документа национальной системы стандартизации</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Комплекс мероприятий по своевременному обеспечению документом национальной системы стандартизации заинтересованных в нем пользователей.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32 ГОСТ Р 1.12-2020 Стандартизация в Российской Федерации. Термины и определения]</w:t>
      </w:r>
    </w:p>
    <w:p w:rsidR="00113D2F" w:rsidRPr="00522BB9" w:rsidRDefault="00113D2F" w:rsidP="00113D2F">
      <w:pPr>
        <w:spacing w:after="0" w:line="360" w:lineRule="exact"/>
        <w:ind w:firstLine="709"/>
        <w:jc w:val="both"/>
        <w:rPr>
          <w:color w:val="auto"/>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46" w:name="_Toc131076300"/>
      <w:bookmarkStart w:id="47" w:name="_Toc148538289"/>
      <w:r w:rsidRPr="00D902C8">
        <w:rPr>
          <w:rFonts w:ascii="Times New Roman" w:hAnsi="Times New Roman" w:cs="Times New Roman"/>
          <w:b/>
          <w:color w:val="000000" w:themeColor="text1"/>
          <w:sz w:val="28"/>
          <w:szCs w:val="28"/>
        </w:rPr>
        <w:t>Гармонизация стандартов</w:t>
      </w:r>
      <w:bookmarkEnd w:id="46"/>
      <w:bookmarkEnd w:id="47"/>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Гармонизированные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Гармонизированные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Стандарты, которые приняты различными занимающимися стандартизацией органами, распространяются на один и тот же объект стандартизации и обеспечивают взаимозаменяемость продукции, процессов или услуг и/или взаимное понимание результатов испытаний или информации, представляемой в соответствии с этими стандартами.</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Гармонизированные стандарты могут иметь различия в форме представления или даже в содержании, например, в примечаниях, указаниях, как выполнять требования стандарта, в предпочтении тех или иных альтернативных требований.</w:t>
      </w:r>
    </w:p>
    <w:p w:rsidR="00113D2F" w:rsidRPr="00522BB9" w:rsidRDefault="00113D2F" w:rsidP="00113D2F">
      <w:pPr>
        <w:spacing w:after="0" w:line="360" w:lineRule="exact"/>
        <w:ind w:firstLine="709"/>
        <w:jc w:val="both"/>
        <w:rPr>
          <w:color w:val="auto"/>
          <w:sz w:val="24"/>
        </w:rPr>
      </w:pPr>
      <w:r w:rsidRPr="00522BB9">
        <w:rPr>
          <w:color w:val="auto"/>
          <w:sz w:val="24"/>
        </w:rPr>
        <w:t xml:space="preserve">2. В международной стандартизации, наряду с термином </w:t>
      </w:r>
      <w:r w:rsidR="00E64620">
        <w:rPr>
          <w:color w:val="auto"/>
          <w:sz w:val="24"/>
        </w:rPr>
        <w:t>«</w:t>
      </w:r>
      <w:r w:rsidRPr="00522BB9">
        <w:rPr>
          <w:color w:val="auto"/>
          <w:sz w:val="24"/>
        </w:rPr>
        <w:t>гармонизированные стандарты</w:t>
      </w:r>
      <w:r w:rsidR="00E64620">
        <w:rPr>
          <w:color w:val="auto"/>
          <w:sz w:val="24"/>
        </w:rPr>
        <w:t>»</w:t>
      </w:r>
      <w:r w:rsidRPr="00522BB9">
        <w:rPr>
          <w:color w:val="auto"/>
          <w:sz w:val="24"/>
        </w:rPr>
        <w:t xml:space="preserve">, применяется указанный в Руководстве ИСО/МЭК 2:2004 термин-синоним </w:t>
      </w:r>
      <w:r w:rsidR="00E64620">
        <w:rPr>
          <w:color w:val="auto"/>
          <w:sz w:val="24"/>
        </w:rPr>
        <w:t>«</w:t>
      </w:r>
      <w:r w:rsidRPr="00522BB9">
        <w:rPr>
          <w:color w:val="auto"/>
          <w:sz w:val="24"/>
        </w:rPr>
        <w:t>эквивалентные стандарты</w:t>
      </w:r>
      <w:r w:rsidR="00E64620">
        <w:rPr>
          <w:color w:val="auto"/>
          <w:sz w:val="24"/>
        </w:rPr>
        <w:t>»</w:t>
      </w:r>
      <w:r w:rsidRPr="00522BB9">
        <w:rPr>
          <w:color w:val="auto"/>
          <w:sz w:val="24"/>
        </w:rPr>
        <w:t>.</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Идентичные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Идентичные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Гармонизированные стандарты, которые идентичны по содержанию и форме представления.</w:t>
      </w:r>
    </w:p>
    <w:p w:rsidR="00113D2F" w:rsidRPr="00522BB9" w:rsidRDefault="00113D2F" w:rsidP="00113D2F">
      <w:pPr>
        <w:spacing w:after="0" w:line="360" w:lineRule="exact"/>
        <w:ind w:firstLine="709"/>
        <w:jc w:val="both"/>
        <w:rPr>
          <w:color w:val="auto"/>
          <w:sz w:val="24"/>
        </w:rPr>
      </w:pPr>
      <w:r w:rsidRPr="00522BB9">
        <w:rPr>
          <w:color w:val="auto"/>
          <w:sz w:val="24"/>
        </w:rPr>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Идентичные стандарты, как правило, отличаются обозначениями. Кроме этого, в идентичных стандартах допускаются отдельные редакционные изменения и/или различия в форме представления, которые регламентированы на международном уровне.</w:t>
      </w:r>
    </w:p>
    <w:p w:rsidR="00113D2F" w:rsidRPr="00522BB9" w:rsidRDefault="00113D2F" w:rsidP="00113D2F">
      <w:pPr>
        <w:spacing w:after="0" w:line="360" w:lineRule="exact"/>
        <w:ind w:firstLine="709"/>
        <w:jc w:val="both"/>
        <w:rPr>
          <w:color w:val="auto"/>
          <w:sz w:val="24"/>
        </w:rPr>
      </w:pPr>
      <w:r w:rsidRPr="00522BB9">
        <w:rPr>
          <w:color w:val="auto"/>
          <w:sz w:val="24"/>
        </w:rPr>
        <w:t>2. При изложении идентичных стандартов на разных языках, как правило, используют аутентичные переводы.</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Модифицированные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Модифицированные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Гармонизированные стандарты, которые имеют технические отклонения и/или различия по форме представления при условии их идентификации и объяснения.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Неэквивалентные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Неэквивалентные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Стандарты, которые имеют неидентифицированные технические отклонения и/или различия по форме представления.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Гармонизированный на международном уровне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Гармонизированный на международном уровне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гармонизированный с международным стандартом или стандартами.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Гармонизированный на региональном уровне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Гармонизированный на региональном уровне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гармонизированный с региональным стандартом или стандартами.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Гармонизированные на двусторонней основе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Гармонизированные на двусторонней основе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Стандарты, гармонизированные двумя занимающимися стандартизацией органами.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Гармонизированные на многосторонней основе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Гармонизированные на многосторонней основе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Стандарты, гармонизированные более чем двумя органами, занимающимися стандартизацией.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Односторонне согласованный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Односторонне согласованный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согласованный с другим стандартом таким образом, чтобы продукция, процессы, услуги, испытания и информация, представляемые в соответствии с первым стандартом, отвечали требованиям последнего, а не наоборот.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8.6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Сопоставимые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Сопоставимые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Принятые различными занимающимися стандартизацией органами стандарты на одну и ту же продукцию, на одни и те же процессы или услуги, в которых различные требования основываются на одних и тех же характеристиках и которые оцениваются с помощью одних и тех же методов, позволяющих однозначно сопоставить различия в требованиях.</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Сопоставимые стандарты не являются гармонизированными.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8.7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Принятие международного [регионального] стандарта в межгосударственном [национальном] стандарте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Принятие международного [регионального] стандарта в межгосударственном [национальном] стандарте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Опубликование межгосударственного [национального] стандарта, основанного на соответствующем международном или региональном стандарте, или подтверждение, что данный международный или региональный стандарт имеет тот же статус, что и межгосударственный [национальный] стандарт, с указанием любых отклонений от международного или регионального стандарта.</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В межгосударственной стандартизации второй из указанных в определении способов принятия международных и региональных стандартов не используется.</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8.8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Прямое применение международного [регионального]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Прямое применение международного [регионального]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Применение международного [регионального] стандарта независимо от принятия данного международного [регионального] стандарта в любом другом нормативном документе.</w:t>
      </w:r>
    </w:p>
    <w:p w:rsidR="00113D2F" w:rsidRPr="00522BB9" w:rsidRDefault="00113D2F" w:rsidP="00113D2F">
      <w:pPr>
        <w:spacing w:after="0" w:line="360" w:lineRule="exact"/>
        <w:ind w:firstLine="709"/>
        <w:jc w:val="both"/>
        <w:rPr>
          <w:color w:val="auto"/>
          <w:sz w:val="24"/>
        </w:rPr>
      </w:pPr>
      <w:r w:rsidRPr="00522BB9">
        <w:rPr>
          <w:color w:val="auto"/>
          <w:sz w:val="24"/>
        </w:rPr>
        <w:lastRenderedPageBreak/>
        <w:t>Примечания:</w:t>
      </w:r>
    </w:p>
    <w:p w:rsidR="00113D2F" w:rsidRPr="00522BB9" w:rsidRDefault="00113D2F" w:rsidP="00113D2F">
      <w:pPr>
        <w:spacing w:after="0" w:line="360" w:lineRule="exact"/>
        <w:ind w:firstLine="709"/>
        <w:jc w:val="both"/>
        <w:rPr>
          <w:color w:val="auto"/>
          <w:sz w:val="24"/>
        </w:rPr>
      </w:pPr>
      <w:r w:rsidRPr="00522BB9">
        <w:rPr>
          <w:color w:val="auto"/>
          <w:sz w:val="24"/>
        </w:rPr>
        <w:t>1. Прямое применение международного документа осуществляется в национальной стандартизации по решению национального органа по стандартизации и/или в пределах, установленных действующим законодательством.</w:t>
      </w:r>
    </w:p>
    <w:p w:rsidR="00113D2F" w:rsidRPr="00522BB9" w:rsidRDefault="00113D2F" w:rsidP="00113D2F">
      <w:pPr>
        <w:spacing w:after="0" w:line="360" w:lineRule="exact"/>
        <w:ind w:firstLine="709"/>
        <w:jc w:val="both"/>
        <w:rPr>
          <w:color w:val="auto"/>
          <w:sz w:val="24"/>
        </w:rPr>
      </w:pPr>
      <w:r w:rsidRPr="00522BB9">
        <w:rPr>
          <w:color w:val="auto"/>
          <w:sz w:val="24"/>
        </w:rPr>
        <w:t>2. В качестве примера прямого применения региональных стандартов в странах - участницах Соглашения служит непосредственное применение межгосударственных стандартов. В остальных случаях прямое применение региональных стандартов осуществляется по решению национального органа по стандартизации при наличии соответствующего соглашения с региональной организацией по стандартизации, принявшей эти стандарты, и/или в пределах, установленных действующим законодательством, например, при изготовлении и поставке продукции на экспорт в страны, где действует данный региональный стандарт, если это оговорено в контракте на поставку.</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8.9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Косвенное применение международного [регионального]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Косвенное применение международного [регионального]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Применение международного [регионального] стандарта посредством другого нормативного документа, в котором этот стандарт был принят.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8.10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Техническое отклонение (от международного стандарта в межгосударственном стандарте)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Техническое отклонение (от международного стандарта в межгосударственном стандарте)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Различие между техническим содержанием международного стандарта и техническим содержанием межгосударственного стандарта.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Редакционное изменение (относительно международного стандарта в межгосударственном стандарте)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Редакционное изменение (относительно международного стандарта в межгосударственном стандарте)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Допускаемое различие в техническом содержании межгосударственного стандарта и примененного в нем международного стандарта.</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8.12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Изменение в словесной формулировке (относительно международного стандарта)</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Изменение в словесной формулировке (относительно международного стандарта)</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Замена одиночных слов или фраз на синонимы при принятии русской версии международного стандарта в межгосударственном стандарте в целях обеспечения терминологического единства с другими стандартами, действующими на том же уровне стандартизации.</w:t>
      </w:r>
    </w:p>
    <w:p w:rsidR="00113D2F" w:rsidRPr="00522BB9" w:rsidRDefault="00113D2F" w:rsidP="00113D2F">
      <w:pPr>
        <w:spacing w:after="0" w:line="360" w:lineRule="exact"/>
        <w:ind w:firstLine="709"/>
        <w:jc w:val="both"/>
        <w:rPr>
          <w:color w:val="auto"/>
          <w:spacing w:val="-6"/>
        </w:rPr>
      </w:pPr>
      <w:r w:rsidRPr="00522BB9">
        <w:rPr>
          <w:color w:val="auto"/>
          <w:spacing w:val="-6"/>
        </w:rPr>
        <w:lastRenderedPageBreak/>
        <w:t>[статья 8.13 ГОСТ 1.1-2002 Межгосударственная система стандартизации. Термины и определения]</w:t>
      </w:r>
    </w:p>
    <w:p w:rsidR="00113D2F" w:rsidRPr="00522BB9" w:rsidRDefault="00113D2F" w:rsidP="00113D2F">
      <w:pPr>
        <w:spacing w:after="0" w:line="360" w:lineRule="exact"/>
        <w:ind w:firstLine="709"/>
        <w:jc w:val="both"/>
        <w:rPr>
          <w:color w:val="auto"/>
        </w:rPr>
      </w:pPr>
    </w:p>
    <w:p w:rsidR="00113D2F" w:rsidRPr="00D902C8" w:rsidRDefault="00113D2F" w:rsidP="00D902C8">
      <w:pPr>
        <w:pStyle w:val="3"/>
        <w:spacing w:before="120" w:after="120" w:line="360" w:lineRule="exact"/>
        <w:jc w:val="center"/>
        <w:rPr>
          <w:rFonts w:ascii="Times New Roman" w:hAnsi="Times New Roman" w:cs="Times New Roman"/>
          <w:b/>
          <w:color w:val="000000" w:themeColor="text1"/>
          <w:sz w:val="28"/>
          <w:szCs w:val="28"/>
        </w:rPr>
      </w:pPr>
      <w:bookmarkStart w:id="48" w:name="_Toc131076301"/>
      <w:bookmarkStart w:id="49" w:name="_Toc148538290"/>
      <w:r w:rsidRPr="00D902C8">
        <w:rPr>
          <w:rFonts w:ascii="Times New Roman" w:hAnsi="Times New Roman" w:cs="Times New Roman"/>
          <w:b/>
          <w:color w:val="000000" w:themeColor="text1"/>
          <w:sz w:val="28"/>
          <w:szCs w:val="28"/>
        </w:rPr>
        <w:t>Ссылки на стандарты</w:t>
      </w:r>
      <w:bookmarkEnd w:id="48"/>
      <w:bookmarkEnd w:id="49"/>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Ссылка на стандарт (в документе)</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Ссылка на стандарт (в документе)</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Ссылка на стандарт вместо детального изложения его требований в другом документе.</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Ссылки могут быть нормативными или справочными.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9.1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Датированная ссылка (на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Датированная ссылка (на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Ссылка на стандарт в другом документе, осуществленная таким образом, что пересмотр ссылочного стандарта вызывает необходимость внесения изменения в этот документ.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9.2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Недатированная ссылка (на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Недатированная ссылка (на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Ссылка на стандарт в другом документе, осуществленная таким образом, что пересмотр ссылочного стандарта не приводит к необходимости внесения изменения в этот документ.</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9.3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Нормативная ссылка (на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Нормативная ссылка (на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Ссылка на стандарт в документе, указывающая, что путем достижения соответствия определенным требованиям этого документа является соблюдение данного ссылочного стандарта.</w:t>
      </w:r>
    </w:p>
    <w:p w:rsidR="00113D2F" w:rsidRPr="00522BB9" w:rsidRDefault="00113D2F" w:rsidP="00113D2F">
      <w:pPr>
        <w:spacing w:after="0" w:line="360" w:lineRule="exact"/>
        <w:ind w:firstLine="709"/>
        <w:jc w:val="both"/>
        <w:rPr>
          <w:color w:val="auto"/>
          <w:sz w:val="24"/>
        </w:rPr>
      </w:pPr>
      <w:r w:rsidRPr="00522BB9">
        <w:rPr>
          <w:color w:val="auto"/>
          <w:sz w:val="24"/>
        </w:rPr>
        <w:t>Примечание. Нормативные ссылки могут быть датированными или недатированными.</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9.4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Справочная ссылка (в стандарте на другой документ)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Справочная ссылка (в стандарте на другой документ)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Ссылка в стандарте на документ иного вида, которая информирует о существовании данного ссылочного документа, но не предписывает обязательного соблюдения его требований.</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9.5 ГОСТ 1.1-2002 Межгосударственная система стандартизации.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Общая ссылка (на стандарты)</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Общая ссылка (на стандарты)</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lastRenderedPageBreak/>
        <w:t>Ссылка на стандарты в другом нормативном документе, которая обозначает все стандарты, введенные в действие федеральным органом исполнительной власти в сфере стандартизации и (или) действующие в определенной области, и не содержит обозначений конкретных стандартов.</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33 ГОСТ Р 1.12-2020 Стандартизация в Российской Федерации. Термины и определения]</w:t>
      </w:r>
    </w:p>
    <w:p w:rsidR="00113D2F" w:rsidRPr="00522BB9" w:rsidRDefault="00113D2F" w:rsidP="009072CB">
      <w:pPr>
        <w:numPr>
          <w:ilvl w:val="0"/>
          <w:numId w:val="10"/>
        </w:numPr>
        <w:spacing w:before="120" w:after="0" w:line="360" w:lineRule="exact"/>
        <w:ind w:left="0" w:firstLine="709"/>
        <w:jc w:val="both"/>
        <w:rPr>
          <w:b/>
          <w:color w:val="auto"/>
        </w:rPr>
      </w:pPr>
      <w:r w:rsidRPr="00522BB9">
        <w:rPr>
          <w:b/>
          <w:color w:val="auto"/>
        </w:rPr>
        <w:t>Ссылочный стандарт</w:t>
      </w:r>
      <w:r w:rsidR="003D5521" w:rsidRPr="00522BB9">
        <w:rPr>
          <w:b/>
          <w:color w:val="auto"/>
        </w:rPr>
        <w:fldChar w:fldCharType="begin"/>
      </w:r>
      <w:r w:rsidRPr="008238A3">
        <w:rPr>
          <w:b/>
          <w:color w:val="auto"/>
        </w:rPr>
        <w:instrText xml:space="preserve"> XE </w:instrText>
      </w:r>
      <w:r w:rsidR="00E64620">
        <w:rPr>
          <w:b/>
          <w:color w:val="auto"/>
        </w:rPr>
        <w:instrText>«</w:instrText>
      </w:r>
      <w:r w:rsidRPr="00522BB9">
        <w:rPr>
          <w:b/>
          <w:color w:val="auto"/>
        </w:rPr>
        <w:instrText>Ссылочный стандарт</w:instrText>
      </w:r>
      <w:r w:rsidR="00E64620">
        <w:rPr>
          <w:b/>
          <w:color w:val="auto"/>
        </w:rPr>
        <w:instrText>»</w:instrText>
      </w:r>
      <w:r w:rsidRPr="008238A3">
        <w:rPr>
          <w:b/>
          <w:color w:val="auto"/>
        </w:rPr>
        <w:instrText xml:space="preserve"> </w:instrText>
      </w:r>
      <w:r w:rsidR="003D5521" w:rsidRPr="00522BB9">
        <w:rPr>
          <w:b/>
          <w:color w:val="auto"/>
        </w:rPr>
        <w:fldChar w:fldCharType="end"/>
      </w:r>
    </w:p>
    <w:p w:rsidR="00113D2F" w:rsidRPr="00522BB9" w:rsidRDefault="00113D2F" w:rsidP="00113D2F">
      <w:pPr>
        <w:spacing w:after="0" w:line="360" w:lineRule="exact"/>
        <w:ind w:firstLine="709"/>
        <w:jc w:val="both"/>
        <w:rPr>
          <w:color w:val="auto"/>
        </w:rPr>
      </w:pPr>
      <w:r w:rsidRPr="00522BB9">
        <w:rPr>
          <w:color w:val="auto"/>
        </w:rPr>
        <w:t>Стандарт, на который дана ссылка в другом нормативном документе.</w:t>
      </w:r>
    </w:p>
    <w:p w:rsidR="00113D2F" w:rsidRPr="00522BB9" w:rsidRDefault="00113D2F" w:rsidP="00113D2F">
      <w:pPr>
        <w:spacing w:after="0" w:line="360" w:lineRule="exact"/>
        <w:ind w:firstLine="709"/>
        <w:jc w:val="both"/>
        <w:rPr>
          <w:color w:val="auto"/>
          <w:spacing w:val="-6"/>
        </w:rPr>
      </w:pPr>
      <w:r w:rsidRPr="00522BB9">
        <w:rPr>
          <w:color w:val="auto"/>
          <w:spacing w:val="-6"/>
        </w:rPr>
        <w:t>[статья 34 ГОСТ Р 1.12-2020 Стандартизация в Российской Федерации. Термины и определения]</w:t>
      </w:r>
    </w:p>
    <w:p w:rsidR="00113D2F" w:rsidRPr="00522BB9" w:rsidRDefault="00113D2F" w:rsidP="00113D2F">
      <w:pPr>
        <w:spacing w:after="0" w:line="360" w:lineRule="exact"/>
        <w:ind w:firstLine="709"/>
        <w:rPr>
          <w:color w:val="auto"/>
        </w:rPr>
      </w:pPr>
    </w:p>
    <w:p w:rsidR="005706A0"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50" w:name="_Toc131076302"/>
      <w:bookmarkStart w:id="51" w:name="_Toc148538291"/>
      <w:r w:rsidRPr="00301079">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2</w:t>
      </w:r>
      <w:r w:rsidR="005706A0" w:rsidRPr="00301079">
        <w:rPr>
          <w:rFonts w:ascii="Times New Roman" w:hAnsi="Times New Roman" w:cs="Times New Roman"/>
          <w:b/>
          <w:color w:val="000000" w:themeColor="text1"/>
          <w:sz w:val="28"/>
          <w:szCs w:val="28"/>
        </w:rPr>
        <w:t>. Метрологическая деятельность на железнодорожном транспорте</w:t>
      </w:r>
      <w:bookmarkEnd w:id="50"/>
      <w:bookmarkEnd w:id="51"/>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52" w:name="_Toc131076303"/>
      <w:bookmarkStart w:id="53" w:name="_Toc148538292"/>
      <w:r w:rsidRPr="00D902C8">
        <w:rPr>
          <w:rFonts w:ascii="Times New Roman" w:hAnsi="Times New Roman" w:cs="Times New Roman"/>
          <w:b/>
          <w:color w:val="000000" w:themeColor="text1"/>
          <w:sz w:val="28"/>
          <w:szCs w:val="28"/>
        </w:rPr>
        <w:t>Основные положения</w:t>
      </w:r>
      <w:bookmarkEnd w:id="52"/>
      <w:bookmarkEnd w:id="53"/>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Метрология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Наука об измерениях, методах и средствах обеспечения их единства, и способах достижения требуемой точности.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w:t>
      </w:r>
      <w:r w:rsidRPr="00694DED">
        <w:rPr>
          <w:color w:val="auto"/>
        </w:rPr>
        <w:t xml:space="preserve"> </w:t>
      </w:r>
      <w:r>
        <w:rPr>
          <w:color w:val="auto"/>
        </w:rPr>
        <w:t xml:space="preserve">2.1 </w:t>
      </w:r>
      <w:r w:rsidRPr="00694DED">
        <w:rPr>
          <w:color w:val="auto"/>
        </w:rPr>
        <w:t>РМГ 29-2013 Рекомендации по межгосударственной стандартизации.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Теоретическая метрология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Теоретическая метрология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Раздел метрологии, предметом которого является разработка фундаментальных основ метрологии.</w:t>
      </w:r>
    </w:p>
    <w:p w:rsidR="005706A0" w:rsidRPr="00596EF5" w:rsidRDefault="005706A0" w:rsidP="005706A0">
      <w:pPr>
        <w:spacing w:after="0" w:line="360" w:lineRule="exact"/>
        <w:ind w:firstLine="709"/>
        <w:jc w:val="both"/>
        <w:rPr>
          <w:color w:val="auto"/>
          <w:sz w:val="24"/>
        </w:rPr>
      </w:pPr>
      <w:r w:rsidRPr="00596EF5">
        <w:rPr>
          <w:color w:val="auto"/>
          <w:sz w:val="24"/>
        </w:rPr>
        <w:t xml:space="preserve">Примечание. Иногда применяют термин </w:t>
      </w:r>
      <w:r w:rsidR="00E64620">
        <w:rPr>
          <w:color w:val="auto"/>
          <w:sz w:val="24"/>
        </w:rPr>
        <w:t>«</w:t>
      </w:r>
      <w:r w:rsidRPr="00596EF5">
        <w:rPr>
          <w:color w:val="auto"/>
          <w:sz w:val="24"/>
        </w:rPr>
        <w:t>фундаментальная метрология</w:t>
      </w:r>
      <w:r w:rsidR="00E64620">
        <w:rPr>
          <w:color w:val="auto"/>
          <w:sz w:val="24"/>
        </w:rPr>
        <w:t>»</w:t>
      </w:r>
      <w:r w:rsidRPr="00596EF5">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статья 2.2 </w:t>
      </w:r>
      <w:r w:rsidRPr="00694DED">
        <w:rPr>
          <w:color w:val="auto"/>
        </w:rPr>
        <w:t>РМГ 29-2013 Рекомендации по межгосударственной стандартизации.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Законодательная метрология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Законодательная метрология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Раздел метрологии, предметом которого является установление обязательных технических и юридических требований по применению единиц величин, эталонов, методов и средств измерений, направленных на обеспечение единства и требуемой точности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2.3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Практическая </w:t>
      </w:r>
      <w:r w:rsidR="004505BE">
        <w:rPr>
          <w:b/>
          <w:color w:val="auto"/>
          <w:lang w:val="en-US"/>
        </w:rPr>
        <w:t>[</w:t>
      </w:r>
      <w:r w:rsidRPr="00694DED">
        <w:rPr>
          <w:b/>
          <w:color w:val="auto"/>
        </w:rPr>
        <w:t>прикладная</w:t>
      </w:r>
      <w:r w:rsidR="004505BE">
        <w:rPr>
          <w:b/>
          <w:color w:val="auto"/>
          <w:lang w:val="en-US"/>
        </w:rPr>
        <w:t>]</w:t>
      </w:r>
      <w:r w:rsidRPr="00694DED">
        <w:rPr>
          <w:b/>
          <w:color w:val="auto"/>
        </w:rPr>
        <w:t xml:space="preserve"> метрология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Практическая (прикладная) метрология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Раздел метрологии, предметом которого являются вопросы практического применения разработок теоретической метрологии и положений законодательной метрологии.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2.4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Заявитель </w:t>
      </w:r>
      <w:r w:rsidRPr="004505BE">
        <w:rPr>
          <w:color w:val="auto"/>
          <w:lang w:val="en-US"/>
        </w:rPr>
        <w:t>&lt;</w:t>
      </w:r>
      <w:r w:rsidRPr="004505BE">
        <w:rPr>
          <w:color w:val="auto"/>
        </w:rPr>
        <w:t>метрология</w:t>
      </w:r>
      <w:r w:rsidRPr="004505BE">
        <w:rPr>
          <w:color w:val="auto"/>
          <w:lang w:val="en-US"/>
        </w:rPr>
        <w:t>&gt;</w:t>
      </w:r>
      <w:r w:rsidR="003D5521">
        <w:rPr>
          <w:color w:val="auto"/>
          <w:lang w:val="en-US"/>
        </w:rPr>
        <w:fldChar w:fldCharType="begin"/>
      </w:r>
      <w:r w:rsidR="00407175">
        <w:instrText xml:space="preserve"> XE "</w:instrText>
      </w:r>
      <w:r w:rsidR="00407175" w:rsidRPr="003E33FE">
        <w:rPr>
          <w:b/>
          <w:color w:val="auto"/>
        </w:rPr>
        <w:instrText xml:space="preserve">Заявитель </w:instrText>
      </w:r>
      <w:r w:rsidR="00407175" w:rsidRPr="003E33FE">
        <w:rPr>
          <w:color w:val="auto"/>
          <w:lang w:val="en-US"/>
        </w:rPr>
        <w:instrText>&lt;</w:instrText>
      </w:r>
      <w:r w:rsidR="00407175" w:rsidRPr="003E33FE">
        <w:rPr>
          <w:color w:val="auto"/>
        </w:rPr>
        <w:instrText>метрология</w:instrText>
      </w:r>
      <w:r w:rsidR="00407175" w:rsidRPr="003E33FE">
        <w:rPr>
          <w:color w:val="auto"/>
          <w:lang w:val="en-US"/>
        </w:rPr>
        <w:instrText>&gt;</w:instrText>
      </w:r>
      <w:r w:rsidR="00407175">
        <w:instrText xml:space="preserve">" </w:instrText>
      </w:r>
      <w:r w:rsidR="003D5521">
        <w:rPr>
          <w:color w:val="auto"/>
          <w:lang w:val="en-US"/>
        </w:rPr>
        <w:fldChar w:fldCharType="end"/>
      </w:r>
    </w:p>
    <w:p w:rsidR="005706A0" w:rsidRPr="00694DED" w:rsidRDefault="005706A0" w:rsidP="005706A0">
      <w:pPr>
        <w:spacing w:after="0" w:line="360" w:lineRule="exact"/>
        <w:ind w:firstLine="709"/>
        <w:jc w:val="both"/>
        <w:rPr>
          <w:color w:val="auto"/>
        </w:rPr>
      </w:pPr>
      <w:r w:rsidRPr="00694DED">
        <w:rPr>
          <w:color w:val="auto"/>
        </w:rPr>
        <w:t xml:space="preserve">Центр метрологии железной дороги, а также юридическое лицо, выполняющее работы для </w:t>
      </w:r>
      <w:r w:rsidR="008466A6">
        <w:rPr>
          <w:color w:val="auto"/>
        </w:rPr>
        <w:t>ОАО </w:t>
      </w:r>
      <w:r w:rsidR="00E64620">
        <w:rPr>
          <w:color w:val="auto"/>
        </w:rPr>
        <w:t>«РЖД»</w:t>
      </w:r>
      <w:r w:rsidRPr="00694DED">
        <w:rPr>
          <w:color w:val="auto"/>
        </w:rPr>
        <w:t>, подавшее заявку на аккредитацию в СКРЖД</w:t>
      </w:r>
      <w:r w:rsidRPr="00694DED">
        <w:rPr>
          <w:rStyle w:val="a7"/>
          <w:color w:val="auto"/>
        </w:rPr>
        <w:footnoteReference w:id="4"/>
      </w:r>
      <w:r w:rsidRPr="00694DED">
        <w:rPr>
          <w:color w:val="auto"/>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3.7 </w:t>
      </w:r>
      <w:r w:rsidRPr="00694DED">
        <w:rPr>
          <w:color w:val="auto"/>
        </w:rPr>
        <w:t>СТ</w:t>
      </w:r>
      <w:r w:rsidR="00DA44D8">
        <w:rPr>
          <w:color w:val="auto"/>
        </w:rPr>
        <w:t>О </w:t>
      </w:r>
      <w:r w:rsidRPr="00694DED">
        <w:rPr>
          <w:color w:val="auto"/>
        </w:rPr>
        <w:t xml:space="preserve">РЖД 06.001-2014 Система калибровки средств измерений в </w:t>
      </w:r>
      <w:r w:rsidR="008466A6">
        <w:rPr>
          <w:color w:val="auto"/>
        </w:rPr>
        <w:t>ОАО </w:t>
      </w:r>
      <w:r w:rsidR="00E64620">
        <w:rPr>
          <w:color w:val="auto"/>
        </w:rPr>
        <w:t>«РЖД»</w:t>
      </w:r>
      <w:r w:rsidRPr="00694DED">
        <w:rPr>
          <w:color w:val="auto"/>
        </w:rPr>
        <w:t>. Основные положения]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служба</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Метрологическая служба</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Юридическое лицо, подразделение юридического лица или объединение юридических лиц, либо работник (работники) юридического лица, либо индивидуальный предприниматель, либо подведомственная организация федерального органа исполнительной власти, его подразделение или должностное лицо, выполняющие работы и (или) оказывающие услуги по обеспечению единства измерений и действующие на основании положения о метрологической службе.</w:t>
      </w:r>
    </w:p>
    <w:p w:rsidR="005706A0" w:rsidRPr="00694DED" w:rsidRDefault="005706A0" w:rsidP="005706A0">
      <w:pPr>
        <w:spacing w:after="0" w:line="360" w:lineRule="exact"/>
        <w:ind w:firstLine="709"/>
        <w:jc w:val="both"/>
        <w:rPr>
          <w:color w:val="auto"/>
        </w:rPr>
      </w:pPr>
      <w:r w:rsidRPr="00694DED">
        <w:rPr>
          <w:color w:val="auto"/>
        </w:rPr>
        <w:t xml:space="preserve">[пункт 12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Метрологическая служба </w:t>
      </w:r>
      <w:r w:rsidR="008466A6">
        <w:rPr>
          <w:b/>
          <w:color w:val="auto"/>
        </w:rPr>
        <w:t>ОАО </w:t>
      </w:r>
      <w:r w:rsidR="00E64620">
        <w:rPr>
          <w:b/>
          <w:color w:val="auto"/>
        </w:rPr>
        <w:t>«РЖД»</w:t>
      </w:r>
      <w:r w:rsidR="003D5521">
        <w:rPr>
          <w:b/>
          <w:color w:val="auto"/>
        </w:rPr>
        <w:fldChar w:fldCharType="begin"/>
      </w:r>
      <w:r w:rsidR="00904B89">
        <w:instrText xml:space="preserve"> XE "</w:instrText>
      </w:r>
      <w:r w:rsidR="00904B89" w:rsidRPr="00AB1170">
        <w:rPr>
          <w:b/>
          <w:color w:val="auto"/>
        </w:rPr>
        <w:instrText>Метрологическая служба ОАО </w:instrText>
      </w:r>
      <w:r w:rsidR="00904B89">
        <w:rPr>
          <w:sz w:val="20"/>
          <w:szCs w:val="20"/>
        </w:rPr>
        <w:instrText>\</w:instrText>
      </w:r>
      <w:r w:rsidR="00904B89" w:rsidRPr="00AB1170">
        <w:rPr>
          <w:b/>
          <w:color w:val="auto"/>
        </w:rPr>
        <w:instrText>«РЖД</w:instrText>
      </w:r>
      <w:r w:rsidR="00904B89">
        <w:rPr>
          <w:sz w:val="20"/>
          <w:szCs w:val="20"/>
        </w:rPr>
        <w:instrText>\</w:instrText>
      </w:r>
      <w:r w:rsidR="00904B89" w:rsidRPr="00AB1170">
        <w:rPr>
          <w:b/>
          <w:color w:val="auto"/>
        </w:rPr>
        <w:instrText>»</w:instrText>
      </w:r>
      <w:r w:rsidR="00904B89">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 xml:space="preserve">Единая структура, созданная в </w:t>
      </w:r>
      <w:r w:rsidR="008466A6">
        <w:rPr>
          <w:color w:val="auto"/>
        </w:rPr>
        <w:t>ОАО </w:t>
      </w:r>
      <w:r w:rsidR="00E64620">
        <w:rPr>
          <w:color w:val="auto"/>
        </w:rPr>
        <w:t>«РЖД»</w:t>
      </w:r>
      <w:r w:rsidRPr="00694DED">
        <w:rPr>
          <w:color w:val="auto"/>
        </w:rPr>
        <w:t xml:space="preserve"> в соответствии с действующим законодательством для выполнения работ по обеспечению единства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3.2 </w:t>
      </w:r>
      <w:r w:rsidRPr="00694DED">
        <w:rPr>
          <w:color w:val="auto"/>
        </w:rPr>
        <w:t>СТ</w:t>
      </w:r>
      <w:r w:rsidR="00DA44D8">
        <w:rPr>
          <w:color w:val="auto"/>
        </w:rPr>
        <w:t>О </w:t>
      </w:r>
      <w:r w:rsidRPr="00694DED">
        <w:rPr>
          <w:color w:val="auto"/>
        </w:rPr>
        <w:t xml:space="preserve">РЖД 06.001-2014 Система калибровки средств измерений в </w:t>
      </w:r>
      <w:r w:rsidR="008466A6">
        <w:rPr>
          <w:color w:val="auto"/>
        </w:rPr>
        <w:t>ОАО </w:t>
      </w:r>
      <w:r w:rsidR="00E64620">
        <w:rPr>
          <w:color w:val="auto"/>
        </w:rPr>
        <w:t>«РЖД»</w:t>
      </w:r>
      <w:r w:rsidRPr="00694DED">
        <w:rPr>
          <w:color w:val="auto"/>
        </w:rPr>
        <w:t>. Основные положения]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Метрологические требования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Метрологические требования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Требования к влияющим на результат и показатели точности измерений характеристикам (параметрам) измерений, эталонов единиц величин, стандартных образцов, средств измерений, а также к условиям, при которых эти характеристики (параметры) должны быть обеспечены.</w:t>
      </w:r>
    </w:p>
    <w:p w:rsidR="005706A0" w:rsidRPr="00694DED" w:rsidRDefault="005706A0" w:rsidP="005706A0">
      <w:pPr>
        <w:spacing w:after="0" w:line="360" w:lineRule="exact"/>
        <w:ind w:firstLine="709"/>
        <w:jc w:val="both"/>
        <w:rPr>
          <w:color w:val="auto"/>
        </w:rPr>
      </w:pPr>
      <w:r w:rsidRPr="00694DED">
        <w:rPr>
          <w:color w:val="auto"/>
        </w:rPr>
        <w:t xml:space="preserve">[пункт 14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Обязательные метрологические требования</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Обязательные метрологические требования</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Метрологические требования, установленные нормативными правовыми актами Российской Федерации и обязательные для соблюдения на территории Российской Федерации.</w:t>
      </w:r>
    </w:p>
    <w:p w:rsidR="005706A0" w:rsidRPr="00694DED" w:rsidRDefault="005706A0" w:rsidP="005706A0">
      <w:pPr>
        <w:spacing w:after="0" w:line="360" w:lineRule="exact"/>
        <w:ind w:firstLine="709"/>
        <w:jc w:val="both"/>
        <w:rPr>
          <w:color w:val="auto"/>
        </w:rPr>
      </w:pPr>
      <w:r w:rsidRPr="00694DED">
        <w:rPr>
          <w:color w:val="auto"/>
        </w:rPr>
        <w:t xml:space="preserve">[пункт 15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54" w:name="_Toc131076304"/>
      <w:bookmarkStart w:id="55" w:name="_Toc148538293"/>
      <w:r w:rsidRPr="00D902C8">
        <w:rPr>
          <w:rFonts w:ascii="Times New Roman" w:hAnsi="Times New Roman" w:cs="Times New Roman"/>
          <w:b/>
          <w:color w:val="000000" w:themeColor="text1"/>
          <w:sz w:val="28"/>
          <w:szCs w:val="28"/>
        </w:rPr>
        <w:t>Величины и единицы</w:t>
      </w:r>
      <w:bookmarkEnd w:id="54"/>
      <w:bookmarkEnd w:id="55"/>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материального объекта или явления, общее в качественном отношении для многих объектов или явлений, но в количественном отношении индивидуальное для каждого из них.</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Размер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Размер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Количественная определенность величины, присущая конкретному материальному объекту или явлению.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Род (величины)</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Род (величины)</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Качественная определенность величины.</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Длина и диаметр детали - однородные величины.</w:t>
      </w:r>
    </w:p>
    <w:p w:rsidR="005706A0" w:rsidRPr="00694DED" w:rsidRDefault="005706A0" w:rsidP="005706A0">
      <w:pPr>
        <w:spacing w:after="0" w:line="360" w:lineRule="exact"/>
        <w:ind w:firstLine="709"/>
        <w:jc w:val="both"/>
        <w:rPr>
          <w:color w:val="auto"/>
        </w:rPr>
      </w:pPr>
      <w:r w:rsidRPr="00694DED">
        <w:rPr>
          <w:color w:val="auto"/>
        </w:rPr>
        <w:t>2. Длина и масса детали - неоднородные величины.</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Однородные величины в рамках данной системы величин имеют одинаковую размерность величины. Однако величины одинаковой размерности не обязательно будут однородными.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Значение величины</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Значение величины</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Выражение размера величины в виде некоторого числа принятых единиц, или чисел, баллов по соответствующей шкале измерений.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lastRenderedPageBreak/>
        <w:t>Числовое значение (величины)</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Числовое значение (величины)</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Отвлеченное число, входящее в значение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Система величин</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Система величин</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Согласованная совокупность величин и уравнений связи между ними, образованная в соответствии с принятыми принципами, когда одни величины условно принимают за независимые, а другие определяют, как функции независимых величин.</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3.6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Уравнение связи (между величинами)</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Уравнение связи (между величинами)</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Математическое соотношение между величинами в данной системе величин, основанное на законах природы и не зависящее от единиц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Основная величина</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Основная величина</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Одна из величин подмножества, условно выбранного для данной системы величин так, что никакая из величин этого подмножества не может выражаться через другие величины.</w:t>
      </w:r>
    </w:p>
    <w:p w:rsidR="005706A0" w:rsidRPr="00596EF5" w:rsidRDefault="005706A0" w:rsidP="005706A0">
      <w:pPr>
        <w:spacing w:after="0" w:line="360" w:lineRule="exact"/>
        <w:ind w:firstLine="709"/>
        <w:jc w:val="both"/>
        <w:rPr>
          <w:color w:val="auto"/>
          <w:sz w:val="24"/>
        </w:rPr>
      </w:pPr>
      <w:r w:rsidRPr="00596EF5">
        <w:rPr>
          <w:color w:val="auto"/>
          <w:sz w:val="24"/>
        </w:rPr>
        <w:t>Примечания:</w:t>
      </w:r>
    </w:p>
    <w:p w:rsidR="005706A0" w:rsidRPr="00596EF5" w:rsidRDefault="005706A0" w:rsidP="005706A0">
      <w:pPr>
        <w:spacing w:after="0" w:line="360" w:lineRule="exact"/>
        <w:ind w:firstLine="709"/>
        <w:jc w:val="both"/>
        <w:rPr>
          <w:color w:val="auto"/>
          <w:sz w:val="24"/>
        </w:rPr>
      </w:pPr>
      <w:r w:rsidRPr="00596EF5">
        <w:rPr>
          <w:color w:val="auto"/>
          <w:sz w:val="24"/>
        </w:rPr>
        <w:t>1. Подмножество, упоминаемое в этом определении, называется набором основных величин.</w:t>
      </w:r>
    </w:p>
    <w:p w:rsidR="005706A0" w:rsidRPr="00596EF5" w:rsidRDefault="005706A0" w:rsidP="005706A0">
      <w:pPr>
        <w:spacing w:after="0" w:line="360" w:lineRule="exact"/>
        <w:ind w:firstLine="709"/>
        <w:jc w:val="both"/>
        <w:rPr>
          <w:color w:val="auto"/>
          <w:sz w:val="24"/>
        </w:rPr>
      </w:pPr>
      <w:r w:rsidRPr="00596EF5">
        <w:rPr>
          <w:color w:val="auto"/>
          <w:sz w:val="24"/>
        </w:rPr>
        <w:t>2. Основные величины относят к взаимно независимым, так как основная величина не может быть выражена как произведение степеней других основных величин.</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Производная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Производная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входящая в систему величин и определяемая через основные величины этой системы.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Международная система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Международная система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Система величин, основанная на подмножестве семи основных величин: длины, массы, времени, электрического тока, термодинамической температуры, количества вещества и силы света.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Размерность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Размерность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Выражение в форме степенного одночлена, составленного из произведений символов основных величин в различных степенях и отражающее связь данной величины с величинами, принятыми в данной системе величин за основные с коэффициентом пропорциональности, равным 1.</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3.11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Показатель размерности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Показатель размерности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Показатель степени, в которую возведена размерность основной величины, входящая в размерность производной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3.12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Величина с размерностью единица, безразмерностная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Величина с размерностью единица, безразмерностная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в размерность которой основные величины входят в степени, равной нулю.</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3.13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Единица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Единица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Фиксированное значение величины, которое принято за единицу данной величины и применяется для количественного выражения однородных с ней величин.</w:t>
      </w:r>
    </w:p>
    <w:p w:rsidR="005706A0" w:rsidRPr="00694DED" w:rsidRDefault="005706A0" w:rsidP="005706A0">
      <w:pPr>
        <w:spacing w:after="0" w:line="360" w:lineRule="exact"/>
        <w:ind w:firstLine="709"/>
        <w:jc w:val="both"/>
        <w:rPr>
          <w:color w:val="auto"/>
        </w:rPr>
      </w:pPr>
      <w:r w:rsidRPr="00694DED">
        <w:rPr>
          <w:color w:val="auto"/>
        </w:rPr>
        <w:t xml:space="preserve">[пункт 6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Система единиц (величин), система единиц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Система единиц (величин), система единиц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основных и производных единиц, вместе с их кратными и дольными единицами, определенными в соответствии с установленными правилами для данной системы единиц.</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3.15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 Международная система единиц</w:t>
      </w:r>
      <w:r w:rsidR="00B477B0">
        <w:rPr>
          <w:b/>
          <w:color w:val="auto"/>
        </w:rPr>
        <w:t>;</w:t>
      </w:r>
      <w:r w:rsidRPr="00B477B0">
        <w:rPr>
          <w:color w:val="auto"/>
        </w:rPr>
        <w:t xml:space="preserve"> СИ</w:t>
      </w:r>
      <w:r w:rsidR="003D5521">
        <w:rPr>
          <w:color w:val="auto"/>
        </w:rPr>
        <w:fldChar w:fldCharType="begin"/>
      </w:r>
      <w:r w:rsidR="00407175">
        <w:instrText xml:space="preserve"> XE "</w:instrText>
      </w:r>
      <w:r w:rsidR="00407175" w:rsidRPr="00C40AA6">
        <w:rPr>
          <w:b/>
          <w:color w:val="auto"/>
        </w:rPr>
        <w:instrText>Международная система единиц</w:instrText>
      </w:r>
      <w:r w:rsidR="00407175" w:rsidRPr="00C40AA6">
        <w:instrText>\</w:instrText>
      </w:r>
      <w:r w:rsidR="00407175" w:rsidRPr="00C40AA6">
        <w:rPr>
          <w:b/>
          <w:color w:val="auto"/>
        </w:rPr>
        <w:instrText>;</w:instrText>
      </w:r>
      <w:r w:rsidR="00407175" w:rsidRPr="00C40AA6">
        <w:rPr>
          <w:color w:val="auto"/>
        </w:rPr>
        <w:instrText xml:space="preserve"> СИ</w:instrText>
      </w:r>
      <w:r w:rsidR="00407175">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Система единиц, основанная на Международной системе величин, вместе с наименованиями и обозначениями, а также набором приставок и их наименованиями и обозначениями вместе с правилами их применения, принятая Генеральной конференцией по мерам и весам (ГКМВ).</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3.16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Уравнение связи между единицами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Уравнение связи между единицами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Математическое соотношение, связывающее основные единицы, когерентные производные единицы или другие единицы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3.17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Основная единица (системы единиц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Основная единица (системы единиц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Единица измерения, принятая по соглашению для основной величины.</w:t>
      </w:r>
    </w:p>
    <w:p w:rsidR="005706A0" w:rsidRPr="00596EF5" w:rsidRDefault="005706A0" w:rsidP="005706A0">
      <w:pPr>
        <w:spacing w:after="0" w:line="360" w:lineRule="exact"/>
        <w:ind w:firstLine="709"/>
        <w:jc w:val="both"/>
        <w:rPr>
          <w:color w:val="auto"/>
          <w:sz w:val="24"/>
        </w:rPr>
      </w:pPr>
      <w:r w:rsidRPr="00596EF5">
        <w:rPr>
          <w:color w:val="auto"/>
          <w:sz w:val="24"/>
        </w:rPr>
        <w:t>Примечания:</w:t>
      </w:r>
    </w:p>
    <w:p w:rsidR="005706A0" w:rsidRPr="00596EF5" w:rsidRDefault="005706A0" w:rsidP="005706A0">
      <w:pPr>
        <w:spacing w:after="0" w:line="360" w:lineRule="exact"/>
        <w:ind w:firstLine="709"/>
        <w:jc w:val="both"/>
        <w:rPr>
          <w:color w:val="auto"/>
          <w:sz w:val="24"/>
        </w:rPr>
      </w:pPr>
      <w:r w:rsidRPr="00596EF5">
        <w:rPr>
          <w:color w:val="auto"/>
          <w:sz w:val="24"/>
        </w:rPr>
        <w:t>1. В любой когерентной системе единиц существует только одна основная единица для каждой основной величины.</w:t>
      </w:r>
    </w:p>
    <w:p w:rsidR="005706A0" w:rsidRPr="00596EF5" w:rsidRDefault="005706A0" w:rsidP="005706A0">
      <w:pPr>
        <w:spacing w:after="0" w:line="360" w:lineRule="exact"/>
        <w:ind w:firstLine="709"/>
        <w:jc w:val="both"/>
        <w:rPr>
          <w:color w:val="auto"/>
          <w:sz w:val="24"/>
        </w:rPr>
      </w:pPr>
      <w:r w:rsidRPr="00596EF5">
        <w:rPr>
          <w:color w:val="auto"/>
          <w:sz w:val="24"/>
        </w:rPr>
        <w:t>Пример - Основные единицы Международной системы единиц (СИ): метр (м), килограмм (кг), секунда (с), ампер (А), кельвин (К), моль (моль) и кандела (кд).</w:t>
      </w:r>
    </w:p>
    <w:p w:rsidR="005706A0" w:rsidRPr="00596EF5" w:rsidRDefault="005706A0" w:rsidP="005706A0">
      <w:pPr>
        <w:spacing w:after="0" w:line="360" w:lineRule="exact"/>
        <w:ind w:firstLine="709"/>
        <w:jc w:val="both"/>
        <w:rPr>
          <w:color w:val="auto"/>
          <w:sz w:val="24"/>
        </w:rPr>
      </w:pPr>
      <w:r w:rsidRPr="00596EF5">
        <w:rPr>
          <w:color w:val="auto"/>
          <w:sz w:val="24"/>
        </w:rPr>
        <w:t>2. Для количества объектов число один, обозначение 1, можно рассматривать как основную единицу в любой системе единиц.</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3.18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Производная единица (системы единиц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Производная единица (системы единиц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Единица измерения для производной величины.</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1 м/с - единица скорости, образованная из основных единиц СИ - метра и секунды.</w:t>
      </w:r>
    </w:p>
    <w:p w:rsidR="005706A0" w:rsidRPr="00694DED" w:rsidRDefault="005706A0" w:rsidP="005706A0">
      <w:pPr>
        <w:spacing w:after="0" w:line="360" w:lineRule="exact"/>
        <w:ind w:firstLine="709"/>
        <w:jc w:val="both"/>
        <w:rPr>
          <w:color w:val="auto"/>
        </w:rPr>
      </w:pPr>
      <w:r w:rsidRPr="00694DED">
        <w:rPr>
          <w:color w:val="auto"/>
        </w:rPr>
        <w:t>2. 1 Н - единица силы, образованная из основных единиц СИ - килограмма, метра и секунды.</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3.19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Когерентная (производная) единица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Когерентная (производная) единица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Производная единица величины, которая для данной системы величин и для выбранного набора основных единиц, представляет собой произведение основных единиц, возведенных в степень, с коэффициентом пропорциональности, равным единице.</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Когерентная система единиц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Когерентная система единиц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Система единиц величин, состоящая из основных единиц и когерентных производных единиц.</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Основные единицы и когерентные производные единицы СИ формируют когерентный набор, называемый набор когерентных единиц СИ.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Системная единица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Системная единица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Единица величины, входящая в принятую систему единиц.</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Основные, производные, кратные и дольные единицы СИ являются системными. Например: 1 м; 1 м/с; 1 км; 1 нм.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Внесистемная единица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Внесистемная единица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Единица величины, не входящая в принятую систему единиц.</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Внесистемные единицы (по отношению к единицам СИ) разделяются на четыре группы:</w:t>
      </w:r>
    </w:p>
    <w:p w:rsidR="005706A0" w:rsidRPr="00596EF5" w:rsidRDefault="005706A0" w:rsidP="005706A0">
      <w:pPr>
        <w:spacing w:after="0" w:line="360" w:lineRule="exact"/>
        <w:ind w:firstLine="709"/>
        <w:jc w:val="both"/>
        <w:rPr>
          <w:color w:val="auto"/>
          <w:sz w:val="24"/>
        </w:rPr>
      </w:pPr>
      <w:r w:rsidRPr="00596EF5">
        <w:rPr>
          <w:color w:val="auto"/>
          <w:sz w:val="24"/>
        </w:rPr>
        <w:t>1. Допускаемые к применению наравне с единицами СИ.</w:t>
      </w:r>
    </w:p>
    <w:p w:rsidR="005706A0" w:rsidRPr="00596EF5" w:rsidRDefault="005706A0" w:rsidP="005706A0">
      <w:pPr>
        <w:spacing w:after="0" w:line="360" w:lineRule="exact"/>
        <w:ind w:firstLine="709"/>
        <w:jc w:val="both"/>
        <w:rPr>
          <w:color w:val="auto"/>
          <w:sz w:val="24"/>
        </w:rPr>
      </w:pPr>
      <w:r w:rsidRPr="00596EF5">
        <w:rPr>
          <w:color w:val="auto"/>
          <w:sz w:val="24"/>
        </w:rPr>
        <w:t>2. Допускаемые к применению в специальных областях.</w:t>
      </w:r>
    </w:p>
    <w:p w:rsidR="005706A0" w:rsidRPr="00596EF5" w:rsidRDefault="005706A0" w:rsidP="005706A0">
      <w:pPr>
        <w:spacing w:after="0" w:line="360" w:lineRule="exact"/>
        <w:ind w:firstLine="709"/>
        <w:jc w:val="both"/>
        <w:rPr>
          <w:color w:val="auto"/>
          <w:sz w:val="24"/>
        </w:rPr>
      </w:pPr>
      <w:r w:rsidRPr="00596EF5">
        <w:rPr>
          <w:color w:val="auto"/>
          <w:sz w:val="24"/>
        </w:rPr>
        <w:t>3. Временно допускаемые к применению.</w:t>
      </w:r>
    </w:p>
    <w:p w:rsidR="005706A0" w:rsidRPr="00596EF5" w:rsidRDefault="005706A0" w:rsidP="005706A0">
      <w:pPr>
        <w:spacing w:after="0" w:line="360" w:lineRule="exact"/>
        <w:ind w:firstLine="709"/>
        <w:jc w:val="both"/>
        <w:rPr>
          <w:color w:val="auto"/>
          <w:sz w:val="24"/>
        </w:rPr>
      </w:pPr>
      <w:r w:rsidRPr="00596EF5">
        <w:rPr>
          <w:color w:val="auto"/>
          <w:sz w:val="24"/>
        </w:rPr>
        <w:t>4. Устаревшие (недопускаемые к применению).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Кратная единица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Кратная единица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Единица величины, в целое число раз большая системной или внесистемной единицы.</w:t>
      </w:r>
    </w:p>
    <w:p w:rsidR="005706A0" w:rsidRPr="00694DED" w:rsidRDefault="005706A0" w:rsidP="005706A0">
      <w:pPr>
        <w:spacing w:after="0" w:line="360" w:lineRule="exact"/>
        <w:ind w:firstLine="709"/>
        <w:jc w:val="both"/>
        <w:rPr>
          <w:color w:val="auto"/>
        </w:rPr>
      </w:pPr>
      <w:r w:rsidRPr="00694DED">
        <w:rPr>
          <w:color w:val="auto"/>
        </w:rPr>
        <w:t xml:space="preserve">Пример - </w:t>
      </w:r>
      <w:r w:rsidRPr="00694DED">
        <w:rPr>
          <w:bCs/>
          <w:color w:val="auto"/>
        </w:rPr>
        <w:t xml:space="preserve">Единица длины 1 км = </w:t>
      </w:r>
      <w:r w:rsidRPr="00694DED">
        <w:rPr>
          <w:b/>
          <w:bCs/>
          <w:color w:val="auto"/>
        </w:rPr>
        <w:t>1·10</w:t>
      </w:r>
      <w:r w:rsidRPr="00694DED">
        <w:rPr>
          <w:b/>
          <w:bCs/>
          <w:color w:val="auto"/>
          <w:vertAlign w:val="superscript"/>
        </w:rPr>
        <w:t>3</w:t>
      </w:r>
      <w:r w:rsidRPr="00694DED">
        <w:rPr>
          <w:bCs/>
          <w:color w:val="auto"/>
        </w:rPr>
        <w:t xml:space="preserve"> м, кратная метру; единица частоты 1 МГц (мегагерц) = </w:t>
      </w:r>
      <w:r w:rsidRPr="00694DED">
        <w:rPr>
          <w:b/>
          <w:bCs/>
          <w:color w:val="auto"/>
        </w:rPr>
        <w:t>1·10</w:t>
      </w:r>
      <w:r w:rsidRPr="00694DED">
        <w:rPr>
          <w:b/>
          <w:bCs/>
          <w:color w:val="auto"/>
          <w:vertAlign w:val="superscript"/>
        </w:rPr>
        <w:t>6</w:t>
      </w:r>
      <w:r w:rsidRPr="00694DED">
        <w:rPr>
          <w:bCs/>
          <w:color w:val="auto"/>
        </w:rPr>
        <w:t xml:space="preserve"> Гц, кратная герцу; единица активности радионуклидов 1 МБк (мегабеккерель) = </w:t>
      </w:r>
      <w:r w:rsidRPr="00694DED">
        <w:rPr>
          <w:b/>
          <w:bCs/>
          <w:color w:val="auto"/>
        </w:rPr>
        <w:t>1·10</w:t>
      </w:r>
      <w:r w:rsidRPr="00694DED">
        <w:rPr>
          <w:b/>
          <w:bCs/>
          <w:color w:val="auto"/>
          <w:vertAlign w:val="superscript"/>
        </w:rPr>
        <w:t>6</w:t>
      </w:r>
      <w:r w:rsidRPr="00694DED">
        <w:rPr>
          <w:bCs/>
          <w:color w:val="auto"/>
        </w:rPr>
        <w:t xml:space="preserve"> Бк, кратная беккерелю.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Дольная единица величины, дольная единица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Дольная единица величины, дольная единица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Единица величины, в целое число раз меньшая системной или внесистемной единицы.</w:t>
      </w:r>
    </w:p>
    <w:p w:rsidR="005706A0" w:rsidRPr="00694DED" w:rsidRDefault="005706A0" w:rsidP="005706A0">
      <w:pPr>
        <w:spacing w:after="0" w:line="360" w:lineRule="exact"/>
        <w:ind w:firstLine="709"/>
        <w:jc w:val="both"/>
        <w:rPr>
          <w:color w:val="auto"/>
        </w:rPr>
      </w:pPr>
      <w:r w:rsidRPr="00694DED">
        <w:rPr>
          <w:color w:val="auto"/>
        </w:rPr>
        <w:t>Пример - Единица длины 1 нм (нанометр) = 1·10</w:t>
      </w:r>
      <w:r w:rsidRPr="00694DED">
        <w:rPr>
          <w:color w:val="auto"/>
          <w:vertAlign w:val="superscript"/>
        </w:rPr>
        <w:t>-9</w:t>
      </w:r>
      <w:r w:rsidRPr="00694DED">
        <w:rPr>
          <w:color w:val="auto"/>
        </w:rPr>
        <w:t xml:space="preserve">  м и единица времени 1 мкс = 1·10</w:t>
      </w:r>
      <w:r w:rsidRPr="00694DED">
        <w:rPr>
          <w:color w:val="auto"/>
          <w:vertAlign w:val="superscript"/>
        </w:rPr>
        <w:t>-6</w:t>
      </w:r>
      <w:r w:rsidRPr="00694DED">
        <w:rPr>
          <w:color w:val="auto"/>
        </w:rPr>
        <w:t xml:space="preserve">  с являются дольными соответственно от метра и секунды.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Уравнение связи между числовыми значениями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Уравнение связи между числовыми значениями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Математическое соотношение, связывающее числовые значения величин, которое основано на данном уравнении связи между величинами и определенных единицах измерения.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3.26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Исчисление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Исчисление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Набор математических правил и операций, применяемый к величинам, которые не являются порядковыми величинами.</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В исчислении величин уравнение связи между величинами предпочтительнее, чем уравнение связи между числовыми значениями, потому что уравнения связи между величинами не зависят от выбора единиц измерения, тогда как уравнения связи между числовыми значениями – зависят.</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Аддитивная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Аддитивная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разные значения которой могут быть суммированы, умножены на числовой коэффициент, разделены друг на друга.</w:t>
      </w:r>
    </w:p>
    <w:p w:rsidR="005706A0" w:rsidRPr="00694DED" w:rsidRDefault="005706A0" w:rsidP="005706A0">
      <w:pPr>
        <w:spacing w:after="0" w:line="360" w:lineRule="exact"/>
        <w:ind w:firstLine="709"/>
        <w:jc w:val="both"/>
        <w:rPr>
          <w:color w:val="auto"/>
        </w:rPr>
      </w:pPr>
      <w:r w:rsidRPr="00694DED">
        <w:rPr>
          <w:color w:val="auto"/>
        </w:rPr>
        <w:t>Пример - К аддитивным величинам относятся длина, масса и др.</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3.28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Неаддитивная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Неаддитивная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для которой суммирование ее значений не имеет смысла.</w:t>
      </w:r>
    </w:p>
    <w:p w:rsidR="005706A0" w:rsidRPr="00694DED" w:rsidRDefault="005706A0" w:rsidP="005706A0">
      <w:pPr>
        <w:spacing w:after="0" w:line="360" w:lineRule="exact"/>
        <w:ind w:firstLine="709"/>
        <w:jc w:val="both"/>
        <w:rPr>
          <w:color w:val="auto"/>
        </w:rPr>
      </w:pPr>
      <w:r w:rsidRPr="00694DED">
        <w:rPr>
          <w:color w:val="auto"/>
        </w:rPr>
        <w:t>Пример - Термодинамическая температура.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3.29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Порядковая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Порядковая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определенная в соответствии с принятыми по соглашению методом измерений или методикой измерений, для которой может быть установлено, в соответствии с ее размером, общее порядковое соотношение с другими величинами того же рода, но для которой не применимы алгебраические операции над этими величинами.</w:t>
      </w:r>
    </w:p>
    <w:p w:rsidR="005706A0" w:rsidRPr="00694DED" w:rsidRDefault="005706A0" w:rsidP="005706A0">
      <w:pPr>
        <w:spacing w:after="0" w:line="360" w:lineRule="exact"/>
        <w:ind w:firstLine="709"/>
        <w:jc w:val="both"/>
        <w:rPr>
          <w:color w:val="auto"/>
        </w:rPr>
      </w:pPr>
      <w:r w:rsidRPr="00694DED">
        <w:rPr>
          <w:color w:val="auto"/>
        </w:rPr>
        <w:t>Пример - Сила землетрясения по шкале Рихтера.</w:t>
      </w:r>
    </w:p>
    <w:p w:rsidR="005706A0" w:rsidRPr="00596EF5" w:rsidRDefault="005706A0" w:rsidP="005706A0">
      <w:pPr>
        <w:spacing w:after="0" w:line="360" w:lineRule="exact"/>
        <w:ind w:firstLine="709"/>
        <w:jc w:val="both"/>
        <w:rPr>
          <w:color w:val="auto"/>
          <w:sz w:val="24"/>
        </w:rPr>
      </w:pPr>
      <w:r w:rsidRPr="00596EF5">
        <w:rPr>
          <w:color w:val="auto"/>
          <w:sz w:val="24"/>
        </w:rPr>
        <w:t>Примечания:</w:t>
      </w:r>
    </w:p>
    <w:p w:rsidR="005706A0" w:rsidRPr="00596EF5" w:rsidRDefault="005706A0" w:rsidP="005706A0">
      <w:pPr>
        <w:spacing w:after="0" w:line="360" w:lineRule="exact"/>
        <w:ind w:firstLine="709"/>
        <w:jc w:val="both"/>
        <w:rPr>
          <w:color w:val="auto"/>
          <w:sz w:val="24"/>
        </w:rPr>
      </w:pPr>
      <w:r w:rsidRPr="00596EF5">
        <w:rPr>
          <w:color w:val="auto"/>
          <w:sz w:val="24"/>
        </w:rPr>
        <w:t>1. Порядковые величины могут входить только в эмпирические соотношения и не имеют ни единиц измерения, ни размерностей величин. Разности и отношения порядковых величин не имеют смысла.</w:t>
      </w:r>
    </w:p>
    <w:p w:rsidR="005706A0" w:rsidRPr="00596EF5" w:rsidRDefault="005706A0" w:rsidP="005706A0">
      <w:pPr>
        <w:spacing w:after="0" w:line="360" w:lineRule="exact"/>
        <w:ind w:firstLine="709"/>
        <w:jc w:val="both"/>
        <w:rPr>
          <w:color w:val="auto"/>
          <w:sz w:val="24"/>
        </w:rPr>
      </w:pPr>
      <w:r w:rsidRPr="00596EF5">
        <w:rPr>
          <w:color w:val="auto"/>
          <w:sz w:val="24"/>
        </w:rPr>
        <w:t>2. Порядковые величины располагаются в соответствии со шкалами значений порядковой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3.30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Pr>
          <w:b/>
          <w:color w:val="auto"/>
          <w:lang w:val="en-US"/>
        </w:rPr>
        <w:t>[</w:t>
      </w:r>
      <w:r>
        <w:rPr>
          <w:b/>
          <w:color w:val="auto"/>
        </w:rPr>
        <w:t>ш</w:t>
      </w:r>
      <w:r w:rsidR="005706A0" w:rsidRPr="00694DED">
        <w:rPr>
          <w:b/>
          <w:color w:val="auto"/>
        </w:rPr>
        <w:t>кала величины, шкала измерений</w:t>
      </w:r>
      <w:r>
        <w:rPr>
          <w:b/>
          <w:color w:val="auto"/>
          <w:lang w:val="en-US"/>
        </w:rPr>
        <w:t>]</w:t>
      </w:r>
      <w:r w:rsidR="003D5521">
        <w:rPr>
          <w:b/>
          <w:color w:val="auto"/>
          <w:lang w:val="en-US"/>
        </w:rPr>
        <w:fldChar w:fldCharType="begin"/>
      </w:r>
      <w:r>
        <w:instrText xml:space="preserve"> XE </w:instrText>
      </w:r>
      <w:r w:rsidR="00E64620">
        <w:instrText>«</w:instrText>
      </w:r>
      <w:r w:rsidRPr="00C106BD">
        <w:rPr>
          <w:b/>
          <w:color w:val="auto"/>
          <w:lang w:val="en-US"/>
        </w:rPr>
        <w:instrText>[</w:instrText>
      </w:r>
      <w:r w:rsidRPr="00C106BD">
        <w:rPr>
          <w:b/>
          <w:color w:val="auto"/>
        </w:rPr>
        <w:instrText>шкала величины, шкала измерений</w:instrText>
      </w:r>
      <w:r w:rsidRPr="00C106BD">
        <w:rPr>
          <w:b/>
          <w:color w:val="auto"/>
          <w:lang w:val="en-US"/>
        </w:rPr>
        <w:instrText>]</w:instrText>
      </w:r>
      <w:r w:rsidR="00E64620">
        <w:instrText>»</w:instrText>
      </w:r>
      <w:r>
        <w:instrText xml:space="preserve"> </w:instrText>
      </w:r>
      <w:r w:rsidR="003D5521">
        <w:rPr>
          <w:b/>
          <w:color w:val="auto"/>
          <w:lang w:val="en-US"/>
        </w:rPr>
        <w:fldChar w:fldCharType="end"/>
      </w:r>
    </w:p>
    <w:p w:rsidR="005706A0" w:rsidRPr="00694DED" w:rsidRDefault="005706A0" w:rsidP="005706A0">
      <w:pPr>
        <w:spacing w:after="0" w:line="360" w:lineRule="exact"/>
        <w:ind w:firstLine="709"/>
        <w:jc w:val="both"/>
        <w:rPr>
          <w:color w:val="auto"/>
        </w:rPr>
      </w:pPr>
      <w:r w:rsidRPr="00694DED">
        <w:rPr>
          <w:color w:val="auto"/>
        </w:rPr>
        <w:t>Упорядоченный набор значений величины.</w:t>
      </w:r>
    </w:p>
    <w:p w:rsidR="005706A0" w:rsidRPr="00694DED" w:rsidRDefault="005706A0" w:rsidP="005706A0">
      <w:pPr>
        <w:spacing w:after="0" w:line="360" w:lineRule="exact"/>
        <w:ind w:firstLine="709"/>
        <w:jc w:val="both"/>
        <w:rPr>
          <w:color w:val="auto"/>
        </w:rPr>
      </w:pPr>
      <w:r w:rsidRPr="00694DED">
        <w:rPr>
          <w:color w:val="auto"/>
        </w:rPr>
        <w:t xml:space="preserve">[пункт 28_1)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596EF5" w:rsidRDefault="005706A0" w:rsidP="005706A0">
      <w:pPr>
        <w:spacing w:after="0" w:line="360" w:lineRule="exact"/>
        <w:ind w:firstLine="709"/>
        <w:jc w:val="both"/>
        <w:rPr>
          <w:color w:val="auto"/>
          <w:sz w:val="24"/>
        </w:rPr>
      </w:pPr>
      <w:r w:rsidRPr="00596EF5">
        <w:rPr>
          <w:color w:val="auto"/>
          <w:sz w:val="24"/>
        </w:rPr>
        <w:t>Примечание. Служит исходной основой для измерений данной величины.</w:t>
      </w:r>
    </w:p>
    <w:p w:rsidR="005706A0" w:rsidRPr="00694DED" w:rsidRDefault="005706A0" w:rsidP="005706A0">
      <w:pPr>
        <w:spacing w:after="0" w:line="360" w:lineRule="exact"/>
        <w:ind w:firstLine="709"/>
        <w:jc w:val="both"/>
        <w:rPr>
          <w:color w:val="auto"/>
        </w:rPr>
      </w:pPr>
      <w:r w:rsidRPr="00694DED">
        <w:rPr>
          <w:color w:val="auto"/>
        </w:rPr>
        <w:t>Пример - Международная температурная шкала, состоящая из ряда реперных точек, значения которых приняты по соглашению между странами Метрической Конвенции и установлены на основании точных измерений, предназначена служить исходной основой для измерений температуры.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3.31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Шкала (значений) порядковой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Шкала (значений) порядковой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Шкала значений величины для порядковых величин.</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Шкала твердости С Роквелла.</w:t>
      </w:r>
    </w:p>
    <w:p w:rsidR="005706A0" w:rsidRPr="00694DED" w:rsidRDefault="005706A0" w:rsidP="005706A0">
      <w:pPr>
        <w:spacing w:after="0" w:line="360" w:lineRule="exact"/>
        <w:ind w:firstLine="709"/>
        <w:jc w:val="both"/>
        <w:rPr>
          <w:color w:val="auto"/>
        </w:rPr>
      </w:pPr>
      <w:r w:rsidRPr="00694DED">
        <w:rPr>
          <w:color w:val="auto"/>
        </w:rPr>
        <w:t>2. Шкала октановых чисел для легкого топлива.</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Шкала значений порядковой величины может устанавливаться путем измерений в соответствии с методикой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3.32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Принятая опорная шкала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Принятая опорная шкала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Шкала значений величины, установленная официальным соглашением.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3.33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sidRPr="00B477B0">
        <w:rPr>
          <w:b/>
          <w:color w:val="auto"/>
        </w:rPr>
        <w:t>[</w:t>
      </w:r>
      <w:r w:rsidRPr="00694DED">
        <w:rPr>
          <w:b/>
          <w:color w:val="auto"/>
        </w:rPr>
        <w:t xml:space="preserve">качественное </w:t>
      </w:r>
      <w:r w:rsidR="005706A0" w:rsidRPr="00694DED">
        <w:rPr>
          <w:b/>
          <w:color w:val="auto"/>
        </w:rPr>
        <w:t>свойство, назывательное свойство, неразмерное свойство</w:t>
      </w:r>
      <w:r w:rsidRPr="00B477B0">
        <w:rPr>
          <w:b/>
          <w:color w:val="auto"/>
        </w:rPr>
        <w:t>]</w:t>
      </w:r>
      <w:r w:rsidR="003D5521">
        <w:rPr>
          <w:b/>
          <w:color w:val="auto"/>
        </w:rPr>
        <w:fldChar w:fldCharType="begin"/>
      </w:r>
      <w:r>
        <w:instrText xml:space="preserve"> XE </w:instrText>
      </w:r>
      <w:r w:rsidR="00E64620">
        <w:instrText>«</w:instrText>
      </w:r>
      <w:r w:rsidRPr="00597B3F">
        <w:rPr>
          <w:b/>
          <w:color w:val="auto"/>
        </w:rPr>
        <w:instrText>[качественное свойство, назывательное свойство, неразмерное свойство]</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материального объекта или явления, которое не имеет размера.</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Пол человека.</w:t>
      </w:r>
    </w:p>
    <w:p w:rsidR="005706A0" w:rsidRPr="00694DED" w:rsidRDefault="005706A0" w:rsidP="005706A0">
      <w:pPr>
        <w:spacing w:after="0" w:line="360" w:lineRule="exact"/>
        <w:ind w:firstLine="709"/>
        <w:jc w:val="both"/>
        <w:rPr>
          <w:color w:val="auto"/>
        </w:rPr>
      </w:pPr>
      <w:r w:rsidRPr="00694DED">
        <w:rPr>
          <w:color w:val="auto"/>
        </w:rPr>
        <w:t>2. Цвет образца краски.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Качественное свойство имеет значение, которое может быть выражено словами, буквенно-числовым кодом или другим способом.</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3.34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56" w:name="_Toc131076305"/>
      <w:bookmarkStart w:id="57" w:name="_Toc148538294"/>
      <w:r w:rsidRPr="00D902C8">
        <w:rPr>
          <w:rFonts w:ascii="Times New Roman" w:hAnsi="Times New Roman" w:cs="Times New Roman"/>
          <w:b/>
          <w:color w:val="000000" w:themeColor="text1"/>
          <w:sz w:val="28"/>
          <w:szCs w:val="28"/>
        </w:rPr>
        <w:t>Измерения</w:t>
      </w:r>
      <w:bookmarkEnd w:id="56"/>
      <w:bookmarkEnd w:id="57"/>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Pr>
          <w:color w:val="auto"/>
        </w:rPr>
        <w:t xml:space="preserve">1. </w:t>
      </w:r>
      <w:r w:rsidRPr="00694DED">
        <w:rPr>
          <w:color w:val="auto"/>
        </w:rPr>
        <w:t>Совокупность операций, выполняемых для определения количественного значения величины.</w:t>
      </w:r>
    </w:p>
    <w:p w:rsidR="005706A0" w:rsidRPr="00694DED" w:rsidRDefault="005706A0" w:rsidP="005706A0">
      <w:pPr>
        <w:spacing w:after="0" w:line="360" w:lineRule="exact"/>
        <w:ind w:firstLine="709"/>
        <w:jc w:val="both"/>
        <w:rPr>
          <w:color w:val="auto"/>
        </w:rPr>
      </w:pPr>
      <w:r w:rsidRPr="00694DED">
        <w:rPr>
          <w:color w:val="auto"/>
        </w:rPr>
        <w:t xml:space="preserve">[пункт 8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5706A0">
      <w:pPr>
        <w:spacing w:after="0" w:line="360" w:lineRule="exact"/>
        <w:ind w:firstLine="709"/>
        <w:jc w:val="both"/>
        <w:rPr>
          <w:color w:val="auto"/>
        </w:rPr>
      </w:pPr>
      <w:r>
        <w:rPr>
          <w:color w:val="auto"/>
        </w:rPr>
        <w:t xml:space="preserve">2. </w:t>
      </w:r>
      <w:r w:rsidRPr="006A07B8">
        <w:rPr>
          <w:color w:val="auto"/>
        </w:rPr>
        <w:t>Измерение (величины)</w:t>
      </w:r>
      <w:r>
        <w:rPr>
          <w:color w:val="auto"/>
        </w:rPr>
        <w:t xml:space="preserve"> - п</w:t>
      </w:r>
      <w:r w:rsidRPr="00694DED">
        <w:rPr>
          <w:color w:val="auto"/>
        </w:rPr>
        <w:t>роцесс экспериментального получения одного или более значений величины, которые могут быть обоснованно приписаны величине.</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Измерение подразумевает сравнение величин или включает счет объектов.</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2. Измерение предусматривает описание величины в соответствии с предполагаемым использованием результата измерения, методику измерений и средство измерений, функционирующее в соответствии с регламентированной методикой измерений и с учетом условий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Измеряемая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Измеряемая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подлежащая измерению.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Объект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Объект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Материальный объект или явление, которые характеризуются одной или несколькими измеряемыми и влияющими величинами.</w:t>
      </w:r>
    </w:p>
    <w:p w:rsidR="005706A0" w:rsidRPr="00694DED" w:rsidRDefault="005706A0" w:rsidP="005706A0">
      <w:pPr>
        <w:spacing w:after="0" w:line="360" w:lineRule="exact"/>
        <w:ind w:firstLine="709"/>
        <w:jc w:val="both"/>
        <w:rPr>
          <w:color w:val="auto"/>
        </w:rPr>
      </w:pPr>
      <w:r w:rsidRPr="00694DED">
        <w:rPr>
          <w:color w:val="auto"/>
        </w:rPr>
        <w:t>Пример - Вал, у которого измеряют диаметр.</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4.3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Принцип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Принцип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Явление материального мира, положенное в основу измерения.</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Применение эффекта Доплера для измерения скорости.</w:t>
      </w:r>
    </w:p>
    <w:p w:rsidR="005706A0" w:rsidRPr="00694DED" w:rsidRDefault="005706A0" w:rsidP="005706A0">
      <w:pPr>
        <w:spacing w:after="0" w:line="360" w:lineRule="exact"/>
        <w:ind w:firstLine="709"/>
        <w:jc w:val="both"/>
        <w:rPr>
          <w:color w:val="auto"/>
        </w:rPr>
      </w:pPr>
      <w:r w:rsidRPr="00694DED">
        <w:rPr>
          <w:color w:val="auto"/>
        </w:rPr>
        <w:t>2. Использование гравитационного притяжения при измерении массы взвешиванием.</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4.4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Метод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Метод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Прием или совокупность приемов сравнения измеряемой величины с ее единицей или соотнесения со шкалой в соответствии с реализованным принципом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Метод сравнения (с мерой)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Метод сравнения (с мерой)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Метод измерений, в котором измеряемую величину сравнивают с величиной, воспроизводимой мерой.</w:t>
      </w:r>
    </w:p>
    <w:p w:rsidR="005706A0" w:rsidRPr="00694DED" w:rsidRDefault="005706A0" w:rsidP="005706A0">
      <w:pPr>
        <w:spacing w:after="0" w:line="360" w:lineRule="exact"/>
        <w:ind w:firstLine="709"/>
        <w:jc w:val="both"/>
        <w:rPr>
          <w:color w:val="auto"/>
        </w:rPr>
      </w:pPr>
      <w:r w:rsidRPr="00694DED">
        <w:rPr>
          <w:color w:val="auto"/>
        </w:rPr>
        <w:lastRenderedPageBreak/>
        <w:t>Пример - Измерение массы на рычажных весах с уравновешиванием гирями (мерами массы с известными значениями).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Нулевой метод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Нулевой метод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Метод сравнения с мерой, в котором результирующий эффект воздействия измеряемой величины и меры на средство сравнения доводят до нуля.</w:t>
      </w:r>
    </w:p>
    <w:p w:rsidR="005706A0" w:rsidRPr="00694DED" w:rsidRDefault="005706A0" w:rsidP="005706A0">
      <w:pPr>
        <w:spacing w:after="0" w:line="360" w:lineRule="exact"/>
        <w:ind w:firstLine="709"/>
        <w:jc w:val="both"/>
        <w:rPr>
          <w:color w:val="auto"/>
        </w:rPr>
      </w:pPr>
      <w:r w:rsidRPr="00694DED">
        <w:rPr>
          <w:color w:val="auto"/>
        </w:rPr>
        <w:t>Пример - Измерение электрического сопротивления мостом с полным его уравновешиванием.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sidRPr="00B477B0">
        <w:rPr>
          <w:b/>
          <w:color w:val="auto"/>
        </w:rPr>
        <w:t>[</w:t>
      </w:r>
      <w:r w:rsidRPr="00694DED">
        <w:rPr>
          <w:b/>
          <w:color w:val="auto"/>
        </w:rPr>
        <w:t xml:space="preserve">метод </w:t>
      </w:r>
      <w:r w:rsidR="005706A0" w:rsidRPr="00694DED">
        <w:rPr>
          <w:b/>
          <w:color w:val="auto"/>
        </w:rPr>
        <w:t>измерений замещением, метод замещения</w:t>
      </w:r>
      <w:r w:rsidRPr="00B477B0">
        <w:rPr>
          <w:b/>
          <w:color w:val="auto"/>
        </w:rPr>
        <w:t>]</w:t>
      </w:r>
      <w:r w:rsidR="003D5521">
        <w:rPr>
          <w:b/>
          <w:color w:val="auto"/>
        </w:rPr>
        <w:fldChar w:fldCharType="begin"/>
      </w:r>
      <w:r>
        <w:instrText xml:space="preserve"> XE </w:instrText>
      </w:r>
      <w:r w:rsidR="00E64620">
        <w:instrText>«</w:instrText>
      </w:r>
      <w:r w:rsidRPr="0051676D">
        <w:rPr>
          <w:b/>
          <w:color w:val="auto"/>
        </w:rPr>
        <w:instrText>[метод измерений замещением, метод замещения]</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Метод сравнения с мерой, в котором измеряемую величину замещают мерой с известным значением величины.</w:t>
      </w:r>
    </w:p>
    <w:p w:rsidR="005706A0" w:rsidRPr="00694DED" w:rsidRDefault="005706A0" w:rsidP="005706A0">
      <w:pPr>
        <w:spacing w:after="0" w:line="360" w:lineRule="exact"/>
        <w:ind w:firstLine="709"/>
        <w:jc w:val="both"/>
        <w:rPr>
          <w:color w:val="auto"/>
        </w:rPr>
      </w:pPr>
      <w:r w:rsidRPr="00694DED">
        <w:rPr>
          <w:color w:val="auto"/>
        </w:rPr>
        <w:t>Пример - Взвешивание с поочередным помещением измеряемой массы и гирь на одну и ту же чашку весов (метод Борда).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sidRPr="00B477B0">
        <w:rPr>
          <w:b/>
          <w:color w:val="auto"/>
        </w:rPr>
        <w:t>[</w:t>
      </w:r>
      <w:r w:rsidRPr="00694DED">
        <w:rPr>
          <w:b/>
          <w:color w:val="auto"/>
        </w:rPr>
        <w:t xml:space="preserve">метод </w:t>
      </w:r>
      <w:r w:rsidR="005706A0" w:rsidRPr="00694DED">
        <w:rPr>
          <w:b/>
          <w:color w:val="auto"/>
        </w:rPr>
        <w:t>измерений дополнением, метод дополнения</w:t>
      </w:r>
      <w:r w:rsidRPr="00B477B0">
        <w:rPr>
          <w:b/>
          <w:color w:val="auto"/>
        </w:rPr>
        <w:t>]</w:t>
      </w:r>
      <w:r w:rsidR="003D5521">
        <w:rPr>
          <w:b/>
          <w:color w:val="auto"/>
        </w:rPr>
        <w:fldChar w:fldCharType="begin"/>
      </w:r>
      <w:r>
        <w:instrText xml:space="preserve"> XE </w:instrText>
      </w:r>
      <w:r w:rsidR="00E64620">
        <w:instrText>«</w:instrText>
      </w:r>
      <w:r w:rsidRPr="001F56E6">
        <w:rPr>
          <w:b/>
          <w:color w:val="auto"/>
        </w:rPr>
        <w:instrText>[метод измерений дополнением, метод дополнения]</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Метод сравнения с мерой, в котором значение измеряемой величины дополняется мерой этой же величины с таким расчетом, чтобы на прибор сравнения воздействовала их сумма, равная заранее заданному значению.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Дифференциальный метод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Дифференциальный метод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Метод измерений, при котором измеряемая величина сравнивается с однородной величиной, имеющей известное значение, незначительно отличающееся от значения измеряемой величины, при котором измеряется разность между этими двумя величинами.</w:t>
      </w:r>
    </w:p>
    <w:p w:rsidR="005706A0" w:rsidRPr="00694DED" w:rsidRDefault="005706A0" w:rsidP="005706A0">
      <w:pPr>
        <w:spacing w:after="0" w:line="360" w:lineRule="exact"/>
        <w:ind w:firstLine="709"/>
        <w:jc w:val="both"/>
        <w:rPr>
          <w:color w:val="auto"/>
        </w:rPr>
      </w:pPr>
      <w:r w:rsidRPr="00694DED">
        <w:rPr>
          <w:color w:val="auto"/>
        </w:rPr>
        <w:t>Пример - Измерения, выполняемые при поверке мер длины сравнением с эталонной мерой на компараторе.</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4.10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Методика (метод)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Методика (метод)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конкретно описанных операций, выполнение которых обеспечивает получение результатов измерений с установленными показателями точности.</w:t>
      </w:r>
    </w:p>
    <w:p w:rsidR="005706A0" w:rsidRPr="00694DED" w:rsidRDefault="005706A0" w:rsidP="005706A0">
      <w:pPr>
        <w:spacing w:after="0" w:line="360" w:lineRule="exact"/>
        <w:ind w:firstLine="709"/>
        <w:jc w:val="both"/>
        <w:rPr>
          <w:color w:val="auto"/>
        </w:rPr>
      </w:pPr>
      <w:r w:rsidRPr="00694DED">
        <w:rPr>
          <w:color w:val="auto"/>
        </w:rPr>
        <w:t xml:space="preserve">[пункт 11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Референтная методика</w:t>
      </w:r>
      <w:r w:rsidR="00B477B0">
        <w:rPr>
          <w:b/>
          <w:color w:val="auto"/>
          <w:lang w:val="en-US"/>
        </w:rPr>
        <w:t xml:space="preserve"> [</w:t>
      </w:r>
      <w:r w:rsidRPr="00694DED">
        <w:rPr>
          <w:b/>
          <w:color w:val="auto"/>
        </w:rPr>
        <w:t>метод</w:t>
      </w:r>
      <w:r w:rsidR="00B477B0">
        <w:rPr>
          <w:b/>
          <w:color w:val="auto"/>
          <w:lang w:val="en-US"/>
        </w:rPr>
        <w:t>]</w:t>
      </w:r>
      <w:r w:rsidRPr="00694DED">
        <w:rPr>
          <w:b/>
          <w:color w:val="auto"/>
        </w:rPr>
        <w:t xml:space="preserve"> измерений</w:t>
      </w:r>
      <w:r w:rsidR="003D5521">
        <w:rPr>
          <w:b/>
          <w:color w:val="auto"/>
        </w:rPr>
        <w:fldChar w:fldCharType="begin"/>
      </w:r>
      <w:r w:rsidR="00B477B0">
        <w:instrText xml:space="preserve"> XE </w:instrText>
      </w:r>
      <w:r w:rsidR="00E64620">
        <w:instrText>«</w:instrText>
      </w:r>
      <w:r w:rsidR="00B477B0" w:rsidRPr="004A584F">
        <w:rPr>
          <w:b/>
          <w:color w:val="auto"/>
        </w:rPr>
        <w:instrText>Референтная методика</w:instrText>
      </w:r>
      <w:r w:rsidR="00B477B0" w:rsidRPr="004A584F">
        <w:rPr>
          <w:b/>
          <w:color w:val="auto"/>
          <w:lang w:val="en-US"/>
        </w:rPr>
        <w:instrText xml:space="preserve"> [</w:instrText>
      </w:r>
      <w:r w:rsidR="00B477B0" w:rsidRPr="004A584F">
        <w:rPr>
          <w:b/>
          <w:color w:val="auto"/>
        </w:rPr>
        <w:instrText>метод</w:instrText>
      </w:r>
      <w:r w:rsidR="00B477B0" w:rsidRPr="004A584F">
        <w:rPr>
          <w:b/>
          <w:color w:val="auto"/>
          <w:lang w:val="en-US"/>
        </w:rPr>
        <w:instrText>]</w:instrText>
      </w:r>
      <w:r w:rsidR="00B477B0" w:rsidRPr="004A584F">
        <w:rPr>
          <w:b/>
          <w:color w:val="auto"/>
        </w:rPr>
        <w:instrText xml:space="preserve"> измерений</w:instrText>
      </w:r>
      <w:r w:rsidR="00E64620">
        <w:instrText>»</w:instrText>
      </w:r>
      <w:r w:rsidR="00B477B0">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Аттестованная методика (метод) измерений, используемая для оценки правильности результатов измерений, полученных с использованием других методик (методов) измерений одних и тех же величин.</w:t>
      </w:r>
    </w:p>
    <w:p w:rsidR="005706A0" w:rsidRPr="00694DED" w:rsidRDefault="005706A0" w:rsidP="005706A0">
      <w:pPr>
        <w:spacing w:after="0" w:line="360" w:lineRule="exact"/>
        <w:ind w:firstLine="709"/>
        <w:jc w:val="both"/>
        <w:rPr>
          <w:color w:val="auto"/>
        </w:rPr>
      </w:pPr>
      <w:r w:rsidRPr="00694DED">
        <w:rPr>
          <w:color w:val="auto"/>
        </w:rPr>
        <w:t xml:space="preserve">[пункт 19_1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Первичная референтная методика </w:t>
      </w:r>
      <w:r w:rsidR="00B477B0" w:rsidRPr="00B477B0">
        <w:rPr>
          <w:b/>
          <w:color w:val="auto"/>
        </w:rPr>
        <w:t>[</w:t>
      </w:r>
      <w:r w:rsidRPr="00694DED">
        <w:rPr>
          <w:b/>
          <w:color w:val="auto"/>
        </w:rPr>
        <w:t>метод</w:t>
      </w:r>
      <w:r w:rsidR="00B477B0" w:rsidRPr="00B477B0">
        <w:rPr>
          <w:b/>
          <w:color w:val="auto"/>
        </w:rPr>
        <w:t>]</w:t>
      </w:r>
      <w:r w:rsidRPr="00694DED">
        <w:rPr>
          <w:b/>
          <w:color w:val="auto"/>
        </w:rPr>
        <w:t xml:space="preserve"> измерений</w:t>
      </w:r>
      <w:r w:rsidR="003D5521">
        <w:rPr>
          <w:b/>
          <w:color w:val="auto"/>
        </w:rPr>
        <w:fldChar w:fldCharType="begin"/>
      </w:r>
      <w:r w:rsidR="00B477B0">
        <w:instrText xml:space="preserve"> XE </w:instrText>
      </w:r>
      <w:r w:rsidR="00E64620">
        <w:instrText>«</w:instrText>
      </w:r>
      <w:r w:rsidR="00B477B0" w:rsidRPr="00064B88">
        <w:rPr>
          <w:b/>
          <w:color w:val="auto"/>
        </w:rPr>
        <w:instrText xml:space="preserve">Первичная референтная методика </w:instrText>
      </w:r>
      <w:r w:rsidR="00B477B0" w:rsidRPr="00B477B0">
        <w:rPr>
          <w:b/>
          <w:color w:val="auto"/>
        </w:rPr>
        <w:instrText>[</w:instrText>
      </w:r>
      <w:r w:rsidR="00B477B0" w:rsidRPr="00064B88">
        <w:rPr>
          <w:b/>
          <w:color w:val="auto"/>
        </w:rPr>
        <w:instrText>метод</w:instrText>
      </w:r>
      <w:r w:rsidR="00B477B0" w:rsidRPr="00B477B0">
        <w:rPr>
          <w:b/>
          <w:color w:val="auto"/>
        </w:rPr>
        <w:instrText>]</w:instrText>
      </w:r>
      <w:r w:rsidR="00B477B0" w:rsidRPr="00064B88">
        <w:rPr>
          <w:b/>
          <w:color w:val="auto"/>
        </w:rPr>
        <w:instrText xml:space="preserve"> измерений</w:instrText>
      </w:r>
      <w:r w:rsidR="00E64620">
        <w:instrText>»</w:instrText>
      </w:r>
      <w:r w:rsidR="00B477B0">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Референтная методика (метод) измерений, позволяющая получать результаты измерений без их прослеживаемости. Первичная референтная методика (метод) измерений, находящаяся в федеральной собственности, является государственной первичной референтной методикой (методом)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15_1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Статическое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Статическое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величины, принимаемой в соответствии с конкретной измерительной задачей за неизменную на протяжении времени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Динамический режим (использования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Динамический режим (использования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Режим использования средства измерений, связанный с изменениями условий (факторов) за время проведения измерительного эксперимента, которые влияют на результат измерения (оценку измеряемой величины), в т.ч. изменение измеряемой величины за время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lastRenderedPageBreak/>
        <w:t>Динамическое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Динамическое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при котором средства измерений используют в динамическом режиме.</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Абсолютное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Абсолютное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основанное на прямых измерениях одной или нескольких основных величин и (или) использовании значений физических констант.</w:t>
      </w:r>
    </w:p>
    <w:p w:rsidR="005706A0" w:rsidRPr="00694DED" w:rsidRDefault="005706A0" w:rsidP="005706A0">
      <w:pPr>
        <w:spacing w:after="0" w:line="360" w:lineRule="exact"/>
        <w:ind w:firstLine="709"/>
        <w:jc w:val="both"/>
        <w:rPr>
          <w:color w:val="auto"/>
        </w:rPr>
      </w:pPr>
      <w:r w:rsidRPr="00694DED">
        <w:rPr>
          <w:color w:val="auto"/>
        </w:rPr>
        <w:t xml:space="preserve">Пример - Измерение силы </w:t>
      </w:r>
      <w:r w:rsidRPr="00694DED">
        <w:rPr>
          <w:b/>
          <w:color w:val="auto"/>
          <w:lang w:val="en-US"/>
        </w:rPr>
        <w:t>F</w:t>
      </w:r>
      <w:r w:rsidRPr="00694DED">
        <w:rPr>
          <w:b/>
          <w:color w:val="auto"/>
        </w:rPr>
        <w:t>=</w:t>
      </w:r>
      <w:r w:rsidRPr="00694DED">
        <w:rPr>
          <w:b/>
          <w:color w:val="auto"/>
          <w:lang w:val="en-US"/>
        </w:rPr>
        <w:t>mg</w:t>
      </w:r>
      <w:r w:rsidRPr="00694DED">
        <w:rPr>
          <w:color w:val="auto"/>
        </w:rPr>
        <w:t xml:space="preserve"> основано на измерении основной величины - массы </w:t>
      </w:r>
      <w:r w:rsidRPr="00694DED">
        <w:rPr>
          <w:b/>
          <w:color w:val="auto"/>
          <w:lang w:val="en-US"/>
        </w:rPr>
        <w:t>m</w:t>
      </w:r>
      <w:r w:rsidRPr="00694DED">
        <w:rPr>
          <w:color w:val="auto"/>
        </w:rPr>
        <w:t xml:space="preserve"> и использовании физической постоянной </w:t>
      </w:r>
      <w:r w:rsidRPr="00694DED">
        <w:rPr>
          <w:b/>
          <w:color w:val="auto"/>
          <w:lang w:val="en-US"/>
        </w:rPr>
        <w:t>g</w:t>
      </w:r>
      <w:r w:rsidRPr="00694DED">
        <w:rPr>
          <w:color w:val="auto"/>
        </w:rPr>
        <w:t xml:space="preserve"> (в точке измерения массы).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Относительное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Относительное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отношения одноименных величин или функций этого отношения.</w:t>
      </w:r>
    </w:p>
    <w:p w:rsidR="005706A0" w:rsidRPr="00694DED" w:rsidRDefault="005706A0" w:rsidP="005706A0">
      <w:pPr>
        <w:spacing w:after="0" w:line="360" w:lineRule="exact"/>
        <w:ind w:firstLine="709"/>
        <w:jc w:val="both"/>
        <w:rPr>
          <w:color w:val="auto"/>
        </w:rPr>
      </w:pPr>
      <w:r w:rsidRPr="00694DED">
        <w:rPr>
          <w:color w:val="auto"/>
        </w:rPr>
        <w:t>Пример - Измерение активности радионуклида в источнике по отношению к активности радионуклида в однотипном источнике, аттестованном в качестве эталонной меры активности.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Прямое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Прямое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при котором искомое значение величины получают непосредственно от средства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19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Термин прямое измерение возник как противоположный термину косвенное измерение. Строго говоря, измерение всегда прямое и рассматривается как сравнение величины с ее единицей или шкалой. В этом случае лучше применять термин прямой метод измерений.</w:t>
      </w:r>
    </w:p>
    <w:p w:rsidR="005706A0" w:rsidRPr="006A07B8" w:rsidRDefault="005706A0" w:rsidP="005706A0">
      <w:pPr>
        <w:spacing w:after="0" w:line="360" w:lineRule="exact"/>
        <w:ind w:firstLine="709"/>
        <w:jc w:val="both"/>
        <w:rPr>
          <w:color w:val="auto"/>
          <w:sz w:val="24"/>
        </w:rPr>
      </w:pPr>
      <w:r w:rsidRPr="006A07B8">
        <w:rPr>
          <w:color w:val="auto"/>
          <w:sz w:val="24"/>
        </w:rPr>
        <w:t>2. В основу разделения измерений на прямые, косвенные, совместные и совокупные может быть положен вид модели измерений. В этом случае граница между косвенными и прямыми измерениями размыта, поскольку большинство измерений в метрологии относится к косвенным, поскольку подразумевает учет влияющих факторов, введение поправок и т.д.</w:t>
      </w:r>
    </w:p>
    <w:p w:rsidR="005706A0" w:rsidRPr="00694DED" w:rsidRDefault="005706A0" w:rsidP="005706A0">
      <w:pPr>
        <w:spacing w:after="0" w:line="360" w:lineRule="exact"/>
        <w:ind w:firstLine="709"/>
        <w:jc w:val="both"/>
        <w:rPr>
          <w:color w:val="auto"/>
        </w:rPr>
      </w:pPr>
      <w:r w:rsidRPr="00694DED">
        <w:rPr>
          <w:color w:val="auto"/>
        </w:rPr>
        <w:lastRenderedPageBreak/>
        <w:t>Примеры:</w:t>
      </w:r>
    </w:p>
    <w:p w:rsidR="005706A0" w:rsidRPr="00694DED" w:rsidRDefault="005706A0" w:rsidP="005706A0">
      <w:pPr>
        <w:spacing w:after="0" w:line="360" w:lineRule="exact"/>
        <w:ind w:firstLine="709"/>
        <w:jc w:val="both"/>
        <w:rPr>
          <w:color w:val="auto"/>
        </w:rPr>
      </w:pPr>
      <w:r w:rsidRPr="00694DED">
        <w:rPr>
          <w:color w:val="auto"/>
        </w:rPr>
        <w:t>1. Измерение длины детали микрометром.</w:t>
      </w:r>
    </w:p>
    <w:p w:rsidR="005706A0" w:rsidRPr="00694DED" w:rsidRDefault="005706A0" w:rsidP="005706A0">
      <w:pPr>
        <w:spacing w:after="0" w:line="360" w:lineRule="exact"/>
        <w:ind w:firstLine="709"/>
        <w:jc w:val="both"/>
        <w:rPr>
          <w:color w:val="auto"/>
        </w:rPr>
      </w:pPr>
      <w:r w:rsidRPr="00694DED">
        <w:rPr>
          <w:color w:val="auto"/>
        </w:rPr>
        <w:t>2. Измерение силы тока амперметром.</w:t>
      </w:r>
    </w:p>
    <w:p w:rsidR="005706A0" w:rsidRPr="00694DED" w:rsidRDefault="005706A0" w:rsidP="005706A0">
      <w:pPr>
        <w:spacing w:after="0" w:line="360" w:lineRule="exact"/>
        <w:ind w:firstLine="709"/>
        <w:jc w:val="both"/>
        <w:rPr>
          <w:color w:val="auto"/>
        </w:rPr>
      </w:pPr>
      <w:r w:rsidRPr="00694DED">
        <w:rPr>
          <w:color w:val="auto"/>
        </w:rPr>
        <w:t>3. Измерение массы на весах.</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4.19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Косвенное измерение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Косвенное измерение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Измерение, при котором искомое значение величины определяют на основании результатов прямых измерений других величин, функционально связанных с искомой величиной.</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Во многих случаях вместо термина </w:t>
      </w:r>
      <w:r w:rsidR="00E64620">
        <w:rPr>
          <w:color w:val="auto"/>
          <w:sz w:val="24"/>
        </w:rPr>
        <w:t>«</w:t>
      </w:r>
      <w:r w:rsidRPr="006A07B8">
        <w:rPr>
          <w:color w:val="auto"/>
          <w:sz w:val="24"/>
        </w:rPr>
        <w:t>косвенное измерение</w:t>
      </w:r>
      <w:r w:rsidR="00E64620">
        <w:rPr>
          <w:color w:val="auto"/>
          <w:sz w:val="24"/>
        </w:rPr>
        <w:t>»</w:t>
      </w:r>
      <w:r w:rsidRPr="006A07B8">
        <w:rPr>
          <w:color w:val="auto"/>
          <w:sz w:val="24"/>
        </w:rPr>
        <w:t xml:space="preserve"> применяют термин </w:t>
      </w:r>
      <w:r w:rsidR="00E64620">
        <w:rPr>
          <w:color w:val="auto"/>
          <w:sz w:val="24"/>
        </w:rPr>
        <w:t>«</w:t>
      </w:r>
      <w:r w:rsidRPr="006A07B8">
        <w:rPr>
          <w:color w:val="auto"/>
          <w:sz w:val="24"/>
        </w:rPr>
        <w:t>косвенный метод измерений</w:t>
      </w:r>
      <w:r w:rsidR="00E64620">
        <w:rPr>
          <w:color w:val="auto"/>
          <w:sz w:val="24"/>
        </w:rPr>
        <w:t>»</w:t>
      </w:r>
      <w:r w:rsidRPr="006A07B8">
        <w:rPr>
          <w:color w:val="auto"/>
          <w:sz w:val="24"/>
        </w:rPr>
        <w:t>.</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4.20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Совокупные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Совокупные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Проводимые одновременно измерения нескольких одноименных величин, при которых искомые значения величин определяют путем решения системы уравнений, получаемых при измерениях этих величин в различных сочетаниях.</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Для определения значений искомых величин число уравнений должно быть не меньше числа величин.</w:t>
      </w:r>
    </w:p>
    <w:p w:rsidR="005706A0" w:rsidRPr="006A07B8" w:rsidRDefault="005706A0" w:rsidP="005706A0">
      <w:pPr>
        <w:spacing w:after="0" w:line="360" w:lineRule="exact"/>
        <w:ind w:firstLine="709"/>
        <w:jc w:val="both"/>
        <w:rPr>
          <w:color w:val="auto"/>
          <w:sz w:val="24"/>
        </w:rPr>
      </w:pPr>
      <w:r w:rsidRPr="006A07B8">
        <w:rPr>
          <w:color w:val="auto"/>
          <w:sz w:val="24"/>
        </w:rPr>
        <w:t>2. Как правило, в модели совокупных измерений несколько выходных величин.</w:t>
      </w:r>
    </w:p>
    <w:p w:rsidR="005706A0" w:rsidRPr="00694DED" w:rsidRDefault="005706A0" w:rsidP="005706A0">
      <w:pPr>
        <w:spacing w:after="0" w:line="360" w:lineRule="exact"/>
        <w:ind w:firstLine="709"/>
        <w:jc w:val="both"/>
        <w:rPr>
          <w:color w:val="auto"/>
        </w:rPr>
      </w:pPr>
      <w:r w:rsidRPr="00694DED">
        <w:rPr>
          <w:color w:val="auto"/>
        </w:rPr>
        <w:t>Пример - Значение массы отдельных гирь набора определяют по известному значению массы одной из гирь и по результатам измерений (сравнений) масс различных сочетаний гирь.</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Совместные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Совместные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Проводимые одновременно измерения двух или нескольких не одноименных величин для определения зависимости между ними.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Как правило, модель совместных измерений объединяет параметрическую зависимость между измеряемыми величинами и алгоритм оценки параметров данной зависимости на основе результатов измерений.</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4.22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Измерительная задача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Измерительная задача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Задача, заключающаяся в определении значения величины путем ее измерения с требуемой точностью в данных условиях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Область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Область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измерений величин, свойственных какой-либо области науки или техники и выделяющихся своей спецификой.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Выделяют ряд областей измерений: механические, магнитные, акустические и др.</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Вид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Вид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Часть области измерений, имеющая свои особенности и отличающаяся однородностью измеряемых величин.</w:t>
      </w:r>
    </w:p>
    <w:p w:rsidR="005706A0" w:rsidRPr="00694DED" w:rsidRDefault="005706A0" w:rsidP="005706A0">
      <w:pPr>
        <w:spacing w:after="0" w:line="360" w:lineRule="exact"/>
        <w:ind w:firstLine="709"/>
        <w:jc w:val="both"/>
        <w:rPr>
          <w:color w:val="auto"/>
        </w:rPr>
      </w:pPr>
      <w:r w:rsidRPr="00694DED">
        <w:rPr>
          <w:color w:val="auto"/>
        </w:rPr>
        <w:t>Пример - В области электрических и магнитных измерений могут быть выделены как виды измерений: измерения электрического сопротивления, электрического напряжения, магнитной индукции и др.</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Подвид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Подвид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Часть вида измерений, выделяющаяся особенностями измерений однородной величины (по диапазону измерений, по размеру величины и др.).</w:t>
      </w:r>
    </w:p>
    <w:p w:rsidR="005706A0" w:rsidRPr="00694DED" w:rsidRDefault="005706A0" w:rsidP="005706A0">
      <w:pPr>
        <w:spacing w:after="0" w:line="360" w:lineRule="exact"/>
        <w:ind w:firstLine="709"/>
        <w:jc w:val="both"/>
        <w:rPr>
          <w:color w:val="auto"/>
        </w:rPr>
      </w:pPr>
      <w:r w:rsidRPr="00694DED">
        <w:rPr>
          <w:color w:val="auto"/>
        </w:rPr>
        <w:t>Пример - При измерении длины выделяют измерения больших длин (дальнометрия) или же измерения сверхмалых длин (нанометрия).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4.26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58" w:name="_Toc131076306"/>
      <w:bookmarkStart w:id="59" w:name="_Toc148538295"/>
      <w:r w:rsidRPr="00D902C8">
        <w:rPr>
          <w:rFonts w:ascii="Times New Roman" w:hAnsi="Times New Roman" w:cs="Times New Roman"/>
          <w:b/>
          <w:color w:val="000000" w:themeColor="text1"/>
          <w:sz w:val="28"/>
          <w:szCs w:val="28"/>
        </w:rPr>
        <w:t>Результаты измерений</w:t>
      </w:r>
      <w:bookmarkEnd w:id="58"/>
      <w:bookmarkEnd w:id="59"/>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Результат (измерения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Результат (измерения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Множество значений величины, приписываемых измеряемой величине вместе с любой другой доступной и существенной информацией.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5.1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Измеренное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Измеренное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которое представляет результат измерения.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Опорное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Опорное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которое используют в качестве основы для сопоставления со значениями величин того же рода.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Истинное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Истинное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которое соответствует определению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Принятое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Принятое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по соглашению приписанное величине для данной цели.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5.5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Действительное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Действительное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полученное экспериментальным путем и настолько близкое к истинному значению, что в поставленной измерительной задаче может быть использовано вместо него.</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sidRPr="00B477B0">
        <w:rPr>
          <w:b/>
          <w:color w:val="auto"/>
        </w:rPr>
        <w:t>[</w:t>
      </w:r>
      <w:r w:rsidRPr="00694DED">
        <w:rPr>
          <w:b/>
          <w:color w:val="auto"/>
        </w:rPr>
        <w:t xml:space="preserve">точность </w:t>
      </w:r>
      <w:r w:rsidR="005706A0" w:rsidRPr="00694DED">
        <w:rPr>
          <w:b/>
          <w:color w:val="auto"/>
        </w:rPr>
        <w:t>измерений, точность результата измерения</w:t>
      </w:r>
      <w:r w:rsidRPr="00B477B0">
        <w:rPr>
          <w:b/>
          <w:color w:val="auto"/>
        </w:rPr>
        <w:t>]</w:t>
      </w:r>
      <w:r w:rsidR="003D5521">
        <w:rPr>
          <w:b/>
          <w:color w:val="auto"/>
        </w:rPr>
        <w:fldChar w:fldCharType="begin"/>
      </w:r>
      <w:r>
        <w:instrText xml:space="preserve"> XE </w:instrText>
      </w:r>
      <w:r w:rsidR="00E64620">
        <w:instrText>«</w:instrText>
      </w:r>
      <w:r w:rsidRPr="003631E5">
        <w:rPr>
          <w:b/>
          <w:color w:val="auto"/>
        </w:rPr>
        <w:instrText>[точность измерений, точность результата измерения]</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Близость измеренного значения к истинному значению измеряемой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Понятие точность измерений описывает качество измерений в целом, объединяя понятия правильность и прецизионность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Правильность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Правильность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Близость среднего арифметического бесконечно большого числа повторно измеренных значений величины к опорному значению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Правильность измерений отражает близость к нулю систематической погрешности измерений.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Прецизионность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Прецизионность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Близость между показаниями или измеренными значениями величины, полученными при повторных измерениях для одного и того же или аналогичных объектов при заданных условиях.</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 xml:space="preserve">1. </w:t>
      </w:r>
      <w:r w:rsidR="00E64620">
        <w:rPr>
          <w:color w:val="auto"/>
          <w:sz w:val="24"/>
        </w:rPr>
        <w:t>«</w:t>
      </w:r>
      <w:r w:rsidRPr="006A07B8">
        <w:rPr>
          <w:color w:val="auto"/>
          <w:sz w:val="24"/>
        </w:rPr>
        <w:t>Заданные условия</w:t>
      </w:r>
      <w:r w:rsidR="00E64620">
        <w:rPr>
          <w:color w:val="auto"/>
          <w:sz w:val="24"/>
        </w:rPr>
        <w:t>»</w:t>
      </w:r>
      <w:r w:rsidRPr="006A07B8">
        <w:rPr>
          <w:color w:val="auto"/>
          <w:sz w:val="24"/>
        </w:rPr>
        <w:t xml:space="preserve"> могут быть, например, условиями повторяемости измерений, условиями промежуточной прецизионности измерений или условиями воспроизводимости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2. Понятие прецизионность измерений используется для определения понятий повторяемости измерений, промежуточной прецизионности измерений и воспроизводимости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3. Прецизионность измерений характеризует близость к нулю случайной погрешности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Условия повторяемости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Условия повторяемости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Один из наборов условий измерений, включающий применение одной и той же методики измерений, того же средства измерений, участие тех же операторов, те же рабочие условия, то же местоположение и выполнение повторных измерений на одном и том же или подобных объектах в течение короткого промежутка времени.</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 xml:space="preserve">Примечание. Наряду с термином условия повторяемости измерений используется термин </w:t>
      </w:r>
      <w:r w:rsidR="00E64620">
        <w:rPr>
          <w:color w:val="auto"/>
          <w:sz w:val="24"/>
        </w:rPr>
        <w:t>«</w:t>
      </w:r>
      <w:r w:rsidRPr="006A07B8">
        <w:rPr>
          <w:color w:val="auto"/>
          <w:sz w:val="24"/>
        </w:rPr>
        <w:t>условия сходимости измерений (условия сходимости)</w:t>
      </w:r>
      <w:r w:rsidR="00E64620">
        <w:rPr>
          <w:color w:val="auto"/>
          <w:sz w:val="24"/>
        </w:rPr>
        <w:t>»</w:t>
      </w:r>
      <w:r w:rsidRPr="006A07B8">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Повторяемость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Повторяемость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Прецизионность измерений в условиях повторяемости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Наряду с термином повторяемость измерений используется термин </w:t>
      </w:r>
      <w:r w:rsidR="00E64620">
        <w:rPr>
          <w:color w:val="auto"/>
          <w:sz w:val="24"/>
        </w:rPr>
        <w:t>«</w:t>
      </w:r>
      <w:r w:rsidRPr="006A07B8">
        <w:rPr>
          <w:color w:val="auto"/>
          <w:sz w:val="24"/>
        </w:rPr>
        <w:t>сходимость измерений</w:t>
      </w:r>
      <w:r w:rsidR="00E64620">
        <w:rPr>
          <w:color w:val="auto"/>
          <w:sz w:val="24"/>
        </w:rPr>
        <w:t>»</w:t>
      </w:r>
      <w:r w:rsidRPr="006A07B8">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5.11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Условия промежуточной прецизионности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Условия промежуточной прецизионности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Один из наборов условий измерений, включающий применение одной и той же методики измерений, то же местоположение и выполнение повторных измерений на одном и том же или аналогичных объектах в течение длительного периода времени, а также может включать другие условия, которые могут изменяться.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5.12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Промежуточная прецизионность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Промежуточная прецизионность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Прецизионность измерений в фиксированных условиях промежуточной прецизионности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5.13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Условия воспроизводимости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Условия воспроизводимости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Один из наборов условий измерений, включающий разные местоположения, разные средства измерений, участие разных операторов и выполнение повторных измерений на одном и том же или аналогичных объектах.</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5.14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Воспроизводимость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Воспроизводимость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Прецизионность измерений в условиях воспроизводимости измерений.</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5.15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(результата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(результата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измеренным значением величины и опорным значением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Если опорное значение величины известно, как, например, при калибровке средств измерений, то известно и значение погрешности измерения. Если в качестве опорного значения выступает истинное значение величины, то значение погрешности неизвестно.</w:t>
      </w:r>
    </w:p>
    <w:p w:rsidR="005706A0" w:rsidRPr="006A07B8" w:rsidRDefault="005706A0" w:rsidP="005706A0">
      <w:pPr>
        <w:spacing w:after="0" w:line="360" w:lineRule="exact"/>
        <w:ind w:firstLine="709"/>
        <w:jc w:val="both"/>
        <w:rPr>
          <w:color w:val="auto"/>
          <w:sz w:val="24"/>
        </w:rPr>
      </w:pPr>
      <w:r w:rsidRPr="006A07B8">
        <w:rPr>
          <w:color w:val="auto"/>
          <w:sz w:val="24"/>
        </w:rPr>
        <w:t>2. Погрешность измерения равна сумме случайной и систематической погрешностей.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5.16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Случайная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Случайная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измерения, изменяющаяся случайным образом (по знаку и значению) при повторных измерениях, проведенных в определенных условиях.</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5.17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Среднее квадратическое отклонение, стандартное отклонение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Среднее квадратическое отклонение, стандартное отклонение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Параметр функции распределения измеренных значений или показаний, характеризующий их рассеивание и равный положительному корню квадратному из дисперсии этого распределения.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5.18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Систематическая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Систематическая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измерения, остающаяся постоянной или же закономерно изменяющаяся при повторных измерениях одной и той же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5.19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Поправка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Поправка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вводимое в показание с целью исключения систематической погрешности.</w:t>
      </w:r>
    </w:p>
    <w:p w:rsidR="005706A0" w:rsidRPr="00694DED" w:rsidRDefault="000D43C7" w:rsidP="005706A0">
      <w:pPr>
        <w:spacing w:after="0" w:line="360" w:lineRule="exact"/>
        <w:ind w:firstLine="709"/>
        <w:jc w:val="both"/>
        <w:rPr>
          <w:color w:val="auto"/>
        </w:rPr>
      </w:pPr>
      <w:r>
        <w:rPr>
          <w:color w:val="auto"/>
        </w:rPr>
        <w:lastRenderedPageBreak/>
        <w:t>[на основе положений</w:t>
      </w:r>
      <w:r w:rsidR="005706A0">
        <w:rPr>
          <w:color w:val="auto"/>
        </w:rPr>
        <w:t xml:space="preserve"> статьи 5.20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Поправочный множитель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Поправочный множитель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Числовой коэффициент, на который умножают показание с целью исключения влияния систематической погрешности.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Поправочный множитель используют в случаях, когда систематическая погрешность пропорциональна значению измеряемой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Доверительные границы (погрешности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Доверительные границы (погрешности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Верхняя и нижняя границы интервала, внутри которого с заданной вероятностью находится значение погрешности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 xml:space="preserve">1. Доверительные границы при вероятности, равной 1, называют </w:t>
      </w:r>
      <w:r w:rsidR="00E64620">
        <w:rPr>
          <w:color w:val="auto"/>
          <w:sz w:val="24"/>
        </w:rPr>
        <w:t>«</w:t>
      </w:r>
      <w:r w:rsidRPr="006A07B8">
        <w:rPr>
          <w:color w:val="auto"/>
          <w:sz w:val="24"/>
        </w:rPr>
        <w:t>границами погрешности</w:t>
      </w:r>
      <w:r w:rsidR="00E64620">
        <w:rPr>
          <w:color w:val="auto"/>
          <w:sz w:val="24"/>
        </w:rPr>
        <w:t>»</w:t>
      </w:r>
      <w:r w:rsidRPr="006A07B8">
        <w:rPr>
          <w:color w:val="auto"/>
          <w:sz w:val="24"/>
        </w:rPr>
        <w:t>.</w:t>
      </w:r>
    </w:p>
    <w:p w:rsidR="005706A0" w:rsidRPr="006A07B8" w:rsidRDefault="005706A0" w:rsidP="005706A0">
      <w:pPr>
        <w:spacing w:after="0" w:line="360" w:lineRule="exact"/>
        <w:ind w:firstLine="709"/>
        <w:jc w:val="both"/>
        <w:rPr>
          <w:color w:val="auto"/>
          <w:sz w:val="24"/>
        </w:rPr>
      </w:pPr>
      <w:r w:rsidRPr="006A07B8">
        <w:rPr>
          <w:color w:val="auto"/>
          <w:sz w:val="24"/>
        </w:rPr>
        <w:t xml:space="preserve">2. Доверительные границы погрешности иногда неправильно называют </w:t>
      </w:r>
      <w:r w:rsidR="00E64620">
        <w:rPr>
          <w:color w:val="auto"/>
          <w:sz w:val="24"/>
        </w:rPr>
        <w:t>«</w:t>
      </w:r>
      <w:r w:rsidRPr="006A07B8">
        <w:rPr>
          <w:color w:val="auto"/>
          <w:sz w:val="24"/>
        </w:rPr>
        <w:t>доверительная погрешность</w:t>
      </w:r>
      <w:r w:rsidR="00E64620">
        <w:rPr>
          <w:color w:val="auto"/>
          <w:sz w:val="24"/>
        </w:rPr>
        <w:t>»</w:t>
      </w:r>
      <w:r w:rsidRPr="006A07B8">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Максимальная допускаемая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Максимальная допускаемая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Максимальное значение погрешности измерения (без учета знака), разрешенное спецификацией или нормативными документами для данного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метода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метода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измерений, обусловленная несовершенством принятого метода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Инструментальная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Инструментальная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измерения, обусловленная погрешностью применяемого средства измерений.</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5.25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Абсолютная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Абсолютная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измерения, выраженная в единицах измеряемой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Относительная погрешность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Относительная погрешность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измерения, выраженная отношением абсолютной погрешности измерения к опорному значению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5.27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B477B0" w:rsidP="009072CB">
      <w:pPr>
        <w:numPr>
          <w:ilvl w:val="0"/>
          <w:numId w:val="11"/>
        </w:numPr>
        <w:spacing w:before="120" w:after="0" w:line="360" w:lineRule="exact"/>
        <w:ind w:left="0" w:firstLine="709"/>
        <w:jc w:val="both"/>
        <w:rPr>
          <w:b/>
          <w:color w:val="auto"/>
        </w:rPr>
      </w:pPr>
      <w:r>
        <w:rPr>
          <w:b/>
          <w:color w:val="auto"/>
          <w:lang w:val="en-US"/>
        </w:rPr>
        <w:t>[</w:t>
      </w:r>
      <w:r w:rsidRPr="00694DED">
        <w:rPr>
          <w:b/>
          <w:color w:val="auto"/>
        </w:rPr>
        <w:t xml:space="preserve">модель </w:t>
      </w:r>
      <w:r w:rsidR="005706A0" w:rsidRPr="00694DED">
        <w:rPr>
          <w:b/>
          <w:color w:val="auto"/>
        </w:rPr>
        <w:t>измерений, уравнение измерений</w:t>
      </w:r>
      <w:r>
        <w:rPr>
          <w:b/>
          <w:color w:val="auto"/>
          <w:lang w:val="en-US"/>
        </w:rPr>
        <w:t>]</w:t>
      </w:r>
      <w:r w:rsidR="003D5521">
        <w:rPr>
          <w:b/>
          <w:color w:val="auto"/>
          <w:lang w:val="en-US"/>
        </w:rPr>
        <w:fldChar w:fldCharType="begin"/>
      </w:r>
      <w:r>
        <w:instrText xml:space="preserve"> XE </w:instrText>
      </w:r>
      <w:r w:rsidR="00E64620">
        <w:instrText>«</w:instrText>
      </w:r>
      <w:r w:rsidRPr="005F55B4">
        <w:rPr>
          <w:b/>
          <w:color w:val="auto"/>
          <w:lang w:val="en-US"/>
        </w:rPr>
        <w:instrText>[</w:instrText>
      </w:r>
      <w:r w:rsidRPr="005F55B4">
        <w:rPr>
          <w:b/>
          <w:color w:val="auto"/>
        </w:rPr>
        <w:instrText>модель измерений, уравнение измерений</w:instrText>
      </w:r>
      <w:r w:rsidRPr="005F55B4">
        <w:rPr>
          <w:b/>
          <w:color w:val="auto"/>
          <w:lang w:val="en-US"/>
        </w:rPr>
        <w:instrText>]</w:instrText>
      </w:r>
      <w:r w:rsidR="00E64620">
        <w:instrText>»</w:instrText>
      </w:r>
      <w:r>
        <w:instrText xml:space="preserve"> </w:instrText>
      </w:r>
      <w:r w:rsidR="003D5521">
        <w:rPr>
          <w:b/>
          <w:color w:val="auto"/>
          <w:lang w:val="en-US"/>
        </w:rPr>
        <w:fldChar w:fldCharType="end"/>
      </w:r>
    </w:p>
    <w:p w:rsidR="005706A0" w:rsidRPr="00694DED" w:rsidRDefault="005706A0" w:rsidP="005706A0">
      <w:pPr>
        <w:spacing w:after="0" w:line="360" w:lineRule="exact"/>
        <w:ind w:firstLine="709"/>
        <w:jc w:val="both"/>
        <w:rPr>
          <w:color w:val="auto"/>
        </w:rPr>
      </w:pPr>
      <w:r w:rsidRPr="00694DED">
        <w:rPr>
          <w:color w:val="auto"/>
        </w:rPr>
        <w:t>Уравнение связи между величинами в конкретной измерительной задаче.</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5.28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Измерительная информация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Измерительная информация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Информация о значении величины, входящей в модель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5.29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Функция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Функция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Зависимость величин модели измерений, используемая для получения измеренного значения выходной величины по известным значениям входных величин.</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Входная величина (в модели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Входная величина (в модели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которая должна быть измерена, или величина, значение которой может быть получено иным способом, для вычисления измеренного значения измеряемой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1. Входная величина в модели измерений часто является выходной величиной средства измерений.</w:t>
      </w:r>
    </w:p>
    <w:p w:rsidR="005706A0" w:rsidRPr="006A07B8" w:rsidRDefault="005706A0" w:rsidP="005706A0">
      <w:pPr>
        <w:spacing w:after="0" w:line="360" w:lineRule="exact"/>
        <w:ind w:firstLine="709"/>
        <w:jc w:val="both"/>
        <w:rPr>
          <w:color w:val="auto"/>
          <w:sz w:val="24"/>
        </w:rPr>
      </w:pPr>
      <w:r w:rsidRPr="006A07B8">
        <w:rPr>
          <w:color w:val="auto"/>
          <w:sz w:val="24"/>
        </w:rPr>
        <w:t>2. Входными величинами в модели измерений могут быть показания, поправки и влияющие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Выходная величина (в модели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Выходная величина (в модели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измеренное значение которой получают, используя значения входных величин в модели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5.32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Влияющая величина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Влияющая величина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Величина, которая при прямом измерении не влияет на величину, которую фактически измеряют, но влияет на соотношение между показанием и результатом измерения.</w:t>
      </w:r>
    </w:p>
    <w:p w:rsidR="005706A0" w:rsidRPr="00694DED" w:rsidRDefault="005706A0" w:rsidP="005706A0">
      <w:pPr>
        <w:spacing w:after="0" w:line="360" w:lineRule="exact"/>
        <w:ind w:firstLine="709"/>
        <w:jc w:val="both"/>
        <w:rPr>
          <w:color w:val="auto"/>
        </w:rPr>
      </w:pPr>
      <w:r w:rsidRPr="00694DED">
        <w:rPr>
          <w:color w:val="auto"/>
        </w:rPr>
        <w:t>Пример - Частота при прямом измерении постоянной амплитуды переменного тока с помощью амперметра.</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Косвенное измерение включает комбинацию прямых измерений, каждое из которых может находиться под воздействием влияющих величин.</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Неотрицательный параметр, характеризующий рассеяние значений величины, приписываемых измеряемой величине на основании измерительной информации.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Стандартная 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Стандартная 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Неопределенность измерений, выраженная в виде стандартного отклонения.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5.35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Суммарная стандартная 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Суммарная стандартная 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Стандартная неопределенность измерений, которую получают суммированием отдельных стандартных неопределенностей измерений, связанных с входными величинами в модели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В случае корреляции входных величин в модели измерений при вычислении суммарной стандартной неопределенности измерений должны 5.36 РМГ 29-2013 Рекомендации по межгосударственной стандартизации.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Расширенная 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Расширенная 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Произведение суммарной стандартной неопределенности и коэффициента охвата большего, чем число один.</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Коэффициент зависит от вида распределения вероятностей выходной величины в модели измерений и выбранной вероятности охвата.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5.37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Интервал охвата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Интервал охвата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Интервал, основанный на имеющейся информации, который содержит совокупность истинных значений измеряемой величины с заданной вероятностью.</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Вероятность охвата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Вероятность охвата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Вероятность того, что совокупность истинных значений измеряемой величины находится в указанном интервале охвата.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5.39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Коэффициент охвата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Коэффициент охвата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Число, большее чем один, на которое умножают суммарную стандартную неопределенность измерений для получения расширенной неопределенности измерений.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Оценивание (неопределенности измерений) по типу 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Оценивание (неопределенности измерений) по типу 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Оценивание составляющей неопределенности измерений путем статистического анализа измеренных значений величины, получаемых при определенных условиях измерений.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Оценивание (неопределенности измерений) по типу В</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Оценивание (неопределенности измерений) по типу В</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Оценивание составляющей неопределенности измерений способами, отличными от оценивания неопределенности измерений по типу 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Бюджет неопределенности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Бюджет неопределенности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Отчет о неопределенности измерений, составляющих неопределенности, их вычислении и суммировании.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Дефинициальная неопределенность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Дефинициальная неопределенность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неопределенности измерений, являющаяся результатом ограниченной детализации в определении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5.44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Целевая 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Целевая 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Неопределенность измерений, заранее установленная как верхний предел и принятая, исходя из предполагаемого использования результатов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3.11 </w:t>
      </w:r>
      <w:r w:rsidRPr="00694DED">
        <w:rPr>
          <w:color w:val="auto"/>
        </w:rPr>
        <w:t>СТ</w:t>
      </w:r>
      <w:r w:rsidR="00DA44D8">
        <w:rPr>
          <w:color w:val="auto"/>
        </w:rPr>
        <w:t>О </w:t>
      </w:r>
      <w:r w:rsidRPr="00694DED">
        <w:rPr>
          <w:color w:val="auto"/>
        </w:rPr>
        <w:t xml:space="preserve">РЖД 06.006-2015 Система калибровки средств измерений в </w:t>
      </w:r>
      <w:r w:rsidR="008466A6">
        <w:rPr>
          <w:color w:val="auto"/>
        </w:rPr>
        <w:t>ОАО </w:t>
      </w:r>
      <w:r w:rsidR="00E64620">
        <w:rPr>
          <w:color w:val="auto"/>
        </w:rPr>
        <w:t>«РЖД»</w:t>
      </w:r>
      <w:r w:rsidRPr="00694DED">
        <w:rPr>
          <w:color w:val="auto"/>
        </w:rPr>
        <w:t xml:space="preserve">. Порядок разработки и учета методик калибровки средств измерений и контроля, аттестации методик (методов) измерений, применяемых в </w:t>
      </w:r>
      <w:r w:rsidR="008466A6">
        <w:rPr>
          <w:color w:val="auto"/>
        </w:rPr>
        <w:t>ОАО </w:t>
      </w:r>
      <w:r w:rsidR="00E64620">
        <w:rPr>
          <w:color w:val="auto"/>
        </w:rPr>
        <w:t>«РЖД»</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Относительная стандартная неопределенность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Относительная стандартная неопределенность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Стандартная неопределенность измерений, деленная на модуль измеренного значения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Аналогично может быть определена относительная расширенная неопределенность.</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5.46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совместимость (результатов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совместимость (результатов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множества результатов измерений для определенной измеряемой величины, при котором абсолютное значение разности любой пары измеренных значений величины, полученное из двух различных результатов измерений, меньше, чем некоторое выбранное кратное стандартной неопределенности измерений этой разности.</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Метрологическая совместимость результатов измерений заменяет традиционное понятие </w:t>
      </w:r>
      <w:r w:rsidR="00E64620">
        <w:rPr>
          <w:color w:val="auto"/>
          <w:sz w:val="24"/>
        </w:rPr>
        <w:t>«</w:t>
      </w:r>
      <w:r w:rsidRPr="006A07B8">
        <w:rPr>
          <w:color w:val="auto"/>
          <w:sz w:val="24"/>
        </w:rPr>
        <w:t>нахождение в пределах погрешности</w:t>
      </w:r>
      <w:r w:rsidR="00E64620">
        <w:rPr>
          <w:color w:val="auto"/>
          <w:sz w:val="24"/>
        </w:rPr>
        <w:t>»</w:t>
      </w:r>
      <w:r w:rsidRPr="006A07B8">
        <w:rPr>
          <w:color w:val="auto"/>
          <w:sz w:val="24"/>
        </w:rPr>
        <w:t>, т.к. она дает критерий для заключения, относятся ли два результата измерений к одной и той же измеряемой величине или нет. Если в серии измерений величины, которая предполагается постоянной, результат измерения несовместим с остальными, это означает, что или оценка точности измерения некорректна, или измеряемая величина изменилась за промежуток времени между измерениями.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5.47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60" w:name="_Toc131076307"/>
      <w:bookmarkStart w:id="61" w:name="_Toc148538296"/>
      <w:r w:rsidRPr="00D902C8">
        <w:rPr>
          <w:rFonts w:ascii="Times New Roman" w:hAnsi="Times New Roman" w:cs="Times New Roman"/>
          <w:b/>
          <w:color w:val="000000" w:themeColor="text1"/>
          <w:sz w:val="28"/>
          <w:szCs w:val="28"/>
        </w:rPr>
        <w:t>Средства измерительной техники</w:t>
      </w:r>
      <w:bookmarkEnd w:id="60"/>
      <w:bookmarkEnd w:id="61"/>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Технические системы и устройства с измерительными функциями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Технические системы и устройства с измерительными функциями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Технические системы и устройства, которые наряду с их основными функциями выполняют измерительные функции.</w:t>
      </w:r>
    </w:p>
    <w:p w:rsidR="005706A0" w:rsidRPr="00694DED" w:rsidRDefault="005706A0" w:rsidP="005706A0">
      <w:pPr>
        <w:spacing w:after="0" w:line="360" w:lineRule="exact"/>
        <w:ind w:firstLine="709"/>
        <w:jc w:val="both"/>
        <w:rPr>
          <w:color w:val="auto"/>
        </w:rPr>
      </w:pPr>
      <w:r w:rsidRPr="00694DED">
        <w:rPr>
          <w:color w:val="auto"/>
        </w:rPr>
        <w:t xml:space="preserve">[пункт 23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Средства измерительной техники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Средства измерительной техники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Обобщающее понятие, охватывающее технические средства, специально предназначенные для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 средствам измерительной техники относят средства измерений, эталоны, измерительные системы, измерительные установки, измерительные принадлежности, средства сравнения, стандартные образцы и др.</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Средство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Средство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Техническое средство, предназначенное для измерений.</w:t>
      </w:r>
    </w:p>
    <w:p w:rsidR="005706A0" w:rsidRPr="00694DED" w:rsidRDefault="005706A0" w:rsidP="005706A0">
      <w:pPr>
        <w:spacing w:after="0" w:line="360" w:lineRule="exact"/>
        <w:ind w:firstLine="709"/>
        <w:jc w:val="both"/>
        <w:rPr>
          <w:color w:val="auto"/>
        </w:rPr>
      </w:pPr>
      <w:r w:rsidRPr="00694DED">
        <w:rPr>
          <w:color w:val="auto"/>
        </w:rPr>
        <w:lastRenderedPageBreak/>
        <w:t xml:space="preserve">[пункт 21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Имеет нормированные (установленные) метрологические характеристики.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Технические требования к средствам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Технические требования к средствам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Требования, которые определяют особенности конструкции средств измерений (без ограничения их технического совершенствования) в целях сохранения их метрологических характеристик в процессе эксплуатации средств измерений, достижения достоверности результата измерений, предотвращения несанкционированных настройки и вмешательства, а также требования, обеспечивающие безопасность и электромагнитную совместимость средств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24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Тип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Тип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средств измерений, предназначенных для измерений одних и тех же величин, выраженных в одних и тех же единицах величин, основанных на одном и том же принципе действия, имеющих одинаковую конструкцию и изготовленных по одной и той же технической документации.</w:t>
      </w:r>
    </w:p>
    <w:p w:rsidR="005706A0" w:rsidRPr="00694DED" w:rsidRDefault="005706A0" w:rsidP="005706A0">
      <w:pPr>
        <w:spacing w:after="0" w:line="360" w:lineRule="exact"/>
        <w:ind w:firstLine="709"/>
        <w:jc w:val="both"/>
        <w:rPr>
          <w:color w:val="auto"/>
        </w:rPr>
      </w:pPr>
      <w:r w:rsidRPr="00694DED">
        <w:rPr>
          <w:color w:val="auto"/>
        </w:rPr>
        <w:t xml:space="preserve">[пункт 25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Ввод в эксплуатацию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Ввод в эксплуатацию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Документально оформленная в установленном порядке готовность средства измерений к использованию по назначению.</w:t>
      </w:r>
    </w:p>
    <w:p w:rsidR="005706A0" w:rsidRPr="00694DED" w:rsidRDefault="005706A0" w:rsidP="005706A0">
      <w:pPr>
        <w:spacing w:after="0" w:line="360" w:lineRule="exact"/>
        <w:ind w:firstLine="709"/>
        <w:jc w:val="both"/>
        <w:rPr>
          <w:color w:val="auto"/>
        </w:rPr>
      </w:pPr>
      <w:r w:rsidRPr="00694DED">
        <w:rPr>
          <w:color w:val="auto"/>
        </w:rPr>
        <w:t xml:space="preserve">[пункт 2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Измерительная система</w:t>
      </w:r>
      <w:r w:rsidR="0098656A">
        <w:rPr>
          <w:b/>
          <w:color w:val="auto"/>
        </w:rPr>
        <w:t>;</w:t>
      </w:r>
      <w:r w:rsidRPr="0098656A">
        <w:rPr>
          <w:color w:val="auto"/>
        </w:rPr>
        <w:t xml:space="preserve"> ИС</w:t>
      </w:r>
      <w:r w:rsidR="003D5521">
        <w:rPr>
          <w:color w:val="auto"/>
        </w:rPr>
        <w:fldChar w:fldCharType="begin"/>
      </w:r>
      <w:r w:rsidR="0098656A">
        <w:instrText xml:space="preserve"> XE </w:instrText>
      </w:r>
      <w:r w:rsidR="00E64620">
        <w:instrText>«</w:instrText>
      </w:r>
      <w:r w:rsidR="0098656A" w:rsidRPr="00BA783E">
        <w:rPr>
          <w:b/>
          <w:color w:val="auto"/>
        </w:rPr>
        <w:instrText>Измерительная система</w:instrText>
      </w:r>
      <w:r w:rsidR="0098656A" w:rsidRPr="00BA783E">
        <w:instrText>\</w:instrText>
      </w:r>
      <w:r w:rsidR="0098656A" w:rsidRPr="00BA783E">
        <w:rPr>
          <w:b/>
          <w:color w:val="auto"/>
        </w:rPr>
        <w:instrText>;</w:instrText>
      </w:r>
      <w:r w:rsidR="0098656A" w:rsidRPr="00BA783E">
        <w:rPr>
          <w:color w:val="auto"/>
        </w:rPr>
        <w:instrText xml:space="preserve"> ИС</w:instrText>
      </w:r>
      <w:r w:rsidR="00E64620">
        <w:instrText>»</w:instrText>
      </w:r>
      <w:r w:rsidR="0098656A">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средств измерений и других средств измерительной техники, размещенных в разных точках объекта измерения, функционально объединенных с целью измерений одной или нескольких величин, свойственных этому объекту.</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Измерительная система в зависимости от решаемой измерительной задачи может рассматриваться как единое средство измерений.</w:t>
      </w:r>
    </w:p>
    <w:p w:rsidR="005706A0" w:rsidRPr="00694DED" w:rsidRDefault="000D43C7" w:rsidP="005706A0">
      <w:pPr>
        <w:spacing w:after="0" w:line="360" w:lineRule="exact"/>
        <w:ind w:firstLine="709"/>
        <w:jc w:val="both"/>
        <w:rPr>
          <w:color w:val="auto"/>
        </w:rPr>
      </w:pPr>
      <w:r>
        <w:rPr>
          <w:color w:val="auto"/>
        </w:rPr>
        <w:lastRenderedPageBreak/>
        <w:t>[на основе положений</w:t>
      </w:r>
      <w:r w:rsidR="005706A0">
        <w:rPr>
          <w:color w:val="auto"/>
        </w:rPr>
        <w:t xml:space="preserve"> статьи 6.3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Установка (измерительная)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Установка (измерительная)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функционально объединенных и расположенных в одном месте мер, измерительных приборов, измерительных преобразователей и других устройств, предназначенная для измерений одной или нескольких величин.</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Измерительную установку, применяемую для поверки, называют поверочной установкой. Измерительную установку, входящую в состав эталона, называют эталонной установкой.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Измерительный прибор</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Измерительный прибор</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Средство измерений, предназначенное для выработки сигнала измерительной информации в форме, доступной для непосредственного восприятия.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6.5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98656A" w:rsidP="009072CB">
      <w:pPr>
        <w:numPr>
          <w:ilvl w:val="0"/>
          <w:numId w:val="11"/>
        </w:numPr>
        <w:spacing w:before="120" w:after="0" w:line="360" w:lineRule="exact"/>
        <w:ind w:left="0" w:firstLine="709"/>
        <w:jc w:val="both"/>
        <w:rPr>
          <w:b/>
          <w:color w:val="auto"/>
        </w:rPr>
      </w:pPr>
      <w:r w:rsidRPr="0098656A">
        <w:rPr>
          <w:b/>
          <w:color w:val="auto"/>
        </w:rPr>
        <w:t>[</w:t>
      </w:r>
      <w:r w:rsidRPr="00694DED">
        <w:rPr>
          <w:b/>
          <w:color w:val="auto"/>
        </w:rPr>
        <w:t xml:space="preserve">шкала </w:t>
      </w:r>
      <w:r w:rsidR="005706A0" w:rsidRPr="00694DED">
        <w:rPr>
          <w:b/>
          <w:color w:val="auto"/>
        </w:rPr>
        <w:t>средства измерений, шкала (измерительного прибора)</w:t>
      </w:r>
      <w:r w:rsidRPr="0098656A">
        <w:rPr>
          <w:b/>
          <w:color w:val="auto"/>
        </w:rPr>
        <w:t>]</w:t>
      </w:r>
      <w:r w:rsidR="003D5521">
        <w:rPr>
          <w:b/>
          <w:color w:val="auto"/>
        </w:rPr>
        <w:fldChar w:fldCharType="begin"/>
      </w:r>
      <w:r>
        <w:instrText xml:space="preserve"> XE </w:instrText>
      </w:r>
      <w:r w:rsidR="00E64620">
        <w:instrText>«</w:instrText>
      </w:r>
      <w:r w:rsidRPr="00C22338">
        <w:rPr>
          <w:b/>
          <w:color w:val="auto"/>
        </w:rPr>
        <w:instrText>[шкала средства измерений, шкала (измерительного прибора)]</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Часть средства измерений, представляющая собой упорядоченный набор меток вместе со значениями соответствующей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Цена деления (шкалы)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Цена деления (шкалы)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значений величины, соответствующих двум соседним отметкам шкалы средства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Длина шкалы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Длина шкалы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Длина линии, проходящей через центры всех самых коротких отметок шкалы средства измерений и ограниченной начальной и конечной метками.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Линия может быть реальной или воображаемой, кривой или прямой.</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2. Длина шкалы выражается в единицах длины независимо от единиц, указанных на шкале.</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Начальное значение шкалы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Начальное значение шкалы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Наименьшее значение величины, которое может быть отсчитано по шкале средства измерений.</w:t>
      </w:r>
    </w:p>
    <w:p w:rsidR="005706A0" w:rsidRPr="00694DED" w:rsidRDefault="005706A0" w:rsidP="005706A0">
      <w:pPr>
        <w:spacing w:after="0" w:line="360" w:lineRule="exact"/>
        <w:ind w:firstLine="709"/>
        <w:jc w:val="both"/>
        <w:rPr>
          <w:color w:val="auto"/>
        </w:rPr>
      </w:pPr>
      <w:r w:rsidRPr="00694DED">
        <w:rPr>
          <w:color w:val="auto"/>
        </w:rPr>
        <w:t>Пример - Для медицинского термометра начальным значением шкалы является 34,3 °С.</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Конечное значение шкалы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Конечное значение шкалы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Наибольшее значение величины, которое может быть отсчитано по шкале средства измерений.</w:t>
      </w:r>
    </w:p>
    <w:p w:rsidR="005706A0" w:rsidRPr="00694DED" w:rsidRDefault="005706A0" w:rsidP="005706A0">
      <w:pPr>
        <w:spacing w:after="0" w:line="360" w:lineRule="exact"/>
        <w:ind w:firstLine="709"/>
        <w:jc w:val="both"/>
        <w:rPr>
          <w:color w:val="auto"/>
        </w:rPr>
      </w:pPr>
      <w:r w:rsidRPr="00694DED">
        <w:rPr>
          <w:color w:val="auto"/>
        </w:rPr>
        <w:t>Пример - Для медицинского термометра конечным значением шкалы является 42 °С.</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Мера (материальная)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Мера (материальная)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Средство измерений, которое воспроизводит в процессе использования или постоянно хранит величины одного или более данных родов, с приписанными им значениями.</w:t>
      </w:r>
    </w:p>
    <w:p w:rsidR="005706A0" w:rsidRPr="00694DED" w:rsidRDefault="005706A0" w:rsidP="005706A0">
      <w:pPr>
        <w:spacing w:after="0" w:line="360" w:lineRule="exact"/>
        <w:ind w:firstLine="709"/>
        <w:jc w:val="both"/>
        <w:rPr>
          <w:color w:val="auto"/>
        </w:rPr>
      </w:pPr>
      <w:r w:rsidRPr="00694DED">
        <w:rPr>
          <w:color w:val="auto"/>
        </w:rPr>
        <w:t>Пример - Эталонная гиря, мера вместимости (которая сохраняет одно или несколько значений величины, со шкалой значений величины или без нее).</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Материальная мера может быть эталоном.</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Средство допускового контроля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Средство допускового контроля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Техническое средство, предназначенное для контроля, воспроизводящее значения физических величин, определяемых их предельными допустимыми значениями, и сравнивающее их со значением величины, поступающей на вход устройства.</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 </w:t>
      </w:r>
      <w:r w:rsidRPr="00694DED">
        <w:rPr>
          <w:color w:val="auto"/>
        </w:rPr>
        <w:t xml:space="preserve">Правил проведения метрологического надзора в </w:t>
      </w:r>
      <w:r w:rsidR="008466A6">
        <w:rPr>
          <w:color w:val="auto"/>
        </w:rPr>
        <w:t>ОАО </w:t>
      </w:r>
      <w:r w:rsidR="00E64620">
        <w:rPr>
          <w:color w:val="auto"/>
        </w:rPr>
        <w:t>«РЖД»</w:t>
      </w:r>
      <w:r w:rsidRPr="00694DED">
        <w:rPr>
          <w:color w:val="auto"/>
        </w:rPr>
        <w:t>, утвержд</w:t>
      </w:r>
      <w:r>
        <w:rPr>
          <w:color w:val="auto"/>
        </w:rPr>
        <w:t>е</w:t>
      </w:r>
      <w:r w:rsidRPr="00694DED">
        <w:rPr>
          <w:color w:val="auto"/>
        </w:rPr>
        <w:t>нны</w:t>
      </w:r>
      <w:r>
        <w:rPr>
          <w:color w:val="auto"/>
        </w:rPr>
        <w:t>х</w:t>
      </w:r>
      <w:r w:rsidRPr="00694DED">
        <w:rPr>
          <w:color w:val="auto"/>
        </w:rPr>
        <w:t xml:space="preserve"> распоряжением </w:t>
      </w:r>
      <w:r w:rsidR="008466A6">
        <w:rPr>
          <w:color w:val="auto"/>
        </w:rPr>
        <w:t>ОАО </w:t>
      </w:r>
      <w:r w:rsidR="00E64620">
        <w:rPr>
          <w:color w:val="auto"/>
        </w:rPr>
        <w:t>«РЖД»</w:t>
      </w:r>
      <w:r w:rsidRPr="00694DED">
        <w:rPr>
          <w:color w:val="auto"/>
        </w:rPr>
        <w:t xml:space="preserve"> от 25 октября.2022</w:t>
      </w:r>
      <w:r w:rsidR="00BA5205">
        <w:rPr>
          <w:color w:val="auto"/>
        </w:rPr>
        <w:t> г.</w:t>
      </w:r>
      <w:r w:rsidRPr="00694DED">
        <w:rPr>
          <w:color w:val="auto"/>
        </w:rPr>
        <w:t xml:space="preserve"> </w:t>
      </w:r>
      <w:r w:rsidR="005A6BA8">
        <w:rPr>
          <w:color w:val="auto"/>
        </w:rPr>
        <w:t>№ </w:t>
      </w:r>
      <w:r w:rsidRPr="00694DED">
        <w:rPr>
          <w:color w:val="auto"/>
        </w:rPr>
        <w:t>2764/р]</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lastRenderedPageBreak/>
        <w:t>Измерительный преобразователь</w:t>
      </w:r>
      <w:r w:rsidR="0098656A">
        <w:rPr>
          <w:b/>
          <w:color w:val="auto"/>
        </w:rPr>
        <w:t>;</w:t>
      </w:r>
      <w:r w:rsidRPr="0098656A">
        <w:rPr>
          <w:color w:val="auto"/>
        </w:rPr>
        <w:t xml:space="preserve"> ИП</w:t>
      </w:r>
      <w:r w:rsidR="003D5521">
        <w:rPr>
          <w:color w:val="auto"/>
        </w:rPr>
        <w:fldChar w:fldCharType="begin"/>
      </w:r>
      <w:r w:rsidR="0098656A">
        <w:instrText xml:space="preserve"> XE </w:instrText>
      </w:r>
      <w:r w:rsidR="00E64620">
        <w:instrText>«</w:instrText>
      </w:r>
      <w:r w:rsidR="0098656A" w:rsidRPr="00265BA7">
        <w:rPr>
          <w:b/>
          <w:color w:val="auto"/>
        </w:rPr>
        <w:instrText>Измерительный преобразователь</w:instrText>
      </w:r>
      <w:r w:rsidR="0098656A" w:rsidRPr="00265BA7">
        <w:instrText>\</w:instrText>
      </w:r>
      <w:r w:rsidR="0098656A" w:rsidRPr="00265BA7">
        <w:rPr>
          <w:b/>
          <w:color w:val="auto"/>
        </w:rPr>
        <w:instrText>;</w:instrText>
      </w:r>
      <w:r w:rsidR="0098656A" w:rsidRPr="00265BA7">
        <w:rPr>
          <w:color w:val="auto"/>
        </w:rPr>
        <w:instrText xml:space="preserve"> ИП</w:instrText>
      </w:r>
      <w:r w:rsidR="00E64620">
        <w:instrText>»</w:instrText>
      </w:r>
      <w:r w:rsidR="0098656A">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Средство измерений или его часть, служащее для получения и преобразования информации об измеряемой величине в форму, удобную для обработки, хранения, дальнейших преобразований, индикации или передачи.</w:t>
      </w:r>
    </w:p>
    <w:p w:rsidR="005706A0" w:rsidRPr="00694DED" w:rsidRDefault="005706A0" w:rsidP="005706A0">
      <w:pPr>
        <w:spacing w:after="0" w:line="360" w:lineRule="exact"/>
        <w:ind w:firstLine="709"/>
        <w:jc w:val="both"/>
        <w:rPr>
          <w:color w:val="auto"/>
        </w:rPr>
      </w:pPr>
      <w:r w:rsidRPr="00694DED">
        <w:rPr>
          <w:color w:val="auto"/>
        </w:rPr>
        <w:t>Пример - Термопара, трансформатор электрического тока, тензодатчик.</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98656A" w:rsidP="009072CB">
      <w:pPr>
        <w:numPr>
          <w:ilvl w:val="0"/>
          <w:numId w:val="11"/>
        </w:numPr>
        <w:spacing w:before="120" w:after="0" w:line="360" w:lineRule="exact"/>
        <w:ind w:left="0" w:firstLine="709"/>
        <w:jc w:val="both"/>
        <w:rPr>
          <w:b/>
          <w:color w:val="auto"/>
        </w:rPr>
      </w:pPr>
      <w:r w:rsidRPr="0098656A">
        <w:rPr>
          <w:b/>
          <w:color w:val="auto"/>
        </w:rPr>
        <w:t>[</w:t>
      </w:r>
      <w:r w:rsidRPr="00694DED">
        <w:rPr>
          <w:b/>
          <w:color w:val="auto"/>
        </w:rPr>
        <w:t xml:space="preserve">чувствительный </w:t>
      </w:r>
      <w:r w:rsidR="005706A0" w:rsidRPr="00694DED">
        <w:rPr>
          <w:b/>
          <w:color w:val="auto"/>
        </w:rPr>
        <w:t>элемент, первичный измерительный преобразователь, датчик</w:t>
      </w:r>
      <w:r w:rsidRPr="0098656A">
        <w:rPr>
          <w:b/>
          <w:color w:val="auto"/>
        </w:rPr>
        <w:t>]</w:t>
      </w:r>
      <w:r w:rsidR="003D5521">
        <w:rPr>
          <w:b/>
          <w:color w:val="auto"/>
        </w:rPr>
        <w:fldChar w:fldCharType="begin"/>
      </w:r>
      <w:r>
        <w:instrText xml:space="preserve"> XE </w:instrText>
      </w:r>
      <w:r w:rsidR="00E64620">
        <w:instrText>«</w:instrText>
      </w:r>
      <w:r w:rsidRPr="006B542B">
        <w:rPr>
          <w:b/>
          <w:color w:val="auto"/>
        </w:rPr>
        <w:instrText>[чувствительный элемент, первичный измерительный преобразователь, датчик]</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Измерительный преобразователь, на который непосредственно воздействует материальный объект или явление, являющееся носителем величины, подлежащей измерению.</w:t>
      </w:r>
    </w:p>
    <w:p w:rsidR="005706A0" w:rsidRPr="00694DED" w:rsidRDefault="005706A0" w:rsidP="005706A0">
      <w:pPr>
        <w:spacing w:after="0" w:line="360" w:lineRule="exact"/>
        <w:ind w:firstLine="709"/>
        <w:jc w:val="both"/>
        <w:rPr>
          <w:color w:val="auto"/>
        </w:rPr>
      </w:pPr>
      <w:r w:rsidRPr="00694DED">
        <w:rPr>
          <w:color w:val="auto"/>
        </w:rPr>
        <w:t>Пример - поплавок уровнемера.</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Конструктивно обособленные первичный преобразователь или совокупность первичного и других измерительных преобразователей называют датчиком.</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Детектор</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Детектор</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Техническое средство или вещество, которое указывает на наличие определенного свойства объекта измерения при превышении порогового значения соответствующей величиной.</w:t>
      </w:r>
    </w:p>
    <w:p w:rsidR="005706A0" w:rsidRPr="00694DED" w:rsidRDefault="005706A0" w:rsidP="005706A0">
      <w:pPr>
        <w:spacing w:after="0" w:line="360" w:lineRule="exact"/>
        <w:ind w:firstLine="709"/>
        <w:jc w:val="both"/>
        <w:rPr>
          <w:color w:val="auto"/>
        </w:rPr>
      </w:pPr>
      <w:r w:rsidRPr="00694DED">
        <w:rPr>
          <w:color w:val="auto"/>
        </w:rPr>
        <w:t>Пример - Галогенный течеискатель, лакмусовая бумага.</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В химии для этого понятия часто используют термин </w:t>
      </w:r>
      <w:r w:rsidR="00E64620">
        <w:rPr>
          <w:color w:val="auto"/>
          <w:sz w:val="24"/>
        </w:rPr>
        <w:t>«</w:t>
      </w:r>
      <w:r w:rsidRPr="006A07B8">
        <w:rPr>
          <w:color w:val="auto"/>
          <w:sz w:val="24"/>
        </w:rPr>
        <w:t>индикатор</w:t>
      </w:r>
      <w:r w:rsidR="00E64620">
        <w:rPr>
          <w:color w:val="auto"/>
          <w:sz w:val="24"/>
        </w:rPr>
        <w:t>»</w:t>
      </w:r>
      <w:r w:rsidRPr="006A07B8">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6.14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Средство сравнения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Средство сравнения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Техническое средство или определенная среда, посредством которых возможно выполнять сравнение друг с другом мер однородных величин или показания измерительных приборов.</w:t>
      </w:r>
    </w:p>
    <w:p w:rsidR="005706A0" w:rsidRPr="00694DED" w:rsidRDefault="005706A0" w:rsidP="005706A0">
      <w:pPr>
        <w:spacing w:after="0" w:line="360" w:lineRule="exact"/>
        <w:ind w:firstLine="709"/>
        <w:jc w:val="both"/>
        <w:rPr>
          <w:color w:val="auto"/>
        </w:rPr>
      </w:pPr>
      <w:r w:rsidRPr="00694DED">
        <w:rPr>
          <w:color w:val="auto"/>
        </w:rPr>
        <w:t>Пример - Рычажные весы, на одну чашку которых устанавливается эталонная гиря, а на другую поверяемая - есть средство для их сравнения.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6.15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Компаратор</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Компаратор</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Средство измерений, предназначенное для сличения мер однородных величин, измерительных преобразователей и измерительных приборов.</w:t>
      </w:r>
    </w:p>
    <w:p w:rsidR="005706A0" w:rsidRPr="00694DED" w:rsidRDefault="005706A0" w:rsidP="005706A0">
      <w:pPr>
        <w:spacing w:after="0" w:line="360" w:lineRule="exact"/>
        <w:ind w:firstLine="709"/>
        <w:jc w:val="both"/>
        <w:rPr>
          <w:color w:val="auto"/>
        </w:rPr>
      </w:pPr>
      <w:r w:rsidRPr="00694DED">
        <w:rPr>
          <w:color w:val="auto"/>
        </w:rPr>
        <w:t>Пример - Рычажные весы.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6.16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Основное средство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Основное средство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Средство измерений той величины, значение которой необходимо получить в соответствии с измерительной задачей.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6.17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Вспомогательное средство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Вспомогательное средство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Средство измерений той величины, влияние которой на основное средство измерений или объект измерения необходимо учитывать для получения результатов измерений требуемой точности.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Измерительные принадлежности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Измерительные принадлежности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Вспомогательные средства, служащие для обеспечения необходимых условий для выполнения измерений с требуемой точностью.</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Измерительные принадлежности предназначены для защиты от воздействия влияющих величин.</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6.19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Тип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Тип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средств измерений одного и того же назначения, основанных на одном и том же принципе действия, имеющих одинаковую конструкцию и изготовленных по одной и той же технической документации.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6.20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Измерительная цепь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Измерительная цепь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Последовательность элементов средства измерений, которая образует единый путь сигнала от чувствительного элемента к выходному элементу, формирующему показание.</w:t>
      </w:r>
    </w:p>
    <w:p w:rsidR="005706A0" w:rsidRPr="00694DED" w:rsidRDefault="005706A0" w:rsidP="005706A0">
      <w:pPr>
        <w:spacing w:after="0" w:line="360" w:lineRule="exact"/>
        <w:ind w:firstLine="709"/>
        <w:jc w:val="both"/>
        <w:rPr>
          <w:color w:val="auto"/>
        </w:rPr>
      </w:pPr>
      <w:r w:rsidRPr="00694DED">
        <w:rPr>
          <w:color w:val="auto"/>
        </w:rPr>
        <w:lastRenderedPageBreak/>
        <w:t>Пример - Электроакустическая измерительная цепь, содержащая микрофон, аттенюатор, фильтр, усилитель и вольтметр.</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6.21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Регулировка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Регулировка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которые применяются к средству измерений для того, чтобы обеспечить требуемые показания, соответствующие заданным значениям величины, подлежащей измерению.</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6.22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62" w:name="_Toc131076308"/>
      <w:bookmarkStart w:id="63" w:name="_Toc148538297"/>
      <w:r w:rsidRPr="00D902C8">
        <w:rPr>
          <w:rFonts w:ascii="Times New Roman" w:hAnsi="Times New Roman" w:cs="Times New Roman"/>
          <w:b/>
          <w:color w:val="000000" w:themeColor="text1"/>
          <w:sz w:val="28"/>
          <w:szCs w:val="28"/>
        </w:rPr>
        <w:t>Свойства и метрологические характеристики средств измерений</w:t>
      </w:r>
      <w:bookmarkEnd w:id="62"/>
      <w:bookmarkEnd w:id="63"/>
    </w:p>
    <w:p w:rsidR="005706A0" w:rsidRPr="00694DED" w:rsidRDefault="005706A0" w:rsidP="009072CB">
      <w:pPr>
        <w:numPr>
          <w:ilvl w:val="0"/>
          <w:numId w:val="11"/>
        </w:numPr>
        <w:spacing w:before="120" w:after="0" w:line="360" w:lineRule="exact"/>
        <w:ind w:left="0" w:firstLine="709"/>
        <w:jc w:val="both"/>
        <w:rPr>
          <w:b/>
          <w:color w:val="auto"/>
        </w:rPr>
      </w:pPr>
      <w:bookmarkStart w:id="64" w:name="_Ref145949158"/>
      <w:r w:rsidRPr="00694DED">
        <w:rPr>
          <w:b/>
          <w:color w:val="auto"/>
        </w:rPr>
        <w:t>Метрологическая характеристика (средства измерений), MX</w:t>
      </w:r>
      <w:bookmarkEnd w:id="64"/>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характеристика (средства измерений), MX</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Характеристика одного из свойств средства измерений, влияющая на результат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Для каждого типа средств измерений устанавливают свои метрологические характеристики.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Измерительное оборудование обычно имеет несколько метрологических характеристик.</w:t>
      </w:r>
    </w:p>
    <w:p w:rsidR="005706A0" w:rsidRPr="006A07B8" w:rsidRDefault="005706A0" w:rsidP="005706A0">
      <w:pPr>
        <w:spacing w:after="0" w:line="360" w:lineRule="exact"/>
        <w:ind w:firstLine="709"/>
        <w:jc w:val="both"/>
        <w:rPr>
          <w:color w:val="auto"/>
          <w:sz w:val="24"/>
        </w:rPr>
      </w:pPr>
      <w:r w:rsidRPr="006A07B8">
        <w:rPr>
          <w:color w:val="auto"/>
          <w:sz w:val="24"/>
        </w:rPr>
        <w:t>2. Метрологические характеристики могут быть предметом калибровки.</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3.10.5 </w:t>
      </w:r>
      <w:r w:rsidRPr="00694DED">
        <w:rPr>
          <w:color w:val="auto"/>
        </w:rPr>
        <w:t>ГОСТ Р ИС</w:t>
      </w:r>
      <w:r w:rsidR="00DA44D8">
        <w:rPr>
          <w:color w:val="auto"/>
        </w:rPr>
        <w:t>О </w:t>
      </w:r>
      <w:r w:rsidRPr="00694DED">
        <w:rPr>
          <w:color w:val="auto"/>
        </w:rPr>
        <w:t>9000-2015 Системы менеджмента качества. Основные положения и словарь]</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Нормируемые метрологические характеристики (типа средства измерений)</w:t>
      </w:r>
      <w:r w:rsidR="0098656A">
        <w:rPr>
          <w:b/>
          <w:color w:val="auto"/>
        </w:rPr>
        <w:t>;</w:t>
      </w:r>
      <w:r w:rsidRPr="0098656A">
        <w:rPr>
          <w:color w:val="auto"/>
        </w:rPr>
        <w:t xml:space="preserve"> НМХ</w:t>
      </w:r>
      <w:r w:rsidR="003D5521">
        <w:rPr>
          <w:color w:val="auto"/>
        </w:rPr>
        <w:fldChar w:fldCharType="begin"/>
      </w:r>
      <w:r w:rsidR="0098656A">
        <w:instrText xml:space="preserve"> XE </w:instrText>
      </w:r>
      <w:r w:rsidR="00E64620">
        <w:instrText>«</w:instrText>
      </w:r>
      <w:r w:rsidR="0098656A" w:rsidRPr="00AA2A6F">
        <w:rPr>
          <w:b/>
          <w:color w:val="auto"/>
        </w:rPr>
        <w:instrText>Нормируемые метрологические характеристики (типа средства измерений)</w:instrText>
      </w:r>
      <w:r w:rsidR="0098656A" w:rsidRPr="00AA2A6F">
        <w:instrText>\</w:instrText>
      </w:r>
      <w:r w:rsidR="0098656A" w:rsidRPr="00AA2A6F">
        <w:rPr>
          <w:b/>
          <w:color w:val="auto"/>
        </w:rPr>
        <w:instrText>;</w:instrText>
      </w:r>
      <w:r w:rsidR="0098656A" w:rsidRPr="00AA2A6F">
        <w:rPr>
          <w:color w:val="auto"/>
        </w:rPr>
        <w:instrText xml:space="preserve"> НМХ</w:instrText>
      </w:r>
      <w:r w:rsidR="00E64620">
        <w:instrText>»</w:instrText>
      </w:r>
      <w:r w:rsidR="0098656A">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метрологических характеристик данного типа средств измерений, устанавливаемая нормативными документами на средства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Точностные характеристики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Точностные характеристики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Совокупность метрологических характеристик средства измерений, влияющих на точность измерения.</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К точностным характеристикам относят погрешность средства измерений, нестабильность, смещение нуля и др.</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Точность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Точность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Качество средства измерений, отражающее близость к нулю его погрешности.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Считается, что чем меньше погрешность, тем точнее средство измерений.</w:t>
      </w:r>
    </w:p>
    <w:p w:rsidR="005706A0" w:rsidRPr="00694DED" w:rsidRDefault="005706A0" w:rsidP="005706A0">
      <w:pPr>
        <w:spacing w:after="0" w:line="360" w:lineRule="exact"/>
        <w:ind w:firstLine="709"/>
        <w:jc w:val="both"/>
        <w:rPr>
          <w:color w:val="auto"/>
        </w:rPr>
      </w:pPr>
      <w:r w:rsidRPr="006A07B8">
        <w:rPr>
          <w:color w:val="auto"/>
        </w:rPr>
        <w:t>[</w:t>
      </w:r>
      <w:r>
        <w:rPr>
          <w:color w:val="auto"/>
        </w:rPr>
        <w:t>статья</w:t>
      </w:r>
      <w:r w:rsidRPr="00694DED">
        <w:rPr>
          <w:color w:val="auto"/>
        </w:rPr>
        <w:t xml:space="preserve"> </w:t>
      </w:r>
      <w:r>
        <w:rPr>
          <w:color w:val="auto"/>
        </w:rPr>
        <w:t>7.4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Класс точности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Класс точности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Обобщенная характеристика данного типа средств измерений, как правило, отражающая их уровень точности и выражаемая точностными характеристиками средств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Класс точности обычно обозначается числом или символом, принятым по соглашению.</w:t>
      </w:r>
    </w:p>
    <w:p w:rsidR="005706A0" w:rsidRPr="006A07B8" w:rsidRDefault="005706A0" w:rsidP="005706A0">
      <w:pPr>
        <w:spacing w:after="0" w:line="360" w:lineRule="exact"/>
        <w:ind w:firstLine="709"/>
        <w:jc w:val="both"/>
        <w:rPr>
          <w:color w:val="auto"/>
          <w:sz w:val="24"/>
        </w:rPr>
      </w:pPr>
      <w:r w:rsidRPr="006A07B8">
        <w:rPr>
          <w:color w:val="auto"/>
          <w:sz w:val="24"/>
        </w:rPr>
        <w:t>2. Класс точности дает возможность судить о значениях инструментальных погрешностей или инструментальных неопределенностей средств измерений данного типа при выполнении измерений.</w:t>
      </w:r>
    </w:p>
    <w:p w:rsidR="005706A0" w:rsidRPr="006A07B8" w:rsidRDefault="005706A0" w:rsidP="005706A0">
      <w:pPr>
        <w:spacing w:after="0" w:line="360" w:lineRule="exact"/>
        <w:ind w:firstLine="709"/>
        <w:jc w:val="both"/>
        <w:rPr>
          <w:color w:val="auto"/>
          <w:sz w:val="24"/>
        </w:rPr>
      </w:pPr>
      <w:r w:rsidRPr="006A07B8">
        <w:rPr>
          <w:color w:val="auto"/>
          <w:sz w:val="24"/>
        </w:rPr>
        <w:t>3. Класс точности применяется и к материальным мерам.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показанием средства измерений и известным опорным (действительным) значением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Предел допускаемой погрешности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Предел допускаемой погрешности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Наибольшее значение погрешности средства измерений (без учета знака), устанавливаемое нормативным документом для данного типа средств измерений, при котором оно еще признается метрологически исправным.</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Обычно устанавливают пределы допускаемой погрешности, т.е нижнюю и верхнюю границы интервала, за которые не должна выходить погрешность.</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Систематическая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Систематическая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средства измерений, принимаемая за постоянную или закономерно изменяющуюся.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Случайная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Случайная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средства измерений, изменяющаяся случайным образом.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Абсолютная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Абсолютная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выраженная в единицах измеряемой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Относительная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Относительная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выраженная отношением абсолютной погрешности средства измерений к опорному значению измеряемой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Приведенная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Приведенная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выраженная отношением абсолютной погрешности средства измерений к нормирующему значению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1. Часто за нормирующее значение принимают максимальное значение диапазона измерений или разность между максимальным и минимальным значениями диапазона измерений.</w:t>
      </w:r>
    </w:p>
    <w:p w:rsidR="005706A0" w:rsidRPr="006A07B8" w:rsidRDefault="005706A0" w:rsidP="005706A0">
      <w:pPr>
        <w:spacing w:after="0" w:line="360" w:lineRule="exact"/>
        <w:ind w:firstLine="709"/>
        <w:jc w:val="both"/>
        <w:rPr>
          <w:color w:val="auto"/>
          <w:sz w:val="24"/>
        </w:rPr>
      </w:pPr>
      <w:r w:rsidRPr="006A07B8">
        <w:rPr>
          <w:color w:val="auto"/>
          <w:sz w:val="24"/>
        </w:rPr>
        <w:t>2. Приведенную погрешность обычно выражают в процентах.</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Основная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Основная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применяемого в нормальных условиях.</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Дополнительная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Дополнительная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средства измерений, возникающая дополнительно к основной погрешности вследствие отклонения какой-либо из влияющих величин от нормального ее значения или вследствие ее выхода за пределы нормальной области значений.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Статическая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Статическая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применяемого для измерения постоянной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Динамическая погрешность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Динамическая погрешность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погрешностью средства измерений в динамическом режиме и его статистической погрешностью, соответствующей значению величины в данный момент времени.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в контрольной точке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в контрольной точке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или измерительной системы для заданного значения измеряемой величины.</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7.17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нуля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нуля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средства измерений в контрольной точке, когда заданное значение измеряемой величины равно нулю.</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7.18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Неопределенность измерений (неопредел</w:t>
      </w:r>
      <w:r>
        <w:rPr>
          <w:b/>
          <w:color w:val="auto"/>
        </w:rPr>
        <w:t>е</w:t>
      </w:r>
      <w:r w:rsidRPr="00694DED">
        <w:rPr>
          <w:b/>
          <w:color w:val="auto"/>
        </w:rPr>
        <w:t>нность)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Неопределенность измерений (неопредел</w:instrText>
      </w:r>
      <w:r>
        <w:rPr>
          <w:b/>
          <w:color w:val="auto"/>
        </w:rPr>
        <w:instrText>е</w:instrText>
      </w:r>
      <w:r w:rsidRPr="00694DED">
        <w:rPr>
          <w:b/>
          <w:color w:val="auto"/>
        </w:rPr>
        <w:instrText>нность)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Неотрицательный параметр, характеризующий рассеяние значений величины, приписываемых измеряемой величине на основании измерительной информации.</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3.14 </w:t>
      </w:r>
      <w:r w:rsidRPr="00694DED">
        <w:rPr>
          <w:color w:val="auto"/>
        </w:rPr>
        <w:t>СТ</w:t>
      </w:r>
      <w:r w:rsidR="00DA44D8">
        <w:rPr>
          <w:color w:val="auto"/>
        </w:rPr>
        <w:t>О </w:t>
      </w:r>
      <w:r w:rsidRPr="00694DED">
        <w:rPr>
          <w:color w:val="auto"/>
        </w:rPr>
        <w:t xml:space="preserve">РЖД 06.002-2014 Система калибровки средств измерений в </w:t>
      </w:r>
      <w:r w:rsidR="008466A6">
        <w:rPr>
          <w:color w:val="auto"/>
        </w:rPr>
        <w:t>ОАО </w:t>
      </w:r>
      <w:r w:rsidR="00E64620">
        <w:rPr>
          <w:color w:val="auto"/>
        </w:rPr>
        <w:t>«РЖД»</w:t>
      </w:r>
      <w:r w:rsidRPr="00694DED">
        <w:rPr>
          <w:color w:val="auto"/>
        </w:rPr>
        <w:t xml:space="preserve">. Порядок аккредитации на компетентность в области калибровки средств измерений и предоставления права выполнения калибровочных работ в Системе калибровки средств измерений в </w:t>
      </w:r>
      <w:r w:rsidR="008466A6">
        <w:rPr>
          <w:color w:val="auto"/>
        </w:rPr>
        <w:t>ОАО </w:t>
      </w:r>
      <w:r w:rsidR="00E64620">
        <w:rPr>
          <w:color w:val="auto"/>
        </w:rPr>
        <w:t>«РЖД»</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Неопределенность измерений нуля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Неопределенность измерений нуля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Неопределенность измерений, когда заданное значение измеряемой величины равно нулю.</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7.19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меры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меры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номинальным значением меры и опорным значением воспроизводимой ею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Инструментальное смещение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Инструментальное смещение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средним повторных показаний и опорным значением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Инструментальная неопределенность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Инструментальная неопределенность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Составляющая неопределенности измерений, обусловленная применяемым средством измерений или измерительной системой.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Инструментальную неопределенность, как правило, определяют при калибровке средства измерений или измерительной системы, за исключением первичного эталона, когда для этого используют иные подходы.</w:t>
      </w:r>
    </w:p>
    <w:p w:rsidR="005706A0" w:rsidRPr="006A07B8" w:rsidRDefault="005706A0" w:rsidP="005706A0">
      <w:pPr>
        <w:spacing w:after="0" w:line="360" w:lineRule="exact"/>
        <w:ind w:firstLine="709"/>
        <w:jc w:val="both"/>
        <w:rPr>
          <w:color w:val="auto"/>
          <w:sz w:val="24"/>
        </w:rPr>
      </w:pPr>
      <w:r w:rsidRPr="006A07B8">
        <w:rPr>
          <w:color w:val="auto"/>
          <w:sz w:val="24"/>
        </w:rPr>
        <w:t>2. Инструментальную неопределенность используют при оценивании неопределенности измерений по типу В.</w:t>
      </w:r>
    </w:p>
    <w:p w:rsidR="005706A0" w:rsidRPr="006A07B8" w:rsidRDefault="005706A0" w:rsidP="005706A0">
      <w:pPr>
        <w:spacing w:after="0" w:line="360" w:lineRule="exact"/>
        <w:ind w:firstLine="709"/>
        <w:jc w:val="both"/>
        <w:rPr>
          <w:color w:val="auto"/>
          <w:sz w:val="24"/>
        </w:rPr>
      </w:pPr>
      <w:r w:rsidRPr="006A07B8">
        <w:rPr>
          <w:color w:val="auto"/>
          <w:sz w:val="24"/>
        </w:rPr>
        <w:t>3. Информация, касающаяся инструментальной неопределенности, может быть приведена в спецификации средства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Показание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Показание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формируемое средством измерений или измерительной системой.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7.23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Фоновое показание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Фоновое показание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Показание при условии, что представляющая интерес измеряемая величина не вносит вклад в это показание.</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7.24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Диапазон показаний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Диапазон показаний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Область значений шкалы измерительного прибора, ограниченная начальным и конечным значениями шкалы.</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В некоторых областях используется термин </w:t>
      </w:r>
      <w:r w:rsidR="00E64620">
        <w:rPr>
          <w:color w:val="auto"/>
          <w:sz w:val="24"/>
        </w:rPr>
        <w:t>«</w:t>
      </w:r>
      <w:r w:rsidRPr="006A07B8">
        <w:rPr>
          <w:color w:val="auto"/>
          <w:sz w:val="24"/>
        </w:rPr>
        <w:t>интервал показаний</w:t>
      </w:r>
      <w:r w:rsidR="00E64620">
        <w:rPr>
          <w:color w:val="auto"/>
          <w:sz w:val="24"/>
        </w:rPr>
        <w:t>»</w:t>
      </w:r>
      <w:r w:rsidRPr="006A07B8">
        <w:rPr>
          <w:color w:val="auto"/>
          <w:sz w:val="24"/>
        </w:rPr>
        <w:t>.</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Номинальный диапазон (показаний)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Номинальный диапазон (показаний)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Множество значений величины между округленными или приближенными начальным и конечным значениями шкалы, достижимыми при определенной регулировке средства измерений, и используемое для обозначения данной регулировки.</w:t>
      </w:r>
    </w:p>
    <w:p w:rsidR="005706A0" w:rsidRPr="00694DED" w:rsidRDefault="000D43C7" w:rsidP="005706A0">
      <w:pPr>
        <w:spacing w:after="0" w:line="360" w:lineRule="exact"/>
        <w:ind w:firstLine="709"/>
        <w:jc w:val="both"/>
        <w:rPr>
          <w:color w:val="auto"/>
        </w:rPr>
      </w:pPr>
      <w:r>
        <w:rPr>
          <w:color w:val="auto"/>
        </w:rPr>
        <w:lastRenderedPageBreak/>
        <w:t>[на основе положений</w:t>
      </w:r>
      <w:r w:rsidR="005706A0">
        <w:rPr>
          <w:color w:val="auto"/>
        </w:rPr>
        <w:t xml:space="preserve"> статьи 7.26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Номинальный размах (показаний)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Номинальный размах (показаний)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Абсолютное значение разности между предельными значениями величины номинального диапазона показаний.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7.27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Номинальное значение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Номинальное значение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Округленное или приближенное значение величины, приписанное средству измерений, которым следует руководствоваться при его применении.</w:t>
      </w:r>
    </w:p>
    <w:p w:rsidR="005706A0" w:rsidRPr="00694DED" w:rsidRDefault="005706A0" w:rsidP="005706A0">
      <w:pPr>
        <w:spacing w:after="0" w:line="360" w:lineRule="exact"/>
        <w:ind w:firstLine="709"/>
        <w:jc w:val="both"/>
        <w:rPr>
          <w:color w:val="auto"/>
        </w:rPr>
      </w:pPr>
      <w:r w:rsidRPr="00694DED">
        <w:rPr>
          <w:color w:val="auto"/>
        </w:rPr>
        <w:t>Пример - Гиря с номинальным значением 1 кг.</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Значение величины, приписанное мере или партии мер при изготовлении, называют номинальным значением меры.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7.28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Действительное значение меры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Действительное значение меры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величины, приписанное мере на основании ее калибровки или поверки.</w:t>
      </w:r>
    </w:p>
    <w:p w:rsidR="005706A0" w:rsidRPr="00694DED" w:rsidRDefault="005706A0" w:rsidP="005706A0">
      <w:pPr>
        <w:spacing w:after="0" w:line="360" w:lineRule="exact"/>
        <w:ind w:firstLine="709"/>
        <w:jc w:val="both"/>
        <w:rPr>
          <w:color w:val="auto"/>
        </w:rPr>
      </w:pPr>
      <w:r w:rsidRPr="00694DED">
        <w:rPr>
          <w:color w:val="auto"/>
        </w:rPr>
        <w:t>Пример - В состав первичного эталона единицы массы входит платиноиридиевая гиря с номинальным значением массы 1 кг, тогда как действительное значение ее массы составляет 1,000000087 кг, полученное в результате международных сличений с международным эталоном килограмма, хранящимся в Международном Бюро Мер и Весов.</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7.29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Вариация, вызванная влияющей величиной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Вариация, вызванная влияющей величиной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показаний для данного значения измеряемой величины, обусловленная тем, что влияющая величина принимает последовательно два разных значения.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Вариация показаний (измерительного прибора)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Вариация показаний (измерительного прибора)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Разность показаний измерительного прибора в одной и той же точке диапазона измерений при плавном подходе к этой точке со стороны меньших и больших значений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7.31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after="0" w:line="360" w:lineRule="exact"/>
        <w:ind w:left="0" w:firstLine="709"/>
        <w:jc w:val="both"/>
        <w:rPr>
          <w:b/>
          <w:color w:val="auto"/>
        </w:rPr>
      </w:pPr>
      <w:r w:rsidRPr="00694DED">
        <w:rPr>
          <w:b/>
          <w:color w:val="auto"/>
        </w:rPr>
        <w:t>Время отклика (при скачкообразном воздействии)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Время отклика (при скачкообразном воздействии)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Интервал времени от момента, когда значение величины на входе средства измерений или измерительной системы скачкообразно изменяется до определенного уровня (значения), до момента, когда соответствующее показание средства измерений или измерительной системы достигает установившегося конечного значения и остается в заданных пределах.</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Инструментальный дрейф</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Инструментальный дрейф</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Непрерывное или ступенчатое изменение показаний во времени, вызванное изменениями метрологических характеристик средства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Инструментальный дрейф не связан ни с изменением измеряемой величины, ни с изменением любой выявленной влияющей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98656A" w:rsidP="009072CB">
      <w:pPr>
        <w:numPr>
          <w:ilvl w:val="0"/>
          <w:numId w:val="11"/>
        </w:numPr>
        <w:spacing w:before="120" w:after="0" w:line="360" w:lineRule="exact"/>
        <w:ind w:left="0" w:firstLine="709"/>
        <w:jc w:val="both"/>
        <w:rPr>
          <w:b/>
          <w:color w:val="auto"/>
        </w:rPr>
      </w:pPr>
      <w:r>
        <w:rPr>
          <w:b/>
          <w:color w:val="auto"/>
          <w:lang w:val="en-US"/>
        </w:rPr>
        <w:t>[</w:t>
      </w:r>
      <w:r w:rsidRPr="00694DED">
        <w:rPr>
          <w:b/>
          <w:color w:val="auto"/>
        </w:rPr>
        <w:t xml:space="preserve">диапазон </w:t>
      </w:r>
      <w:r w:rsidR="005706A0" w:rsidRPr="00694DED">
        <w:rPr>
          <w:b/>
          <w:color w:val="auto"/>
        </w:rPr>
        <w:t>измерений, рабочий диапазон</w:t>
      </w:r>
      <w:r>
        <w:rPr>
          <w:b/>
          <w:color w:val="auto"/>
          <w:lang w:val="en-US"/>
        </w:rPr>
        <w:t>]</w:t>
      </w:r>
      <w:r w:rsidR="003D5521">
        <w:rPr>
          <w:b/>
          <w:color w:val="auto"/>
          <w:lang w:val="en-US"/>
        </w:rPr>
        <w:fldChar w:fldCharType="begin"/>
      </w:r>
      <w:r>
        <w:instrText xml:space="preserve"> XE </w:instrText>
      </w:r>
      <w:r w:rsidR="00E64620">
        <w:instrText>«</w:instrText>
      </w:r>
      <w:r w:rsidRPr="00B22DB7">
        <w:rPr>
          <w:b/>
          <w:color w:val="auto"/>
          <w:lang w:val="en-US"/>
        </w:rPr>
        <w:instrText>[</w:instrText>
      </w:r>
      <w:r w:rsidRPr="00B22DB7">
        <w:rPr>
          <w:b/>
          <w:color w:val="auto"/>
        </w:rPr>
        <w:instrText>диапазон измерений, рабочий диапазон</w:instrText>
      </w:r>
      <w:r w:rsidRPr="00B22DB7">
        <w:rPr>
          <w:b/>
          <w:color w:val="auto"/>
          <w:lang w:val="en-US"/>
        </w:rPr>
        <w:instrText>]</w:instrText>
      </w:r>
      <w:r w:rsidR="00E64620">
        <w:instrText>»</w:instrText>
      </w:r>
      <w:r>
        <w:instrText xml:space="preserve"> </w:instrText>
      </w:r>
      <w:r w:rsidR="003D5521">
        <w:rPr>
          <w:b/>
          <w:color w:val="auto"/>
          <w:lang w:val="en-US"/>
        </w:rPr>
        <w:fldChar w:fldCharType="end"/>
      </w:r>
    </w:p>
    <w:p w:rsidR="005706A0" w:rsidRPr="00694DED" w:rsidRDefault="005706A0" w:rsidP="005706A0">
      <w:pPr>
        <w:spacing w:after="0" w:line="360" w:lineRule="exact"/>
        <w:ind w:firstLine="709"/>
        <w:jc w:val="both"/>
        <w:rPr>
          <w:color w:val="auto"/>
        </w:rPr>
      </w:pPr>
      <w:r w:rsidRPr="00694DED">
        <w:rPr>
          <w:color w:val="auto"/>
        </w:rPr>
        <w:t>Множество значений величин одного рода, которые могут быть измерены данным средством измерений или измерительной системой с указанными инструментальной неопределенностью или указанными показателями точности при определенных условиях.</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В некоторых областях используют термин измерительный интервал или интервал измерений.</w:t>
      </w:r>
    </w:p>
    <w:p w:rsidR="005706A0" w:rsidRPr="006A07B8" w:rsidRDefault="005706A0" w:rsidP="005706A0">
      <w:pPr>
        <w:spacing w:after="0" w:line="360" w:lineRule="exact"/>
        <w:ind w:firstLine="709"/>
        <w:jc w:val="both"/>
        <w:rPr>
          <w:color w:val="auto"/>
          <w:sz w:val="24"/>
        </w:rPr>
      </w:pPr>
      <w:r w:rsidRPr="006A07B8">
        <w:rPr>
          <w:color w:val="auto"/>
          <w:sz w:val="24"/>
        </w:rPr>
        <w:t>2. Нижнюю границу диапазона измерений не следует путать с пределом обнаружения.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Разрешение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Разрешение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Наименьшее изменение измеряемой величины, которое является причиной заметного изменения соответствующего показания.</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Примечание. Разрешение может зависеть, например, от шума (собственного или внешнего) или трения. Оно может также зависеть от значения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7.35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Разрешающая способность измерительного прибора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Разрешающая способность измерительного прибора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Наименьшая разность между показаниями, которая может быть заметно различима.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Предел обнаружения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Предел обнаружения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Измеренное значение величины, полученное в соответствии с данной методикой измерений, для которого вероятность ошибочного утверждения об отсутствии компонента в материале равна β, а вероятность ошибочного утверждения о его наличии равна α.</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Термин широко применяется в области количественного химического анализа, где часто по умолчанию принимают значения α и β равными 0,05.</w:t>
      </w:r>
    </w:p>
    <w:p w:rsidR="005706A0" w:rsidRPr="006A07B8" w:rsidRDefault="005706A0" w:rsidP="005706A0">
      <w:pPr>
        <w:spacing w:after="0" w:line="360" w:lineRule="exact"/>
        <w:ind w:firstLine="709"/>
        <w:jc w:val="both"/>
        <w:rPr>
          <w:color w:val="auto"/>
          <w:sz w:val="24"/>
        </w:rPr>
      </w:pPr>
      <w:r w:rsidRPr="006A07B8">
        <w:rPr>
          <w:color w:val="auto"/>
          <w:sz w:val="24"/>
        </w:rPr>
        <w:t>2. Термины чувствительность и порог чувствительности не следует использовать для предела обнаружения.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7.37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Избирательность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Избирательность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средства измерений или измерительной системы, применяемой согласно установленной методике измерений для получения измеренных значений одной или нескольких измеряемых величин, заключающееся в независимости значений этих величин друг от друга и от влияющих величин объекта измерения.</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7.38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Чувствительность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Чувствительность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Отношение изменения показаний средства измерения к вызывающему его изменению измеряемой величины.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Различают абсолютную и относительную чувствительность.</w:t>
      </w:r>
    </w:p>
    <w:p w:rsidR="005706A0" w:rsidRPr="00694DED" w:rsidRDefault="000D43C7" w:rsidP="005706A0">
      <w:pPr>
        <w:spacing w:after="0" w:line="360" w:lineRule="exact"/>
        <w:ind w:firstLine="709"/>
        <w:jc w:val="both"/>
        <w:rPr>
          <w:color w:val="auto"/>
        </w:rPr>
      </w:pPr>
      <w:r>
        <w:rPr>
          <w:color w:val="auto"/>
        </w:rPr>
        <w:lastRenderedPageBreak/>
        <w:t>[на основе положений</w:t>
      </w:r>
      <w:r w:rsidR="005706A0">
        <w:rPr>
          <w:color w:val="auto"/>
        </w:rPr>
        <w:t xml:space="preserve"> статьи 7.39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Порог чувствительности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Порог чувствительности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Наименьшее значение изменения величины, начиная с которого может осуществляться ее измерение данным средством измерения.</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Если самое незначительное изменение массы, которое вызывает перемещение стрелки весов, составляет 10 мг, то порог чувствительности весов равен 10 мг.</w:t>
      </w:r>
    </w:p>
    <w:p w:rsidR="005706A0" w:rsidRPr="006A07B8" w:rsidRDefault="005706A0" w:rsidP="005706A0">
      <w:pPr>
        <w:spacing w:after="0" w:line="360" w:lineRule="exact"/>
        <w:ind w:firstLine="709"/>
        <w:jc w:val="both"/>
        <w:rPr>
          <w:color w:val="auto"/>
          <w:sz w:val="24"/>
        </w:rPr>
      </w:pPr>
      <w:r w:rsidRPr="006A07B8">
        <w:rPr>
          <w:color w:val="auto"/>
          <w:sz w:val="24"/>
        </w:rPr>
        <w:t>2. Порог чувствительности может зависеть от шума и значения измеряемой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7.40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Зона нечувствительности средства измерений, мертвая зона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Зона нечувствительности средства измерений, мертвая зона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Диапазон значений измеряемой величины, в пределах которого ее изменения не вызывают значимого изменения показания средства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Условия стабильности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Условия стабильности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Условия измерений, при которых метрологические характеристики, установленные при калибровке средства измерений или измерительной системы, сохраняются в процессе эксплуатации.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В условиях стабильности измерений сохраняется метрологическая исправность средства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Нормальные условия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Нормальные условия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Условия измерений, предписанные для оценивания характеристик средства измерений или измерительной системы или для сравнения результатов измерений.</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7.43РМГ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Нормальное значение (влияющей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Нормальное значение (влияющей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Значение влияющей величины, к которому приводятся результаты измерений одной и той же величины, выполненные в разных условиях.</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7.44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98656A" w:rsidP="009072CB">
      <w:pPr>
        <w:numPr>
          <w:ilvl w:val="0"/>
          <w:numId w:val="11"/>
        </w:numPr>
        <w:spacing w:before="120" w:after="0" w:line="360" w:lineRule="exact"/>
        <w:ind w:left="0" w:firstLine="709"/>
        <w:jc w:val="both"/>
        <w:rPr>
          <w:b/>
          <w:color w:val="auto"/>
        </w:rPr>
      </w:pPr>
      <w:r w:rsidRPr="0098656A">
        <w:rPr>
          <w:b/>
          <w:color w:val="auto"/>
        </w:rPr>
        <w:t>[</w:t>
      </w:r>
      <w:r w:rsidRPr="00694DED">
        <w:rPr>
          <w:b/>
          <w:color w:val="auto"/>
        </w:rPr>
        <w:t xml:space="preserve">нормированные </w:t>
      </w:r>
      <w:r w:rsidR="005706A0" w:rsidRPr="00694DED">
        <w:rPr>
          <w:b/>
          <w:color w:val="auto"/>
        </w:rPr>
        <w:t>условия измерений, рабочие условия измерений</w:t>
      </w:r>
      <w:r w:rsidRPr="0098656A">
        <w:rPr>
          <w:b/>
          <w:color w:val="auto"/>
        </w:rPr>
        <w:t>]</w:t>
      </w:r>
      <w:r w:rsidR="003D5521">
        <w:rPr>
          <w:b/>
          <w:color w:val="auto"/>
        </w:rPr>
        <w:fldChar w:fldCharType="begin"/>
      </w:r>
      <w:r>
        <w:instrText xml:space="preserve"> XE </w:instrText>
      </w:r>
      <w:r w:rsidR="00E64620">
        <w:instrText>«</w:instrText>
      </w:r>
      <w:r w:rsidRPr="00101B78">
        <w:rPr>
          <w:b/>
          <w:color w:val="auto"/>
        </w:rPr>
        <w:instrText>[нормированные условия измерений, рабочие условия измерений]</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Условия измерений, которые должны выполняться во время измерения для того, чтобы средство измерений или измерительная система функционировали в соответствии со своим назначением.</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7.45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Предельные условия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Предельные условия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Условия измерений, характеризуемые экстремальными значениями измеряемой и влияющих величин, которые средство измерений или измерительная система может выдержать без разрушений и ухудшения метрологических характеристик, если они впоследствии будут использоваться в своих нормированнных условиях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исправность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исправность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Состояние средства измерений, при котором все его нормируемые метрологические характеристики соответствуют установленным требованиям.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надежность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надежность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Надежность средства измерений, в части сохранения его метрологической исправности.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Метрологический отказ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Метрологический отказ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Выход метрологической характеристики средства измерений за установленные пределы.</w:t>
      </w:r>
    </w:p>
    <w:p w:rsidR="005706A0" w:rsidRPr="00694DED" w:rsidRDefault="005706A0" w:rsidP="005706A0">
      <w:pPr>
        <w:spacing w:after="0" w:line="360" w:lineRule="exact"/>
        <w:ind w:firstLine="709"/>
        <w:jc w:val="both"/>
        <w:rPr>
          <w:color w:val="auto"/>
        </w:rPr>
      </w:pPr>
      <w:r w:rsidRPr="00694DED">
        <w:rPr>
          <w:color w:val="auto"/>
        </w:rPr>
        <w:t xml:space="preserve">Пример - Если погрешность средства измерений класса точности 0,01 стала превышать 0,01%, то это значит, что произошел метрологический отказ и средство измерений уже не соответствует установленному ранее классу </w:t>
      </w:r>
      <w:r w:rsidRPr="00694DED">
        <w:rPr>
          <w:color w:val="auto"/>
        </w:rPr>
        <w:lastRenderedPageBreak/>
        <w:t>точности. Если не установлены технические неполадки, то средству измерений может быть присвоен другой, более низкий класс точности.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7.49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Стабильность (средства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Стабильность (средства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средства измерений, отражающее неизменность во времени его метрологических характеристик.</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7.50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65" w:name="_Toc131076309"/>
      <w:bookmarkStart w:id="66" w:name="_Toc148538298"/>
      <w:r w:rsidRPr="00D902C8">
        <w:rPr>
          <w:rFonts w:ascii="Times New Roman" w:hAnsi="Times New Roman" w:cs="Times New Roman"/>
          <w:b/>
          <w:color w:val="000000" w:themeColor="text1"/>
          <w:sz w:val="28"/>
          <w:szCs w:val="28"/>
        </w:rPr>
        <w:t>Эталоны</w:t>
      </w:r>
      <w:bookmarkEnd w:id="65"/>
      <w:bookmarkEnd w:id="66"/>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Эталон единицы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Эталон единицы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Техническое средство, предназначенное для воспроизведения, хранения и передачи единицы величины.</w:t>
      </w:r>
    </w:p>
    <w:p w:rsidR="005706A0" w:rsidRPr="00694DED" w:rsidRDefault="005706A0" w:rsidP="005706A0">
      <w:pPr>
        <w:spacing w:after="0" w:line="360" w:lineRule="exact"/>
        <w:ind w:firstLine="709"/>
        <w:jc w:val="both"/>
        <w:rPr>
          <w:color w:val="auto"/>
        </w:rPr>
      </w:pPr>
      <w:r w:rsidRPr="00694DED">
        <w:rPr>
          <w:color w:val="auto"/>
        </w:rPr>
        <w:t xml:space="preserve">[пункт 29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Метрологические характеристики эталона аналогичны метрологическим характеристикам средств измерений (например, характеристики точности и стабильности).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Государственный эталон единицы величины</w:t>
      </w:r>
      <w:r w:rsidR="003D5521">
        <w:rPr>
          <w:b/>
          <w:color w:val="auto"/>
        </w:rPr>
        <w:fldChar w:fldCharType="begin"/>
      </w:r>
      <w:r w:rsidR="005207D1">
        <w:instrText xml:space="preserve"> XE </w:instrText>
      </w:r>
      <w:r w:rsidR="00E64620">
        <w:instrText>«</w:instrText>
      </w:r>
      <w:r w:rsidR="005207D1" w:rsidRPr="00714806">
        <w:rPr>
          <w:b/>
          <w:color w:val="auto"/>
        </w:rPr>
        <w:instrText>Государственный эталон единицы величины</w:instrText>
      </w:r>
      <w:r w:rsidR="00E64620">
        <w:instrText>»</w:instrText>
      </w:r>
      <w:r w:rsidR="005207D1">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единицы величины, находящийся в федеральной собственности.</w:t>
      </w:r>
    </w:p>
    <w:p w:rsidR="005706A0" w:rsidRPr="00694DED" w:rsidRDefault="005706A0" w:rsidP="005706A0">
      <w:pPr>
        <w:spacing w:after="0" w:line="360" w:lineRule="exact"/>
        <w:ind w:firstLine="709"/>
        <w:jc w:val="both"/>
        <w:rPr>
          <w:color w:val="auto"/>
        </w:rPr>
      </w:pPr>
      <w:r w:rsidRPr="00694DED">
        <w:rPr>
          <w:color w:val="auto"/>
        </w:rPr>
        <w:t xml:space="preserve">[пункт 5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Воспроизведение единицы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Воспроизведение единицы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по материализации единицы величины с помощью первичного эталона.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Воспроизведение основной единицы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Воспроизведение основной единицы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Воспроизведение единицы путем создания фиксированной по размеру величины в соответствии с определением единицы.</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8.3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Воспроизведение производной единицы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Воспроизведение производной единицы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Воспроизведение единицы величины в соответствии с уравнением связи между данной производной единицей и основными единицами.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Хранение единицы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Хранение единицы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обеспечивающих неизменность во времени размера единицы, воспроизводимой, хранимой и передаваемой данным эталоном.</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Хранение единицы осуществляется при соблюдении обязательных технических требований и требований к содержанию и применению эталона.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Передача единицы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Передача единицы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Приведение единицы величины, хранимой эталоном единицы величины или средством измерений, к единице величины, воспроизводимой или хранимой эталоном данной единицы величины или стандартным образцом, имеющим более высокие показатели точности.</w:t>
      </w:r>
    </w:p>
    <w:p w:rsidR="005706A0" w:rsidRPr="00694DED" w:rsidRDefault="005706A0" w:rsidP="005706A0">
      <w:pPr>
        <w:spacing w:after="0" w:line="360" w:lineRule="exact"/>
        <w:ind w:firstLine="709"/>
        <w:jc w:val="both"/>
        <w:rPr>
          <w:color w:val="auto"/>
        </w:rPr>
      </w:pPr>
      <w:r w:rsidRPr="00694DED">
        <w:rPr>
          <w:color w:val="auto"/>
        </w:rPr>
        <w:t xml:space="preserve">[пункт 16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Передача шкалы (измерений)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Передача шкалы (измерений)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имеющих целью воссоздание шкалы измерений (или ее участка) в соответствии с ее спецификацией.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8.7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98656A" w:rsidP="009072CB">
      <w:pPr>
        <w:numPr>
          <w:ilvl w:val="0"/>
          <w:numId w:val="11"/>
        </w:numPr>
        <w:spacing w:before="120" w:after="0" w:line="360" w:lineRule="exact"/>
        <w:ind w:left="0" w:firstLine="709"/>
        <w:jc w:val="both"/>
        <w:rPr>
          <w:b/>
          <w:color w:val="auto"/>
        </w:rPr>
      </w:pPr>
      <w:r>
        <w:rPr>
          <w:b/>
          <w:color w:val="auto"/>
          <w:lang w:val="en-US"/>
        </w:rPr>
        <w:t>[</w:t>
      </w:r>
      <w:r w:rsidRPr="00694DED">
        <w:rPr>
          <w:b/>
          <w:color w:val="auto"/>
        </w:rPr>
        <w:t xml:space="preserve">хранение </w:t>
      </w:r>
      <w:r w:rsidR="005706A0" w:rsidRPr="00694DED">
        <w:rPr>
          <w:b/>
          <w:color w:val="auto"/>
        </w:rPr>
        <w:t>эталона, содержание эталона</w:t>
      </w:r>
      <w:r>
        <w:rPr>
          <w:b/>
          <w:color w:val="auto"/>
          <w:lang w:val="en-US"/>
        </w:rPr>
        <w:t>]</w:t>
      </w:r>
      <w:r w:rsidR="003D5521">
        <w:rPr>
          <w:b/>
          <w:color w:val="auto"/>
          <w:lang w:val="en-US"/>
        </w:rPr>
        <w:fldChar w:fldCharType="begin"/>
      </w:r>
      <w:r>
        <w:instrText xml:space="preserve"> XE </w:instrText>
      </w:r>
      <w:r w:rsidR="00E64620">
        <w:instrText>«</w:instrText>
      </w:r>
      <w:r w:rsidRPr="004D7E20">
        <w:rPr>
          <w:b/>
          <w:color w:val="auto"/>
          <w:lang w:val="en-US"/>
        </w:rPr>
        <w:instrText>[</w:instrText>
      </w:r>
      <w:r w:rsidRPr="004D7E20">
        <w:rPr>
          <w:b/>
          <w:color w:val="auto"/>
        </w:rPr>
        <w:instrText>хранение эталона, содержание эталона</w:instrText>
      </w:r>
      <w:r w:rsidRPr="004D7E20">
        <w:rPr>
          <w:b/>
          <w:color w:val="auto"/>
          <w:lang w:val="en-US"/>
        </w:rPr>
        <w:instrText>]</w:instrText>
      </w:r>
      <w:r w:rsidR="00E64620">
        <w:instrText>»</w:instrText>
      </w:r>
      <w:r>
        <w:instrText xml:space="preserve"> </w:instrText>
      </w:r>
      <w:r w:rsidR="003D5521">
        <w:rPr>
          <w:b/>
          <w:color w:val="auto"/>
          <w:lang w:val="en-US"/>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необходимых для обеспечения выполнения обязательных метрологических и технических требований к эталонам, а также требований к их содержанию и применению.</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 xml:space="preserve">1. Хранение эталона включает его регулярные исследования, в том числе сличения с национальными эталонами других стран, калибровку или поверку с целью подтверждения </w:t>
      </w:r>
      <w:r w:rsidRPr="006A07B8">
        <w:rPr>
          <w:color w:val="auto"/>
          <w:sz w:val="24"/>
        </w:rPr>
        <w:lastRenderedPageBreak/>
        <w:t>выполнения обязательных требований к метрологическим характеристикам и совершенствования методов передачи единицы или шкалы измерений.</w:t>
      </w:r>
    </w:p>
    <w:p w:rsidR="005706A0" w:rsidRPr="006A07B8" w:rsidRDefault="005706A0" w:rsidP="005706A0">
      <w:pPr>
        <w:spacing w:after="0" w:line="360" w:lineRule="exact"/>
        <w:ind w:firstLine="709"/>
        <w:jc w:val="both"/>
        <w:rPr>
          <w:color w:val="auto"/>
          <w:sz w:val="24"/>
        </w:rPr>
      </w:pPr>
      <w:r w:rsidRPr="006A07B8">
        <w:rPr>
          <w:color w:val="auto"/>
          <w:sz w:val="24"/>
        </w:rPr>
        <w:t xml:space="preserve">2. Для руководства работами по содержанию эталонов устанавливают специальную категорию должностных лиц – </w:t>
      </w:r>
      <w:r w:rsidR="00E64620">
        <w:rPr>
          <w:color w:val="auto"/>
          <w:sz w:val="24"/>
        </w:rPr>
        <w:t>«</w:t>
      </w:r>
      <w:r w:rsidRPr="006A07B8">
        <w:rPr>
          <w:color w:val="auto"/>
          <w:sz w:val="24"/>
        </w:rPr>
        <w:t>ученых хранителей государственных эталонов</w:t>
      </w:r>
      <w:r w:rsidR="00E64620">
        <w:rPr>
          <w:color w:val="auto"/>
          <w:sz w:val="24"/>
        </w:rPr>
        <w:t>»</w:t>
      </w:r>
      <w:r w:rsidRPr="006A07B8">
        <w:rPr>
          <w:color w:val="auto"/>
          <w:sz w:val="24"/>
        </w:rPr>
        <w:t>, назначаемых из числа ведущих в данной области специалистов-метрологов.</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Естественный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Естественный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основанный на присущих и воспроизводимых свойствах материального объекта или явления.</w:t>
      </w:r>
    </w:p>
    <w:p w:rsidR="005706A0" w:rsidRPr="00694DED" w:rsidRDefault="005706A0" w:rsidP="005706A0">
      <w:pPr>
        <w:spacing w:after="0" w:line="360" w:lineRule="exact"/>
        <w:ind w:firstLine="709"/>
        <w:jc w:val="both"/>
        <w:rPr>
          <w:color w:val="auto"/>
        </w:rPr>
      </w:pPr>
      <w:r w:rsidRPr="00694DED">
        <w:rPr>
          <w:color w:val="auto"/>
        </w:rPr>
        <w:t>Примеры:</w:t>
      </w:r>
    </w:p>
    <w:p w:rsidR="005706A0" w:rsidRPr="00694DED" w:rsidRDefault="005706A0" w:rsidP="005706A0">
      <w:pPr>
        <w:spacing w:after="0" w:line="360" w:lineRule="exact"/>
        <w:ind w:firstLine="709"/>
        <w:jc w:val="both"/>
        <w:rPr>
          <w:color w:val="auto"/>
        </w:rPr>
      </w:pPr>
      <w:r w:rsidRPr="00694DED">
        <w:rPr>
          <w:color w:val="auto"/>
        </w:rPr>
        <w:t>1. Естественный эталон разности электрических потенциалов, основанный на эффекте Джозефсона.</w:t>
      </w:r>
    </w:p>
    <w:p w:rsidR="005706A0" w:rsidRPr="00694DED" w:rsidRDefault="005706A0" w:rsidP="005706A0">
      <w:pPr>
        <w:spacing w:after="0" w:line="360" w:lineRule="exact"/>
        <w:ind w:firstLine="709"/>
        <w:jc w:val="both"/>
        <w:rPr>
          <w:color w:val="auto"/>
        </w:rPr>
      </w:pPr>
      <w:r w:rsidRPr="00694DED">
        <w:rPr>
          <w:color w:val="auto"/>
        </w:rPr>
        <w:t>2. Образец меди как естественный эталон электропроводности.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Первичный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Первичный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основанный на использовании первичной референтной методики измерений или созданный как артефакт, выбранный по соглашению.</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Первичный эталон обеспечивает воспроизведение единицы или шкалы измерений с наивысшей точностью.</w:t>
      </w:r>
    </w:p>
    <w:p w:rsidR="005706A0" w:rsidRPr="006A07B8" w:rsidRDefault="005706A0" w:rsidP="005706A0">
      <w:pPr>
        <w:spacing w:after="0" w:line="360" w:lineRule="exact"/>
        <w:ind w:firstLine="709"/>
        <w:jc w:val="both"/>
        <w:rPr>
          <w:color w:val="auto"/>
          <w:sz w:val="24"/>
        </w:rPr>
      </w:pPr>
      <w:r w:rsidRPr="006A07B8">
        <w:rPr>
          <w:color w:val="auto"/>
          <w:sz w:val="24"/>
        </w:rPr>
        <w:t>2. Метрологические свойства первичных эталонов единиц величин устанавливают независимо от других эталонов единиц этих же величин.</w:t>
      </w:r>
    </w:p>
    <w:p w:rsidR="005706A0" w:rsidRPr="006A07B8" w:rsidRDefault="005706A0" w:rsidP="005706A0">
      <w:pPr>
        <w:spacing w:after="0" w:line="360" w:lineRule="exact"/>
        <w:ind w:firstLine="709"/>
        <w:jc w:val="both"/>
        <w:rPr>
          <w:color w:val="auto"/>
          <w:sz w:val="24"/>
        </w:rPr>
      </w:pPr>
      <w:r w:rsidRPr="006A07B8">
        <w:rPr>
          <w:color w:val="auto"/>
          <w:sz w:val="24"/>
        </w:rPr>
        <w:t>3. Для первичного эталона, воспроизводящего единицу в специфических условиях (высокие и сверхвысокие частоты, малые и большие энергии, давления, температуры, особые состояния вещества и т.п.) используют термин первичный специальный эталон.</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8.10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Государственный первичный эталон единицы величины</w:t>
      </w:r>
      <w:r w:rsidR="003D5521">
        <w:rPr>
          <w:b/>
          <w:color w:val="auto"/>
        </w:rPr>
        <w:fldChar w:fldCharType="begin"/>
      </w:r>
      <w:r w:rsidR="0098656A">
        <w:instrText xml:space="preserve"> XE </w:instrText>
      </w:r>
      <w:r w:rsidR="00E64620">
        <w:instrText>«</w:instrText>
      </w:r>
      <w:r w:rsidR="0098656A" w:rsidRPr="00010D37">
        <w:rPr>
          <w:b/>
          <w:color w:val="auto"/>
        </w:rPr>
        <w:instrText>Государственный первичный эталон единицы величины</w:instrText>
      </w:r>
      <w:r w:rsidR="00E64620">
        <w:instrText>»</w:instrText>
      </w:r>
      <w:r w:rsidR="0098656A">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Государственный эталон единицы величины, обеспечивающий воспроизведение, хранение и передачу единицы величины с наивысшей в Российской Федерации точностью, утверждаемый в этом качестве в установленном порядке и применяемый в качестве исходного на территории Российской Федерации.</w:t>
      </w:r>
    </w:p>
    <w:p w:rsidR="005706A0" w:rsidRPr="00694DED" w:rsidRDefault="005706A0" w:rsidP="005706A0">
      <w:pPr>
        <w:spacing w:after="0" w:line="360" w:lineRule="exact"/>
        <w:ind w:firstLine="709"/>
        <w:jc w:val="both"/>
        <w:rPr>
          <w:color w:val="auto"/>
        </w:rPr>
      </w:pPr>
      <w:r w:rsidRPr="00694DED">
        <w:rPr>
          <w:color w:val="auto"/>
        </w:rPr>
        <w:lastRenderedPageBreak/>
        <w:t xml:space="preserve">[пункт 4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Вторичный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Вторичный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получающий единицу величины или шкалу измерений непосредственно от первичного эталона данной единицы или шкалы.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Эталон сравнения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Эталон сравнения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применяемый для сличений эталонов, которые по тем или иным причинам не могут быть непосредственно сличены друг с другом.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Рабочий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Рабочий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предназначенный для передачи единицы величины или шкалы измерений средствам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При необходимости рабочие эталоны подразделяют на разряды (1-й, 2-й, ...,  -й). В этом случае передачу единицы осуществляют через цепочку соподчиненных по разрядам рабочих эталонов. При этом от последнего рабочего эталона в этой цепочке единицу передают средству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Калибратор</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Калибратор</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используемый при калибровке или поверке.</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8.14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Транспортируемый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Транспортируемый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(иногда специальной конструкции), предназначенный для его транспортирования к местам поверки (калибровки) средств измерений или сличений эталонов.</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Исходный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Исходный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Эталон, обладающий наивысшими метрологическими свойствами (в стране или группе стран, в регионе, министерстве (ведомстве), организации, предприятии или лаборатории), передающий единицу величины или шкалу измерений подчиненным эталонам и имеющимся средствам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Эталоны, стоящие в поверочной схеме (калибровочной иерархии) ниже исходного эталона, обычно называют подчиненными эталонами.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Национальный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Национальный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признанный национальными органами власти для использования в государстве или экономике в качестве исходного для страны.</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В некоторых странах СНГ в качестве национального эталона используют вторичный или рабочий эталон.</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sidRPr="00694DED">
        <w:rPr>
          <w:color w:val="auto"/>
        </w:rPr>
        <w:t xml:space="preserve"> </w:t>
      </w:r>
      <w:r w:rsidR="005706A0">
        <w:rPr>
          <w:color w:val="auto"/>
        </w:rPr>
        <w:t>статьи 8.17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Международный эталон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Международный эталон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Эталон, который признан всеми государствами, подписавшими международное соглашение, и предназначен для всего мира.</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8.18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Стандартный образец</w:t>
      </w:r>
      <w:r w:rsidR="0098656A">
        <w:rPr>
          <w:b/>
          <w:color w:val="auto"/>
        </w:rPr>
        <w:t>;</w:t>
      </w:r>
      <w:r w:rsidR="0098656A" w:rsidRPr="0098656A">
        <w:rPr>
          <w:color w:val="auto"/>
        </w:rPr>
        <w:t xml:space="preserve"> </w:t>
      </w:r>
      <w:r w:rsidRPr="0098656A">
        <w:rPr>
          <w:color w:val="auto"/>
        </w:rPr>
        <w:t>СО</w:t>
      </w:r>
      <w:r w:rsidR="003D5521">
        <w:rPr>
          <w:color w:val="auto"/>
        </w:rPr>
        <w:fldChar w:fldCharType="begin"/>
      </w:r>
      <w:r w:rsidR="0098656A">
        <w:instrText xml:space="preserve"> XE </w:instrText>
      </w:r>
      <w:r w:rsidR="00E64620">
        <w:instrText>«</w:instrText>
      </w:r>
      <w:r w:rsidR="0098656A" w:rsidRPr="00ED3B3C">
        <w:rPr>
          <w:b/>
          <w:color w:val="auto"/>
        </w:rPr>
        <w:instrText>Стандартный образец</w:instrText>
      </w:r>
      <w:r w:rsidR="0098656A" w:rsidRPr="00ED3B3C">
        <w:instrText>\</w:instrText>
      </w:r>
      <w:r w:rsidR="0098656A" w:rsidRPr="00ED3B3C">
        <w:rPr>
          <w:b/>
          <w:color w:val="auto"/>
        </w:rPr>
        <w:instrText>;</w:instrText>
      </w:r>
      <w:r w:rsidR="0098656A" w:rsidRPr="00ED3B3C">
        <w:rPr>
          <w:color w:val="auto"/>
        </w:rPr>
        <w:instrText xml:space="preserve"> СО</w:instrText>
      </w:r>
      <w:r w:rsidR="00E64620">
        <w:instrText>»</w:instrText>
      </w:r>
      <w:r w:rsidR="0098656A">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Образец вещества (материала) с установленными по результатам испытаний значениями одной и более величин, характеризующих состав или свойство этого вещества (материала).</w:t>
      </w:r>
    </w:p>
    <w:p w:rsidR="005706A0" w:rsidRPr="00694DED" w:rsidRDefault="005706A0" w:rsidP="005706A0">
      <w:pPr>
        <w:spacing w:after="0" w:line="360" w:lineRule="exact"/>
        <w:ind w:firstLine="709"/>
        <w:jc w:val="both"/>
        <w:rPr>
          <w:color w:val="auto"/>
        </w:rPr>
      </w:pPr>
      <w:r w:rsidRPr="00694DED">
        <w:rPr>
          <w:color w:val="auto"/>
        </w:rPr>
        <w:t xml:space="preserve">[пункт 22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after="0" w:line="360" w:lineRule="exact"/>
        <w:ind w:left="0" w:firstLine="709"/>
        <w:jc w:val="both"/>
        <w:rPr>
          <w:b/>
          <w:color w:val="auto"/>
        </w:rPr>
      </w:pPr>
      <w:r w:rsidRPr="00694DED">
        <w:rPr>
          <w:b/>
          <w:color w:val="auto"/>
        </w:rPr>
        <w:t>Тип стандартных образцов</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Тип стандартных образцов</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стандартных образцов одного и того же назначения, изготавливаемых из одного и того же вещества (материала) по одной и той же технической документации.</w:t>
      </w:r>
    </w:p>
    <w:p w:rsidR="005706A0" w:rsidRPr="00694DED" w:rsidRDefault="005706A0" w:rsidP="005706A0">
      <w:pPr>
        <w:spacing w:after="0" w:line="360" w:lineRule="exact"/>
        <w:ind w:firstLine="709"/>
        <w:jc w:val="both"/>
        <w:rPr>
          <w:color w:val="auto"/>
        </w:rPr>
      </w:pPr>
      <w:r w:rsidRPr="00694DED">
        <w:rPr>
          <w:color w:val="auto"/>
        </w:rPr>
        <w:t xml:space="preserve">[пункт 26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98656A" w:rsidP="009072CB">
      <w:pPr>
        <w:numPr>
          <w:ilvl w:val="0"/>
          <w:numId w:val="11"/>
        </w:numPr>
        <w:spacing w:before="120" w:after="0" w:line="360" w:lineRule="exact"/>
        <w:ind w:left="0" w:firstLine="709"/>
        <w:jc w:val="both"/>
        <w:rPr>
          <w:b/>
          <w:color w:val="auto"/>
        </w:rPr>
      </w:pPr>
      <w:r w:rsidRPr="0098656A">
        <w:rPr>
          <w:b/>
          <w:color w:val="auto"/>
        </w:rPr>
        <w:t>[</w:t>
      </w:r>
      <w:r w:rsidRPr="00694DED">
        <w:rPr>
          <w:b/>
          <w:color w:val="auto"/>
        </w:rPr>
        <w:t xml:space="preserve">аттестованный </w:t>
      </w:r>
      <w:r w:rsidR="005706A0" w:rsidRPr="00694DED">
        <w:rPr>
          <w:b/>
          <w:color w:val="auto"/>
        </w:rPr>
        <w:t xml:space="preserve">стандартный образец, </w:t>
      </w:r>
      <w:r w:rsidRPr="00694DED">
        <w:rPr>
          <w:b/>
          <w:color w:val="auto"/>
        </w:rPr>
        <w:t>сертифицированный стандартный образец</w:t>
      </w:r>
      <w:r w:rsidRPr="0098656A">
        <w:rPr>
          <w:b/>
          <w:color w:val="auto"/>
        </w:rPr>
        <w:t>]</w:t>
      </w:r>
      <w:r>
        <w:rPr>
          <w:b/>
          <w:color w:val="auto"/>
        </w:rPr>
        <w:t>;</w:t>
      </w:r>
      <w:r w:rsidRPr="0098656A">
        <w:rPr>
          <w:color w:val="auto"/>
        </w:rPr>
        <w:t xml:space="preserve"> </w:t>
      </w:r>
      <w:r w:rsidR="005706A0" w:rsidRPr="0098656A">
        <w:rPr>
          <w:color w:val="auto"/>
        </w:rPr>
        <w:t>АСО, ССО</w:t>
      </w:r>
      <w:r w:rsidR="003D5521">
        <w:rPr>
          <w:color w:val="auto"/>
        </w:rPr>
        <w:fldChar w:fldCharType="begin"/>
      </w:r>
      <w:r>
        <w:instrText xml:space="preserve"> XE </w:instrText>
      </w:r>
      <w:r w:rsidR="00E64620">
        <w:instrText>«</w:instrText>
      </w:r>
      <w:r w:rsidRPr="00985AFD">
        <w:rPr>
          <w:b/>
          <w:color w:val="auto"/>
        </w:rPr>
        <w:instrText>[аттестованный стандартный образец, сертифицированный стандартный образец]</w:instrText>
      </w:r>
      <w:r w:rsidRPr="00985AFD">
        <w:instrText>\</w:instrText>
      </w:r>
      <w:r w:rsidRPr="00985AFD">
        <w:rPr>
          <w:b/>
          <w:color w:val="auto"/>
        </w:rPr>
        <w:instrText>;</w:instrText>
      </w:r>
      <w:r w:rsidRPr="00985AFD">
        <w:rPr>
          <w:color w:val="auto"/>
        </w:rPr>
        <w:instrText xml:space="preserve"> АСО, ССО</w:instrText>
      </w:r>
      <w:r w:rsidR="00E64620">
        <w:instrText>»</w:instrText>
      </w:r>
      <w:r>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Стандартный образец с сопроводительной документацией, выданной авторитетным органом, в которой указано одно или более значений определенного свойства с соответствующими показателями точности (неопределенностями) измерений и прослеживаемостью, которые установлены с использованием обоснованных процедур.</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8.20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Коммутативность стандартного образца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Коммутативность стандартного образца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стандартного образца, характеризующееся близостью соотношения между результатами измерений определенной величины для этого образца, полученными по двум данным методикам измерений, к такому же соотношению результатов, полученных для других определенных образцов.</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Стандартный образец, о котором идет речь, обычно является калибратором, а другие образцы - рутинными пробами.</w:t>
      </w:r>
    </w:p>
    <w:p w:rsidR="005706A0" w:rsidRPr="006A07B8" w:rsidRDefault="005706A0" w:rsidP="005706A0">
      <w:pPr>
        <w:spacing w:after="0" w:line="360" w:lineRule="exact"/>
        <w:ind w:firstLine="709"/>
        <w:jc w:val="both"/>
        <w:rPr>
          <w:color w:val="auto"/>
          <w:sz w:val="24"/>
        </w:rPr>
      </w:pPr>
      <w:r w:rsidRPr="006A07B8">
        <w:rPr>
          <w:color w:val="auto"/>
          <w:sz w:val="24"/>
        </w:rPr>
        <w:t>2. Стабильность коммутативных стандартных образцов следует регулярно контролировать.</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8.21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Справочные данные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Справочные данные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Данные, относящиеся к свойству материального объекта или явления или к системе компонентов известного состава или структуры, полученные из идентифицированного источника, критически оцененные и обоснованные по точности.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В этом определении точность охватывает, например, точность измерений и точность значения качественного свойства.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8.22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Стандартные справочные данные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Стандартные справочные данные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Справочные данные, опубликованные признанной авторитетной организацией.</w:t>
      </w:r>
    </w:p>
    <w:p w:rsidR="005706A0" w:rsidRPr="00694DED" w:rsidRDefault="005706A0" w:rsidP="005706A0">
      <w:pPr>
        <w:spacing w:after="0" w:line="360" w:lineRule="exact"/>
        <w:ind w:firstLine="709"/>
        <w:jc w:val="both"/>
        <w:rPr>
          <w:color w:val="auto"/>
        </w:rPr>
      </w:pPr>
      <w:r w:rsidRPr="00694DED">
        <w:rPr>
          <w:color w:val="auto"/>
        </w:rPr>
        <w:t>Пример - Значения фундаментальных физических констант, которые регулярно оцениваются и публикуются ICSU CODATA.</w:t>
      </w:r>
    </w:p>
    <w:p w:rsidR="005706A0" w:rsidRPr="00694DED" w:rsidRDefault="005706A0" w:rsidP="005706A0">
      <w:pPr>
        <w:spacing w:after="0" w:line="360" w:lineRule="exact"/>
        <w:ind w:firstLine="709"/>
        <w:jc w:val="both"/>
        <w:rPr>
          <w:color w:val="auto"/>
        </w:rPr>
      </w:pPr>
      <w:r w:rsidRPr="00694DED">
        <w:rPr>
          <w:color w:val="auto"/>
        </w:rPr>
        <w:lastRenderedPageBreak/>
        <w:t xml:space="preserve"> </w:t>
      </w:r>
      <w:r w:rsidR="000D43C7">
        <w:rPr>
          <w:color w:val="auto"/>
        </w:rPr>
        <w:t>[на основе положений</w:t>
      </w:r>
      <w:r>
        <w:rPr>
          <w:color w:val="auto"/>
        </w:rPr>
        <w:t xml:space="preserve"> статьи 8.23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5706A0">
      <w:pPr>
        <w:spacing w:after="0" w:line="360" w:lineRule="exact"/>
        <w:ind w:firstLine="709"/>
        <w:jc w:val="both"/>
        <w:rPr>
          <w:color w:val="auto"/>
        </w:rPr>
      </w:pPr>
    </w:p>
    <w:p w:rsidR="005706A0" w:rsidRPr="00D902C8" w:rsidRDefault="005706A0" w:rsidP="00D902C8">
      <w:pPr>
        <w:pStyle w:val="3"/>
        <w:spacing w:before="120" w:after="120" w:line="360" w:lineRule="exact"/>
        <w:jc w:val="center"/>
        <w:rPr>
          <w:rFonts w:ascii="Times New Roman" w:hAnsi="Times New Roman" w:cs="Times New Roman"/>
          <w:b/>
          <w:color w:val="000000" w:themeColor="text1"/>
          <w:sz w:val="28"/>
          <w:szCs w:val="28"/>
        </w:rPr>
      </w:pPr>
      <w:bookmarkStart w:id="67" w:name="_Toc131076310"/>
      <w:bookmarkStart w:id="68" w:name="_Toc148538299"/>
      <w:r w:rsidRPr="00D902C8">
        <w:rPr>
          <w:rFonts w:ascii="Times New Roman" w:hAnsi="Times New Roman" w:cs="Times New Roman"/>
          <w:b/>
          <w:color w:val="000000" w:themeColor="text1"/>
          <w:sz w:val="28"/>
          <w:szCs w:val="28"/>
        </w:rPr>
        <w:t>Метрологическая прослеживаемость</w:t>
      </w:r>
      <w:bookmarkEnd w:id="67"/>
      <w:bookmarkEnd w:id="68"/>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Единство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Единство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Состояние измерений, при котором их результаты выражены в допущенных к применению в Российской Федерации единицах величин, а показатели точности измерений не выходят за установленные границы.</w:t>
      </w:r>
    </w:p>
    <w:p w:rsidR="005706A0" w:rsidRPr="00434DDE" w:rsidRDefault="005706A0" w:rsidP="005706A0">
      <w:pPr>
        <w:spacing w:after="0" w:line="360" w:lineRule="exact"/>
        <w:ind w:firstLine="709"/>
        <w:jc w:val="both"/>
        <w:rPr>
          <w:color w:val="auto"/>
        </w:rPr>
      </w:pPr>
      <w:r w:rsidRPr="00694DED">
        <w:rPr>
          <w:color w:val="auto"/>
        </w:rPr>
        <w:t xml:space="preserve">[пункт 7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sidRPr="00434DDE">
        <w:rPr>
          <w:color w:val="auto"/>
        </w:rPr>
        <w:t>обеспечении единства измерений</w:t>
      </w:r>
      <w:r w:rsidR="00E64620">
        <w:rPr>
          <w:color w:val="auto"/>
        </w:rPr>
        <w:t>»</w:t>
      </w:r>
      <w:r w:rsidRPr="00434DDE">
        <w:rPr>
          <w:color w:val="auto"/>
        </w:rPr>
        <w:t>]</w:t>
      </w:r>
    </w:p>
    <w:p w:rsidR="005706A0" w:rsidRPr="00694DED" w:rsidRDefault="005706A0" w:rsidP="009072CB">
      <w:pPr>
        <w:numPr>
          <w:ilvl w:val="0"/>
          <w:numId w:val="11"/>
        </w:numPr>
        <w:spacing w:after="0" w:line="360" w:lineRule="exact"/>
        <w:ind w:left="0" w:firstLine="709"/>
        <w:jc w:val="both"/>
        <w:rPr>
          <w:b/>
          <w:color w:val="auto"/>
        </w:rPr>
      </w:pPr>
      <w:r w:rsidRPr="00694DED">
        <w:rPr>
          <w:b/>
          <w:color w:val="auto"/>
        </w:rPr>
        <w:t>Прослеживаемость</w:t>
      </w:r>
      <w:r w:rsidR="003D5521" w:rsidRPr="00694DED">
        <w:rPr>
          <w:b/>
          <w:color w:val="auto"/>
        </w:rPr>
        <w:fldChar w:fldCharType="begin"/>
      </w:r>
      <w:r w:rsidRPr="00694DED">
        <w:rPr>
          <w:color w:val="auto"/>
        </w:rPr>
        <w:instrText xml:space="preserve"> XE </w:instrText>
      </w:r>
      <w:r w:rsidR="00E64620">
        <w:rPr>
          <w:color w:val="auto"/>
        </w:rPr>
        <w:instrText>«</w:instrText>
      </w:r>
      <w:r w:rsidRPr="00694DED">
        <w:rPr>
          <w:b/>
          <w:color w:val="auto"/>
        </w:rPr>
        <w:instrText>Прослеживаемость</w:instrText>
      </w:r>
      <w:r w:rsidR="00E64620">
        <w:rPr>
          <w:color w:val="auto"/>
        </w:rPr>
        <w:instrText>»</w:instrText>
      </w:r>
      <w:r w:rsidRPr="00694DED">
        <w:rPr>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эталона единицы величины, средства измерений или результата измерений, заключающееся в документально подтвержденном установлении их связи с государственным первичным эталоном или национальным первичным эталоном иностранного государства соответствующей единицы величины посредством сличения эталонов единиц величин, поверки, калибровки средств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18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прослеживаемость</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прослеживаемость</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Свойство результата измерения, в соответствии с которым результат может быть соотнесен с основой для сравнения через документированную непрерывную цепь калибровок, каждая из которых вносит вклад в неопределенность измерений.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Метрологическая прослеживаемость требует наличия установленной калибровочной иерархии и/или поверочной схемы.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9.2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сопоставимость (результатов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сопоставимость (результатов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Сопоставимость результатов измерений для величин данного рода, которые метрологически прослеживаются к одной и той же основе для сравнения.</w:t>
      </w:r>
    </w:p>
    <w:p w:rsidR="005706A0" w:rsidRPr="00694DED" w:rsidRDefault="005706A0" w:rsidP="005706A0">
      <w:pPr>
        <w:spacing w:after="0" w:line="360" w:lineRule="exact"/>
        <w:ind w:firstLine="709"/>
        <w:jc w:val="both"/>
        <w:rPr>
          <w:color w:val="auto"/>
        </w:rPr>
      </w:pPr>
      <w:r w:rsidRPr="00694DED">
        <w:rPr>
          <w:color w:val="auto"/>
        </w:rPr>
        <w:t>Пример - Результаты измерений расстояний от Земли до Луны и от Парижа до Лондона метрологически сопоставимы, если они оба метрологически прослеживаются к одной и той же единице измерения, например, метру.</w:t>
      </w:r>
    </w:p>
    <w:p w:rsidR="005706A0" w:rsidRPr="00694DED" w:rsidRDefault="000D43C7" w:rsidP="005706A0">
      <w:pPr>
        <w:spacing w:after="0" w:line="360" w:lineRule="exact"/>
        <w:ind w:firstLine="709"/>
        <w:jc w:val="both"/>
        <w:rPr>
          <w:color w:val="auto"/>
        </w:rPr>
      </w:pPr>
      <w:r>
        <w:rPr>
          <w:color w:val="auto"/>
        </w:rPr>
        <w:lastRenderedPageBreak/>
        <w:t>[на основе положений</w:t>
      </w:r>
      <w:r w:rsidR="005706A0">
        <w:rPr>
          <w:color w:val="auto"/>
        </w:rPr>
        <w:t xml:space="preserve"> статьи 9.3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прослеживаемость к единице (измерения)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прослеживаемость к единице (измерения)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Метрологическая прослеживаемость, когда основой для сравнения является определение единицы измерения через ее практическую реализацию.</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9.4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Сличение эталонов</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Сличение эталонов</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Установление соотношения между результатами измерений при воспроизведении и передаче единицы измерения или шкалы измерений данными эталонами одного уровня точности.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Сличение эталонов единиц величин</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Сличение эталонов единиц величин</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устанавливающих соотношение между единицами величин, воспроизводимых эталонами единиц величин одного уровня точности и в одинаковых условиях.</w:t>
      </w:r>
    </w:p>
    <w:p w:rsidR="005706A0" w:rsidRPr="00694DED" w:rsidRDefault="005706A0" w:rsidP="005706A0">
      <w:pPr>
        <w:spacing w:after="0" w:line="360" w:lineRule="exact"/>
        <w:ind w:firstLine="709"/>
        <w:jc w:val="both"/>
        <w:rPr>
          <w:color w:val="auto"/>
        </w:rPr>
      </w:pPr>
      <w:r w:rsidRPr="00694DED">
        <w:rPr>
          <w:color w:val="auto"/>
        </w:rPr>
        <w:t xml:space="preserve">[пункт 20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Калибровка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Калибровка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Pr>
          <w:color w:val="auto"/>
        </w:rPr>
        <w:t xml:space="preserve">1. </w:t>
      </w:r>
      <w:r w:rsidRPr="00694DED">
        <w:rPr>
          <w:color w:val="auto"/>
        </w:rPr>
        <w:t>Совокупность операций, выполняемых в целях определения действительных значений метрологических характеристик средств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10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5706A0">
      <w:pPr>
        <w:spacing w:after="0" w:line="360" w:lineRule="exact"/>
        <w:ind w:firstLine="709"/>
        <w:jc w:val="both"/>
        <w:rPr>
          <w:color w:val="auto"/>
        </w:rPr>
      </w:pPr>
      <w:r>
        <w:rPr>
          <w:color w:val="auto"/>
        </w:rPr>
        <w:t xml:space="preserve">2. </w:t>
      </w:r>
      <w:r w:rsidRPr="00694DED">
        <w:rPr>
          <w:color w:val="auto"/>
        </w:rPr>
        <w:t xml:space="preserve">Совокупность операций, выполняемых подтвердившими компетентность в проведении калибровочных работ в Системе калибровки средств измерений в </w:t>
      </w:r>
      <w:r w:rsidR="008466A6">
        <w:rPr>
          <w:color w:val="auto"/>
        </w:rPr>
        <w:t>ОАО </w:t>
      </w:r>
      <w:r w:rsidR="00E64620">
        <w:rPr>
          <w:color w:val="auto"/>
        </w:rPr>
        <w:t>«РЖД»</w:t>
      </w:r>
      <w:r w:rsidRPr="00694DED">
        <w:rPr>
          <w:color w:val="auto"/>
        </w:rPr>
        <w:t xml:space="preserve"> центрами метрологии железных дорог, в целях определения действительных значений метрологических характеристик средств измерений, не применяемых в сфере государственного регулирования обеспечения единства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 </w:t>
      </w:r>
      <w:r w:rsidRPr="00694DED">
        <w:rPr>
          <w:color w:val="auto"/>
        </w:rPr>
        <w:t xml:space="preserve">Правил проведения метрологического надзора в </w:t>
      </w:r>
      <w:r w:rsidR="008466A6">
        <w:rPr>
          <w:color w:val="auto"/>
        </w:rPr>
        <w:t>ОАО </w:t>
      </w:r>
      <w:r w:rsidR="00E64620">
        <w:rPr>
          <w:color w:val="auto"/>
        </w:rPr>
        <w:t>«РЖД»</w:t>
      </w:r>
      <w:r w:rsidRPr="00694DED">
        <w:rPr>
          <w:color w:val="auto"/>
        </w:rPr>
        <w:t>, утвержд</w:t>
      </w:r>
      <w:r>
        <w:rPr>
          <w:color w:val="auto"/>
        </w:rPr>
        <w:t>е</w:t>
      </w:r>
      <w:r w:rsidRPr="00694DED">
        <w:rPr>
          <w:color w:val="auto"/>
        </w:rPr>
        <w:t>нны</w:t>
      </w:r>
      <w:r>
        <w:rPr>
          <w:color w:val="auto"/>
        </w:rPr>
        <w:t>х</w:t>
      </w:r>
      <w:r w:rsidRPr="00694DED">
        <w:rPr>
          <w:color w:val="auto"/>
        </w:rPr>
        <w:t xml:space="preserve"> распоряжением </w:t>
      </w:r>
      <w:r w:rsidR="008466A6">
        <w:rPr>
          <w:color w:val="auto"/>
        </w:rPr>
        <w:t>ОАО </w:t>
      </w:r>
      <w:r w:rsidR="00E64620">
        <w:rPr>
          <w:color w:val="auto"/>
        </w:rPr>
        <w:t>«РЖД»</w:t>
      </w:r>
      <w:r w:rsidRPr="00694DED">
        <w:rPr>
          <w:color w:val="auto"/>
        </w:rPr>
        <w:t xml:space="preserve"> от 25 октября.2022</w:t>
      </w:r>
      <w:r w:rsidR="00BA5205">
        <w:rPr>
          <w:color w:val="auto"/>
        </w:rPr>
        <w:t> г.</w:t>
      </w:r>
      <w:r w:rsidRPr="00694DED">
        <w:rPr>
          <w:color w:val="auto"/>
        </w:rPr>
        <w:t xml:space="preserve"> </w:t>
      </w:r>
      <w:r w:rsidR="005A6BA8">
        <w:rPr>
          <w:color w:val="auto"/>
        </w:rPr>
        <w:t>№ </w:t>
      </w:r>
      <w:r w:rsidRPr="00694DED">
        <w:rPr>
          <w:color w:val="auto"/>
        </w:rPr>
        <w:t>2764/р]</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Система калибровки средств измерений </w:t>
      </w:r>
      <w:r w:rsidR="008466A6">
        <w:rPr>
          <w:b/>
          <w:color w:val="auto"/>
        </w:rPr>
        <w:t>ОАО </w:t>
      </w:r>
      <w:r w:rsidR="00E64620">
        <w:rPr>
          <w:b/>
          <w:color w:val="auto"/>
        </w:rPr>
        <w:t>«РЖД»</w:t>
      </w:r>
      <w:r w:rsidR="00033533">
        <w:rPr>
          <w:b/>
          <w:color w:val="auto"/>
        </w:rPr>
        <w:t>;</w:t>
      </w:r>
      <w:r w:rsidRPr="00033533">
        <w:rPr>
          <w:color w:val="auto"/>
        </w:rPr>
        <w:t xml:space="preserve"> СКРЖД</w:t>
      </w:r>
      <w:r w:rsidR="003D5521">
        <w:rPr>
          <w:color w:val="auto"/>
        </w:rPr>
        <w:fldChar w:fldCharType="begin"/>
      </w:r>
      <w:r w:rsidR="007679BF">
        <w:instrText xml:space="preserve"> XE "</w:instrText>
      </w:r>
      <w:r w:rsidR="007679BF" w:rsidRPr="00EF76D7">
        <w:rPr>
          <w:b/>
          <w:color w:val="auto"/>
        </w:rPr>
        <w:instrText>Система калибровки средств измерений ОАО </w:instrText>
      </w:r>
      <w:r w:rsidR="007679BF">
        <w:rPr>
          <w:sz w:val="20"/>
          <w:szCs w:val="20"/>
        </w:rPr>
        <w:instrText>\</w:instrText>
      </w:r>
      <w:r w:rsidR="007679BF" w:rsidRPr="00EF76D7">
        <w:rPr>
          <w:b/>
          <w:color w:val="auto"/>
        </w:rPr>
        <w:instrText>«РЖД</w:instrText>
      </w:r>
      <w:r w:rsidR="007679BF">
        <w:rPr>
          <w:sz w:val="20"/>
          <w:szCs w:val="20"/>
        </w:rPr>
        <w:instrText>\</w:instrText>
      </w:r>
      <w:r w:rsidR="007679BF" w:rsidRPr="00EF76D7">
        <w:rPr>
          <w:b/>
          <w:color w:val="auto"/>
        </w:rPr>
        <w:instrText>»</w:instrText>
      </w:r>
      <w:r w:rsidR="007679BF" w:rsidRPr="00EF76D7">
        <w:instrText>\</w:instrText>
      </w:r>
      <w:r w:rsidR="007679BF" w:rsidRPr="00EF76D7">
        <w:rPr>
          <w:b/>
          <w:color w:val="auto"/>
        </w:rPr>
        <w:instrText>;</w:instrText>
      </w:r>
      <w:r w:rsidR="007679BF" w:rsidRPr="00EF76D7">
        <w:rPr>
          <w:color w:val="auto"/>
        </w:rPr>
        <w:instrText xml:space="preserve"> СКРЖД</w:instrText>
      </w:r>
      <w:r w:rsidR="007679BF">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 xml:space="preserve">Совокупность субъектов деятельности, добровольно подтвердивших свою компетентность в выполнении калибровочных работ в соответствии с </w:t>
      </w:r>
      <w:r w:rsidRPr="00694DED">
        <w:rPr>
          <w:color w:val="auto"/>
        </w:rPr>
        <w:lastRenderedPageBreak/>
        <w:t xml:space="preserve">требованиями Системы калибровки средств измерений в </w:t>
      </w:r>
      <w:r w:rsidR="008466A6">
        <w:rPr>
          <w:color w:val="auto"/>
        </w:rPr>
        <w:t>ОАО </w:t>
      </w:r>
      <w:r w:rsidR="00E64620">
        <w:rPr>
          <w:color w:val="auto"/>
        </w:rPr>
        <w:t>«РЖД»</w:t>
      </w:r>
      <w:r w:rsidRPr="00694DED">
        <w:rPr>
          <w:color w:val="auto"/>
        </w:rPr>
        <w:t>, а также международными требованиями, включая ГОСТ ИСО/МЭК 17025, и осуществляемых ими работ по калибровке средств измерений, направленных на обеспечение единства и требуемой точности измерений в областях деятельности, на которые не распространяется сфера государственного регулирования обеспечения единства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 </w:t>
      </w:r>
      <w:r w:rsidRPr="00694DED">
        <w:rPr>
          <w:color w:val="auto"/>
        </w:rPr>
        <w:t xml:space="preserve">Правил проведения метрологического надзора в </w:t>
      </w:r>
      <w:r w:rsidR="008466A6">
        <w:rPr>
          <w:color w:val="auto"/>
        </w:rPr>
        <w:t>ОАО </w:t>
      </w:r>
      <w:r w:rsidR="00E64620">
        <w:rPr>
          <w:color w:val="auto"/>
        </w:rPr>
        <w:t>«РЖД»</w:t>
      </w:r>
      <w:r w:rsidRPr="00694DED">
        <w:rPr>
          <w:color w:val="auto"/>
        </w:rPr>
        <w:t>, утвержд</w:t>
      </w:r>
      <w:r>
        <w:rPr>
          <w:color w:val="auto"/>
        </w:rPr>
        <w:t>е</w:t>
      </w:r>
      <w:r w:rsidRPr="00694DED">
        <w:rPr>
          <w:color w:val="auto"/>
        </w:rPr>
        <w:t>нны</w:t>
      </w:r>
      <w:r>
        <w:rPr>
          <w:color w:val="auto"/>
        </w:rPr>
        <w:t>х</w:t>
      </w:r>
      <w:r w:rsidRPr="00694DED">
        <w:rPr>
          <w:color w:val="auto"/>
        </w:rPr>
        <w:t xml:space="preserve"> распоряжением </w:t>
      </w:r>
      <w:r w:rsidR="008466A6">
        <w:rPr>
          <w:color w:val="auto"/>
        </w:rPr>
        <w:t>ОАО </w:t>
      </w:r>
      <w:r w:rsidR="00E64620">
        <w:rPr>
          <w:color w:val="auto"/>
        </w:rPr>
        <w:t>«РЖД»</w:t>
      </w:r>
      <w:r w:rsidRPr="00694DED">
        <w:rPr>
          <w:color w:val="auto"/>
        </w:rPr>
        <w:t xml:space="preserve"> от 25 октября.2022</w:t>
      </w:r>
      <w:r w:rsidR="00BA5205">
        <w:rPr>
          <w:color w:val="auto"/>
        </w:rPr>
        <w:t> г.</w:t>
      </w:r>
      <w:r w:rsidRPr="00694DED">
        <w:rPr>
          <w:color w:val="auto"/>
        </w:rPr>
        <w:t xml:space="preserve"> </w:t>
      </w:r>
      <w:r w:rsidR="005A6BA8">
        <w:rPr>
          <w:color w:val="auto"/>
        </w:rPr>
        <w:t>№ </w:t>
      </w:r>
      <w:r w:rsidRPr="00694DED">
        <w:rPr>
          <w:color w:val="auto"/>
        </w:rPr>
        <w:t>2764/р]</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Диаграмма калибровки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Диаграмма калибровки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Графическое выражение соотношения между показанием и соответствующим результатом измерения.</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 xml:space="preserve">1. Диаграмма калибровки является полосой на схеме, определяемой осью показаний и осью результатов измерений, и представляет соотношение между показанием и набором измеренных значений величины. Она соответствует отношению </w:t>
      </w:r>
      <w:r w:rsidR="00E64620">
        <w:rPr>
          <w:color w:val="auto"/>
          <w:sz w:val="24"/>
        </w:rPr>
        <w:t>«</w:t>
      </w:r>
      <w:r w:rsidRPr="006A07B8">
        <w:rPr>
          <w:color w:val="auto"/>
          <w:sz w:val="24"/>
        </w:rPr>
        <w:t>один-множество</w:t>
      </w:r>
      <w:r w:rsidR="00E64620">
        <w:rPr>
          <w:color w:val="auto"/>
          <w:sz w:val="24"/>
        </w:rPr>
        <w:t>»</w:t>
      </w:r>
      <w:r w:rsidRPr="006A07B8">
        <w:rPr>
          <w:color w:val="auto"/>
          <w:sz w:val="24"/>
        </w:rPr>
        <w:t>, а ширина полосы для данного показания дает инструментальную неопределенность.</w:t>
      </w:r>
    </w:p>
    <w:p w:rsidR="005706A0" w:rsidRPr="006A07B8" w:rsidRDefault="005706A0" w:rsidP="005706A0">
      <w:pPr>
        <w:spacing w:after="0" w:line="360" w:lineRule="exact"/>
        <w:ind w:firstLine="709"/>
        <w:jc w:val="both"/>
        <w:rPr>
          <w:color w:val="auto"/>
          <w:sz w:val="24"/>
        </w:rPr>
      </w:pPr>
      <w:r w:rsidRPr="006A07B8">
        <w:rPr>
          <w:color w:val="auto"/>
          <w:sz w:val="24"/>
        </w:rPr>
        <w:t>2. Альтернативные представления этого соотношения включает калибровочную кривую и связанную с ней неопределенность измерений, представляемую в виде таблицы или функции.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9.7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Калибровочная кривая, калибровочная функция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Калибровочная кривая, калибровочная функция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Выражение соотношения между показанием и соответствующим измеренным значением величины.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9.8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Калибровщик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Калибровщик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Физическое лицо, непосредственно выполняющее калибровку средств измерений, обладающее необходимыми знаниями, навыками и аттестованное в порядке, установленном аккредитующим органом.</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3.14 </w:t>
      </w:r>
      <w:r w:rsidRPr="00694DED">
        <w:rPr>
          <w:color w:val="auto"/>
        </w:rPr>
        <w:t>СТ</w:t>
      </w:r>
      <w:r w:rsidR="00DA44D8">
        <w:rPr>
          <w:color w:val="auto"/>
        </w:rPr>
        <w:t>О </w:t>
      </w:r>
      <w:r w:rsidRPr="00694DED">
        <w:rPr>
          <w:color w:val="auto"/>
        </w:rPr>
        <w:t xml:space="preserve">РЖД 06.006-2015 Система калибровки средств измерений в </w:t>
      </w:r>
      <w:r w:rsidR="008466A6">
        <w:rPr>
          <w:color w:val="auto"/>
        </w:rPr>
        <w:t>ОАО </w:t>
      </w:r>
      <w:r w:rsidR="00E64620">
        <w:rPr>
          <w:color w:val="auto"/>
        </w:rPr>
        <w:t>«РЖД»</w:t>
      </w:r>
      <w:r w:rsidRPr="00694DED">
        <w:rPr>
          <w:color w:val="auto"/>
        </w:rPr>
        <w:t xml:space="preserve">. Порядок разработки и учета методик калибровки средств измерений и контроля, аттестации методик (методов) измерений, применяемых в </w:t>
      </w:r>
      <w:r w:rsidR="008466A6">
        <w:rPr>
          <w:color w:val="auto"/>
        </w:rPr>
        <w:t>ОАО </w:t>
      </w:r>
      <w:r w:rsidR="00E64620">
        <w:rPr>
          <w:color w:val="auto"/>
        </w:rPr>
        <w:t>«РЖД»</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Сертификат о калибровке</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Сертификат о калибровке</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lastRenderedPageBreak/>
        <w:t>Документ, удостоверяющий факт и результаты калибровки средства измерений, который выдается центрами метрологии железных дорог и юридическими лицами, аккредитованными в СКРЖД, осуществляющими калибровку средств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3.6 </w:t>
      </w:r>
      <w:r w:rsidRPr="00694DED">
        <w:rPr>
          <w:color w:val="auto"/>
        </w:rPr>
        <w:t>СТ</w:t>
      </w:r>
      <w:r w:rsidR="00DA44D8">
        <w:rPr>
          <w:color w:val="auto"/>
        </w:rPr>
        <w:t>О </w:t>
      </w:r>
      <w:r w:rsidRPr="00694DED">
        <w:rPr>
          <w:color w:val="auto"/>
        </w:rPr>
        <w:t xml:space="preserve">РЖД 06.003-2014 Система калибровки средств измерений в </w:t>
      </w:r>
      <w:r w:rsidR="008466A6">
        <w:rPr>
          <w:color w:val="auto"/>
        </w:rPr>
        <w:t>ОАО </w:t>
      </w:r>
      <w:r w:rsidR="00E64620">
        <w:rPr>
          <w:color w:val="auto"/>
        </w:rPr>
        <w:t>«РЖД»</w:t>
      </w:r>
      <w:r w:rsidRPr="00694DED">
        <w:rPr>
          <w:color w:val="auto"/>
        </w:rPr>
        <w:t>. Калибровочные клейма]</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Совокупность операций, выполняемых в целях подтверждения соответствия средств измерений метрологическим требованиям.</w:t>
      </w:r>
    </w:p>
    <w:p w:rsidR="005706A0" w:rsidRPr="00694DED" w:rsidRDefault="005706A0" w:rsidP="005706A0">
      <w:pPr>
        <w:spacing w:after="0" w:line="360" w:lineRule="exact"/>
        <w:ind w:firstLine="709"/>
        <w:jc w:val="both"/>
        <w:rPr>
          <w:color w:val="auto"/>
        </w:rPr>
      </w:pPr>
      <w:r w:rsidRPr="00694DED">
        <w:rPr>
          <w:color w:val="auto"/>
        </w:rPr>
        <w:t xml:space="preserve">[пункт 17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воспроизведения (единицы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воспроизведения (единицы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Разность между значением величины, воспроизводимым эталоном и опорным (действительным) значением величины, деленная на опорное (действительное) значение.</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9.10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Погрешность передачи единицы (величины)</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Погрешность передачи единицы (величины)</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Погрешность измерений при передаче единицы величины, включающая погрешности метода передачи единицы величины и эталона, от которого осуществляется передача, а также случайные погрешности эталона (средства измерений), которому осуществляется передача единицы величины.</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033533" w:rsidP="009072CB">
      <w:pPr>
        <w:numPr>
          <w:ilvl w:val="0"/>
          <w:numId w:val="11"/>
        </w:numPr>
        <w:spacing w:before="120" w:after="0" w:line="360" w:lineRule="exact"/>
        <w:ind w:left="0" w:firstLine="709"/>
        <w:jc w:val="both"/>
        <w:rPr>
          <w:b/>
          <w:color w:val="auto"/>
        </w:rPr>
      </w:pPr>
      <w:r w:rsidRPr="00033533">
        <w:rPr>
          <w:b/>
          <w:color w:val="auto"/>
        </w:rPr>
        <w:t>[</w:t>
      </w:r>
      <w:r w:rsidRPr="00694DED">
        <w:rPr>
          <w:b/>
          <w:color w:val="auto"/>
        </w:rPr>
        <w:t xml:space="preserve">погрешность </w:t>
      </w:r>
      <w:r w:rsidR="005706A0" w:rsidRPr="00694DED">
        <w:rPr>
          <w:b/>
          <w:color w:val="auto"/>
        </w:rPr>
        <w:t>метода передачи единицы величины, погрешность метода поверки, погрешность метода калибровки</w:t>
      </w:r>
      <w:r w:rsidRPr="00033533">
        <w:rPr>
          <w:b/>
          <w:color w:val="auto"/>
        </w:rPr>
        <w:t>]</w:t>
      </w:r>
      <w:r w:rsidR="003D5521">
        <w:rPr>
          <w:b/>
          <w:color w:val="auto"/>
        </w:rPr>
        <w:fldChar w:fldCharType="begin"/>
      </w:r>
      <w:r>
        <w:instrText xml:space="preserve"> XE </w:instrText>
      </w:r>
      <w:r w:rsidR="00E64620">
        <w:instrText>«</w:instrText>
      </w:r>
      <w:r w:rsidRPr="0079258D">
        <w:rPr>
          <w:b/>
          <w:color w:val="auto"/>
        </w:rPr>
        <w:instrText>[погрешность метода передачи единицы величины, погрешность метода поверки, погрешность метода калибровки]</w:instrText>
      </w:r>
      <w:r w:rsidR="00E64620">
        <w:instrText>»</w:instrText>
      </w:r>
      <w:r>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Составляющая погрешности измерений при передаче единицы величины, обусловленная несовершенством применяемого метода поверки или калибровки.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Цепь метрологической прослеживаемости</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Цепь метрологической прослеживаемости</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Последовательность эталонов и калибровок (поверок), которые используются для соотнесения результата измерения с основой для сравнения.</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lastRenderedPageBreak/>
        <w:t>1. Цепь метрологической прослеживаемости определяется через калибровочную иерархию или поверочную схему.</w:t>
      </w:r>
    </w:p>
    <w:p w:rsidR="005706A0" w:rsidRPr="006A07B8" w:rsidRDefault="005706A0" w:rsidP="005706A0">
      <w:pPr>
        <w:spacing w:after="0" w:line="360" w:lineRule="exact"/>
        <w:ind w:firstLine="709"/>
        <w:jc w:val="both"/>
        <w:rPr>
          <w:color w:val="auto"/>
          <w:sz w:val="24"/>
        </w:rPr>
      </w:pPr>
      <w:r w:rsidRPr="006A07B8">
        <w:rPr>
          <w:color w:val="auto"/>
          <w:sz w:val="24"/>
        </w:rPr>
        <w:t>2. Цепь метрологической прослеживаемости используется для установления метрологической прослеживаемости результата измерения.</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9.13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Калибровочная иерархия</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Калибровочная иерархия</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Последовательность калибровок, начиная от основы для сравнения и кончая средством измерения, причем в этой последовательности результат каждой калибровки зависит от результата предыдущей калибровки.</w:t>
      </w:r>
    </w:p>
    <w:p w:rsidR="005706A0" w:rsidRPr="006A07B8" w:rsidRDefault="005706A0" w:rsidP="005706A0">
      <w:pPr>
        <w:spacing w:after="0" w:line="360" w:lineRule="exact"/>
        <w:ind w:firstLine="709"/>
        <w:jc w:val="both"/>
        <w:rPr>
          <w:color w:val="auto"/>
          <w:sz w:val="24"/>
        </w:rPr>
      </w:pPr>
      <w:r w:rsidRPr="006A07B8">
        <w:rPr>
          <w:color w:val="auto"/>
          <w:sz w:val="24"/>
        </w:rPr>
        <w:t>Примечания:</w:t>
      </w:r>
    </w:p>
    <w:p w:rsidR="005706A0" w:rsidRPr="006A07B8" w:rsidRDefault="005706A0" w:rsidP="005706A0">
      <w:pPr>
        <w:spacing w:after="0" w:line="360" w:lineRule="exact"/>
        <w:ind w:firstLine="709"/>
        <w:jc w:val="both"/>
        <w:rPr>
          <w:color w:val="auto"/>
          <w:sz w:val="24"/>
        </w:rPr>
      </w:pPr>
      <w:r w:rsidRPr="006A07B8">
        <w:rPr>
          <w:color w:val="auto"/>
          <w:sz w:val="24"/>
        </w:rPr>
        <w:t>1. Неопределенность измерений неизбежно возрастает с увеличением числа калибровок при передаче единицы величины.</w:t>
      </w:r>
    </w:p>
    <w:p w:rsidR="005706A0" w:rsidRPr="006A07B8" w:rsidRDefault="005706A0" w:rsidP="005706A0">
      <w:pPr>
        <w:spacing w:after="0" w:line="360" w:lineRule="exact"/>
        <w:ind w:firstLine="709"/>
        <w:jc w:val="both"/>
        <w:rPr>
          <w:color w:val="auto"/>
          <w:sz w:val="24"/>
        </w:rPr>
      </w:pPr>
      <w:r w:rsidRPr="006A07B8">
        <w:rPr>
          <w:color w:val="auto"/>
          <w:sz w:val="24"/>
        </w:rPr>
        <w:t>2. Элементами калибровочной иерархии являются один или более эталонов и средств измерений.</w:t>
      </w:r>
    </w:p>
    <w:p w:rsidR="005706A0" w:rsidRPr="006A07B8" w:rsidRDefault="005706A0" w:rsidP="005706A0">
      <w:pPr>
        <w:spacing w:after="0" w:line="360" w:lineRule="exact"/>
        <w:ind w:firstLine="709"/>
        <w:jc w:val="both"/>
        <w:rPr>
          <w:color w:val="auto"/>
          <w:sz w:val="24"/>
        </w:rPr>
      </w:pPr>
      <w:r w:rsidRPr="006A07B8">
        <w:rPr>
          <w:color w:val="auto"/>
          <w:sz w:val="24"/>
        </w:rPr>
        <w:t xml:space="preserve">3 Для этого определения </w:t>
      </w:r>
      <w:r w:rsidR="00E64620">
        <w:rPr>
          <w:color w:val="auto"/>
          <w:sz w:val="24"/>
        </w:rPr>
        <w:t>«</w:t>
      </w:r>
      <w:r w:rsidRPr="006A07B8">
        <w:rPr>
          <w:color w:val="auto"/>
          <w:sz w:val="24"/>
        </w:rPr>
        <w:t>основой для сравнения</w:t>
      </w:r>
      <w:r w:rsidR="00E64620">
        <w:rPr>
          <w:color w:val="auto"/>
          <w:sz w:val="24"/>
        </w:rPr>
        <w:t>»</w:t>
      </w:r>
      <w:r w:rsidRPr="006A07B8">
        <w:rPr>
          <w:color w:val="auto"/>
          <w:sz w:val="24"/>
        </w:rPr>
        <w:t xml:space="preserve"> может быть определение единицы измерения через ее практическую реализацию, или методика измерений, или эталон.</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Поверочная схема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Поверочная схема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Иерархическая структура, устанавливающая соподчинение эталонов, участвующих в передаче единицы или шкалы измерений от исходного эталона средствам измерений (с указанием методов и погрешностей при передаче), утверждаемая в установленном порядке в виде нормативного документа.</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Поверочная схема может быть использована для установления метрологической прослеживаемости результатов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Локальная поверочная схема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Локальная поверочная схема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Поверочная схема, распространяющаяся на эталоны и средства измерений данной величины, применяемые в регионе, отрасли, ведомстве или на отдельном предприятии (в организации) и утверждаемая в качестве нормативного документа организацией (учреждением, подразделением - для отдельного предприятия), отвечающей за обеспечение единства измерений.</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9.16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 xml:space="preserve">Аттестация методик </w:t>
      </w:r>
      <w:r w:rsidR="00033533">
        <w:rPr>
          <w:b/>
          <w:color w:val="auto"/>
          <w:lang w:val="en-US"/>
        </w:rPr>
        <w:t>[</w:t>
      </w:r>
      <w:r w:rsidRPr="00694DED">
        <w:rPr>
          <w:b/>
          <w:color w:val="auto"/>
        </w:rPr>
        <w:t>методов</w:t>
      </w:r>
      <w:r w:rsidR="00033533">
        <w:rPr>
          <w:b/>
          <w:color w:val="auto"/>
          <w:lang w:val="en-US"/>
        </w:rPr>
        <w:t>]</w:t>
      </w:r>
      <w:r w:rsidRPr="00694DED">
        <w:rPr>
          <w:b/>
          <w:color w:val="auto"/>
        </w:rPr>
        <w:t xml:space="preserve"> измерений</w:t>
      </w:r>
      <w:r w:rsidR="003D5521">
        <w:rPr>
          <w:b/>
          <w:color w:val="auto"/>
        </w:rPr>
        <w:fldChar w:fldCharType="begin"/>
      </w:r>
      <w:r w:rsidR="00033533">
        <w:instrText xml:space="preserve"> XE </w:instrText>
      </w:r>
      <w:r w:rsidR="00E64620">
        <w:instrText>«</w:instrText>
      </w:r>
      <w:r w:rsidR="00033533" w:rsidRPr="00F26708">
        <w:rPr>
          <w:b/>
          <w:color w:val="auto"/>
        </w:rPr>
        <w:instrText xml:space="preserve">Аттестация методик </w:instrText>
      </w:r>
      <w:r w:rsidR="00033533" w:rsidRPr="00F26708">
        <w:rPr>
          <w:b/>
          <w:color w:val="auto"/>
          <w:lang w:val="en-US"/>
        </w:rPr>
        <w:instrText>[</w:instrText>
      </w:r>
      <w:r w:rsidR="00033533" w:rsidRPr="00F26708">
        <w:rPr>
          <w:b/>
          <w:color w:val="auto"/>
        </w:rPr>
        <w:instrText>методов</w:instrText>
      </w:r>
      <w:r w:rsidR="00033533" w:rsidRPr="00F26708">
        <w:rPr>
          <w:b/>
          <w:color w:val="auto"/>
          <w:lang w:val="en-US"/>
        </w:rPr>
        <w:instrText>]</w:instrText>
      </w:r>
      <w:r w:rsidR="00033533" w:rsidRPr="00F26708">
        <w:rPr>
          <w:b/>
          <w:color w:val="auto"/>
        </w:rPr>
        <w:instrText xml:space="preserve"> измерений</w:instrText>
      </w:r>
      <w:r w:rsidR="00E64620">
        <w:instrText>»</w:instrText>
      </w:r>
      <w:r w:rsidR="00033533">
        <w:instrText xml:space="preserve"> </w:instrText>
      </w:r>
      <w:r w:rsidR="003D5521">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Исследование и подтверждение соответствия методик измерений установленным метрологическим требованиям к измерениям.</w:t>
      </w:r>
    </w:p>
    <w:p w:rsidR="005706A0" w:rsidRPr="00694DED" w:rsidRDefault="005706A0" w:rsidP="005706A0">
      <w:pPr>
        <w:spacing w:after="0" w:line="360" w:lineRule="exact"/>
        <w:ind w:firstLine="709"/>
        <w:jc w:val="both"/>
        <w:rPr>
          <w:color w:val="auto"/>
        </w:rPr>
      </w:pPr>
      <w:r w:rsidRPr="00694DED">
        <w:rPr>
          <w:color w:val="auto"/>
        </w:rPr>
        <w:t xml:space="preserve">[пункт 1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Первичная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Первичная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Исследование и подтверждение соответствия методик (методов) измерений установленным метрологическим требованиям к измерениям.</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9.18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Периодическая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Периодическая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средств измерений, находящихся в эксплуатации или на хранении, выполняемая через установленные интервалы времени между поверками (межповерочные интервалы).</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9.19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Внеочередная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Внеочередная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средства измерений, проводимая до наступления срока его очередной периодической поверки.</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9.20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Инспекционная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Инспекционная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проводимая официально уполномоченным органом при проведении государственного метрологического надзора (контроля) за состоянием и применением средств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9.21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Комплектная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Комплектная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при которой определяют метрологические характеристики средства измерений, присущие ему как единому целому.</w:t>
      </w:r>
    </w:p>
    <w:p w:rsidR="005706A0" w:rsidRPr="00694DED" w:rsidRDefault="005706A0" w:rsidP="005706A0">
      <w:pPr>
        <w:spacing w:after="0" w:line="360" w:lineRule="exact"/>
        <w:ind w:firstLine="709"/>
        <w:jc w:val="both"/>
        <w:rPr>
          <w:color w:val="auto"/>
        </w:rPr>
      </w:pPr>
      <w:r w:rsidRPr="00694DED">
        <w:rPr>
          <w:color w:val="auto"/>
        </w:rPr>
        <w:lastRenderedPageBreak/>
        <w:t>[</w:t>
      </w:r>
      <w:r>
        <w:rPr>
          <w:color w:val="auto"/>
        </w:rPr>
        <w:t>статья 9.22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Поэлементная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Поэлементная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при которой значения метрологических характеристик средств измерений устанавливаются по метрологическим характеристикам его элементов или частей.</w:t>
      </w:r>
    </w:p>
    <w:p w:rsidR="005706A0" w:rsidRPr="006A07B8" w:rsidRDefault="005706A0" w:rsidP="005706A0">
      <w:pPr>
        <w:spacing w:after="0" w:line="360" w:lineRule="exact"/>
        <w:ind w:firstLine="709"/>
        <w:jc w:val="both"/>
        <w:rPr>
          <w:color w:val="auto"/>
          <w:sz w:val="24"/>
        </w:rPr>
      </w:pPr>
      <w:r w:rsidRPr="006A07B8">
        <w:rPr>
          <w:color w:val="auto"/>
          <w:sz w:val="24"/>
        </w:rPr>
        <w:t>Примечание. Поэлементную поверку обычно проводят для средств измерений, измерительных систем или измерительных установок, когда неосуществима комплектная поверка</w:t>
      </w:r>
    </w:p>
    <w:p w:rsidR="005706A0" w:rsidRPr="00694DED" w:rsidRDefault="000D43C7" w:rsidP="005706A0">
      <w:pPr>
        <w:spacing w:after="0" w:line="360" w:lineRule="exact"/>
        <w:ind w:firstLine="709"/>
        <w:jc w:val="both"/>
        <w:rPr>
          <w:color w:val="auto"/>
        </w:rPr>
      </w:pPr>
      <w:r>
        <w:rPr>
          <w:color w:val="auto"/>
        </w:rPr>
        <w:t>[на основе положений</w:t>
      </w:r>
      <w:r w:rsidR="005706A0">
        <w:rPr>
          <w:color w:val="auto"/>
        </w:rPr>
        <w:t xml:space="preserve"> статьи 9.23 РМГ 29-2013 Рекомендации по межгосударственной стандартизации</w:t>
      </w:r>
      <w:r w:rsidR="005706A0"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Выборочная поверка (средств измерений)</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Выборочная поверка (средств измерений)</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Поверка группы средств измерений, отобранных из партии случайным образом, по результатам которой судят о пригодности всей партии.</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9.24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Метрологическая экспертиза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Метрологическая экспертиза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Анализ и оценка правильности установления и соблюдения метрологических требований применительно к объекту, подвергаемому экспертизе. Метрологическая экспертиза проводится в обязательном (обязательная метрологическая экспертиза) или добровольном порядке.</w:t>
      </w:r>
    </w:p>
    <w:p w:rsidR="005706A0" w:rsidRPr="00694DED" w:rsidRDefault="005706A0" w:rsidP="005706A0">
      <w:pPr>
        <w:spacing w:after="0" w:line="360" w:lineRule="exact"/>
        <w:ind w:firstLine="709"/>
        <w:jc w:val="both"/>
        <w:rPr>
          <w:color w:val="auto"/>
        </w:rPr>
      </w:pPr>
      <w:r w:rsidRPr="00694DED">
        <w:rPr>
          <w:color w:val="auto"/>
        </w:rPr>
        <w:t xml:space="preserve">[пункт 13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Метролог</w:t>
      </w:r>
      <w:r w:rsidR="00033533">
        <w:rPr>
          <w:b/>
          <w:color w:val="auto"/>
        </w:rPr>
        <w:t>ическая экспертиза документации;</w:t>
      </w:r>
      <w:r w:rsidRPr="00033533">
        <w:rPr>
          <w:color w:val="auto"/>
        </w:rPr>
        <w:t xml:space="preserve"> конструкторская МЭ, технологическая МЭ</w:t>
      </w:r>
      <w:r w:rsidR="003D5521">
        <w:rPr>
          <w:color w:val="auto"/>
        </w:rPr>
        <w:fldChar w:fldCharType="begin"/>
      </w:r>
      <w:r w:rsidR="00033533">
        <w:instrText xml:space="preserve"> XE </w:instrText>
      </w:r>
      <w:r w:rsidR="00E64620">
        <w:instrText>«</w:instrText>
      </w:r>
      <w:r w:rsidR="00033533" w:rsidRPr="00122312">
        <w:rPr>
          <w:b/>
          <w:color w:val="auto"/>
        </w:rPr>
        <w:instrText>Метрологическая экспертиза документации</w:instrText>
      </w:r>
      <w:r w:rsidR="00033533" w:rsidRPr="00122312">
        <w:instrText>\</w:instrText>
      </w:r>
      <w:r w:rsidR="00033533" w:rsidRPr="00122312">
        <w:rPr>
          <w:b/>
          <w:color w:val="auto"/>
        </w:rPr>
        <w:instrText>;</w:instrText>
      </w:r>
      <w:r w:rsidR="00033533" w:rsidRPr="00122312">
        <w:rPr>
          <w:color w:val="auto"/>
        </w:rPr>
        <w:instrText xml:space="preserve"> конструкторская МЭ, технологическая МЭ</w:instrText>
      </w:r>
      <w:r w:rsidR="00E64620">
        <w:instrText>»</w:instrText>
      </w:r>
      <w:r w:rsidR="00033533">
        <w:instrText xml:space="preserve"> </w:instrText>
      </w:r>
      <w:r w:rsidR="003D5521">
        <w:rPr>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Анализ и оценивание экспертами-метрологами правильности применения метрологических требований, правил и норм, в первую очередь связанных с единством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статья 9.25 РМГ 29-2013 Рекомендации по межгосударственной стандартизации</w:t>
      </w:r>
      <w:r w:rsidRPr="00694DED">
        <w:rPr>
          <w:color w:val="auto"/>
        </w:rPr>
        <w:t>. Государственная система обеспечения единства измерений.  Метрология. Основные термины и определения]</w:t>
      </w:r>
    </w:p>
    <w:p w:rsidR="005706A0" w:rsidRPr="006A07B8" w:rsidRDefault="005706A0" w:rsidP="005706A0">
      <w:pPr>
        <w:spacing w:after="0" w:line="360" w:lineRule="exact"/>
        <w:ind w:firstLine="709"/>
        <w:jc w:val="both"/>
        <w:rPr>
          <w:color w:val="auto"/>
          <w:sz w:val="24"/>
        </w:rPr>
      </w:pPr>
      <w:r w:rsidRPr="006A07B8">
        <w:rPr>
          <w:color w:val="auto"/>
          <w:sz w:val="24"/>
        </w:rPr>
        <w:t xml:space="preserve">Примечание. В процессе МЭ технической документации рассматриваются технические решения по выбору методов и средств измерений, определению порядка их метрологического обслуживания. Совместно с разработчиками технической документации </w:t>
      </w:r>
      <w:r w:rsidRPr="006A07B8">
        <w:rPr>
          <w:color w:val="auto"/>
          <w:sz w:val="24"/>
        </w:rPr>
        <w:lastRenderedPageBreak/>
        <w:t>решаются вопросы выбора измеряемых параметров и установления требований к точности измерений.</w:t>
      </w:r>
    </w:p>
    <w:p w:rsidR="005706A0" w:rsidRPr="00694DED" w:rsidRDefault="005706A0" w:rsidP="005706A0">
      <w:pPr>
        <w:spacing w:after="0" w:line="360" w:lineRule="exact"/>
        <w:ind w:firstLine="709"/>
        <w:jc w:val="both"/>
        <w:rPr>
          <w:color w:val="auto"/>
        </w:rPr>
      </w:pPr>
      <w:r w:rsidRPr="00694DED">
        <w:rPr>
          <w:color w:val="auto"/>
        </w:rPr>
        <w:t>[</w:t>
      </w:r>
      <w:r>
        <w:rPr>
          <w:color w:val="auto"/>
        </w:rPr>
        <w:t xml:space="preserve">пункт 4.1 </w:t>
      </w:r>
      <w:r w:rsidRPr="00694DED">
        <w:rPr>
          <w:color w:val="auto"/>
        </w:rPr>
        <w:t>Методически</w:t>
      </w:r>
      <w:r>
        <w:rPr>
          <w:color w:val="auto"/>
        </w:rPr>
        <w:t>х</w:t>
      </w:r>
      <w:r w:rsidRPr="00694DED">
        <w:rPr>
          <w:color w:val="auto"/>
        </w:rPr>
        <w:t xml:space="preserve"> указани</w:t>
      </w:r>
      <w:r>
        <w:rPr>
          <w:color w:val="auto"/>
        </w:rPr>
        <w:t>й.</w:t>
      </w:r>
      <w:r w:rsidRPr="00694DED">
        <w:rPr>
          <w:color w:val="auto"/>
        </w:rPr>
        <w:t xml:space="preserve"> Порядок проведения метрологической экспертизы нормативной и технической документации, утвержд</w:t>
      </w:r>
      <w:r>
        <w:rPr>
          <w:color w:val="auto"/>
        </w:rPr>
        <w:t>е</w:t>
      </w:r>
      <w:r w:rsidRPr="00694DED">
        <w:rPr>
          <w:color w:val="auto"/>
        </w:rPr>
        <w:t>нны</w:t>
      </w:r>
      <w:r>
        <w:rPr>
          <w:color w:val="auto"/>
        </w:rPr>
        <w:t>х</w:t>
      </w:r>
      <w:r w:rsidRPr="00694DED">
        <w:rPr>
          <w:color w:val="auto"/>
        </w:rPr>
        <w:t xml:space="preserve"> распоряжением </w:t>
      </w:r>
      <w:r w:rsidR="008466A6">
        <w:rPr>
          <w:color w:val="auto"/>
        </w:rPr>
        <w:t>ОАО </w:t>
      </w:r>
      <w:r w:rsidR="00E64620">
        <w:rPr>
          <w:color w:val="auto"/>
        </w:rPr>
        <w:t>«РЖД»</w:t>
      </w:r>
      <w:r w:rsidRPr="00694DED">
        <w:rPr>
          <w:color w:val="auto"/>
        </w:rPr>
        <w:t xml:space="preserve"> от 7 июля 2011</w:t>
      </w:r>
      <w:r w:rsidR="00BA5205">
        <w:rPr>
          <w:color w:val="auto"/>
        </w:rPr>
        <w:t> г.</w:t>
      </w:r>
      <w:r w:rsidRPr="00694DED">
        <w:rPr>
          <w:color w:val="auto"/>
        </w:rPr>
        <w:t xml:space="preserve"> </w:t>
      </w:r>
      <w:r w:rsidR="005A6BA8">
        <w:rPr>
          <w:color w:val="auto"/>
        </w:rPr>
        <w:t>№ </w:t>
      </w:r>
      <w:r w:rsidRPr="00694DED">
        <w:rPr>
          <w:color w:val="auto"/>
        </w:rPr>
        <w:t>1478р]</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Испытания стандартных образцов или средств измерений в целях утверждения типа</w:t>
      </w:r>
      <w:r w:rsidR="003D5521" w:rsidRPr="00694DED">
        <w:rPr>
          <w:b/>
          <w:color w:val="auto"/>
        </w:rPr>
        <w:fldChar w:fldCharType="begin"/>
      </w:r>
      <w:r w:rsidRPr="00FC5C99">
        <w:rPr>
          <w:b/>
          <w:color w:val="auto"/>
        </w:rPr>
        <w:instrText xml:space="preserve"> XE </w:instrText>
      </w:r>
      <w:r w:rsidR="00E64620">
        <w:rPr>
          <w:b/>
          <w:color w:val="auto"/>
        </w:rPr>
        <w:instrText>«</w:instrText>
      </w:r>
      <w:r w:rsidRPr="00694DED">
        <w:rPr>
          <w:b/>
          <w:color w:val="auto"/>
        </w:rPr>
        <w:instrText>Испытания стандартных образцов или средств измерений в целях утверждения типа</w:instrText>
      </w:r>
      <w:r w:rsidR="00E64620">
        <w:rPr>
          <w:b/>
          <w:color w:val="auto"/>
        </w:rPr>
        <w:instrText>»</w:instrText>
      </w:r>
      <w:r w:rsidRPr="00FC5C99">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Работы по определению метрологических и технических характеристик однотипных стандартных образцов или средств измерений.</w:t>
      </w:r>
    </w:p>
    <w:p w:rsidR="005706A0" w:rsidRPr="00694DED" w:rsidRDefault="005706A0" w:rsidP="005706A0">
      <w:pPr>
        <w:spacing w:after="0" w:line="360" w:lineRule="exact"/>
        <w:ind w:firstLine="709"/>
        <w:jc w:val="both"/>
        <w:rPr>
          <w:color w:val="auto"/>
        </w:rPr>
      </w:pPr>
      <w:r w:rsidRPr="00694DED">
        <w:rPr>
          <w:color w:val="auto"/>
        </w:rPr>
        <w:t xml:space="preserve">[пункт 9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9072CB">
      <w:pPr>
        <w:numPr>
          <w:ilvl w:val="0"/>
          <w:numId w:val="11"/>
        </w:numPr>
        <w:spacing w:before="120" w:after="0" w:line="360" w:lineRule="exact"/>
        <w:ind w:left="0" w:firstLine="709"/>
        <w:jc w:val="both"/>
        <w:rPr>
          <w:b/>
          <w:color w:val="auto"/>
        </w:rPr>
      </w:pPr>
      <w:r w:rsidRPr="00694DED">
        <w:rPr>
          <w:b/>
          <w:color w:val="auto"/>
        </w:rPr>
        <w:t>Утверждение типа стандартных образцов или типа средств измерений</w:t>
      </w:r>
      <w:r w:rsidR="003D5521" w:rsidRPr="00694DED">
        <w:rPr>
          <w:b/>
          <w:color w:val="auto"/>
        </w:rPr>
        <w:fldChar w:fldCharType="begin"/>
      </w:r>
      <w:r w:rsidRPr="00E720DF">
        <w:rPr>
          <w:b/>
          <w:color w:val="auto"/>
        </w:rPr>
        <w:instrText xml:space="preserve"> XE </w:instrText>
      </w:r>
      <w:r w:rsidR="00E64620">
        <w:rPr>
          <w:b/>
          <w:color w:val="auto"/>
        </w:rPr>
        <w:instrText>«</w:instrText>
      </w:r>
      <w:r w:rsidRPr="00694DED">
        <w:rPr>
          <w:b/>
          <w:color w:val="auto"/>
        </w:rPr>
        <w:instrText>Утверждение типа стандартных образцов или типа средств измерений</w:instrText>
      </w:r>
      <w:r w:rsidR="00E64620">
        <w:rPr>
          <w:b/>
          <w:color w:val="auto"/>
        </w:rPr>
        <w:instrText>»</w:instrText>
      </w:r>
      <w:r w:rsidRPr="00E720DF">
        <w:rPr>
          <w:b/>
          <w:color w:val="auto"/>
        </w:rPr>
        <w:instrText xml:space="preserve"> </w:instrText>
      </w:r>
      <w:r w:rsidR="003D5521" w:rsidRPr="00694DED">
        <w:rPr>
          <w:b/>
          <w:color w:val="auto"/>
        </w:rPr>
        <w:fldChar w:fldCharType="end"/>
      </w:r>
    </w:p>
    <w:p w:rsidR="005706A0" w:rsidRPr="00694DED" w:rsidRDefault="005706A0" w:rsidP="005706A0">
      <w:pPr>
        <w:spacing w:after="0" w:line="360" w:lineRule="exact"/>
        <w:ind w:firstLine="709"/>
        <w:jc w:val="both"/>
        <w:rPr>
          <w:color w:val="auto"/>
        </w:rPr>
      </w:pPr>
      <w:r w:rsidRPr="00694DED">
        <w:rPr>
          <w:color w:val="auto"/>
        </w:rPr>
        <w:t>Документально оформленное в установленном порядке решение о признании соответствия типа стандартных образцов или типа средств измерений метрологическим и техническим требованиям (характеристикам) на основании результатов испытаний стандартных образцов или средств измерений в целях утверждения типа.</w:t>
      </w:r>
    </w:p>
    <w:p w:rsidR="005706A0" w:rsidRPr="00694DED" w:rsidRDefault="005706A0" w:rsidP="005706A0">
      <w:pPr>
        <w:spacing w:after="0" w:line="360" w:lineRule="exact"/>
        <w:ind w:firstLine="709"/>
        <w:jc w:val="both"/>
        <w:rPr>
          <w:color w:val="auto"/>
        </w:rPr>
      </w:pPr>
      <w:r w:rsidRPr="00694DED">
        <w:rPr>
          <w:color w:val="auto"/>
        </w:rPr>
        <w:t xml:space="preserve">[пункт 27 статьи 2 Федерального закона от </w:t>
      </w:r>
      <w:r w:rsidR="00F52D7C">
        <w:rPr>
          <w:color w:val="auto"/>
        </w:rPr>
        <w:t>26 июня</w:t>
      </w:r>
      <w:r w:rsidRPr="00694DED">
        <w:rPr>
          <w:color w:val="auto"/>
        </w:rPr>
        <w:t xml:space="preserve"> 2008</w:t>
      </w:r>
      <w:r w:rsidR="00BA5205">
        <w:rPr>
          <w:color w:val="auto"/>
        </w:rPr>
        <w:t> г.</w:t>
      </w:r>
      <w:r w:rsidRPr="00694DED">
        <w:rPr>
          <w:color w:val="auto"/>
        </w:rPr>
        <w:t xml:space="preserve"> </w:t>
      </w:r>
      <w:r w:rsidR="005A6BA8">
        <w:rPr>
          <w:color w:val="auto"/>
        </w:rPr>
        <w:t>№ </w:t>
      </w:r>
      <w:r w:rsidRPr="00694DED">
        <w:rPr>
          <w:color w:val="auto"/>
        </w:rPr>
        <w:t>102</w:t>
      </w:r>
      <w:r w:rsidR="00DA44D8">
        <w:rPr>
          <w:color w:val="auto"/>
        </w:rPr>
        <w:noBreakHyphen/>
        <w:t>ФЗ</w:t>
      </w:r>
      <w:r w:rsidRPr="00694DED">
        <w:rPr>
          <w:color w:val="auto"/>
        </w:rPr>
        <w:t xml:space="preserve"> </w:t>
      </w:r>
      <w:r w:rsidR="00E64620">
        <w:rPr>
          <w:color w:val="auto"/>
        </w:rPr>
        <w:t>«</w:t>
      </w:r>
      <w:r w:rsidR="00DA44D8">
        <w:rPr>
          <w:color w:val="auto"/>
        </w:rPr>
        <w:t>Об </w:t>
      </w:r>
      <w:r>
        <w:rPr>
          <w:color w:val="auto"/>
        </w:rPr>
        <w:t>обеспечении единства измерений</w:t>
      </w:r>
      <w:r w:rsidR="00E64620">
        <w:rPr>
          <w:color w:val="auto"/>
        </w:rPr>
        <w:t>»</w:t>
      </w:r>
      <w:r w:rsidRPr="00694DED">
        <w:rPr>
          <w:color w:val="auto"/>
        </w:rPr>
        <w:t>]</w:t>
      </w:r>
    </w:p>
    <w:p w:rsidR="005706A0" w:rsidRPr="00694DED" w:rsidRDefault="005706A0" w:rsidP="005706A0">
      <w:pPr>
        <w:spacing w:after="0" w:line="360" w:lineRule="exact"/>
        <w:ind w:firstLine="709"/>
        <w:jc w:val="both"/>
        <w:rPr>
          <w:color w:val="auto"/>
        </w:rPr>
      </w:pPr>
    </w:p>
    <w:p w:rsidR="00BD580A"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69" w:name="_Toc131076311"/>
      <w:bookmarkStart w:id="70" w:name="_Toc148538300"/>
      <w:r w:rsidRPr="00301079">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3</w:t>
      </w:r>
      <w:r w:rsidR="00BD580A" w:rsidRPr="00301079">
        <w:rPr>
          <w:rFonts w:ascii="Times New Roman" w:hAnsi="Times New Roman" w:cs="Times New Roman"/>
          <w:b/>
          <w:color w:val="000000" w:themeColor="text1"/>
          <w:sz w:val="28"/>
          <w:szCs w:val="28"/>
        </w:rPr>
        <w:t>. Техническое регулирование и сертификация (оценка соответствия) на железнодорожном транспорте</w:t>
      </w:r>
      <w:bookmarkEnd w:id="69"/>
      <w:bookmarkEnd w:id="70"/>
    </w:p>
    <w:p w:rsidR="00BD580A" w:rsidRPr="00D902C8" w:rsidRDefault="00BD580A" w:rsidP="00D902C8">
      <w:pPr>
        <w:pStyle w:val="3"/>
        <w:spacing w:before="120" w:after="120" w:line="360" w:lineRule="exact"/>
        <w:jc w:val="center"/>
        <w:rPr>
          <w:rFonts w:ascii="Times New Roman" w:hAnsi="Times New Roman" w:cs="Times New Roman"/>
          <w:b/>
          <w:color w:val="000000" w:themeColor="text1"/>
          <w:sz w:val="28"/>
          <w:szCs w:val="28"/>
        </w:rPr>
      </w:pPr>
      <w:bookmarkStart w:id="71" w:name="_Toc131076312"/>
      <w:bookmarkStart w:id="72" w:name="_Toc148538301"/>
      <w:r w:rsidRPr="00D902C8">
        <w:rPr>
          <w:rFonts w:ascii="Times New Roman" w:hAnsi="Times New Roman" w:cs="Times New Roman"/>
          <w:b/>
          <w:color w:val="000000" w:themeColor="text1"/>
          <w:sz w:val="28"/>
          <w:szCs w:val="28"/>
        </w:rPr>
        <w:t>Основные положения</w:t>
      </w:r>
      <w:bookmarkEnd w:id="71"/>
      <w:bookmarkEnd w:id="72"/>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 xml:space="preserve">Риск </w:t>
      </w:r>
      <w:r w:rsidRPr="001F3C6F">
        <w:rPr>
          <w:color w:val="auto"/>
        </w:rPr>
        <w:t>&lt;техническое регулирование&gt;</w:t>
      </w:r>
      <w:r w:rsidR="003D5521" w:rsidRPr="00ED6AF4">
        <w:rPr>
          <w:b/>
          <w:color w:val="auto"/>
        </w:rPr>
        <w:fldChar w:fldCharType="begin"/>
      </w:r>
      <w:r w:rsidRPr="00ED6AF4">
        <w:rPr>
          <w:color w:val="auto"/>
        </w:rPr>
        <w:instrText xml:space="preserve"> XE </w:instrText>
      </w:r>
      <w:r w:rsidR="00E64620">
        <w:rPr>
          <w:color w:val="auto"/>
        </w:rPr>
        <w:instrText>«</w:instrText>
      </w:r>
      <w:r w:rsidRPr="00ED6AF4">
        <w:rPr>
          <w:b/>
          <w:color w:val="auto"/>
        </w:rPr>
        <w:instrText xml:space="preserve">Риск </w:instrText>
      </w:r>
      <w:r w:rsidRPr="001F3C6F">
        <w:rPr>
          <w:color w:val="auto"/>
        </w:rPr>
        <w:instrText>&lt;техническое регулирование&gt;</w:instrText>
      </w:r>
      <w:r w:rsidR="00E64620">
        <w:rPr>
          <w:color w:val="auto"/>
        </w:rPr>
        <w:instrText>«</w:instrText>
      </w:r>
      <w:r w:rsidRPr="00ED6AF4">
        <w:rPr>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Вероятность причинения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с учетом тяжести этого вреда.</w:t>
      </w:r>
    </w:p>
    <w:p w:rsidR="00BD580A" w:rsidRPr="00ED6AF4" w:rsidRDefault="00BD580A" w:rsidP="00BD580A">
      <w:pPr>
        <w:spacing w:after="0" w:line="360" w:lineRule="exact"/>
        <w:ind w:firstLine="709"/>
        <w:jc w:val="both"/>
        <w:rPr>
          <w:color w:val="auto"/>
          <w:spacing w:val="-6"/>
        </w:rPr>
      </w:pPr>
      <w:r w:rsidRPr="00ED6AF4">
        <w:rPr>
          <w:color w:val="auto"/>
          <w:spacing w:val="-6"/>
        </w:rPr>
        <w:t>[</w:t>
      </w:r>
      <w:r>
        <w:rPr>
          <w:color w:val="auto"/>
          <w:spacing w:val="-6"/>
        </w:rPr>
        <w:t xml:space="preserve">абзац 17 статьи 2 </w:t>
      </w:r>
      <w:r w:rsidRPr="00ED6AF4">
        <w:rPr>
          <w:color w:val="auto"/>
          <w:spacing w:val="-6"/>
        </w:rPr>
        <w:t>Федеральн</w:t>
      </w:r>
      <w:r>
        <w:rPr>
          <w:color w:val="auto"/>
          <w:spacing w:val="-6"/>
        </w:rPr>
        <w:t>ого</w:t>
      </w:r>
      <w:r w:rsidRPr="00ED6AF4">
        <w:rPr>
          <w:color w:val="auto"/>
          <w:spacing w:val="-6"/>
        </w:rPr>
        <w:t xml:space="preserve"> закон</w:t>
      </w:r>
      <w:r>
        <w:rPr>
          <w:color w:val="auto"/>
          <w:spacing w:val="-6"/>
        </w:rPr>
        <w:t>а</w:t>
      </w:r>
      <w:r w:rsidRPr="00ED6AF4">
        <w:rPr>
          <w:color w:val="auto"/>
          <w:spacing w:val="-6"/>
        </w:rPr>
        <w:t xml:space="preserve"> от 27 декабря 2002</w:t>
      </w:r>
      <w:r w:rsidR="00BA5205">
        <w:rPr>
          <w:color w:val="auto"/>
          <w:spacing w:val="-6"/>
        </w:rPr>
        <w:t> г.</w:t>
      </w:r>
      <w:r w:rsidRPr="00ED6AF4">
        <w:rPr>
          <w:color w:val="auto"/>
          <w:spacing w:val="-6"/>
        </w:rPr>
        <w:t xml:space="preserve"> </w:t>
      </w:r>
      <w:r w:rsidR="005A6BA8">
        <w:rPr>
          <w:color w:val="auto"/>
          <w:spacing w:val="-6"/>
        </w:rPr>
        <w:t>№ </w:t>
      </w:r>
      <w:r w:rsidRPr="00ED6AF4">
        <w:rPr>
          <w:color w:val="auto"/>
          <w:spacing w:val="-6"/>
        </w:rPr>
        <w:t>184</w:t>
      </w:r>
      <w:r w:rsidR="00DA44D8">
        <w:rPr>
          <w:color w:val="auto"/>
          <w:spacing w:val="-6"/>
        </w:rPr>
        <w:noBreakHyphen/>
        <w:t>ФЗ</w:t>
      </w:r>
      <w:r w:rsidRPr="00ED6AF4">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Техническое регулирование</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Техническое регулирование</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 xml:space="preserve">Правовое регулирование отношений в области установления, применения и исполнения обязательных требований к продукции или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а также в области применения </w:t>
      </w:r>
      <w:r w:rsidRPr="00ED6AF4">
        <w:rPr>
          <w:color w:val="auto"/>
        </w:rPr>
        <w:lastRenderedPageBreak/>
        <w:t>на добровольной основе требований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выполнению работ или оказанию услуг и правовое регулирование отношений в области оценки соответствия.</w:t>
      </w:r>
    </w:p>
    <w:p w:rsidR="00BD580A" w:rsidRPr="00ED6AF4" w:rsidRDefault="00BD580A" w:rsidP="00BD580A">
      <w:pPr>
        <w:spacing w:after="0" w:line="360" w:lineRule="exact"/>
        <w:ind w:firstLine="709"/>
        <w:jc w:val="both"/>
        <w:rPr>
          <w:color w:val="auto"/>
          <w:spacing w:val="-6"/>
        </w:rPr>
      </w:pPr>
      <w:r w:rsidRPr="00ED6AF4">
        <w:rPr>
          <w:color w:val="auto"/>
          <w:spacing w:val="-6"/>
        </w:rPr>
        <w:t>[</w:t>
      </w:r>
      <w:r>
        <w:rPr>
          <w:color w:val="auto"/>
          <w:spacing w:val="-6"/>
        </w:rPr>
        <w:t>абзац 21 статьи 2 Федерального закона от 27 декабря 2002</w:t>
      </w:r>
      <w:r w:rsidR="00BA5205">
        <w:rPr>
          <w:color w:val="auto"/>
          <w:spacing w:val="-6"/>
        </w:rPr>
        <w:t> г.</w:t>
      </w:r>
      <w:r>
        <w:rPr>
          <w:color w:val="auto"/>
          <w:spacing w:val="-6"/>
        </w:rPr>
        <w:t xml:space="preserve"> </w:t>
      </w:r>
      <w:r w:rsidR="005A6BA8">
        <w:rPr>
          <w:color w:val="auto"/>
          <w:spacing w:val="-6"/>
        </w:rPr>
        <w:t>№ </w:t>
      </w:r>
      <w:r>
        <w:rPr>
          <w:color w:val="auto"/>
          <w:spacing w:val="-6"/>
        </w:rPr>
        <w:t>184</w:t>
      </w:r>
      <w:r w:rsidR="00DA44D8">
        <w:rPr>
          <w:color w:val="auto"/>
          <w:spacing w:val="-6"/>
        </w:rPr>
        <w:noBreakHyphen/>
        <w:t>ФЗ</w:t>
      </w:r>
      <w:r>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Продукция</w:t>
      </w:r>
      <w:r w:rsidR="006376AD" w:rsidRPr="006376AD">
        <w:rPr>
          <w:color w:val="auto"/>
        </w:rPr>
        <w:t xml:space="preserve"> </w:t>
      </w:r>
      <w:r w:rsidR="006376AD" w:rsidRPr="006376AD">
        <w:rPr>
          <w:color w:val="auto"/>
          <w:lang w:val="en-US"/>
        </w:rPr>
        <w:t>&lt;</w:t>
      </w:r>
      <w:r w:rsidR="006376AD" w:rsidRPr="006376AD">
        <w:rPr>
          <w:color w:val="auto"/>
        </w:rPr>
        <w:t>техническое регулирование</w:t>
      </w:r>
      <w:r w:rsidR="006376AD" w:rsidRPr="006376AD">
        <w:rPr>
          <w:color w:val="auto"/>
          <w:lang w:val="en-US"/>
        </w:rPr>
        <w:t>&gt;</w:t>
      </w:r>
      <w:r w:rsidR="003D5521">
        <w:rPr>
          <w:color w:val="auto"/>
          <w:lang w:val="en-US"/>
        </w:rPr>
        <w:fldChar w:fldCharType="begin"/>
      </w:r>
      <w:r w:rsidR="006376AD">
        <w:instrText xml:space="preserve"> XE </w:instrText>
      </w:r>
      <w:r w:rsidR="00E64620">
        <w:instrText>«</w:instrText>
      </w:r>
      <w:r w:rsidR="006376AD" w:rsidRPr="0082318F">
        <w:rPr>
          <w:b/>
          <w:color w:val="auto"/>
        </w:rPr>
        <w:instrText>Продукция</w:instrText>
      </w:r>
      <w:r w:rsidR="006376AD" w:rsidRPr="0082318F">
        <w:rPr>
          <w:color w:val="auto"/>
        </w:rPr>
        <w:instrText xml:space="preserve"> </w:instrText>
      </w:r>
      <w:r w:rsidR="006376AD" w:rsidRPr="0082318F">
        <w:rPr>
          <w:color w:val="auto"/>
          <w:lang w:val="en-US"/>
        </w:rPr>
        <w:instrText>&lt;</w:instrText>
      </w:r>
      <w:r w:rsidR="006376AD" w:rsidRPr="0082318F">
        <w:rPr>
          <w:color w:val="auto"/>
        </w:rPr>
        <w:instrText>техническое регулирование</w:instrText>
      </w:r>
      <w:r w:rsidR="006376AD" w:rsidRPr="0082318F">
        <w:rPr>
          <w:color w:val="auto"/>
          <w:lang w:val="en-US"/>
        </w:rPr>
        <w:instrText>&gt;</w:instrText>
      </w:r>
      <w:r w:rsidR="00E64620">
        <w:instrText>«</w:instrText>
      </w:r>
      <w:r w:rsidR="006376AD">
        <w:instrText xml:space="preserve"> </w:instrText>
      </w:r>
      <w:r w:rsidR="003D5521">
        <w:rPr>
          <w:color w:val="auto"/>
          <w:lang w:val="en-US"/>
        </w:rPr>
        <w:fldChar w:fldCharType="end"/>
      </w:r>
    </w:p>
    <w:p w:rsidR="00BD580A" w:rsidRPr="00ED6AF4" w:rsidRDefault="00BD580A" w:rsidP="00BD580A">
      <w:pPr>
        <w:spacing w:after="0" w:line="360" w:lineRule="exact"/>
        <w:ind w:firstLine="709"/>
        <w:jc w:val="both"/>
        <w:rPr>
          <w:color w:val="auto"/>
        </w:rPr>
      </w:pPr>
      <w:r w:rsidRPr="00ED6AF4">
        <w:rPr>
          <w:color w:val="auto"/>
        </w:rPr>
        <w:t>Результат деятельности, представленный в материально-вещественной форме и предназначенный для дальнейшего использования в хозяйственных и иных целях.</w:t>
      </w:r>
    </w:p>
    <w:p w:rsidR="00BD580A" w:rsidRPr="00ED6AF4" w:rsidRDefault="00BD580A" w:rsidP="00BD580A">
      <w:pPr>
        <w:spacing w:after="0" w:line="360" w:lineRule="exact"/>
        <w:ind w:firstLine="709"/>
        <w:jc w:val="both"/>
        <w:rPr>
          <w:color w:val="auto"/>
          <w:spacing w:val="-6"/>
        </w:rPr>
      </w:pPr>
      <w:r w:rsidRPr="00ED6AF4">
        <w:rPr>
          <w:color w:val="auto"/>
          <w:spacing w:val="-6"/>
        </w:rPr>
        <w:t>[</w:t>
      </w:r>
      <w:r>
        <w:rPr>
          <w:color w:val="auto"/>
          <w:spacing w:val="-6"/>
        </w:rPr>
        <w:t>абзац 16 статьи 2 Федерального закона от 27 декабря 2002</w:t>
      </w:r>
      <w:r w:rsidR="00BA5205">
        <w:rPr>
          <w:color w:val="auto"/>
          <w:spacing w:val="-6"/>
        </w:rPr>
        <w:t> г.</w:t>
      </w:r>
      <w:r>
        <w:rPr>
          <w:color w:val="auto"/>
          <w:spacing w:val="-6"/>
        </w:rPr>
        <w:t xml:space="preserve"> </w:t>
      </w:r>
      <w:r w:rsidR="005A6BA8">
        <w:rPr>
          <w:color w:val="auto"/>
          <w:spacing w:val="-6"/>
        </w:rPr>
        <w:t>№ </w:t>
      </w:r>
      <w:r>
        <w:rPr>
          <w:color w:val="auto"/>
          <w:spacing w:val="-6"/>
        </w:rPr>
        <w:t>184</w:t>
      </w:r>
      <w:r w:rsidR="00DA44D8">
        <w:rPr>
          <w:color w:val="auto"/>
          <w:spacing w:val="-6"/>
        </w:rPr>
        <w:noBreakHyphen/>
        <w:t>ФЗ</w:t>
      </w:r>
      <w:r>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Безопасность продукции и связанных с ней процессов производства, эксплуатации, хранения, перевозки, реализации и утилизации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Безопасность продукции и связанных с ней процессов производства, эксплуатации, хранения, перевозки, реализации и утилизации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Состояние,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w:t>
      </w:r>
    </w:p>
    <w:p w:rsidR="00BD580A" w:rsidRPr="00ED6AF4" w:rsidRDefault="00BD580A" w:rsidP="00BD580A">
      <w:pPr>
        <w:spacing w:after="0" w:line="360" w:lineRule="exact"/>
        <w:ind w:firstLine="709"/>
        <w:jc w:val="both"/>
        <w:rPr>
          <w:color w:val="auto"/>
          <w:spacing w:val="-6"/>
        </w:rPr>
      </w:pPr>
      <w:r w:rsidRPr="00ED6AF4">
        <w:rPr>
          <w:color w:val="auto"/>
          <w:spacing w:val="-6"/>
        </w:rPr>
        <w:t xml:space="preserve">[абзац </w:t>
      </w:r>
      <w:r>
        <w:rPr>
          <w:color w:val="auto"/>
          <w:spacing w:val="-6"/>
        </w:rPr>
        <w:t>2</w:t>
      </w:r>
      <w:r w:rsidRPr="00ED6AF4">
        <w:rPr>
          <w:color w:val="auto"/>
          <w:spacing w:val="-6"/>
        </w:rPr>
        <w:t xml:space="preserve"> статьи 2 Федерального закона от 27 декабря 2002</w:t>
      </w:r>
      <w:r w:rsidR="00BA5205">
        <w:rPr>
          <w:color w:val="auto"/>
          <w:spacing w:val="-6"/>
        </w:rPr>
        <w:t> г.</w:t>
      </w:r>
      <w:r w:rsidRPr="00ED6AF4">
        <w:rPr>
          <w:color w:val="auto"/>
          <w:spacing w:val="-6"/>
        </w:rPr>
        <w:t xml:space="preserve"> </w:t>
      </w:r>
      <w:r w:rsidR="005A6BA8">
        <w:rPr>
          <w:color w:val="auto"/>
          <w:spacing w:val="-6"/>
        </w:rPr>
        <w:t>№ </w:t>
      </w:r>
      <w:r w:rsidRPr="00ED6AF4">
        <w:rPr>
          <w:color w:val="auto"/>
          <w:spacing w:val="-6"/>
        </w:rPr>
        <w:t>184</w:t>
      </w:r>
      <w:r w:rsidR="00DA44D8">
        <w:rPr>
          <w:color w:val="auto"/>
          <w:spacing w:val="-6"/>
        </w:rPr>
        <w:noBreakHyphen/>
        <w:t>ФЗ</w:t>
      </w:r>
      <w:r w:rsidRPr="00ED6AF4">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Ветеринарно-санитарные и фитосанитарные меры</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Ветеринарно-санитарные и фитосанитарные меры</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Обязательные для исполнения требования и процедуры, устанавливаемые в целях защиты от рисков, возникающих в связи с проникновением, закреплением или распространением вредных организмов, заболеваний, переносчиков болезней или болезнетворных организмов, в том числе в случае переноса или распространения их животными и (или) растениями, с продукцией, грузами, материалами, транспортными средствами, с наличием добавок, загрязняющих веществ, токсинов, вредителей, сорных растений, болезнетворных организмов, в том числе с пищевыми продуктами или кормами, а также обязательные для исполнения требования и процедуры, устанавливаемые в целях предотвращения иного связанного с распространением вредных организмов ущерба.</w:t>
      </w:r>
    </w:p>
    <w:p w:rsidR="00BD580A" w:rsidRPr="00ED6AF4" w:rsidRDefault="00BD580A" w:rsidP="00BD580A">
      <w:pPr>
        <w:spacing w:after="0" w:line="360" w:lineRule="exact"/>
        <w:ind w:firstLine="709"/>
        <w:jc w:val="both"/>
        <w:rPr>
          <w:color w:val="auto"/>
          <w:spacing w:val="-6"/>
        </w:rPr>
      </w:pPr>
      <w:r w:rsidRPr="00ED6AF4">
        <w:rPr>
          <w:color w:val="auto"/>
          <w:spacing w:val="-6"/>
        </w:rPr>
        <w:t xml:space="preserve">[абзац </w:t>
      </w:r>
      <w:r>
        <w:rPr>
          <w:color w:val="auto"/>
          <w:spacing w:val="-6"/>
        </w:rPr>
        <w:t>3</w:t>
      </w:r>
      <w:r w:rsidRPr="00ED6AF4">
        <w:rPr>
          <w:color w:val="auto"/>
          <w:spacing w:val="-6"/>
        </w:rPr>
        <w:t xml:space="preserve"> статьи 2 Федерального закона от 27 декабря 2002</w:t>
      </w:r>
      <w:r w:rsidR="00BA5205">
        <w:rPr>
          <w:color w:val="auto"/>
          <w:spacing w:val="-6"/>
        </w:rPr>
        <w:t> г.</w:t>
      </w:r>
      <w:r w:rsidRPr="00ED6AF4">
        <w:rPr>
          <w:color w:val="auto"/>
          <w:spacing w:val="-6"/>
        </w:rPr>
        <w:t xml:space="preserve"> </w:t>
      </w:r>
      <w:r w:rsidR="005A6BA8">
        <w:rPr>
          <w:color w:val="auto"/>
          <w:spacing w:val="-6"/>
        </w:rPr>
        <w:t>№ </w:t>
      </w:r>
      <w:r w:rsidRPr="00ED6AF4">
        <w:rPr>
          <w:color w:val="auto"/>
          <w:spacing w:val="-6"/>
        </w:rPr>
        <w:t>184</w:t>
      </w:r>
      <w:r w:rsidR="00DA44D8">
        <w:rPr>
          <w:color w:val="auto"/>
          <w:spacing w:val="-6"/>
        </w:rPr>
        <w:noBreakHyphen/>
        <w:t>ФЗ</w:t>
      </w:r>
      <w:r w:rsidRPr="00ED6AF4">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Идентификация продукции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Идентификация продукции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lastRenderedPageBreak/>
        <w:t>Установление тождественности характеристик продукции ее существенным признакам.</w:t>
      </w:r>
    </w:p>
    <w:p w:rsidR="00BD580A" w:rsidRPr="00ED6AF4" w:rsidRDefault="00BD580A" w:rsidP="00BD580A">
      <w:pPr>
        <w:spacing w:after="0" w:line="360" w:lineRule="exact"/>
        <w:ind w:firstLine="709"/>
        <w:jc w:val="both"/>
        <w:rPr>
          <w:color w:val="auto"/>
          <w:spacing w:val="-6"/>
        </w:rPr>
      </w:pPr>
      <w:r w:rsidRPr="00ED6AF4">
        <w:rPr>
          <w:color w:val="auto"/>
          <w:spacing w:val="-6"/>
        </w:rPr>
        <w:t xml:space="preserve">[абзац </w:t>
      </w:r>
      <w:r>
        <w:rPr>
          <w:color w:val="auto"/>
          <w:spacing w:val="-6"/>
        </w:rPr>
        <w:t xml:space="preserve">9 </w:t>
      </w:r>
      <w:r w:rsidRPr="00ED6AF4">
        <w:rPr>
          <w:color w:val="auto"/>
          <w:spacing w:val="-6"/>
        </w:rPr>
        <w:t>статьи 2 Федерального закона от 27 декабря 2002</w:t>
      </w:r>
      <w:r w:rsidR="00BA5205">
        <w:rPr>
          <w:color w:val="auto"/>
          <w:spacing w:val="-6"/>
        </w:rPr>
        <w:t> г.</w:t>
      </w:r>
      <w:r w:rsidRPr="00ED6AF4">
        <w:rPr>
          <w:color w:val="auto"/>
          <w:spacing w:val="-6"/>
        </w:rPr>
        <w:t xml:space="preserve"> </w:t>
      </w:r>
      <w:r w:rsidR="005A6BA8">
        <w:rPr>
          <w:color w:val="auto"/>
          <w:spacing w:val="-6"/>
        </w:rPr>
        <w:t>№ </w:t>
      </w:r>
      <w:r w:rsidRPr="00ED6AF4">
        <w:rPr>
          <w:color w:val="auto"/>
          <w:spacing w:val="-6"/>
        </w:rPr>
        <w:t>184</w:t>
      </w:r>
      <w:r w:rsidR="00DA44D8">
        <w:rPr>
          <w:color w:val="auto"/>
          <w:spacing w:val="-6"/>
        </w:rPr>
        <w:noBreakHyphen/>
        <w:t>ФЗ</w:t>
      </w:r>
      <w:r w:rsidRPr="00ED6AF4">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Выпуск продукции в обращение</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Выпуск продукции в обращение</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Поставка или ввоз продукции (в том числе отправка со склада изготовителя или отгрузка без складирования) с целью распространения на территории Российской Федерации или Таможенного союза ЕАЭС в ходе коммерческой деятельности на безвозмездной или возмездной основе.</w:t>
      </w:r>
    </w:p>
    <w:p w:rsidR="00BD580A" w:rsidRPr="00ED6AF4" w:rsidRDefault="00BD580A" w:rsidP="00BD580A">
      <w:pPr>
        <w:spacing w:after="0" w:line="360" w:lineRule="exact"/>
        <w:ind w:firstLine="709"/>
        <w:jc w:val="both"/>
        <w:rPr>
          <w:color w:val="auto"/>
          <w:spacing w:val="4"/>
        </w:rPr>
      </w:pPr>
      <w:r w:rsidRPr="00ED6AF4">
        <w:rPr>
          <w:color w:val="auto"/>
          <w:spacing w:val="4"/>
        </w:rPr>
        <w:t>[</w:t>
      </w:r>
      <w:r>
        <w:rPr>
          <w:color w:val="auto"/>
          <w:spacing w:val="4"/>
        </w:rPr>
        <w:t>абзац 31 статьи 2 Федерального закона от 27 декабря 2002</w:t>
      </w:r>
      <w:r w:rsidR="00BA5205">
        <w:rPr>
          <w:color w:val="auto"/>
          <w:spacing w:val="4"/>
        </w:rPr>
        <w:t> г.</w:t>
      </w:r>
      <w:r>
        <w:rPr>
          <w:color w:val="auto"/>
          <w:spacing w:val="4"/>
        </w:rPr>
        <w:t xml:space="preserve"> </w:t>
      </w:r>
      <w:r w:rsidR="005A6BA8">
        <w:rPr>
          <w:color w:val="auto"/>
          <w:spacing w:val="4"/>
        </w:rPr>
        <w:t>№ </w:t>
      </w:r>
      <w:r>
        <w:rPr>
          <w:color w:val="auto"/>
          <w:spacing w:val="4"/>
        </w:rPr>
        <w:t>184</w:t>
      </w:r>
      <w:r w:rsidR="00DA44D8">
        <w:rPr>
          <w:color w:val="auto"/>
          <w:spacing w:val="4"/>
        </w:rPr>
        <w:noBreakHyphen/>
        <w:t>ФЗ</w:t>
      </w:r>
      <w:r>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 Международный договор от 29 мая 2014</w:t>
      </w:r>
      <w:r w:rsidR="00BA5205">
        <w:rPr>
          <w:color w:val="auto"/>
          <w:spacing w:val="4"/>
        </w:rPr>
        <w:t> г.</w:t>
      </w:r>
      <w:r w:rsidRPr="00ED6AF4">
        <w:rPr>
          <w:color w:val="auto"/>
          <w:spacing w:val="4"/>
        </w:rPr>
        <w:t xml:space="preserve">  </w:t>
      </w:r>
      <w:r w:rsidR="00E64620">
        <w:rPr>
          <w:color w:val="auto"/>
          <w:spacing w:val="4"/>
        </w:rPr>
        <w:t>«</w:t>
      </w:r>
      <w:r w:rsidRPr="00ED6AF4">
        <w:rPr>
          <w:color w:val="auto"/>
          <w:spacing w:val="4"/>
        </w:rPr>
        <w:t>Договор о Евразийском экономическом союзе</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Впервые выпускаемая в обращение продукция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Впервые выпускаемая в обращение продукция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Продукция, которая ранее не находилась в обращении на территории Российской Федерации либо которая ранее выпускалась в обращение и свойства или характеристики которой были впоследствии изменены.</w:t>
      </w:r>
    </w:p>
    <w:p w:rsidR="00BD580A" w:rsidRPr="00ED6AF4" w:rsidRDefault="00BD580A" w:rsidP="00BD580A">
      <w:pPr>
        <w:spacing w:after="0" w:line="360" w:lineRule="exact"/>
        <w:ind w:firstLine="709"/>
        <w:jc w:val="both"/>
        <w:rPr>
          <w:color w:val="auto"/>
          <w:spacing w:val="-6"/>
        </w:rPr>
      </w:pPr>
      <w:r w:rsidRPr="00ED6AF4">
        <w:rPr>
          <w:color w:val="auto"/>
          <w:spacing w:val="-6"/>
        </w:rPr>
        <w:t>[</w:t>
      </w:r>
      <w:r>
        <w:rPr>
          <w:color w:val="auto"/>
          <w:spacing w:val="-6"/>
        </w:rPr>
        <w:t>абзац 30 статьи 2 Федерального закона от 27 декабря 2002</w:t>
      </w:r>
      <w:r w:rsidR="00BA5205">
        <w:rPr>
          <w:color w:val="auto"/>
          <w:spacing w:val="-6"/>
        </w:rPr>
        <w:t> г.</w:t>
      </w:r>
      <w:r>
        <w:rPr>
          <w:color w:val="auto"/>
          <w:spacing w:val="-6"/>
        </w:rPr>
        <w:t xml:space="preserve"> </w:t>
      </w:r>
      <w:r w:rsidR="005A6BA8">
        <w:rPr>
          <w:color w:val="auto"/>
          <w:spacing w:val="-6"/>
        </w:rPr>
        <w:t>№ </w:t>
      </w:r>
      <w:r>
        <w:rPr>
          <w:color w:val="auto"/>
          <w:spacing w:val="-6"/>
        </w:rPr>
        <w:t>184</w:t>
      </w:r>
      <w:r w:rsidR="00DA44D8">
        <w:rPr>
          <w:color w:val="auto"/>
          <w:spacing w:val="-6"/>
        </w:rPr>
        <w:noBreakHyphen/>
        <w:t>ФЗ</w:t>
      </w:r>
      <w:r>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Орган государственного контроля (надзора)</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Орган государственного контроля (надзора)</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Контрольный (надзорный) орган, уполномоченный на осуществление вида федерального государственного контроля (надзора) или вида регионального государственного контроля (надзора), в рамках которых осуществляется государственный контроль (надзор) за соблюдением требований технических регламентов и (или) обязательных требований, подлежащих применению до дня вступления в силу технических регламентов, в соответствии с настоящим Федеральным законом.</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32</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Эксперт-аудитор</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Эксперт-аудитор</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Физическое лицо, которое является работником органа по сертификации, обладает знаниями и навыками проведения работ по подтверждению соответствия в определенной области, включено в единый реестр экспертов-аудиторов и участвует в работах по обязательной сертификации, выполняемых органом по сертификации.</w:t>
      </w:r>
    </w:p>
    <w:p w:rsidR="00BD580A" w:rsidRPr="00ED6AF4" w:rsidRDefault="00BD580A" w:rsidP="00BD580A">
      <w:pPr>
        <w:spacing w:after="0" w:line="360" w:lineRule="exact"/>
        <w:ind w:firstLine="709"/>
        <w:jc w:val="both"/>
        <w:rPr>
          <w:color w:val="auto"/>
          <w:spacing w:val="-6"/>
        </w:rPr>
      </w:pPr>
      <w:r w:rsidRPr="00ED6AF4">
        <w:rPr>
          <w:color w:val="auto"/>
          <w:spacing w:val="-6"/>
        </w:rPr>
        <w:t>[</w:t>
      </w:r>
      <w:r>
        <w:rPr>
          <w:color w:val="auto"/>
          <w:spacing w:val="-6"/>
        </w:rPr>
        <w:t>абзац 33 статьи 2 Федерального закона от 27 декабря 2002</w:t>
      </w:r>
      <w:r w:rsidR="00BA5205">
        <w:rPr>
          <w:color w:val="auto"/>
          <w:spacing w:val="-6"/>
        </w:rPr>
        <w:t> г.</w:t>
      </w:r>
      <w:r>
        <w:rPr>
          <w:color w:val="auto"/>
          <w:spacing w:val="-6"/>
        </w:rPr>
        <w:t xml:space="preserve"> </w:t>
      </w:r>
      <w:r w:rsidR="005A6BA8">
        <w:rPr>
          <w:color w:val="auto"/>
          <w:spacing w:val="-6"/>
        </w:rPr>
        <w:t>№ </w:t>
      </w:r>
      <w:r>
        <w:rPr>
          <w:color w:val="auto"/>
          <w:spacing w:val="-6"/>
        </w:rPr>
        <w:t>184</w:t>
      </w:r>
      <w:r w:rsidR="00DA44D8">
        <w:rPr>
          <w:color w:val="auto"/>
          <w:spacing w:val="-6"/>
        </w:rPr>
        <w:noBreakHyphen/>
        <w:t>ФЗ</w:t>
      </w:r>
      <w:r>
        <w:rPr>
          <w:color w:val="auto"/>
          <w:spacing w:val="-6"/>
        </w:rPr>
        <w:t xml:space="preserve"> </w:t>
      </w:r>
      <w:r w:rsidR="00E64620">
        <w:rPr>
          <w:color w:val="auto"/>
          <w:spacing w:val="-6"/>
        </w:rPr>
        <w:t>«</w:t>
      </w:r>
      <w:r w:rsidR="00DA44D8">
        <w:rPr>
          <w:color w:val="auto"/>
          <w:spacing w:val="-6"/>
        </w:rPr>
        <w:t>О </w:t>
      </w:r>
      <w:r>
        <w:rPr>
          <w:color w:val="auto"/>
          <w:spacing w:val="-6"/>
        </w:rPr>
        <w:t>техническом регулировании</w:t>
      </w:r>
      <w:r w:rsidR="00E64620">
        <w:rPr>
          <w:color w:val="auto"/>
          <w:spacing w:val="-6"/>
        </w:rPr>
        <w:t>»</w:t>
      </w:r>
      <w:r w:rsidRPr="00ED6AF4">
        <w:rPr>
          <w:color w:val="auto"/>
          <w:spacing w:val="-6"/>
        </w:rPr>
        <w:t>]</w:t>
      </w:r>
    </w:p>
    <w:p w:rsidR="00BD580A" w:rsidRPr="00ED6AF4" w:rsidRDefault="00BD580A" w:rsidP="00BD580A">
      <w:pPr>
        <w:spacing w:after="0" w:line="360" w:lineRule="exact"/>
        <w:ind w:firstLine="709"/>
        <w:jc w:val="both"/>
        <w:rPr>
          <w:color w:val="auto"/>
        </w:rPr>
      </w:pPr>
    </w:p>
    <w:p w:rsidR="00BD580A" w:rsidRPr="00D902C8" w:rsidRDefault="00BD580A" w:rsidP="00D902C8">
      <w:pPr>
        <w:pStyle w:val="3"/>
        <w:spacing w:before="120" w:after="120" w:line="360" w:lineRule="exact"/>
        <w:jc w:val="center"/>
        <w:rPr>
          <w:rFonts w:ascii="Times New Roman" w:hAnsi="Times New Roman" w:cs="Times New Roman"/>
          <w:b/>
          <w:color w:val="000000" w:themeColor="text1"/>
          <w:sz w:val="28"/>
          <w:szCs w:val="28"/>
        </w:rPr>
      </w:pPr>
      <w:bookmarkStart w:id="73" w:name="_Toc148538302"/>
      <w:r w:rsidRPr="00D902C8">
        <w:rPr>
          <w:rFonts w:ascii="Times New Roman" w:hAnsi="Times New Roman" w:cs="Times New Roman"/>
          <w:b/>
          <w:color w:val="000000" w:themeColor="text1"/>
          <w:sz w:val="28"/>
          <w:szCs w:val="28"/>
        </w:rPr>
        <w:lastRenderedPageBreak/>
        <w:t>Сертификация (оценка соответствия)</w:t>
      </w:r>
      <w:bookmarkEnd w:id="73"/>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Национальный орган по аккредитации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Национальный орган по аккредитации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Федеральный орган исполнительной власти, уполномоченный осуществлять функции по аккредитации в национальной системе аккредитации в соответствии с настоящим Федеральным законом.</w:t>
      </w:r>
    </w:p>
    <w:p w:rsidR="00BD580A" w:rsidRPr="00ED6AF4" w:rsidRDefault="00BD580A" w:rsidP="00BD580A">
      <w:pPr>
        <w:spacing w:after="0" w:line="360" w:lineRule="exact"/>
        <w:ind w:firstLine="709"/>
        <w:jc w:val="both"/>
        <w:rPr>
          <w:color w:val="auto"/>
          <w:spacing w:val="4"/>
        </w:rPr>
      </w:pPr>
      <w:r w:rsidRPr="00ED6AF4">
        <w:rPr>
          <w:color w:val="auto"/>
          <w:spacing w:val="4"/>
        </w:rPr>
        <w:t>[</w:t>
      </w:r>
      <w:r>
        <w:rPr>
          <w:color w:val="auto"/>
          <w:spacing w:val="4"/>
        </w:rPr>
        <w:t xml:space="preserve">пункт 12 статьи 4 </w:t>
      </w:r>
      <w:r w:rsidRPr="00ED6AF4">
        <w:rPr>
          <w:color w:val="auto"/>
          <w:spacing w:val="4"/>
        </w:rPr>
        <w:t>Федеральн</w:t>
      </w:r>
      <w:r>
        <w:rPr>
          <w:color w:val="auto"/>
          <w:spacing w:val="4"/>
        </w:rPr>
        <w:t>ого</w:t>
      </w:r>
      <w:r w:rsidRPr="00ED6AF4">
        <w:rPr>
          <w:color w:val="auto"/>
          <w:spacing w:val="4"/>
        </w:rPr>
        <w:t xml:space="preserve"> закон</w:t>
      </w:r>
      <w:r>
        <w:rPr>
          <w:color w:val="auto"/>
          <w:spacing w:val="4"/>
        </w:rPr>
        <w:t>а</w:t>
      </w:r>
      <w:r w:rsidRPr="00ED6AF4">
        <w:rPr>
          <w:color w:val="auto"/>
          <w:spacing w:val="4"/>
        </w:rPr>
        <w:t xml:space="preserve"> от 28 декабря 2013</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412</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Об </w:t>
      </w:r>
      <w:r w:rsidRPr="00ED6AF4">
        <w:rPr>
          <w:color w:val="auto"/>
          <w:spacing w:val="4"/>
        </w:rPr>
        <w:t>аккредитации в национальной системе аккредитации</w:t>
      </w:r>
      <w:r w:rsidR="00E64620">
        <w:rPr>
          <w:color w:val="auto"/>
          <w:spacing w:val="4"/>
        </w:rPr>
        <w:t>»</w:t>
      </w:r>
      <w:r w:rsidRPr="00ED6AF4">
        <w:rPr>
          <w:color w:val="auto"/>
          <w:spacing w:val="4"/>
        </w:rPr>
        <w:t>]</w:t>
      </w:r>
    </w:p>
    <w:p w:rsidR="00BD580A" w:rsidRPr="00ED6AF4" w:rsidRDefault="001F3C6F" w:rsidP="009072CB">
      <w:pPr>
        <w:numPr>
          <w:ilvl w:val="0"/>
          <w:numId w:val="12"/>
        </w:numPr>
        <w:spacing w:before="120" w:after="0" w:line="360" w:lineRule="exact"/>
        <w:ind w:left="0" w:firstLine="709"/>
        <w:jc w:val="both"/>
        <w:rPr>
          <w:b/>
          <w:color w:val="auto"/>
        </w:rPr>
      </w:pPr>
      <w:r w:rsidRPr="001F3C6F">
        <w:rPr>
          <w:b/>
          <w:color w:val="auto"/>
        </w:rPr>
        <w:t>[</w:t>
      </w:r>
      <w:r w:rsidRPr="00ED6AF4">
        <w:rPr>
          <w:b/>
          <w:color w:val="auto"/>
        </w:rPr>
        <w:t xml:space="preserve">аккредитация </w:t>
      </w:r>
      <w:r w:rsidR="00BD580A" w:rsidRPr="00ED6AF4">
        <w:rPr>
          <w:b/>
          <w:color w:val="auto"/>
        </w:rPr>
        <w:t>в национальной системе аккредитации, аккредитация</w:t>
      </w:r>
      <w:r w:rsidRPr="001F3C6F">
        <w:rPr>
          <w:b/>
          <w:color w:val="auto"/>
        </w:rPr>
        <w:t>]</w:t>
      </w:r>
      <w:r w:rsidR="003D5521">
        <w:rPr>
          <w:b/>
          <w:color w:val="auto"/>
        </w:rPr>
        <w:fldChar w:fldCharType="begin"/>
      </w:r>
      <w:r>
        <w:instrText xml:space="preserve"> XE </w:instrText>
      </w:r>
      <w:r w:rsidR="00E64620">
        <w:instrText>«</w:instrText>
      </w:r>
      <w:r w:rsidRPr="00DD65BC">
        <w:rPr>
          <w:b/>
          <w:color w:val="auto"/>
        </w:rPr>
        <w:instrText>[аккредитация в национальной системе аккредитации, аккредитация]</w:instrText>
      </w:r>
      <w:r w:rsidR="00E64620">
        <w:instrText>»</w:instrText>
      </w:r>
      <w:r>
        <w:instrText xml:space="preserve"> </w:instrText>
      </w:r>
      <w:r w:rsidR="003D5521">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Подтверждение национальным органом по аккредитации соответствия юридического лица или индивидуального предпринимателя критериям аккредитации, являющееся официальным свидетельством компетентности юридического лица или индивидуального предпринимателя осуществлять деятельность в определенной области аккредитации.</w:t>
      </w:r>
    </w:p>
    <w:p w:rsidR="00BD580A" w:rsidRPr="00ED6AF4" w:rsidRDefault="00BD580A" w:rsidP="00BD580A">
      <w:pPr>
        <w:spacing w:after="0" w:line="360" w:lineRule="exact"/>
        <w:ind w:firstLine="709"/>
        <w:jc w:val="both"/>
        <w:rPr>
          <w:color w:val="auto"/>
          <w:spacing w:val="4"/>
        </w:rPr>
      </w:pPr>
      <w:r w:rsidRPr="00ED6AF4">
        <w:rPr>
          <w:color w:val="auto"/>
          <w:spacing w:val="4"/>
        </w:rPr>
        <w:t>[</w:t>
      </w:r>
      <w:r>
        <w:rPr>
          <w:color w:val="auto"/>
          <w:spacing w:val="4"/>
        </w:rPr>
        <w:t>пункт 1 статьи 4 Федерального закона от 28 декабря 2013</w:t>
      </w:r>
      <w:r w:rsidR="00BA5205">
        <w:rPr>
          <w:color w:val="auto"/>
          <w:spacing w:val="4"/>
        </w:rPr>
        <w:t> г.</w:t>
      </w:r>
      <w:r>
        <w:rPr>
          <w:color w:val="auto"/>
          <w:spacing w:val="4"/>
        </w:rPr>
        <w:t xml:space="preserve"> </w:t>
      </w:r>
      <w:r w:rsidR="005A6BA8">
        <w:rPr>
          <w:color w:val="auto"/>
          <w:spacing w:val="4"/>
        </w:rPr>
        <w:t>№ </w:t>
      </w:r>
      <w:r>
        <w:rPr>
          <w:color w:val="auto"/>
          <w:spacing w:val="4"/>
        </w:rPr>
        <w:t>412</w:t>
      </w:r>
      <w:r w:rsidR="00DA44D8">
        <w:rPr>
          <w:color w:val="auto"/>
          <w:spacing w:val="4"/>
        </w:rPr>
        <w:noBreakHyphen/>
        <w:t>ФЗ</w:t>
      </w:r>
      <w:r>
        <w:rPr>
          <w:color w:val="auto"/>
          <w:spacing w:val="4"/>
        </w:rPr>
        <w:t xml:space="preserve"> </w:t>
      </w:r>
      <w:r w:rsidR="00E64620">
        <w:rPr>
          <w:color w:val="auto"/>
          <w:spacing w:val="4"/>
        </w:rPr>
        <w:t>«</w:t>
      </w:r>
      <w:r w:rsidR="00DA44D8">
        <w:rPr>
          <w:color w:val="auto"/>
          <w:spacing w:val="4"/>
        </w:rPr>
        <w:t>Об </w:t>
      </w:r>
      <w:r>
        <w:rPr>
          <w:color w:val="auto"/>
          <w:spacing w:val="4"/>
        </w:rPr>
        <w:t>аккредитации в национальной системе аккредитации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Орган по сертификации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Орган по сертификации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Юридическое лицо или индивидуальный предприниматель, аккредитованные в соответствии с законодательством Российской Федерации об аккредитации в национальной системе аккредитации для выполнения работ по сертификации.</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13</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Система сертификации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Система сертификации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Совокупность правил выполнения работ по сертификации, ее участников и правил функционирования системы сертификации в целом.</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20</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Оценка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Оценка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Прямое или косвенное определение соблюдения требований, предъявляемых к объекту.</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14</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 xml:space="preserve">Заявитель </w:t>
      </w:r>
      <w:r w:rsidRPr="001F3C6F">
        <w:rPr>
          <w:color w:val="auto"/>
        </w:rPr>
        <w:t>&lt;сертификация&gt;</w:t>
      </w:r>
      <w:r w:rsidR="003D5521">
        <w:rPr>
          <w:color w:val="auto"/>
        </w:rPr>
        <w:fldChar w:fldCharType="begin"/>
      </w:r>
      <w:r w:rsidR="00216392">
        <w:instrText xml:space="preserve"> XE "</w:instrText>
      </w:r>
      <w:r w:rsidR="00216392" w:rsidRPr="00B02594">
        <w:rPr>
          <w:b/>
          <w:color w:val="auto"/>
        </w:rPr>
        <w:instrText xml:space="preserve">Заявитель </w:instrText>
      </w:r>
      <w:r w:rsidR="00216392" w:rsidRPr="00B02594">
        <w:rPr>
          <w:color w:val="auto"/>
        </w:rPr>
        <w:instrText>&lt;сертификация&gt;</w:instrText>
      </w:r>
      <w:r w:rsidR="00216392">
        <w:instrText xml:space="preserve">" </w:instrText>
      </w:r>
      <w:r w:rsidR="003D5521">
        <w:rPr>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Физическое или юридическое лицо, которое для подтверждения соответствия принимает декларацию о соответствии или обращается за получением сертификата соответствия, получает сертификат соответствия.</w:t>
      </w:r>
    </w:p>
    <w:p w:rsidR="00BD580A" w:rsidRPr="00ED6AF4" w:rsidRDefault="00BD580A" w:rsidP="00BD580A">
      <w:pPr>
        <w:spacing w:after="0" w:line="360" w:lineRule="exact"/>
        <w:ind w:firstLine="709"/>
        <w:jc w:val="both"/>
        <w:rPr>
          <w:color w:val="auto"/>
          <w:spacing w:val="4"/>
        </w:rPr>
      </w:pPr>
      <w:r w:rsidRPr="00ED6AF4">
        <w:rPr>
          <w:color w:val="auto"/>
          <w:spacing w:val="4"/>
        </w:rPr>
        <w:lastRenderedPageBreak/>
        <w:t xml:space="preserve">[абзац </w:t>
      </w:r>
      <w:r>
        <w:rPr>
          <w:color w:val="auto"/>
          <w:spacing w:val="4"/>
        </w:rPr>
        <w:t>6</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Форма подтверждения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Форма подтверждения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Определенный порядок документального удостоверения соответствия продукции или иных объектов, процессов проектирования (включая изыскания), производства, строительства, монтажа, наладки, эксплуатации, хранения, перевозки, реализации и утилизации, выполнения работ или оказания услуг требованиям технических регламентов, положениям документов по стандартизации или условиям договоров/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23</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Схема подтверждения соответствия</w:t>
      </w:r>
      <w:r w:rsidR="003D5521">
        <w:rPr>
          <w:b/>
          <w:color w:val="auto"/>
        </w:rPr>
        <w:fldChar w:fldCharType="begin"/>
      </w:r>
      <w:r w:rsidR="005207D1">
        <w:instrText xml:space="preserve"> XE </w:instrText>
      </w:r>
      <w:r w:rsidR="00E64620">
        <w:instrText>«</w:instrText>
      </w:r>
      <w:r w:rsidR="005207D1" w:rsidRPr="00DE4168">
        <w:rPr>
          <w:b/>
          <w:color w:val="auto"/>
        </w:rPr>
        <w:instrText>Схема подтверждения соответствия</w:instrText>
      </w:r>
      <w:r w:rsidR="00E64620">
        <w:instrText>»</w:instrText>
      </w:r>
      <w:r w:rsidR="005207D1">
        <w:instrText xml:space="preserve"> </w:instrText>
      </w:r>
      <w:r w:rsidR="003D5521">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Перечень действий участников подтверждения соответствия, результаты которых рассматриваются ими в качестве доказательств соответствия продукции и иных объектов установленным требованиям.</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24</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Подтверждение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Подтверждение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Документальное удостоверение соответствия продукции или иных объектов, процессов проектирования (включая изыскания), производства, строительства, монтажа, наладки, эксплуатации, хранения, перевозки, реализации и утилизации, выполнения работ или оказания услуг требованиям технических регламентов, документам по стандартизации или условиям договоров.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15</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Декларирование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Декларирование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Форма подтверждения соответствия продукции требованиям технических регламентов.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4</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Декларация о соответствии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Декларация о соответствии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Документ, удостоверяющий соответствие выпускаемой в обращение продукции требованиям технических регламентов.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5</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Недействительность декларации о соответствии</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Недействительность декларации о соответствии</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lastRenderedPageBreak/>
        <w:t>Основание для прекращения органом государственного контроля (надзора), национальным органом по аккредитации действия декларации о соответствии в случаях, установленных в соответствии с настоящим Федеральным законом. Действие декларации о соответствии прекращается с момента внесения сведений о признании декларации о соответствии недействительной в реестр выданных сертификатов соответствия и зарегистрированных деклараций о соответствии (далее - реестр сертификатов соответствия и деклараций о соответствии), включающий в себя в том числе национальную часть Единого реестра выданных сертификатов соответствия и зарегистрированных деклараций о соответствии Евразийского экономического союза.</w:t>
      </w:r>
    </w:p>
    <w:p w:rsidR="00BD580A" w:rsidRPr="00ED6AF4" w:rsidRDefault="00BD580A" w:rsidP="00BD580A">
      <w:pPr>
        <w:spacing w:after="0" w:line="360" w:lineRule="exact"/>
        <w:ind w:firstLine="709"/>
        <w:jc w:val="both"/>
        <w:rPr>
          <w:color w:val="auto"/>
          <w:spacing w:val="4"/>
        </w:rPr>
      </w:pPr>
      <w:r w:rsidRPr="00ED6AF4">
        <w:rPr>
          <w:color w:val="auto"/>
          <w:spacing w:val="4"/>
        </w:rPr>
        <w:t>[абзац 1</w:t>
      </w:r>
      <w:r>
        <w:rPr>
          <w:color w:val="auto"/>
          <w:spacing w:val="4"/>
        </w:rPr>
        <w:t>1</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Сертификация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Сертификация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Форма осуществляемого органом по сертификации подтверждения соответствия объектов требованиям технических регламентов, документам по стандартизации или условиям договоров.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18</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Сертификат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Сертификат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Документ, удостоверяющий соответствие объекта требованиям технических регламентов, документам по стандартизации или условиям договоров.</w:t>
      </w:r>
    </w:p>
    <w:p w:rsidR="00BD580A" w:rsidRPr="00ED6AF4" w:rsidRDefault="00BD580A" w:rsidP="00BD580A">
      <w:pPr>
        <w:spacing w:after="0" w:line="360" w:lineRule="exact"/>
        <w:ind w:firstLine="709"/>
        <w:jc w:val="both"/>
        <w:rPr>
          <w:color w:val="auto"/>
          <w:spacing w:val="4"/>
        </w:rPr>
      </w:pPr>
      <w:r w:rsidRPr="00ED6AF4">
        <w:rPr>
          <w:color w:val="auto"/>
          <w:spacing w:val="4"/>
        </w:rPr>
        <w:t>[</w:t>
      </w:r>
      <w:r>
        <w:rPr>
          <w:color w:val="auto"/>
          <w:spacing w:val="4"/>
        </w:rPr>
        <w:t>абзац 19 статьи 2 Федерального закона от 27 декабря 2002</w:t>
      </w:r>
      <w:r w:rsidR="00BA5205">
        <w:rPr>
          <w:color w:val="auto"/>
          <w:spacing w:val="4"/>
        </w:rPr>
        <w:t> г.</w:t>
      </w:r>
      <w:r>
        <w:rPr>
          <w:color w:val="auto"/>
          <w:spacing w:val="4"/>
        </w:rPr>
        <w:t xml:space="preserve"> </w:t>
      </w:r>
      <w:r w:rsidR="005A6BA8">
        <w:rPr>
          <w:color w:val="auto"/>
          <w:spacing w:val="4"/>
        </w:rPr>
        <w:t>№ </w:t>
      </w:r>
      <w:r>
        <w:rPr>
          <w:color w:val="auto"/>
          <w:spacing w:val="4"/>
        </w:rPr>
        <w:t>184</w:t>
      </w:r>
      <w:r w:rsidR="00DA44D8">
        <w:rPr>
          <w:color w:val="auto"/>
          <w:spacing w:val="4"/>
        </w:rPr>
        <w:noBreakHyphen/>
        <w:t>ФЗ</w:t>
      </w:r>
      <w:r>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Недействительность сертификата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Недействительность сертификата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Основание для прекращения органом государственного контроля (надзора), национальным органом по аккредитации действия сертификата соответствия в случаях, установленных в соответствии с настоящим Федеральным законом. Действие сертификата соответствия прекращается с момента внесения сведений о признании сертификата соответствия недействительным в реестр сертификатов соответствия и деклараций о соответствии.</w:t>
      </w:r>
    </w:p>
    <w:p w:rsidR="00BD580A" w:rsidRPr="00ED6AF4" w:rsidRDefault="00BD580A" w:rsidP="00BD580A">
      <w:pPr>
        <w:spacing w:after="0" w:line="360" w:lineRule="exact"/>
        <w:ind w:firstLine="709"/>
        <w:jc w:val="both"/>
        <w:rPr>
          <w:color w:val="auto"/>
          <w:spacing w:val="4"/>
        </w:rPr>
      </w:pPr>
      <w:r w:rsidRPr="00ED6AF4">
        <w:rPr>
          <w:color w:val="auto"/>
          <w:spacing w:val="4"/>
        </w:rPr>
        <w:t>[абзац 1</w:t>
      </w:r>
      <w:r>
        <w:rPr>
          <w:color w:val="auto"/>
          <w:spacing w:val="4"/>
        </w:rPr>
        <w:t>2</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Знак соответствия</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Знак соответствия</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lastRenderedPageBreak/>
        <w:t>Обозначение, служащее для информирования приобретателей, в том числе потребителей, о соответствии объекта сертификации требованиям системы добровольной сертификации.</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8</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9072CB">
      <w:pPr>
        <w:numPr>
          <w:ilvl w:val="0"/>
          <w:numId w:val="12"/>
        </w:numPr>
        <w:spacing w:before="120" w:after="0" w:line="360" w:lineRule="exact"/>
        <w:ind w:left="0" w:firstLine="709"/>
        <w:jc w:val="both"/>
        <w:rPr>
          <w:b/>
          <w:color w:val="auto"/>
        </w:rPr>
      </w:pPr>
      <w:r w:rsidRPr="00ED6AF4">
        <w:rPr>
          <w:b/>
          <w:color w:val="auto"/>
        </w:rPr>
        <w:t>Знак обращения на рынке</w:t>
      </w:r>
      <w:r w:rsidR="003D5521" w:rsidRPr="00ED6AF4">
        <w:rPr>
          <w:b/>
          <w:color w:val="auto"/>
        </w:rPr>
        <w:fldChar w:fldCharType="begin"/>
      </w:r>
      <w:r w:rsidRPr="00C51628">
        <w:rPr>
          <w:b/>
          <w:color w:val="auto"/>
        </w:rPr>
        <w:instrText xml:space="preserve"> XE </w:instrText>
      </w:r>
      <w:r w:rsidR="00E64620">
        <w:rPr>
          <w:b/>
          <w:color w:val="auto"/>
        </w:rPr>
        <w:instrText>«</w:instrText>
      </w:r>
      <w:r w:rsidRPr="00ED6AF4">
        <w:rPr>
          <w:b/>
          <w:color w:val="auto"/>
        </w:rPr>
        <w:instrText>Знак обращения на рынке</w:instrText>
      </w:r>
      <w:r w:rsidR="00E64620">
        <w:rPr>
          <w:b/>
          <w:color w:val="auto"/>
        </w:rPr>
        <w:instrText>»</w:instrText>
      </w:r>
      <w:r w:rsidRPr="00C51628">
        <w:rPr>
          <w:b/>
          <w:color w:val="auto"/>
        </w:rPr>
        <w:instrText xml:space="preserve"> </w:instrText>
      </w:r>
      <w:r w:rsidR="003D5521" w:rsidRPr="00ED6AF4">
        <w:rPr>
          <w:b/>
          <w:color w:val="auto"/>
        </w:rPr>
        <w:fldChar w:fldCharType="end"/>
      </w:r>
    </w:p>
    <w:p w:rsidR="00BD580A" w:rsidRPr="00ED6AF4" w:rsidRDefault="00BD580A" w:rsidP="00BD580A">
      <w:pPr>
        <w:spacing w:after="0" w:line="360" w:lineRule="exact"/>
        <w:ind w:firstLine="709"/>
        <w:jc w:val="both"/>
        <w:rPr>
          <w:color w:val="auto"/>
        </w:rPr>
      </w:pPr>
      <w:r w:rsidRPr="00ED6AF4">
        <w:rPr>
          <w:color w:val="auto"/>
        </w:rPr>
        <w:t>Обозначение, служащее для информирования приобретателей, в том числе потребителей, о соответствии выпускаемой в обращение продукции требованиям технических регламентов.</w:t>
      </w:r>
    </w:p>
    <w:p w:rsidR="00BD580A" w:rsidRPr="00ED6AF4" w:rsidRDefault="00BD580A" w:rsidP="00BD580A">
      <w:pPr>
        <w:spacing w:after="0" w:line="360" w:lineRule="exact"/>
        <w:ind w:firstLine="709"/>
        <w:jc w:val="both"/>
        <w:rPr>
          <w:color w:val="auto"/>
          <w:spacing w:val="4"/>
        </w:rPr>
      </w:pPr>
      <w:r w:rsidRPr="00ED6AF4">
        <w:rPr>
          <w:color w:val="auto"/>
          <w:spacing w:val="4"/>
        </w:rPr>
        <w:t xml:space="preserve">[абзац </w:t>
      </w:r>
      <w:r>
        <w:rPr>
          <w:color w:val="auto"/>
          <w:spacing w:val="4"/>
        </w:rPr>
        <w:t>7</w:t>
      </w:r>
      <w:r w:rsidRPr="00ED6AF4">
        <w:rPr>
          <w:color w:val="auto"/>
          <w:spacing w:val="4"/>
        </w:rPr>
        <w:t xml:space="preserve"> статьи 2 Федерального закона от 27 декабря 2002</w:t>
      </w:r>
      <w:r w:rsidR="00BA5205">
        <w:rPr>
          <w:color w:val="auto"/>
          <w:spacing w:val="4"/>
        </w:rPr>
        <w:t> г.</w:t>
      </w:r>
      <w:r w:rsidRPr="00ED6AF4">
        <w:rPr>
          <w:color w:val="auto"/>
          <w:spacing w:val="4"/>
        </w:rPr>
        <w:t xml:space="preserve"> </w:t>
      </w:r>
      <w:r w:rsidR="005A6BA8">
        <w:rPr>
          <w:color w:val="auto"/>
          <w:spacing w:val="4"/>
        </w:rPr>
        <w:t>№ </w:t>
      </w:r>
      <w:r w:rsidRPr="00ED6AF4">
        <w:rPr>
          <w:color w:val="auto"/>
          <w:spacing w:val="4"/>
        </w:rPr>
        <w:t>184</w:t>
      </w:r>
      <w:r w:rsidR="00DA44D8">
        <w:rPr>
          <w:color w:val="auto"/>
          <w:spacing w:val="4"/>
        </w:rPr>
        <w:noBreakHyphen/>
        <w:t>ФЗ</w:t>
      </w:r>
      <w:r w:rsidRPr="00ED6AF4">
        <w:rPr>
          <w:color w:val="auto"/>
          <w:spacing w:val="4"/>
        </w:rPr>
        <w:t xml:space="preserve"> </w:t>
      </w:r>
      <w:r w:rsidR="00E64620">
        <w:rPr>
          <w:color w:val="auto"/>
          <w:spacing w:val="4"/>
        </w:rPr>
        <w:t>«</w:t>
      </w:r>
      <w:r w:rsidR="00DA44D8">
        <w:rPr>
          <w:color w:val="auto"/>
          <w:spacing w:val="4"/>
        </w:rPr>
        <w:t>О </w:t>
      </w:r>
      <w:r>
        <w:rPr>
          <w:color w:val="auto"/>
          <w:spacing w:val="4"/>
        </w:rPr>
        <w:t>техническом регулировании</w:t>
      </w:r>
      <w:r w:rsidR="00E64620">
        <w:rPr>
          <w:color w:val="auto"/>
          <w:spacing w:val="4"/>
        </w:rPr>
        <w:t>»</w:t>
      </w:r>
      <w:r w:rsidRPr="00ED6AF4">
        <w:rPr>
          <w:color w:val="auto"/>
          <w:spacing w:val="4"/>
        </w:rPr>
        <w:t>]</w:t>
      </w:r>
    </w:p>
    <w:p w:rsidR="00BD580A" w:rsidRPr="00ED6AF4" w:rsidRDefault="00BD580A" w:rsidP="00BD580A">
      <w:pPr>
        <w:spacing w:after="0" w:line="360" w:lineRule="exact"/>
        <w:ind w:firstLine="709"/>
        <w:jc w:val="both"/>
        <w:rPr>
          <w:color w:val="auto"/>
        </w:rPr>
      </w:pPr>
    </w:p>
    <w:p w:rsidR="00123D6C" w:rsidRPr="00301079" w:rsidRDefault="00301079" w:rsidP="00301079">
      <w:pPr>
        <w:pStyle w:val="2"/>
        <w:spacing w:before="120" w:after="120" w:line="360" w:lineRule="exact"/>
        <w:jc w:val="center"/>
        <w:rPr>
          <w:rFonts w:ascii="Times New Roman" w:hAnsi="Times New Roman" w:cs="Times New Roman"/>
          <w:b/>
          <w:color w:val="000000" w:themeColor="text1"/>
          <w:sz w:val="28"/>
          <w:szCs w:val="28"/>
        </w:rPr>
      </w:pPr>
      <w:bookmarkStart w:id="74" w:name="_Toc131076318"/>
      <w:bookmarkStart w:id="75" w:name="_Toc148538303"/>
      <w:r w:rsidRPr="00301079">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4</w:t>
      </w:r>
      <w:r w:rsidR="00123D6C" w:rsidRPr="00301079">
        <w:rPr>
          <w:rFonts w:ascii="Times New Roman" w:hAnsi="Times New Roman" w:cs="Times New Roman"/>
          <w:b/>
          <w:color w:val="000000" w:themeColor="text1"/>
          <w:sz w:val="28"/>
          <w:szCs w:val="28"/>
        </w:rPr>
        <w:t>. Безопасность движения на железнодорожном транспорте</w:t>
      </w:r>
      <w:bookmarkEnd w:id="74"/>
      <w:bookmarkEnd w:id="75"/>
    </w:p>
    <w:p w:rsidR="00123D6C" w:rsidRPr="00D902C8" w:rsidRDefault="00123D6C" w:rsidP="00D902C8">
      <w:pPr>
        <w:pStyle w:val="3"/>
        <w:spacing w:before="120" w:after="120" w:line="360" w:lineRule="exact"/>
        <w:jc w:val="center"/>
        <w:rPr>
          <w:rFonts w:ascii="Times New Roman" w:hAnsi="Times New Roman" w:cs="Times New Roman"/>
          <w:b/>
          <w:color w:val="000000" w:themeColor="text1"/>
          <w:sz w:val="28"/>
          <w:szCs w:val="28"/>
        </w:rPr>
      </w:pPr>
      <w:bookmarkStart w:id="76" w:name="_Toc131076319"/>
      <w:bookmarkStart w:id="77" w:name="_Toc148538304"/>
      <w:r w:rsidRPr="00D902C8">
        <w:rPr>
          <w:rFonts w:ascii="Times New Roman" w:hAnsi="Times New Roman" w:cs="Times New Roman"/>
          <w:b/>
          <w:color w:val="000000" w:themeColor="text1"/>
          <w:sz w:val="28"/>
          <w:szCs w:val="28"/>
        </w:rPr>
        <w:t>Основные положения</w:t>
      </w:r>
      <w:bookmarkEnd w:id="76"/>
      <w:bookmarkEnd w:id="77"/>
    </w:p>
    <w:p w:rsidR="00123D6C" w:rsidRPr="0002307B" w:rsidRDefault="001F3C6F" w:rsidP="009072CB">
      <w:pPr>
        <w:numPr>
          <w:ilvl w:val="0"/>
          <w:numId w:val="13"/>
        </w:numPr>
        <w:spacing w:before="120" w:after="0" w:line="360" w:lineRule="exact"/>
        <w:ind w:left="0" w:firstLine="709"/>
        <w:jc w:val="both"/>
        <w:rPr>
          <w:b/>
          <w:color w:val="auto"/>
        </w:rPr>
      </w:pPr>
      <w:r w:rsidRPr="001F3C6F">
        <w:rPr>
          <w:b/>
          <w:color w:val="auto"/>
        </w:rPr>
        <w:t>[</w:t>
      </w:r>
      <w:r w:rsidRPr="0002307B">
        <w:rPr>
          <w:b/>
          <w:color w:val="auto"/>
        </w:rPr>
        <w:t xml:space="preserve">безопасность </w:t>
      </w:r>
      <w:r w:rsidR="00123D6C" w:rsidRPr="0002307B">
        <w:rPr>
          <w:b/>
          <w:color w:val="auto"/>
        </w:rPr>
        <w:t>движения и эксплуатации железнодорожного транспорта, безопасность движения</w:t>
      </w:r>
      <w:r w:rsidRPr="001F3C6F">
        <w:rPr>
          <w:b/>
          <w:color w:val="auto"/>
        </w:rPr>
        <w:t>]</w:t>
      </w:r>
      <w:r w:rsidR="003D5521">
        <w:rPr>
          <w:b/>
          <w:color w:val="auto"/>
        </w:rPr>
        <w:fldChar w:fldCharType="begin"/>
      </w:r>
      <w:r>
        <w:instrText xml:space="preserve"> XE </w:instrText>
      </w:r>
      <w:r w:rsidR="00E64620">
        <w:instrText>«</w:instrText>
      </w:r>
      <w:r w:rsidRPr="001A7C58">
        <w:rPr>
          <w:b/>
          <w:color w:val="auto"/>
        </w:rPr>
        <w:instrText>[безопасность движения и эксплуатации железнодорожного транспорта, безопасность движения]</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Состояние защищенности процесса движения железнодорожного подвижного состава и самого железнодорожного подвижного состава, при котором отсутствует недопустимый риск возникновения транспортных происшествий и их последствий, влекущих за собой причинение вреда жизни или здоровью граждан, вреда окружающей среде, имуществу физических или юридических лиц.</w:t>
      </w:r>
    </w:p>
    <w:p w:rsidR="00123D6C" w:rsidRPr="0002307B" w:rsidRDefault="00123D6C" w:rsidP="00123D6C">
      <w:pPr>
        <w:spacing w:after="0" w:line="360" w:lineRule="exact"/>
        <w:ind w:firstLine="709"/>
        <w:jc w:val="both"/>
        <w:rPr>
          <w:color w:val="auto"/>
        </w:rPr>
      </w:pPr>
      <w:r w:rsidRPr="0002307B">
        <w:rPr>
          <w:color w:val="auto"/>
        </w:rPr>
        <w:t>[абзац 13 статьи 2 Федерального закона от 10 января 2003</w:t>
      </w:r>
      <w:r w:rsidR="00BA5205">
        <w:rPr>
          <w:color w:val="auto"/>
        </w:rPr>
        <w:t> г.</w:t>
      </w:r>
      <w:r w:rsidRPr="0002307B">
        <w:rPr>
          <w:color w:val="auto"/>
        </w:rPr>
        <w:t xml:space="preserve"> </w:t>
      </w:r>
      <w:r w:rsidR="005A6BA8">
        <w:rPr>
          <w:color w:val="auto"/>
        </w:rPr>
        <w:t>№ </w:t>
      </w:r>
      <w:r w:rsidRPr="0002307B">
        <w:rPr>
          <w:color w:val="auto"/>
        </w:rPr>
        <w:t>17</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железнодорожном транспорте в Российской Федерации</w:t>
      </w:r>
      <w:r w:rsidR="00E64620">
        <w:rPr>
          <w:color w:val="auto"/>
        </w:rPr>
        <w:t>»</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Обеспечение безопасности движения и эксплуатации железнодорожного транспорта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Обеспечение безопасности движения и эксплуатации железнодорожного транспорта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Система экономических, организационно-правовых, технических и иных мер, предпринимаемых органами государственной власти, органами местного самоуправления, организациями железнодорожного транспорта, иными юридическими лицами, а также физическими лицами и направленных на предотвращение транспортных происшествий и снижение риска причинения вреда жизни или здоровью граждан, вреда окружающей среде, имуществу физических или юридических лиц.</w:t>
      </w:r>
    </w:p>
    <w:p w:rsidR="00123D6C" w:rsidRPr="0002307B" w:rsidRDefault="00123D6C" w:rsidP="00123D6C">
      <w:pPr>
        <w:spacing w:after="0" w:line="360" w:lineRule="exact"/>
        <w:ind w:firstLine="709"/>
        <w:jc w:val="both"/>
        <w:rPr>
          <w:color w:val="auto"/>
        </w:rPr>
      </w:pPr>
      <w:r w:rsidRPr="0002307B">
        <w:rPr>
          <w:color w:val="auto"/>
        </w:rPr>
        <w:t>[абзац 14 статьи 2 Федерального закона от 10 января 2003</w:t>
      </w:r>
      <w:r w:rsidR="00BA5205">
        <w:rPr>
          <w:color w:val="auto"/>
        </w:rPr>
        <w:t> г.</w:t>
      </w:r>
      <w:r w:rsidRPr="0002307B">
        <w:rPr>
          <w:color w:val="auto"/>
        </w:rPr>
        <w:t xml:space="preserve"> </w:t>
      </w:r>
      <w:r w:rsidR="005A6BA8">
        <w:rPr>
          <w:color w:val="auto"/>
        </w:rPr>
        <w:t>№ </w:t>
      </w:r>
      <w:r w:rsidRPr="0002307B">
        <w:rPr>
          <w:color w:val="auto"/>
        </w:rPr>
        <w:t>17</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железнодорожном транспорте в Российской Федерации</w:t>
      </w:r>
      <w:r w:rsidR="00E64620">
        <w:rPr>
          <w:color w:val="auto"/>
        </w:rPr>
        <w:t>»</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Безопасность высокоскоростного железнодорожного транспорта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Безопасность высокоскоростного железнодорожного транспорта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lastRenderedPageBreak/>
        <w:t>Состояние высокоскоростного железнодорожного транспорта,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а также окружающей среде, жизни или здоровью животных и растений.</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статья 2.2.11 </w:t>
      </w:r>
      <w:r w:rsidRPr="0002307B">
        <w:rPr>
          <w:color w:val="auto"/>
        </w:rPr>
        <w:t>ГОСТ 34530-2019 Транспорт железнодорожный. Основные понятия. Термины и определения]</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Безопасность движения поездов</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Безопасность движения поездов</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Состояние процесса движения железнодорожного подвижного состава, а также технических средств, участвующих в этом процессе, при котором отсутствует недопустимый риск причинения вреда жизни и здоровью людей, имуществу физических и юридических лиц, государственному и муниципальному имуществу, окружающей среде, жизни и здоровью животных и растений.</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статья 1 </w:t>
      </w:r>
      <w:r w:rsidRPr="0002307B">
        <w:rPr>
          <w:color w:val="auto"/>
        </w:rPr>
        <w:t>ГОСТ 33358-2015 Безопасность функциональная. Системы управления и обеспечения безопасности движения поездов. Термины и определения]</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Условия безопасности движения железнодорожных поездов</w:t>
      </w:r>
      <w:r w:rsidR="003D5521">
        <w:rPr>
          <w:b/>
          <w:color w:val="auto"/>
        </w:rPr>
        <w:fldChar w:fldCharType="begin"/>
      </w:r>
      <w:r>
        <w:instrText xml:space="preserve"> XE </w:instrText>
      </w:r>
      <w:r w:rsidR="00E64620">
        <w:instrText>«</w:instrText>
      </w:r>
      <w:r w:rsidRPr="00633B25">
        <w:rPr>
          <w:b/>
          <w:color w:val="auto"/>
        </w:rPr>
        <w:instrText>Условия безопасности движения железнодорожных поездов</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Совокупность контролируемых состояний путевых объектов, железнодорожного подвижного состава, смежных систем и устройств, при которых обеспечивается безопасное движение железнодорожных поездов.</w:t>
      </w:r>
    </w:p>
    <w:p w:rsidR="00123D6C" w:rsidRPr="0002307B" w:rsidRDefault="00123D6C" w:rsidP="00123D6C">
      <w:pPr>
        <w:spacing w:after="0" w:line="360" w:lineRule="exact"/>
        <w:ind w:firstLine="709"/>
        <w:jc w:val="both"/>
        <w:rPr>
          <w:color w:val="auto"/>
        </w:rPr>
      </w:pPr>
      <w:r w:rsidRPr="0002307B">
        <w:rPr>
          <w:color w:val="auto"/>
        </w:rPr>
        <w:t>[</w:t>
      </w:r>
      <w:r>
        <w:rPr>
          <w:color w:val="auto"/>
        </w:rPr>
        <w:t>статья 8</w:t>
      </w:r>
      <w:r w:rsidRPr="0002307B">
        <w:rPr>
          <w:color w:val="auto"/>
        </w:rPr>
        <w:t xml:space="preserve"> ГОСТ Р 53431-2009 Автоматика и телемеханика железнодорожная. Термины и определения]</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Безопасность инфраструктуры железнодорожного транспорта</w:t>
      </w:r>
      <w:r w:rsidR="003D5521">
        <w:rPr>
          <w:b/>
          <w:color w:val="auto"/>
        </w:rPr>
        <w:fldChar w:fldCharType="begin"/>
      </w:r>
      <w:r>
        <w:instrText xml:space="preserve"> XE </w:instrText>
      </w:r>
      <w:r w:rsidR="00E64620">
        <w:instrText>«</w:instrText>
      </w:r>
      <w:r w:rsidRPr="00D62D26">
        <w:rPr>
          <w:b/>
          <w:color w:val="auto"/>
        </w:rPr>
        <w:instrText>Безопасность инфраструктуры железнодорожного транспорта</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Состояние инфраструктуры железнодорожного транспорта, при котором отсутствует недопустимый риск, связанный с причинением вреда жизни или здоровью человека, имуществу физических или юридических лиц, государственному или муниципальному имуществу, а также окружающей среде, жизни или здоровью животных и растений.</w:t>
      </w:r>
    </w:p>
    <w:p w:rsidR="00123D6C" w:rsidRPr="0002307B" w:rsidRDefault="00123D6C" w:rsidP="00123D6C">
      <w:pPr>
        <w:spacing w:after="0" w:line="360" w:lineRule="exact"/>
        <w:ind w:firstLine="709"/>
        <w:jc w:val="both"/>
        <w:rPr>
          <w:color w:val="auto"/>
        </w:rPr>
      </w:pPr>
      <w:r w:rsidRPr="0002307B">
        <w:rPr>
          <w:color w:val="auto"/>
        </w:rPr>
        <w:t xml:space="preserve">[абзац 5 пункта 4 ТР ТС 003/2011 Технический регламент Таможенного союза </w:t>
      </w:r>
      <w:r w:rsidR="00E64620">
        <w:rPr>
          <w:color w:val="auto"/>
        </w:rPr>
        <w:t>«</w:t>
      </w:r>
      <w:r w:rsidR="00DA44D8">
        <w:rPr>
          <w:color w:val="auto"/>
        </w:rPr>
        <w:t>О </w:t>
      </w:r>
      <w:r w:rsidRPr="0002307B">
        <w:rPr>
          <w:color w:val="auto"/>
        </w:rPr>
        <w:t>безопасности инфраструктуры железнодорожного транспорта</w:t>
      </w:r>
      <w:r w:rsidR="00E64620">
        <w:rPr>
          <w:color w:val="auto"/>
        </w:rPr>
        <w:t>»</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Безопасность железнодорожного подвижного состава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Безопасность железнодорожного подвижного состава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Состояние железнодорожного подвижного состава,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а также окружающей среде, жизни или здоровью животных и растений.</w:t>
      </w:r>
    </w:p>
    <w:p w:rsidR="00123D6C" w:rsidRPr="0002307B" w:rsidRDefault="00123D6C" w:rsidP="00123D6C">
      <w:pPr>
        <w:spacing w:after="0" w:line="360" w:lineRule="exact"/>
        <w:ind w:firstLine="709"/>
        <w:jc w:val="both"/>
        <w:rPr>
          <w:color w:val="auto"/>
        </w:rPr>
      </w:pPr>
      <w:r w:rsidRPr="0002307B">
        <w:rPr>
          <w:color w:val="auto"/>
        </w:rPr>
        <w:lastRenderedPageBreak/>
        <w:t>[</w:t>
      </w:r>
      <w:r>
        <w:rPr>
          <w:color w:val="auto"/>
        </w:rPr>
        <w:t xml:space="preserve">статья 2.2.10 </w:t>
      </w:r>
      <w:r w:rsidRPr="0002307B">
        <w:rPr>
          <w:color w:val="auto"/>
        </w:rPr>
        <w:t>ГОСТ 34530-2019 Транспорт железнодорожный. Основные понятия. Термины и определения]</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Функциональная безопасность</w:t>
      </w:r>
      <w:r w:rsidR="003D5521">
        <w:rPr>
          <w:b/>
          <w:color w:val="auto"/>
        </w:rPr>
        <w:fldChar w:fldCharType="begin"/>
      </w:r>
      <w:r>
        <w:instrText xml:space="preserve"> XE </w:instrText>
      </w:r>
      <w:r w:rsidR="00E64620">
        <w:instrText>«</w:instrText>
      </w:r>
      <w:r w:rsidRPr="004144D8">
        <w:rPr>
          <w:b/>
          <w:color w:val="auto"/>
        </w:rPr>
        <w:instrText>Функциональная безопасность</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Свойство объекта железнодорожного транспорта, связанного с безопасностью, выполнять требуемые функции безопасности при всех предусмотренных условиях в течение заданного периода времени.</w:t>
      </w:r>
    </w:p>
    <w:p w:rsidR="00123D6C" w:rsidRPr="0002307B" w:rsidRDefault="00123D6C" w:rsidP="00123D6C">
      <w:pPr>
        <w:spacing w:after="0" w:line="360" w:lineRule="exact"/>
        <w:ind w:firstLine="709"/>
        <w:jc w:val="both"/>
        <w:rPr>
          <w:color w:val="auto"/>
        </w:rPr>
      </w:pPr>
      <w:r w:rsidRPr="0002307B">
        <w:rPr>
          <w:color w:val="auto"/>
        </w:rPr>
        <w:t>[пункт 3.1.29 ГОСТ 33432-2015. Безопасность функциональная. Политика, программа обеспечения безопасности. Доказательство безопасности объектов железнодорожного транспорта]</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(Российская) система управления и обеспечения безопасности движения поездов</w:t>
      </w:r>
      <w:r w:rsidR="001F3C6F">
        <w:rPr>
          <w:b/>
          <w:color w:val="auto"/>
        </w:rPr>
        <w:t>;</w:t>
      </w:r>
      <w:r w:rsidRPr="001F3C6F">
        <w:rPr>
          <w:color w:val="auto"/>
        </w:rPr>
        <w:t xml:space="preserve"> РСУДП</w:t>
      </w:r>
      <w:r w:rsidR="003D5521">
        <w:rPr>
          <w:color w:val="auto"/>
        </w:rPr>
        <w:fldChar w:fldCharType="begin"/>
      </w:r>
      <w:r w:rsidR="001F3C6F">
        <w:instrText xml:space="preserve"> XE </w:instrText>
      </w:r>
      <w:r w:rsidR="00E64620">
        <w:instrText>«</w:instrText>
      </w:r>
      <w:r w:rsidR="001F3C6F" w:rsidRPr="00EE2241">
        <w:rPr>
          <w:b/>
          <w:color w:val="auto"/>
        </w:rPr>
        <w:instrText>(Российская) система управления и обеспечения безопасности движения поездов</w:instrText>
      </w:r>
      <w:r w:rsidR="001F3C6F" w:rsidRPr="00EE2241">
        <w:instrText>\</w:instrText>
      </w:r>
      <w:r w:rsidR="001F3C6F" w:rsidRPr="00EE2241">
        <w:rPr>
          <w:b/>
          <w:color w:val="auto"/>
        </w:rPr>
        <w:instrText>;</w:instrText>
      </w:r>
      <w:r w:rsidR="001F3C6F" w:rsidRPr="00EE2241">
        <w:rPr>
          <w:color w:val="auto"/>
        </w:rPr>
        <w:instrText xml:space="preserve"> РСУДП</w:instrText>
      </w:r>
      <w:r w:rsidR="00E64620">
        <w:instrText>»</w:instrText>
      </w:r>
      <w:r w:rsidR="001F3C6F">
        <w:instrText xml:space="preserve"> </w:instrText>
      </w:r>
      <w:r w:rsidR="003D5521">
        <w:rPr>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Сложная техническая система (комплекс) программно-аппаратных и технических средств подсистем железнодорожной инфраструктуры, обеспечивающих управление безопасным движением поездов по установленной технологии с требуемыми (установленными) параметрами движения подвижного состава, обращающегося на железнодорожном участке.</w:t>
      </w:r>
    </w:p>
    <w:p w:rsidR="00123D6C" w:rsidRDefault="00123D6C" w:rsidP="00123D6C">
      <w:pPr>
        <w:spacing w:after="0" w:line="360" w:lineRule="exact"/>
        <w:ind w:firstLine="709"/>
        <w:jc w:val="both"/>
        <w:rPr>
          <w:color w:val="auto"/>
        </w:rPr>
      </w:pPr>
      <w:r w:rsidRPr="0002307B">
        <w:rPr>
          <w:color w:val="auto"/>
        </w:rPr>
        <w:t>[</w:t>
      </w:r>
      <w:r>
        <w:rPr>
          <w:color w:val="auto"/>
        </w:rPr>
        <w:t xml:space="preserve">раздел 4 </w:t>
      </w:r>
      <w:r w:rsidRPr="0002307B">
        <w:rPr>
          <w:color w:val="auto"/>
          <w:lang w:val="uz-Cyrl-UZ"/>
        </w:rPr>
        <w:t>Концепци</w:t>
      </w:r>
      <w:r>
        <w:rPr>
          <w:color w:val="auto"/>
          <w:lang w:val="uz-Cyrl-UZ"/>
        </w:rPr>
        <w:t>и</w:t>
      </w:r>
      <w:r w:rsidRPr="0002307B">
        <w:rPr>
          <w:color w:val="auto"/>
          <w:lang w:val="uz-Cyrl-UZ"/>
        </w:rPr>
        <w:t xml:space="preserve"> </w:t>
      </w:r>
      <w:r w:rsidRPr="0002307B">
        <w:rPr>
          <w:color w:val="auto"/>
        </w:rPr>
        <w:t>создания российской системы управления и обеспечения безопасности движения поездов</w:t>
      </w:r>
      <w:r w:rsidR="006C3E93">
        <w:rPr>
          <w:color w:val="auto"/>
        </w:rPr>
        <w:t>, утвержд</w:t>
      </w:r>
      <w:r w:rsidR="00840400">
        <w:rPr>
          <w:color w:val="auto"/>
        </w:rPr>
        <w:t>е</w:t>
      </w:r>
      <w:r w:rsidR="006C3E93">
        <w:rPr>
          <w:color w:val="auto"/>
        </w:rPr>
        <w:t xml:space="preserve">нной </w:t>
      </w:r>
      <w:r w:rsidR="008466A6">
        <w:rPr>
          <w:color w:val="auto"/>
        </w:rPr>
        <w:t>ОАО </w:t>
      </w:r>
      <w:r w:rsidR="00E64620">
        <w:rPr>
          <w:color w:val="auto"/>
        </w:rPr>
        <w:t>«РЖД»</w:t>
      </w:r>
      <w:r w:rsidR="006C3E93">
        <w:rPr>
          <w:color w:val="auto"/>
        </w:rPr>
        <w:t xml:space="preserve"> </w:t>
      </w:r>
      <w:r w:rsidRPr="0002307B">
        <w:rPr>
          <w:bCs/>
          <w:color w:val="auto"/>
        </w:rPr>
        <w:t>от 26 ноября 2021</w:t>
      </w:r>
      <w:r w:rsidR="00BA5205">
        <w:rPr>
          <w:bCs/>
          <w:color w:val="auto"/>
        </w:rPr>
        <w:t> г.</w:t>
      </w:r>
      <w:r w:rsidRPr="0002307B">
        <w:rPr>
          <w:bCs/>
          <w:color w:val="auto"/>
        </w:rPr>
        <w:t xml:space="preserve"> </w:t>
      </w:r>
      <w:r w:rsidR="005A6BA8">
        <w:rPr>
          <w:bCs/>
          <w:color w:val="auto"/>
        </w:rPr>
        <w:t>№ </w:t>
      </w:r>
      <w:r w:rsidRPr="0002307B">
        <w:rPr>
          <w:bCs/>
          <w:color w:val="auto"/>
        </w:rPr>
        <w:t>234</w:t>
      </w:r>
      <w:r w:rsidRPr="0002307B">
        <w:rPr>
          <w:color w:val="auto"/>
        </w:rPr>
        <w:t>]</w:t>
      </w:r>
    </w:p>
    <w:p w:rsidR="00610966" w:rsidRPr="00610966" w:rsidRDefault="00610966" w:rsidP="00610966">
      <w:pPr>
        <w:numPr>
          <w:ilvl w:val="0"/>
          <w:numId w:val="13"/>
        </w:numPr>
        <w:spacing w:before="120" w:after="0" w:line="360" w:lineRule="exact"/>
        <w:ind w:left="0" w:firstLine="709"/>
        <w:jc w:val="both"/>
        <w:rPr>
          <w:b/>
          <w:color w:val="auto"/>
        </w:rPr>
      </w:pPr>
      <w:r w:rsidRPr="00610966">
        <w:rPr>
          <w:b/>
          <w:color w:val="auto"/>
        </w:rPr>
        <w:t>Факторный анализ рисков в области безопасности движения</w:t>
      </w:r>
      <w:r w:rsidR="003D5521">
        <w:rPr>
          <w:b/>
          <w:color w:val="auto"/>
        </w:rPr>
        <w:fldChar w:fldCharType="begin"/>
      </w:r>
      <w:r w:rsidRPr="00610966">
        <w:rPr>
          <w:b/>
          <w:color w:val="auto"/>
        </w:rPr>
        <w:instrText xml:space="preserve"> XE </w:instrText>
      </w:r>
      <w:r w:rsidR="00E64620">
        <w:rPr>
          <w:b/>
          <w:color w:val="auto"/>
        </w:rPr>
        <w:instrText>«</w:instrText>
      </w:r>
      <w:r w:rsidRPr="002804A9">
        <w:rPr>
          <w:b/>
          <w:color w:val="auto"/>
        </w:rPr>
        <w:instrText>Факторный анализ рисков в области безопасности движения</w:instrText>
      </w:r>
      <w:r w:rsidR="00E64620">
        <w:rPr>
          <w:b/>
          <w:color w:val="auto"/>
        </w:rPr>
        <w:instrText>»</w:instrText>
      </w:r>
      <w:r w:rsidRPr="00610966">
        <w:rPr>
          <w:b/>
          <w:color w:val="auto"/>
        </w:rPr>
        <w:instrText xml:space="preserve"> </w:instrText>
      </w:r>
      <w:r w:rsidR="003D5521">
        <w:rPr>
          <w:b/>
          <w:color w:val="auto"/>
        </w:rPr>
        <w:fldChar w:fldCharType="end"/>
      </w:r>
    </w:p>
    <w:p w:rsidR="00610966" w:rsidRDefault="00610966" w:rsidP="00123D6C">
      <w:pPr>
        <w:spacing w:after="0" w:line="360" w:lineRule="exact"/>
        <w:ind w:firstLine="709"/>
        <w:jc w:val="both"/>
        <w:rPr>
          <w:color w:val="auto"/>
        </w:rPr>
      </w:pPr>
      <w:r w:rsidRPr="00610966">
        <w:rPr>
          <w:color w:val="auto"/>
        </w:rPr>
        <w:t xml:space="preserve">Анализ и оценка уровня влияния факторов на риск возникновения нарушений безопасности движения в производственных подразделениях </w:t>
      </w:r>
      <w:r w:rsidR="008466A6">
        <w:rPr>
          <w:color w:val="auto"/>
        </w:rPr>
        <w:t>ОАО </w:t>
      </w:r>
      <w:r w:rsidR="00E64620">
        <w:rPr>
          <w:color w:val="auto"/>
        </w:rPr>
        <w:t>«РЖД»</w:t>
      </w:r>
      <w:r>
        <w:rPr>
          <w:color w:val="auto"/>
        </w:rPr>
        <w:t>.</w:t>
      </w:r>
    </w:p>
    <w:p w:rsidR="00610966" w:rsidRDefault="00610966" w:rsidP="00123D6C">
      <w:pPr>
        <w:spacing w:after="0" w:line="360" w:lineRule="exact"/>
        <w:ind w:firstLine="709"/>
        <w:jc w:val="both"/>
        <w:rPr>
          <w:color w:val="auto"/>
        </w:rPr>
      </w:pPr>
      <w:r w:rsidRPr="0002307B">
        <w:rPr>
          <w:color w:val="auto"/>
        </w:rPr>
        <w:t>[</w:t>
      </w:r>
      <w:r>
        <w:rPr>
          <w:color w:val="auto"/>
        </w:rPr>
        <w:t xml:space="preserve">пункт 4 </w:t>
      </w:r>
      <w:r w:rsidRPr="00610966">
        <w:rPr>
          <w:color w:val="auto"/>
          <w:lang w:val="uz-Cyrl-UZ"/>
        </w:rPr>
        <w:t>Типовы</w:t>
      </w:r>
      <w:r>
        <w:rPr>
          <w:color w:val="auto"/>
          <w:lang w:val="uz-Cyrl-UZ"/>
        </w:rPr>
        <w:t>х</w:t>
      </w:r>
      <w:r w:rsidRPr="00610966">
        <w:rPr>
          <w:color w:val="auto"/>
          <w:lang w:val="uz-Cyrl-UZ"/>
        </w:rPr>
        <w:t xml:space="preserve"> требовани</w:t>
      </w:r>
      <w:r>
        <w:rPr>
          <w:color w:val="auto"/>
          <w:lang w:val="uz-Cyrl-UZ"/>
        </w:rPr>
        <w:t>й</w:t>
      </w:r>
      <w:r w:rsidRPr="00610966">
        <w:rPr>
          <w:color w:val="auto"/>
          <w:lang w:val="uz-Cyrl-UZ"/>
        </w:rPr>
        <w:t xml:space="preserve"> по формированию факторного анализа рисков в области безопасности движения на инфраструктуре </w:t>
      </w:r>
      <w:r w:rsidR="008466A6">
        <w:rPr>
          <w:color w:val="auto"/>
          <w:lang w:val="uz-Cyrl-UZ"/>
        </w:rPr>
        <w:t>ОАО </w:t>
      </w:r>
      <w:r w:rsidR="00E64620">
        <w:rPr>
          <w:color w:val="auto"/>
          <w:lang w:val="uz-Cyrl-UZ"/>
        </w:rPr>
        <w:t>«РЖД»</w:t>
      </w:r>
      <w:r>
        <w:rPr>
          <w:color w:val="auto"/>
        </w:rPr>
        <w:t xml:space="preserve">, утвержденных распоряжением </w:t>
      </w:r>
      <w:r w:rsidR="008466A6">
        <w:rPr>
          <w:color w:val="auto"/>
        </w:rPr>
        <w:t>ОАО </w:t>
      </w:r>
      <w:r w:rsidR="00E64620">
        <w:rPr>
          <w:color w:val="auto"/>
        </w:rPr>
        <w:t>«РЖД»</w:t>
      </w:r>
      <w:r>
        <w:rPr>
          <w:color w:val="auto"/>
        </w:rPr>
        <w:t xml:space="preserve"> </w:t>
      </w:r>
      <w:r w:rsidRPr="0002307B">
        <w:rPr>
          <w:bCs/>
          <w:color w:val="auto"/>
        </w:rPr>
        <w:t xml:space="preserve">от </w:t>
      </w:r>
      <w:r w:rsidRPr="00610966">
        <w:rPr>
          <w:bCs/>
          <w:color w:val="auto"/>
        </w:rPr>
        <w:t>9 сентября 2022 г. N 2349/р</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Событие</w:t>
      </w:r>
      <w:r w:rsidR="005E3924">
        <w:rPr>
          <w:b/>
          <w:color w:val="auto"/>
        </w:rPr>
        <w:t xml:space="preserve"> </w:t>
      </w:r>
      <w:r w:rsidR="005E3924">
        <w:rPr>
          <w:color w:val="auto"/>
          <w:lang w:val="en-US"/>
        </w:rPr>
        <w:t>&lt;</w:t>
      </w:r>
      <w:r w:rsidR="005E3924">
        <w:rPr>
          <w:color w:val="auto"/>
        </w:rPr>
        <w:t>безопасность движения</w:t>
      </w:r>
      <w:r w:rsidR="005E3924">
        <w:rPr>
          <w:color w:val="auto"/>
          <w:lang w:val="en-US"/>
        </w:rPr>
        <w:t>&gt;</w:t>
      </w:r>
      <w:r w:rsidR="003D5521">
        <w:rPr>
          <w:color w:val="auto"/>
          <w:lang w:val="en-US"/>
        </w:rPr>
        <w:fldChar w:fldCharType="begin"/>
      </w:r>
      <w:r w:rsidR="00216392">
        <w:instrText xml:space="preserve"> XE "</w:instrText>
      </w:r>
      <w:r w:rsidR="00216392" w:rsidRPr="00AA6EA4">
        <w:rPr>
          <w:b/>
          <w:color w:val="auto"/>
        </w:rPr>
        <w:instrText xml:space="preserve">Событие </w:instrText>
      </w:r>
      <w:r w:rsidR="00216392" w:rsidRPr="00AA6EA4">
        <w:rPr>
          <w:color w:val="auto"/>
          <w:lang w:val="en-US"/>
        </w:rPr>
        <w:instrText>&lt;</w:instrText>
      </w:r>
      <w:r w:rsidR="00216392" w:rsidRPr="00AA6EA4">
        <w:rPr>
          <w:color w:val="auto"/>
        </w:rPr>
        <w:instrText>безопасность движения</w:instrText>
      </w:r>
      <w:r w:rsidR="00216392" w:rsidRPr="00AA6EA4">
        <w:rPr>
          <w:color w:val="auto"/>
          <w:lang w:val="en-US"/>
        </w:rPr>
        <w:instrText>&gt;</w:instrText>
      </w:r>
      <w:r w:rsidR="00216392">
        <w:instrText xml:space="preserve">" </w:instrText>
      </w:r>
      <w:r w:rsidR="003D5521">
        <w:rPr>
          <w:color w:val="auto"/>
          <w:lang w:val="en-US"/>
        </w:rPr>
        <w:fldChar w:fldCharType="end"/>
      </w:r>
    </w:p>
    <w:p w:rsidR="00123D6C" w:rsidRPr="0002307B" w:rsidRDefault="00123D6C" w:rsidP="00123D6C">
      <w:pPr>
        <w:spacing w:after="0" w:line="360" w:lineRule="exact"/>
        <w:ind w:firstLine="709"/>
        <w:jc w:val="both"/>
        <w:rPr>
          <w:color w:val="auto"/>
        </w:rPr>
      </w:pPr>
      <w:r w:rsidRPr="0002307B">
        <w:rPr>
          <w:color w:val="auto"/>
        </w:rPr>
        <w:t>Возникновение или изменение определенных обстоятельств.</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3.31 </w:t>
      </w:r>
      <w:r w:rsidRPr="0002307B">
        <w:rPr>
          <w:color w:val="auto"/>
        </w:rPr>
        <w:t>ГОСТ 33433-2015 Безопасность функциональная. Управление рисками на железнодорожном транспорте]</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Транспортное происшествие</w:t>
      </w:r>
      <w:r w:rsidR="00325351" w:rsidRPr="00325351">
        <w:rPr>
          <w:color w:val="auto"/>
        </w:rPr>
        <w:t xml:space="preserve"> </w:t>
      </w:r>
      <w:r w:rsidR="00325351" w:rsidRPr="00325351">
        <w:rPr>
          <w:color w:val="auto"/>
          <w:lang w:val="en-US"/>
        </w:rPr>
        <w:t>&lt;</w:t>
      </w:r>
      <w:r w:rsidR="00325351" w:rsidRPr="00325351">
        <w:rPr>
          <w:color w:val="auto"/>
        </w:rPr>
        <w:t>безопасность движения</w:t>
      </w:r>
      <w:r w:rsidR="00325351" w:rsidRPr="00325351">
        <w:rPr>
          <w:color w:val="auto"/>
          <w:lang w:val="en-US"/>
        </w:rPr>
        <w:t>&gt;</w:t>
      </w:r>
      <w:r w:rsidR="003D5521">
        <w:rPr>
          <w:color w:val="auto"/>
          <w:lang w:val="en-US"/>
        </w:rPr>
        <w:fldChar w:fldCharType="begin"/>
      </w:r>
      <w:r w:rsidR="00216392">
        <w:instrText xml:space="preserve"> XE "</w:instrText>
      </w:r>
      <w:r w:rsidR="00216392" w:rsidRPr="003F7935">
        <w:rPr>
          <w:b/>
          <w:color w:val="auto"/>
        </w:rPr>
        <w:instrText>Транспортное происшествие</w:instrText>
      </w:r>
      <w:r w:rsidR="00216392" w:rsidRPr="003F7935">
        <w:rPr>
          <w:color w:val="auto"/>
        </w:rPr>
        <w:instrText xml:space="preserve"> </w:instrText>
      </w:r>
      <w:r w:rsidR="00216392" w:rsidRPr="003F7935">
        <w:rPr>
          <w:color w:val="auto"/>
          <w:lang w:val="en-US"/>
        </w:rPr>
        <w:instrText>&lt;</w:instrText>
      </w:r>
      <w:r w:rsidR="00216392" w:rsidRPr="003F7935">
        <w:rPr>
          <w:color w:val="auto"/>
        </w:rPr>
        <w:instrText>безопасность движения</w:instrText>
      </w:r>
      <w:r w:rsidR="00216392" w:rsidRPr="003F7935">
        <w:rPr>
          <w:color w:val="auto"/>
          <w:lang w:val="en-US"/>
        </w:rPr>
        <w:instrText>&gt;</w:instrText>
      </w:r>
      <w:r w:rsidR="00216392">
        <w:instrText xml:space="preserve">" </w:instrText>
      </w:r>
      <w:r w:rsidR="003D5521">
        <w:rPr>
          <w:color w:val="auto"/>
          <w:lang w:val="en-US"/>
        </w:rPr>
        <w:fldChar w:fldCharType="end"/>
      </w:r>
    </w:p>
    <w:p w:rsidR="00123D6C" w:rsidRDefault="00123D6C" w:rsidP="00123D6C">
      <w:pPr>
        <w:spacing w:after="0" w:line="360" w:lineRule="exact"/>
        <w:ind w:firstLine="709"/>
        <w:jc w:val="both"/>
        <w:rPr>
          <w:color w:val="auto"/>
        </w:rPr>
      </w:pPr>
      <w:r w:rsidRPr="0002307B">
        <w:rPr>
          <w:color w:val="auto"/>
        </w:rPr>
        <w:t>Событие, возникшее при движении железнодорожного подвижного состава и с его участием и повлекшее за собой причинение вреда жизни или здоровью граждан, вреда окружающей среде, имуществу физических или юридических лиц.</w:t>
      </w:r>
    </w:p>
    <w:p w:rsidR="00123D6C" w:rsidRDefault="00123D6C" w:rsidP="00123D6C">
      <w:pPr>
        <w:spacing w:after="0" w:line="360" w:lineRule="exact"/>
        <w:ind w:firstLine="709"/>
        <w:jc w:val="both"/>
        <w:rPr>
          <w:color w:val="auto"/>
        </w:rPr>
      </w:pPr>
      <w:r w:rsidRPr="0002307B">
        <w:rPr>
          <w:color w:val="auto"/>
        </w:rPr>
        <w:t>[абзац 1</w:t>
      </w:r>
      <w:r>
        <w:rPr>
          <w:color w:val="auto"/>
        </w:rPr>
        <w:t>5</w:t>
      </w:r>
      <w:r w:rsidRPr="0002307B">
        <w:rPr>
          <w:color w:val="auto"/>
        </w:rPr>
        <w:t xml:space="preserve"> статьи 2 Федерального закона от 10 января 2003</w:t>
      </w:r>
      <w:r w:rsidR="00BA5205">
        <w:rPr>
          <w:color w:val="auto"/>
        </w:rPr>
        <w:t> г.</w:t>
      </w:r>
      <w:r w:rsidRPr="0002307B">
        <w:rPr>
          <w:color w:val="auto"/>
        </w:rPr>
        <w:t xml:space="preserve"> </w:t>
      </w:r>
      <w:r w:rsidR="005A6BA8">
        <w:rPr>
          <w:color w:val="auto"/>
        </w:rPr>
        <w:t>№ </w:t>
      </w:r>
      <w:r w:rsidRPr="0002307B">
        <w:rPr>
          <w:color w:val="auto"/>
        </w:rPr>
        <w:t>17</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железнодорожном транспорте в Российской Федерации</w:t>
      </w:r>
      <w:r w:rsidR="00E64620">
        <w:rPr>
          <w:color w:val="auto"/>
        </w:rPr>
        <w:t>»</w:t>
      </w:r>
      <w:r w:rsidRPr="0002307B">
        <w:rPr>
          <w:color w:val="auto"/>
        </w:rPr>
        <w:t>]</w:t>
      </w:r>
    </w:p>
    <w:p w:rsidR="006E3EC5" w:rsidRPr="0002307B" w:rsidRDefault="006E3EC5" w:rsidP="006E3EC5">
      <w:pPr>
        <w:spacing w:after="0" w:line="360" w:lineRule="exact"/>
        <w:ind w:firstLine="709"/>
        <w:jc w:val="both"/>
        <w:rPr>
          <w:color w:val="auto"/>
          <w:sz w:val="24"/>
        </w:rPr>
      </w:pPr>
      <w:r w:rsidRPr="0002307B">
        <w:rPr>
          <w:color w:val="auto"/>
          <w:sz w:val="24"/>
        </w:rPr>
        <w:lastRenderedPageBreak/>
        <w:t>Примечание</w:t>
      </w:r>
      <w:r>
        <w:rPr>
          <w:color w:val="auto"/>
          <w:sz w:val="24"/>
        </w:rPr>
        <w:t>.</w:t>
      </w:r>
      <w:r w:rsidRPr="0002307B">
        <w:rPr>
          <w:color w:val="auto"/>
          <w:sz w:val="24"/>
        </w:rPr>
        <w:t xml:space="preserve"> К транспортным происшествиям</w:t>
      </w:r>
      <w:r w:rsidR="004C1618">
        <w:rPr>
          <w:color w:val="auto"/>
          <w:sz w:val="24"/>
        </w:rPr>
        <w:t xml:space="preserve">, связанным </w:t>
      </w:r>
      <w:r w:rsidR="00AC6B64" w:rsidRPr="00AC6B64">
        <w:rPr>
          <w:color w:val="auto"/>
          <w:sz w:val="24"/>
        </w:rPr>
        <w:t>с нарушением правил безопасности движения и эксплуатации железнодорожного транспорта</w:t>
      </w:r>
      <w:r w:rsidR="004C1618">
        <w:rPr>
          <w:color w:val="auto"/>
          <w:sz w:val="24"/>
        </w:rPr>
        <w:t xml:space="preserve">, </w:t>
      </w:r>
      <w:r w:rsidRPr="0002307B">
        <w:rPr>
          <w:color w:val="auto"/>
          <w:sz w:val="24"/>
        </w:rPr>
        <w:t xml:space="preserve">относятся такие </w:t>
      </w:r>
      <w:r>
        <w:rPr>
          <w:color w:val="auto"/>
          <w:sz w:val="24"/>
        </w:rPr>
        <w:t>события (</w:t>
      </w:r>
      <w:r w:rsidRPr="0002307B">
        <w:rPr>
          <w:color w:val="auto"/>
          <w:sz w:val="24"/>
        </w:rPr>
        <w:t>нарушения безопасности движения</w:t>
      </w:r>
      <w:r>
        <w:rPr>
          <w:color w:val="auto"/>
          <w:sz w:val="24"/>
        </w:rPr>
        <w:t>)</w:t>
      </w:r>
      <w:r w:rsidRPr="0002307B">
        <w:rPr>
          <w:color w:val="auto"/>
          <w:sz w:val="24"/>
        </w:rPr>
        <w:t xml:space="preserve">, как </w:t>
      </w:r>
      <w:r w:rsidR="00E64620">
        <w:rPr>
          <w:color w:val="auto"/>
          <w:sz w:val="24"/>
        </w:rPr>
        <w:t>«</w:t>
      </w:r>
      <w:r w:rsidRPr="0002307B">
        <w:rPr>
          <w:color w:val="auto"/>
          <w:sz w:val="24"/>
        </w:rPr>
        <w:t>крушение</w:t>
      </w:r>
      <w:r w:rsidR="00E64620">
        <w:rPr>
          <w:color w:val="auto"/>
          <w:sz w:val="24"/>
        </w:rPr>
        <w:t>»</w:t>
      </w:r>
      <w:r w:rsidRPr="0002307B">
        <w:rPr>
          <w:color w:val="auto"/>
          <w:sz w:val="24"/>
        </w:rPr>
        <w:t xml:space="preserve">, </w:t>
      </w:r>
      <w:r w:rsidR="00E64620">
        <w:rPr>
          <w:color w:val="auto"/>
          <w:sz w:val="24"/>
        </w:rPr>
        <w:t>«</w:t>
      </w:r>
      <w:r w:rsidRPr="0002307B">
        <w:rPr>
          <w:color w:val="auto"/>
          <w:sz w:val="24"/>
        </w:rPr>
        <w:t>авария</w:t>
      </w:r>
      <w:r w:rsidR="00E64620">
        <w:rPr>
          <w:color w:val="auto"/>
          <w:sz w:val="24"/>
        </w:rPr>
        <w:t>»</w:t>
      </w:r>
      <w:r w:rsidRPr="0002307B">
        <w:rPr>
          <w:color w:val="auto"/>
          <w:sz w:val="24"/>
        </w:rPr>
        <w:t xml:space="preserve"> и </w:t>
      </w:r>
      <w:r w:rsidR="00E64620">
        <w:rPr>
          <w:color w:val="auto"/>
          <w:sz w:val="24"/>
        </w:rPr>
        <w:t>«</w:t>
      </w:r>
      <w:r w:rsidRPr="0002307B">
        <w:rPr>
          <w:color w:val="auto"/>
          <w:sz w:val="24"/>
        </w:rPr>
        <w:t>происшестви</w:t>
      </w:r>
      <w:r>
        <w:rPr>
          <w:color w:val="auto"/>
          <w:sz w:val="24"/>
        </w:rPr>
        <w:t>я</w:t>
      </w:r>
      <w:r w:rsidRPr="0002307B">
        <w:rPr>
          <w:color w:val="auto"/>
          <w:sz w:val="24"/>
        </w:rPr>
        <w:t xml:space="preserve"> при перевозке (транспортировке) опасных грузов</w:t>
      </w:r>
      <w:r w:rsidR="00E64620">
        <w:rPr>
          <w:color w:val="auto"/>
          <w:sz w:val="24"/>
        </w:rPr>
        <w:t>»</w:t>
      </w:r>
      <w:r>
        <w:rPr>
          <w:color w:val="auto"/>
          <w:sz w:val="24"/>
        </w:rPr>
        <w:t xml:space="preserve"> (</w:t>
      </w:r>
      <w:r w:rsidRPr="006E3EC5">
        <w:rPr>
          <w:color w:val="auto"/>
          <w:sz w:val="24"/>
        </w:rPr>
        <w:t>приведш</w:t>
      </w:r>
      <w:r>
        <w:rPr>
          <w:color w:val="auto"/>
          <w:sz w:val="24"/>
        </w:rPr>
        <w:t>и</w:t>
      </w:r>
      <w:r w:rsidRPr="006E3EC5">
        <w:rPr>
          <w:color w:val="auto"/>
          <w:sz w:val="24"/>
        </w:rPr>
        <w:t>е к чрезвычайн</w:t>
      </w:r>
      <w:r>
        <w:rPr>
          <w:color w:val="auto"/>
          <w:sz w:val="24"/>
        </w:rPr>
        <w:t>ым</w:t>
      </w:r>
      <w:r w:rsidRPr="006E3EC5">
        <w:rPr>
          <w:color w:val="auto"/>
          <w:sz w:val="24"/>
        </w:rPr>
        <w:t xml:space="preserve"> ситуаци</w:t>
      </w:r>
      <w:r>
        <w:rPr>
          <w:color w:val="auto"/>
          <w:sz w:val="24"/>
        </w:rPr>
        <w:t>ям</w:t>
      </w:r>
      <w:r w:rsidRPr="006E3EC5">
        <w:rPr>
          <w:color w:val="auto"/>
          <w:sz w:val="24"/>
        </w:rPr>
        <w:t xml:space="preserve"> межрегионального и федерального характера, определяемым в соответствии с постановлением Правительства Российской Федерации от 21 мая 2007 г</w:t>
      </w:r>
      <w:r>
        <w:rPr>
          <w:color w:val="auto"/>
          <w:sz w:val="24"/>
        </w:rPr>
        <w:t>.</w:t>
      </w:r>
      <w:r w:rsidRPr="006E3EC5">
        <w:rPr>
          <w:color w:val="auto"/>
          <w:sz w:val="24"/>
        </w:rPr>
        <w:t xml:space="preserve"> </w:t>
      </w:r>
      <w:r>
        <w:rPr>
          <w:color w:val="auto"/>
          <w:sz w:val="24"/>
        </w:rPr>
        <w:t>№</w:t>
      </w:r>
      <w:r w:rsidRPr="006E3EC5">
        <w:rPr>
          <w:color w:val="auto"/>
          <w:sz w:val="24"/>
        </w:rPr>
        <w:t xml:space="preserve"> 304 </w:t>
      </w:r>
      <w:r w:rsidR="00E64620">
        <w:rPr>
          <w:color w:val="auto"/>
          <w:sz w:val="24"/>
        </w:rPr>
        <w:t>«</w:t>
      </w:r>
      <w:r w:rsidRPr="006E3EC5">
        <w:rPr>
          <w:color w:val="auto"/>
          <w:sz w:val="24"/>
        </w:rPr>
        <w:t>О</w:t>
      </w:r>
      <w:r>
        <w:rPr>
          <w:color w:val="auto"/>
          <w:sz w:val="24"/>
        </w:rPr>
        <w:t> </w:t>
      </w:r>
      <w:r w:rsidRPr="006E3EC5">
        <w:rPr>
          <w:color w:val="auto"/>
          <w:sz w:val="24"/>
        </w:rPr>
        <w:t>классификации чрезвычайных ситуаций природного и техногенного характера</w:t>
      </w:r>
      <w:r w:rsidR="00E64620">
        <w:rPr>
          <w:color w:val="auto"/>
          <w:sz w:val="24"/>
        </w:rPr>
        <w:t>»</w:t>
      </w:r>
      <w:r>
        <w:rPr>
          <w:color w:val="auto"/>
          <w:sz w:val="24"/>
        </w:rPr>
        <w:t>)</w:t>
      </w:r>
      <w:r w:rsidRPr="0002307B">
        <w:rPr>
          <w:color w:val="auto"/>
          <w:sz w:val="24"/>
        </w:rPr>
        <w:t>.</w:t>
      </w:r>
    </w:p>
    <w:p w:rsidR="006E3EC5" w:rsidRPr="0002307B" w:rsidRDefault="006E3EC5" w:rsidP="006E3EC5">
      <w:pPr>
        <w:spacing w:after="0" w:line="360" w:lineRule="exact"/>
        <w:ind w:firstLine="709"/>
        <w:jc w:val="both"/>
        <w:rPr>
          <w:color w:val="auto"/>
        </w:rPr>
      </w:pPr>
      <w:r w:rsidRPr="0002307B">
        <w:rPr>
          <w:color w:val="auto"/>
        </w:rPr>
        <w:t>[</w:t>
      </w:r>
      <w:r>
        <w:rPr>
          <w:color w:val="auto"/>
        </w:rPr>
        <w:t xml:space="preserve">на основании положений пункта 3 </w:t>
      </w:r>
      <w:r w:rsidRPr="0002307B">
        <w:rPr>
          <w:color w:val="auto"/>
        </w:rPr>
        <w:t>Положения о классификации, порядке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утвержденного приказом Минтранса России от 18 декабря 2014</w:t>
      </w:r>
      <w:r>
        <w:rPr>
          <w:color w:val="auto"/>
        </w:rPr>
        <w:t> г.</w:t>
      </w:r>
      <w:r w:rsidRPr="0002307B">
        <w:rPr>
          <w:color w:val="auto"/>
        </w:rPr>
        <w:t xml:space="preserve"> </w:t>
      </w:r>
      <w:r>
        <w:rPr>
          <w:color w:val="auto"/>
        </w:rPr>
        <w:t>№ </w:t>
      </w:r>
      <w:r w:rsidRPr="0002307B">
        <w:rPr>
          <w:color w:val="auto"/>
        </w:rPr>
        <w:t>344]</w:t>
      </w:r>
    </w:p>
    <w:p w:rsidR="006E3EC5" w:rsidRPr="002003BC" w:rsidRDefault="00325351" w:rsidP="002003BC">
      <w:pPr>
        <w:numPr>
          <w:ilvl w:val="0"/>
          <w:numId w:val="13"/>
        </w:numPr>
        <w:spacing w:before="120" w:after="0" w:line="360" w:lineRule="exact"/>
        <w:ind w:left="0" w:firstLine="709"/>
        <w:jc w:val="both"/>
        <w:rPr>
          <w:b/>
          <w:color w:val="auto"/>
        </w:rPr>
      </w:pPr>
      <w:r w:rsidRPr="002003BC">
        <w:rPr>
          <w:b/>
          <w:color w:val="auto"/>
        </w:rPr>
        <w:t>Транспортное происшествие</w:t>
      </w:r>
      <w:r w:rsidRPr="002003BC">
        <w:rPr>
          <w:color w:val="auto"/>
        </w:rPr>
        <w:t xml:space="preserve"> &lt;непроизводственный травматизм&gt;</w:t>
      </w:r>
      <w:r w:rsidR="003D5521">
        <w:rPr>
          <w:color w:val="auto"/>
        </w:rPr>
        <w:fldChar w:fldCharType="begin"/>
      </w:r>
      <w:r w:rsidR="00216392">
        <w:instrText xml:space="preserve"> XE "</w:instrText>
      </w:r>
      <w:r w:rsidR="00216392" w:rsidRPr="0095478B">
        <w:rPr>
          <w:b/>
          <w:color w:val="auto"/>
        </w:rPr>
        <w:instrText>Транспортное происшествие</w:instrText>
      </w:r>
      <w:r w:rsidR="00216392" w:rsidRPr="0095478B">
        <w:rPr>
          <w:color w:val="auto"/>
        </w:rPr>
        <w:instrText xml:space="preserve"> &lt;непроизводственный травматизм&gt;</w:instrText>
      </w:r>
      <w:r w:rsidR="00216392">
        <w:instrText xml:space="preserve">" </w:instrText>
      </w:r>
      <w:r w:rsidR="003D5521">
        <w:rPr>
          <w:color w:val="auto"/>
        </w:rPr>
        <w:fldChar w:fldCharType="end"/>
      </w:r>
    </w:p>
    <w:p w:rsidR="00325351" w:rsidRDefault="002003BC" w:rsidP="00123D6C">
      <w:pPr>
        <w:spacing w:after="0" w:line="360" w:lineRule="exact"/>
        <w:ind w:firstLine="709"/>
        <w:jc w:val="both"/>
        <w:rPr>
          <w:color w:val="auto"/>
        </w:rPr>
      </w:pPr>
      <w:r w:rsidRPr="0002307B">
        <w:rPr>
          <w:color w:val="auto"/>
        </w:rPr>
        <w:t xml:space="preserve">Событие, </w:t>
      </w:r>
      <w:r w:rsidR="00AC6B64" w:rsidRPr="00AC6B64">
        <w:rPr>
          <w:color w:val="auto"/>
        </w:rPr>
        <w:t>связанн</w:t>
      </w:r>
      <w:r w:rsidR="00AC6B64">
        <w:rPr>
          <w:color w:val="auto"/>
        </w:rPr>
        <w:t>ое</w:t>
      </w:r>
      <w:r w:rsidR="00AC6B64" w:rsidRPr="00AC6B64">
        <w:rPr>
          <w:color w:val="auto"/>
        </w:rPr>
        <w:t xml:space="preserve"> с причинением вреда жизни или здоровью граждан движущимся железнодорожным подвижным составом на железнодорожных путях общего пользования и железнодорожных путях необщего пользования в результате наезда железнодорожного подвижного состава, зажатия автоматическими дверьми подвижного состава при посадке (высадке) пассажиров в вагон (из вагона), зажатия между подвижным составом и искусственным сооружением и в иных случаях, связанных с причинением вреда жизни или здоровью граждан в результате движения железнодорожного подвижного состава</w:t>
      </w:r>
      <w:r>
        <w:rPr>
          <w:color w:val="auto"/>
        </w:rPr>
        <w:t>.</w:t>
      </w:r>
    </w:p>
    <w:p w:rsidR="002003BC" w:rsidRPr="00325351" w:rsidRDefault="002003BC" w:rsidP="00123D6C">
      <w:pPr>
        <w:spacing w:after="0" w:line="360" w:lineRule="exact"/>
        <w:ind w:firstLine="709"/>
        <w:jc w:val="both"/>
        <w:rPr>
          <w:color w:val="auto"/>
        </w:rPr>
      </w:pPr>
      <w:r w:rsidRPr="0002307B">
        <w:rPr>
          <w:color w:val="auto"/>
        </w:rPr>
        <w:t>[</w:t>
      </w:r>
      <w:r>
        <w:rPr>
          <w:color w:val="auto"/>
        </w:rPr>
        <w:t xml:space="preserve">пункт 2 </w:t>
      </w:r>
      <w:r w:rsidRPr="002003BC">
        <w:rPr>
          <w:color w:val="auto"/>
        </w:rPr>
        <w:t>Положени</w:t>
      </w:r>
      <w:r>
        <w:rPr>
          <w:color w:val="auto"/>
        </w:rPr>
        <w:t>я</w:t>
      </w:r>
      <w:r w:rsidRPr="002003BC">
        <w:rPr>
          <w:color w:val="auto"/>
        </w:rPr>
        <w:t xml:space="preserve"> о порядке служебного расследования и учета транспортных происшествий, повлекших причинение вреда жизни или здоровью граждан, не связанных с производством на железнодорожном транспорте</w:t>
      </w:r>
      <w:r>
        <w:rPr>
          <w:color w:val="auto"/>
        </w:rPr>
        <w:t xml:space="preserve">, </w:t>
      </w:r>
      <w:r w:rsidRPr="0002307B">
        <w:rPr>
          <w:color w:val="auto"/>
        </w:rPr>
        <w:t xml:space="preserve">утвержденного приказом Минтранса России </w:t>
      </w:r>
      <w:r w:rsidRPr="002003BC">
        <w:rPr>
          <w:color w:val="auto"/>
        </w:rPr>
        <w:t xml:space="preserve">от 8 июля 2008 г. </w:t>
      </w:r>
      <w:r>
        <w:rPr>
          <w:color w:val="auto"/>
        </w:rPr>
        <w:t>№</w:t>
      </w:r>
      <w:r w:rsidRPr="002003BC">
        <w:rPr>
          <w:color w:val="auto"/>
        </w:rPr>
        <w:t xml:space="preserve"> 97</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Нарушение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Нарушение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B27FCA" w:rsidP="00123D6C">
      <w:pPr>
        <w:spacing w:after="0" w:line="360" w:lineRule="exact"/>
        <w:ind w:firstLine="709"/>
        <w:jc w:val="both"/>
        <w:rPr>
          <w:color w:val="auto"/>
        </w:rPr>
      </w:pPr>
      <w:r>
        <w:rPr>
          <w:bCs/>
          <w:color w:val="auto"/>
        </w:rPr>
        <w:t xml:space="preserve">1. </w:t>
      </w:r>
      <w:r w:rsidR="00123D6C" w:rsidRPr="0002307B">
        <w:rPr>
          <w:bCs/>
          <w:color w:val="auto"/>
        </w:rPr>
        <w:t>Отклонение от нормальной работы транспортной системы, выход ее параметров за установленные пределы, в результате которых создается потенциальная или реальная угроза для жизни и здоровья пассажиров и персонала, сохранности железнодорожного транспорта, грузов, экологии окружающей среды или происходит сбой в работе, выразившийся в невыполнении установленного ритма (графика) движения сверх установленного норматива</w:t>
      </w:r>
      <w:r w:rsidR="00123D6C" w:rsidRPr="0002307B">
        <w:rPr>
          <w:color w:val="auto"/>
        </w:rPr>
        <w:t>.</w:t>
      </w:r>
    </w:p>
    <w:p w:rsidR="00123D6C" w:rsidRDefault="000D43C7" w:rsidP="00123D6C">
      <w:pPr>
        <w:spacing w:after="0" w:line="360" w:lineRule="exact"/>
        <w:ind w:firstLine="709"/>
        <w:jc w:val="both"/>
        <w:rPr>
          <w:color w:val="auto"/>
        </w:rPr>
      </w:pPr>
      <w:r>
        <w:rPr>
          <w:color w:val="auto"/>
        </w:rPr>
        <w:t>[на основе положений</w:t>
      </w:r>
      <w:r w:rsidR="00123D6C">
        <w:rPr>
          <w:color w:val="auto"/>
        </w:rPr>
        <w:t xml:space="preserve"> статьи 2.2.12 </w:t>
      </w:r>
      <w:r w:rsidR="00123D6C" w:rsidRPr="0002307B">
        <w:rPr>
          <w:color w:val="auto"/>
        </w:rPr>
        <w:t>ГОСТ 34530-2019 Транспорт железнодорожный. Основные понятия. Термины и определения]</w:t>
      </w:r>
    </w:p>
    <w:p w:rsidR="00B27FCA" w:rsidRDefault="00B27FCA" w:rsidP="00123D6C">
      <w:pPr>
        <w:spacing w:after="0" w:line="360" w:lineRule="exact"/>
        <w:ind w:firstLine="709"/>
        <w:jc w:val="both"/>
        <w:rPr>
          <w:color w:val="auto"/>
        </w:rPr>
      </w:pPr>
      <w:r>
        <w:rPr>
          <w:color w:val="auto"/>
        </w:rPr>
        <w:t xml:space="preserve">2. </w:t>
      </w:r>
      <w:r w:rsidRPr="00B27FCA">
        <w:rPr>
          <w:color w:val="auto"/>
        </w:rPr>
        <w:t>Транспортное происшествие и иное событие, связанное с нарушением правил безопасности движения и эксплуатации железнодорожного транспорта</w:t>
      </w:r>
      <w:r>
        <w:rPr>
          <w:color w:val="auto"/>
        </w:rPr>
        <w:t>.</w:t>
      </w:r>
    </w:p>
    <w:p w:rsidR="00B27FCA" w:rsidRPr="0002307B" w:rsidRDefault="00B27FCA" w:rsidP="00123D6C">
      <w:pPr>
        <w:spacing w:after="0" w:line="360" w:lineRule="exact"/>
        <w:ind w:firstLine="709"/>
        <w:jc w:val="both"/>
        <w:rPr>
          <w:color w:val="auto"/>
        </w:rPr>
      </w:pPr>
      <w:r w:rsidRPr="0002307B">
        <w:rPr>
          <w:color w:val="auto"/>
        </w:rPr>
        <w:lastRenderedPageBreak/>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Технологическое нарушение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Технологическое нарушение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Действие или бездействие оперативного персонала в нарушение требований действующих нормативных актов федерального органа исполнительной власти в области железнодорожного транспорта, правил, инструкций и иных нормативных документов </w:t>
      </w:r>
      <w:r w:rsidR="008466A6">
        <w:rPr>
          <w:color w:val="auto"/>
        </w:rPr>
        <w:t>ОАО </w:t>
      </w:r>
      <w:r w:rsidR="00E64620">
        <w:rPr>
          <w:color w:val="auto"/>
        </w:rPr>
        <w:t>«РЖД»</w:t>
      </w:r>
      <w:r w:rsidRPr="0002307B">
        <w:rPr>
          <w:color w:val="auto"/>
        </w:rPr>
        <w:t>, которое явилось причиной задержки поезда, при исправно действующих технических средствах.</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1.7 </w:t>
      </w:r>
      <w:r w:rsidRPr="0002307B">
        <w:rPr>
          <w:color w:val="auto"/>
        </w:rPr>
        <w:t>Положени</w:t>
      </w:r>
      <w:r>
        <w:rPr>
          <w:color w:val="auto"/>
        </w:rPr>
        <w:t>я</w:t>
      </w:r>
      <w:r w:rsidRPr="0002307B">
        <w:rPr>
          <w:color w:val="auto"/>
        </w:rPr>
        <w:t xml:space="preserve"> об учете, расследовании и анализе отказов в работе технических средств на инфраструктуре </w:t>
      </w:r>
      <w:r w:rsidR="008466A6">
        <w:rPr>
          <w:color w:val="auto"/>
        </w:rPr>
        <w:t>ОАО </w:t>
      </w:r>
      <w:r w:rsidR="00E64620">
        <w:rPr>
          <w:color w:val="auto"/>
        </w:rPr>
        <w:t>«РЖД»</w:t>
      </w:r>
      <w:r w:rsidRPr="0002307B">
        <w:rPr>
          <w:color w:val="auto"/>
        </w:rPr>
        <w:t xml:space="preserve"> с использованием автоматизированной системы КАС АНТ,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6 сентября 2021</w:t>
      </w:r>
      <w:r w:rsidR="00BA5205">
        <w:rPr>
          <w:color w:val="auto"/>
        </w:rPr>
        <w:t> г.</w:t>
      </w:r>
      <w:r w:rsidRPr="0002307B">
        <w:rPr>
          <w:color w:val="auto"/>
        </w:rPr>
        <w:t xml:space="preserve"> </w:t>
      </w:r>
      <w:r w:rsidR="005A6BA8">
        <w:rPr>
          <w:color w:val="auto"/>
        </w:rPr>
        <w:t>№ </w:t>
      </w:r>
      <w:r w:rsidRPr="0002307B">
        <w:rPr>
          <w:color w:val="auto"/>
        </w:rPr>
        <w:t>1915/р]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Техническое заключение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Техническое заключение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Письменный документ, содержащий информацию об обстоятельствах, причинах, причинно-следственных связях и последствиях нарушения безопасности движения, а также его классификацию и меры незамедлительного характера, принятые в ходе расследования.</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3.3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Скрытый случай нарушения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Скрытый случай нарушения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информация о котором не передана в соответствии с требованиями раздела III </w:t>
      </w:r>
      <w:r w:rsidR="00E64620">
        <w:rPr>
          <w:color w:val="auto"/>
        </w:rPr>
        <w:t>«</w:t>
      </w:r>
      <w:r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 xml:space="preserve">нного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 xml:space="preserve">1560/р в результате действий (бездействия) должностных лиц подразделений </w:t>
      </w:r>
      <w:r w:rsidR="008466A6">
        <w:rPr>
          <w:color w:val="auto"/>
        </w:rPr>
        <w:t>ОАО </w:t>
      </w:r>
      <w:r w:rsidR="00E64620">
        <w:rPr>
          <w:color w:val="auto"/>
        </w:rPr>
        <w:t>«РЖД»</w:t>
      </w:r>
      <w:r w:rsidRPr="0002307B">
        <w:rPr>
          <w:color w:val="auto"/>
        </w:rPr>
        <w:t>.</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3.5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Тяжкий вред здоровью человека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Тяжкий вред здоровью человека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lastRenderedPageBreak/>
        <w:t>Вред, опасный для жизни человека: потеря зрения, речи, слуха либо какого-либо органа или утрата органом его функций, прерывание беременности, неизгладимое обезображивание лица, значительная стойкая утрата общей трудоспособности не менее чем на одну треть, полная утрата профессиональной трудоспособности.</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3.6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Нарушение условий жизнедеятельности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Нарушение условий жизнедеятельности</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Ситуация, при которой на определенной территории невозможно проживание людей в связи с гибелью или повреждением имущества, угрозой их жизни или здоровью.</w:t>
      </w:r>
    </w:p>
    <w:p w:rsidR="00123D6C" w:rsidRDefault="00123D6C" w:rsidP="00123D6C">
      <w:pPr>
        <w:spacing w:after="0" w:line="360" w:lineRule="exact"/>
        <w:ind w:firstLine="709"/>
        <w:jc w:val="both"/>
        <w:rPr>
          <w:color w:val="auto"/>
        </w:rPr>
      </w:pPr>
      <w:r w:rsidRPr="0002307B">
        <w:rPr>
          <w:color w:val="auto"/>
        </w:rPr>
        <w:t>[</w:t>
      </w:r>
      <w:r>
        <w:rPr>
          <w:color w:val="auto"/>
        </w:rPr>
        <w:t xml:space="preserve">пункт 3.7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E47D89" w:rsidRPr="00E47D89" w:rsidRDefault="00E47D89" w:rsidP="00E47D89">
      <w:pPr>
        <w:numPr>
          <w:ilvl w:val="0"/>
          <w:numId w:val="13"/>
        </w:numPr>
        <w:spacing w:before="120" w:after="0" w:line="360" w:lineRule="exact"/>
        <w:ind w:left="0" w:firstLine="709"/>
        <w:jc w:val="both"/>
        <w:rPr>
          <w:b/>
          <w:color w:val="auto"/>
        </w:rPr>
      </w:pPr>
      <w:r w:rsidRPr="00E47D89">
        <w:rPr>
          <w:b/>
          <w:color w:val="auto"/>
        </w:rPr>
        <w:t xml:space="preserve">Комиссионный </w:t>
      </w:r>
      <w:r w:rsidR="00B27FCA" w:rsidRPr="00E47D89">
        <w:rPr>
          <w:b/>
          <w:color w:val="auto"/>
        </w:rPr>
        <w:t>осмотр</w:t>
      </w:r>
      <w:r w:rsidRPr="00E47D89">
        <w:rPr>
          <w:color w:val="auto"/>
        </w:rPr>
        <w:t xml:space="preserve"> &lt;безопасность движения&gt;</w:t>
      </w:r>
      <w:r w:rsidR="003D5521">
        <w:rPr>
          <w:color w:val="auto"/>
        </w:rPr>
        <w:fldChar w:fldCharType="begin"/>
      </w:r>
      <w:r w:rsidR="00216392">
        <w:instrText xml:space="preserve"> XE "</w:instrText>
      </w:r>
      <w:r w:rsidR="00216392" w:rsidRPr="00EE7B59">
        <w:rPr>
          <w:b/>
          <w:color w:val="auto"/>
        </w:rPr>
        <w:instrText>Комиссионный осмотр</w:instrText>
      </w:r>
      <w:r w:rsidR="00216392" w:rsidRPr="00EE7B59">
        <w:rPr>
          <w:color w:val="auto"/>
        </w:rPr>
        <w:instrText xml:space="preserve"> &lt;безопасность движения&gt;</w:instrText>
      </w:r>
      <w:r w:rsidR="00216392">
        <w:instrText xml:space="preserve">" </w:instrText>
      </w:r>
      <w:r w:rsidR="003D5521">
        <w:rPr>
          <w:color w:val="auto"/>
        </w:rPr>
        <w:fldChar w:fldCharType="end"/>
      </w:r>
    </w:p>
    <w:p w:rsidR="00B27FCA" w:rsidRDefault="00E47D89" w:rsidP="00123D6C">
      <w:pPr>
        <w:spacing w:after="0" w:line="360" w:lineRule="exact"/>
        <w:ind w:firstLine="709"/>
        <w:jc w:val="both"/>
        <w:rPr>
          <w:color w:val="auto"/>
        </w:rPr>
      </w:pPr>
      <w:r w:rsidRPr="00B27FCA">
        <w:rPr>
          <w:color w:val="auto"/>
        </w:rPr>
        <w:t xml:space="preserve">Совокупность </w:t>
      </w:r>
      <w:r w:rsidR="00B27FCA" w:rsidRPr="00B27FCA">
        <w:rPr>
          <w:color w:val="auto"/>
        </w:rPr>
        <w:t>последовательных действий уполномоченных должностных лиц региональных дирекций, центров, филиалов ДО и их структурных подразделений, направленных на контроль соответствия объектов инфраструктуры и подвижного состава требованиям действующих нормативных документов</w:t>
      </w:r>
      <w:r>
        <w:rPr>
          <w:color w:val="auto"/>
        </w:rPr>
        <w:t>.</w:t>
      </w:r>
    </w:p>
    <w:p w:rsidR="00E47D89" w:rsidRDefault="00E47D89" w:rsidP="00123D6C">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E47D89" w:rsidRPr="00E47D89" w:rsidRDefault="00E47D89" w:rsidP="00E47D89">
      <w:pPr>
        <w:numPr>
          <w:ilvl w:val="0"/>
          <w:numId w:val="13"/>
        </w:numPr>
        <w:spacing w:before="120" w:after="0" w:line="360" w:lineRule="exact"/>
        <w:ind w:left="0" w:firstLine="709"/>
        <w:jc w:val="both"/>
        <w:rPr>
          <w:b/>
          <w:color w:val="auto"/>
        </w:rPr>
      </w:pPr>
      <w:r w:rsidRPr="00E47D89">
        <w:rPr>
          <w:b/>
          <w:color w:val="auto"/>
        </w:rPr>
        <w:t>Контроль</w:t>
      </w:r>
      <w:r w:rsidRPr="00E47D89">
        <w:rPr>
          <w:color w:val="auto"/>
        </w:rPr>
        <w:t xml:space="preserve"> &lt;безопасность движения&gt;</w:t>
      </w:r>
      <w:r w:rsidR="003D5521">
        <w:rPr>
          <w:color w:val="auto"/>
        </w:rPr>
        <w:fldChar w:fldCharType="begin"/>
      </w:r>
      <w:r w:rsidR="00216392">
        <w:instrText xml:space="preserve"> XE "</w:instrText>
      </w:r>
      <w:r w:rsidR="00216392" w:rsidRPr="00CD730D">
        <w:rPr>
          <w:b/>
          <w:color w:val="auto"/>
        </w:rPr>
        <w:instrText>Контроль</w:instrText>
      </w:r>
      <w:r w:rsidR="00216392" w:rsidRPr="00CD730D">
        <w:rPr>
          <w:color w:val="auto"/>
        </w:rPr>
        <w:instrText xml:space="preserve"> &lt;безопасность движения&gt;</w:instrText>
      </w:r>
      <w:r w:rsidR="00216392">
        <w:instrText xml:space="preserve">" </w:instrText>
      </w:r>
      <w:r w:rsidR="003D5521">
        <w:rPr>
          <w:color w:val="auto"/>
        </w:rPr>
        <w:fldChar w:fldCharType="end"/>
      </w:r>
    </w:p>
    <w:p w:rsidR="00B27FCA" w:rsidRDefault="00E47D89" w:rsidP="00123D6C">
      <w:pPr>
        <w:spacing w:after="0" w:line="360" w:lineRule="exact"/>
        <w:ind w:firstLine="709"/>
        <w:jc w:val="both"/>
        <w:rPr>
          <w:color w:val="auto"/>
        </w:rPr>
      </w:pPr>
      <w:r w:rsidRPr="00B27FCA">
        <w:rPr>
          <w:color w:val="auto"/>
        </w:rPr>
        <w:t>Деятельность</w:t>
      </w:r>
      <w:r w:rsidR="00B27FCA" w:rsidRPr="00B27FCA">
        <w:rPr>
          <w:color w:val="auto"/>
        </w:rPr>
        <w:t>, включающая проведение проверок и оценки соответствия объектов железнодорожного транспорта и технологических процессов требованиям действующих нормативных документов</w:t>
      </w:r>
      <w:r>
        <w:rPr>
          <w:color w:val="auto"/>
        </w:rPr>
        <w:t>.</w:t>
      </w:r>
    </w:p>
    <w:p w:rsidR="00E47D89" w:rsidRDefault="00E47D89" w:rsidP="00123D6C">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E47D89" w:rsidRPr="00E47D89" w:rsidRDefault="00E47D89" w:rsidP="00E47D89">
      <w:pPr>
        <w:numPr>
          <w:ilvl w:val="0"/>
          <w:numId w:val="13"/>
        </w:numPr>
        <w:spacing w:before="120" w:after="0" w:line="360" w:lineRule="exact"/>
        <w:ind w:left="0" w:firstLine="709"/>
        <w:jc w:val="both"/>
        <w:rPr>
          <w:b/>
          <w:color w:val="auto"/>
        </w:rPr>
      </w:pPr>
      <w:r w:rsidRPr="00E47D89">
        <w:rPr>
          <w:b/>
          <w:color w:val="auto"/>
        </w:rPr>
        <w:t>Проверка</w:t>
      </w:r>
      <w:r w:rsidRPr="00E47D89">
        <w:rPr>
          <w:color w:val="auto"/>
        </w:rPr>
        <w:t xml:space="preserve"> &lt;безопасность движения&gt;</w:t>
      </w:r>
      <w:r w:rsidR="003D5521">
        <w:rPr>
          <w:color w:val="auto"/>
        </w:rPr>
        <w:fldChar w:fldCharType="begin"/>
      </w:r>
      <w:r w:rsidR="00216392">
        <w:instrText xml:space="preserve"> XE "</w:instrText>
      </w:r>
      <w:r w:rsidR="00216392" w:rsidRPr="00BA394E">
        <w:rPr>
          <w:b/>
          <w:color w:val="auto"/>
        </w:rPr>
        <w:instrText>Проверка</w:instrText>
      </w:r>
      <w:r w:rsidR="00216392" w:rsidRPr="00BA394E">
        <w:rPr>
          <w:color w:val="auto"/>
        </w:rPr>
        <w:instrText xml:space="preserve"> &lt;безопасность движения&gt;</w:instrText>
      </w:r>
      <w:r w:rsidR="00216392">
        <w:instrText xml:space="preserve">" </w:instrText>
      </w:r>
      <w:r w:rsidR="003D5521">
        <w:rPr>
          <w:color w:val="auto"/>
        </w:rPr>
        <w:fldChar w:fldCharType="end"/>
      </w:r>
    </w:p>
    <w:p w:rsidR="00E47D89" w:rsidRDefault="00E47D89" w:rsidP="00E47D89">
      <w:pPr>
        <w:spacing w:after="0" w:line="360" w:lineRule="exact"/>
        <w:ind w:firstLine="709"/>
        <w:jc w:val="both"/>
        <w:rPr>
          <w:color w:val="auto"/>
        </w:rPr>
      </w:pPr>
      <w:r w:rsidRPr="00B27FCA">
        <w:rPr>
          <w:color w:val="auto"/>
        </w:rPr>
        <w:t xml:space="preserve">Систематическая, объективная процедура оценки соответствия системы управления безопасностью движения, технических средств, технологических </w:t>
      </w:r>
      <w:r w:rsidRPr="00B27FCA">
        <w:rPr>
          <w:color w:val="auto"/>
        </w:rPr>
        <w:lastRenderedPageBreak/>
        <w:t>процессов, непосредственно связанных с движением поездов, требованиям норм и правил</w:t>
      </w:r>
      <w:r>
        <w:rPr>
          <w:color w:val="auto"/>
        </w:rPr>
        <w:t>.</w:t>
      </w:r>
    </w:p>
    <w:p w:rsidR="00E47D89" w:rsidRPr="00B27FCA" w:rsidRDefault="00E47D89" w:rsidP="00E47D89">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E47D89" w:rsidRPr="00E47D89" w:rsidRDefault="00E47D89" w:rsidP="00E47D89">
      <w:pPr>
        <w:numPr>
          <w:ilvl w:val="0"/>
          <w:numId w:val="13"/>
        </w:numPr>
        <w:spacing w:before="120" w:after="0" w:line="360" w:lineRule="exact"/>
        <w:ind w:left="0" w:firstLine="709"/>
        <w:jc w:val="both"/>
        <w:rPr>
          <w:b/>
          <w:color w:val="auto"/>
        </w:rPr>
      </w:pPr>
      <w:r w:rsidRPr="00E47D89">
        <w:rPr>
          <w:b/>
          <w:color w:val="auto"/>
        </w:rPr>
        <w:t xml:space="preserve">Предупредительные </w:t>
      </w:r>
      <w:r w:rsidR="00B27FCA" w:rsidRPr="00E47D89">
        <w:rPr>
          <w:b/>
          <w:color w:val="auto"/>
        </w:rPr>
        <w:t>меры</w:t>
      </w:r>
      <w:r w:rsidRPr="00E47D89">
        <w:rPr>
          <w:color w:val="auto"/>
        </w:rPr>
        <w:t xml:space="preserve"> &lt;безопасность движения&gt;</w:t>
      </w:r>
      <w:r w:rsidR="003D5521">
        <w:rPr>
          <w:color w:val="auto"/>
        </w:rPr>
        <w:fldChar w:fldCharType="begin"/>
      </w:r>
      <w:r w:rsidR="00216392">
        <w:instrText xml:space="preserve"> XE "</w:instrText>
      </w:r>
      <w:r w:rsidR="00216392" w:rsidRPr="0038253B">
        <w:rPr>
          <w:b/>
          <w:color w:val="auto"/>
        </w:rPr>
        <w:instrText>Предупредительные меры</w:instrText>
      </w:r>
      <w:r w:rsidR="00216392" w:rsidRPr="0038253B">
        <w:rPr>
          <w:color w:val="auto"/>
        </w:rPr>
        <w:instrText xml:space="preserve"> &lt;безопасность движения&gt;</w:instrText>
      </w:r>
      <w:r w:rsidR="00216392">
        <w:instrText xml:space="preserve">" </w:instrText>
      </w:r>
      <w:r w:rsidR="003D5521">
        <w:rPr>
          <w:color w:val="auto"/>
        </w:rPr>
        <w:fldChar w:fldCharType="end"/>
      </w:r>
    </w:p>
    <w:p w:rsidR="00B27FCA" w:rsidRDefault="00E47D89" w:rsidP="00B27FCA">
      <w:pPr>
        <w:spacing w:after="0" w:line="360" w:lineRule="exact"/>
        <w:ind w:firstLine="709"/>
        <w:jc w:val="both"/>
        <w:rPr>
          <w:color w:val="auto"/>
        </w:rPr>
      </w:pPr>
      <w:r w:rsidRPr="00B27FCA">
        <w:rPr>
          <w:color w:val="auto"/>
        </w:rPr>
        <w:t>Меры</w:t>
      </w:r>
      <w:r w:rsidR="00B27FCA" w:rsidRPr="00B27FCA">
        <w:rPr>
          <w:color w:val="auto"/>
        </w:rPr>
        <w:t>, позволившие заранее уведомить руководителя о риске возникновения нарушений безопасности движения</w:t>
      </w:r>
      <w:r>
        <w:rPr>
          <w:color w:val="auto"/>
        </w:rPr>
        <w:t>.</w:t>
      </w:r>
    </w:p>
    <w:p w:rsidR="00E47D89" w:rsidRPr="00B27FCA" w:rsidRDefault="00E47D89" w:rsidP="00B27FCA">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E47D89" w:rsidRPr="00E47D89" w:rsidRDefault="00E47D89" w:rsidP="00E47D89">
      <w:pPr>
        <w:numPr>
          <w:ilvl w:val="0"/>
          <w:numId w:val="13"/>
        </w:numPr>
        <w:spacing w:before="120" w:after="0" w:line="360" w:lineRule="exact"/>
        <w:ind w:left="0" w:firstLine="709"/>
        <w:jc w:val="both"/>
        <w:rPr>
          <w:b/>
          <w:color w:val="auto"/>
        </w:rPr>
      </w:pPr>
      <w:r w:rsidRPr="00E47D89">
        <w:rPr>
          <w:b/>
          <w:color w:val="auto"/>
        </w:rPr>
        <w:t xml:space="preserve">Профилактические </w:t>
      </w:r>
      <w:r w:rsidR="00B27FCA" w:rsidRPr="00E47D89">
        <w:rPr>
          <w:b/>
          <w:color w:val="auto"/>
        </w:rPr>
        <w:t>меры</w:t>
      </w:r>
      <w:r w:rsidR="00B27FCA" w:rsidRPr="00E47D89">
        <w:rPr>
          <w:color w:val="auto"/>
        </w:rPr>
        <w:t xml:space="preserve"> </w:t>
      </w:r>
      <w:r w:rsidRPr="00E47D89">
        <w:rPr>
          <w:color w:val="auto"/>
        </w:rPr>
        <w:t>&lt;безопасность движения&gt;</w:t>
      </w:r>
      <w:r w:rsidR="003D5521">
        <w:rPr>
          <w:color w:val="auto"/>
        </w:rPr>
        <w:fldChar w:fldCharType="begin"/>
      </w:r>
      <w:r w:rsidR="00216392">
        <w:instrText xml:space="preserve"> XE "</w:instrText>
      </w:r>
      <w:r w:rsidR="00216392" w:rsidRPr="00341476">
        <w:rPr>
          <w:b/>
          <w:color w:val="auto"/>
        </w:rPr>
        <w:instrText>Профилактические меры</w:instrText>
      </w:r>
      <w:r w:rsidR="00216392" w:rsidRPr="00341476">
        <w:rPr>
          <w:color w:val="auto"/>
        </w:rPr>
        <w:instrText xml:space="preserve"> &lt;безопасность движения&gt;</w:instrText>
      </w:r>
      <w:r w:rsidR="00216392">
        <w:instrText xml:space="preserve">" </w:instrText>
      </w:r>
      <w:r w:rsidR="003D5521">
        <w:rPr>
          <w:color w:val="auto"/>
        </w:rPr>
        <w:fldChar w:fldCharType="end"/>
      </w:r>
    </w:p>
    <w:p w:rsidR="00B27FCA" w:rsidRDefault="00E47D89" w:rsidP="00B27FCA">
      <w:pPr>
        <w:spacing w:after="0" w:line="360" w:lineRule="exact"/>
        <w:ind w:firstLine="709"/>
        <w:jc w:val="both"/>
        <w:rPr>
          <w:color w:val="auto"/>
        </w:rPr>
      </w:pPr>
      <w:r w:rsidRPr="00B27FCA">
        <w:rPr>
          <w:color w:val="auto"/>
        </w:rPr>
        <w:t xml:space="preserve">Совокупность </w:t>
      </w:r>
      <w:r w:rsidR="00B27FCA" w:rsidRPr="00B27FCA">
        <w:rPr>
          <w:color w:val="auto"/>
        </w:rPr>
        <w:t>предупредительных мер, направленных на сохранение и повышение состояния и уровня безопасности движения</w:t>
      </w:r>
      <w:r>
        <w:rPr>
          <w:color w:val="auto"/>
        </w:rPr>
        <w:t>.</w:t>
      </w:r>
    </w:p>
    <w:p w:rsidR="00B27FCA" w:rsidRPr="0002307B" w:rsidRDefault="00E47D89" w:rsidP="00123D6C">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E47D89" w:rsidRPr="00B27FCA" w:rsidRDefault="00E47D89" w:rsidP="00E47D89">
      <w:pPr>
        <w:numPr>
          <w:ilvl w:val="0"/>
          <w:numId w:val="13"/>
        </w:numPr>
        <w:spacing w:before="120" w:after="0" w:line="360" w:lineRule="exact"/>
        <w:ind w:left="0" w:firstLine="709"/>
        <w:jc w:val="both"/>
        <w:rPr>
          <w:b/>
          <w:color w:val="auto"/>
        </w:rPr>
      </w:pPr>
      <w:r w:rsidRPr="00B27FCA">
        <w:rPr>
          <w:b/>
          <w:color w:val="auto"/>
        </w:rPr>
        <w:t>Запретная мера</w:t>
      </w:r>
      <w:r w:rsidR="003D5521">
        <w:rPr>
          <w:b/>
          <w:color w:val="auto"/>
        </w:rPr>
        <w:fldChar w:fldCharType="begin"/>
      </w:r>
      <w:r>
        <w:instrText xml:space="preserve"> XE </w:instrText>
      </w:r>
      <w:r w:rsidR="00E64620">
        <w:instrText>«</w:instrText>
      </w:r>
      <w:r w:rsidRPr="00B32F9B">
        <w:rPr>
          <w:b/>
          <w:color w:val="auto"/>
        </w:rPr>
        <w:instrText>Запретная мера</w:instrText>
      </w:r>
      <w:r w:rsidR="00E64620">
        <w:instrText>»</w:instrText>
      </w:r>
      <w:r>
        <w:instrText xml:space="preserve"> </w:instrText>
      </w:r>
      <w:r w:rsidR="003D5521">
        <w:rPr>
          <w:b/>
          <w:color w:val="auto"/>
        </w:rPr>
        <w:fldChar w:fldCharType="end"/>
      </w:r>
    </w:p>
    <w:p w:rsidR="00E47D89" w:rsidRDefault="00E47D89" w:rsidP="00E47D89">
      <w:pPr>
        <w:spacing w:after="0" w:line="360" w:lineRule="exact"/>
        <w:ind w:firstLine="709"/>
        <w:jc w:val="both"/>
        <w:rPr>
          <w:color w:val="auto"/>
        </w:rPr>
      </w:pPr>
      <w:r w:rsidRPr="00B27FCA">
        <w:rPr>
          <w:color w:val="auto"/>
        </w:rPr>
        <w:t xml:space="preserve">Действие, направленное на ограничение использования, применения, осуществления потенциально опасной деятельности на инфраструктуре </w:t>
      </w:r>
      <w:r w:rsidR="008466A6">
        <w:rPr>
          <w:color w:val="auto"/>
        </w:rPr>
        <w:t>ОАО </w:t>
      </w:r>
      <w:r w:rsidR="00E64620">
        <w:rPr>
          <w:color w:val="auto"/>
        </w:rPr>
        <w:t>«РЖД»</w:t>
      </w:r>
      <w:r>
        <w:rPr>
          <w:color w:val="auto"/>
        </w:rPr>
        <w:t>.</w:t>
      </w:r>
    </w:p>
    <w:p w:rsidR="00E47D89" w:rsidRPr="00B27FCA" w:rsidRDefault="00E47D89" w:rsidP="00E47D89">
      <w:pPr>
        <w:spacing w:after="0" w:line="360" w:lineRule="exact"/>
        <w:ind w:firstLine="709"/>
        <w:jc w:val="both"/>
        <w:rPr>
          <w:color w:val="auto"/>
        </w:rPr>
      </w:pPr>
      <w:r w:rsidRPr="0002307B">
        <w:rPr>
          <w:color w:val="auto"/>
        </w:rPr>
        <w:t>[</w:t>
      </w:r>
      <w:r>
        <w:rPr>
          <w:color w:val="auto"/>
        </w:rPr>
        <w:t xml:space="preserve">пункт 6 </w:t>
      </w:r>
      <w:r w:rsidRPr="00B27FCA">
        <w:rPr>
          <w:color w:val="auto"/>
        </w:rPr>
        <w:t>Правил</w:t>
      </w:r>
      <w:r>
        <w:rPr>
          <w:color w:val="auto"/>
        </w:rPr>
        <w:t xml:space="preserve"> </w:t>
      </w:r>
      <w:r w:rsidRPr="00B27FCA">
        <w:rPr>
          <w:color w:val="auto"/>
        </w:rPr>
        <w:t xml:space="preserve">реализации в холдинге </w:t>
      </w:r>
      <w:r w:rsidR="00E64620">
        <w:rPr>
          <w:color w:val="auto"/>
        </w:rPr>
        <w:t>«</w:t>
      </w:r>
      <w:r w:rsidRPr="00B27FCA">
        <w:rPr>
          <w:color w:val="auto"/>
        </w:rPr>
        <w:t>РЖД</w:t>
      </w:r>
      <w:r w:rsidR="00E64620">
        <w:rPr>
          <w:color w:val="auto"/>
        </w:rPr>
        <w:t>»</w:t>
      </w:r>
      <w:r w:rsidRPr="00B27FCA">
        <w:rPr>
          <w:color w:val="auto"/>
        </w:rPr>
        <w:t xml:space="preserve"> системных мер, направленных на обеспечение безопасности движения поездов</w:t>
      </w:r>
      <w:r>
        <w:rPr>
          <w:color w:val="auto"/>
        </w:rPr>
        <w:t>,</w:t>
      </w:r>
      <w:r w:rsidRPr="00B27FCA">
        <w:rPr>
          <w:color w:val="auto"/>
        </w:rPr>
        <w:t xml:space="preserve"> </w:t>
      </w:r>
      <w:r>
        <w:rPr>
          <w:color w:val="auto"/>
        </w:rPr>
        <w:t xml:space="preserve">утвержденных распоряжением </w:t>
      </w:r>
      <w:r w:rsidR="008466A6">
        <w:rPr>
          <w:color w:val="auto"/>
        </w:rPr>
        <w:t>ОАО </w:t>
      </w:r>
      <w:r w:rsidR="00E64620">
        <w:rPr>
          <w:color w:val="auto"/>
        </w:rPr>
        <w:t>«РЖД»</w:t>
      </w:r>
      <w:r>
        <w:rPr>
          <w:color w:val="auto"/>
        </w:rPr>
        <w:t xml:space="preserve"> </w:t>
      </w:r>
      <w:r w:rsidRPr="00B27FCA">
        <w:rPr>
          <w:color w:val="auto"/>
        </w:rPr>
        <w:t xml:space="preserve">от 30 сентября 2016 г. </w:t>
      </w:r>
      <w:r>
        <w:rPr>
          <w:color w:val="auto"/>
        </w:rPr>
        <w:t>№</w:t>
      </w:r>
      <w:r w:rsidRPr="00B27FCA">
        <w:rPr>
          <w:color w:val="auto"/>
        </w:rPr>
        <w:t xml:space="preserve"> 2006р</w:t>
      </w:r>
      <w:r w:rsidRPr="0002307B">
        <w:rPr>
          <w:color w:val="auto"/>
        </w:rPr>
        <w:t>]</w:t>
      </w:r>
    </w:p>
    <w:p w:rsidR="00123D6C" w:rsidRPr="0002307B" w:rsidRDefault="00123D6C" w:rsidP="00123D6C">
      <w:pPr>
        <w:spacing w:after="0" w:line="360" w:lineRule="exact"/>
        <w:ind w:firstLine="709"/>
        <w:jc w:val="both"/>
        <w:rPr>
          <w:color w:val="auto"/>
        </w:rPr>
      </w:pPr>
    </w:p>
    <w:p w:rsidR="00123D6C" w:rsidRPr="00D902C8" w:rsidRDefault="00123D6C" w:rsidP="00D902C8">
      <w:pPr>
        <w:pStyle w:val="3"/>
        <w:spacing w:before="120" w:after="120" w:line="360" w:lineRule="exact"/>
        <w:jc w:val="center"/>
        <w:rPr>
          <w:rFonts w:ascii="Times New Roman" w:hAnsi="Times New Roman" w:cs="Times New Roman"/>
          <w:b/>
          <w:color w:val="000000" w:themeColor="text1"/>
          <w:sz w:val="28"/>
          <w:szCs w:val="28"/>
        </w:rPr>
      </w:pPr>
      <w:bookmarkStart w:id="78" w:name="_Toc131076320"/>
      <w:bookmarkStart w:id="79" w:name="_Toc148538305"/>
      <w:r w:rsidRPr="00D902C8">
        <w:rPr>
          <w:rFonts w:ascii="Times New Roman" w:hAnsi="Times New Roman" w:cs="Times New Roman"/>
          <w:b/>
          <w:color w:val="000000" w:themeColor="text1"/>
          <w:sz w:val="28"/>
          <w:szCs w:val="28"/>
        </w:rPr>
        <w:t>Классификация нарушений безопасности движения</w:t>
      </w:r>
      <w:bookmarkEnd w:id="78"/>
      <w:bookmarkEnd w:id="79"/>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Столкновение железнодорожного подвижного состава с другим железнодорожным подвижным составом или транспортным средством</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Столкновение железнодорожного подвижного состава с другим железнодорожным подвижным составом или транспортным средством</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характеризу</w:t>
      </w:r>
      <w:r w:rsidR="00C55A7C">
        <w:rPr>
          <w:color w:val="auto"/>
        </w:rPr>
        <w:t>емое</w:t>
      </w:r>
      <w:r w:rsidRPr="0002307B">
        <w:rPr>
          <w:color w:val="auto"/>
        </w:rPr>
        <w:t xml:space="preserve"> </w:t>
      </w:r>
      <w:r w:rsidR="005B3905" w:rsidRPr="005B3905">
        <w:rPr>
          <w:color w:val="auto"/>
        </w:rPr>
        <w:t>соударение</w:t>
      </w:r>
      <w:r w:rsidR="005B3905">
        <w:rPr>
          <w:color w:val="auto"/>
        </w:rPr>
        <w:t>м</w:t>
      </w:r>
      <w:r w:rsidR="005B3905" w:rsidRPr="005B3905">
        <w:rPr>
          <w:color w:val="auto"/>
        </w:rPr>
        <w:t xml:space="preserve"> движущегося железнодорожного подвижного состава с другим движущимся или неподвижным железнодорожным подвижным составом или транспортным средством, в результате которого допущено повреждение железнодорожного подвижного состава в объеме текущего ремонта, за исключением безотцепочного ремонта грузовых вагонов, или более сложного ремонта</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Pr>
          <w:color w:val="auto"/>
        </w:rPr>
        <w:t xml:space="preserve"> пункта 4.4 </w:t>
      </w:r>
      <w:r w:rsidR="00123D6C" w:rsidRPr="0002307B">
        <w:rPr>
          <w:color w:val="auto"/>
        </w:rPr>
        <w:t>Положени</w:t>
      </w:r>
      <w:r w:rsidR="00123D6C">
        <w:rPr>
          <w:color w:val="auto"/>
        </w:rPr>
        <w:t>я</w:t>
      </w:r>
      <w:r w:rsidR="00123D6C"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w:t>
      </w:r>
      <w:r w:rsidR="00123D6C" w:rsidRPr="0002307B">
        <w:rPr>
          <w:color w:val="auto"/>
        </w:rPr>
        <w:lastRenderedPageBreak/>
        <w:t xml:space="preserve">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нно</w:t>
      </w:r>
      <w:r w:rsidR="00123D6C">
        <w:rPr>
          <w:color w:val="auto"/>
        </w:rPr>
        <w:t>го</w:t>
      </w:r>
      <w:r w:rsidR="00123D6C" w:rsidRPr="0002307B">
        <w:rPr>
          <w:color w:val="auto"/>
        </w:rPr>
        <w:t xml:space="preserve">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Сход железнодорожного подвижного состава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Сход железнодорожного подвижного состава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5B3905" w:rsidP="00123D6C">
      <w:pPr>
        <w:spacing w:after="0" w:line="360" w:lineRule="exact"/>
        <w:ind w:firstLine="709"/>
        <w:jc w:val="both"/>
        <w:rPr>
          <w:color w:val="auto"/>
        </w:rPr>
      </w:pPr>
      <w:r w:rsidRPr="005B3905">
        <w:rPr>
          <w:color w:val="auto"/>
        </w:rPr>
        <w:t>Нарушение безопасности движения, при котором хотя бы одно колесо движущегося железнодорожного подвижного состава сошло с головки рельса</w:t>
      </w:r>
      <w:r w:rsidR="00123D6C" w:rsidRPr="0002307B">
        <w:rPr>
          <w:color w:val="auto"/>
        </w:rPr>
        <w:t>.</w:t>
      </w:r>
    </w:p>
    <w:p w:rsidR="00123D6C" w:rsidRPr="0002307B" w:rsidRDefault="00123D6C" w:rsidP="00123D6C">
      <w:pPr>
        <w:spacing w:after="0" w:line="360" w:lineRule="exact"/>
        <w:ind w:firstLine="709"/>
        <w:jc w:val="both"/>
        <w:rPr>
          <w:color w:val="auto"/>
        </w:rPr>
      </w:pPr>
      <w:r w:rsidRPr="0002307B">
        <w:rPr>
          <w:color w:val="auto"/>
        </w:rPr>
        <w:t>[</w:t>
      </w:r>
      <w:r w:rsidR="005B3905">
        <w:rPr>
          <w:color w:val="auto"/>
        </w:rPr>
        <w:t>п</w:t>
      </w:r>
      <w:r>
        <w:rPr>
          <w:color w:val="auto"/>
        </w:rPr>
        <w:t xml:space="preserve">ункт 4.5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Крушение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Крушение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вызванное столкновением железнодорожного подвижного состава с другим железнодорожным подвижным составом или с транспортным средством, сходом железнодорожного подвижного состава на перегоне</w:t>
      </w:r>
      <w:r w:rsidR="00F25C91" w:rsidRPr="00F25C91">
        <w:rPr>
          <w:color w:val="auto"/>
        </w:rPr>
        <w:t>, железнодорожной станции или на железнодорожном пути необщего пользования</w:t>
      </w:r>
      <w:r w:rsidRPr="0002307B">
        <w:rPr>
          <w:color w:val="auto"/>
        </w:rPr>
        <w:t>, при поездной или маневровой работе, экипировке или других передвижениях, в результате которого:</w:t>
      </w:r>
    </w:p>
    <w:p w:rsidR="00123D6C" w:rsidRPr="0002307B" w:rsidRDefault="00123D6C" w:rsidP="00123D6C">
      <w:pPr>
        <w:spacing w:after="0" w:line="360" w:lineRule="exact"/>
        <w:ind w:firstLine="709"/>
        <w:jc w:val="both"/>
        <w:rPr>
          <w:color w:val="auto"/>
        </w:rPr>
      </w:pPr>
      <w:r w:rsidRPr="0002307B">
        <w:rPr>
          <w:color w:val="auto"/>
        </w:rPr>
        <w:t>1) погиб один и более человек;</w:t>
      </w:r>
    </w:p>
    <w:p w:rsidR="00123D6C" w:rsidRPr="0002307B" w:rsidRDefault="00123D6C" w:rsidP="00123D6C">
      <w:pPr>
        <w:spacing w:after="0" w:line="360" w:lineRule="exact"/>
        <w:ind w:firstLine="709"/>
        <w:jc w:val="both"/>
        <w:rPr>
          <w:color w:val="auto"/>
        </w:rPr>
      </w:pPr>
      <w:r w:rsidRPr="0002307B">
        <w:rPr>
          <w:color w:val="auto"/>
        </w:rPr>
        <w:t>2) причинен тяжкий вред здоровью 5 и более человек;</w:t>
      </w:r>
    </w:p>
    <w:p w:rsidR="00123D6C" w:rsidRPr="0002307B" w:rsidRDefault="00123D6C" w:rsidP="00123D6C">
      <w:pPr>
        <w:spacing w:after="0" w:line="360" w:lineRule="exact"/>
        <w:ind w:firstLine="709"/>
        <w:jc w:val="both"/>
        <w:rPr>
          <w:color w:val="auto"/>
        </w:rPr>
      </w:pPr>
      <w:r w:rsidRPr="0002307B">
        <w:rPr>
          <w:color w:val="auto"/>
        </w:rPr>
        <w:t>3) возникла чрезвычайная ситуация, при которой пострадало 10 и более человек;</w:t>
      </w:r>
    </w:p>
    <w:p w:rsidR="00123D6C" w:rsidRPr="0002307B" w:rsidRDefault="00123D6C" w:rsidP="00123D6C">
      <w:pPr>
        <w:spacing w:after="0" w:line="360" w:lineRule="exact"/>
        <w:ind w:firstLine="709"/>
        <w:jc w:val="both"/>
        <w:rPr>
          <w:color w:val="auto"/>
        </w:rPr>
      </w:pPr>
      <w:r w:rsidRPr="0002307B">
        <w:rPr>
          <w:color w:val="auto"/>
        </w:rPr>
        <w:t>4) поврежден железнодорожный подвижной состав до степени исключения из инвентаря;</w:t>
      </w:r>
    </w:p>
    <w:p w:rsidR="00123D6C" w:rsidRPr="0002307B" w:rsidRDefault="00123D6C" w:rsidP="00123D6C">
      <w:pPr>
        <w:spacing w:after="0" w:line="360" w:lineRule="exact"/>
        <w:ind w:firstLine="709"/>
        <w:jc w:val="both"/>
        <w:rPr>
          <w:color w:val="auto"/>
        </w:rPr>
      </w:pPr>
      <w:r w:rsidRPr="0002307B">
        <w:rPr>
          <w:color w:val="auto"/>
        </w:rPr>
        <w:t>5) нарушены условия жизнедеятельности 100 и более человек.</w:t>
      </w:r>
    </w:p>
    <w:p w:rsidR="00123D6C" w:rsidRPr="0002307B" w:rsidRDefault="00123D6C" w:rsidP="00123D6C">
      <w:pPr>
        <w:spacing w:after="0" w:line="360" w:lineRule="exact"/>
        <w:ind w:firstLine="709"/>
        <w:jc w:val="both"/>
        <w:rPr>
          <w:color w:val="auto"/>
        </w:rPr>
      </w:pPr>
      <w:r w:rsidRPr="0002307B">
        <w:rPr>
          <w:color w:val="auto"/>
        </w:rPr>
        <w:t>За исключением:</w:t>
      </w:r>
    </w:p>
    <w:p w:rsidR="00123D6C" w:rsidRPr="0002307B" w:rsidRDefault="00123D6C" w:rsidP="00123D6C">
      <w:pPr>
        <w:spacing w:after="0" w:line="360" w:lineRule="exact"/>
        <w:ind w:firstLine="709"/>
        <w:jc w:val="both"/>
        <w:rPr>
          <w:color w:val="auto"/>
        </w:rPr>
      </w:pPr>
      <w:r w:rsidRPr="0002307B">
        <w:rPr>
          <w:color w:val="auto"/>
        </w:rPr>
        <w:t xml:space="preserve">случаев гибели или причинения тяжкого вреда здоровью людям, не являющимся работниками железнодорожного транспорта и (или) пассажирами, вследствие столкновения железнодорожного подвижного состава с транспортным средством; </w:t>
      </w:r>
    </w:p>
    <w:p w:rsidR="00123D6C" w:rsidRPr="0002307B" w:rsidRDefault="00123D6C" w:rsidP="00123D6C">
      <w:pPr>
        <w:spacing w:after="0" w:line="360" w:lineRule="exact"/>
        <w:ind w:firstLine="709"/>
        <w:jc w:val="both"/>
        <w:rPr>
          <w:color w:val="auto"/>
        </w:rPr>
      </w:pPr>
      <w:r w:rsidRPr="0002307B">
        <w:rPr>
          <w:color w:val="auto"/>
        </w:rPr>
        <w:t>несчастных случаев, расследование и учет которых осуществляется в соответствии со статьей 227 Трудового кодекса Российской Федерации.</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Pr>
          <w:color w:val="auto"/>
        </w:rPr>
        <w:t xml:space="preserve"> пункта 3 </w:t>
      </w:r>
      <w:r w:rsidR="00123D6C" w:rsidRPr="0002307B">
        <w:rPr>
          <w:color w:val="auto"/>
        </w:rPr>
        <w:t>Положения о классификации, порядке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утвержденного приказом Минтранса России от 18 декабря 2014</w:t>
      </w:r>
      <w:r w:rsidR="00BA5205">
        <w:rPr>
          <w:color w:val="auto"/>
        </w:rPr>
        <w:t> г.</w:t>
      </w:r>
      <w:r w:rsidR="00123D6C" w:rsidRPr="0002307B">
        <w:rPr>
          <w:color w:val="auto"/>
        </w:rPr>
        <w:t xml:space="preserve"> </w:t>
      </w:r>
      <w:r w:rsidR="005A6BA8">
        <w:rPr>
          <w:color w:val="auto"/>
        </w:rPr>
        <w:t>№ </w:t>
      </w:r>
      <w:r w:rsidR="00123D6C" w:rsidRPr="0002307B">
        <w:rPr>
          <w:color w:val="auto"/>
        </w:rPr>
        <w:t>344]</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 xml:space="preserve">Авария </w:t>
      </w:r>
      <w:r w:rsidRPr="003F5651">
        <w:rPr>
          <w:color w:val="auto"/>
          <w:lang w:val="en-US"/>
        </w:rPr>
        <w:t>&lt;</w:t>
      </w:r>
      <w:r w:rsidRPr="003F5651">
        <w:rPr>
          <w:color w:val="auto"/>
        </w:rPr>
        <w:t>безопасность движения</w:t>
      </w:r>
      <w:r w:rsidRPr="003F5651">
        <w:rPr>
          <w:color w:val="auto"/>
          <w:lang w:val="en-US"/>
        </w:rPr>
        <w:t>&gt;</w:t>
      </w:r>
      <w:r w:rsidR="003D5521">
        <w:rPr>
          <w:color w:val="auto"/>
          <w:lang w:val="en-US"/>
        </w:rPr>
        <w:fldChar w:fldCharType="begin"/>
      </w:r>
      <w:r w:rsidR="00216392">
        <w:instrText xml:space="preserve"> XE "</w:instrText>
      </w:r>
      <w:r w:rsidR="00216392" w:rsidRPr="00D44E8F">
        <w:rPr>
          <w:b/>
          <w:color w:val="auto"/>
        </w:rPr>
        <w:instrText xml:space="preserve">Авария </w:instrText>
      </w:r>
      <w:r w:rsidR="00216392" w:rsidRPr="00D44E8F">
        <w:rPr>
          <w:color w:val="auto"/>
          <w:lang w:val="en-US"/>
        </w:rPr>
        <w:instrText>&lt;</w:instrText>
      </w:r>
      <w:r w:rsidR="00216392" w:rsidRPr="00D44E8F">
        <w:rPr>
          <w:color w:val="auto"/>
        </w:rPr>
        <w:instrText>безопасность движения</w:instrText>
      </w:r>
      <w:r w:rsidR="00216392" w:rsidRPr="00D44E8F">
        <w:rPr>
          <w:color w:val="auto"/>
          <w:lang w:val="en-US"/>
        </w:rPr>
        <w:instrText>&gt;</w:instrText>
      </w:r>
      <w:r w:rsidR="00216392">
        <w:instrText xml:space="preserve">" </w:instrText>
      </w:r>
      <w:r w:rsidR="003D5521">
        <w:rPr>
          <w:color w:val="auto"/>
          <w:lang w:val="en-US"/>
        </w:rPr>
        <w:fldChar w:fldCharType="end"/>
      </w:r>
    </w:p>
    <w:p w:rsidR="00123D6C" w:rsidRPr="0002307B" w:rsidRDefault="00123D6C" w:rsidP="00123D6C">
      <w:pPr>
        <w:spacing w:after="0" w:line="360" w:lineRule="exact"/>
        <w:ind w:firstLine="709"/>
        <w:jc w:val="both"/>
        <w:rPr>
          <w:color w:val="auto"/>
        </w:rPr>
      </w:pPr>
      <w:r w:rsidRPr="0002307B">
        <w:rPr>
          <w:color w:val="auto"/>
        </w:rPr>
        <w:lastRenderedPageBreak/>
        <w:t>Нарушение безопасности движения, вызванное столкновением железнодорожного подвижного состава с другим железнодорожным подвижным составом или с транспортным средством, сходом железнодорожного подвижного состава на перегоне</w:t>
      </w:r>
      <w:r w:rsidR="00F25C91" w:rsidRPr="00F25C91">
        <w:rPr>
          <w:color w:val="auto"/>
        </w:rPr>
        <w:t>, железнодорожной станции или на железнодорожном пути необщего пользования</w:t>
      </w:r>
      <w:r w:rsidRPr="0002307B">
        <w:rPr>
          <w:color w:val="auto"/>
        </w:rPr>
        <w:t>, при поездной или маневровой работе, экипировке или других передвижениях, в результате которого:</w:t>
      </w:r>
    </w:p>
    <w:p w:rsidR="00123D6C" w:rsidRPr="0002307B" w:rsidRDefault="00123D6C" w:rsidP="00123D6C">
      <w:pPr>
        <w:spacing w:after="0" w:line="360" w:lineRule="exact"/>
        <w:ind w:firstLine="709"/>
        <w:jc w:val="both"/>
        <w:rPr>
          <w:color w:val="auto"/>
        </w:rPr>
      </w:pPr>
      <w:r w:rsidRPr="0002307B">
        <w:rPr>
          <w:color w:val="auto"/>
        </w:rPr>
        <w:t>1) причинен тяжкий вред здоровью менее 5 человек;</w:t>
      </w:r>
    </w:p>
    <w:p w:rsidR="00123D6C" w:rsidRPr="0002307B" w:rsidRDefault="00123D6C" w:rsidP="00123D6C">
      <w:pPr>
        <w:spacing w:after="0" w:line="360" w:lineRule="exact"/>
        <w:ind w:firstLine="709"/>
        <w:jc w:val="both"/>
        <w:rPr>
          <w:color w:val="auto"/>
        </w:rPr>
      </w:pPr>
      <w:r w:rsidRPr="0002307B">
        <w:rPr>
          <w:color w:val="auto"/>
        </w:rPr>
        <w:t>2) возникла чрезвычайная ситуация, при которой пострадало менее 10 человек;</w:t>
      </w:r>
    </w:p>
    <w:p w:rsidR="00123D6C" w:rsidRPr="0002307B" w:rsidRDefault="00123D6C" w:rsidP="00123D6C">
      <w:pPr>
        <w:spacing w:after="0" w:line="360" w:lineRule="exact"/>
        <w:ind w:firstLine="709"/>
        <w:jc w:val="both"/>
        <w:rPr>
          <w:color w:val="auto"/>
        </w:rPr>
      </w:pPr>
      <w:r w:rsidRPr="0002307B">
        <w:rPr>
          <w:color w:val="auto"/>
        </w:rPr>
        <w:t>3) нарушены условия жизнедеятельности менее 100 чел.;</w:t>
      </w:r>
    </w:p>
    <w:p w:rsidR="00123D6C" w:rsidRPr="0002307B" w:rsidRDefault="00123D6C" w:rsidP="00123D6C">
      <w:pPr>
        <w:spacing w:after="0" w:line="360" w:lineRule="exact"/>
        <w:ind w:firstLine="709"/>
        <w:jc w:val="both"/>
        <w:rPr>
          <w:color w:val="auto"/>
        </w:rPr>
      </w:pPr>
      <w:r w:rsidRPr="0002307B">
        <w:rPr>
          <w:color w:val="auto"/>
        </w:rPr>
        <w:t>4) поврежден железнодорожный подвижной состав и для восстановления его исправного состояния требуется проведение капитального ремонта.</w:t>
      </w:r>
    </w:p>
    <w:p w:rsidR="00123D6C" w:rsidRPr="0002307B" w:rsidRDefault="00123D6C" w:rsidP="00123D6C">
      <w:pPr>
        <w:spacing w:after="0" w:line="360" w:lineRule="exact"/>
        <w:ind w:firstLine="709"/>
        <w:jc w:val="both"/>
        <w:rPr>
          <w:color w:val="auto"/>
        </w:rPr>
      </w:pPr>
      <w:r w:rsidRPr="0002307B">
        <w:rPr>
          <w:color w:val="auto"/>
        </w:rPr>
        <w:t>За исключением:</w:t>
      </w:r>
    </w:p>
    <w:p w:rsidR="00123D6C" w:rsidRPr="0002307B" w:rsidRDefault="00123D6C" w:rsidP="00123D6C">
      <w:pPr>
        <w:spacing w:after="0" w:line="360" w:lineRule="exact"/>
        <w:ind w:firstLine="709"/>
        <w:jc w:val="both"/>
        <w:rPr>
          <w:color w:val="auto"/>
        </w:rPr>
      </w:pPr>
      <w:r w:rsidRPr="0002307B">
        <w:rPr>
          <w:color w:val="auto"/>
        </w:rPr>
        <w:t>случаев причинения тяжкого вреда здоровью людям, не являющимся работниками железнодорожного транспорта и (или) пассажирами, вследствие столкновения железнодорожного подвижного состава с транспортным средством;</w:t>
      </w:r>
    </w:p>
    <w:p w:rsidR="00123D6C" w:rsidRPr="0002307B" w:rsidRDefault="00123D6C" w:rsidP="00123D6C">
      <w:pPr>
        <w:spacing w:after="0" w:line="360" w:lineRule="exact"/>
        <w:ind w:firstLine="709"/>
        <w:jc w:val="both"/>
        <w:rPr>
          <w:color w:val="auto"/>
        </w:rPr>
      </w:pPr>
      <w:r w:rsidRPr="0002307B">
        <w:rPr>
          <w:color w:val="auto"/>
        </w:rPr>
        <w:t>несчастных случаев, расследование и учет которых осуществляется в соответствии со статьей 227 Трудового кодекса Российской Федерации.</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Pr>
          <w:color w:val="auto"/>
        </w:rPr>
        <w:t xml:space="preserve"> пункта 3 </w:t>
      </w:r>
      <w:r w:rsidR="00123D6C" w:rsidRPr="0002307B">
        <w:rPr>
          <w:color w:val="auto"/>
        </w:rPr>
        <w:t>Положения о классификации, порядке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утвержденного приказом Минтранса России от 18 декабря 2014</w:t>
      </w:r>
      <w:r w:rsidR="00BA5205">
        <w:rPr>
          <w:color w:val="auto"/>
        </w:rPr>
        <w:t> г.</w:t>
      </w:r>
      <w:r w:rsidR="00123D6C" w:rsidRPr="0002307B">
        <w:rPr>
          <w:color w:val="auto"/>
        </w:rPr>
        <w:t xml:space="preserve"> </w:t>
      </w:r>
      <w:r w:rsidR="005A6BA8">
        <w:rPr>
          <w:color w:val="auto"/>
        </w:rPr>
        <w:t>№ </w:t>
      </w:r>
      <w:r w:rsidR="00123D6C" w:rsidRPr="0002307B">
        <w:rPr>
          <w:color w:val="auto"/>
        </w:rPr>
        <w:t>344]</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 xml:space="preserve">Происшествие при перевозке </w:t>
      </w:r>
      <w:r w:rsidR="003F5651" w:rsidRPr="003F5651">
        <w:rPr>
          <w:b/>
          <w:color w:val="auto"/>
        </w:rPr>
        <w:t>[</w:t>
      </w:r>
      <w:r w:rsidRPr="0002307B">
        <w:rPr>
          <w:b/>
          <w:color w:val="auto"/>
        </w:rPr>
        <w:t>транспортировке</w:t>
      </w:r>
      <w:r w:rsidR="003F5651" w:rsidRPr="003F5651">
        <w:rPr>
          <w:b/>
          <w:color w:val="auto"/>
        </w:rPr>
        <w:t>]</w:t>
      </w:r>
      <w:r w:rsidRPr="0002307B">
        <w:rPr>
          <w:b/>
          <w:color w:val="auto"/>
        </w:rPr>
        <w:t xml:space="preserve"> опасных грузов</w:t>
      </w:r>
      <w:r w:rsidR="003D5521">
        <w:rPr>
          <w:b/>
          <w:color w:val="auto"/>
        </w:rPr>
        <w:fldChar w:fldCharType="begin"/>
      </w:r>
      <w:r w:rsidR="003F5651">
        <w:instrText xml:space="preserve"> XE </w:instrText>
      </w:r>
      <w:r w:rsidR="00E64620">
        <w:instrText>«</w:instrText>
      </w:r>
      <w:r w:rsidR="003F5651" w:rsidRPr="00514FA5">
        <w:rPr>
          <w:b/>
          <w:color w:val="auto"/>
        </w:rPr>
        <w:instrText>Происшествие при перевозке [транспортировке] опасных грузов</w:instrText>
      </w:r>
      <w:r w:rsidR="00E64620">
        <w:instrText>»</w:instrText>
      </w:r>
      <w:r w:rsidR="003F5651">
        <w:instrText xml:space="preserve"> </w:instrText>
      </w:r>
      <w:r w:rsidR="003D5521">
        <w:rPr>
          <w:b/>
          <w:color w:val="auto"/>
        </w:rPr>
        <w:fldChar w:fldCharType="end"/>
      </w:r>
    </w:p>
    <w:p w:rsidR="00123D6C" w:rsidRDefault="00123D6C" w:rsidP="00123D6C">
      <w:pPr>
        <w:spacing w:after="0" w:line="360" w:lineRule="exact"/>
        <w:ind w:firstLine="709"/>
        <w:jc w:val="both"/>
        <w:rPr>
          <w:color w:val="auto"/>
        </w:rPr>
      </w:pPr>
      <w:r>
        <w:rPr>
          <w:color w:val="auto"/>
        </w:rPr>
        <w:t xml:space="preserve">1. </w:t>
      </w:r>
      <w:r w:rsidRPr="0002307B">
        <w:rPr>
          <w:color w:val="auto"/>
        </w:rPr>
        <w:t>Нарушение безопасности движения, связанное</w:t>
      </w:r>
      <w:r>
        <w:rPr>
          <w:color w:val="auto"/>
        </w:rPr>
        <w:t xml:space="preserve"> с </w:t>
      </w:r>
      <w:r w:rsidRPr="00C55A78">
        <w:rPr>
          <w:color w:val="auto"/>
        </w:rPr>
        <w:t xml:space="preserve">просыпанием (проливом) опасных грузов, </w:t>
      </w:r>
      <w:r w:rsidR="002F3129" w:rsidRPr="002F3129">
        <w:rPr>
          <w:color w:val="auto"/>
        </w:rPr>
        <w:t>возникшим вследствие повреждения вагона или контейнера, повреждения упаковки, неплотно закрытых люков вагона, дефекта (повреждения) котла вагона-цистерны, дефекта (повреждения) арматуры котла вагона-цистерны, дефекта (повреждения) сливного прибора вагона-цистерны, нанесшего ущерб жизни и здоровью людей, имуществу физических или юридических лиц, окружающей природной среде, приведшие к чрезвычайным ситуациям межрегионального</w:t>
      </w:r>
      <w:r w:rsidR="002F3129">
        <w:rPr>
          <w:color w:val="auto"/>
        </w:rPr>
        <w:t>,</w:t>
      </w:r>
      <w:r w:rsidR="002F3129" w:rsidRPr="002F3129">
        <w:rPr>
          <w:color w:val="auto"/>
        </w:rPr>
        <w:t xml:space="preserve"> федерального, локального, муниципального, межмуниципального и регионального характера, определяемым в соответствии с постановлением Правительства Российской Федерации от 21 мая 2007 года </w:t>
      </w:r>
      <w:r w:rsidR="002F3129">
        <w:rPr>
          <w:color w:val="auto"/>
        </w:rPr>
        <w:t>№ </w:t>
      </w:r>
      <w:r w:rsidR="002F3129" w:rsidRPr="002F3129">
        <w:rPr>
          <w:color w:val="auto"/>
        </w:rPr>
        <w:t xml:space="preserve">304 </w:t>
      </w:r>
      <w:r w:rsidR="00E64620">
        <w:rPr>
          <w:color w:val="auto"/>
        </w:rPr>
        <w:t>«</w:t>
      </w:r>
      <w:r w:rsidR="002F3129" w:rsidRPr="002F3129">
        <w:rPr>
          <w:color w:val="auto"/>
        </w:rPr>
        <w:t xml:space="preserve">О классификации чрезвычайных ситуаций природного и техногенного </w:t>
      </w:r>
      <w:r w:rsidR="002F3129" w:rsidRPr="002F3129">
        <w:rPr>
          <w:color w:val="auto"/>
        </w:rPr>
        <w:lastRenderedPageBreak/>
        <w:t>характера</w:t>
      </w:r>
      <w:r w:rsidR="00E64620">
        <w:rPr>
          <w:color w:val="auto"/>
        </w:rPr>
        <w:t>»</w:t>
      </w:r>
      <w:r w:rsidR="002F3129" w:rsidRPr="002F3129">
        <w:rPr>
          <w:color w:val="auto"/>
        </w:rPr>
        <w:t xml:space="preserve"> (Собрание законодательства Российской Федерации, 2007, </w:t>
      </w:r>
      <w:r w:rsidR="002F3129">
        <w:rPr>
          <w:color w:val="auto"/>
        </w:rPr>
        <w:t>№</w:t>
      </w:r>
      <w:r w:rsidR="002F3129" w:rsidRPr="002F3129">
        <w:rPr>
          <w:color w:val="auto"/>
        </w:rPr>
        <w:t xml:space="preserve"> 22, ст.2640; 2011, </w:t>
      </w:r>
      <w:r w:rsidR="002F3129">
        <w:rPr>
          <w:color w:val="auto"/>
        </w:rPr>
        <w:t>№</w:t>
      </w:r>
      <w:r w:rsidR="002F3129" w:rsidRPr="002F3129">
        <w:rPr>
          <w:color w:val="auto"/>
        </w:rPr>
        <w:t xml:space="preserve"> 21, ст.2971);</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Pr>
          <w:color w:val="auto"/>
        </w:rPr>
        <w:t xml:space="preserve"> пункт</w:t>
      </w:r>
      <w:r w:rsidR="002F3129">
        <w:rPr>
          <w:color w:val="auto"/>
        </w:rPr>
        <w:t>ов</w:t>
      </w:r>
      <w:r w:rsidR="00123D6C">
        <w:rPr>
          <w:color w:val="auto"/>
        </w:rPr>
        <w:t xml:space="preserve"> 3</w:t>
      </w:r>
      <w:r w:rsidR="002F3129">
        <w:rPr>
          <w:color w:val="auto"/>
        </w:rPr>
        <w:t>, 4</w:t>
      </w:r>
      <w:r w:rsidR="00123D6C">
        <w:rPr>
          <w:color w:val="auto"/>
        </w:rPr>
        <w:t xml:space="preserve"> </w:t>
      </w:r>
      <w:r w:rsidR="00123D6C" w:rsidRPr="0002307B">
        <w:rPr>
          <w:color w:val="auto"/>
        </w:rPr>
        <w:t>Положения о классификации, порядке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утвержденного приказом Минтранса России от 18 декабря 2014</w:t>
      </w:r>
      <w:r w:rsidR="00BA5205">
        <w:rPr>
          <w:color w:val="auto"/>
        </w:rPr>
        <w:t> г.</w:t>
      </w:r>
      <w:r w:rsidR="00123D6C" w:rsidRPr="0002307B">
        <w:rPr>
          <w:color w:val="auto"/>
        </w:rPr>
        <w:t xml:space="preserve"> </w:t>
      </w:r>
      <w:r w:rsidR="005A6BA8">
        <w:rPr>
          <w:color w:val="auto"/>
        </w:rPr>
        <w:t>№ </w:t>
      </w:r>
      <w:r w:rsidR="00123D6C" w:rsidRPr="0002307B">
        <w:rPr>
          <w:color w:val="auto"/>
        </w:rPr>
        <w:t>344]</w:t>
      </w:r>
    </w:p>
    <w:p w:rsidR="00123D6C" w:rsidRPr="0002307B" w:rsidRDefault="00123D6C" w:rsidP="00123D6C">
      <w:pPr>
        <w:spacing w:after="0" w:line="360" w:lineRule="exact"/>
        <w:ind w:firstLine="709"/>
        <w:jc w:val="both"/>
        <w:rPr>
          <w:color w:val="auto"/>
        </w:rPr>
      </w:pPr>
      <w:r>
        <w:rPr>
          <w:color w:val="auto"/>
        </w:rPr>
        <w:t xml:space="preserve">2. </w:t>
      </w:r>
      <w:r w:rsidRPr="0002307B">
        <w:rPr>
          <w:color w:val="auto"/>
        </w:rPr>
        <w:t xml:space="preserve">Нарушение безопасности движения, </w:t>
      </w:r>
      <w:r w:rsidR="005B3905" w:rsidRPr="005B3905">
        <w:rPr>
          <w:color w:val="auto"/>
        </w:rPr>
        <w:t>связанное с просыпанием (проливом) опасных грузов, возникшим вследствие повреждения вагона или контейнера, повреждения упаковки, неплотно закрытых люков вагона, дефекта (повреждения) котла вагона-цистерны, дефекта (повреждения) арматуры котла вагона-цистерны, дефекта (повреждения) сливного прибора вагона-цистерны</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4.3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Возгорание груза в вагоне или контейнере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Возгорание груза в вагоне или контейнере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005B3905" w:rsidRPr="005B3905">
        <w:rPr>
          <w:color w:val="auto"/>
        </w:rPr>
        <w:t>процесс</w:t>
      </w:r>
      <w:r w:rsidR="005B3905">
        <w:rPr>
          <w:color w:val="auto"/>
        </w:rPr>
        <w:t>ом</w:t>
      </w:r>
      <w:r w:rsidR="005B3905" w:rsidRPr="005B3905">
        <w:rPr>
          <w:color w:val="auto"/>
        </w:rPr>
        <w:t xml:space="preserve"> начала горения груза из-за его несанкционированного выхода за пределы объекта удержания (за упаковку груза или габарит погрузки) или продуктов физико-химической реакции груза в границах этого объекта, вызванный непосредственным воздействием на груз или объект удержания, неисправностью или нарушением целостности конструкции объекта удержания</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4.6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Затопление, вызвавшее полный перерыв движения поездов хотя бы по одному из железнодорожных путей на перегоне на один час и более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Затопление, вызвавшее полный перерыв движения поездов хотя бы по одному из железнодорожных путей на перегоне на один час и более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Pr="0002307B">
        <w:rPr>
          <w:color w:val="auto"/>
        </w:rPr>
        <w:t xml:space="preserve">образованием свободной поверхности воды на участке инфраструктуры железнодорожного транспорта, принадлежащей </w:t>
      </w:r>
      <w:r w:rsidR="008466A6">
        <w:rPr>
          <w:color w:val="auto"/>
        </w:rPr>
        <w:t>ОАО </w:t>
      </w:r>
      <w:r w:rsidR="00E64620">
        <w:rPr>
          <w:color w:val="auto"/>
        </w:rPr>
        <w:t>«РЖД»</w:t>
      </w:r>
      <w:r w:rsidRPr="0002307B">
        <w:rPr>
          <w:color w:val="auto"/>
        </w:rPr>
        <w:t xml:space="preserve"> в периоды половодья и паводков, а также в результате повреждения или разрушения гидротехнических </w:t>
      </w:r>
      <w:r w:rsidRPr="0002307B">
        <w:rPr>
          <w:color w:val="auto"/>
        </w:rPr>
        <w:lastRenderedPageBreak/>
        <w:t>сооружений, причиняющее материальный ущерб, вред жизни и здоровью граждан, интересам общества и государства.</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4.7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Пожар, вызвавший полный перерыв движения поездов хотя бы по одному из железнодорожных путей на перегоне на один час и более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Пожар, вызвавший полный перерыв движения поездов хотя бы по одному из железнодорожных путей на перегоне на один час и более</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005B3905" w:rsidRPr="005B3905">
        <w:rPr>
          <w:color w:val="auto"/>
        </w:rPr>
        <w:t>неконтролируем</w:t>
      </w:r>
      <w:r w:rsidR="005B3905">
        <w:rPr>
          <w:color w:val="auto"/>
        </w:rPr>
        <w:t>ым</w:t>
      </w:r>
      <w:r w:rsidR="005B3905" w:rsidRPr="005B3905">
        <w:rPr>
          <w:color w:val="auto"/>
        </w:rPr>
        <w:t xml:space="preserve"> горение</w:t>
      </w:r>
      <w:r w:rsidR="005B3905">
        <w:rPr>
          <w:color w:val="auto"/>
        </w:rPr>
        <w:t>м</w:t>
      </w:r>
      <w:r w:rsidR="005B3905" w:rsidRPr="005B3905">
        <w:rPr>
          <w:color w:val="auto"/>
        </w:rPr>
        <w:t xml:space="preserve"> железнодорожного подвижного состава, объектов инфраструктуры железнодорожного транспорта, причиняющ</w:t>
      </w:r>
      <w:r w:rsidR="005B3905">
        <w:rPr>
          <w:color w:val="auto"/>
        </w:rPr>
        <w:t>им</w:t>
      </w:r>
      <w:r w:rsidR="005B3905" w:rsidRPr="005B3905">
        <w:rPr>
          <w:color w:val="auto"/>
        </w:rPr>
        <w:t xml:space="preserve"> материальный ущерб, вред жизни и здоровью граждан, интересам общества и государства</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4.8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 xml:space="preserve">Нарушение целостности конструкций сооружений инфраструктуры железнодорожного транспорта, принадлежащей </w:t>
      </w:r>
      <w:r w:rsidR="008466A6">
        <w:rPr>
          <w:b/>
          <w:color w:val="auto"/>
        </w:rPr>
        <w:t>ОАО </w:t>
      </w:r>
      <w:r w:rsidR="00E64620">
        <w:rPr>
          <w:b/>
          <w:color w:val="auto"/>
        </w:rPr>
        <w:t>«РЖД»</w:t>
      </w:r>
      <w:r w:rsidRPr="0002307B">
        <w:rPr>
          <w:b/>
          <w:color w:val="auto"/>
        </w:rPr>
        <w:t>, вызвавшее полный перерыв движения поездов хотя бы по одному из железнодорожных путей на перегоне на один час и более</w:t>
      </w:r>
      <w:r w:rsidR="003D5521">
        <w:rPr>
          <w:b/>
          <w:color w:val="auto"/>
        </w:rPr>
        <w:fldChar w:fldCharType="begin"/>
      </w:r>
      <w:r w:rsidR="00904B89">
        <w:instrText xml:space="preserve"> XE "</w:instrText>
      </w:r>
      <w:r w:rsidR="00904B89" w:rsidRPr="00462617">
        <w:rPr>
          <w:b/>
          <w:color w:val="auto"/>
        </w:rPr>
        <w:instrText>Нарушение целостности конструкций сооружений инфраструктуры железнодорожного транспорта, принадлежащей ОАО </w:instrText>
      </w:r>
      <w:r w:rsidR="00904B89">
        <w:rPr>
          <w:sz w:val="20"/>
          <w:szCs w:val="20"/>
        </w:rPr>
        <w:instrText>\</w:instrText>
      </w:r>
      <w:r w:rsidR="00904B89" w:rsidRPr="00462617">
        <w:rPr>
          <w:b/>
          <w:color w:val="auto"/>
        </w:rPr>
        <w:instrText>«РЖД</w:instrText>
      </w:r>
      <w:r w:rsidR="00904B89">
        <w:rPr>
          <w:sz w:val="20"/>
          <w:szCs w:val="20"/>
        </w:rPr>
        <w:instrText>\</w:instrText>
      </w:r>
      <w:r w:rsidR="00904B89" w:rsidRPr="00462617">
        <w:rPr>
          <w:b/>
          <w:color w:val="auto"/>
        </w:rPr>
        <w:instrText>», вызвавшее полный перерыв движения поездов хотя бы по одному из железнодорожных путей на перегоне на один час и более</w:instrText>
      </w:r>
      <w:r w:rsidR="00904B89">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005B3905" w:rsidRPr="005B3905">
        <w:rPr>
          <w:color w:val="auto"/>
        </w:rPr>
        <w:t>повреждение</w:t>
      </w:r>
      <w:r w:rsidR="005B3905">
        <w:rPr>
          <w:color w:val="auto"/>
        </w:rPr>
        <w:t>м</w:t>
      </w:r>
      <w:r w:rsidR="005B3905" w:rsidRPr="005B3905">
        <w:rPr>
          <w:color w:val="auto"/>
        </w:rPr>
        <w:t>, разрушение</w:t>
      </w:r>
      <w:r w:rsidR="005B3905">
        <w:rPr>
          <w:color w:val="auto"/>
        </w:rPr>
        <w:t>м</w:t>
      </w:r>
      <w:r w:rsidR="005B3905" w:rsidRPr="005B3905">
        <w:rPr>
          <w:color w:val="auto"/>
        </w:rPr>
        <w:t xml:space="preserve"> составных частей и элементов составных частей сооружений инфраструктуры, в том числе устройств электроснабжения, в результате воздействия внешних и внутренних факторов, при которых происходит</w:t>
      </w:r>
      <w:r w:rsidR="005B3905">
        <w:rPr>
          <w:color w:val="auto"/>
        </w:rPr>
        <w:t xml:space="preserve"> </w:t>
      </w:r>
      <w:r w:rsidR="005B3905" w:rsidRPr="005B3905">
        <w:rPr>
          <w:color w:val="auto"/>
        </w:rPr>
        <w:t>потеря их эксплуатационной пригодности и несущей способности</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4.9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5B3905" w:rsidP="005B3905">
      <w:pPr>
        <w:numPr>
          <w:ilvl w:val="0"/>
          <w:numId w:val="13"/>
        </w:numPr>
        <w:spacing w:before="120" w:after="0" w:line="360" w:lineRule="exact"/>
        <w:ind w:left="0" w:firstLine="709"/>
        <w:jc w:val="both"/>
        <w:rPr>
          <w:b/>
          <w:color w:val="auto"/>
        </w:rPr>
      </w:pPr>
      <w:r w:rsidRPr="005B3905">
        <w:rPr>
          <w:b/>
          <w:color w:val="auto"/>
        </w:rPr>
        <w:t>Происшествие, связанное с несанкционированным движением транспортного средства по железнодорожным путям и по территории, прилегающей к полосе отвода</w:t>
      </w:r>
      <w:r w:rsidR="003D5521">
        <w:rPr>
          <w:b/>
          <w:color w:val="auto"/>
        </w:rPr>
        <w:fldChar w:fldCharType="begin"/>
      </w:r>
      <w:r w:rsidR="00466B2B">
        <w:instrText xml:space="preserve"> XE </w:instrText>
      </w:r>
      <w:r w:rsidR="00E64620">
        <w:instrText>«</w:instrText>
      </w:r>
      <w:r w:rsidR="00466B2B" w:rsidRPr="001A0B10">
        <w:rPr>
          <w:b/>
          <w:color w:val="auto"/>
        </w:rPr>
        <w:instrText>Происшествие, связанное с несанкционированным движением транспортного средства по железнодорожным путям и по территории, прилегающей к полосе отвода</w:instrText>
      </w:r>
      <w:r w:rsidR="00E64620">
        <w:instrText>»</w:instrText>
      </w:r>
      <w:r w:rsidR="00466B2B">
        <w:instrText xml:space="preserve"> </w:instrText>
      </w:r>
      <w:r w:rsidR="003D5521">
        <w:rPr>
          <w:b/>
          <w:color w:val="auto"/>
        </w:rPr>
        <w:fldChar w:fldCharType="end"/>
      </w:r>
    </w:p>
    <w:p w:rsidR="0064173F" w:rsidRDefault="0064173F" w:rsidP="00123D6C">
      <w:pPr>
        <w:spacing w:after="0" w:line="360" w:lineRule="exact"/>
        <w:ind w:firstLine="709"/>
        <w:jc w:val="both"/>
        <w:rPr>
          <w:color w:val="auto"/>
        </w:rPr>
      </w:pPr>
      <w:r>
        <w:rPr>
          <w:color w:val="auto"/>
        </w:rPr>
        <w:lastRenderedPageBreak/>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Pr="0064173F">
        <w:rPr>
          <w:color w:val="auto"/>
        </w:rPr>
        <w:t>нарушением габарита подвижного состава, вне установленного железнодорожного переезда, приведшее к соударению железнодорожного подвижного состава с транспортным средством</w:t>
      </w:r>
      <w:r>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64173F">
        <w:rPr>
          <w:color w:val="auto"/>
        </w:rPr>
        <w:t xml:space="preserve"> </w:t>
      </w:r>
      <w:r w:rsidR="005B3905">
        <w:rPr>
          <w:color w:val="auto"/>
        </w:rPr>
        <w:t>п</w:t>
      </w:r>
      <w:r w:rsidR="00123D6C">
        <w:rPr>
          <w:color w:val="auto"/>
        </w:rPr>
        <w:t>ункт</w:t>
      </w:r>
      <w:r w:rsidR="0064173F">
        <w:rPr>
          <w:color w:val="auto"/>
        </w:rPr>
        <w:t>а</w:t>
      </w:r>
      <w:r w:rsidR="00123D6C">
        <w:rPr>
          <w:color w:val="auto"/>
        </w:rPr>
        <w:t xml:space="preserve"> 4.10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Прием поезда по неготовому маршруту</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Прием поезда по неготовому маршруту</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5B3905" w:rsidP="00123D6C">
      <w:pPr>
        <w:spacing w:after="0" w:line="360" w:lineRule="exact"/>
        <w:ind w:firstLine="709"/>
        <w:jc w:val="both"/>
        <w:rPr>
          <w:color w:val="auto"/>
        </w:rPr>
      </w:pPr>
      <w:r w:rsidRPr="005B3905">
        <w:rPr>
          <w:color w:val="auto"/>
        </w:rPr>
        <w:t xml:space="preserve">Нарушение безопасности движения, при котором прибывающий поезд проследовал (хотя бы частью поезда) открытый входной светофор или пригласительный сигнал, или машинист поезда получил в соответствии с порядком, предусмотренным Правилами технической эксплуатации железных дорог Российской Федерации, утвержденными приказом Минтранса России от 23 июня 2022 г. </w:t>
      </w:r>
      <w:r>
        <w:rPr>
          <w:color w:val="auto"/>
        </w:rPr>
        <w:t>№</w:t>
      </w:r>
      <w:r w:rsidRPr="005B3905">
        <w:rPr>
          <w:color w:val="auto"/>
        </w:rPr>
        <w:t xml:space="preserve"> 250, именуемыми далее - ПТЭ, разрешение на следование на станцию при неправильно приготовленном или неготовом маршруте, ведущем на железнодорожный путь, не занятый железнодорожным подвижным составом, а также когда поезду с электрической тягой приготовлен маршрут на неэлектрифицированный путь или по неэлектрифицированному съезду, на железнодорожный путь с другим родом тока или на железнодорожный путь со снятым напряжением в контактном проводе</w:t>
      </w:r>
      <w:r w:rsidR="00123D6C" w:rsidRPr="0002307B">
        <w:rPr>
          <w:color w:val="auto"/>
        </w:rPr>
        <w:t>.</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4.11 </w:t>
      </w:r>
      <w:r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 xml:space="preserve">нного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Отправление поезда по неготовому маршруту</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Отправление поезда по неготовому маршруту</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при котором отправляющийся (следующий без остановки) поезд или по разрешению на отправление, переданному машинисту поезда в соответствии с предусмотренным ПТЭ порядком, и получении им в необходимых случаях дополнительного указания или сигнала отправления поезд отправился (или проследовал без остановки) и проехал выходной светофор данного пути (а при отсутствии светофора - предельный столбик) хотя бы частью локомотива при неготовом или неправильно приготовленном маршруте, ведущем на свободный перегон (блок-участок), а также когда поезду с электрической тягой приготовлен маршрут на </w:t>
      </w:r>
      <w:r w:rsidRPr="0002307B">
        <w:rPr>
          <w:color w:val="auto"/>
        </w:rPr>
        <w:lastRenderedPageBreak/>
        <w:t>неэлектрифицированный путь, на путь со снятым напряжением в контактном проводе или с другим родом тока.</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4.12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Перевод стрелки под железнодорожным подвижным составом</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Перевод стрелки под железнодорожным подвижным составом</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при котором допущен перевод стрелки при нахождении железнодорожного подвижного состава на участке рельсовой цепи, в границах которой она расположена.</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4.13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Отцепка вагона от пассажирского или пригородного поезда в пути следования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Отцепка вагона от пассажирского или пригородного поезда в пути следования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Pr>
          <w:color w:val="auto"/>
        </w:rPr>
        <w:t>вызванное</w:t>
      </w:r>
      <w:r w:rsidRPr="0002307B">
        <w:rPr>
          <w:color w:val="auto"/>
        </w:rPr>
        <w:t xml:space="preserve"> наличием неисправности вагона пассажирского или пригородного поезда, препятствующей его дальнейшему движению на всех раздельных пунктах, кроме железнодорожной станции отправления и железнодорожной станции назначения.</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4.14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64173F" w:rsidP="0064173F">
      <w:pPr>
        <w:numPr>
          <w:ilvl w:val="0"/>
          <w:numId w:val="13"/>
        </w:numPr>
        <w:spacing w:before="120" w:after="0" w:line="360" w:lineRule="exact"/>
        <w:ind w:left="0" w:firstLine="709"/>
        <w:jc w:val="both"/>
        <w:rPr>
          <w:b/>
          <w:color w:val="auto"/>
        </w:rPr>
      </w:pPr>
      <w:r w:rsidRPr="0064173F">
        <w:rPr>
          <w:b/>
          <w:color w:val="auto"/>
        </w:rPr>
        <w:t>Отмена отправления пассажирского поезда (дальнего следования или пригородного) с железнодорожной станции отправления, а также высадка пассажиров из пассажирского поезда на железнодорожной станции из-за технической неисправности железнодорожного подвижного состава</w:t>
      </w:r>
      <w:r w:rsidR="003D5521">
        <w:rPr>
          <w:b/>
          <w:color w:val="auto"/>
        </w:rPr>
        <w:fldChar w:fldCharType="begin"/>
      </w:r>
      <w:r>
        <w:instrText xml:space="preserve"> XE </w:instrText>
      </w:r>
      <w:r w:rsidR="00E64620">
        <w:instrText>«</w:instrText>
      </w:r>
      <w:r w:rsidRPr="00222C93">
        <w:rPr>
          <w:b/>
          <w:color w:val="auto"/>
        </w:rPr>
        <w:instrText>Отмена отправления пассажирского поезда (дальнего следования или пригородного) с железнодорожной станции отправления, а также высадка пассажиров из пассажирского поезда на железнодорожной станции из-за технической неисправности железнодорожного подвижного состава</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64173F" w:rsidRPr="0064173F">
        <w:rPr>
          <w:color w:val="auto"/>
        </w:rPr>
        <w:t>возникше</w:t>
      </w:r>
      <w:r w:rsidR="0064173F">
        <w:rPr>
          <w:color w:val="auto"/>
        </w:rPr>
        <w:t>е</w:t>
      </w:r>
      <w:r w:rsidR="0064173F" w:rsidRPr="0064173F">
        <w:rPr>
          <w:color w:val="auto"/>
        </w:rPr>
        <w:t xml:space="preserve"> в результате некачественного ремонта или технического обслуживания железнодорожного подвижного состава, неправильных действий локомотивных бригад, в том числе из-за повреждения железнодорожного подвижного состава вследствие наезда на людей и животных</w:t>
      </w:r>
      <w:r w:rsidRPr="0002307B">
        <w:rPr>
          <w:color w:val="auto"/>
        </w:rPr>
        <w:t>.</w:t>
      </w:r>
    </w:p>
    <w:p w:rsidR="00123D6C" w:rsidRPr="0002307B" w:rsidRDefault="000D43C7" w:rsidP="00123D6C">
      <w:pPr>
        <w:spacing w:after="0" w:line="360" w:lineRule="exact"/>
        <w:ind w:firstLine="709"/>
        <w:jc w:val="both"/>
        <w:rPr>
          <w:color w:val="auto"/>
        </w:rPr>
      </w:pPr>
      <w:r>
        <w:rPr>
          <w:color w:val="auto"/>
        </w:rPr>
        <w:lastRenderedPageBreak/>
        <w:t>[на основе положений</w:t>
      </w:r>
      <w:r w:rsidR="00123D6C" w:rsidRPr="0002307B">
        <w:rPr>
          <w:color w:val="auto"/>
        </w:rPr>
        <w:t xml:space="preserve"> </w:t>
      </w:r>
      <w:r w:rsidR="00123D6C">
        <w:rPr>
          <w:color w:val="auto"/>
        </w:rPr>
        <w:t xml:space="preserve">пункта 4.15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E92C1F" w:rsidP="00E92C1F">
      <w:pPr>
        <w:numPr>
          <w:ilvl w:val="0"/>
          <w:numId w:val="13"/>
        </w:numPr>
        <w:spacing w:before="120" w:after="0" w:line="360" w:lineRule="exact"/>
        <w:ind w:left="0" w:firstLine="709"/>
        <w:jc w:val="both"/>
        <w:rPr>
          <w:b/>
          <w:color w:val="auto"/>
        </w:rPr>
      </w:pPr>
      <w:r w:rsidRPr="00E92C1F">
        <w:rPr>
          <w:b/>
          <w:color w:val="auto"/>
        </w:rPr>
        <w:t>Повреждение или отказ локомотива, вызвавшие вынужденную остановку пассажирского поезда (дальнего следования или пригородного) на перегоне или железнодорожной станции</w:t>
      </w:r>
      <w:r w:rsidR="003D5521">
        <w:rPr>
          <w:b/>
          <w:color w:val="auto"/>
        </w:rPr>
        <w:fldChar w:fldCharType="begin"/>
      </w:r>
      <w:r>
        <w:instrText xml:space="preserve"> XE </w:instrText>
      </w:r>
      <w:r w:rsidR="00E64620">
        <w:instrText>«</w:instrText>
      </w:r>
      <w:r w:rsidRPr="00F1012F">
        <w:rPr>
          <w:b/>
          <w:color w:val="auto"/>
        </w:rPr>
        <w:instrText>Повреждение или отказ локомотива, вызвавшие вынужденную остановку пассажирского поезда (дальнего следования или пригородного) на перегоне или железнодорожной станции</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E92C1F" w:rsidRPr="00E92C1F">
        <w:rPr>
          <w:color w:val="auto"/>
        </w:rPr>
        <w:t>возникшее в результате</w:t>
      </w:r>
      <w:r w:rsidRPr="0002307B">
        <w:rPr>
          <w:color w:val="auto"/>
        </w:rPr>
        <w:t xml:space="preserve"> </w:t>
      </w:r>
      <w:r w:rsidR="00E92C1F" w:rsidRPr="00E92C1F">
        <w:rPr>
          <w:color w:val="auto"/>
        </w:rPr>
        <w:t>некачественного ремонта или технического обслуживания тягового подвижного состава, неправильных действий локомотивных бригад, повреждения тягового подвижного состава вследствие наезда на людей и животных, если дальнейшее движение поезда продолжено с помощью вспомогательного локомотива</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4.16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Отправление поезда с перекрытыми концевыми кранами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Отправление поезда с перекрытыми концевыми кранами</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Pr="0002307B">
        <w:rPr>
          <w:color w:val="auto"/>
        </w:rPr>
        <w:t>отправлением поезда на перегон с перекрытым концевым краном или перекрытыми концевыми кранами между единицами железнодорожного подвижного состава, за исключением соединенных грузовых поездов с автономными тормозными магистралями.</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4.17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Излом рельса под железнодорожным подвижным составом</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Излом рельса под железнодорожным подвижным составом</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C55A7C" w:rsidRPr="0002307B">
        <w:rPr>
          <w:color w:val="auto"/>
        </w:rPr>
        <w:t>характеризу</w:t>
      </w:r>
      <w:r w:rsidR="00C55A7C">
        <w:rPr>
          <w:color w:val="auto"/>
        </w:rPr>
        <w:t>емое</w:t>
      </w:r>
      <w:r w:rsidR="00C55A7C" w:rsidRPr="0002307B">
        <w:rPr>
          <w:color w:val="auto"/>
        </w:rPr>
        <w:t xml:space="preserve"> </w:t>
      </w:r>
      <w:r w:rsidRPr="0002307B">
        <w:rPr>
          <w:color w:val="auto"/>
        </w:rPr>
        <w:t>разрушением целостности рельса, непосредственно воспринимающего нагрузку от колес железнодорожного подвижного состава, вне зависимости от времени его возникновения.</w:t>
      </w:r>
    </w:p>
    <w:p w:rsidR="00123D6C" w:rsidRPr="0002307B" w:rsidRDefault="000D43C7" w:rsidP="00123D6C">
      <w:pPr>
        <w:spacing w:after="0" w:line="360" w:lineRule="exact"/>
        <w:ind w:firstLine="709"/>
        <w:jc w:val="both"/>
        <w:rPr>
          <w:color w:val="auto"/>
        </w:rPr>
      </w:pPr>
      <w:r>
        <w:rPr>
          <w:color w:val="auto"/>
        </w:rPr>
        <w:lastRenderedPageBreak/>
        <w:t>[на основе положений</w:t>
      </w:r>
      <w:r w:rsidR="00123D6C" w:rsidRPr="0002307B">
        <w:rPr>
          <w:color w:val="auto"/>
        </w:rPr>
        <w:t xml:space="preserve"> </w:t>
      </w:r>
      <w:r w:rsidR="00123D6C">
        <w:rPr>
          <w:color w:val="auto"/>
        </w:rPr>
        <w:t xml:space="preserve">пункта 4.18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Саморасцеп автосцепок в поездах</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Саморасцеп автосцепок в поездах</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466B2B" w:rsidRPr="0002307B">
        <w:rPr>
          <w:color w:val="auto"/>
        </w:rPr>
        <w:t>характеризу</w:t>
      </w:r>
      <w:r w:rsidR="00466B2B">
        <w:rPr>
          <w:color w:val="auto"/>
        </w:rPr>
        <w:t>емое</w:t>
      </w:r>
      <w:r w:rsidR="00466B2B" w:rsidRPr="0002307B">
        <w:rPr>
          <w:color w:val="auto"/>
        </w:rPr>
        <w:t xml:space="preserve"> </w:t>
      </w:r>
      <w:r w:rsidRPr="0002307B">
        <w:rPr>
          <w:color w:val="auto"/>
        </w:rPr>
        <w:t>самопроизвольным нарушением сцепления единиц железнодорожного подвижного состава.</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4.19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E92C1F" w:rsidP="00E92C1F">
      <w:pPr>
        <w:numPr>
          <w:ilvl w:val="0"/>
          <w:numId w:val="13"/>
        </w:numPr>
        <w:spacing w:before="120" w:after="0" w:line="360" w:lineRule="exact"/>
        <w:ind w:left="0" w:firstLine="709"/>
        <w:jc w:val="both"/>
        <w:rPr>
          <w:b/>
          <w:color w:val="auto"/>
        </w:rPr>
      </w:pPr>
      <w:r w:rsidRPr="00E92C1F">
        <w:rPr>
          <w:b/>
          <w:color w:val="auto"/>
        </w:rPr>
        <w:t>Отцепка вагона с опасным грузом в пути следования на перегонах или железнодорожных станциях</w:t>
      </w:r>
      <w:r w:rsidR="003D5521">
        <w:rPr>
          <w:b/>
          <w:color w:val="auto"/>
        </w:rPr>
        <w:fldChar w:fldCharType="begin"/>
      </w:r>
      <w:r>
        <w:instrText xml:space="preserve"> XE </w:instrText>
      </w:r>
      <w:r w:rsidR="00E64620">
        <w:instrText>«</w:instrText>
      </w:r>
      <w:r w:rsidRPr="00632CB0">
        <w:rPr>
          <w:b/>
          <w:color w:val="auto"/>
        </w:rPr>
        <w:instrText>Отцепка вагона с опасным грузом в пути следования на перегонах или железнодорожных станциях</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bCs/>
          <w:color w:val="auto"/>
        </w:rPr>
        <w:t xml:space="preserve">Нарушение безопасности движения, </w:t>
      </w:r>
      <w:r w:rsidR="00E92C1F">
        <w:rPr>
          <w:bCs/>
          <w:color w:val="auto"/>
        </w:rPr>
        <w:t xml:space="preserve">возникшее </w:t>
      </w:r>
      <w:r w:rsidR="00E92C1F" w:rsidRPr="00E92C1F">
        <w:rPr>
          <w:bCs/>
          <w:color w:val="auto"/>
        </w:rPr>
        <w:t>из-за технической неисправности вагона</w:t>
      </w:r>
      <w:r w:rsidRPr="0002307B">
        <w:rPr>
          <w:bCs/>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4.20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E92C1F" w:rsidP="00E92C1F">
      <w:pPr>
        <w:numPr>
          <w:ilvl w:val="0"/>
          <w:numId w:val="13"/>
        </w:numPr>
        <w:spacing w:before="120" w:after="0" w:line="360" w:lineRule="exact"/>
        <w:ind w:left="0" w:firstLine="709"/>
        <w:jc w:val="both"/>
        <w:rPr>
          <w:b/>
          <w:color w:val="auto"/>
        </w:rPr>
      </w:pPr>
      <w:r w:rsidRPr="00E92C1F">
        <w:rPr>
          <w:b/>
          <w:color w:val="auto"/>
        </w:rPr>
        <w:t>Отцепка вагона от поезда на железнодорожной станции из-за нарушения технических условий погрузки грузов, багажа или грузобагажа</w:t>
      </w:r>
      <w:r w:rsidR="003D5521">
        <w:rPr>
          <w:b/>
          <w:color w:val="auto"/>
        </w:rPr>
        <w:fldChar w:fldCharType="begin"/>
      </w:r>
      <w:r w:rsidR="00466B2B">
        <w:instrText xml:space="preserve"> XE </w:instrText>
      </w:r>
      <w:r w:rsidR="00E64620">
        <w:instrText>«</w:instrText>
      </w:r>
      <w:r w:rsidR="00466B2B" w:rsidRPr="00456C2A">
        <w:rPr>
          <w:b/>
          <w:color w:val="auto"/>
        </w:rPr>
        <w:instrText>Отцепка вагона от поезда на железнодорожной станции из-за нарушения технических условий погрузки грузов, багажа или грузобагажа</w:instrText>
      </w:r>
      <w:r w:rsidR="00E64620">
        <w:instrText>»</w:instrText>
      </w:r>
      <w:r w:rsidR="00466B2B">
        <w:instrText xml:space="preserve"> </w:instrText>
      </w:r>
      <w:r w:rsidR="003D5521">
        <w:rPr>
          <w:b/>
          <w:color w:val="auto"/>
        </w:rPr>
        <w:fldChar w:fldCharType="end"/>
      </w:r>
    </w:p>
    <w:p w:rsidR="00850166" w:rsidRPr="00850166" w:rsidRDefault="000D43C7" w:rsidP="00850166">
      <w:pPr>
        <w:spacing w:after="0" w:line="360" w:lineRule="exact"/>
        <w:ind w:firstLine="709"/>
        <w:jc w:val="both"/>
        <w:rPr>
          <w:color w:val="auto"/>
        </w:rPr>
      </w:pPr>
      <w:r w:rsidRPr="000D43C7">
        <w:rPr>
          <w:color w:val="auto"/>
        </w:rPr>
        <w:t xml:space="preserve">Нарушение безопасности движения, характеризующееся наличием возможности падения груза или его части на путь, а также выхода его за пределы габарита погрузки, кроме железнодорожных станций, </w:t>
      </w:r>
      <w:r w:rsidR="00850166" w:rsidRPr="00850166">
        <w:rPr>
          <w:color w:val="auto"/>
        </w:rPr>
        <w:t>где имеются пункты коммерческого осмотра поездов, посты коммерческой безопасности или посты коммерческой диагностики</w:t>
      </w:r>
      <w:r w:rsidR="00850166">
        <w:rPr>
          <w:color w:val="auto"/>
        </w:rPr>
        <w:t>.</w:t>
      </w:r>
    </w:p>
    <w:p w:rsidR="00123D6C" w:rsidRPr="0002307B" w:rsidRDefault="00123D6C" w:rsidP="00123D6C">
      <w:pPr>
        <w:spacing w:after="0" w:line="360" w:lineRule="exact"/>
        <w:ind w:firstLine="709"/>
        <w:jc w:val="both"/>
        <w:rPr>
          <w:color w:val="auto"/>
        </w:rPr>
      </w:pP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4.21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w:t>
      </w:r>
      <w:r w:rsidR="00123D6C" w:rsidRPr="0002307B">
        <w:rPr>
          <w:color w:val="auto"/>
        </w:rPr>
        <w:lastRenderedPageBreak/>
        <w:t xml:space="preserve">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Обрыв автосцепки железнодорожного подвижного состава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Обрыв автосцепки железнодорожного подвижного состава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466B2B" w:rsidRPr="0002307B">
        <w:rPr>
          <w:color w:val="auto"/>
        </w:rPr>
        <w:t>характеризу</w:t>
      </w:r>
      <w:r w:rsidR="00466B2B">
        <w:rPr>
          <w:color w:val="auto"/>
        </w:rPr>
        <w:t>емое</w:t>
      </w:r>
      <w:r w:rsidR="00466B2B" w:rsidRPr="0002307B">
        <w:rPr>
          <w:color w:val="auto"/>
        </w:rPr>
        <w:t xml:space="preserve"> </w:t>
      </w:r>
      <w:r w:rsidRPr="0002307B">
        <w:rPr>
          <w:color w:val="auto"/>
        </w:rPr>
        <w:t>обрывом элементов автосцепного устройства железнодорожного подвижного состава (корпуса автосцепки, тягового хомута, клина тягового хомута).</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4.22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Падение на железнодорожный путь деталей железнодорожного подвижного состава (внутрь рельсовой колеи или на обочину пути) во время движения железнодорожного подвижного состава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Падение на железнодорожный путь деталей железнодорожного подвижного состава (внутрь рельсовой колеи или на обочину пути) во время движения железнодорожного подвижного состава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приводящее к отсутствию возможности дальнейшего движения железнодорожного подвижного состава, либо к созданию упавшей деталью (деталями) препятствия для движения данного или иного железнодорожного подвижного состава.</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4.23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Наезд железнодорожного подвижного состава на механизмы, оборудование и посторонние предметы (объекты)</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Наезд железнодорожного подвижного состава на механизмы, оборудование и посторонние предметы (объекты)</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466B2B" w:rsidRPr="0002307B">
        <w:rPr>
          <w:color w:val="auto"/>
        </w:rPr>
        <w:t>характеризу</w:t>
      </w:r>
      <w:r w:rsidR="00466B2B">
        <w:rPr>
          <w:color w:val="auto"/>
        </w:rPr>
        <w:t>емое</w:t>
      </w:r>
      <w:r w:rsidR="00466B2B" w:rsidRPr="0002307B">
        <w:rPr>
          <w:color w:val="auto"/>
        </w:rPr>
        <w:t xml:space="preserve"> </w:t>
      </w:r>
      <w:r w:rsidR="00A96A23" w:rsidRPr="00A96A23">
        <w:rPr>
          <w:color w:val="auto"/>
        </w:rPr>
        <w:t>соударение</w:t>
      </w:r>
      <w:r w:rsidR="00A96A23">
        <w:rPr>
          <w:color w:val="auto"/>
        </w:rPr>
        <w:t>м</w:t>
      </w:r>
      <w:r w:rsidR="00A96A23" w:rsidRPr="00A96A23">
        <w:rPr>
          <w:color w:val="auto"/>
        </w:rPr>
        <w:t xml:space="preserve"> движущегося железнодорожного подвижного состава со стационарными объектами, а также с находящимися в габарите железнодорожного подвижного состава механизмами, оборудованием и посторонними предметами (объектами), в результате которого допущены повреждения железнодорожного подвижного состава или причинен ущерб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4.24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w:t>
      </w:r>
      <w:r w:rsidR="00123D6C" w:rsidRPr="0002307B">
        <w:rPr>
          <w:color w:val="auto"/>
        </w:rPr>
        <w:lastRenderedPageBreak/>
        <w:t xml:space="preserve">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Несанкционированное движение железнодорожного подвижного состава на маршрут приема, отправления поезда или на перегон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Несанкционированное движение железнодорожного подвижного состава на маршрут приема, отправления поезда или на перегон</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466B2B" w:rsidRPr="0002307B">
        <w:rPr>
          <w:color w:val="auto"/>
        </w:rPr>
        <w:t>характеризу</w:t>
      </w:r>
      <w:r w:rsidR="00466B2B">
        <w:rPr>
          <w:color w:val="auto"/>
        </w:rPr>
        <w:t>емое</w:t>
      </w:r>
      <w:r w:rsidR="00466B2B" w:rsidRPr="0002307B">
        <w:rPr>
          <w:color w:val="auto"/>
        </w:rPr>
        <w:t xml:space="preserve"> </w:t>
      </w:r>
      <w:r w:rsidRPr="0002307B">
        <w:rPr>
          <w:color w:val="auto"/>
        </w:rPr>
        <w:t>самопроизвольным движением железнодорожного подвижного состава с путей железнодорожных раздельных пунктов или с примыкающих к раздельному пункту железнодорожных путей необщего пользования с выходом на приготовленный маршрут приема, следования, отправления поезда или на прилегающий перегон.</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4.25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Проезд железнодорожным подвижным составом запрещающего сигнала светофора или предельного столбика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Проезд железнодорожным подвижным составом запрещающего сигнала светофора или предельного столбика</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0D43C7" w:rsidP="00123D6C">
      <w:pPr>
        <w:spacing w:after="0" w:line="360" w:lineRule="exact"/>
        <w:ind w:firstLine="709"/>
        <w:jc w:val="both"/>
        <w:rPr>
          <w:color w:val="auto"/>
        </w:rPr>
      </w:pPr>
      <w:r>
        <w:rPr>
          <w:color w:val="auto"/>
        </w:rPr>
        <w:t>[</w:t>
      </w:r>
      <w:r w:rsidR="00850166">
        <w:rPr>
          <w:color w:val="auto"/>
        </w:rPr>
        <w:t>п</w:t>
      </w:r>
      <w:r w:rsidR="00123D6C">
        <w:rPr>
          <w:color w:val="auto"/>
        </w:rPr>
        <w:t xml:space="preserve">ункт 4.26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Прием поезда на занятый железнодорожный путь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Прием поезда на занятый железнодорожный путь</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при котором прибывающий поезд проследовал (хотя бы частью поезда) входной (маршрутный) светофор по разрешающему показанию, пригласительному сигналу, или машинист поезда получил в соответствии с порядком, предусмотренным ПТЭ, разрешение на следование на станцию при маршруте, приготовленном на железнодорожный путь, занятый поездом или железнодорожным подвижным составом, за исключением случаев, предусмотренных ПТЭ.</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4.27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lastRenderedPageBreak/>
        <w:t>Отправление поезда на занятый перегон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Отправление поезда на занятый перегон</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Нарушение безопасности движения, при котором отправляющийся поезд при открытом выходном светофоре или пригласительном сигнале или по разрешению на отправление, переданному машинисту поезда в соответствии с порядком, предусмотренным ПТЭ, и получении им при необходимости дополнительного указания или сигнала отправления, отправился (или проследовал без остановки) и проехал выходной светофор данного пути (а при отсутствии светофора - предельный столбик) хотя бы частью локомотива, в то время как впереди расположенный перегон (путь перегона, блок-участок или стрелочно-путевой участок) занят поездом любого направления или железнодорожным подвижным составом.</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4.28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A96A23" w:rsidP="00A96A23">
      <w:pPr>
        <w:numPr>
          <w:ilvl w:val="0"/>
          <w:numId w:val="13"/>
        </w:numPr>
        <w:spacing w:before="120" w:after="0" w:line="360" w:lineRule="exact"/>
        <w:ind w:left="0" w:firstLine="709"/>
        <w:jc w:val="both"/>
        <w:rPr>
          <w:b/>
          <w:color w:val="auto"/>
        </w:rPr>
      </w:pPr>
      <w:r w:rsidRPr="00A96A23">
        <w:rPr>
          <w:b/>
          <w:color w:val="auto"/>
        </w:rPr>
        <w:t>Падение груза (контейнера) или его части на путь</w:t>
      </w:r>
      <w:r w:rsidR="003D5521">
        <w:rPr>
          <w:b/>
          <w:color w:val="auto"/>
        </w:rPr>
        <w:fldChar w:fldCharType="begin"/>
      </w:r>
      <w:r>
        <w:instrText xml:space="preserve"> XE </w:instrText>
      </w:r>
      <w:r w:rsidR="00E64620">
        <w:instrText>«</w:instrText>
      </w:r>
      <w:r w:rsidRPr="00DA6C81">
        <w:rPr>
          <w:b/>
          <w:color w:val="auto"/>
        </w:rPr>
        <w:instrText>Падение груза (контейнера) или его части на путь</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A96A23" w:rsidRPr="00A96A23">
        <w:rPr>
          <w:color w:val="auto"/>
        </w:rPr>
        <w:t>вызвавшее полный перерыв движения поездов хотя бы по одному из железнодорожных путей на перегоне на один час и более, либо повлекшее его столкновение с железнодорожным подвижным составом</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A96A23">
        <w:rPr>
          <w:color w:val="auto"/>
        </w:rPr>
        <w:t xml:space="preserve"> </w:t>
      </w:r>
      <w:r w:rsidR="00123D6C">
        <w:rPr>
          <w:color w:val="auto"/>
        </w:rPr>
        <w:t>пункт</w:t>
      </w:r>
      <w:r w:rsidR="00A96A23">
        <w:rPr>
          <w:color w:val="auto"/>
        </w:rPr>
        <w:t>а</w:t>
      </w:r>
      <w:r w:rsidR="00123D6C">
        <w:rPr>
          <w:color w:val="auto"/>
        </w:rPr>
        <w:t xml:space="preserve"> 4.29 </w:t>
      </w:r>
      <w:r w:rsidR="00123D6C" w:rsidRPr="0002307B">
        <w:rPr>
          <w:color w:val="auto"/>
        </w:rPr>
        <w:t>Положени</w:t>
      </w:r>
      <w:r w:rsidR="00123D6C">
        <w:rPr>
          <w:color w:val="auto"/>
        </w:rPr>
        <w:t>я</w:t>
      </w:r>
      <w:r w:rsidR="00123D6C"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нно</w:t>
      </w:r>
      <w:r w:rsidR="00123D6C">
        <w:rPr>
          <w:color w:val="auto"/>
        </w:rPr>
        <w:t>го</w:t>
      </w:r>
      <w:r w:rsidR="00123D6C" w:rsidRPr="0002307B">
        <w:rPr>
          <w:color w:val="auto"/>
        </w:rPr>
        <w:t xml:space="preserve">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466B2B" w:rsidP="00A96A23">
      <w:pPr>
        <w:numPr>
          <w:ilvl w:val="0"/>
          <w:numId w:val="13"/>
        </w:numPr>
        <w:spacing w:before="120" w:after="0" w:line="360" w:lineRule="exact"/>
        <w:ind w:left="0" w:firstLine="709"/>
        <w:jc w:val="both"/>
        <w:rPr>
          <w:b/>
          <w:color w:val="auto"/>
        </w:rPr>
      </w:pPr>
      <w:r w:rsidRPr="00A96A23">
        <w:rPr>
          <w:b/>
          <w:color w:val="auto"/>
        </w:rPr>
        <w:t xml:space="preserve">Излом </w:t>
      </w:r>
      <w:r w:rsidR="00A96A23" w:rsidRPr="00A96A23">
        <w:rPr>
          <w:b/>
          <w:color w:val="auto"/>
        </w:rPr>
        <w:t>(обрыв) деталей железнодорожного подвижного состава (оси, осевой шейки или колеса, боковой рамы, надрессорной балки, хребтовой балки)</w:t>
      </w:r>
      <w:r w:rsidR="003D5521">
        <w:rPr>
          <w:b/>
          <w:color w:val="auto"/>
        </w:rPr>
        <w:fldChar w:fldCharType="begin"/>
      </w:r>
      <w:r w:rsidR="00A96A23">
        <w:instrText xml:space="preserve"> XE </w:instrText>
      </w:r>
      <w:r w:rsidR="00E64620">
        <w:instrText>«</w:instrText>
      </w:r>
      <w:r w:rsidR="00A96A23" w:rsidRPr="00633D9E">
        <w:rPr>
          <w:b/>
          <w:color w:val="auto"/>
        </w:rPr>
        <w:instrText>излом (обрыв) деталей железнодорожного подвижного состава (оси, осевой шейки или колеса, боковой рамы, надрессорной балки, хребтовой балки)</w:instrText>
      </w:r>
      <w:r w:rsidR="00E64620">
        <w:instrText>»</w:instrText>
      </w:r>
      <w:r w:rsidR="00A96A23">
        <w:instrText xml:space="preserve"> </w:instrText>
      </w:r>
      <w:r w:rsidR="003D5521">
        <w:rPr>
          <w:b/>
          <w:color w:val="auto"/>
        </w:rPr>
        <w:fldChar w:fldCharType="end"/>
      </w:r>
    </w:p>
    <w:p w:rsidR="00123D6C" w:rsidRPr="0002307B" w:rsidRDefault="00A96A23" w:rsidP="00123D6C">
      <w:pPr>
        <w:spacing w:after="0" w:line="360" w:lineRule="exact"/>
        <w:ind w:firstLine="709"/>
        <w:jc w:val="both"/>
        <w:rPr>
          <w:color w:val="auto"/>
        </w:rPr>
      </w:pPr>
      <w:r w:rsidRPr="00A96A23">
        <w:rPr>
          <w:color w:val="auto"/>
        </w:rPr>
        <w:t>Нарушение безопасности движения, связанное с разрушением целостности деталей железнодорожного подвижного состава, из-за несоблюдения технологии их изготовления, эксплуатации или ремонта</w:t>
      </w:r>
      <w:r>
        <w:rPr>
          <w:color w:val="auto"/>
        </w:rPr>
        <w:t>.</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4.30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123D6C" w:rsidRPr="0002307B" w:rsidRDefault="00A96A23" w:rsidP="00A96A23">
      <w:pPr>
        <w:numPr>
          <w:ilvl w:val="0"/>
          <w:numId w:val="13"/>
        </w:numPr>
        <w:spacing w:before="120" w:after="0" w:line="360" w:lineRule="exact"/>
        <w:ind w:left="0" w:firstLine="709"/>
        <w:jc w:val="both"/>
        <w:rPr>
          <w:b/>
          <w:color w:val="auto"/>
        </w:rPr>
      </w:pPr>
      <w:r w:rsidRPr="00A96A23">
        <w:rPr>
          <w:b/>
          <w:color w:val="auto"/>
        </w:rPr>
        <w:lastRenderedPageBreak/>
        <w:t>Ложное появление на напольном светофоре разрешающего показания сигнала вместо запрещающего или появление более разрешающего показания сигнала вместо показания, требующего продолжения следования поезда с уменьшенной скоростью</w:t>
      </w:r>
      <w:r w:rsidR="003D5521">
        <w:rPr>
          <w:b/>
          <w:color w:val="auto"/>
        </w:rPr>
        <w:fldChar w:fldCharType="begin"/>
      </w:r>
      <w:r>
        <w:instrText xml:space="preserve"> XE </w:instrText>
      </w:r>
      <w:r w:rsidR="00E64620">
        <w:instrText>«</w:instrText>
      </w:r>
      <w:r w:rsidRPr="00290721">
        <w:rPr>
          <w:b/>
          <w:color w:val="auto"/>
        </w:rPr>
        <w:instrText>Ложное появление на напольном светофоре разрешающего показания сигнала вместо запрещающего или появление более разрешающего показания сигнала вместо показания, требующего продолжения следования поезда с уменьшенной скоростью</w:instrText>
      </w:r>
      <w:r w:rsidR="00E64620">
        <w:instrText>»</w:instrText>
      </w:r>
      <w:r>
        <w:instrText xml:space="preserve"> </w:instrText>
      </w:r>
      <w:r w:rsidR="003D5521">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Нарушение безопасности движения, </w:t>
      </w:r>
      <w:r w:rsidR="00A96A23">
        <w:rPr>
          <w:color w:val="auto"/>
        </w:rPr>
        <w:t>вызванное</w:t>
      </w:r>
      <w:r w:rsidR="00A96A23" w:rsidRPr="00A96A23">
        <w:rPr>
          <w:color w:val="auto"/>
        </w:rPr>
        <w:t xml:space="preserve"> неисправност</w:t>
      </w:r>
      <w:r w:rsidR="00A96A23">
        <w:rPr>
          <w:color w:val="auto"/>
        </w:rPr>
        <w:t xml:space="preserve">ью </w:t>
      </w:r>
      <w:r w:rsidR="00A96A23" w:rsidRPr="00A96A23">
        <w:rPr>
          <w:color w:val="auto"/>
        </w:rPr>
        <w:t>светофора, некачественн</w:t>
      </w:r>
      <w:r w:rsidR="00A96A23">
        <w:rPr>
          <w:color w:val="auto"/>
        </w:rPr>
        <w:t>ым</w:t>
      </w:r>
      <w:r w:rsidR="00A96A23" w:rsidRPr="00A96A23">
        <w:rPr>
          <w:color w:val="auto"/>
        </w:rPr>
        <w:t xml:space="preserve"> ремонт</w:t>
      </w:r>
      <w:r w:rsidR="00A96A23">
        <w:rPr>
          <w:color w:val="auto"/>
        </w:rPr>
        <w:t>ом</w:t>
      </w:r>
      <w:r w:rsidR="00A96A23" w:rsidRPr="00A96A23">
        <w:rPr>
          <w:color w:val="auto"/>
        </w:rPr>
        <w:t xml:space="preserve"> либо техническ</w:t>
      </w:r>
      <w:r w:rsidR="00A96A23">
        <w:rPr>
          <w:color w:val="auto"/>
        </w:rPr>
        <w:t>им</w:t>
      </w:r>
      <w:r w:rsidR="00A96A23" w:rsidRPr="00A96A23">
        <w:rPr>
          <w:color w:val="auto"/>
        </w:rPr>
        <w:t xml:space="preserve"> обслуживани</w:t>
      </w:r>
      <w:r w:rsidR="00A96A23">
        <w:rPr>
          <w:color w:val="auto"/>
        </w:rPr>
        <w:t>ем</w:t>
      </w:r>
      <w:r w:rsidR="00A96A23" w:rsidRPr="00A96A23">
        <w:rPr>
          <w:color w:val="auto"/>
        </w:rPr>
        <w:t xml:space="preserve"> объектов инфраструктуры или неправильны</w:t>
      </w:r>
      <w:r w:rsidR="00A96A23">
        <w:rPr>
          <w:color w:val="auto"/>
        </w:rPr>
        <w:t>ми</w:t>
      </w:r>
      <w:r w:rsidR="00A96A23" w:rsidRPr="00A96A23">
        <w:rPr>
          <w:color w:val="auto"/>
        </w:rPr>
        <w:t xml:space="preserve"> действи</w:t>
      </w:r>
      <w:r w:rsidR="00A96A23">
        <w:rPr>
          <w:color w:val="auto"/>
        </w:rPr>
        <w:t>ями</w:t>
      </w:r>
      <w:r w:rsidR="00A96A23" w:rsidRPr="00A96A23">
        <w:rPr>
          <w:color w:val="auto"/>
        </w:rPr>
        <w:t xml:space="preserve"> персонала</w:t>
      </w:r>
      <w:r w:rsidRPr="0002307B">
        <w:rPr>
          <w:color w:val="auto"/>
        </w:rPr>
        <w:t>.</w:t>
      </w:r>
    </w:p>
    <w:p w:rsidR="00123D6C" w:rsidRPr="0002307B" w:rsidRDefault="000D43C7" w:rsidP="00123D6C">
      <w:pPr>
        <w:spacing w:after="0" w:line="360" w:lineRule="exact"/>
        <w:ind w:firstLine="709"/>
        <w:jc w:val="both"/>
        <w:rPr>
          <w:color w:val="auto"/>
        </w:rPr>
      </w:pPr>
      <w:r>
        <w:rPr>
          <w:color w:val="auto"/>
        </w:rPr>
        <w:t>[на основе положений</w:t>
      </w:r>
      <w:r w:rsidR="00123D6C" w:rsidRPr="0002307B">
        <w:rPr>
          <w:color w:val="auto"/>
        </w:rPr>
        <w:t xml:space="preserve"> </w:t>
      </w:r>
      <w:r w:rsidR="00123D6C">
        <w:rPr>
          <w:color w:val="auto"/>
        </w:rPr>
        <w:t xml:space="preserve">пункта 4.31 </w:t>
      </w:r>
      <w:r w:rsidR="00123D6C" w:rsidRPr="0002307B">
        <w:rPr>
          <w:color w:val="auto"/>
        </w:rPr>
        <w:t xml:space="preserve">Положения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00123D6C" w:rsidRPr="0002307B">
        <w:rPr>
          <w:color w:val="auto"/>
        </w:rPr>
        <w:t>, утвержд</w:t>
      </w:r>
      <w:r w:rsidR="00D345EB">
        <w:rPr>
          <w:color w:val="auto"/>
        </w:rPr>
        <w:t>е</w:t>
      </w:r>
      <w:r w:rsidR="00123D6C" w:rsidRPr="0002307B">
        <w:rPr>
          <w:color w:val="auto"/>
        </w:rPr>
        <w:t xml:space="preserve">нного распоряжением </w:t>
      </w:r>
      <w:r w:rsidR="008466A6">
        <w:rPr>
          <w:color w:val="auto"/>
        </w:rPr>
        <w:t>ОАО </w:t>
      </w:r>
      <w:r w:rsidR="00E64620">
        <w:rPr>
          <w:color w:val="auto"/>
        </w:rPr>
        <w:t>«РЖД»</w:t>
      </w:r>
      <w:r w:rsidR="00123D6C" w:rsidRPr="0002307B">
        <w:rPr>
          <w:color w:val="auto"/>
        </w:rPr>
        <w:t xml:space="preserve"> от 20 июля 2021</w:t>
      </w:r>
      <w:r w:rsidR="00BA5205">
        <w:rPr>
          <w:color w:val="auto"/>
        </w:rPr>
        <w:t> г.</w:t>
      </w:r>
      <w:r w:rsidR="00123D6C" w:rsidRPr="0002307B">
        <w:rPr>
          <w:color w:val="auto"/>
        </w:rPr>
        <w:t xml:space="preserve"> </w:t>
      </w:r>
      <w:r w:rsidR="005A6BA8">
        <w:rPr>
          <w:color w:val="auto"/>
        </w:rPr>
        <w:t>№ </w:t>
      </w:r>
      <w:r w:rsidR="00123D6C" w:rsidRPr="0002307B">
        <w:rPr>
          <w:color w:val="auto"/>
        </w:rPr>
        <w:t>1560/р]</w:t>
      </w:r>
    </w:p>
    <w:p w:rsidR="00123D6C" w:rsidRPr="0002307B" w:rsidRDefault="00123D6C" w:rsidP="00123D6C">
      <w:pPr>
        <w:spacing w:after="0" w:line="360" w:lineRule="exact"/>
        <w:ind w:firstLine="709"/>
        <w:jc w:val="both"/>
        <w:rPr>
          <w:color w:val="auto"/>
        </w:rPr>
      </w:pPr>
    </w:p>
    <w:p w:rsidR="00123D6C" w:rsidRPr="00D902C8" w:rsidRDefault="00123D6C" w:rsidP="00D902C8">
      <w:pPr>
        <w:pStyle w:val="3"/>
        <w:spacing w:before="120" w:after="120" w:line="360" w:lineRule="exact"/>
        <w:jc w:val="center"/>
        <w:rPr>
          <w:rFonts w:ascii="Times New Roman" w:hAnsi="Times New Roman" w:cs="Times New Roman"/>
          <w:b/>
          <w:color w:val="000000" w:themeColor="text1"/>
          <w:sz w:val="28"/>
          <w:szCs w:val="28"/>
        </w:rPr>
      </w:pPr>
      <w:bookmarkStart w:id="80" w:name="_Toc131076321"/>
      <w:bookmarkStart w:id="81" w:name="_Toc148538306"/>
      <w:r w:rsidRPr="00D902C8">
        <w:rPr>
          <w:rFonts w:ascii="Times New Roman" w:hAnsi="Times New Roman" w:cs="Times New Roman"/>
          <w:b/>
          <w:color w:val="000000" w:themeColor="text1"/>
          <w:sz w:val="28"/>
          <w:szCs w:val="28"/>
        </w:rPr>
        <w:t>Система менеджмента безопасности движения в холдинге </w:t>
      </w:r>
      <w:r w:rsidR="00DF36B9">
        <w:rPr>
          <w:rFonts w:ascii="Times New Roman" w:hAnsi="Times New Roman" w:cs="Times New Roman"/>
          <w:b/>
          <w:color w:val="000000" w:themeColor="text1"/>
          <w:sz w:val="28"/>
          <w:szCs w:val="28"/>
        </w:rPr>
        <w:t>«</w:t>
      </w:r>
      <w:r w:rsidRPr="00D902C8">
        <w:rPr>
          <w:rFonts w:ascii="Times New Roman" w:hAnsi="Times New Roman" w:cs="Times New Roman"/>
          <w:b/>
          <w:color w:val="000000" w:themeColor="text1"/>
          <w:sz w:val="28"/>
          <w:szCs w:val="28"/>
        </w:rPr>
        <w:t>РЖД</w:t>
      </w:r>
      <w:r w:rsidR="00E64620">
        <w:rPr>
          <w:rFonts w:ascii="Times New Roman" w:hAnsi="Times New Roman" w:cs="Times New Roman"/>
          <w:b/>
          <w:color w:val="000000" w:themeColor="text1"/>
          <w:sz w:val="28"/>
          <w:szCs w:val="28"/>
        </w:rPr>
        <w:t>»</w:t>
      </w:r>
      <w:bookmarkEnd w:id="80"/>
      <w:bookmarkEnd w:id="81"/>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Система менеджмента безопасности движения</w:t>
      </w:r>
      <w:r w:rsidR="003F5651">
        <w:rPr>
          <w:b/>
          <w:color w:val="auto"/>
        </w:rPr>
        <w:t>;</w:t>
      </w:r>
      <w:r w:rsidRPr="003F5651">
        <w:rPr>
          <w:color w:val="auto"/>
        </w:rPr>
        <w:t xml:space="preserve"> СМБД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Система менеджмента безопасности движения</w:instrText>
      </w:r>
      <w:r w:rsidR="003F5651">
        <w:rPr>
          <w:b/>
          <w:color w:val="auto"/>
        </w:rPr>
        <w:instrText>;</w:instrText>
      </w:r>
      <w:r w:rsidRPr="003F5651">
        <w:rPr>
          <w:color w:val="auto"/>
        </w:rPr>
        <w:instrText xml:space="preserve"> СМБД</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Часть общей системы менеджмента организации холдинга </w:t>
      </w:r>
      <w:r w:rsidR="00E64620">
        <w:rPr>
          <w:color w:val="auto"/>
        </w:rPr>
        <w:t>«</w:t>
      </w:r>
      <w:r w:rsidRPr="0002307B">
        <w:rPr>
          <w:color w:val="auto"/>
        </w:rPr>
        <w:t>РЖД</w:t>
      </w:r>
      <w:r w:rsidR="00E64620">
        <w:rPr>
          <w:color w:val="auto"/>
        </w:rPr>
        <w:t>»</w:t>
      </w:r>
      <w:r w:rsidRPr="0002307B">
        <w:rPr>
          <w:color w:val="auto"/>
        </w:rPr>
        <w:t xml:space="preserve"> применительно к безопасности движения.</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1.2.10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Принципы СМБД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Принципы СМБД</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Руководящие положения, определяющие основы и правила функционирования СМБД.</w:t>
      </w:r>
    </w:p>
    <w:p w:rsidR="00123D6C" w:rsidRPr="0002307B" w:rsidRDefault="00123D6C" w:rsidP="00123D6C">
      <w:pPr>
        <w:spacing w:after="0" w:line="360" w:lineRule="exact"/>
        <w:ind w:firstLine="709"/>
        <w:jc w:val="both"/>
        <w:rPr>
          <w:color w:val="auto"/>
        </w:rPr>
      </w:pPr>
      <w:r w:rsidRPr="0002307B">
        <w:rPr>
          <w:color w:val="auto"/>
        </w:rPr>
        <w:t xml:space="preserve">[Типовые требования к системе менеджмента безопасности движения в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 xml:space="preserve">нные распоряжением </w:t>
      </w:r>
      <w:r w:rsidR="008466A6">
        <w:rPr>
          <w:color w:val="auto"/>
        </w:rPr>
        <w:t>ОАО </w:t>
      </w:r>
      <w:r w:rsidR="00E64620">
        <w:rPr>
          <w:color w:val="auto"/>
        </w:rPr>
        <w:t>«РЖД»</w:t>
      </w:r>
      <w:r w:rsidRPr="0002307B">
        <w:rPr>
          <w:color w:val="auto"/>
        </w:rPr>
        <w:t xml:space="preserve"> от 15 апреля 2015</w:t>
      </w:r>
      <w:r w:rsidR="00BA5205">
        <w:rPr>
          <w:color w:val="auto"/>
        </w:rPr>
        <w:t> г.</w:t>
      </w:r>
      <w:r w:rsidRPr="0002307B">
        <w:rPr>
          <w:color w:val="auto"/>
        </w:rPr>
        <w:t xml:space="preserve"> </w:t>
      </w:r>
      <w:r w:rsidR="005A6BA8">
        <w:rPr>
          <w:color w:val="auto"/>
        </w:rPr>
        <w:t>№ </w:t>
      </w:r>
      <w:r w:rsidRPr="0002307B">
        <w:rPr>
          <w:color w:val="auto"/>
        </w:rPr>
        <w:t>983р]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Анализ СМБД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Анализ СМБД</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Систематическое использование информации для выявления отклонений от сформулированных политики и целей в области безопасности движения и всесторонней оценки достигнутых результатов в этой области.</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1.2.1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Политика в области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Политика в области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Общие намерения и направления деятельности для достижения оптимальных результатов в области обеспечения безопасности движения.</w:t>
      </w:r>
    </w:p>
    <w:p w:rsidR="00123D6C" w:rsidRPr="0002307B" w:rsidRDefault="00123D6C" w:rsidP="00123D6C">
      <w:pPr>
        <w:spacing w:after="0" w:line="360" w:lineRule="exact"/>
        <w:ind w:firstLine="709"/>
        <w:jc w:val="both"/>
        <w:rPr>
          <w:color w:val="auto"/>
        </w:rPr>
      </w:pPr>
      <w:r w:rsidRPr="0002307B">
        <w:rPr>
          <w:color w:val="auto"/>
        </w:rPr>
        <w:lastRenderedPageBreak/>
        <w:t>[</w:t>
      </w:r>
      <w:r>
        <w:rPr>
          <w:color w:val="auto"/>
        </w:rPr>
        <w:t xml:space="preserve">пункт 1.2.8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Цели в области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Цели в области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То, чего добиваются, или к чему стремятся в области безопасности движения.</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1.2.11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Целевой показатель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Целевой показатель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Устанавливаемый на один год стратегический параметр в области обеспечения безопасности и надежности перевозочного процесса, критерий функциональной безопасности, характеризирующий уровень защищенности жизни и здоровья граждан, имущества физических и юридических лиц, окружающей среды от событий, связанных с нарушением правил безопасности движения и эксплуатации железнодорожного транспорта.</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2.1.2 </w:t>
      </w:r>
      <w:r w:rsidRPr="0002307B">
        <w:rPr>
          <w:color w:val="auto"/>
        </w:rPr>
        <w:t>Положени</w:t>
      </w:r>
      <w:r>
        <w:rPr>
          <w:color w:val="auto"/>
        </w:rPr>
        <w:t>я</w:t>
      </w:r>
      <w:r w:rsidRPr="0002307B">
        <w:rPr>
          <w:color w:val="auto"/>
        </w:rPr>
        <w:t xml:space="preserve"> об установлении контрольных показателей безопасности движения для филиалов </w:t>
      </w:r>
      <w:r w:rsidR="008466A6">
        <w:rPr>
          <w:color w:val="auto"/>
        </w:rPr>
        <w:t>ОАО </w:t>
      </w:r>
      <w:r w:rsidR="00E64620">
        <w:rPr>
          <w:color w:val="auto"/>
        </w:rPr>
        <w:t>«РЖД»</w:t>
      </w:r>
      <w:r w:rsidRPr="0002307B">
        <w:rPr>
          <w:color w:val="auto"/>
        </w:rPr>
        <w:t xml:space="preserve"> и организации достижения этих показателей,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26 декабря 2018</w:t>
      </w:r>
      <w:r w:rsidR="00BA5205">
        <w:rPr>
          <w:color w:val="auto"/>
        </w:rPr>
        <w:t> г.</w:t>
      </w:r>
      <w:r w:rsidRPr="0002307B">
        <w:rPr>
          <w:color w:val="auto"/>
        </w:rPr>
        <w:t xml:space="preserve"> </w:t>
      </w:r>
      <w:r w:rsidR="005A6BA8">
        <w:rPr>
          <w:color w:val="auto"/>
        </w:rPr>
        <w:t>№ </w:t>
      </w:r>
      <w:r w:rsidRPr="0002307B">
        <w:rPr>
          <w:color w:val="auto"/>
        </w:rPr>
        <w:t>2803/р]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Контрольный квартальный показатель безопасности движения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Контрольный квартальный показатель безопасности движения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Устанавливаемый на один квартал операционный параметр в области обеспечения безопасности и надежности перевозочного процесса, характеризирующий тенденцию выполнения целевого показателя безопасности движения.</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2.1.3 </w:t>
      </w:r>
      <w:r w:rsidRPr="0002307B">
        <w:rPr>
          <w:color w:val="auto"/>
        </w:rPr>
        <w:t>Положени</w:t>
      </w:r>
      <w:r>
        <w:rPr>
          <w:color w:val="auto"/>
        </w:rPr>
        <w:t>я</w:t>
      </w:r>
      <w:r w:rsidRPr="0002307B">
        <w:rPr>
          <w:color w:val="auto"/>
        </w:rPr>
        <w:t xml:space="preserve"> об установлении контрольных показателей безопасности движения для филиалов </w:t>
      </w:r>
      <w:r w:rsidR="008466A6">
        <w:rPr>
          <w:color w:val="auto"/>
        </w:rPr>
        <w:t>ОАО </w:t>
      </w:r>
      <w:r w:rsidR="00E64620">
        <w:rPr>
          <w:color w:val="auto"/>
        </w:rPr>
        <w:t>«РЖД»</w:t>
      </w:r>
      <w:r w:rsidRPr="0002307B">
        <w:rPr>
          <w:color w:val="auto"/>
        </w:rPr>
        <w:t xml:space="preserve"> и организации достижения этих показателей,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26 декабря 2018</w:t>
      </w:r>
      <w:r w:rsidR="00BA5205">
        <w:rPr>
          <w:color w:val="auto"/>
        </w:rPr>
        <w:t> г.</w:t>
      </w:r>
      <w:r w:rsidRPr="0002307B">
        <w:rPr>
          <w:color w:val="auto"/>
        </w:rPr>
        <w:t xml:space="preserve"> </w:t>
      </w:r>
      <w:r w:rsidR="005A6BA8">
        <w:rPr>
          <w:color w:val="auto"/>
        </w:rPr>
        <w:t>№ </w:t>
      </w:r>
      <w:r w:rsidRPr="0002307B">
        <w:rPr>
          <w:color w:val="auto"/>
        </w:rPr>
        <w:t>2803/р]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Культура безопасности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Культура безопасности</w:instrText>
      </w:r>
      <w:r w:rsidR="00E64620">
        <w:rPr>
          <w:color w:val="auto"/>
        </w:rPr>
        <w:instrText>»</w:instrText>
      </w:r>
      <w:r w:rsidRPr="0002307B">
        <w:rPr>
          <w:color w:val="auto"/>
        </w:rPr>
        <w:instrText xml:space="preserve"> </w:instrText>
      </w:r>
      <w:r w:rsidR="003D5521" w:rsidRPr="0002307B">
        <w:rPr>
          <w:b/>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t xml:space="preserve">Осознание важности, ответственности и способность работников железнодорожного транспорта обеспечивать безопасность, как главную ценность для </w:t>
      </w:r>
      <w:r w:rsidR="00AE6899">
        <w:rPr>
          <w:color w:val="auto"/>
        </w:rPr>
        <w:t>ОАО «РЖД»</w:t>
      </w:r>
      <w:r w:rsidRPr="0002307B">
        <w:rPr>
          <w:color w:val="auto"/>
        </w:rPr>
        <w:t xml:space="preserve"> и каждого работника.</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1.2.4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9072CB">
      <w:pPr>
        <w:numPr>
          <w:ilvl w:val="0"/>
          <w:numId w:val="13"/>
        </w:numPr>
        <w:spacing w:before="120" w:after="0" w:line="360" w:lineRule="exact"/>
        <w:ind w:left="0" w:firstLine="709"/>
        <w:jc w:val="both"/>
        <w:rPr>
          <w:b/>
          <w:color w:val="auto"/>
        </w:rPr>
      </w:pPr>
      <w:r w:rsidRPr="0002307B">
        <w:rPr>
          <w:b/>
          <w:color w:val="auto"/>
        </w:rPr>
        <w:t xml:space="preserve">Мониторинг в области безопасности движения, мониторинг </w:t>
      </w:r>
      <w:r w:rsidRPr="003F5651">
        <w:rPr>
          <w:color w:val="auto"/>
        </w:rPr>
        <w:t>&lt;СМБД&gt;</w:t>
      </w:r>
      <w:r w:rsidR="003D5521">
        <w:rPr>
          <w:color w:val="auto"/>
        </w:rPr>
        <w:fldChar w:fldCharType="begin"/>
      </w:r>
      <w:r w:rsidR="00216392">
        <w:instrText xml:space="preserve"> XE "</w:instrText>
      </w:r>
      <w:r w:rsidR="00216392" w:rsidRPr="002D0326">
        <w:rPr>
          <w:b/>
          <w:color w:val="auto"/>
        </w:rPr>
        <w:instrText xml:space="preserve">Мониторинг в области безопасности движения, мониторинг </w:instrText>
      </w:r>
      <w:r w:rsidR="00216392" w:rsidRPr="002D0326">
        <w:rPr>
          <w:color w:val="auto"/>
        </w:rPr>
        <w:instrText>&lt;СМБД&gt;</w:instrText>
      </w:r>
      <w:r w:rsidR="00216392">
        <w:instrText xml:space="preserve">" </w:instrText>
      </w:r>
      <w:r w:rsidR="003D5521">
        <w:rPr>
          <w:color w:val="auto"/>
        </w:rPr>
        <w:fldChar w:fldCharType="end"/>
      </w:r>
    </w:p>
    <w:p w:rsidR="00123D6C" w:rsidRPr="0002307B" w:rsidRDefault="00123D6C" w:rsidP="00123D6C">
      <w:pPr>
        <w:spacing w:after="0" w:line="360" w:lineRule="exact"/>
        <w:ind w:firstLine="709"/>
        <w:jc w:val="both"/>
        <w:rPr>
          <w:color w:val="auto"/>
        </w:rPr>
      </w:pPr>
      <w:r w:rsidRPr="0002307B">
        <w:rPr>
          <w:color w:val="auto"/>
        </w:rPr>
        <w:lastRenderedPageBreak/>
        <w:t>Система регулярных наблюдений и контроля за развитием процессов и явлений в железнодорожной транспортной системе, связанных с безопасностью движения, и за факторами, обуславливающими соблюдение и (или) нарушение правил безопасности движения и эксплуатации железнодорожного транспорта, проводимых по определенной программе.</w:t>
      </w:r>
    </w:p>
    <w:p w:rsidR="00123D6C" w:rsidRPr="0002307B" w:rsidRDefault="00123D6C" w:rsidP="00123D6C">
      <w:pPr>
        <w:spacing w:after="0" w:line="360" w:lineRule="exact"/>
        <w:ind w:firstLine="709"/>
        <w:jc w:val="both"/>
        <w:rPr>
          <w:color w:val="auto"/>
        </w:rPr>
      </w:pPr>
      <w:r w:rsidRPr="0002307B">
        <w:rPr>
          <w:color w:val="auto"/>
        </w:rPr>
        <w:t>[</w:t>
      </w:r>
      <w:r>
        <w:rPr>
          <w:color w:val="auto"/>
        </w:rPr>
        <w:t xml:space="preserve">пункт 1.2.5 </w:t>
      </w:r>
      <w:r w:rsidRPr="0002307B">
        <w:rPr>
          <w:color w:val="auto"/>
        </w:rPr>
        <w:t>Руководств</w:t>
      </w:r>
      <w:r>
        <w:rPr>
          <w:color w:val="auto"/>
        </w:rPr>
        <w:t>а</w:t>
      </w:r>
      <w:r w:rsidRPr="0002307B">
        <w:rPr>
          <w:color w:val="auto"/>
        </w:rPr>
        <w:t xml:space="preserve"> по системе менеджмента безопасности движения в холдинге </w:t>
      </w:r>
      <w:r w:rsidR="00E64620">
        <w:rPr>
          <w:color w:val="auto"/>
        </w:rPr>
        <w:t>«</w:t>
      </w:r>
      <w:r w:rsidRPr="0002307B">
        <w:rPr>
          <w:color w:val="auto"/>
        </w:rPr>
        <w:t>РЖД</w:t>
      </w:r>
      <w:r w:rsidR="00E64620">
        <w:rPr>
          <w:color w:val="auto"/>
        </w:rPr>
        <w:t>»</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30 сентября 2016</w:t>
      </w:r>
      <w:r w:rsidR="00BA5205">
        <w:rPr>
          <w:color w:val="auto"/>
        </w:rPr>
        <w:t> г.</w:t>
      </w:r>
      <w:r w:rsidRPr="0002307B">
        <w:rPr>
          <w:color w:val="auto"/>
        </w:rPr>
        <w:t xml:space="preserve"> </w:t>
      </w:r>
      <w:r w:rsidR="005A6BA8">
        <w:rPr>
          <w:color w:val="auto"/>
        </w:rPr>
        <w:t>№ </w:t>
      </w:r>
      <w:r w:rsidRPr="0002307B">
        <w:rPr>
          <w:color w:val="auto"/>
        </w:rPr>
        <w:t>2045р]</w:t>
      </w:r>
    </w:p>
    <w:p w:rsidR="00123D6C" w:rsidRPr="0002307B" w:rsidRDefault="00123D6C" w:rsidP="00123D6C">
      <w:pPr>
        <w:spacing w:after="0" w:line="360" w:lineRule="exact"/>
        <w:ind w:firstLine="709"/>
        <w:jc w:val="both"/>
        <w:rPr>
          <w:color w:val="auto"/>
        </w:rPr>
      </w:pPr>
    </w:p>
    <w:p w:rsidR="009872D5" w:rsidRPr="00D902C8"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82" w:name="_Toc131076322"/>
      <w:bookmarkStart w:id="83" w:name="_Toc148538307"/>
      <w:r w:rsidRPr="00D902C8">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5</w:t>
      </w:r>
      <w:r w:rsidR="009872D5" w:rsidRPr="00D902C8">
        <w:rPr>
          <w:rFonts w:ascii="Times New Roman" w:hAnsi="Times New Roman" w:cs="Times New Roman"/>
          <w:b/>
          <w:color w:val="000000" w:themeColor="text1"/>
          <w:sz w:val="28"/>
          <w:szCs w:val="28"/>
        </w:rPr>
        <w:t>. Чрезвычайные ситуации</w:t>
      </w:r>
      <w:bookmarkEnd w:id="82"/>
      <w:bookmarkEnd w:id="83"/>
    </w:p>
    <w:p w:rsidR="009872D5"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84" w:name="_Toc148538308"/>
      <w:r>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5</w:t>
      </w:r>
      <w:r w:rsidR="009872D5" w:rsidRPr="00D902C8">
        <w:rPr>
          <w:rFonts w:ascii="Times New Roman" w:hAnsi="Times New Roman" w:cs="Times New Roman"/>
          <w:b/>
          <w:color w:val="000000" w:themeColor="text1"/>
          <w:sz w:val="28"/>
          <w:szCs w:val="28"/>
        </w:rPr>
        <w:t>.1. Общие положения</w:t>
      </w:r>
      <w:bookmarkEnd w:id="84"/>
    </w:p>
    <w:p w:rsidR="009872D5" w:rsidRPr="0002307B" w:rsidRDefault="009872D5" w:rsidP="00D902C8">
      <w:pPr>
        <w:numPr>
          <w:ilvl w:val="0"/>
          <w:numId w:val="16"/>
        </w:numPr>
        <w:spacing w:before="120" w:after="0" w:line="360" w:lineRule="exact"/>
        <w:ind w:left="0" w:firstLine="709"/>
        <w:jc w:val="both"/>
        <w:rPr>
          <w:b/>
          <w:color w:val="auto"/>
        </w:rPr>
      </w:pPr>
      <w:r w:rsidRPr="0002307B">
        <w:rPr>
          <w:b/>
          <w:color w:val="auto"/>
        </w:rPr>
        <w:t>Чрезвычайная ситуация</w:t>
      </w:r>
      <w:r w:rsidR="003F5651">
        <w:rPr>
          <w:b/>
          <w:color w:val="auto"/>
        </w:rPr>
        <w:t>;</w:t>
      </w:r>
      <w:r w:rsidRPr="003F5651">
        <w:rPr>
          <w:color w:val="auto"/>
        </w:rPr>
        <w:t xml:space="preserve"> ЧС</w:t>
      </w:r>
      <w:r w:rsidR="003D5521" w:rsidRPr="0002307B">
        <w:rPr>
          <w:b/>
          <w:color w:val="auto"/>
        </w:rPr>
        <w:fldChar w:fldCharType="begin"/>
      </w:r>
      <w:r w:rsidRPr="0002307B">
        <w:rPr>
          <w:color w:val="auto"/>
        </w:rPr>
        <w:instrText xml:space="preserve"> XE </w:instrText>
      </w:r>
      <w:r w:rsidR="00E64620">
        <w:rPr>
          <w:color w:val="auto"/>
        </w:rPr>
        <w:instrText>«</w:instrText>
      </w:r>
      <w:r w:rsidR="003F5651">
        <w:rPr>
          <w:b/>
          <w:color w:val="auto"/>
        </w:rPr>
        <w:instrText>Чрезвычайная ситуация;</w:instrText>
      </w:r>
      <w:r w:rsidRPr="003F5651">
        <w:rPr>
          <w:color w:val="auto"/>
        </w:rPr>
        <w:instrText xml:space="preserve"> 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определенной территории, сложившаяся в результате аварии, опасного природного явления, катастрофы, распространения заболевания, представляющего опасность для окружающих, стихийного 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rsidR="009872D5" w:rsidRPr="0002307B" w:rsidRDefault="009872D5" w:rsidP="009872D5">
      <w:pPr>
        <w:spacing w:after="0" w:line="360" w:lineRule="exact"/>
        <w:ind w:firstLine="709"/>
        <w:jc w:val="both"/>
        <w:rPr>
          <w:color w:val="auto"/>
        </w:rPr>
      </w:pPr>
      <w:r w:rsidRPr="0002307B">
        <w:rPr>
          <w:color w:val="auto"/>
        </w:rPr>
        <w:t>[абзац 1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локального характера</w:t>
      </w:r>
      <w:r w:rsidR="003D5521" w:rsidRPr="0002307B">
        <w:rPr>
          <w:b/>
          <w:color w:val="auto"/>
        </w:rPr>
        <w:fldChar w:fldCharType="begin"/>
      </w:r>
      <w:r w:rsidRPr="0002307B">
        <w:rPr>
          <w:b/>
          <w:color w:val="auto"/>
        </w:rPr>
        <w:instrText xml:space="preserve"> XE </w:instrText>
      </w:r>
      <w:r w:rsidR="00E64620">
        <w:rPr>
          <w:b/>
          <w:color w:val="auto"/>
        </w:rPr>
        <w:instrText>«</w:instrText>
      </w:r>
      <w:r w:rsidRPr="0002307B">
        <w:rPr>
          <w:b/>
          <w:color w:val="auto"/>
        </w:rPr>
        <w:instrText>Чрезвычайная ситуация локального характера</w:instrText>
      </w:r>
      <w:r w:rsidR="00E64620">
        <w:rPr>
          <w:b/>
          <w:color w:val="auto"/>
        </w:rPr>
        <w:instrText>»</w:instrText>
      </w:r>
      <w:r w:rsidRPr="0002307B">
        <w:rPr>
          <w:b/>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Чрезвычайная ситуация, в результате которой территория, на которой сложилась чрезвычайная ситуация и нарушены условия жизнедеятельности людей (далее - зона чрезвычайной ситуации), не выходит за пределы территории организации (объекта), при этом количество людей, погибших и (или) получивших ущерб здоровью, составляет не более 10 человек либо размер ущерба окружающей природной среде и материальных потерь (далее - размер материального ущерба) составляет не более 240 тыс.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1а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Чрезвычайная ситуация локального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F5306F">
        <w:rPr>
          <w:b/>
          <w:color w:val="auto"/>
        </w:rPr>
        <w:instrText xml:space="preserve">Чрезвычайная ситуация локального характера </w:instrText>
      </w:r>
      <w:r w:rsidR="00216392" w:rsidRPr="00F5306F">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территории объекта, сложившаяся в результате нарушения безопасности движения, в результате которой количество пострадавших составляет не более 10 человек либо размер материального ущерба составляет не более 100 тыс. рублей.</w:t>
      </w:r>
    </w:p>
    <w:p w:rsidR="009872D5" w:rsidRPr="0002307B" w:rsidRDefault="009872D5" w:rsidP="009872D5">
      <w:pPr>
        <w:spacing w:after="0" w:line="360" w:lineRule="exact"/>
        <w:ind w:firstLine="709"/>
        <w:jc w:val="both"/>
        <w:rPr>
          <w:color w:val="auto"/>
        </w:rPr>
      </w:pPr>
      <w:r w:rsidRPr="0002307B">
        <w:rPr>
          <w:color w:val="auto"/>
        </w:rPr>
        <w:lastRenderedPageBreak/>
        <w:t>[</w:t>
      </w:r>
      <w:r>
        <w:rPr>
          <w:color w:val="auto"/>
        </w:rPr>
        <w:t xml:space="preserve">пункт 3.8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муниципального характера</w:t>
      </w:r>
      <w:r w:rsidR="003D5521" w:rsidRPr="0002307B">
        <w:rPr>
          <w:b/>
          <w:color w:val="auto"/>
        </w:rPr>
        <w:fldChar w:fldCharType="begin"/>
      </w:r>
      <w:r w:rsidRPr="0002307B">
        <w:rPr>
          <w:b/>
          <w:color w:val="auto"/>
        </w:rPr>
        <w:instrText xml:space="preserve"> XE </w:instrText>
      </w:r>
      <w:r w:rsidR="00E64620">
        <w:rPr>
          <w:b/>
          <w:color w:val="auto"/>
        </w:rPr>
        <w:instrText>«</w:instrText>
      </w:r>
      <w:r w:rsidRPr="0002307B">
        <w:rPr>
          <w:b/>
          <w:color w:val="auto"/>
        </w:rPr>
        <w:instrText>Чрезвычайная ситуация муниципального характера</w:instrText>
      </w:r>
      <w:r w:rsidR="00E64620">
        <w:rPr>
          <w:b/>
          <w:color w:val="auto"/>
        </w:rPr>
        <w:instrText>»</w:instrText>
      </w:r>
      <w:r w:rsidRPr="0002307B">
        <w:rPr>
          <w:b/>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Чрезвычайная ситуация, в результате которой зона чрезвычайной ситуации не выходит за пределы территории одного муниципального образования, при этом количество людей, погибших и (или) получивших ущерб здоровью, составляет не более 50 человек либо размер материального ущерба составляет не более 12 млн. рублей, а также данная чрезвычайная ситуация не может быть отнесена к чрезвычайной ситуации локального характера.</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1б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Чрезвычайная ситуация муниципального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F51BFC">
        <w:rPr>
          <w:b/>
          <w:color w:val="auto"/>
        </w:rPr>
        <w:instrText xml:space="preserve">Чрезвычайная ситуация муниципального характера </w:instrText>
      </w:r>
      <w:r w:rsidR="00216392" w:rsidRPr="00F51BFC">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территории одного поселения или внутригородской территории города федерального значения, сложившаяся в результате нарушения безопасности движения, в результате которой количество пострадавших составляет не более 50 человек либо размер материального ущерба составляет не более 5 млн.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3.9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межмуниципального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Чрезвычайная ситуация межмуниципального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Чрезвычайная ситуация, в результате которой зона чрезвычайной ситуации затрагивает территорию двух и более муниципальных районов, муниципальных округов, городских округов, расположенных на территории одного субъекта Российской Федерации, или внутригородских территорий города федерального значения, при этом количество людей, погибших и (или) получивших ущерб здоровью, составляет не более 50 человек либо размер материального ущерба составляет не более 12 млн.</w:t>
      </w:r>
      <w:r w:rsidR="006C3E93">
        <w:rPr>
          <w:color w:val="auto"/>
        </w:rPr>
        <w:t xml:space="preserve"> </w:t>
      </w:r>
      <w:r w:rsidRPr="0002307B">
        <w:rPr>
          <w:color w:val="auto"/>
        </w:rPr>
        <w:t>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1в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lastRenderedPageBreak/>
        <w:t xml:space="preserve">Чрезвычайная ситуация межмуниципального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D9670E">
        <w:rPr>
          <w:b/>
          <w:color w:val="auto"/>
        </w:rPr>
        <w:instrText xml:space="preserve">Чрезвычайная ситуация межмуниципального характера </w:instrText>
      </w:r>
      <w:r w:rsidR="00216392" w:rsidRPr="00D9670E">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территории двух и более поселений, внутригородских территорий города федерального значения или межселенной территории, сложившаяся в результате нарушения безопасности движения, в результате которой количество пострадавших составляет не более 50 человек либо размер материального ущерба составляет не более 5 млн.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3.10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регионального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Чрезвычайная ситуация регионального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Чрезвычайная ситуация, в результате которой зона чрезвычайной ситуации не выходит за пределы территории одного субъекта Российской Федерации, при этом количество людей, погибших и (или) получивших ущерб здоровью, составляет свыше 50 человек, но не более 500 человек либо размер материального ущерба составляет свыше 12 млн. рублей, но не более 1,2 млрд.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1г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Чрезвычайная ситуация регионального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140925">
        <w:rPr>
          <w:b/>
          <w:color w:val="auto"/>
        </w:rPr>
        <w:instrText xml:space="preserve">Чрезвычайная ситуация регионального характера </w:instrText>
      </w:r>
      <w:r w:rsidR="00216392" w:rsidRPr="00140925">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территории одного субъекта Российской Федерации, сложившаяся в результате нарушения безопасности движения, в результате которой количество пострадавших составляет свыше 50 человек, но не более 500 человек, либо размер материального ущерба составляет свыше 5 млн. рублей, но не более 500 млн.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3.11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межрегионального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Чрезвычайная ситуация межрегионального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Чрезвычайная ситуация, в результате которой зона чрезвычайной ситуации затрагивает территорию двух и более субъектов Российской Федерации, при этом количество людей, погибших и (или) получивших ущерб </w:t>
      </w:r>
      <w:r w:rsidRPr="0002307B">
        <w:rPr>
          <w:color w:val="auto"/>
        </w:rPr>
        <w:lastRenderedPageBreak/>
        <w:t>здоровью, составляет свыше 50 человек, но не более 500 человек либо размер материального ущерба составляет свыше 12 млн. рублей, но не более 1,2 млрд.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1д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Чрезвычайная ситуация межрегионального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2F7D95">
        <w:rPr>
          <w:b/>
          <w:color w:val="auto"/>
        </w:rPr>
        <w:instrText xml:space="preserve">Чрезвычайная ситуация межрегионального характера </w:instrText>
      </w:r>
      <w:r w:rsidR="00216392" w:rsidRPr="002F7D95">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территории двух и более субъектов Российской Федерации, сложившаяся в результате нарушения безопасности движения, в результате которой количество пострадавших составляет свыше 50 человек, но не более 500 человек, либо размер материального ущерба составляет свыше 5 млн. рублей, но не более 500 млн.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3.12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Чрезвычайная ситуация федерального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Чрезвычайная ситуация федерального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Чрезвычайная ситуация, в результате которой количество людей, погибших и (или) получивших ущерб здоровью, составляет свыше 500 человек либо размер материального ущерба составляет свыше 1,2 млрд.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1е </w:t>
      </w:r>
      <w:r w:rsidRPr="0002307B">
        <w:rPr>
          <w:color w:val="auto"/>
        </w:rPr>
        <w:t>Постановлени</w:t>
      </w:r>
      <w:r>
        <w:rPr>
          <w:color w:val="auto"/>
        </w:rPr>
        <w:t>я</w:t>
      </w:r>
      <w:r w:rsidRPr="0002307B">
        <w:rPr>
          <w:color w:val="auto"/>
        </w:rPr>
        <w:t xml:space="preserve"> Правительства Р</w:t>
      </w:r>
      <w:r>
        <w:rPr>
          <w:color w:val="auto"/>
        </w:rPr>
        <w:t xml:space="preserve">оссийской </w:t>
      </w:r>
      <w:r w:rsidRPr="0002307B">
        <w:rPr>
          <w:color w:val="auto"/>
        </w:rPr>
        <w:t>Ф</w:t>
      </w:r>
      <w:r>
        <w:rPr>
          <w:color w:val="auto"/>
        </w:rPr>
        <w:t>едерации</w:t>
      </w:r>
      <w:r w:rsidRPr="0002307B">
        <w:rPr>
          <w:color w:val="auto"/>
        </w:rPr>
        <w:t xml:space="preserve"> от 21</w:t>
      </w:r>
      <w:r>
        <w:rPr>
          <w:color w:val="auto"/>
        </w:rPr>
        <w:t xml:space="preserve"> мая </w:t>
      </w:r>
      <w:r w:rsidRPr="0002307B">
        <w:rPr>
          <w:color w:val="auto"/>
        </w:rPr>
        <w:t>2007</w:t>
      </w:r>
      <w:r w:rsidR="00BA5205">
        <w:rPr>
          <w:color w:val="auto"/>
        </w:rPr>
        <w:t> г.</w:t>
      </w:r>
      <w:r w:rsidRPr="0002307B">
        <w:rPr>
          <w:color w:val="auto"/>
        </w:rPr>
        <w:t xml:space="preserve"> </w:t>
      </w:r>
      <w:r w:rsidR="005A6BA8">
        <w:rPr>
          <w:color w:val="auto"/>
        </w:rPr>
        <w:t>№ </w:t>
      </w:r>
      <w:r w:rsidRPr="0002307B">
        <w:rPr>
          <w:color w:val="auto"/>
        </w:rPr>
        <w:t xml:space="preserve">304 </w:t>
      </w:r>
      <w:r w:rsidR="00E64620">
        <w:rPr>
          <w:color w:val="auto"/>
        </w:rPr>
        <w:t>«</w:t>
      </w:r>
      <w:r w:rsidR="00DA44D8">
        <w:rPr>
          <w:color w:val="auto"/>
        </w:rPr>
        <w:t>О </w:t>
      </w:r>
      <w:r w:rsidRPr="0002307B">
        <w:rPr>
          <w:color w:val="auto"/>
        </w:rPr>
        <w:t>классификации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Чрезвычайная ситуация федерального характера </w:t>
      </w:r>
      <w:r w:rsidRPr="003F5651">
        <w:rPr>
          <w:color w:val="auto"/>
        </w:rPr>
        <w:t>&lt;безопасность движения&gt;</w:t>
      </w:r>
      <w:r w:rsidR="003D5521">
        <w:rPr>
          <w:color w:val="auto"/>
        </w:rPr>
        <w:fldChar w:fldCharType="begin"/>
      </w:r>
      <w:r w:rsidR="00216392">
        <w:instrText xml:space="preserve"> XE "</w:instrText>
      </w:r>
      <w:r w:rsidR="00216392" w:rsidRPr="00E56D82">
        <w:rPr>
          <w:b/>
          <w:color w:val="auto"/>
        </w:rPr>
        <w:instrText xml:space="preserve">Чрезвычайная ситуация федерального характера </w:instrText>
      </w:r>
      <w:r w:rsidR="00216392" w:rsidRPr="00E56D82">
        <w:rPr>
          <w:color w:val="auto"/>
        </w:rPr>
        <w:instrText>&lt;безопасность движения&gt;</w:instrText>
      </w:r>
      <w:r w:rsidR="00216392">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сложившаяся в результате нарушения безопасности движения, в результате которой количество пострадавших составляет свыше 500 человек либо размер материального ущерба составляет свыше 500 млн. рублей.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3.13 </w:t>
      </w:r>
      <w:r w:rsidRPr="0002307B">
        <w:rPr>
          <w:color w:val="auto"/>
        </w:rPr>
        <w:t>Положени</w:t>
      </w:r>
      <w:r>
        <w:rPr>
          <w:color w:val="auto"/>
        </w:rPr>
        <w:t>я</w:t>
      </w:r>
      <w:r w:rsidRPr="0002307B">
        <w:rPr>
          <w:color w:val="auto"/>
        </w:rPr>
        <w:t xml:space="preserve"> об организации расследования и учета транспортных происшествий и иных событий, связанных с нарушением правил безопасности движения и эксплуатации железнодорожного транспорта на инфраструктуре железнодорожного транспорта, принадлежащей </w:t>
      </w:r>
      <w:r w:rsidR="008466A6">
        <w:rPr>
          <w:color w:val="auto"/>
        </w:rPr>
        <w:t>ОАО </w:t>
      </w:r>
      <w:r w:rsidR="00E64620">
        <w:rPr>
          <w:color w:val="auto"/>
        </w:rPr>
        <w:t>«РЖД»</w:t>
      </w:r>
      <w:r w:rsidRPr="0002307B">
        <w:rPr>
          <w:color w:val="auto"/>
        </w:rPr>
        <w:t>,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20 июля 2021</w:t>
      </w:r>
      <w:r w:rsidR="00BA5205">
        <w:rPr>
          <w:color w:val="auto"/>
        </w:rPr>
        <w:t> г.</w:t>
      </w:r>
      <w:r w:rsidRPr="0002307B">
        <w:rPr>
          <w:color w:val="auto"/>
        </w:rPr>
        <w:t xml:space="preserve"> </w:t>
      </w:r>
      <w:r w:rsidR="005A6BA8">
        <w:rPr>
          <w:color w:val="auto"/>
        </w:rPr>
        <w:t>№ </w:t>
      </w:r>
      <w:r w:rsidRPr="0002307B">
        <w:rPr>
          <w:color w:val="auto"/>
        </w:rPr>
        <w:t>1560/р]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Предупреждение чрезвычайных ситуаций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Предупреждение чрезвычайных ситуаций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Комплекс мероприятий, проводимых заблаговременно и направленных на максимально возможное уменьшение риска возникновения чрезвычайных ситуаций, а также на сохранение здоровья людей, снижение размеров ущерба окружающей среде и материальных потерь в случае их возникновения.</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2</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Ликвидация чрезвычайных ситуаций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Ликвидация чрезвычайных ситуаций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Аварийно-спасательные и другие неотложные работы, проводимые при возникновении чрезвычайных ситуаций и направленные на спасение жизни и сохранение здоровья людей, снижение размеров ущерба окружающей среде и материальных потерь, а также на локализацию зон чрезвычайных ситуаций, прекращение действия характерных для них опасных факторов.</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3</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Зона чрезвычайной ситуации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чрезвычайной ситуации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Территория, на которой сложилась чрезвычайная ситуация.</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4</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Единая государственная система предупреждения и ликвидации чрезвычайных ситуаций</w:t>
      </w:r>
      <w:r w:rsidR="003F5651">
        <w:rPr>
          <w:b/>
          <w:color w:val="auto"/>
        </w:rPr>
        <w:t>;</w:t>
      </w:r>
      <w:r w:rsidRPr="003F5651">
        <w:rPr>
          <w:color w:val="auto"/>
        </w:rPr>
        <w:t xml:space="preserve"> РСЧС</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Единая государственная система предупреждения и ликвидации чрезвычайных ситуаций</w:instrText>
      </w:r>
      <w:r w:rsidR="003F5651">
        <w:rPr>
          <w:b/>
          <w:color w:val="auto"/>
        </w:rPr>
        <w:instrText>;</w:instrText>
      </w:r>
      <w:r w:rsidRPr="003F5651">
        <w:rPr>
          <w:color w:val="auto"/>
        </w:rPr>
        <w:instrText xml:space="preserve"> РСЧС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Объединение органов управления, сил и средств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в полномочия которых входит решение вопросов по защите населения и территорий от чрезвычайных ситуаций, в том числе по обеспечению безопасности людей на водных объектах.</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статья 2.2.1 </w:t>
      </w:r>
      <w:r w:rsidRPr="0002307B">
        <w:rPr>
          <w:color w:val="auto"/>
        </w:rPr>
        <w:t>ГОСТ Р 22.0.02-2016 Безопасность в чрезвычайных ситуациях. Термины и определения]</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Органы управления единой государственной системы предупреждения и ликвидации чрезвычайных ситуаций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Органы управления единой государственной системы предупреждения и ликвидации чрезвычайных ситуаций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Органы, создаваемые для координации деятельности федеральных органов исполнительной власти, органов исполнительной власти субъектов Российской Федерации, органов местного самоуправления, организаций в области защиты населения и территорий от чрезвычайных ситуаций и сил, привлекаемых для предупреждения и ликвидации чрезвычайных ситуаций.</w:t>
      </w:r>
    </w:p>
    <w:p w:rsidR="009872D5" w:rsidRPr="0002307B" w:rsidRDefault="009872D5" w:rsidP="009872D5">
      <w:pPr>
        <w:spacing w:after="0" w:line="360" w:lineRule="exact"/>
        <w:ind w:firstLine="709"/>
        <w:jc w:val="both"/>
        <w:rPr>
          <w:color w:val="auto"/>
        </w:rPr>
      </w:pPr>
      <w:r w:rsidRPr="0002307B">
        <w:rPr>
          <w:color w:val="auto"/>
        </w:rPr>
        <w:lastRenderedPageBreak/>
        <w:t xml:space="preserve">[абзац </w:t>
      </w:r>
      <w:r>
        <w:rPr>
          <w:color w:val="auto"/>
        </w:rPr>
        <w:t>16</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Режим функционирования органов управления и сил единой государственной системы предупреждения и ликвидации чрезвычайных ситуаций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Режим функционирования органов управления и сил единой государственной системы предупреждения и ликвидации чрезвычайных ситуаций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Определяемые в зависимости от обстановки, прогнозирования угрозы чрезвычайной ситуации и возникновения чрезвычайной ситуации порядок организации деятельности органов управления и сил единой государственной системы предупреждения и ликвидации чрезвычайных ситуаций и основные мероприятия, проводимые указанными органами и силами в режиме повседневной деятельности, при введении режима повышенной готовности или чрезвычайной ситуации</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6</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Уровень реагирования на чрезвычайную ситуацию</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Уровень реагирования на чрезвычайную ситуацию</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Состояние готовности органов управления и сил единой государственной системы предупреждения и ликвидации чрезвычайных ситуаций к ликвидации чрезвычайной ситуации, требующее от органов государственной власти Российской Федерации, органов государственной власти субъектов Российской Федерации, органов местного самоуправления и организаций принятия дополнительных мер по защите населения и территорий от чрезвычайной ситуации в зависимости от классификации чрезвычайных ситуаций и характера развития чрезвычайной ситуации.</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7</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Критически важный объект</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Критически важный объект</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Объект, нарушение или прекращение функционирования которого приведет к потере управления экономикой Российской Федерации, субъекта Российской Федерации или административно-территориальной единицы субъекта Российской Федерации, ее необратимому негативному изменению (разрушению) либо существенному снижению безопасности жизнедеятельности населения.</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14</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lastRenderedPageBreak/>
        <w:t>Потенциально опасный объект</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Потенциально опасный объект</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Объект, на котором расположены здания и сооружения повышенного уровня ответственности, либо объект, на котором возможно одновременное пребывание более пяти тысяч человек.</w:t>
      </w:r>
    </w:p>
    <w:p w:rsidR="009872D5" w:rsidRPr="0002307B" w:rsidRDefault="009872D5" w:rsidP="009872D5">
      <w:pPr>
        <w:spacing w:after="0" w:line="360" w:lineRule="exact"/>
        <w:ind w:firstLine="709"/>
        <w:jc w:val="both"/>
        <w:rPr>
          <w:color w:val="auto"/>
        </w:rPr>
      </w:pPr>
      <w:r w:rsidRPr="0002307B">
        <w:rPr>
          <w:color w:val="auto"/>
        </w:rPr>
        <w:t xml:space="preserve">[абзац </w:t>
      </w:r>
      <w:r>
        <w:rPr>
          <w:color w:val="auto"/>
        </w:rPr>
        <w:t>15</w:t>
      </w:r>
      <w:r w:rsidRPr="0002307B">
        <w:rPr>
          <w:color w:val="auto"/>
        </w:rPr>
        <w:t xml:space="preserve"> статьи 1 Федерального закона от 21 декабря 1994</w:t>
      </w:r>
      <w:r w:rsidR="00BA5205">
        <w:rPr>
          <w:color w:val="auto"/>
        </w:rPr>
        <w:t> г.</w:t>
      </w:r>
      <w:r w:rsidRPr="0002307B">
        <w:rPr>
          <w:color w:val="auto"/>
        </w:rPr>
        <w:t xml:space="preserve"> </w:t>
      </w:r>
      <w:r w:rsidR="005A6BA8">
        <w:rPr>
          <w:color w:val="auto"/>
        </w:rPr>
        <w:t>№ </w:t>
      </w:r>
      <w:r w:rsidRPr="0002307B">
        <w:rPr>
          <w:color w:val="auto"/>
        </w:rPr>
        <w:t>68</w:t>
      </w:r>
      <w:r w:rsidR="00DA44D8">
        <w:rPr>
          <w:color w:val="auto"/>
        </w:rPr>
        <w:noBreakHyphen/>
        <w:t>ФЗ</w:t>
      </w:r>
      <w:r w:rsidRPr="0002307B">
        <w:rPr>
          <w:color w:val="auto"/>
        </w:rPr>
        <w:t xml:space="preserve"> </w:t>
      </w:r>
      <w:r w:rsidR="00E64620">
        <w:rPr>
          <w:color w:val="auto"/>
        </w:rPr>
        <w:t>«</w:t>
      </w:r>
      <w:r w:rsidR="00DA44D8">
        <w:rPr>
          <w:color w:val="auto"/>
        </w:rPr>
        <w:t>О </w:t>
      </w:r>
      <w:r w:rsidRPr="0002307B">
        <w:rPr>
          <w:color w:val="auto"/>
        </w:rPr>
        <w:t>защите населения и территорий от чрезвычайных ситуаций природного и техногенного характера</w:t>
      </w:r>
      <w:r w:rsidR="00E64620">
        <w:rPr>
          <w:color w:val="auto"/>
        </w:rPr>
        <w:t>»</w:t>
      </w:r>
      <w:r w:rsidRPr="0002307B">
        <w:rPr>
          <w:color w:val="auto"/>
        </w:rPr>
        <w:t>]</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Акт незаконного вмешательства </w:t>
      </w:r>
      <w:r w:rsidRPr="004B08F6">
        <w:rPr>
          <w:color w:val="auto"/>
        </w:rPr>
        <w:t>&lt;чрезвычайные ситуации&gt;</w:t>
      </w:r>
      <w:r w:rsidR="003D5521">
        <w:rPr>
          <w:color w:val="auto"/>
        </w:rPr>
        <w:fldChar w:fldCharType="begin"/>
      </w:r>
      <w:r w:rsidR="004B08F6">
        <w:instrText xml:space="preserve"> XE "</w:instrText>
      </w:r>
      <w:r w:rsidR="004B08F6" w:rsidRPr="00CE03A2">
        <w:rPr>
          <w:b/>
          <w:color w:val="auto"/>
        </w:rPr>
        <w:instrText xml:space="preserve">Акт незаконного вмешательства </w:instrText>
      </w:r>
      <w:r w:rsidR="004B08F6" w:rsidRPr="00CE03A2">
        <w:rPr>
          <w:color w:val="auto"/>
        </w:rPr>
        <w:instrText>&lt;чрезвычайные ситуации&gt;</w:instrText>
      </w:r>
      <w:r w:rsidR="004B08F6">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Противоправное действие (бездействие), угрожающее безопасной деятельности объектов инфраструктуры железнодорожного транспорта и железнодорожного подвижного состава, повлекшее за собой причинение вреда жизни и здоровью людей, материальный ущерб либо создавшее угрозу наступления таких последствий.</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 </w:t>
      </w:r>
      <w:r w:rsidRPr="0002307B">
        <w:rPr>
          <w:color w:val="auto"/>
        </w:rPr>
        <w:t>Положени</w:t>
      </w:r>
      <w:r>
        <w:rPr>
          <w:color w:val="auto"/>
        </w:rPr>
        <w:t>я</w:t>
      </w:r>
      <w:r w:rsidRPr="0002307B">
        <w:rPr>
          <w:color w:val="auto"/>
        </w:rPr>
        <w:t xml:space="preserve"> о порядке функционирования органов управления, сил и средств </w:t>
      </w:r>
      <w:r w:rsidR="008466A6">
        <w:rPr>
          <w:color w:val="auto"/>
        </w:rPr>
        <w:t>ОАО </w:t>
      </w:r>
      <w:r w:rsidR="00E64620">
        <w:rPr>
          <w:color w:val="auto"/>
        </w:rPr>
        <w:t>«РЖД»</w:t>
      </w:r>
      <w:r w:rsidRPr="0002307B">
        <w:rPr>
          <w:color w:val="auto"/>
        </w:rPr>
        <w:t xml:space="preserve"> в единой государственной системе предупреждения и ликвидации чрезвычайных ситуаций,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8 июня 2018</w:t>
      </w:r>
      <w:r w:rsidR="00BA5205">
        <w:rPr>
          <w:color w:val="auto"/>
        </w:rPr>
        <w:t> г.</w:t>
      </w:r>
      <w:r w:rsidRPr="0002307B">
        <w:rPr>
          <w:color w:val="auto"/>
        </w:rPr>
        <w:t xml:space="preserve"> </w:t>
      </w:r>
      <w:r w:rsidR="005A6BA8">
        <w:rPr>
          <w:color w:val="auto"/>
        </w:rPr>
        <w:t>№ </w:t>
      </w:r>
      <w:r w:rsidRPr="0002307B">
        <w:rPr>
          <w:color w:val="auto"/>
        </w:rPr>
        <w:t>1217/р]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Силы и средства </w:t>
      </w:r>
      <w:r w:rsidR="008466A6">
        <w:rPr>
          <w:b/>
          <w:color w:val="auto"/>
        </w:rPr>
        <w:t>ОАО </w:t>
      </w:r>
      <w:r w:rsidR="00E64620">
        <w:rPr>
          <w:b/>
          <w:color w:val="auto"/>
        </w:rPr>
        <w:t>«РЖД»</w:t>
      </w:r>
      <w:r w:rsidR="003D5521">
        <w:rPr>
          <w:b/>
          <w:color w:val="auto"/>
        </w:rPr>
        <w:fldChar w:fldCharType="begin"/>
      </w:r>
      <w:r w:rsidR="007679BF">
        <w:instrText xml:space="preserve"> XE "</w:instrText>
      </w:r>
      <w:r w:rsidR="007679BF" w:rsidRPr="003D440E">
        <w:rPr>
          <w:b/>
          <w:color w:val="auto"/>
        </w:rPr>
        <w:instrText>Силы и средства ОАО </w:instrText>
      </w:r>
      <w:r w:rsidR="007679BF">
        <w:rPr>
          <w:sz w:val="20"/>
          <w:szCs w:val="20"/>
        </w:rPr>
        <w:instrText>\</w:instrText>
      </w:r>
      <w:r w:rsidR="007679BF" w:rsidRPr="003D440E">
        <w:rPr>
          <w:b/>
          <w:color w:val="auto"/>
        </w:rPr>
        <w:instrText>«РЖД</w:instrText>
      </w:r>
      <w:r w:rsidR="007679BF">
        <w:rPr>
          <w:sz w:val="20"/>
          <w:szCs w:val="20"/>
        </w:rPr>
        <w:instrText>\</w:instrText>
      </w:r>
      <w:r w:rsidR="007679BF" w:rsidRPr="003D440E">
        <w:rPr>
          <w:b/>
          <w:color w:val="auto"/>
        </w:rPr>
        <w:instrText>»</w:instrText>
      </w:r>
      <w:r w:rsidR="007679BF">
        <w:instrText xml:space="preserve">" </w:instrText>
      </w:r>
      <w:r w:rsidR="003D5521">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Силы и средства, предназначенные для оперативного реагирования на транспортные происшествия и чрезвычайные ситуации природного и техногенного характера и проведения работ по ликвидации их последствий на инфраструктуре </w:t>
      </w:r>
      <w:r w:rsidR="008466A6">
        <w:rPr>
          <w:color w:val="auto"/>
        </w:rPr>
        <w:t>ОАО </w:t>
      </w:r>
      <w:r w:rsidR="00E64620">
        <w:rPr>
          <w:color w:val="auto"/>
        </w:rPr>
        <w:t>«РЖД»</w:t>
      </w:r>
      <w:r w:rsidRPr="0002307B">
        <w:rPr>
          <w:color w:val="auto"/>
        </w:rPr>
        <w:t xml:space="preserve"> (восстановительные поезда </w:t>
      </w:r>
      <w:r w:rsidR="008466A6">
        <w:rPr>
          <w:color w:val="auto"/>
        </w:rPr>
        <w:t>ОАО </w:t>
      </w:r>
      <w:r w:rsidR="00E64620">
        <w:rPr>
          <w:color w:val="auto"/>
        </w:rPr>
        <w:t>«РЖД»</w:t>
      </w:r>
      <w:r w:rsidRPr="0002307B">
        <w:rPr>
          <w:color w:val="auto"/>
        </w:rPr>
        <w:t>, хозяйственные поезда Центральной дирекции по ремонту пути, подразделения, оснащенные специальной техникой, оборудованием, снаряжением, инструментом и материалами Центральной дирекции инфраструктуры, Трансэнерго и Центральной дирекции по управлению терминально-складским комплексом).</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 </w:t>
      </w:r>
      <w:r w:rsidRPr="0002307B">
        <w:rPr>
          <w:color w:val="auto"/>
        </w:rPr>
        <w:t>Положени</w:t>
      </w:r>
      <w:r>
        <w:rPr>
          <w:color w:val="auto"/>
        </w:rPr>
        <w:t>я</w:t>
      </w:r>
      <w:r w:rsidRPr="0002307B">
        <w:rPr>
          <w:color w:val="auto"/>
        </w:rPr>
        <w:t xml:space="preserve"> о порядке функционирования органов управления, сил и средств </w:t>
      </w:r>
      <w:r w:rsidR="008466A6">
        <w:rPr>
          <w:color w:val="auto"/>
        </w:rPr>
        <w:t>ОАО </w:t>
      </w:r>
      <w:r w:rsidR="00E64620">
        <w:rPr>
          <w:color w:val="auto"/>
        </w:rPr>
        <w:t>«РЖД»</w:t>
      </w:r>
      <w:r w:rsidRPr="0002307B">
        <w:rPr>
          <w:color w:val="auto"/>
        </w:rPr>
        <w:t xml:space="preserve"> в единой государственной системе предупреждения и ликвидации чрезвычайных ситуаций,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8 июня 2018</w:t>
      </w:r>
      <w:r w:rsidR="00BA5205">
        <w:rPr>
          <w:color w:val="auto"/>
        </w:rPr>
        <w:t> г.</w:t>
      </w:r>
      <w:r w:rsidRPr="0002307B">
        <w:rPr>
          <w:color w:val="auto"/>
        </w:rPr>
        <w:t xml:space="preserve"> </w:t>
      </w:r>
      <w:r w:rsidR="005A6BA8">
        <w:rPr>
          <w:color w:val="auto"/>
        </w:rPr>
        <w:t>№ </w:t>
      </w:r>
      <w:r w:rsidRPr="0002307B">
        <w:rPr>
          <w:color w:val="auto"/>
        </w:rPr>
        <w:t>1217/р]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Технологически важные объекты</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Технологически важные объекты</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Объекты, прекращение функционирования которых приведет к полной потере управления перевозочным процессом.</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 </w:t>
      </w:r>
      <w:r w:rsidRPr="0002307B">
        <w:rPr>
          <w:color w:val="auto"/>
        </w:rPr>
        <w:t>Положени</w:t>
      </w:r>
      <w:r>
        <w:rPr>
          <w:color w:val="auto"/>
        </w:rPr>
        <w:t>я</w:t>
      </w:r>
      <w:r w:rsidRPr="0002307B">
        <w:rPr>
          <w:color w:val="auto"/>
        </w:rPr>
        <w:t xml:space="preserve"> о порядке функционирования органов управления, сил и средств </w:t>
      </w:r>
      <w:r w:rsidR="008466A6">
        <w:rPr>
          <w:color w:val="auto"/>
        </w:rPr>
        <w:t>ОАО </w:t>
      </w:r>
      <w:r w:rsidR="00E64620">
        <w:rPr>
          <w:color w:val="auto"/>
        </w:rPr>
        <w:t>«РЖД»</w:t>
      </w:r>
      <w:r w:rsidRPr="0002307B">
        <w:rPr>
          <w:color w:val="auto"/>
        </w:rPr>
        <w:t xml:space="preserve"> в единой государственной системе предупреждения и ликвидации чрезвычайных ситуаций, утвержд</w:t>
      </w:r>
      <w:r w:rsidR="00D345EB">
        <w:rPr>
          <w:color w:val="auto"/>
        </w:rPr>
        <w:t>е</w:t>
      </w:r>
      <w:r w:rsidRPr="0002307B">
        <w:rPr>
          <w:color w:val="auto"/>
        </w:rPr>
        <w:t>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8 июня 2018</w:t>
      </w:r>
      <w:r w:rsidR="00BA5205">
        <w:rPr>
          <w:color w:val="auto"/>
        </w:rPr>
        <w:t> г.</w:t>
      </w:r>
      <w:r w:rsidRPr="0002307B">
        <w:rPr>
          <w:color w:val="auto"/>
        </w:rPr>
        <w:t xml:space="preserve"> </w:t>
      </w:r>
      <w:r w:rsidR="005A6BA8">
        <w:rPr>
          <w:color w:val="auto"/>
        </w:rPr>
        <w:t>№ </w:t>
      </w:r>
      <w:r w:rsidRPr="0002307B">
        <w:rPr>
          <w:color w:val="auto"/>
        </w:rPr>
        <w:t>1217/р]</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lastRenderedPageBreak/>
        <w:t>Менеджмент чрезвычайных ситуаций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Менеджмент чрезвычайных ситуаций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Общий подход к предупреждению и ликвидации чрезвычайных ситуаций.</w:t>
      </w:r>
    </w:p>
    <w:p w:rsidR="009872D5" w:rsidRPr="00386A97" w:rsidRDefault="009872D5" w:rsidP="009872D5">
      <w:pPr>
        <w:spacing w:after="0" w:line="360" w:lineRule="exact"/>
        <w:ind w:firstLine="709"/>
        <w:jc w:val="both"/>
        <w:rPr>
          <w:color w:val="auto"/>
          <w:sz w:val="24"/>
        </w:rPr>
      </w:pPr>
      <w:r w:rsidRPr="00386A97">
        <w:rPr>
          <w:color w:val="auto"/>
          <w:sz w:val="24"/>
        </w:rPr>
        <w:t>Примечание. Как правило, для предотвращения событий, дестабилизирующих и/или нарушающих деятельность, для обеспечения готовности к ним, реагирования и последующего восстановления в менеджменте чрезвычайных ситуаций используют тот же подход, что и в менеджменте риска.</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3.5 </w:t>
      </w:r>
      <w:r w:rsidRPr="0002307B">
        <w:rPr>
          <w:color w:val="auto"/>
        </w:rPr>
        <w:t>ГОСТ Р 22.3.09-2014/ИС</w:t>
      </w:r>
      <w:r w:rsidR="00DA44D8">
        <w:rPr>
          <w:color w:val="auto"/>
        </w:rPr>
        <w:t>О </w:t>
      </w:r>
      <w:r w:rsidRPr="0002307B">
        <w:rPr>
          <w:color w:val="auto"/>
        </w:rPr>
        <w:t>22320:2011 Безопасность в чрезвычайных ситуациях. Менеджмент чрезвычайных ситуаций. Требования к реагированию на инциденты]</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 xml:space="preserve">Менеджмент чрезвычайных ситуаций </w:t>
      </w:r>
      <w:r w:rsidR="008466A6">
        <w:rPr>
          <w:b/>
          <w:color w:val="auto"/>
        </w:rPr>
        <w:t>ОАО </w:t>
      </w:r>
      <w:r w:rsidR="00E64620">
        <w:rPr>
          <w:b/>
          <w:color w:val="auto"/>
        </w:rPr>
        <w:t>«РЖД»</w:t>
      </w:r>
      <w:r w:rsidR="003D5521">
        <w:rPr>
          <w:b/>
          <w:color w:val="auto"/>
        </w:rPr>
        <w:fldChar w:fldCharType="begin"/>
      </w:r>
      <w:r w:rsidR="00904B89">
        <w:instrText xml:space="preserve"> XE "</w:instrText>
      </w:r>
      <w:r w:rsidR="00904B89" w:rsidRPr="00CB2CD8">
        <w:rPr>
          <w:b/>
          <w:color w:val="auto"/>
        </w:rPr>
        <w:instrText>Менеджмент чрезвычайных ситуаций ОАО </w:instrText>
      </w:r>
      <w:r w:rsidR="00904B89">
        <w:rPr>
          <w:sz w:val="20"/>
          <w:szCs w:val="20"/>
        </w:rPr>
        <w:instrText>\</w:instrText>
      </w:r>
      <w:r w:rsidR="00904B89" w:rsidRPr="00CB2CD8">
        <w:rPr>
          <w:b/>
          <w:color w:val="auto"/>
        </w:rPr>
        <w:instrText>«РЖД</w:instrText>
      </w:r>
      <w:r w:rsidR="00904B89">
        <w:rPr>
          <w:sz w:val="20"/>
          <w:szCs w:val="20"/>
        </w:rPr>
        <w:instrText>\</w:instrText>
      </w:r>
      <w:r w:rsidR="00904B89" w:rsidRPr="00CB2CD8">
        <w:rPr>
          <w:b/>
          <w:color w:val="auto"/>
        </w:rPr>
        <w:instrText>»</w:instrText>
      </w:r>
      <w:r w:rsidR="00904B89">
        <w:instrText xml:space="preserve">" </w:instrText>
      </w:r>
      <w:r w:rsidR="003D5521">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Скоординированная деятельность по руководству и управлению силами и средствами подразделений </w:t>
      </w:r>
      <w:r w:rsidR="008466A6">
        <w:rPr>
          <w:color w:val="auto"/>
        </w:rPr>
        <w:t>ОАО </w:t>
      </w:r>
      <w:r w:rsidR="00E64620">
        <w:rPr>
          <w:color w:val="auto"/>
        </w:rPr>
        <w:t>«РЖД»</w:t>
      </w:r>
      <w:r w:rsidRPr="0002307B">
        <w:rPr>
          <w:color w:val="auto"/>
        </w:rPr>
        <w:t xml:space="preserve"> для предупреждения и реагирования на инциденты на инфраструктуре </w:t>
      </w:r>
      <w:r w:rsidR="008466A6">
        <w:rPr>
          <w:color w:val="auto"/>
        </w:rPr>
        <w:t>ОАО </w:t>
      </w:r>
      <w:r w:rsidR="00E64620">
        <w:rPr>
          <w:color w:val="auto"/>
        </w:rPr>
        <w:t>«РЖД»</w:t>
      </w:r>
      <w:r w:rsidRPr="0002307B">
        <w:rPr>
          <w:color w:val="auto"/>
        </w:rPr>
        <w:t>.</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раздел 1 </w:t>
      </w:r>
      <w:r w:rsidRPr="0002307B">
        <w:rPr>
          <w:color w:val="auto"/>
        </w:rPr>
        <w:t>Положени</w:t>
      </w:r>
      <w:r>
        <w:rPr>
          <w:color w:val="auto"/>
        </w:rPr>
        <w:t>я</w:t>
      </w:r>
      <w:r w:rsidRPr="0002307B">
        <w:rPr>
          <w:color w:val="auto"/>
        </w:rPr>
        <w:t xml:space="preserve"> о системе менеджмента чрезвычайных ситуаций </w:t>
      </w:r>
      <w:r w:rsidR="008466A6">
        <w:rPr>
          <w:color w:val="auto"/>
        </w:rPr>
        <w:t>ОАО </w:t>
      </w:r>
      <w:r w:rsidR="00E64620">
        <w:rPr>
          <w:color w:val="auto"/>
        </w:rPr>
        <w:t>«РЖД»</w:t>
      </w:r>
      <w:r w:rsidRPr="0002307B">
        <w:rPr>
          <w:color w:val="auto"/>
        </w:rPr>
        <w:t>, утвержденно</w:t>
      </w:r>
      <w:r>
        <w:rPr>
          <w:color w:val="auto"/>
        </w:rPr>
        <w:t>го</w:t>
      </w:r>
      <w:r w:rsidRPr="0002307B">
        <w:rPr>
          <w:color w:val="auto"/>
        </w:rPr>
        <w:t xml:space="preserve"> распоряжением </w:t>
      </w:r>
      <w:r w:rsidR="008466A6">
        <w:rPr>
          <w:color w:val="auto"/>
        </w:rPr>
        <w:t>ОАО </w:t>
      </w:r>
      <w:r w:rsidR="00E64620">
        <w:rPr>
          <w:color w:val="auto"/>
        </w:rPr>
        <w:t>«РЖД»</w:t>
      </w:r>
      <w:r w:rsidRPr="0002307B">
        <w:rPr>
          <w:color w:val="auto"/>
        </w:rPr>
        <w:t xml:space="preserve"> от 24 февраля 2022</w:t>
      </w:r>
      <w:r w:rsidR="00BA5205">
        <w:rPr>
          <w:color w:val="auto"/>
        </w:rPr>
        <w:t> г.</w:t>
      </w:r>
      <w:r w:rsidRPr="0002307B">
        <w:rPr>
          <w:color w:val="auto"/>
        </w:rPr>
        <w:t xml:space="preserve"> </w:t>
      </w:r>
      <w:r w:rsidR="005A6BA8">
        <w:rPr>
          <w:color w:val="auto"/>
        </w:rPr>
        <w:t>№ </w:t>
      </w:r>
      <w:r w:rsidRPr="0002307B">
        <w:rPr>
          <w:color w:val="auto"/>
        </w:rPr>
        <w:t>262]</w:t>
      </w:r>
    </w:p>
    <w:p w:rsidR="009872D5" w:rsidRPr="0002307B" w:rsidRDefault="009872D5" w:rsidP="009072CB">
      <w:pPr>
        <w:numPr>
          <w:ilvl w:val="0"/>
          <w:numId w:val="16"/>
        </w:numPr>
        <w:spacing w:before="120" w:after="0" w:line="360" w:lineRule="exact"/>
        <w:ind w:left="0" w:firstLine="709"/>
        <w:jc w:val="both"/>
        <w:rPr>
          <w:b/>
          <w:color w:val="auto"/>
        </w:rPr>
      </w:pPr>
      <w:r w:rsidRPr="0002307B">
        <w:rPr>
          <w:b/>
          <w:color w:val="auto"/>
        </w:rPr>
        <w:t>Менеджмент риска чрезвычайной ситуации</w:t>
      </w:r>
      <w:r w:rsidRPr="003F5651">
        <w:rPr>
          <w:color w:val="auto"/>
        </w:rPr>
        <w:t xml:space="preserve"> (Нрк. риск-менеджмент чрезвычайной ситуации)</w:t>
      </w:r>
      <w:r w:rsidR="003D5521">
        <w:rPr>
          <w:color w:val="auto"/>
        </w:rPr>
        <w:fldChar w:fldCharType="begin"/>
      </w:r>
      <w:r w:rsidR="003F5651">
        <w:instrText xml:space="preserve"> XE </w:instrText>
      </w:r>
      <w:r w:rsidR="00E64620">
        <w:instrText>«</w:instrText>
      </w:r>
      <w:r w:rsidR="003F5651" w:rsidRPr="009416A8">
        <w:rPr>
          <w:b/>
          <w:color w:val="auto"/>
        </w:rPr>
        <w:instrText>Менеджмент риска чрезвычайной ситуации</w:instrText>
      </w:r>
      <w:r w:rsidR="003F5651" w:rsidRPr="009416A8">
        <w:rPr>
          <w:color w:val="auto"/>
        </w:rPr>
        <w:instrText xml:space="preserve"> (Нрк. риск-менеджмент чрезвычайной ситуации)</w:instrText>
      </w:r>
      <w:r w:rsidR="00E64620">
        <w:instrText>»</w:instrText>
      </w:r>
      <w:r w:rsidR="003F5651">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Скоординированная деятельность по руководству и управлению организацией для снижения опасности чрезвычайной ситуации с использованием целевых показателей снижения риска чрезвычайной ситуации до допустимого или удержания риска чрезвычайной ситуации в установленном допустимом диапазоне.</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3.6 </w:t>
      </w:r>
      <w:r w:rsidRPr="0002307B">
        <w:rPr>
          <w:bCs/>
          <w:color w:val="auto"/>
        </w:rPr>
        <w:t>ГОСТ Р 22.10.02-2016 Безопасность в чрезвычайных ситуациях. Менеджмент риска чрезвычайной ситуации. Допустимый риск чрезвычайных ситуаций</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85" w:name="_Toc148538309"/>
      <w:r>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5</w:t>
      </w:r>
      <w:r w:rsidR="009872D5" w:rsidRPr="00D902C8">
        <w:rPr>
          <w:rFonts w:ascii="Times New Roman" w:hAnsi="Times New Roman" w:cs="Times New Roman"/>
          <w:b/>
          <w:color w:val="000000" w:themeColor="text1"/>
          <w:sz w:val="28"/>
          <w:szCs w:val="28"/>
        </w:rPr>
        <w:t>.2. Техногенные чрезвычайные ситуации. Основные понятия</w:t>
      </w:r>
      <w:bookmarkEnd w:id="85"/>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Техногенная опасность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Техногенная опасность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Опасность, обусловленная объектами, созданными людьми и процессами их деятельности.</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статья 42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Техногенная чрезвычайная ситуация;</w:t>
      </w:r>
      <w:r w:rsidRPr="001C6477">
        <w:rPr>
          <w:color w:val="auto"/>
        </w:rPr>
        <w:t xml:space="preserve"> техногенная ЧС, ЧС техногенного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Техногенная чрезвычайная ситуация</w:instrText>
      </w:r>
      <w:r w:rsidRPr="0002307B">
        <w:rPr>
          <w:color w:val="auto"/>
        </w:rPr>
        <w:instrText>\</w:instrText>
      </w:r>
      <w:r w:rsidRPr="0002307B">
        <w:rPr>
          <w:b/>
          <w:color w:val="auto"/>
        </w:rPr>
        <w:instrText>;</w:instrText>
      </w:r>
      <w:r w:rsidRPr="001C6477">
        <w:rPr>
          <w:color w:val="auto"/>
        </w:rPr>
        <w:instrText xml:space="preserve"> техногенная ЧС, ЧС техногенного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Обстановка на территории или акватории, сложившаяся в результате возникновения источника техногенной чрезвычайной ситуации, который может повлечь или повлек за собой человеческие жертвы, ущерб здоровью людей или </w:t>
      </w:r>
      <w:r w:rsidRPr="0002307B">
        <w:rPr>
          <w:color w:val="auto"/>
        </w:rPr>
        <w:lastRenderedPageBreak/>
        <w:t>окружающей среде, значительные материальные потери и нарушение условий жизнедеятельности людей.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43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Источник техногенной чрезвычайной ситуации;</w:t>
      </w:r>
      <w:r w:rsidRPr="001C6477">
        <w:rPr>
          <w:color w:val="auto"/>
        </w:rPr>
        <w:t xml:space="preserve"> источник техногенной ЧС</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Источник техногенной чрезвычайной ситуации</w:instrText>
      </w:r>
      <w:r w:rsidRPr="0002307B">
        <w:rPr>
          <w:color w:val="auto"/>
        </w:rPr>
        <w:instrText>\</w:instrText>
      </w:r>
      <w:r w:rsidRPr="0002307B">
        <w:rPr>
          <w:b/>
          <w:color w:val="auto"/>
        </w:rPr>
        <w:instrText>;</w:instrText>
      </w:r>
      <w:r w:rsidRPr="001C6477">
        <w:rPr>
          <w:color w:val="auto"/>
        </w:rPr>
        <w:instrText xml:space="preserve"> источник техногенной 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Авария, катастрофа или иное бедствие.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15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Опасные техногенные происшествия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Опасные техногенные происшествия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Аварии в зданиях, сооружениях как производственного, так и непроизводственного назначения или на транспорте, пожары, взрывы, высвобождение различных видов энергии и/или выбросы в окружающую среду радиоактивных веществ, материалов или опасных химических веществ.</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3.16 </w:t>
      </w:r>
      <w:r w:rsidRPr="0002307B">
        <w:rPr>
          <w:bCs/>
          <w:color w:val="auto"/>
        </w:rPr>
        <w:t>ГОСТ Р 22.2.13-2023 Безопасность в чрезвычайных ситуациях. Порядок разработки перечня мероприятий по гражданской обороне, мероприятий по предупреждению чрезвычайных ситуаций природного и техногенного характера при проектировании объектов капитального строительства</w:t>
      </w:r>
      <w:r w:rsidRPr="0002307B">
        <w:rPr>
          <w:color w:val="auto"/>
        </w:rPr>
        <w:t>]</w:t>
      </w:r>
    </w:p>
    <w:p w:rsidR="009872D5" w:rsidRPr="0002307B" w:rsidRDefault="009872D5" w:rsidP="009072CB">
      <w:pPr>
        <w:numPr>
          <w:ilvl w:val="0"/>
          <w:numId w:val="14"/>
        </w:numPr>
        <w:spacing w:after="0" w:line="360" w:lineRule="exact"/>
        <w:ind w:left="0" w:firstLine="709"/>
        <w:jc w:val="both"/>
        <w:rPr>
          <w:b/>
          <w:color w:val="auto"/>
        </w:rPr>
      </w:pPr>
      <w:r w:rsidRPr="0002307B">
        <w:rPr>
          <w:b/>
          <w:color w:val="auto"/>
        </w:rPr>
        <w:t xml:space="preserve">Авария </w:t>
      </w:r>
      <w:r w:rsidRPr="001C6477">
        <w:rPr>
          <w:color w:val="auto"/>
          <w:lang w:val="en-US"/>
        </w:rPr>
        <w:t>&lt;</w:t>
      </w:r>
      <w:r w:rsidRPr="001C6477">
        <w:rPr>
          <w:color w:val="auto"/>
        </w:rPr>
        <w:t>техногенная ЧС</w:t>
      </w:r>
      <w:r w:rsidRPr="001C6477">
        <w:rPr>
          <w:color w:val="auto"/>
          <w:lang w:val="en-US"/>
        </w:rPr>
        <w:t>&gt;</w:t>
      </w:r>
      <w:r w:rsidR="003D5521">
        <w:rPr>
          <w:color w:val="auto"/>
          <w:lang w:val="en-US"/>
        </w:rPr>
        <w:fldChar w:fldCharType="begin"/>
      </w:r>
      <w:r w:rsidR="004B08F6">
        <w:instrText xml:space="preserve"> XE "</w:instrText>
      </w:r>
      <w:r w:rsidR="004B08F6" w:rsidRPr="002A6352">
        <w:rPr>
          <w:b/>
          <w:color w:val="auto"/>
        </w:rPr>
        <w:instrText xml:space="preserve">Авария </w:instrText>
      </w:r>
      <w:r w:rsidR="004B08F6" w:rsidRPr="002A6352">
        <w:rPr>
          <w:color w:val="auto"/>
          <w:lang w:val="en-US"/>
        </w:rPr>
        <w:instrText>&lt;</w:instrText>
      </w:r>
      <w:r w:rsidR="004B08F6" w:rsidRPr="002A6352">
        <w:rPr>
          <w:color w:val="auto"/>
        </w:rPr>
        <w:instrText>техногенная ЧС</w:instrText>
      </w:r>
      <w:r w:rsidR="004B08F6" w:rsidRPr="002A6352">
        <w:rPr>
          <w:color w:val="auto"/>
          <w:lang w:val="en-US"/>
        </w:rPr>
        <w:instrText>&gt;</w:instrText>
      </w:r>
      <w:r w:rsidR="004B08F6">
        <w:instrText xml:space="preserve">" </w:instrText>
      </w:r>
      <w:r w:rsidR="003D5521">
        <w:rPr>
          <w:color w:val="auto"/>
          <w:lang w:val="en-US"/>
        </w:rPr>
        <w:fldChar w:fldCharType="end"/>
      </w:r>
    </w:p>
    <w:p w:rsidR="009872D5" w:rsidRPr="0002307B" w:rsidRDefault="009872D5" w:rsidP="009872D5">
      <w:pPr>
        <w:spacing w:after="0" w:line="360" w:lineRule="exact"/>
        <w:ind w:firstLine="709"/>
        <w:jc w:val="both"/>
        <w:rPr>
          <w:color w:val="auto"/>
        </w:rPr>
      </w:pPr>
      <w:r w:rsidRPr="0002307B">
        <w:rPr>
          <w:color w:val="auto"/>
        </w:rPr>
        <w:t>Опасное техногенное происшествие, создающее на объекте, определенной территории или акватории угрозу жизни и здоровью людей и приводящее к разрушению или повреждению зданий, сооружений, оборудования и транспортных средств, нарушению производственного или транспортного процесса, нанесению ущерба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1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Катастрофа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Катастрофа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Крупная авария, повлекшая за собой человеческие жертвы, ущерб здоровью людей, а также приведшая к серьезному ущербу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16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Поражающий фактор источника чрезвычайной ситуации техногенного характера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Поражающий фактор источника чрезвычайной ситуации техногенного характера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Составляющая опасного техногенного происшествия, характеризуемая физическими и химическими действиями или проявлениями, которые определяются или выражаются соответствующими параметрами, способная наносить (наносящая) вред жизни или здоровью людей, имуществу физических </w:t>
      </w:r>
      <w:r w:rsidRPr="0002307B">
        <w:rPr>
          <w:color w:val="auto"/>
        </w:rPr>
        <w:lastRenderedPageBreak/>
        <w:t>или юридических лиц, государственному или муниципальному имуществу,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пункт 3.20 </w:t>
      </w:r>
      <w:r w:rsidRPr="0002307B">
        <w:rPr>
          <w:bCs/>
          <w:color w:val="auto"/>
        </w:rPr>
        <w:t>ГОСТ Р 22.2.13-2023 Безопасность в чрезвычайных ситуациях. Порядок разработки перечня мероприятий по гражданской обороне, мероприятий по предупреждению чрезвычайных ситуаций природного и техногенного характера при проектировании объектов капитального строительства</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Поражающее воздействие источника техногенной чрезвычайной ситуации;</w:t>
      </w:r>
      <w:r w:rsidRPr="001C6477">
        <w:rPr>
          <w:color w:val="auto"/>
        </w:rPr>
        <w:t xml:space="preserve"> поражающее воздействие источника техногенной ЧС</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Поражающее воздействие источника техногенной чрезвычайной ситуации</w:instrText>
      </w:r>
      <w:r w:rsidRPr="0002307B">
        <w:rPr>
          <w:color w:val="auto"/>
        </w:rPr>
        <w:instrText>\</w:instrText>
      </w:r>
      <w:r w:rsidRPr="0002307B">
        <w:rPr>
          <w:b/>
          <w:color w:val="auto"/>
        </w:rPr>
        <w:instrText>;</w:instrText>
      </w:r>
      <w:r w:rsidRPr="001C6477">
        <w:rPr>
          <w:color w:val="auto"/>
        </w:rPr>
        <w:instrText xml:space="preserve"> поражающее воздействие источника техногенной 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Негативное влияние одного или совокупности поражающих факторов источника техногенной чрезвычайной ситуации на людей и окружающую среду.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42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1C6477" w:rsidP="009072CB">
      <w:pPr>
        <w:numPr>
          <w:ilvl w:val="0"/>
          <w:numId w:val="14"/>
        </w:numPr>
        <w:spacing w:before="120" w:after="0" w:line="360" w:lineRule="exact"/>
        <w:ind w:left="0" w:firstLine="709"/>
        <w:jc w:val="both"/>
        <w:rPr>
          <w:b/>
          <w:color w:val="auto"/>
        </w:rPr>
      </w:pPr>
      <w:r w:rsidRPr="001C6477">
        <w:rPr>
          <w:b/>
          <w:color w:val="auto"/>
        </w:rPr>
        <w:t>[</w:t>
      </w:r>
      <w:r w:rsidRPr="0002307B">
        <w:rPr>
          <w:b/>
          <w:color w:val="auto"/>
        </w:rPr>
        <w:t xml:space="preserve">потенциально </w:t>
      </w:r>
      <w:r w:rsidR="009872D5" w:rsidRPr="0002307B">
        <w:rPr>
          <w:b/>
          <w:color w:val="auto"/>
        </w:rPr>
        <w:t>опасное вещество</w:t>
      </w:r>
      <w:r>
        <w:rPr>
          <w:b/>
          <w:color w:val="auto"/>
        </w:rPr>
        <w:t>,</w:t>
      </w:r>
      <w:r w:rsidR="009872D5" w:rsidRPr="0002307B">
        <w:rPr>
          <w:b/>
          <w:color w:val="auto"/>
        </w:rPr>
        <w:t xml:space="preserve"> опасное вещество</w:t>
      </w:r>
      <w:r w:rsidRPr="001C6477">
        <w:rPr>
          <w:b/>
          <w:color w:val="auto"/>
        </w:rPr>
        <w:t>]</w:t>
      </w:r>
      <w:r w:rsidR="003D5521">
        <w:rPr>
          <w:b/>
          <w:color w:val="auto"/>
        </w:rPr>
        <w:fldChar w:fldCharType="begin"/>
      </w:r>
      <w:r>
        <w:instrText xml:space="preserve"> XE </w:instrText>
      </w:r>
      <w:r w:rsidR="00E64620">
        <w:instrText>«</w:instrText>
      </w:r>
      <w:r w:rsidRPr="00C723AB">
        <w:rPr>
          <w:b/>
          <w:color w:val="auto"/>
        </w:rPr>
        <w:instrText>[потенциально опасное вещество, опасное вещество]</w:instrText>
      </w:r>
      <w:r w:rsidR="00E64620">
        <w:instrText>»</w:instrText>
      </w:r>
      <w:r>
        <w:instrText xml:space="preserve"> </w:instrText>
      </w:r>
      <w:r w:rsidR="003D5521">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Вещество, которое вследствие своих физических, химических, биологических или токсикологических свойств предопределяет собой опасность для жизни и здоровья людей, для животных и растений.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28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072CB">
      <w:pPr>
        <w:numPr>
          <w:ilvl w:val="0"/>
          <w:numId w:val="14"/>
        </w:numPr>
        <w:spacing w:before="120" w:after="0" w:line="360" w:lineRule="exact"/>
        <w:ind w:left="0" w:firstLine="709"/>
        <w:jc w:val="both"/>
        <w:rPr>
          <w:b/>
          <w:color w:val="auto"/>
        </w:rPr>
      </w:pPr>
      <w:r w:rsidRPr="0002307B">
        <w:rPr>
          <w:b/>
          <w:color w:val="auto"/>
        </w:rPr>
        <w:t>Предельно допустимая концентрация опасного вещества;</w:t>
      </w:r>
      <w:r w:rsidRPr="001C6477">
        <w:rPr>
          <w:color w:val="auto"/>
        </w:rPr>
        <w:t xml:space="preserve"> ПДК</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Предельно допустимая концентрация опасного вещества</w:instrText>
      </w:r>
      <w:r w:rsidRPr="0002307B">
        <w:rPr>
          <w:color w:val="auto"/>
        </w:rPr>
        <w:instrText>\</w:instrText>
      </w:r>
      <w:r w:rsidRPr="0002307B">
        <w:rPr>
          <w:b/>
          <w:color w:val="auto"/>
        </w:rPr>
        <w:instrText>;</w:instrText>
      </w:r>
      <w:r w:rsidRPr="001C6477">
        <w:rPr>
          <w:color w:val="auto"/>
        </w:rPr>
        <w:instrText xml:space="preserve"> ПДК</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Максимальное количество опасных веществ в почве, воздушной или водной среде, продовольствии, пищевом сырье и кормах, измеряемое в единице объема или массы, которое при постоянном контакте с человеком или при воздействии на него за определенный промежуток времени практически не влияет на здоровье людей и не вызывает неблагоприятных последствий.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 xml:space="preserve">статья 32 </w:t>
      </w:r>
      <w:r w:rsidR="006C3E93">
        <w:rPr>
          <w:bCs/>
          <w:color w:val="auto"/>
        </w:rPr>
        <w:t>ГОСТ Р 22.0.05-2020 Безопасность в чрезвычайных ситуациях. Техногенные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86" w:name="_Toc148538310"/>
      <w:r>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5</w:t>
      </w:r>
      <w:r w:rsidR="009872D5" w:rsidRPr="00D902C8">
        <w:rPr>
          <w:rFonts w:ascii="Times New Roman" w:hAnsi="Times New Roman" w:cs="Times New Roman"/>
          <w:b/>
          <w:color w:val="000000" w:themeColor="text1"/>
          <w:sz w:val="28"/>
          <w:szCs w:val="28"/>
        </w:rPr>
        <w:t>.3. Природные чрезвычайные ситуации</w:t>
      </w:r>
      <w:bookmarkEnd w:id="86"/>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87" w:name="_Toc148538311"/>
      <w:r w:rsidRPr="00D902C8">
        <w:rPr>
          <w:rFonts w:ascii="Times New Roman" w:hAnsi="Times New Roman" w:cs="Times New Roman"/>
          <w:b/>
          <w:i w:val="0"/>
          <w:color w:val="000000" w:themeColor="text1"/>
        </w:rPr>
        <w:t>Общие понятия</w:t>
      </w:r>
      <w:bookmarkEnd w:id="87"/>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Природная чрезвычайная ситуация;</w:t>
      </w:r>
      <w:r w:rsidRPr="001C6477">
        <w:rPr>
          <w:color w:val="auto"/>
        </w:rPr>
        <w:t xml:space="preserve"> природная ЧС</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Природная чрезвычайная ситуация</w:instrText>
      </w:r>
      <w:r w:rsidRPr="0002307B">
        <w:rPr>
          <w:color w:val="auto"/>
        </w:rPr>
        <w:instrText>\</w:instrText>
      </w:r>
      <w:r w:rsidRPr="0002307B">
        <w:rPr>
          <w:b/>
          <w:color w:val="auto"/>
        </w:rPr>
        <w:instrText>;</w:instrText>
      </w:r>
      <w:r w:rsidRPr="001C6477">
        <w:rPr>
          <w:color w:val="auto"/>
        </w:rPr>
        <w:instrText xml:space="preserve"> природная 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Обстановка на определенной территории или акватории, сложившаяся в результате опасного природного явления, которое может повлечь или повлекло за собой человеческие жертвы, ущерб здоровью людей или окружающей среде, </w:t>
      </w:r>
      <w:r w:rsidRPr="0002307B">
        <w:rPr>
          <w:color w:val="auto"/>
        </w:rPr>
        <w:lastRenderedPageBreak/>
        <w:t>значительные материальные потери и нарушение условий жизнедеятельности людей.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Природно-техногенная чрезвычайная ситуация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Природно-техногенная чрезвычайная ситуация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Обстановка на определенной территории или акватории, сложившаяся в результате воздействия поражающих факторов источника природной чрезвычайной ситуации на объекты инфраструктуры, которая может повлечь или повлекла за собой человеческие жертвы, ущерб здоровью людей и/или окружающей среде, значительные материальные потери и нарушение условий жизнедеятельности людей.</w:t>
      </w:r>
    </w:p>
    <w:p w:rsidR="009872D5" w:rsidRPr="0002307B" w:rsidRDefault="009872D5" w:rsidP="009872D5">
      <w:pPr>
        <w:spacing w:after="0" w:line="360" w:lineRule="exact"/>
        <w:ind w:firstLine="709"/>
        <w:jc w:val="both"/>
        <w:rPr>
          <w:color w:val="auto"/>
        </w:rPr>
      </w:pPr>
      <w:r w:rsidRPr="0002307B">
        <w:rPr>
          <w:color w:val="auto"/>
        </w:rPr>
        <w:t>[</w:t>
      </w:r>
      <w:r>
        <w:rPr>
          <w:color w:val="auto"/>
        </w:rPr>
        <w:t>статья 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Опасное природное явление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Опасное природное явление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Гидрометеорологическое или гелиогеофизическое явление, которое по интенсивности развития, продолжительности или моменту возникновения может представлять угрозу жизни или здоровью граждан, а также может наносить значительный материальный ущерб.</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Быстроразвивающиеся опасные природные явления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Быстроразвивающиеся опасные природные явления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Негативные явления и процессы, определенные в ходе прогнозирования угрозы возникновения чрезвычайных ситуаций, локализация и ликвидация которых требуют заблаговременной подготовки сил и средств реагирования на чрезвычайные ситуации.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Бедствие</w:t>
      </w:r>
      <w:r w:rsidR="003D5521" w:rsidRPr="0002307B">
        <w:rPr>
          <w:b/>
          <w:color w:val="auto"/>
        </w:rPr>
        <w:fldChar w:fldCharType="begin"/>
      </w:r>
      <w:r w:rsidRPr="00FB7013">
        <w:rPr>
          <w:b/>
          <w:color w:val="auto"/>
        </w:rPr>
        <w:instrText xml:space="preserve"> XE </w:instrText>
      </w:r>
      <w:r w:rsidR="00E64620">
        <w:rPr>
          <w:b/>
          <w:color w:val="auto"/>
        </w:rPr>
        <w:instrText>«</w:instrText>
      </w:r>
      <w:r w:rsidRPr="0002307B">
        <w:rPr>
          <w:b/>
          <w:color w:val="auto"/>
        </w:rPr>
        <w:instrText>Бедствие</w:instrText>
      </w:r>
      <w:r w:rsidR="00E64620">
        <w:rPr>
          <w:b/>
          <w:color w:val="auto"/>
        </w:rPr>
        <w:instrText>»</w:instrText>
      </w:r>
      <w:r w:rsidRPr="00FB7013">
        <w:rPr>
          <w:b/>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Событие любого масштаба и характера, которое серьезно нарушает жизнь населения в результате сочетания опасных явлений с имеющимся уровнем подверженности угрозе, уязвимости и потенциала противодействия и приводит, по отдельности или в сочетании друг с другом, к таким последствиям, как жертвы среди населения, а также материальный, экономический или экологический ущерб и воздействие.</w:t>
      </w:r>
    </w:p>
    <w:p w:rsidR="009872D5" w:rsidRPr="00386A97" w:rsidRDefault="009872D5" w:rsidP="009872D5">
      <w:pPr>
        <w:spacing w:after="0" w:line="360" w:lineRule="exact"/>
        <w:ind w:firstLine="709"/>
        <w:jc w:val="both"/>
        <w:rPr>
          <w:color w:val="auto"/>
          <w:sz w:val="24"/>
        </w:rPr>
      </w:pPr>
      <w:r w:rsidRPr="00386A97">
        <w:rPr>
          <w:color w:val="auto"/>
          <w:sz w:val="24"/>
        </w:rPr>
        <w:t>Примечания:</w:t>
      </w:r>
    </w:p>
    <w:p w:rsidR="009872D5" w:rsidRPr="00386A97" w:rsidRDefault="009872D5" w:rsidP="009872D5">
      <w:pPr>
        <w:spacing w:after="0" w:line="360" w:lineRule="exact"/>
        <w:ind w:firstLine="709"/>
        <w:jc w:val="both"/>
        <w:rPr>
          <w:color w:val="auto"/>
          <w:sz w:val="24"/>
        </w:rPr>
      </w:pPr>
      <w:r w:rsidRPr="00386A97">
        <w:rPr>
          <w:color w:val="auto"/>
          <w:sz w:val="24"/>
        </w:rPr>
        <w:t xml:space="preserve">1. Бедствие может иметь мгновенные и локализованные последствия, но нередко может быть крупномасштабным и продолжаться в течение длительного периода времени. Последствия могут представлять серьезное испытание для населения и превосходить его </w:t>
      </w:r>
      <w:r w:rsidRPr="00386A97">
        <w:rPr>
          <w:color w:val="auto"/>
          <w:sz w:val="24"/>
        </w:rPr>
        <w:lastRenderedPageBreak/>
        <w:t xml:space="preserve">способность справиться с ними собственными силами, и поэтому может потребоваться помощь из внешних источников, к которым могут относиться соседние регионы или организации на национальном или международном уровне. </w:t>
      </w:r>
    </w:p>
    <w:p w:rsidR="009872D5" w:rsidRPr="00386A97" w:rsidRDefault="009872D5" w:rsidP="009872D5">
      <w:pPr>
        <w:spacing w:after="0" w:line="360" w:lineRule="exact"/>
        <w:ind w:firstLine="709"/>
        <w:jc w:val="both"/>
        <w:rPr>
          <w:color w:val="auto"/>
          <w:sz w:val="24"/>
        </w:rPr>
      </w:pPr>
      <w:r w:rsidRPr="00386A97">
        <w:rPr>
          <w:color w:val="auto"/>
          <w:sz w:val="24"/>
        </w:rPr>
        <w:t xml:space="preserve">2 Международный термин </w:t>
      </w:r>
      <w:r w:rsidR="00E64620">
        <w:rPr>
          <w:color w:val="auto"/>
          <w:sz w:val="24"/>
        </w:rPr>
        <w:t>«</w:t>
      </w:r>
      <w:r w:rsidRPr="00386A97">
        <w:rPr>
          <w:color w:val="auto"/>
          <w:sz w:val="24"/>
        </w:rPr>
        <w:t>бедствие</w:t>
      </w:r>
      <w:r w:rsidR="00E64620">
        <w:rPr>
          <w:color w:val="auto"/>
          <w:sz w:val="24"/>
        </w:rPr>
        <w:t>»</w:t>
      </w:r>
      <w:r w:rsidRPr="00386A97">
        <w:rPr>
          <w:color w:val="auto"/>
          <w:sz w:val="24"/>
        </w:rPr>
        <w:t xml:space="preserve"> может быть использован на взаимозаменяемой основе с термином </w:t>
      </w:r>
      <w:r w:rsidR="00E64620">
        <w:rPr>
          <w:color w:val="auto"/>
          <w:sz w:val="24"/>
        </w:rPr>
        <w:t>«</w:t>
      </w:r>
      <w:r w:rsidRPr="00386A97">
        <w:rPr>
          <w:color w:val="auto"/>
          <w:sz w:val="24"/>
        </w:rPr>
        <w:t>чрезвычайная ситуация</w:t>
      </w:r>
      <w:r w:rsidR="00E64620">
        <w:rPr>
          <w:color w:val="auto"/>
          <w:sz w:val="24"/>
        </w:rPr>
        <w:t>»</w:t>
      </w:r>
      <w:r w:rsidRPr="00386A97">
        <w:rPr>
          <w:color w:val="auto"/>
          <w:sz w:val="24"/>
        </w:rPr>
        <w:t>.</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Стихийное бедствие</w:t>
      </w:r>
      <w:r w:rsidR="003D5521" w:rsidRPr="0002307B">
        <w:rPr>
          <w:b/>
          <w:color w:val="auto"/>
        </w:rPr>
        <w:fldChar w:fldCharType="begin"/>
      </w:r>
      <w:r w:rsidRPr="00FB7013">
        <w:rPr>
          <w:b/>
          <w:color w:val="auto"/>
        </w:rPr>
        <w:instrText xml:space="preserve"> XE </w:instrText>
      </w:r>
      <w:r w:rsidR="00E64620">
        <w:rPr>
          <w:b/>
          <w:color w:val="auto"/>
        </w:rPr>
        <w:instrText>«</w:instrText>
      </w:r>
      <w:r w:rsidRPr="0002307B">
        <w:rPr>
          <w:b/>
          <w:color w:val="auto"/>
        </w:rPr>
        <w:instrText>Стихийное бедствие</w:instrText>
      </w:r>
      <w:r w:rsidR="00E64620">
        <w:rPr>
          <w:b/>
          <w:color w:val="auto"/>
        </w:rPr>
        <w:instrText>»</w:instrText>
      </w:r>
      <w:r w:rsidRPr="00FB7013">
        <w:rPr>
          <w:b/>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Разрушительное природное и (или) природно-антропогенное явление или процесс, в результате которого может возникнуть или возникла угроза жизни и здоровью людей, может произойти разрушение или уничтожение объектов производственного и (или) непроизводственного назначения, а также компонентов окружающей среды.</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Источник природной чрезвычайной ситуации;</w:t>
      </w:r>
      <w:r w:rsidRPr="001C6477">
        <w:rPr>
          <w:color w:val="auto"/>
        </w:rPr>
        <w:t xml:space="preserve"> источник природной ЧС</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Источник природной чрезвычайной ситуации</w:instrText>
      </w:r>
      <w:r w:rsidRPr="0002307B">
        <w:rPr>
          <w:color w:val="auto"/>
        </w:rPr>
        <w:instrText>\</w:instrText>
      </w:r>
      <w:r w:rsidRPr="0002307B">
        <w:rPr>
          <w:b/>
          <w:color w:val="auto"/>
        </w:rPr>
        <w:instrText>;</w:instrText>
      </w:r>
      <w:r w:rsidRPr="001C6477">
        <w:rPr>
          <w:color w:val="auto"/>
        </w:rPr>
        <w:instrText xml:space="preserve"> источник природной ЧС</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Опасное природное явление или процесс, в результате которого на определенной территории или акватории произошла или может возникнуть чрезвычайная ситуация.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Поражающий фактор источника природной чрезвычайной ситуации</w:t>
      </w:r>
      <w:r w:rsidR="001C6477">
        <w:rPr>
          <w:b/>
          <w:color w:val="auto"/>
        </w:rPr>
        <w:t>;</w:t>
      </w:r>
      <w:r w:rsidRPr="001C6477">
        <w:rPr>
          <w:color w:val="auto"/>
        </w:rPr>
        <w:t xml:space="preserve"> поражающий фактор источника природной ЧС</w:t>
      </w:r>
      <w:r w:rsidR="003D5521">
        <w:rPr>
          <w:color w:val="auto"/>
        </w:rPr>
        <w:fldChar w:fldCharType="begin"/>
      </w:r>
      <w:r w:rsidR="001C6477">
        <w:instrText xml:space="preserve"> XE </w:instrText>
      </w:r>
      <w:r w:rsidR="00E64620">
        <w:instrText>«</w:instrText>
      </w:r>
      <w:r w:rsidR="001C6477" w:rsidRPr="00BB77C8">
        <w:rPr>
          <w:b/>
          <w:color w:val="auto"/>
        </w:rPr>
        <w:instrText>Поражающий фактор источника природной чрезвычайной ситуации</w:instrText>
      </w:r>
      <w:r w:rsidR="001C6477" w:rsidRPr="00BB77C8">
        <w:instrText>\</w:instrText>
      </w:r>
      <w:r w:rsidR="001C6477" w:rsidRPr="00BB77C8">
        <w:rPr>
          <w:b/>
          <w:color w:val="auto"/>
        </w:rPr>
        <w:instrText>;</w:instrText>
      </w:r>
      <w:r w:rsidR="001C6477" w:rsidRPr="00BB77C8">
        <w:rPr>
          <w:color w:val="auto"/>
        </w:rPr>
        <w:instrText xml:space="preserve"> поражающий фактор источника природной ЧС</w:instrText>
      </w:r>
      <w:r w:rsidR="00E64620">
        <w:instrText>»</w:instrText>
      </w:r>
      <w:r w:rsidR="001C6477">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Составляющая опасного природного явления или процесса, вызванная источником природной чрезвычайной ситуации и характеризуемая физическими, химическими, биологическими действиями или проявлениями, которые определяются или выражаются соответствующими параметрами.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Поражающее воздействие источника природной чрезвычайной ситуации</w:t>
      </w:r>
      <w:r w:rsidR="001C6477">
        <w:rPr>
          <w:b/>
          <w:color w:val="auto"/>
        </w:rPr>
        <w:t>;</w:t>
      </w:r>
      <w:r w:rsidRPr="001C6477">
        <w:rPr>
          <w:color w:val="auto"/>
        </w:rPr>
        <w:t xml:space="preserve"> поражающее воздействие источника природной ЧС</w:t>
      </w:r>
      <w:r w:rsidR="003D5521">
        <w:rPr>
          <w:color w:val="auto"/>
        </w:rPr>
        <w:fldChar w:fldCharType="begin"/>
      </w:r>
      <w:r w:rsidR="001C6477">
        <w:instrText xml:space="preserve"> XE </w:instrText>
      </w:r>
      <w:r w:rsidR="00E64620">
        <w:instrText>«</w:instrText>
      </w:r>
      <w:r w:rsidR="001C6477" w:rsidRPr="00B176BA">
        <w:rPr>
          <w:b/>
          <w:color w:val="auto"/>
        </w:rPr>
        <w:instrText>Поражающее воздействие источника природной чрезвычайной ситуации</w:instrText>
      </w:r>
      <w:r w:rsidR="001C6477" w:rsidRPr="00B176BA">
        <w:instrText>\</w:instrText>
      </w:r>
      <w:r w:rsidR="001C6477" w:rsidRPr="00B176BA">
        <w:rPr>
          <w:b/>
          <w:color w:val="auto"/>
        </w:rPr>
        <w:instrText>;</w:instrText>
      </w:r>
      <w:r w:rsidR="001C6477" w:rsidRPr="00B176BA">
        <w:rPr>
          <w:color w:val="auto"/>
        </w:rPr>
        <w:instrText xml:space="preserve"> поражающее воздействие источника природной ЧС</w:instrText>
      </w:r>
      <w:r w:rsidR="00E64620">
        <w:instrText>»</w:instrText>
      </w:r>
      <w:r w:rsidR="001C6477">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Негативное влияние одного или совокупности поражающих факторов источника природной чрезвычайной ситуации, приведшее к человеческим жертвам, ущербу здоровью людей или окружающей среде, значительным материальным потерям и нарушению условий жизнедеятельности людей.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lastRenderedPageBreak/>
        <w:t>Риск чрезвычайной ситуации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Риск чрезвычайной ситуации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Мера опасности чрезвычайной ситуации, сочетающая вероятность возникновения чрезвычайной ситуации и ее последствия.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природной чрезвычайной ситуации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природной чрезвычайной ситуации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Зона природной ЧС: Территория, на которой возникла природная чрезвычайная ситуация.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вероятной природной чрезвычайной ситуации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вероятной природной чрезвычайной ситуации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Зона вероятной природной ЧС: Территория или акватория, на которой существует либо не исключена возможность возникновения природной чрезвычайной ситуации.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экстренного оповещения населения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экстренного оповещения населения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Территория, подверженная риску возникновения быстроразвивающихся опасных природных явлений и техногенных процессов, представляющих непосредственную угрозу жизни и здоровью находящихся на ней людей.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Угроза природной чрезвычайной ситуации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Угроза природной чрезвычайной ситуации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Качественная оценка риска чрезвычайной ситуации в зоне вероятной природной чрезвычайной ситуации.</w:t>
      </w:r>
    </w:p>
    <w:p w:rsidR="009872D5" w:rsidRPr="00386A97" w:rsidRDefault="009872D5" w:rsidP="009872D5">
      <w:pPr>
        <w:spacing w:after="0" w:line="360" w:lineRule="exact"/>
        <w:ind w:firstLine="709"/>
        <w:jc w:val="both"/>
        <w:rPr>
          <w:color w:val="auto"/>
          <w:sz w:val="24"/>
        </w:rPr>
      </w:pPr>
      <w:r w:rsidRPr="00386A97">
        <w:rPr>
          <w:color w:val="auto"/>
          <w:sz w:val="24"/>
        </w:rPr>
        <w:t>Примечание. Угроза чрезвычайной ситуации может быть представлена цветовыми кодами опасности.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88" w:name="_Toc148538312"/>
      <w:r w:rsidRPr="00D902C8">
        <w:rPr>
          <w:rFonts w:ascii="Times New Roman" w:hAnsi="Times New Roman" w:cs="Times New Roman"/>
          <w:b/>
          <w:i w:val="0"/>
          <w:color w:val="000000" w:themeColor="text1"/>
        </w:rPr>
        <w:t>Опасные геологические явления и процессы</w:t>
      </w:r>
      <w:bookmarkEnd w:id="88"/>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Опасное геологическое явление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Опасное геологическое явление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Событие геологического происхождения или результат деятельности геологических процессов, возникающих в земной коре под действием различных природных или геодинамических факторов или их сочетаний, оказывающих или могущих оказать поражающие воздействия на людей, </w:t>
      </w:r>
      <w:r w:rsidRPr="0002307B">
        <w:rPr>
          <w:color w:val="auto"/>
        </w:rPr>
        <w:lastRenderedPageBreak/>
        <w:t>сельскохозяйственных животных и растения, объекты экономики и окружающую природную среду.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Сейсмическое воздействие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Сейсмическое воздействие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Подземные удары и колебания поверхности, вызванные естественными и искусственными причинами.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Сейсмическое районирование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Сейсмическое районирование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Выделение областей районов или отдельных участков местности на поверхности Земли по степени потенциальной сейсмической опасности, осуществляемое на базе комплексного анализа геологических и геофизических данных.</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19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Сейсмоопасная область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Сейсмоопасная область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Горно-складчатая область или активная платформа, в пределах которой могут произойти землетрясения, степень потенциальной сейсмической опасности которых характеризуется макросейсмической интенсивностью и максимально возможным ускорением колебания почвы при землетрясении.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Сейсмическая волна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Сейсмическая волна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Упругие колебания, распространяющиеся в Земле от очагов землетрясений и взрывов.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Сейсмическая шкала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Сейсмическая шкала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Шкала для оценки интенсивности землетрясения на поверхности Земли.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Землетрясение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Землетрясение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Подземные толчки и колебания земной поверхности, возникающие в результате внезапных смещений и разрывов в земной коре или верхней части мантии Земли и передающиеся на большие расстояния в виде упругих колебаний.</w:t>
      </w:r>
    </w:p>
    <w:p w:rsidR="009872D5" w:rsidRPr="0002307B" w:rsidRDefault="009872D5" w:rsidP="009872D5">
      <w:pPr>
        <w:spacing w:after="0" w:line="360" w:lineRule="exact"/>
        <w:ind w:firstLine="709"/>
        <w:jc w:val="both"/>
        <w:rPr>
          <w:color w:val="auto"/>
        </w:rPr>
      </w:pPr>
      <w:r w:rsidRPr="0002307B">
        <w:rPr>
          <w:color w:val="auto"/>
        </w:rPr>
        <w:lastRenderedPageBreak/>
        <w:t>[</w:t>
      </w:r>
      <w:r>
        <w:rPr>
          <w:bCs/>
          <w:color w:val="auto"/>
        </w:rPr>
        <w:t>статья 23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Очаг землетрясения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Очаг землетрясения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Область возникновения подземного удара в толще земной коры или верхней мантии, являющегося причиной землетрясения.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Эпицентр землетрясения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Эпицентр землетрясения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Проекция центра очага землетрясения на земную поверхность.</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Прогноз землетрясения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Прогноз землетрясения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Определение или уточнение места или района вероятного землетрясения, интервалов времени и энергии или магнитуды, в пределах которых ожидается землетрясение.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Предвестник землетрясения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Предвестник землетрясения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Один из признаков предстоящего или вероятного землетрясения, выражаемый в виде форшоков, деформаций земной поверхности, изменений параметров геофизических полей, состава и режима подземных вод и газов, состояния и свойств вещества в зоне очага вероятного землетрясения.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Вулкан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Вулкан</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Геологическое образование, возникающее над каналами и трещинами в земной коре, по которым на земную поверхность извергаются лава, пепел, горячие газы, пары воды и обломки горных пород.</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Вулканическое землетрясение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Вулканическое землетрясение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Слабое колебание земной поверхности, вызываемое дрожанием стенок магмопроводящих каналов при движении магмы в процессе подготовки или в момент вулканического извержения.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29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Вулканическое извержение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Вулканическое извержение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Период активной деятельности вулкана, когда он выбрасывает на земную поверхность раскаленные или горячие твердые, жидкие и газообразные вулканические продукты и изливает лаву.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after="0" w:line="360" w:lineRule="exact"/>
        <w:ind w:left="0" w:firstLine="709"/>
        <w:jc w:val="both"/>
        <w:rPr>
          <w:b/>
          <w:color w:val="auto"/>
        </w:rPr>
      </w:pPr>
      <w:r w:rsidRPr="0002307B">
        <w:rPr>
          <w:b/>
          <w:color w:val="auto"/>
        </w:rPr>
        <w:t>Лава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Лава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Раскаленная жидкая или очень вязкая масса, изливающаяся на поверхность Земли при извержениях вулканов.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Лавовый поток</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Лавовый поток</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Форма залегания лавы, излившейся из вулкана, характеризующаяся значительной, достигающей нескольких десятков километров, длиной при относительно небольшой ширине и мощности.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Вулканический пепел</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Вулканический пепел</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Один из продуктов измельчения магмы. Состоит из частиц пыли и песка менее 2 мм, возникающий в процессе извержения вулканов.</w:t>
      </w:r>
    </w:p>
    <w:p w:rsidR="009872D5" w:rsidRPr="00386A97" w:rsidRDefault="009872D5" w:rsidP="009872D5">
      <w:pPr>
        <w:spacing w:after="0" w:line="360" w:lineRule="exact"/>
        <w:ind w:firstLine="709"/>
        <w:jc w:val="both"/>
        <w:rPr>
          <w:color w:val="auto"/>
          <w:sz w:val="24"/>
        </w:rPr>
      </w:pPr>
      <w:r w:rsidRPr="00386A97">
        <w:rPr>
          <w:color w:val="auto"/>
          <w:sz w:val="24"/>
        </w:rPr>
        <w:t>Примечание. Вулканический пепел может долгое время находиться во взвешенном состоянии в атмосфере и может быть источником чрезвычайных ситуаций на воздушном транспорте и причиной значительного материального ущерба.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Обвал</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Обвал</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Отрыв и падение больших масс горных пород на крутых и обрывистых склонах гор, речных долин и морских побережий, происходящие главным образом за счет ослабления связности горных пород под влиянием процессов выветривания, деятельности поверхностных и подземных вод.</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Оползень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Оползень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Отрыв и/или смещение масс горных пород по склону под воздействием собственного веса и дополнительной нагрузки вследствие подмыва склона, переувлажнения, сейсмических толчков и антропогенного воздействия.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Противооползневая защита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Противооползневая защита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Комплекс охранно-ограничительных и инженерно-технических мероприятий, направленных на предотвращение возникновения и развития оползневого процесса, защиту людей и территорий от оползней, а также своевременное информирование органов исполнительной власти и/или местного самоуправления и населения об угрозе возникновения оползня.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Курумы</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Курумы</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Подвижные скопления дресвяно-щебнисто-глыбового материала на склонах различной крутизны (от 3° до 45°), сложенные преимущественно скальными породами.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4B08F6" w:rsidP="009072CB">
      <w:pPr>
        <w:numPr>
          <w:ilvl w:val="0"/>
          <w:numId w:val="15"/>
        </w:numPr>
        <w:spacing w:before="120" w:after="0" w:line="360" w:lineRule="exact"/>
        <w:ind w:left="0" w:firstLine="709"/>
        <w:jc w:val="both"/>
        <w:rPr>
          <w:b/>
          <w:color w:val="auto"/>
        </w:rPr>
      </w:pPr>
      <w:r w:rsidRPr="004B08F6">
        <w:rPr>
          <w:b/>
          <w:color w:val="auto"/>
        </w:rPr>
        <w:t>[</w:t>
      </w:r>
      <w:r w:rsidRPr="0002307B">
        <w:rPr>
          <w:b/>
          <w:color w:val="auto"/>
        </w:rPr>
        <w:t xml:space="preserve">карстовая </w:t>
      </w:r>
      <w:r w:rsidR="009872D5" w:rsidRPr="0002307B">
        <w:rPr>
          <w:b/>
          <w:color w:val="auto"/>
        </w:rPr>
        <w:t>просадка [провал] земной поверхности; карст</w:t>
      </w:r>
      <w:r w:rsidRPr="004B08F6">
        <w:rPr>
          <w:b/>
          <w:color w:val="auto"/>
        </w:rPr>
        <w:t>]</w:t>
      </w:r>
      <w:r w:rsidR="003D5521">
        <w:rPr>
          <w:b/>
          <w:color w:val="auto"/>
        </w:rPr>
        <w:fldChar w:fldCharType="begin"/>
      </w:r>
      <w:r>
        <w:instrText xml:space="preserve"> XE "</w:instrText>
      </w:r>
      <w:r w:rsidRPr="00374DA0">
        <w:rPr>
          <w:b/>
          <w:color w:val="auto"/>
        </w:rPr>
        <w:instrText>[карстовая просадка [провал] земной поверхности</w:instrText>
      </w:r>
      <w:r w:rsidRPr="00374DA0">
        <w:instrText>\</w:instrText>
      </w:r>
      <w:r w:rsidRPr="00374DA0">
        <w:rPr>
          <w:b/>
          <w:color w:val="auto"/>
        </w:rPr>
        <w:instrText>; карст]</w:instrText>
      </w:r>
      <w:r>
        <w:instrText xml:space="preserve">" </w:instrText>
      </w:r>
      <w:r w:rsidR="003D5521">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Локальное обрушение земной поверхности над подземными пустотами, образовавшимися из-за растворения и/или вымывания грунтовыми водами (суффозия) мягких осадочных пород (л</w:t>
      </w:r>
      <w:r w:rsidR="00D345EB">
        <w:rPr>
          <w:color w:val="auto"/>
        </w:rPr>
        <w:t>е</w:t>
      </w:r>
      <w:r w:rsidRPr="0002307B">
        <w:rPr>
          <w:color w:val="auto"/>
        </w:rPr>
        <w:t>сс), известняка, гипса, доломита и др. Может привести к гибели людей и причинению значительного материального ущерба.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Камнепад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Камнепад</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Обрушение или скатывание со склонов обломков горных пород под влиянием силы тяжести.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39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 xml:space="preserve">Мониторинг </w:t>
      </w:r>
      <w:r w:rsidRPr="004B08F6">
        <w:rPr>
          <w:color w:val="auto"/>
        </w:rPr>
        <w:t>&lt;геотехника&gt;</w:t>
      </w:r>
      <w:r w:rsidR="003D5521">
        <w:rPr>
          <w:color w:val="auto"/>
        </w:rPr>
        <w:fldChar w:fldCharType="begin"/>
      </w:r>
      <w:r w:rsidR="004B08F6">
        <w:instrText xml:space="preserve"> XE "</w:instrText>
      </w:r>
      <w:r w:rsidR="004B08F6" w:rsidRPr="008A727C">
        <w:rPr>
          <w:b/>
          <w:color w:val="auto"/>
        </w:rPr>
        <w:instrText xml:space="preserve">Мониторинг </w:instrText>
      </w:r>
      <w:r w:rsidR="004B08F6" w:rsidRPr="008A727C">
        <w:rPr>
          <w:color w:val="auto"/>
        </w:rPr>
        <w:instrText>&lt;геотехника&gt;</w:instrText>
      </w:r>
      <w:r w:rsidR="004B08F6">
        <w:instrText xml:space="preserve">" </w:instrText>
      </w:r>
      <w:r w:rsidR="003D5521">
        <w:rPr>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В геотехнике - единая система, включающая:</w:t>
      </w:r>
    </w:p>
    <w:p w:rsidR="009872D5" w:rsidRPr="0002307B" w:rsidRDefault="009872D5" w:rsidP="009872D5">
      <w:pPr>
        <w:spacing w:after="0" w:line="360" w:lineRule="exact"/>
        <w:ind w:firstLine="709"/>
        <w:jc w:val="both"/>
        <w:rPr>
          <w:color w:val="auto"/>
        </w:rPr>
      </w:pPr>
      <w:r w:rsidRPr="0002307B">
        <w:rPr>
          <w:color w:val="auto"/>
        </w:rPr>
        <w:t>комплексные наблюдения за инженерно-геологическими процессами, эффективностью инженерной защиты, состоянием сооружений и территорий в периоды строительства и эксплуатации объекта;</w:t>
      </w:r>
    </w:p>
    <w:p w:rsidR="009872D5" w:rsidRPr="0002307B" w:rsidRDefault="009872D5" w:rsidP="009872D5">
      <w:pPr>
        <w:spacing w:after="0" w:line="360" w:lineRule="exact"/>
        <w:ind w:firstLine="709"/>
        <w:jc w:val="both"/>
        <w:rPr>
          <w:color w:val="auto"/>
        </w:rPr>
      </w:pPr>
      <w:r w:rsidRPr="0002307B">
        <w:rPr>
          <w:color w:val="auto"/>
        </w:rPr>
        <w:t>анализ результатов наблюдений, расчетов и моделирования, рекомендаций по усилению инженерной защиты, совершенствованию конструкций сооружений и т.п.;</w:t>
      </w:r>
    </w:p>
    <w:p w:rsidR="009872D5" w:rsidRPr="0002307B" w:rsidRDefault="009872D5" w:rsidP="009872D5">
      <w:pPr>
        <w:spacing w:after="0" w:line="360" w:lineRule="exact"/>
        <w:ind w:firstLine="709"/>
        <w:jc w:val="both"/>
        <w:rPr>
          <w:color w:val="auto"/>
        </w:rPr>
      </w:pPr>
      <w:r w:rsidRPr="0002307B">
        <w:rPr>
          <w:color w:val="auto"/>
        </w:rPr>
        <w:t>проектирование дополнительных мероприятий по обеспечению надежности сооружений и эффективности инженерной защиты, по предотвращению социально-экологических последствий;</w:t>
      </w:r>
    </w:p>
    <w:p w:rsidR="009872D5" w:rsidRPr="0002307B" w:rsidRDefault="009872D5" w:rsidP="009872D5">
      <w:pPr>
        <w:spacing w:after="0" w:line="360" w:lineRule="exact"/>
        <w:ind w:firstLine="709"/>
        <w:jc w:val="both"/>
        <w:rPr>
          <w:color w:val="auto"/>
        </w:rPr>
      </w:pPr>
      <w:r w:rsidRPr="0002307B">
        <w:rPr>
          <w:color w:val="auto"/>
        </w:rPr>
        <w:lastRenderedPageBreak/>
        <w:t>осуществление дополнительных мероприятий при активном геотехническом надзоре.</w:t>
      </w:r>
    </w:p>
    <w:p w:rsidR="009872D5" w:rsidRPr="0002307B" w:rsidRDefault="009872D5" w:rsidP="009872D5">
      <w:pPr>
        <w:spacing w:after="0" w:line="360" w:lineRule="exact"/>
        <w:ind w:firstLine="709"/>
        <w:jc w:val="both"/>
        <w:rPr>
          <w:color w:val="auto"/>
        </w:rPr>
      </w:pPr>
      <w:r w:rsidRPr="0002307B">
        <w:rPr>
          <w:color w:val="auto"/>
        </w:rPr>
        <w:t>[</w:t>
      </w:r>
      <w:r w:rsidRPr="0002307B">
        <w:rPr>
          <w:bCs/>
          <w:color w:val="auto"/>
        </w:rPr>
        <w:t>пункт 3.7 СП 116.13330.2012 Свод правил. Инженерная защита территорий, зданий и сооружений от опасных геологических процессов. Основные положения. Актуализированная редакция СНиП 22-02-2003</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89" w:name="_Toc148538313"/>
      <w:r w:rsidRPr="00D902C8">
        <w:rPr>
          <w:rFonts w:ascii="Times New Roman" w:hAnsi="Times New Roman" w:cs="Times New Roman"/>
          <w:b/>
          <w:i w:val="0"/>
          <w:color w:val="000000" w:themeColor="text1"/>
        </w:rPr>
        <w:t>Опасные гидрологические явления и процессы</w:t>
      </w:r>
      <w:bookmarkEnd w:id="89"/>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Опасное гидрологическое явление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Опасное гидрологическое явление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Событие гидрологического происхождения или результат гидрологических процессов, возникающих под действием различных природных или гидродинамических факторов или их сочетаний, оказывающих поражающее воздействие на людей, сельскохозяйственных животных и растения, объекты экономики и окружающую среду.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Наводнение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Наводнение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Затопление территории водой, являющееся стихийным бедствием.</w:t>
      </w:r>
    </w:p>
    <w:p w:rsidR="009872D5" w:rsidRPr="00386A97" w:rsidRDefault="009872D5" w:rsidP="009872D5">
      <w:pPr>
        <w:spacing w:after="0" w:line="360" w:lineRule="exact"/>
        <w:ind w:firstLine="709"/>
        <w:jc w:val="both"/>
        <w:rPr>
          <w:color w:val="auto"/>
          <w:sz w:val="24"/>
        </w:rPr>
      </w:pPr>
      <w:r w:rsidRPr="00386A97">
        <w:rPr>
          <w:color w:val="auto"/>
          <w:sz w:val="24"/>
        </w:rPr>
        <w:t>Примечание. Наводнение может происходить в результате подъема уровня воды во время половодья или паводка, при заторе, зажоре, вследствие нагона в устье реки, а также при прорыве гидротехнических сооружений.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Половодье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Половодье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Фаза водного режима реки, ежегодно повторяющаяся в данных климатических условиях в один и тот же сезон, характеризующаяся наибольшей водностью, высоким и длительным подъемом уровня воды, и вызываемая снеготаянием или совместным таянием снега и ледников.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Паводок</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Паводок</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Фаза водного режима реки, которая может многократно повторяться в различные сезоны года, характеризуется интенсивным обычно кратковременным увеличением расходов и уровней воды и вызывается дождями или снеготаянием во время оттепелей.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Катастрофический паводок</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Катастрофический паводок</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Выдающийся по величине и редкий по повторяемости паводок, могущий вызвать жертвы и разрушения.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Затор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Затор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Скопление льдин в русле реки во время ледохода, вызывающее стеснение водного сечения и связанный с этим подъем уровня воды.</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Зажор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Зажор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Скопление шуги с включением мелкобитого льда в русле реки, вызывающее стеснение водного сечения и связанный с этим подъем уровня воды.</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Цунами</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Цунами</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Длинные морские волны, возникающие в результате подводных и прибрежных землетрясений, вулканических извержений и оползней.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Затопление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Затопление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Покрытие территории водой в период половодья или паводков.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Подтопление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Подтопление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Повышение уровня грунтовых вод, нарушающее нормальное использование территории, строительство и эксплуатацию расположенных на ней объектов.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49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затопления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затопления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Территория, покрываемая водой в результате превышения притока воды по сравнению с пропускной способностью русла.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вероятного затопления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вероятного затопления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Территория, в пределах которой возможно или прогнозируется образование зоны затопления.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катастрофического затопления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катастрофического затопления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Зона затопления, на которой произошла гибель людей, сельскохозяйственных животных и растений, повреждены или уничтожены материальные ценности, а также нанесен ущерб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вероятного катастрофического затопления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вероятного катастрофического затопления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Зона вероятного затопления, на которой ожидается или возможна гибель людей, сельскохозяйственных животных и растений, повреждение или уничтожение материальных ценностей, а также ущерб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Сель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Сель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Стремительный поток большой разрушительной силы, состоящий из смеси воды и рыхлообломочных пород, внезапно возникающий в бассейнах небольших горных рек в результате интенсивных дождей или бурного таяния снега, а также прорыва завалов и морен.</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Селеопасная территория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Селеопасная территория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Территория, характеризуемая интенсивностью развития селевых процессов, представляющих опасность для людей и их имущества, объектов экономики и окружающей среды.</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Противоселевая защита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Противоселевая защита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Комплекс охранно-ограничительных и инженерно-технических мероприятий, направленных на предотвращение возникновения и развития селевых процессов, а также своевременное информирование органов исполнительной власти или местного самоуправления и населения об угрозе возникновения селей.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lastRenderedPageBreak/>
        <w:t>Лавина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Лавина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Быстрое, внезапно возникающее движение снега и (или) льда вниз по крутым склонам гор, представляющее угрозу жизни и здоровью людей и их имуществу, наносящее ущерб объектам экономики и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Лавиноопасная территория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Лавиноопасная территория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Горная местность, на которой существует потенциальная опасность схода лавин, приводящих или способных привести к угрозе жизни и здоровью людей, нанести ущерб их имуществу, объектам экономики и окружающей среде.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Противолавинная защита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Противолавинная защита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Комплекс охранно-ограничительных и инженерно-технических мероприятий, направленных на предотвращение возникновения лавинообразующих процессов, а также своевременное информирование органов исполнительной власти или местного самоуправления и населения об угрозе схода лавин.</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59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90" w:name="_Toc148538314"/>
      <w:r w:rsidRPr="00D902C8">
        <w:rPr>
          <w:rFonts w:ascii="Times New Roman" w:hAnsi="Times New Roman" w:cs="Times New Roman"/>
          <w:b/>
          <w:i w:val="0"/>
          <w:color w:val="000000" w:themeColor="text1"/>
        </w:rPr>
        <w:t>Опасные метеорологические явления и процессы</w:t>
      </w:r>
      <w:bookmarkEnd w:id="90"/>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Опасное метеорологическое явление</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Опасное метеорологическое явление</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Природные процессы и явления, возникающие в атмосфере под действием различных природных факторов или их сочетаний, оказывающие или могущие оказать поражающее воздействие на людей и их имущество, сельскохозяйственных животных и растения, объекты экономики и окружающую среду.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Сильный ветер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Сильный ветер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Движение воздуха относительно земной поверхности со скоростью или горизонтальной составляющей 10,8-13,8 м/с.</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Вихрь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Вихрь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lastRenderedPageBreak/>
        <w:t>Атмосферное образование с вращательным движением воздуха вокруг вертикальной или наклонной оси.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Ураган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Ураган</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Ветер разрушительной силы и значительной продолжительности, скорость которого превышает 32,7 м/с. (12 баллов и выше по шкале Бофорта).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Циклон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Циклон</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Атмосферное возмущение с пониженным давлением воздуха и ураганными скоростями ветра, возникающее в тропических широтах и вызывающее огромные разрушения и гибель людей.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Тайфун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Тайфун</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Местное название тропических циклонов, возникающих в районе Южно-Китайского моря, Филиппинских островов.</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Шторм</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Шторм</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Длительный, очень сильный ветер со скоростью 20-30 м/с (9-11 баллов по шкале Бофорта), вызывающий разрушения на суше и сильное волнение на море.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Смерч</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Смерч</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Сильный маломасштабный атмосферный вихрь диаметром до 1000 м, в котором воздух вращается в виде воронки со скоростью 50-100 м/с и более, обладающий большой разрушительной силой.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Шквал</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Шквал</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Резкое кратковременное усиление ветра до 20-30 м/с и выше, сопровождающееся изменением его направления, связанное с конвективными процессами.</w:t>
      </w:r>
    </w:p>
    <w:p w:rsidR="009872D5" w:rsidRPr="0002307B" w:rsidRDefault="009872D5" w:rsidP="009872D5">
      <w:pPr>
        <w:spacing w:after="0" w:line="360" w:lineRule="exact"/>
        <w:ind w:firstLine="709"/>
        <w:jc w:val="both"/>
        <w:rPr>
          <w:color w:val="auto"/>
        </w:rPr>
      </w:pPr>
      <w:r w:rsidRPr="0002307B">
        <w:rPr>
          <w:color w:val="auto"/>
        </w:rPr>
        <w:lastRenderedPageBreak/>
        <w:t>[</w:t>
      </w:r>
      <w:r>
        <w:rPr>
          <w:bCs/>
          <w:color w:val="auto"/>
        </w:rPr>
        <w:t>статья 68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Продолжительный дождь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Продолжительный дождь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Жидкие атмосферные осадки, выпадающие непрерывно или почти непрерывно в течение нескольких суток, могущие вызвать паводки, подтопление и затопление.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69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Гроза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Гроза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Атмосферное явление, связанное с развитием мощных кучево-дождевых облаков, сопровождающееся многократными электрическими разрядами между облаками и земной поверхностью, звуковыми явлениями, сильными осадками, нередко с градом.</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Ливень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Ливень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Кратковременные атмосферные осадки большой интенсивности (количество осадков 30 мм и более за 1 ч), обычно в виде дождя или снега.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Град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Град</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Атмосферные осадки, выпадающие в теплое время года, в виде частичек плотного льда диаметром от 5 мм до 15 см, обычно вместе с ливневым дождем при грозе.</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Снег</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Снег</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Твердые атмосферные осадки, состоящие из ледяных кристаллов или снежинок различной формы, выпадающих из облаков при температуре воздуха ниже 0°С.</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Ледяной дождь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Ледяной дождь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Жидкие атмосферные осадки, выпадающие из облаков при наличии температурной инверсии, когда у поверхности земли находится холодный воздух с температурой ниже 0°С, а над ним слой более теплого воздуха с положительной температурой.</w:t>
      </w:r>
    </w:p>
    <w:p w:rsidR="009872D5" w:rsidRPr="00386A97" w:rsidRDefault="009872D5" w:rsidP="009872D5">
      <w:pPr>
        <w:spacing w:after="0" w:line="360" w:lineRule="exact"/>
        <w:ind w:firstLine="709"/>
        <w:jc w:val="both"/>
        <w:rPr>
          <w:color w:val="auto"/>
          <w:sz w:val="24"/>
        </w:rPr>
      </w:pPr>
      <w:r w:rsidRPr="00386A97">
        <w:rPr>
          <w:color w:val="auto"/>
          <w:sz w:val="24"/>
        </w:rPr>
        <w:lastRenderedPageBreak/>
        <w:t>Примечание. Приводит к гололеду, обледенению деревьев, проводов и металлических конструкций.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Гололед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Гололед</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Слой плотного льда, образующийся на земной поверхности и на предметах при замерзании переохлажденных капель дождя или тумана.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Заморозок</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Заморозок</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Понижение температуры воздуха на поверхности почвы до нуля и ниже при положительной средней суточной температуре воздуха.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Сильный снегопад</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Сильный снегопад</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Продолжительное интенсивное выпадение снега из облаков, приводящее к значительному ухудшению видимости и затруднению движения транспорта.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77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Сильная метель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Сильная метель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Перенос снега над поверхностью земли сильным ветром, возможно в сочетании с выпадением снега, приводящий к ухудшению видимости и заносу транспортных магистралей.</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78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Туман</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Туман</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Скопление продуктов конденсации в виде капель или кристаллов, взвешенных в воздухе непосредственно над поверхностью земли, сопровождающееся значительным ухудшением видимости.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79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Пыльная [песчаная] буря</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Пыльная [песчаная] буря</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Перенос больших количеств пыли или песка сильным ветром, сопровождающийся ухудшением видимости, выдуванием верхнего слоя почвы вместе с семенами и молодыми растениями, засыпанием посевов и транспортных магистралей.</w:t>
      </w:r>
    </w:p>
    <w:p w:rsidR="009872D5" w:rsidRPr="0002307B" w:rsidRDefault="009872D5" w:rsidP="009872D5">
      <w:pPr>
        <w:spacing w:after="0" w:line="360" w:lineRule="exact"/>
        <w:ind w:firstLine="709"/>
        <w:jc w:val="both"/>
        <w:rPr>
          <w:color w:val="auto"/>
        </w:rPr>
      </w:pPr>
      <w:r w:rsidRPr="0002307B">
        <w:rPr>
          <w:color w:val="auto"/>
        </w:rPr>
        <w:lastRenderedPageBreak/>
        <w:t>[</w:t>
      </w:r>
      <w:r>
        <w:rPr>
          <w:bCs/>
          <w:color w:val="auto"/>
        </w:rPr>
        <w:t>статья 80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Волны тепла и холода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Волны тепла и холода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Максимальная температура воздуха выше плюс 35°C и ниже минус 35°C в течение пяти суток и более, вызывающая увеличение смертности населения.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81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Суховей</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Суховей</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Тип погоды, характеризуемый высокой температурой воздуха и низкой относительной влажностью воздуха, часто в сочетании с умеренным (5,5-7,9 м/с) или сильным (10,8 м/с и более) ветром.</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82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Засуха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Засуха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Комплекс метеорологических факторов в виде продолжительного отсутствия осадков в сочетании с высокой температурой и понижением влажности воздуха.</w:t>
      </w:r>
    </w:p>
    <w:p w:rsidR="009872D5" w:rsidRPr="00386A97" w:rsidRDefault="009872D5" w:rsidP="009872D5">
      <w:pPr>
        <w:spacing w:after="0" w:line="360" w:lineRule="exact"/>
        <w:ind w:firstLine="709"/>
        <w:jc w:val="both"/>
        <w:rPr>
          <w:color w:val="auto"/>
          <w:sz w:val="24"/>
        </w:rPr>
      </w:pPr>
      <w:r w:rsidRPr="00386A97">
        <w:rPr>
          <w:color w:val="auto"/>
          <w:sz w:val="24"/>
        </w:rPr>
        <w:t>Примечание. Различают атмосферную засуху, т.е. состояние атмосферы, характеризующееся недостаточным выпадением осадков, высокой температурой и пониженной влажностью, и, как ее следствие, почвенную засуху, т.е. иссушение почвы, приводящее к нарушению водного баланса растений и вызывающее их угнетение или гибель.</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83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91" w:name="_Toc148538315"/>
      <w:r w:rsidRPr="00D902C8">
        <w:rPr>
          <w:rFonts w:ascii="Times New Roman" w:hAnsi="Times New Roman" w:cs="Times New Roman"/>
          <w:b/>
          <w:i w:val="0"/>
          <w:color w:val="000000" w:themeColor="text1"/>
        </w:rPr>
        <w:t>Космические опасности</w:t>
      </w:r>
      <w:bookmarkEnd w:id="91"/>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Астероидно-кометная опасность</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Астероидно-кометная опасность</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Событие космического происхождения или результат взаимодействия космических тел (астероидов или комет) с атмосферой и поверхностью земли, которые по своей интенсивности, масштабу распространения могут вызвать поражающее воздействие на людей, объекты экономики и окружающую природную среду.</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84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Космическая погода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Космическая погода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Электромагнитное излучение Солнца, которое может вызвать поражающее воздействие на людей, сельскохозяйственных животных и вызвать нарушения в работе объектов энергетики и связи.</w:t>
      </w:r>
    </w:p>
    <w:p w:rsidR="009872D5" w:rsidRPr="0002307B" w:rsidRDefault="009872D5" w:rsidP="009872D5">
      <w:pPr>
        <w:spacing w:after="0" w:line="360" w:lineRule="exact"/>
        <w:ind w:firstLine="709"/>
        <w:jc w:val="both"/>
        <w:rPr>
          <w:color w:val="auto"/>
        </w:rPr>
      </w:pPr>
      <w:r w:rsidRPr="0002307B">
        <w:rPr>
          <w:color w:val="auto"/>
        </w:rPr>
        <w:lastRenderedPageBreak/>
        <w:t>[</w:t>
      </w:r>
      <w:r>
        <w:rPr>
          <w:bCs/>
          <w:color w:val="auto"/>
        </w:rPr>
        <w:t>статья 85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Космический мусор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Космический мусор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Искусственные объекты и их части в космосе, которые уже не функционируют и никогда более не смогут служить никаким полезным целям, но являющиеся опасным фактором воздействия на функционирующие космические аппараты; при падении на землю могут быть источником чрезвычайной ситуации.</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86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9872D5" w:rsidRPr="00D902C8" w:rsidRDefault="009872D5" w:rsidP="00D902C8">
      <w:pPr>
        <w:pStyle w:val="4"/>
        <w:spacing w:before="120" w:after="120" w:line="360" w:lineRule="exact"/>
        <w:jc w:val="center"/>
        <w:rPr>
          <w:rFonts w:ascii="Times New Roman" w:hAnsi="Times New Roman" w:cs="Times New Roman"/>
          <w:b/>
          <w:i w:val="0"/>
          <w:color w:val="000000" w:themeColor="text1"/>
        </w:rPr>
      </w:pPr>
      <w:bookmarkStart w:id="92" w:name="_Toc148538316"/>
      <w:r w:rsidRPr="00D902C8">
        <w:rPr>
          <w:rFonts w:ascii="Times New Roman" w:hAnsi="Times New Roman" w:cs="Times New Roman"/>
          <w:b/>
          <w:i w:val="0"/>
          <w:color w:val="000000" w:themeColor="text1"/>
        </w:rPr>
        <w:t>Природные пожары</w:t>
      </w:r>
      <w:bookmarkEnd w:id="92"/>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Ландшафтный [природный] пожар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Ландшафтный [природный] пожар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Неконтролируемый процесс горения, стихийно возникающий и распространяющийся в природной среде, охватывающий различные компоненты природного ландшафта.</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абзац 28 статьи 1 </w:t>
      </w:r>
      <w:r w:rsidRPr="0002307B">
        <w:rPr>
          <w:bCs/>
          <w:color w:val="auto"/>
        </w:rPr>
        <w:t>Федеральн</w:t>
      </w:r>
      <w:r>
        <w:rPr>
          <w:bCs/>
          <w:color w:val="auto"/>
        </w:rPr>
        <w:t>ого</w:t>
      </w:r>
      <w:r w:rsidRPr="0002307B">
        <w:rPr>
          <w:bCs/>
          <w:color w:val="auto"/>
        </w:rPr>
        <w:t xml:space="preserve"> закон</w:t>
      </w:r>
      <w:r>
        <w:rPr>
          <w:bCs/>
          <w:color w:val="auto"/>
        </w:rPr>
        <w:t>а</w:t>
      </w:r>
      <w:r w:rsidRPr="0002307B">
        <w:rPr>
          <w:bCs/>
          <w:color w:val="auto"/>
        </w:rPr>
        <w:t xml:space="preserve"> от 21</w:t>
      </w:r>
      <w:r>
        <w:rPr>
          <w:bCs/>
          <w:color w:val="auto"/>
        </w:rPr>
        <w:t xml:space="preserve"> ноября 19</w:t>
      </w:r>
      <w:r w:rsidRPr="0002307B">
        <w:rPr>
          <w:bCs/>
          <w:color w:val="auto"/>
        </w:rPr>
        <w:t>94</w:t>
      </w:r>
      <w:r w:rsidR="00BA5205">
        <w:rPr>
          <w:bCs/>
          <w:color w:val="auto"/>
        </w:rPr>
        <w:t> г.</w:t>
      </w:r>
      <w:r>
        <w:rPr>
          <w:bCs/>
          <w:color w:val="auto"/>
        </w:rPr>
        <w:t xml:space="preserve"> </w:t>
      </w:r>
      <w:r w:rsidR="005A6BA8">
        <w:rPr>
          <w:bCs/>
          <w:color w:val="auto"/>
        </w:rPr>
        <w:t>№ </w:t>
      </w:r>
      <w:r w:rsidRPr="0002307B">
        <w:rPr>
          <w:bCs/>
          <w:color w:val="auto"/>
        </w:rPr>
        <w:t>69</w:t>
      </w:r>
      <w:r w:rsidR="00DA44D8">
        <w:rPr>
          <w:bCs/>
          <w:color w:val="auto"/>
        </w:rPr>
        <w:noBreakHyphen/>
        <w:t>ФЗ</w:t>
      </w:r>
      <w:r w:rsidRPr="0002307B">
        <w:rPr>
          <w:bCs/>
          <w:color w:val="auto"/>
        </w:rPr>
        <w:t xml:space="preserve"> </w:t>
      </w:r>
      <w:r w:rsidR="00E64620">
        <w:rPr>
          <w:bCs/>
          <w:color w:val="auto"/>
        </w:rPr>
        <w:t>«</w:t>
      </w:r>
      <w:r w:rsidR="00DA44D8">
        <w:rPr>
          <w:bCs/>
          <w:color w:val="auto"/>
        </w:rPr>
        <w:t>О </w:t>
      </w:r>
      <w:r w:rsidRPr="0002307B">
        <w:rPr>
          <w:bCs/>
          <w:color w:val="auto"/>
        </w:rPr>
        <w:t>пожарной безопасности</w:t>
      </w:r>
      <w:r w:rsidR="00E64620">
        <w:rPr>
          <w:bCs/>
          <w:color w:val="auto"/>
        </w:rPr>
        <w:t>»</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Лесной пожар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Лесной пожар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Разновидность ландшафтного (природного) пожара, распространяющегося по лесу.</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абзац 29 статьи 1 </w:t>
      </w:r>
      <w:r w:rsidRPr="0002307B">
        <w:rPr>
          <w:bCs/>
          <w:color w:val="auto"/>
        </w:rPr>
        <w:t>Федеральн</w:t>
      </w:r>
      <w:r>
        <w:rPr>
          <w:bCs/>
          <w:color w:val="auto"/>
        </w:rPr>
        <w:t>ого</w:t>
      </w:r>
      <w:r w:rsidRPr="0002307B">
        <w:rPr>
          <w:bCs/>
          <w:color w:val="auto"/>
        </w:rPr>
        <w:t xml:space="preserve"> закон</w:t>
      </w:r>
      <w:r>
        <w:rPr>
          <w:bCs/>
          <w:color w:val="auto"/>
        </w:rPr>
        <w:t>а</w:t>
      </w:r>
      <w:r w:rsidRPr="0002307B">
        <w:rPr>
          <w:bCs/>
          <w:color w:val="auto"/>
        </w:rPr>
        <w:t xml:space="preserve"> от 21</w:t>
      </w:r>
      <w:r>
        <w:rPr>
          <w:bCs/>
          <w:color w:val="auto"/>
        </w:rPr>
        <w:t xml:space="preserve"> ноября 19</w:t>
      </w:r>
      <w:r w:rsidRPr="0002307B">
        <w:rPr>
          <w:bCs/>
          <w:color w:val="auto"/>
        </w:rPr>
        <w:t>94</w:t>
      </w:r>
      <w:r w:rsidR="00BA5205">
        <w:rPr>
          <w:bCs/>
          <w:color w:val="auto"/>
        </w:rPr>
        <w:t> г.</w:t>
      </w:r>
      <w:r>
        <w:rPr>
          <w:bCs/>
          <w:color w:val="auto"/>
        </w:rPr>
        <w:t xml:space="preserve"> </w:t>
      </w:r>
      <w:r w:rsidR="005A6BA8">
        <w:rPr>
          <w:bCs/>
          <w:color w:val="auto"/>
        </w:rPr>
        <w:t>№ </w:t>
      </w:r>
      <w:r w:rsidRPr="0002307B">
        <w:rPr>
          <w:bCs/>
          <w:color w:val="auto"/>
        </w:rPr>
        <w:t>69</w:t>
      </w:r>
      <w:r w:rsidR="00DA44D8">
        <w:rPr>
          <w:bCs/>
          <w:color w:val="auto"/>
        </w:rPr>
        <w:noBreakHyphen/>
        <w:t>ФЗ</w:t>
      </w:r>
      <w:r w:rsidRPr="0002307B">
        <w:rPr>
          <w:bCs/>
          <w:color w:val="auto"/>
        </w:rPr>
        <w:t xml:space="preserve"> </w:t>
      </w:r>
      <w:r w:rsidR="00E64620">
        <w:rPr>
          <w:bCs/>
          <w:color w:val="auto"/>
        </w:rPr>
        <w:t>«</w:t>
      </w:r>
      <w:r w:rsidR="00DA44D8">
        <w:rPr>
          <w:bCs/>
          <w:color w:val="auto"/>
        </w:rPr>
        <w:t>О </w:t>
      </w:r>
      <w:r w:rsidRPr="0002307B">
        <w:rPr>
          <w:bCs/>
          <w:color w:val="auto"/>
        </w:rPr>
        <w:t>пожарной безопасности</w:t>
      </w:r>
      <w:r w:rsidR="00E64620">
        <w:rPr>
          <w:bCs/>
          <w:color w:val="auto"/>
        </w:rPr>
        <w:t>»</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Степной пожар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Степной пожар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Естественно возникающие или искусственно вызываемые палы (выжигание травы) в степях.</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90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Торфяной пожар</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Торфяной пожар</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Возгорание торфяного болота, осушенного или естественного, при перегреве его поверхности лучами солнца, лесных пожаров или в результате небрежного обращения людей с огнем.</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91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Зона пожара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Зона пожара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 xml:space="preserve">Территория, на которой существует угроза причинения вреда жизни и здоровью граждан, имуществу физических и юридических лиц в результате </w:t>
      </w:r>
      <w:r w:rsidRPr="0002307B">
        <w:rPr>
          <w:color w:val="auto"/>
        </w:rPr>
        <w:lastRenderedPageBreak/>
        <w:t>воздействия опасных факторов пожара и (или) осуществляются действия по тушению пожара и проведению аварийно-спасательных работ, связанных с тушением пожара.</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абзац 24 статьи 1 </w:t>
      </w:r>
      <w:r w:rsidRPr="0002307B">
        <w:rPr>
          <w:bCs/>
          <w:color w:val="auto"/>
        </w:rPr>
        <w:t>Федеральн</w:t>
      </w:r>
      <w:r>
        <w:rPr>
          <w:bCs/>
          <w:color w:val="auto"/>
        </w:rPr>
        <w:t>ого</w:t>
      </w:r>
      <w:r w:rsidRPr="0002307B">
        <w:rPr>
          <w:bCs/>
          <w:color w:val="auto"/>
        </w:rPr>
        <w:t xml:space="preserve"> закон</w:t>
      </w:r>
      <w:r>
        <w:rPr>
          <w:bCs/>
          <w:color w:val="auto"/>
        </w:rPr>
        <w:t>а</w:t>
      </w:r>
      <w:r w:rsidRPr="0002307B">
        <w:rPr>
          <w:bCs/>
          <w:color w:val="auto"/>
        </w:rPr>
        <w:t xml:space="preserve"> от 21</w:t>
      </w:r>
      <w:r>
        <w:rPr>
          <w:bCs/>
          <w:color w:val="auto"/>
        </w:rPr>
        <w:t xml:space="preserve"> ноября 19</w:t>
      </w:r>
      <w:r w:rsidRPr="0002307B">
        <w:rPr>
          <w:bCs/>
          <w:color w:val="auto"/>
        </w:rPr>
        <w:t>94</w:t>
      </w:r>
      <w:r w:rsidR="00BA5205">
        <w:rPr>
          <w:bCs/>
          <w:color w:val="auto"/>
        </w:rPr>
        <w:t> г.</w:t>
      </w:r>
      <w:r>
        <w:rPr>
          <w:bCs/>
          <w:color w:val="auto"/>
        </w:rPr>
        <w:t xml:space="preserve"> </w:t>
      </w:r>
      <w:r w:rsidR="005A6BA8">
        <w:rPr>
          <w:bCs/>
          <w:color w:val="auto"/>
        </w:rPr>
        <w:t>№ </w:t>
      </w:r>
      <w:r w:rsidRPr="0002307B">
        <w:rPr>
          <w:bCs/>
          <w:color w:val="auto"/>
        </w:rPr>
        <w:t>69</w:t>
      </w:r>
      <w:r w:rsidR="00DA44D8">
        <w:rPr>
          <w:bCs/>
          <w:color w:val="auto"/>
        </w:rPr>
        <w:noBreakHyphen/>
        <w:t>ФЗ</w:t>
      </w:r>
      <w:r w:rsidRPr="0002307B">
        <w:rPr>
          <w:bCs/>
          <w:color w:val="auto"/>
        </w:rPr>
        <w:t xml:space="preserve"> </w:t>
      </w:r>
      <w:r w:rsidR="00E64620">
        <w:rPr>
          <w:bCs/>
          <w:color w:val="auto"/>
        </w:rPr>
        <w:t>«</w:t>
      </w:r>
      <w:r w:rsidR="00DA44D8">
        <w:rPr>
          <w:bCs/>
          <w:color w:val="auto"/>
        </w:rPr>
        <w:t>О </w:t>
      </w:r>
      <w:r w:rsidRPr="0002307B">
        <w:rPr>
          <w:bCs/>
          <w:color w:val="auto"/>
        </w:rPr>
        <w:t>пожарной безопасности</w:t>
      </w:r>
      <w:r w:rsidR="00E64620">
        <w:rPr>
          <w:bCs/>
          <w:color w:val="auto"/>
        </w:rPr>
        <w:t>»</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Тушение пожара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Тушение пожара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Процесс воздействия сил и средств, а также использование методов и приемов для ликвидации пожара.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93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Локализация пожара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Локализация пожара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Действия, направленные на предотвращение возможности дальнейшего распространения горения и создание условий для его ликвидации имеющимися силами и средствами.</w:t>
      </w:r>
    </w:p>
    <w:p w:rsidR="009872D5" w:rsidRPr="0002307B" w:rsidRDefault="009872D5" w:rsidP="009872D5">
      <w:pPr>
        <w:spacing w:after="0" w:line="360" w:lineRule="exact"/>
        <w:ind w:firstLine="709"/>
        <w:jc w:val="both"/>
        <w:rPr>
          <w:color w:val="auto"/>
        </w:rPr>
      </w:pPr>
      <w:r w:rsidRPr="0002307B">
        <w:rPr>
          <w:color w:val="auto"/>
        </w:rPr>
        <w:t>[</w:t>
      </w:r>
      <w:r>
        <w:rPr>
          <w:color w:val="auto"/>
        </w:rPr>
        <w:t xml:space="preserve">абзац 18 статьи 1 </w:t>
      </w:r>
      <w:r w:rsidRPr="0002307B">
        <w:rPr>
          <w:bCs/>
          <w:color w:val="auto"/>
        </w:rPr>
        <w:t>Федеральн</w:t>
      </w:r>
      <w:r>
        <w:rPr>
          <w:bCs/>
          <w:color w:val="auto"/>
        </w:rPr>
        <w:t>ого</w:t>
      </w:r>
      <w:r w:rsidRPr="0002307B">
        <w:rPr>
          <w:bCs/>
          <w:color w:val="auto"/>
        </w:rPr>
        <w:t xml:space="preserve"> закон</w:t>
      </w:r>
      <w:r>
        <w:rPr>
          <w:bCs/>
          <w:color w:val="auto"/>
        </w:rPr>
        <w:t>а</w:t>
      </w:r>
      <w:r w:rsidRPr="0002307B">
        <w:rPr>
          <w:bCs/>
          <w:color w:val="auto"/>
        </w:rPr>
        <w:t xml:space="preserve"> от 21</w:t>
      </w:r>
      <w:r>
        <w:rPr>
          <w:bCs/>
          <w:color w:val="auto"/>
        </w:rPr>
        <w:t xml:space="preserve"> ноября 19</w:t>
      </w:r>
      <w:r w:rsidRPr="0002307B">
        <w:rPr>
          <w:bCs/>
          <w:color w:val="auto"/>
        </w:rPr>
        <w:t>94</w:t>
      </w:r>
      <w:r w:rsidR="00BA5205">
        <w:rPr>
          <w:bCs/>
          <w:color w:val="auto"/>
        </w:rPr>
        <w:t> г.</w:t>
      </w:r>
      <w:r>
        <w:rPr>
          <w:bCs/>
          <w:color w:val="auto"/>
        </w:rPr>
        <w:t xml:space="preserve"> </w:t>
      </w:r>
      <w:r w:rsidR="005A6BA8">
        <w:rPr>
          <w:bCs/>
          <w:color w:val="auto"/>
        </w:rPr>
        <w:t>№ </w:t>
      </w:r>
      <w:r w:rsidRPr="0002307B">
        <w:rPr>
          <w:bCs/>
          <w:color w:val="auto"/>
        </w:rPr>
        <w:t>69</w:t>
      </w:r>
      <w:r w:rsidR="00DA44D8">
        <w:rPr>
          <w:bCs/>
          <w:color w:val="auto"/>
        </w:rPr>
        <w:noBreakHyphen/>
        <w:t>ФЗ</w:t>
      </w:r>
      <w:r w:rsidRPr="0002307B">
        <w:rPr>
          <w:bCs/>
          <w:color w:val="auto"/>
        </w:rPr>
        <w:t xml:space="preserve"> </w:t>
      </w:r>
      <w:r w:rsidR="00E64620">
        <w:rPr>
          <w:bCs/>
          <w:color w:val="auto"/>
        </w:rPr>
        <w:t>«</w:t>
      </w:r>
      <w:r w:rsidR="00DA44D8">
        <w:rPr>
          <w:bCs/>
          <w:color w:val="auto"/>
        </w:rPr>
        <w:t>О </w:t>
      </w:r>
      <w:r w:rsidRPr="0002307B">
        <w:rPr>
          <w:bCs/>
          <w:color w:val="auto"/>
        </w:rPr>
        <w:t>пожарной безопасности</w:t>
      </w:r>
      <w:r w:rsidR="00E64620">
        <w:rPr>
          <w:bCs/>
          <w:color w:val="auto"/>
        </w:rPr>
        <w:t>»</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Ликвидация пожара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Ликвидация пожара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Действия, направленные на окончательное прекращение горения, а также на исключение возможности его повторного возникновения.</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95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072CB">
      <w:pPr>
        <w:numPr>
          <w:ilvl w:val="0"/>
          <w:numId w:val="15"/>
        </w:numPr>
        <w:spacing w:before="120" w:after="0" w:line="360" w:lineRule="exact"/>
        <w:ind w:left="0" w:firstLine="709"/>
        <w:jc w:val="both"/>
        <w:rPr>
          <w:b/>
          <w:color w:val="auto"/>
        </w:rPr>
      </w:pPr>
      <w:r w:rsidRPr="0002307B">
        <w:rPr>
          <w:b/>
          <w:color w:val="auto"/>
        </w:rPr>
        <w:t>Охрана лесов от пожара</w:t>
      </w:r>
      <w:r w:rsidR="003D5521" w:rsidRPr="0002307B">
        <w:rPr>
          <w:b/>
          <w:color w:val="auto"/>
        </w:rPr>
        <w:fldChar w:fldCharType="begin"/>
      </w:r>
      <w:r w:rsidRPr="0002307B">
        <w:rPr>
          <w:color w:val="auto"/>
        </w:rPr>
        <w:instrText xml:space="preserve"> XE </w:instrText>
      </w:r>
      <w:r w:rsidR="00E64620">
        <w:rPr>
          <w:color w:val="auto"/>
        </w:rPr>
        <w:instrText>«</w:instrText>
      </w:r>
      <w:r w:rsidRPr="0002307B">
        <w:rPr>
          <w:b/>
          <w:color w:val="auto"/>
        </w:rPr>
        <w:instrText>Охрана лесов от пожара</w:instrText>
      </w:r>
      <w:r w:rsidR="00E64620">
        <w:rPr>
          <w:color w:val="auto"/>
        </w:rPr>
        <w:instrText>»</w:instrText>
      </w:r>
      <w:r w:rsidRPr="0002307B">
        <w:rPr>
          <w:color w:val="auto"/>
        </w:rPr>
        <w:instrText xml:space="preserve"> </w:instrText>
      </w:r>
      <w:r w:rsidR="003D5521" w:rsidRPr="0002307B">
        <w:rPr>
          <w:b/>
          <w:color w:val="auto"/>
        </w:rPr>
        <w:fldChar w:fldCharType="end"/>
      </w:r>
    </w:p>
    <w:p w:rsidR="009872D5" w:rsidRPr="0002307B" w:rsidRDefault="009872D5" w:rsidP="009872D5">
      <w:pPr>
        <w:spacing w:after="0" w:line="360" w:lineRule="exact"/>
        <w:ind w:firstLine="709"/>
        <w:jc w:val="both"/>
        <w:rPr>
          <w:color w:val="auto"/>
        </w:rPr>
      </w:pPr>
      <w:r w:rsidRPr="0002307B">
        <w:rPr>
          <w:color w:val="auto"/>
        </w:rPr>
        <w:t>Охрана, направленная на предотвращение, своевременное обнаружение и ликвидацию лесного пожара.</w:t>
      </w:r>
    </w:p>
    <w:p w:rsidR="009872D5" w:rsidRPr="0002307B" w:rsidRDefault="009872D5" w:rsidP="009872D5">
      <w:pPr>
        <w:spacing w:after="0" w:line="360" w:lineRule="exact"/>
        <w:ind w:firstLine="709"/>
        <w:jc w:val="both"/>
        <w:rPr>
          <w:color w:val="auto"/>
        </w:rPr>
      </w:pPr>
      <w:r w:rsidRPr="0002307B">
        <w:rPr>
          <w:color w:val="auto"/>
        </w:rPr>
        <w:t>[</w:t>
      </w:r>
      <w:r>
        <w:rPr>
          <w:bCs/>
          <w:color w:val="auto"/>
        </w:rPr>
        <w:t>статья 96 ГОСТ Р 22.0.03-2022</w:t>
      </w:r>
      <w:r w:rsidRPr="0002307B">
        <w:rPr>
          <w:bCs/>
          <w:color w:val="auto"/>
        </w:rPr>
        <w:t xml:space="preserve"> Безопасность в чрезвычайных ситуациях. Природные чрезвычайные ситуации. Термины и определения</w:t>
      </w:r>
      <w:r w:rsidRPr="0002307B">
        <w:rPr>
          <w:color w:val="auto"/>
        </w:rPr>
        <w:t>]</w:t>
      </w:r>
    </w:p>
    <w:p w:rsidR="009872D5" w:rsidRPr="0002307B" w:rsidRDefault="009872D5" w:rsidP="009872D5">
      <w:pPr>
        <w:spacing w:after="0" w:line="360" w:lineRule="exact"/>
        <w:ind w:firstLine="709"/>
        <w:jc w:val="both"/>
        <w:rPr>
          <w:color w:val="auto"/>
        </w:rPr>
      </w:pPr>
    </w:p>
    <w:p w:rsidR="002F3E9E" w:rsidRPr="00D902C8"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93" w:name="_Toc131076323"/>
      <w:bookmarkStart w:id="94" w:name="_Toc148538317"/>
      <w:r w:rsidRPr="00D902C8">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6</w:t>
      </w:r>
      <w:r w:rsidR="002F3E9E" w:rsidRPr="00D902C8">
        <w:rPr>
          <w:rFonts w:ascii="Times New Roman" w:hAnsi="Times New Roman" w:cs="Times New Roman"/>
          <w:b/>
          <w:color w:val="000000" w:themeColor="text1"/>
          <w:sz w:val="28"/>
          <w:szCs w:val="28"/>
        </w:rPr>
        <w:t>. Транспортная безопасность на железнодорожном транспорте</w:t>
      </w:r>
      <w:bookmarkEnd w:id="93"/>
      <w:bookmarkEnd w:id="94"/>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 xml:space="preserve">Акт незаконного вмешательства </w:t>
      </w:r>
      <w:r w:rsidRPr="001C6477">
        <w:rPr>
          <w:color w:val="auto"/>
        </w:rPr>
        <w:t>&lt;транспортная безопасность&gt;</w:t>
      </w:r>
      <w:r w:rsidR="003D5521">
        <w:rPr>
          <w:color w:val="auto"/>
        </w:rPr>
        <w:fldChar w:fldCharType="begin"/>
      </w:r>
      <w:r w:rsidR="004B08F6">
        <w:instrText xml:space="preserve"> XE "</w:instrText>
      </w:r>
      <w:r w:rsidR="004B08F6" w:rsidRPr="00815ADA">
        <w:rPr>
          <w:b/>
          <w:color w:val="auto"/>
        </w:rPr>
        <w:instrText xml:space="preserve">Акт незаконного вмешательства </w:instrText>
      </w:r>
      <w:r w:rsidR="004B08F6" w:rsidRPr="00815ADA">
        <w:rPr>
          <w:color w:val="auto"/>
        </w:rPr>
        <w:instrText>&lt;транспортная безопасность&gt;</w:instrText>
      </w:r>
      <w:r w:rsidR="004B08F6">
        <w:instrText xml:space="preserve">" </w:instrText>
      </w:r>
      <w:r w:rsidR="003D5521">
        <w:rPr>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Противоправное действие (бездействие), в том числе террористический акт, угрожающее безопасной деятельности транспортного комплекса, повлекшее за собой причинение вреда жизни и здоровью людей, материальный ущерб либо создавшее угрозу наступления таких последствий.</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1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Террористический акт</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Террористический акт</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EC4BBB" w:rsidP="002F3E9E">
      <w:pPr>
        <w:spacing w:after="0" w:line="360" w:lineRule="exact"/>
        <w:ind w:firstLine="709"/>
        <w:jc w:val="both"/>
        <w:rPr>
          <w:color w:val="auto"/>
        </w:rPr>
      </w:pPr>
      <w:r w:rsidRPr="00EC4BBB">
        <w:rPr>
          <w:color w:val="auto"/>
        </w:rPr>
        <w:lastRenderedPageBreak/>
        <w:t>Совершение взрыва, поджога или иных действий, устрашающих население и создающих опасность гибели человека, причинения значительного имущественного ущерба либо наступления иных тяжких последствий, в целях дестабилизации деятельности органов власти или международных организаций либо воздействия на принятие ими решений, а также угроза совершения указанных действий в тех же целях.</w:t>
      </w:r>
    </w:p>
    <w:p w:rsidR="002F3E9E" w:rsidRPr="002167F9" w:rsidRDefault="002F3E9E" w:rsidP="002F3E9E">
      <w:pPr>
        <w:spacing w:after="0" w:line="360" w:lineRule="exact"/>
        <w:ind w:firstLine="709"/>
        <w:jc w:val="both"/>
        <w:rPr>
          <w:color w:val="auto"/>
        </w:rPr>
      </w:pPr>
      <w:r w:rsidRPr="002167F9">
        <w:rPr>
          <w:color w:val="auto"/>
        </w:rPr>
        <w:t>[</w:t>
      </w:r>
      <w:r w:rsidR="00EC4BBB">
        <w:rPr>
          <w:color w:val="auto"/>
        </w:rPr>
        <w:t xml:space="preserve">пункт 3 статьи 3 </w:t>
      </w:r>
      <w:r w:rsidRPr="002167F9">
        <w:rPr>
          <w:color w:val="auto"/>
        </w:rPr>
        <w:t>Федеральн</w:t>
      </w:r>
      <w:r w:rsidR="00EC4BBB">
        <w:rPr>
          <w:color w:val="auto"/>
        </w:rPr>
        <w:t>ого</w:t>
      </w:r>
      <w:r w:rsidRPr="002167F9">
        <w:rPr>
          <w:color w:val="auto"/>
        </w:rPr>
        <w:t xml:space="preserve"> закон</w:t>
      </w:r>
      <w:r w:rsidR="00EC4BBB">
        <w:rPr>
          <w:color w:val="auto"/>
        </w:rPr>
        <w:t>а</w:t>
      </w:r>
      <w:r w:rsidRPr="002167F9">
        <w:rPr>
          <w:color w:val="auto"/>
        </w:rPr>
        <w:t xml:space="preserve"> от 6 марта 2006</w:t>
      </w:r>
      <w:r w:rsidR="00BA5205">
        <w:rPr>
          <w:color w:val="auto"/>
        </w:rPr>
        <w:t> г.</w:t>
      </w:r>
      <w:r w:rsidRPr="002167F9">
        <w:rPr>
          <w:color w:val="auto"/>
        </w:rPr>
        <w:t xml:space="preserve"> </w:t>
      </w:r>
      <w:r w:rsidR="005A6BA8">
        <w:rPr>
          <w:color w:val="auto"/>
        </w:rPr>
        <w:t>№ </w:t>
      </w:r>
      <w:r w:rsidRPr="002167F9">
        <w:rPr>
          <w:color w:val="auto"/>
        </w:rPr>
        <w:t>35</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противодействии терроризму</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Грузы повышенной 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Грузы повышенной 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Опасные грузы, отнесенные Правительством Российской Федерации к грузам, представляющим повышенную опасность для жизни и здоровья людей и для окружающей среды.</w:t>
      </w:r>
    </w:p>
    <w:p w:rsidR="002F3E9E" w:rsidRPr="002167F9" w:rsidRDefault="002F3E9E" w:rsidP="002F3E9E">
      <w:pPr>
        <w:spacing w:after="0" w:line="360" w:lineRule="exact"/>
        <w:ind w:firstLine="709"/>
        <w:jc w:val="both"/>
        <w:rPr>
          <w:color w:val="auto"/>
        </w:rPr>
      </w:pPr>
      <w:r w:rsidRPr="002167F9">
        <w:rPr>
          <w:color w:val="auto"/>
        </w:rPr>
        <w:t>[</w:t>
      </w:r>
      <w:r>
        <w:rPr>
          <w:color w:val="auto"/>
        </w:rPr>
        <w:t>пункт 7</w:t>
      </w:r>
      <w:r w:rsidR="00D62384">
        <w:rPr>
          <w:color w:val="auto"/>
        </w:rPr>
        <w:t>.</w:t>
      </w:r>
      <w:r>
        <w:rPr>
          <w:color w:val="auto"/>
        </w:rPr>
        <w:t xml:space="preserve">3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Транспортная инфраструктура</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Транспортная инфраструктура</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Технологический комплекс, предназначенный для перевозки пассажиров и перевалки (перевозки, транспортировки) грузов (в т.ч. повышенной опасности) в установленном порядке и включающий в себя совокупность объектов (зданий, сооружений, коммуникаций, устройств, оборудования) и транспортных средств.</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3.13 </w:t>
      </w:r>
      <w:r w:rsidRPr="002167F9">
        <w:rPr>
          <w:color w:val="auto"/>
        </w:rPr>
        <w:t>ГОСТ Р 56462-2015 Системы предупреждения автоматические о проникновении в объекты транспортной инфраструктуры и транспортные средства. Устройства пломбировочные электронные. Общие требования]</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 xml:space="preserve">Транспортный комплекс </w:t>
      </w:r>
      <w:r w:rsidRPr="001C6477">
        <w:rPr>
          <w:color w:val="auto"/>
        </w:rPr>
        <w:t>&lt;транспортная безопасность&gt;</w:t>
      </w:r>
      <w:r w:rsidR="003D5521">
        <w:rPr>
          <w:color w:val="auto"/>
        </w:rPr>
        <w:fldChar w:fldCharType="begin"/>
      </w:r>
      <w:r w:rsidR="004B08F6">
        <w:instrText xml:space="preserve"> XE "</w:instrText>
      </w:r>
      <w:r w:rsidR="004B08F6" w:rsidRPr="00071014">
        <w:rPr>
          <w:b/>
          <w:color w:val="auto"/>
        </w:rPr>
        <w:instrText xml:space="preserve">Транспортный комплекс </w:instrText>
      </w:r>
      <w:r w:rsidR="004B08F6" w:rsidRPr="00071014">
        <w:rPr>
          <w:color w:val="auto"/>
        </w:rPr>
        <w:instrText>&lt;транспортная безопасность&gt;</w:instrText>
      </w:r>
      <w:r w:rsidR="004B08F6">
        <w:instrText xml:space="preserve">" </w:instrText>
      </w:r>
      <w:r w:rsidR="003D5521">
        <w:rPr>
          <w:color w:val="auto"/>
        </w:rPr>
        <w:fldChar w:fldCharType="end"/>
      </w:r>
    </w:p>
    <w:p w:rsidR="002F3E9E" w:rsidRPr="002167F9" w:rsidRDefault="002F3E9E" w:rsidP="002F3E9E">
      <w:pPr>
        <w:spacing w:after="0" w:line="360" w:lineRule="exact"/>
        <w:ind w:firstLine="709"/>
        <w:jc w:val="both"/>
        <w:rPr>
          <w:bCs/>
          <w:color w:val="auto"/>
        </w:rPr>
      </w:pPr>
      <w:r w:rsidRPr="002167F9">
        <w:rPr>
          <w:bCs/>
          <w:color w:val="auto"/>
        </w:rPr>
        <w:t>Объекты и субъекты транспортной инфраструктуры, транспортные средства.</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12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Объекты транспортной инфраструктуры</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Объекты транспортной инфраструктуры</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Технологический комплекс, включающий в себя:</w:t>
      </w:r>
    </w:p>
    <w:p w:rsidR="002F3E9E" w:rsidRPr="002167F9" w:rsidRDefault="002F3E9E" w:rsidP="002F3E9E">
      <w:pPr>
        <w:spacing w:after="0" w:line="360" w:lineRule="exact"/>
        <w:ind w:firstLine="709"/>
        <w:jc w:val="both"/>
        <w:rPr>
          <w:color w:val="auto"/>
        </w:rPr>
      </w:pPr>
      <w:r w:rsidRPr="002167F9">
        <w:rPr>
          <w:bCs/>
          <w:color w:val="auto"/>
        </w:rPr>
        <w:t>железнодорожные вокзалы и станции;</w:t>
      </w:r>
    </w:p>
    <w:p w:rsidR="002F3E9E" w:rsidRPr="002167F9" w:rsidRDefault="002F3E9E" w:rsidP="002F3E9E">
      <w:pPr>
        <w:spacing w:after="0" w:line="360" w:lineRule="exact"/>
        <w:ind w:firstLine="709"/>
        <w:jc w:val="both"/>
        <w:rPr>
          <w:color w:val="auto"/>
        </w:rPr>
      </w:pPr>
      <w:r w:rsidRPr="002167F9">
        <w:rPr>
          <w:bCs/>
          <w:color w:val="auto"/>
        </w:rPr>
        <w:t>тоннели, эстакады, мосты</w:t>
      </w:r>
      <w:r w:rsidRPr="002167F9">
        <w:rPr>
          <w:color w:val="auto"/>
        </w:rPr>
        <w:t>;</w:t>
      </w:r>
    </w:p>
    <w:p w:rsidR="002F3E9E" w:rsidRPr="002167F9" w:rsidRDefault="002F3E9E" w:rsidP="002F3E9E">
      <w:pPr>
        <w:spacing w:after="0" w:line="360" w:lineRule="exact"/>
        <w:ind w:firstLine="709"/>
        <w:jc w:val="both"/>
        <w:rPr>
          <w:color w:val="auto"/>
        </w:rPr>
      </w:pPr>
      <w:r w:rsidRPr="002167F9">
        <w:rPr>
          <w:bCs/>
          <w:color w:val="auto"/>
        </w:rPr>
        <w:t xml:space="preserve">определяемые Правительством Российской Федерации участки железнодорожных путей, а также обеспечивающие функционирование транспортного комплекса здания, сооружения и помещения для обслуживания пассажиров и транспортных средств, погрузки, разгрузки и хранения опасных </w:t>
      </w:r>
      <w:r w:rsidRPr="002167F9">
        <w:rPr>
          <w:bCs/>
          <w:color w:val="auto"/>
        </w:rPr>
        <w:lastRenderedPageBreak/>
        <w:t>грузов, на перевозку которых требуется специальное разрешение, и (или) грузов повышенной опасности</w:t>
      </w:r>
      <w:r w:rsidRPr="002167F9">
        <w:rPr>
          <w:color w:val="auto"/>
        </w:rPr>
        <w:t>;</w:t>
      </w:r>
    </w:p>
    <w:p w:rsidR="002F3E9E" w:rsidRPr="002167F9" w:rsidRDefault="002F3E9E" w:rsidP="002F3E9E">
      <w:pPr>
        <w:spacing w:after="0" w:line="360" w:lineRule="exact"/>
        <w:ind w:firstLine="709"/>
        <w:jc w:val="both"/>
        <w:rPr>
          <w:color w:val="auto"/>
        </w:rPr>
      </w:pPr>
      <w:r w:rsidRPr="002167F9">
        <w:rPr>
          <w:bCs/>
          <w:color w:val="auto"/>
        </w:rPr>
        <w:t>здания, строения, сооружения, обеспечивающие управление транспортным комплексом, его функционирование, используемые федеральными органами исполнительной власти в области транспорта, их территориальными органами и подведомственными организациями, а также объекты систем связи, навигации и управления движением транспортных средств железнодорожного транспорта, определяемые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 по согласованию с федеральным органом исполнительной власти в области обеспечения безопасности Российской Федерации,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внутренних дел.</w:t>
      </w:r>
    </w:p>
    <w:p w:rsidR="002F3E9E" w:rsidRPr="002167F9" w:rsidRDefault="002F3E9E" w:rsidP="002F3E9E">
      <w:pPr>
        <w:spacing w:after="0" w:line="360" w:lineRule="exact"/>
        <w:ind w:firstLine="709"/>
        <w:jc w:val="both"/>
        <w:rPr>
          <w:color w:val="auto"/>
        </w:rPr>
      </w:pPr>
      <w:r w:rsidRPr="002167F9">
        <w:rPr>
          <w:color w:val="auto"/>
        </w:rPr>
        <w:t>[</w:t>
      </w:r>
      <w:r>
        <w:rPr>
          <w:color w:val="auto"/>
        </w:rPr>
        <w:t>н</w:t>
      </w:r>
      <w:r w:rsidRPr="002167F9">
        <w:rPr>
          <w:bCs/>
          <w:color w:val="auto"/>
        </w:rPr>
        <w:t>а основании пункта 5 статьи 1 Федерального закона от 9 февраля 2007</w:t>
      </w:r>
      <w:r w:rsidR="00BA5205">
        <w:rPr>
          <w:bCs/>
          <w:color w:val="auto"/>
        </w:rPr>
        <w:t> г.</w:t>
      </w:r>
      <w:r w:rsidRPr="002167F9">
        <w:rPr>
          <w:bCs/>
          <w:color w:val="auto"/>
        </w:rPr>
        <w:t xml:space="preserve"> </w:t>
      </w:r>
      <w:r w:rsidR="005A6BA8">
        <w:rPr>
          <w:bCs/>
          <w:color w:val="auto"/>
        </w:rPr>
        <w:t>№ </w:t>
      </w:r>
      <w:r w:rsidRPr="002167F9">
        <w:rPr>
          <w:bCs/>
          <w:color w:val="auto"/>
        </w:rPr>
        <w:t>16</w:t>
      </w:r>
      <w:r w:rsidR="00DA44D8">
        <w:rPr>
          <w:bCs/>
          <w:color w:val="auto"/>
        </w:rPr>
        <w:noBreakHyphen/>
        <w:t>ФЗ</w:t>
      </w:r>
      <w:r w:rsidRPr="002167F9">
        <w:rPr>
          <w:bCs/>
          <w:color w:val="auto"/>
        </w:rPr>
        <w:t xml:space="preserve"> </w:t>
      </w:r>
      <w:r w:rsidR="00E64620">
        <w:rPr>
          <w:bCs/>
          <w:color w:val="auto"/>
        </w:rPr>
        <w:t>«</w:t>
      </w:r>
      <w:r w:rsidR="00DA44D8">
        <w:rPr>
          <w:bCs/>
          <w:color w:val="auto"/>
        </w:rPr>
        <w:t>О </w:t>
      </w:r>
      <w:r w:rsidRPr="002167F9">
        <w:rPr>
          <w:bCs/>
          <w:color w:val="auto"/>
        </w:rPr>
        <w:t>транспортной безопасности</w:t>
      </w:r>
      <w:r w:rsidR="00E64620">
        <w:rPr>
          <w:bCs/>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Критические элементы объекта транспортной инфраструктуры</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Критические элементы объекта транспортной инфраструктуры</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bCs/>
          <w:color w:val="auto"/>
        </w:rPr>
        <w:t>Строения, помещения, конструктивные, технологические и технические элементы объекта транспортной инфраструктуры, совершение акта незаконного вмешательства в отношении которых приведет к полному или частичному прекращению функционирования объекта транспортной инфраструктуры и (или) возникновению чрезвычайных ситуаций.</w:t>
      </w:r>
    </w:p>
    <w:p w:rsidR="002F3E9E" w:rsidRPr="002167F9" w:rsidRDefault="000D43C7" w:rsidP="002F3E9E">
      <w:pPr>
        <w:spacing w:after="0" w:line="360" w:lineRule="exact"/>
        <w:ind w:firstLine="709"/>
        <w:jc w:val="both"/>
        <w:rPr>
          <w:color w:val="auto"/>
        </w:rPr>
      </w:pPr>
      <w:r>
        <w:rPr>
          <w:color w:val="auto"/>
        </w:rPr>
        <w:t>[на основе положений</w:t>
      </w:r>
      <w:r w:rsidR="002F3E9E" w:rsidRPr="002167F9">
        <w:rPr>
          <w:bCs/>
          <w:color w:val="auto"/>
        </w:rPr>
        <w:t xml:space="preserve">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железнодорожного транспорта, утвержд</w:t>
      </w:r>
      <w:r w:rsidR="00D345EB">
        <w:rPr>
          <w:bCs/>
          <w:color w:val="auto"/>
        </w:rPr>
        <w:t>е</w:t>
      </w:r>
      <w:r w:rsidR="002F3E9E" w:rsidRPr="002167F9">
        <w:rPr>
          <w:bCs/>
          <w:color w:val="auto"/>
        </w:rPr>
        <w:t>нных постановлением Правительства Российской Федерации от 8 октября 2020</w:t>
      </w:r>
      <w:r w:rsidR="00BA5205">
        <w:rPr>
          <w:bCs/>
          <w:color w:val="auto"/>
        </w:rPr>
        <w:t> г.</w:t>
      </w:r>
      <w:r w:rsidR="002F3E9E" w:rsidRPr="002167F9">
        <w:rPr>
          <w:bCs/>
          <w:color w:val="auto"/>
        </w:rPr>
        <w:t xml:space="preserve"> </w:t>
      </w:r>
      <w:r w:rsidR="005A6BA8">
        <w:rPr>
          <w:bCs/>
          <w:color w:val="auto"/>
        </w:rPr>
        <w:t>№ </w:t>
      </w:r>
      <w:r w:rsidR="002F3E9E" w:rsidRPr="002167F9">
        <w:rPr>
          <w:bCs/>
          <w:color w:val="auto"/>
        </w:rPr>
        <w:t>1633</w:t>
      </w:r>
      <w:r w:rsidR="002F3E9E"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Субъекты транспортной инфраструктуры</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Субъекты транспортной инфраструктуры</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Юридические лица, индивидуальные предприниматели и физические лица, являющиеся собственниками объектов транспортной инфраструктуры и (или) транспортных средств или использующие их на ином законном основании.</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9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bCs/>
          <w:color w:val="auto"/>
        </w:rPr>
        <w:t>Персонал субъекта транспортной инфраструктуры (перевозчика)</w:t>
      </w:r>
      <w:r w:rsidR="003D5521" w:rsidRPr="002167F9">
        <w:rPr>
          <w:b/>
          <w:bCs/>
          <w:color w:val="auto"/>
        </w:rPr>
        <w:fldChar w:fldCharType="begin"/>
      </w:r>
      <w:r w:rsidRPr="002167F9">
        <w:rPr>
          <w:color w:val="auto"/>
        </w:rPr>
        <w:instrText xml:space="preserve"> XE </w:instrText>
      </w:r>
      <w:r w:rsidR="00E64620">
        <w:rPr>
          <w:color w:val="auto"/>
        </w:rPr>
        <w:instrText>«</w:instrText>
      </w:r>
      <w:r w:rsidRPr="002167F9">
        <w:rPr>
          <w:b/>
          <w:bCs/>
          <w:color w:val="auto"/>
        </w:rPr>
        <w:instrText>Персонал субъекта транспортной инфраструктуры (перевозчика)</w:instrText>
      </w:r>
      <w:r w:rsidR="00E64620">
        <w:rPr>
          <w:color w:val="auto"/>
        </w:rPr>
        <w:instrText>»</w:instrText>
      </w:r>
      <w:r w:rsidRPr="002167F9">
        <w:rPr>
          <w:color w:val="auto"/>
        </w:rPr>
        <w:instrText xml:space="preserve"> </w:instrText>
      </w:r>
      <w:r w:rsidR="003D5521" w:rsidRPr="002167F9">
        <w:rPr>
          <w:b/>
          <w:bCs/>
          <w:color w:val="auto"/>
        </w:rPr>
        <w:fldChar w:fldCharType="end"/>
      </w:r>
    </w:p>
    <w:p w:rsidR="002F3E9E" w:rsidRPr="002167F9" w:rsidRDefault="002F3E9E" w:rsidP="002F3E9E">
      <w:pPr>
        <w:spacing w:after="0" w:line="360" w:lineRule="exact"/>
        <w:ind w:firstLine="709"/>
        <w:jc w:val="both"/>
        <w:rPr>
          <w:color w:val="auto"/>
        </w:rPr>
      </w:pPr>
      <w:r w:rsidRPr="002167F9">
        <w:rPr>
          <w:bCs/>
          <w:color w:val="auto"/>
        </w:rPr>
        <w:lastRenderedPageBreak/>
        <w:t>Работники субъекта транспортной инфраструктуры или перевозчика, осуществляющие деятельность в зоне транспортной безопасности и на критических элементах объектов транспортной инфраструктуры</w:t>
      </w:r>
      <w:r w:rsidRPr="002167F9">
        <w:rPr>
          <w:color w:val="auto"/>
        </w:rPr>
        <w:t>.</w:t>
      </w:r>
    </w:p>
    <w:p w:rsidR="002F3E9E" w:rsidRPr="002167F9" w:rsidRDefault="000D43C7" w:rsidP="002F3E9E">
      <w:pPr>
        <w:spacing w:after="0" w:line="360" w:lineRule="exact"/>
        <w:ind w:firstLine="709"/>
        <w:jc w:val="both"/>
        <w:rPr>
          <w:color w:val="auto"/>
        </w:rPr>
      </w:pPr>
      <w:r>
        <w:rPr>
          <w:color w:val="auto"/>
        </w:rPr>
        <w:t>[на основе положений</w:t>
      </w:r>
      <w:r w:rsidR="002F3E9E" w:rsidRPr="002167F9">
        <w:rPr>
          <w:bCs/>
          <w:color w:val="auto"/>
        </w:rPr>
        <w:t xml:space="preserve">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железнодорожного транспорта, утвержд</w:t>
      </w:r>
      <w:r w:rsidR="00D345EB">
        <w:rPr>
          <w:bCs/>
          <w:color w:val="auto"/>
        </w:rPr>
        <w:t>е</w:t>
      </w:r>
      <w:r w:rsidR="002F3E9E" w:rsidRPr="002167F9">
        <w:rPr>
          <w:bCs/>
          <w:color w:val="auto"/>
        </w:rPr>
        <w:t>нных постановлением Правительства Российской Федерации от 8 октября 2020</w:t>
      </w:r>
      <w:r w:rsidR="00BA5205">
        <w:rPr>
          <w:bCs/>
          <w:color w:val="auto"/>
        </w:rPr>
        <w:t> г.</w:t>
      </w:r>
      <w:r w:rsidR="002F3E9E" w:rsidRPr="002167F9">
        <w:rPr>
          <w:bCs/>
          <w:color w:val="auto"/>
        </w:rPr>
        <w:t xml:space="preserve"> </w:t>
      </w:r>
      <w:r w:rsidR="005A6BA8">
        <w:rPr>
          <w:bCs/>
          <w:color w:val="auto"/>
        </w:rPr>
        <w:t>№ </w:t>
      </w:r>
      <w:r w:rsidR="002F3E9E" w:rsidRPr="002167F9">
        <w:rPr>
          <w:bCs/>
          <w:color w:val="auto"/>
        </w:rPr>
        <w:t>1633</w:t>
      </w:r>
      <w:r w:rsidR="002F3E9E" w:rsidRPr="002167F9">
        <w:rPr>
          <w:color w:val="auto"/>
        </w:rPr>
        <w:t>]</w:t>
      </w:r>
    </w:p>
    <w:p w:rsidR="002F3E9E" w:rsidRPr="002167F9" w:rsidRDefault="001C6477" w:rsidP="009072CB">
      <w:pPr>
        <w:numPr>
          <w:ilvl w:val="0"/>
          <w:numId w:val="17"/>
        </w:numPr>
        <w:spacing w:before="120" w:after="0" w:line="360" w:lineRule="exact"/>
        <w:ind w:left="0" w:firstLine="709"/>
        <w:jc w:val="both"/>
        <w:rPr>
          <w:b/>
          <w:color w:val="auto"/>
        </w:rPr>
      </w:pPr>
      <w:r>
        <w:rPr>
          <w:b/>
          <w:color w:val="auto"/>
        </w:rPr>
        <w:t>Транспортные средства;</w:t>
      </w:r>
      <w:r w:rsidR="002F3E9E" w:rsidRPr="001C6477">
        <w:rPr>
          <w:color w:val="auto"/>
        </w:rPr>
        <w:t xml:space="preserve"> ТС</w:t>
      </w:r>
      <w:r w:rsidR="003626DD">
        <w:rPr>
          <w:color w:val="auto"/>
        </w:rPr>
        <w:t xml:space="preserve"> </w:t>
      </w:r>
      <w:r w:rsidR="003626DD" w:rsidRPr="003626DD">
        <w:rPr>
          <w:color w:val="auto"/>
        </w:rPr>
        <w:t>&lt;</w:t>
      </w:r>
      <w:r w:rsidR="003626DD">
        <w:rPr>
          <w:color w:val="auto"/>
        </w:rPr>
        <w:t>транспортная безопасность</w:t>
      </w:r>
      <w:r w:rsidR="003626DD" w:rsidRPr="003626DD">
        <w:rPr>
          <w:color w:val="auto"/>
        </w:rPr>
        <w:t>&gt;</w:t>
      </w:r>
      <w:r w:rsidR="003D5521">
        <w:rPr>
          <w:color w:val="auto"/>
        </w:rPr>
        <w:fldChar w:fldCharType="begin"/>
      </w:r>
      <w:r w:rsidR="003626DD">
        <w:instrText xml:space="preserve"> XE "</w:instrText>
      </w:r>
      <w:r w:rsidR="003626DD" w:rsidRPr="00C15CA4">
        <w:rPr>
          <w:b/>
          <w:color w:val="auto"/>
        </w:rPr>
        <w:instrText>Транспортные средства</w:instrText>
      </w:r>
      <w:r w:rsidR="003626DD" w:rsidRPr="00C15CA4">
        <w:instrText>\</w:instrText>
      </w:r>
      <w:r w:rsidR="003626DD" w:rsidRPr="00C15CA4">
        <w:rPr>
          <w:b/>
          <w:color w:val="auto"/>
        </w:rPr>
        <w:instrText>;</w:instrText>
      </w:r>
      <w:r w:rsidR="003626DD" w:rsidRPr="00C15CA4">
        <w:rPr>
          <w:color w:val="auto"/>
        </w:rPr>
        <w:instrText xml:space="preserve"> ТС &lt;транспортная безопасность&gt;</w:instrText>
      </w:r>
      <w:r w:rsidR="003626DD">
        <w:instrText xml:space="preserve">" </w:instrText>
      </w:r>
      <w:r w:rsidR="003D5521">
        <w:rPr>
          <w:color w:val="auto"/>
        </w:rPr>
        <w:fldChar w:fldCharType="end"/>
      </w:r>
    </w:p>
    <w:p w:rsidR="002F3E9E" w:rsidRPr="002167F9" w:rsidRDefault="002F3E9E" w:rsidP="002F3E9E">
      <w:pPr>
        <w:spacing w:after="0" w:line="360" w:lineRule="exact"/>
        <w:ind w:firstLine="709"/>
        <w:jc w:val="both"/>
        <w:rPr>
          <w:color w:val="auto"/>
        </w:rPr>
      </w:pPr>
      <w:r w:rsidRPr="002167F9">
        <w:rPr>
          <w:bCs/>
          <w:color w:val="auto"/>
        </w:rPr>
        <w:t>Устройства, предназначенные для перевозки физических лиц, грузов, багажа, ручной клади, личных вещей, животных или оборудования, установленных на указанных транспортных средствах устройств, в значениях, определенных транспортными кодексами и уставами, и включающие в себя железнодорожный подвижной состав, осуществляющий перевозку пассажиров и (или) грузов повышенной опасности, включая перевозку таких грузов в контейнерах</w:t>
      </w:r>
      <w:r w:rsidRPr="002167F9">
        <w:rPr>
          <w:color w:val="auto"/>
        </w:rPr>
        <w:t>.</w:t>
      </w:r>
    </w:p>
    <w:p w:rsidR="002F3E9E" w:rsidRPr="002167F9" w:rsidRDefault="002F3E9E" w:rsidP="002F3E9E">
      <w:pPr>
        <w:spacing w:after="0" w:line="360" w:lineRule="exact"/>
        <w:ind w:firstLine="709"/>
        <w:jc w:val="both"/>
        <w:rPr>
          <w:color w:val="auto"/>
        </w:rPr>
      </w:pPr>
      <w:r w:rsidRPr="002167F9">
        <w:rPr>
          <w:color w:val="auto"/>
        </w:rPr>
        <w:t>[</w:t>
      </w:r>
      <w:r>
        <w:rPr>
          <w:color w:val="auto"/>
        </w:rPr>
        <w:t>н</w:t>
      </w:r>
      <w:r w:rsidRPr="002167F9">
        <w:rPr>
          <w:bCs/>
          <w:color w:val="auto"/>
        </w:rPr>
        <w:t>а основании пункта 11 статьи 1 Федерального закона от 9 февраля 2007</w:t>
      </w:r>
      <w:r w:rsidR="00BA5205">
        <w:rPr>
          <w:bCs/>
          <w:color w:val="auto"/>
        </w:rPr>
        <w:t> г.</w:t>
      </w:r>
      <w:r w:rsidRPr="002167F9">
        <w:rPr>
          <w:bCs/>
          <w:color w:val="auto"/>
        </w:rPr>
        <w:t xml:space="preserve"> </w:t>
      </w:r>
      <w:r w:rsidR="005A6BA8">
        <w:rPr>
          <w:bCs/>
          <w:color w:val="auto"/>
        </w:rPr>
        <w:t>№ </w:t>
      </w:r>
      <w:r w:rsidRPr="002167F9">
        <w:rPr>
          <w:bCs/>
          <w:color w:val="auto"/>
        </w:rPr>
        <w:t>16</w:t>
      </w:r>
      <w:r w:rsidR="00DA44D8">
        <w:rPr>
          <w:bCs/>
          <w:color w:val="auto"/>
        </w:rPr>
        <w:noBreakHyphen/>
        <w:t>ФЗ</w:t>
      </w:r>
      <w:r w:rsidRPr="002167F9">
        <w:rPr>
          <w:bCs/>
          <w:color w:val="auto"/>
        </w:rPr>
        <w:t xml:space="preserve"> </w:t>
      </w:r>
      <w:r w:rsidR="00E64620">
        <w:rPr>
          <w:bCs/>
          <w:color w:val="auto"/>
        </w:rPr>
        <w:t>«</w:t>
      </w:r>
      <w:r w:rsidR="00DA44D8">
        <w:rPr>
          <w:bCs/>
          <w:color w:val="auto"/>
        </w:rPr>
        <w:t>О </w:t>
      </w:r>
      <w:r w:rsidRPr="002167F9">
        <w:rPr>
          <w:bCs/>
          <w:color w:val="auto"/>
        </w:rPr>
        <w:t>транспортной безопасности</w:t>
      </w:r>
      <w:r w:rsidR="00E64620">
        <w:rPr>
          <w:bCs/>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Категорирование объектов транспортной инфраструктуры</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Категорирование объектов транспортной инфраструктуры</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Отнесение объектов транспортной инфраструктуры к определенным категориям с учетом степени угрозы совершения акта незаконного вмешательства и его возможных последствий.</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2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Оценка уязвимости объектов транспортной инфраструктуры и транспортных средств</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Оценка уязвимости объектов транспортной инфраструктуры и транспортных средств</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Определение степени защищенности объектов транспортной инфраструктуры и судов, в отношении которых применяются правила торгового мореплавания и требования в области охраны судов и портовых средств, установленные международными договорами Российской Федерации, а также судов ледокольного флота, используемых для проводки по морским путям, от угроз совершения актов незаконного вмешательства.</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6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Национальная безопасность Российской Федерации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Национальная безопасность Российской Федерации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 xml:space="preserve">Состояние защищенности национальных интересов Российской Федерации от внешних и внутренних угроз, при котором обеспечиваются </w:t>
      </w:r>
      <w:r w:rsidRPr="002167F9">
        <w:rPr>
          <w:color w:val="auto"/>
        </w:rPr>
        <w:lastRenderedPageBreak/>
        <w:t>реализация конституционных прав и свобод граждан, достойные качество и уровень их жизни, гражданский мир и согласие в стране, охрана суверенитета Российской Федерации, ее независимости и государственной целостности, социально-экономическое развитие страны.</w:t>
      </w:r>
    </w:p>
    <w:p w:rsidR="002F3E9E" w:rsidRPr="002167F9" w:rsidRDefault="002F3E9E" w:rsidP="002F3E9E">
      <w:pPr>
        <w:spacing w:after="0" w:line="360" w:lineRule="exact"/>
        <w:ind w:firstLine="709"/>
        <w:jc w:val="both"/>
        <w:rPr>
          <w:color w:val="auto"/>
        </w:rPr>
      </w:pPr>
      <w:r w:rsidRPr="002167F9">
        <w:rPr>
          <w:color w:val="auto"/>
        </w:rPr>
        <w:t>[Указ Президента Р</w:t>
      </w:r>
      <w:r>
        <w:rPr>
          <w:color w:val="auto"/>
        </w:rPr>
        <w:t xml:space="preserve">оссийской </w:t>
      </w:r>
      <w:r w:rsidRPr="002167F9">
        <w:rPr>
          <w:color w:val="auto"/>
        </w:rPr>
        <w:t>Ф</w:t>
      </w:r>
      <w:r>
        <w:rPr>
          <w:color w:val="auto"/>
        </w:rPr>
        <w:t>едерации</w:t>
      </w:r>
      <w:r w:rsidRPr="002167F9">
        <w:rPr>
          <w:color w:val="auto"/>
        </w:rPr>
        <w:t xml:space="preserve"> от 2 июля 2021</w:t>
      </w:r>
      <w:r w:rsidR="00BA5205">
        <w:rPr>
          <w:color w:val="auto"/>
        </w:rPr>
        <w:t> г.</w:t>
      </w:r>
      <w:r w:rsidRPr="002167F9">
        <w:rPr>
          <w:color w:val="auto"/>
        </w:rPr>
        <w:t xml:space="preserve"> </w:t>
      </w:r>
      <w:r w:rsidR="005A6BA8">
        <w:rPr>
          <w:color w:val="auto"/>
        </w:rPr>
        <w:t>№ </w:t>
      </w:r>
      <w:r w:rsidRPr="002167F9">
        <w:rPr>
          <w:color w:val="auto"/>
        </w:rPr>
        <w:t xml:space="preserve">400 </w:t>
      </w:r>
      <w:r w:rsidR="00E64620">
        <w:rPr>
          <w:color w:val="auto"/>
        </w:rPr>
        <w:t>«</w:t>
      </w:r>
      <w:r w:rsidR="00DA44D8">
        <w:rPr>
          <w:color w:val="auto"/>
        </w:rPr>
        <w:t>О </w:t>
      </w:r>
      <w:r w:rsidRPr="002167F9">
        <w:rPr>
          <w:color w:val="auto"/>
        </w:rPr>
        <w:t>Стратегии национальной безопасности Российской Федерации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Транспортная безопасность</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Транспортная безопасность</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Состояние защищенности объектов транспортной инфраструктуры и транспортных средств от актов незаконного вмешательства.</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10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Угроза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Угроза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Совокупность условий и факторов, создающих опасность жизненно важным интересам личности, общества и государства в транспортной сфере.</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3.15 </w:t>
      </w:r>
      <w:r w:rsidRPr="002167F9">
        <w:rPr>
          <w:color w:val="auto"/>
        </w:rPr>
        <w:t>ГОСТ Р 56461-2015 Безопасность транспортная. Общие требования]</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Уровень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Уровень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Степень защищенности транспортного комплекса, соответствующая степени угрозы совершения акта незаконного вмешательства.</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13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Зона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Зона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bCs/>
          <w:color w:val="auto"/>
        </w:rPr>
        <w:t>Определяемая в соответствии с частью 8</w:t>
      </w:r>
      <w:r w:rsidR="00D62384">
        <w:rPr>
          <w:bCs/>
          <w:color w:val="auto"/>
        </w:rPr>
        <w:t>.</w:t>
      </w:r>
      <w:r w:rsidRPr="002167F9">
        <w:rPr>
          <w:bCs/>
          <w:color w:val="auto"/>
        </w:rPr>
        <w:t>1 статьи 12</w:t>
      </w:r>
      <w:r w:rsidR="00D62384">
        <w:rPr>
          <w:bCs/>
          <w:color w:val="auto"/>
        </w:rPr>
        <w:t>.</w:t>
      </w:r>
      <w:r w:rsidRPr="002167F9">
        <w:rPr>
          <w:bCs/>
          <w:color w:val="auto"/>
        </w:rPr>
        <w:t>3 Федерального закона от 9 февраля 2007</w:t>
      </w:r>
      <w:r w:rsidR="00BA5205">
        <w:rPr>
          <w:bCs/>
          <w:color w:val="auto"/>
        </w:rPr>
        <w:t> г.</w:t>
      </w:r>
      <w:r w:rsidRPr="002167F9">
        <w:rPr>
          <w:bCs/>
          <w:color w:val="auto"/>
        </w:rPr>
        <w:t xml:space="preserve"> </w:t>
      </w:r>
      <w:r w:rsidR="005A6BA8">
        <w:rPr>
          <w:bCs/>
          <w:color w:val="auto"/>
        </w:rPr>
        <w:t>№ </w:t>
      </w:r>
      <w:r w:rsidRPr="002167F9">
        <w:rPr>
          <w:bCs/>
          <w:color w:val="auto"/>
        </w:rPr>
        <w:t>16</w:t>
      </w:r>
      <w:r w:rsidR="00DA44D8">
        <w:rPr>
          <w:bCs/>
          <w:color w:val="auto"/>
        </w:rPr>
        <w:noBreakHyphen/>
        <w:t>ФЗ</w:t>
      </w:r>
      <w:r w:rsidRPr="002167F9">
        <w:rPr>
          <w:bCs/>
          <w:color w:val="auto"/>
        </w:rPr>
        <w:t xml:space="preserve"> </w:t>
      </w:r>
      <w:r w:rsidR="00E64620">
        <w:rPr>
          <w:bCs/>
          <w:color w:val="auto"/>
        </w:rPr>
        <w:t>«</w:t>
      </w:r>
      <w:r w:rsidR="00DA44D8">
        <w:rPr>
          <w:bCs/>
          <w:color w:val="auto"/>
        </w:rPr>
        <w:t>О </w:t>
      </w:r>
      <w:r w:rsidRPr="002167F9">
        <w:rPr>
          <w:bCs/>
          <w:color w:val="auto"/>
        </w:rPr>
        <w:t>транспортной безопасности</w:t>
      </w:r>
      <w:r w:rsidR="00E64620">
        <w:rPr>
          <w:bCs/>
          <w:color w:val="auto"/>
        </w:rPr>
        <w:t>»</w:t>
      </w:r>
      <w:r w:rsidRPr="002167F9">
        <w:rPr>
          <w:bCs/>
          <w:color w:val="auto"/>
        </w:rPr>
        <w:t xml:space="preserve"> часть территории, водного, воздушного пространства вокруг объекта транспортной инфраструктуры, на которых реализуются меры по его защите от актов незаконного вмешательства в соответствии с установленными особенностями защиты</w:t>
      </w:r>
      <w:r w:rsidRPr="002167F9">
        <w:rPr>
          <w:color w:val="auto"/>
        </w:rPr>
        <w:t>.</w:t>
      </w:r>
    </w:p>
    <w:p w:rsidR="002F3E9E" w:rsidRPr="002167F9" w:rsidRDefault="002F3E9E" w:rsidP="002F3E9E">
      <w:pPr>
        <w:spacing w:after="0" w:line="360" w:lineRule="exact"/>
        <w:ind w:firstLine="709"/>
        <w:jc w:val="both"/>
        <w:rPr>
          <w:color w:val="auto"/>
        </w:rPr>
      </w:pPr>
      <w:r w:rsidRPr="002167F9">
        <w:rPr>
          <w:color w:val="auto"/>
        </w:rPr>
        <w:t>[</w:t>
      </w:r>
      <w:r>
        <w:rPr>
          <w:color w:val="auto"/>
        </w:rPr>
        <w:t>н</w:t>
      </w:r>
      <w:r w:rsidRPr="002167F9">
        <w:rPr>
          <w:bCs/>
          <w:color w:val="auto"/>
        </w:rPr>
        <w:t>а основании пункта 1</w:t>
      </w:r>
      <w:r w:rsidR="00D62384">
        <w:rPr>
          <w:bCs/>
          <w:color w:val="auto"/>
        </w:rPr>
        <w:t>.</w:t>
      </w:r>
      <w:r w:rsidRPr="002167F9">
        <w:rPr>
          <w:bCs/>
          <w:color w:val="auto"/>
        </w:rPr>
        <w:t>5 статьи 1 Федерального закона от 9 февраля 2007</w:t>
      </w:r>
      <w:r w:rsidR="00BA5205">
        <w:rPr>
          <w:bCs/>
          <w:color w:val="auto"/>
        </w:rPr>
        <w:t> г.</w:t>
      </w:r>
      <w:r w:rsidRPr="002167F9">
        <w:rPr>
          <w:bCs/>
          <w:color w:val="auto"/>
        </w:rPr>
        <w:t xml:space="preserve"> </w:t>
      </w:r>
      <w:r w:rsidR="005A6BA8">
        <w:rPr>
          <w:bCs/>
          <w:color w:val="auto"/>
        </w:rPr>
        <w:t>№ </w:t>
      </w:r>
      <w:r w:rsidRPr="002167F9">
        <w:rPr>
          <w:bCs/>
          <w:color w:val="auto"/>
        </w:rPr>
        <w:t>16</w:t>
      </w:r>
      <w:r w:rsidR="00DA44D8">
        <w:rPr>
          <w:bCs/>
          <w:color w:val="auto"/>
        </w:rPr>
        <w:noBreakHyphen/>
        <w:t>ФЗ</w:t>
      </w:r>
      <w:r w:rsidRPr="002167F9">
        <w:rPr>
          <w:bCs/>
          <w:color w:val="auto"/>
        </w:rPr>
        <w:t xml:space="preserve"> </w:t>
      </w:r>
      <w:r w:rsidR="00E64620">
        <w:rPr>
          <w:bCs/>
          <w:color w:val="auto"/>
        </w:rPr>
        <w:t>«</w:t>
      </w:r>
      <w:r w:rsidR="00DA44D8">
        <w:rPr>
          <w:bCs/>
          <w:color w:val="auto"/>
        </w:rPr>
        <w:t>О </w:t>
      </w:r>
      <w:r w:rsidRPr="002167F9">
        <w:rPr>
          <w:bCs/>
          <w:color w:val="auto"/>
        </w:rPr>
        <w:t>транспортной безопасности</w:t>
      </w:r>
      <w:r w:rsidR="00E64620">
        <w:rPr>
          <w:bCs/>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Зона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Зона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Объект транспортной инфраструктуры, его часть (наземная, подземная, воздушная, надводная), транспортное средство, для которых в соответствии с требованиями по обеспечению транспортной безопасности устанавливается особый режим допуска физических лиц, транспортных средств и перемещения грузов, багажа, ручной клади, личных вещей, иных материальных объектов, а также животных.</w:t>
      </w:r>
    </w:p>
    <w:p w:rsidR="002F3E9E" w:rsidRPr="002167F9" w:rsidRDefault="002F3E9E" w:rsidP="002F3E9E">
      <w:pPr>
        <w:spacing w:after="0" w:line="360" w:lineRule="exact"/>
        <w:ind w:firstLine="709"/>
        <w:jc w:val="both"/>
        <w:rPr>
          <w:color w:val="auto"/>
        </w:rPr>
      </w:pPr>
      <w:r w:rsidRPr="002167F9">
        <w:rPr>
          <w:color w:val="auto"/>
        </w:rPr>
        <w:lastRenderedPageBreak/>
        <w:t>[</w:t>
      </w:r>
      <w:r>
        <w:rPr>
          <w:color w:val="auto"/>
        </w:rPr>
        <w:t>пункт 1</w:t>
      </w:r>
      <w:r w:rsidR="00D62384">
        <w:rPr>
          <w:color w:val="auto"/>
        </w:rPr>
        <w:t>.1</w:t>
      </w:r>
      <w:r>
        <w:rPr>
          <w:color w:val="auto"/>
        </w:rPr>
        <w:t xml:space="preserve">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Соблюдение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Соблюдение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Выполнение физическими лицами, следующими либо находящимися на объектах транспортной инфраструктуры или транспортных средствах, требований, установленных Правительством Российской Федерации.</w:t>
      </w:r>
    </w:p>
    <w:p w:rsidR="002F3E9E" w:rsidRPr="002167F9" w:rsidRDefault="002F3E9E" w:rsidP="002F3E9E">
      <w:pPr>
        <w:spacing w:after="0" w:line="360" w:lineRule="exact"/>
        <w:ind w:firstLine="709"/>
        <w:jc w:val="both"/>
        <w:rPr>
          <w:color w:val="auto"/>
        </w:rPr>
      </w:pPr>
      <w:r w:rsidRPr="002167F9">
        <w:rPr>
          <w:color w:val="auto"/>
        </w:rPr>
        <w:t>[</w:t>
      </w:r>
      <w:r>
        <w:rPr>
          <w:color w:val="auto"/>
        </w:rPr>
        <w:t>пункт 1</w:t>
      </w:r>
      <w:r w:rsidR="00D62384">
        <w:rPr>
          <w:color w:val="auto"/>
        </w:rPr>
        <w:t>.2</w:t>
      </w:r>
      <w:r>
        <w:rPr>
          <w:color w:val="auto"/>
        </w:rPr>
        <w:t xml:space="preserve">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Обеспечение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Обеспечение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Реализация определяемой государством системы правовых, экономических, организационных и иных мер в сфере транспортного комплекса, соответствующих угрозам совершения актов незаконного вмешательства.</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4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Компетентные органы в области обеспечения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Компетентный орган в области обеспечения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федеральные органы исполнительной власти, уполномоченные Правительством Российской Федерации осуществлять функции по оказанию государственных услуг в области обеспечения транспортной безопасности.</w:t>
      </w:r>
    </w:p>
    <w:p w:rsidR="002F3E9E" w:rsidRPr="002167F9" w:rsidRDefault="002F3E9E" w:rsidP="002F3E9E">
      <w:pPr>
        <w:spacing w:after="0" w:line="360" w:lineRule="exact"/>
        <w:ind w:firstLine="709"/>
        <w:jc w:val="both"/>
        <w:rPr>
          <w:color w:val="auto"/>
        </w:rPr>
      </w:pPr>
      <w:r w:rsidRPr="002167F9">
        <w:rPr>
          <w:color w:val="auto"/>
        </w:rPr>
        <w:t>[</w:t>
      </w:r>
      <w:r>
        <w:rPr>
          <w:color w:val="auto"/>
        </w:rPr>
        <w:t xml:space="preserve">пункт 3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Подразделения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Подразделения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Осуществляющие защиту объектов транспортной инфраструктуры и транспортных средств от актов незаконного вмешательства (в том числе на основании договора с субъектом транспортной инфраструктуры) подразделения ведомственной охраны федеральных органов исполнительной власти в области транспорта и (или) аккредитованные для этой цели в установленном порядке юридические лица.</w:t>
      </w:r>
    </w:p>
    <w:p w:rsidR="002F3E9E" w:rsidRPr="002167F9" w:rsidRDefault="002F3E9E" w:rsidP="002F3E9E">
      <w:pPr>
        <w:spacing w:after="0" w:line="360" w:lineRule="exact"/>
        <w:ind w:firstLine="709"/>
        <w:jc w:val="both"/>
        <w:rPr>
          <w:color w:val="auto"/>
        </w:rPr>
      </w:pPr>
      <w:r w:rsidRPr="002167F9">
        <w:rPr>
          <w:color w:val="auto"/>
        </w:rPr>
        <w:t>[</w:t>
      </w:r>
      <w:r>
        <w:rPr>
          <w:color w:val="auto"/>
        </w:rPr>
        <w:t>пункт 7</w:t>
      </w:r>
      <w:r w:rsidR="00D62384">
        <w:rPr>
          <w:color w:val="auto"/>
        </w:rPr>
        <w:t>.</w:t>
      </w:r>
      <w:r>
        <w:rPr>
          <w:color w:val="auto"/>
        </w:rPr>
        <w:t xml:space="preserve">1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Специализированные организации в области обеспечения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Специализированные организации в области обеспечения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Юридические лица, аккредитованные компетентными органами в области обеспечения транспортной безопасности в порядке, устанавливаемом Правительством Российской Федерации, для проведения оценки уязвимости объектов транспортной инфраструктуры и транспортных средств.</w:t>
      </w:r>
    </w:p>
    <w:p w:rsidR="002F3E9E" w:rsidRPr="002167F9" w:rsidRDefault="002F3E9E" w:rsidP="002F3E9E">
      <w:pPr>
        <w:spacing w:after="0" w:line="360" w:lineRule="exact"/>
        <w:ind w:firstLine="709"/>
        <w:jc w:val="both"/>
        <w:rPr>
          <w:color w:val="auto"/>
        </w:rPr>
      </w:pPr>
      <w:r w:rsidRPr="002167F9">
        <w:rPr>
          <w:color w:val="auto"/>
        </w:rPr>
        <w:lastRenderedPageBreak/>
        <w:t>[</w:t>
      </w:r>
      <w:r>
        <w:rPr>
          <w:color w:val="auto"/>
        </w:rPr>
        <w:t xml:space="preserve">пункт 8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Силы обеспечения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Силы обеспечения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Лица, ответственные за обеспечение транспортной безопасности в субъекте транспортной инфраструктуры, на объекте транспортной инфраструктуры, транспортном средстве, включая персонал субъекта транспортной инфраструктуры или подразделения транспортной безопасности, непосредственно связанный с обеспечением транспортной безопасности объектов транспортной инфраструктуры или транспортных средств.</w:t>
      </w:r>
    </w:p>
    <w:p w:rsidR="002F3E9E" w:rsidRPr="002167F9" w:rsidRDefault="002F3E9E" w:rsidP="002F3E9E">
      <w:pPr>
        <w:spacing w:after="0" w:line="360" w:lineRule="exact"/>
        <w:ind w:firstLine="709"/>
        <w:jc w:val="both"/>
        <w:rPr>
          <w:color w:val="auto"/>
        </w:rPr>
      </w:pPr>
      <w:r w:rsidRPr="002167F9">
        <w:rPr>
          <w:color w:val="auto"/>
        </w:rPr>
        <w:t>[</w:t>
      </w:r>
      <w:r>
        <w:rPr>
          <w:color w:val="auto"/>
        </w:rPr>
        <w:t>пункт 7</w:t>
      </w:r>
      <w:r w:rsidR="00D62384">
        <w:rPr>
          <w:color w:val="auto"/>
        </w:rPr>
        <w:t>.</w:t>
      </w:r>
      <w:r w:rsidR="00C82D75">
        <w:rPr>
          <w:color w:val="auto"/>
        </w:rPr>
        <w:t>2</w:t>
      </w:r>
      <w:r>
        <w:rPr>
          <w:color w:val="auto"/>
        </w:rPr>
        <w:t xml:space="preserve"> статьи 1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Технические средства обеспечения транспортной безопасности</w:t>
      </w:r>
      <w:r w:rsidR="001C6477">
        <w:rPr>
          <w:b/>
          <w:color w:val="auto"/>
        </w:rPr>
        <w:t>;</w:t>
      </w:r>
      <w:r w:rsidRPr="001C6477">
        <w:rPr>
          <w:color w:val="auto"/>
        </w:rPr>
        <w:t xml:space="preserve"> ТСОТБ</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Технические средства обеспечения транспортной безопасности</w:instrText>
      </w:r>
      <w:r w:rsidR="001C6477">
        <w:rPr>
          <w:b/>
          <w:color w:val="auto"/>
        </w:rPr>
        <w:instrText>;</w:instrText>
      </w:r>
      <w:r w:rsidRPr="001C6477">
        <w:rPr>
          <w:color w:val="auto"/>
        </w:rPr>
        <w:instrText xml:space="preserve"> ТСОТБ</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color w:val="auto"/>
        </w:rPr>
      </w:pPr>
      <w:r w:rsidRPr="002167F9">
        <w:rPr>
          <w:color w:val="auto"/>
        </w:rPr>
        <w:t>Технические средства (системы и средства сигнализации, контроля доступа, досмотра, видеонаблюдения, аудио- и видеозаписи, связи, оповещения, сбора, обработки, приема и передачи информации), предназначенные для использования на объектах транспортной инфраструктуры и транспортных средствах в целях обеспечения транспортной безопасности.</w:t>
      </w:r>
    </w:p>
    <w:p w:rsidR="002F3E9E" w:rsidRPr="002167F9" w:rsidRDefault="002F3E9E" w:rsidP="002F3E9E">
      <w:pPr>
        <w:spacing w:after="0" w:line="360" w:lineRule="exact"/>
        <w:ind w:firstLine="709"/>
        <w:jc w:val="both"/>
        <w:rPr>
          <w:color w:val="auto"/>
          <w:sz w:val="24"/>
        </w:rPr>
      </w:pPr>
      <w:r w:rsidRPr="002167F9">
        <w:rPr>
          <w:color w:val="auto"/>
          <w:sz w:val="24"/>
        </w:rPr>
        <w:t>Примечания:</w:t>
      </w:r>
    </w:p>
    <w:p w:rsidR="002F3E9E" w:rsidRPr="002167F9" w:rsidRDefault="002F3E9E" w:rsidP="002F3E9E">
      <w:pPr>
        <w:spacing w:after="0" w:line="360" w:lineRule="exact"/>
        <w:ind w:firstLine="709"/>
        <w:jc w:val="both"/>
        <w:rPr>
          <w:color w:val="auto"/>
          <w:sz w:val="24"/>
        </w:rPr>
      </w:pPr>
      <w:r w:rsidRPr="002167F9">
        <w:rPr>
          <w:color w:val="auto"/>
          <w:sz w:val="24"/>
        </w:rPr>
        <w:t>1) ТСОТБ подлежат обязательной сертификации в соответствии с законодательством Российской Федерации;</w:t>
      </w:r>
    </w:p>
    <w:p w:rsidR="002F3E9E" w:rsidRPr="002167F9" w:rsidRDefault="002F3E9E" w:rsidP="002F3E9E">
      <w:pPr>
        <w:spacing w:after="0" w:line="360" w:lineRule="exact"/>
        <w:ind w:firstLine="709"/>
        <w:jc w:val="both"/>
        <w:rPr>
          <w:color w:val="auto"/>
          <w:sz w:val="24"/>
        </w:rPr>
      </w:pPr>
      <w:r w:rsidRPr="002167F9">
        <w:rPr>
          <w:color w:val="auto"/>
          <w:sz w:val="24"/>
        </w:rPr>
        <w:t>2) требования к функциональным свойствам ТСОТБ и порядок их сертификации определяются Правительством Российской Федерации.</w:t>
      </w:r>
    </w:p>
    <w:p w:rsidR="002F3E9E" w:rsidRPr="002167F9" w:rsidRDefault="002F3E9E" w:rsidP="002F3E9E">
      <w:pPr>
        <w:spacing w:after="0" w:line="360" w:lineRule="exact"/>
        <w:ind w:firstLine="709"/>
        <w:jc w:val="both"/>
        <w:rPr>
          <w:color w:val="auto"/>
        </w:rPr>
      </w:pPr>
      <w:r w:rsidRPr="002167F9">
        <w:rPr>
          <w:color w:val="auto"/>
        </w:rPr>
        <w:t>[</w:t>
      </w:r>
      <w:r>
        <w:rPr>
          <w:color w:val="auto"/>
        </w:rPr>
        <w:t>часть 8 статьи 12</w:t>
      </w:r>
      <w:r w:rsidR="00D62384">
        <w:rPr>
          <w:color w:val="auto"/>
        </w:rPr>
        <w:t>.</w:t>
      </w:r>
      <w:r>
        <w:rPr>
          <w:color w:val="auto"/>
        </w:rPr>
        <w:t xml:space="preserve">2 </w:t>
      </w:r>
      <w:r w:rsidRPr="002167F9">
        <w:rPr>
          <w:color w:val="auto"/>
        </w:rPr>
        <w:t>Федеральн</w:t>
      </w:r>
      <w:r>
        <w:rPr>
          <w:color w:val="auto"/>
        </w:rPr>
        <w:t>ого</w:t>
      </w:r>
      <w:r w:rsidRPr="002167F9">
        <w:rPr>
          <w:color w:val="auto"/>
        </w:rPr>
        <w:t xml:space="preserve"> закон</w:t>
      </w:r>
      <w:r>
        <w:rPr>
          <w:color w:val="auto"/>
        </w:rPr>
        <w:t>а</w:t>
      </w:r>
      <w:r w:rsidRPr="002167F9">
        <w:rPr>
          <w:color w:val="auto"/>
        </w:rPr>
        <w:t xml:space="preserve"> от 9 февраля 2007</w:t>
      </w:r>
      <w:r w:rsidR="00BA5205">
        <w:rPr>
          <w:color w:val="auto"/>
        </w:rPr>
        <w:t> г.</w:t>
      </w:r>
      <w:r w:rsidRPr="002167F9">
        <w:rPr>
          <w:color w:val="auto"/>
        </w:rPr>
        <w:t xml:space="preserve"> </w:t>
      </w:r>
      <w:r w:rsidR="005A6BA8">
        <w:rPr>
          <w:color w:val="auto"/>
        </w:rPr>
        <w:t>№ </w:t>
      </w:r>
      <w:r w:rsidRPr="002167F9">
        <w:rPr>
          <w:color w:val="auto"/>
        </w:rPr>
        <w:t>16</w:t>
      </w:r>
      <w:r w:rsidR="00DA44D8">
        <w:rPr>
          <w:color w:val="auto"/>
        </w:rPr>
        <w:noBreakHyphen/>
        <w:t>ФЗ</w:t>
      </w:r>
      <w:r w:rsidRPr="002167F9">
        <w:rPr>
          <w:color w:val="auto"/>
        </w:rPr>
        <w:t xml:space="preserve"> </w:t>
      </w:r>
      <w:r w:rsidR="00E64620">
        <w:rPr>
          <w:color w:val="auto"/>
        </w:rPr>
        <w:t>«</w:t>
      </w:r>
      <w:r w:rsidR="00DA44D8">
        <w:rPr>
          <w:color w:val="auto"/>
        </w:rPr>
        <w:t>О </w:t>
      </w:r>
      <w:r w:rsidRPr="002167F9">
        <w:rPr>
          <w:color w:val="auto"/>
        </w:rPr>
        <w:t>транспортной безопасности</w:t>
      </w:r>
      <w:r w:rsidR="00E64620">
        <w:rPr>
          <w:color w:val="auto"/>
        </w:rPr>
        <w:t>»</w:t>
      </w:r>
      <w:r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Инженерные средства и системы обеспечения транспортной безопасности</w:t>
      </w:r>
      <w:r w:rsidR="001C6477">
        <w:rPr>
          <w:b/>
          <w:color w:val="auto"/>
        </w:rPr>
        <w:t>;</w:t>
      </w:r>
      <w:r w:rsidRPr="001C6477">
        <w:rPr>
          <w:color w:val="auto"/>
        </w:rPr>
        <w:t xml:space="preserve"> ИСОТБ</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Инженерные средства и системы обеспечения транспортной безопасности</w:instrText>
      </w:r>
      <w:r w:rsidR="001C6477">
        <w:rPr>
          <w:b/>
          <w:color w:val="auto"/>
        </w:rPr>
        <w:instrText>;</w:instrText>
      </w:r>
      <w:r w:rsidRPr="001C6477">
        <w:rPr>
          <w:color w:val="auto"/>
        </w:rPr>
        <w:instrText xml:space="preserve"> ИСОТБ</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bCs/>
          <w:color w:val="auto"/>
        </w:rPr>
      </w:pPr>
      <w:r w:rsidRPr="002167F9">
        <w:rPr>
          <w:bCs/>
          <w:color w:val="auto"/>
        </w:rPr>
        <w:t>Заграждения, противотаранные устройства, решетки, усиленные двери, заборы, шлюзовые камеры, досмотровые эстакады, запорные устройства, иные сооружения и устройства, предназначенные для воспрепятствования несанкционированному проникновению и совершению актов незаконного вмешательства на объекте транспортной инфраструктуры.</w:t>
      </w:r>
    </w:p>
    <w:p w:rsidR="002F3E9E" w:rsidRPr="002167F9" w:rsidRDefault="000D43C7" w:rsidP="002F3E9E">
      <w:pPr>
        <w:spacing w:after="0" w:line="360" w:lineRule="exact"/>
        <w:ind w:firstLine="709"/>
        <w:jc w:val="both"/>
        <w:rPr>
          <w:color w:val="auto"/>
        </w:rPr>
      </w:pPr>
      <w:r>
        <w:rPr>
          <w:color w:val="auto"/>
        </w:rPr>
        <w:t>[на основе положений</w:t>
      </w:r>
      <w:r w:rsidR="002F3E9E" w:rsidRPr="002167F9">
        <w:rPr>
          <w:color w:val="auto"/>
        </w:rPr>
        <w:t xml:space="preserve">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железнодорожного </w:t>
      </w:r>
      <w:r w:rsidR="002F3E9E" w:rsidRPr="002167F9">
        <w:rPr>
          <w:color w:val="auto"/>
        </w:rPr>
        <w:lastRenderedPageBreak/>
        <w:t>транспорта: утв. постановлением Правительства Российской Федерации от 8 октября 2020</w:t>
      </w:r>
      <w:r w:rsidR="00BA5205">
        <w:rPr>
          <w:color w:val="auto"/>
        </w:rPr>
        <w:t> г.</w:t>
      </w:r>
      <w:r w:rsidR="002F3E9E" w:rsidRPr="002167F9">
        <w:rPr>
          <w:color w:val="auto"/>
        </w:rPr>
        <w:t xml:space="preserve"> </w:t>
      </w:r>
      <w:r w:rsidR="005A6BA8">
        <w:rPr>
          <w:color w:val="auto"/>
        </w:rPr>
        <w:t>№ </w:t>
      </w:r>
      <w:r w:rsidR="002F3E9E" w:rsidRPr="002167F9">
        <w:rPr>
          <w:color w:val="auto"/>
        </w:rPr>
        <w:t>1633]</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Досмотр, повторный досмотр в целях обеспечения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Досмотр, повторный досмотр в целях обеспечения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Default="002F3E9E" w:rsidP="002F3E9E">
      <w:pPr>
        <w:spacing w:after="0" w:line="360" w:lineRule="exact"/>
        <w:ind w:firstLine="709"/>
        <w:jc w:val="both"/>
        <w:rPr>
          <w:bCs/>
          <w:color w:val="auto"/>
        </w:rPr>
      </w:pPr>
      <w:r w:rsidRPr="002167F9">
        <w:rPr>
          <w:bCs/>
          <w:color w:val="auto"/>
        </w:rPr>
        <w:t>Мероприятия по обследованию физических лиц, транспортных средств, грузов, багажа, почтовых отправлений, ручной клади и личных вещей, находящихся у физических лиц, иных материальных объектов, направленные на обнаружение предметов и веществ, имеющих внешние признаки схожести с оружием, взрывчатыми веществами или другими устройствами, предметами и веществами, в отношении которых установлены запрет или ограничение на перемещение в зону транспортной безопасности или ее часть и (или) которые могут быть использованы для совершения актов незаконного вмешательства, а также на выявление лиц, транспортных средств, для допуска которых в зону транспортной безопасности или ее часть не имеется правовых оснований.</w:t>
      </w:r>
    </w:p>
    <w:p w:rsidR="00D62384" w:rsidRPr="002167F9" w:rsidRDefault="00D62384" w:rsidP="002F3E9E">
      <w:pPr>
        <w:spacing w:after="0" w:line="360" w:lineRule="exact"/>
        <w:ind w:firstLine="709"/>
        <w:jc w:val="both"/>
        <w:rPr>
          <w:bCs/>
          <w:color w:val="auto"/>
        </w:rPr>
      </w:pPr>
      <w:r w:rsidRPr="00D62384">
        <w:rPr>
          <w:bCs/>
          <w:color w:val="auto"/>
        </w:rPr>
        <w:t>Повторный досмотр - в целях обеспечения транспортной безопасности проводится при получении субъектом транспортной инфраструктуры или перевозчиком информации об угрозе совершения акта незаконного вмешательства, а также при принятии решения о его проведении по результатам наблюдения и (или) собеседования в целях обеспечения транспортной безопасности.</w:t>
      </w:r>
    </w:p>
    <w:p w:rsidR="002F3E9E" w:rsidRPr="002167F9" w:rsidRDefault="000D43C7" w:rsidP="002F3E9E">
      <w:pPr>
        <w:spacing w:after="0" w:line="360" w:lineRule="exact"/>
        <w:ind w:firstLine="709"/>
        <w:jc w:val="both"/>
        <w:rPr>
          <w:color w:val="auto"/>
        </w:rPr>
      </w:pPr>
      <w:r>
        <w:rPr>
          <w:color w:val="auto"/>
        </w:rPr>
        <w:t>[на основе положений</w:t>
      </w:r>
      <w:r w:rsidR="002F3E9E" w:rsidRPr="002167F9">
        <w:rPr>
          <w:color w:val="auto"/>
        </w:rPr>
        <w:t xml:space="preserve"> </w:t>
      </w:r>
      <w:r w:rsidR="002F3E9E">
        <w:rPr>
          <w:color w:val="auto"/>
        </w:rPr>
        <w:t>части 3 статьи 12</w:t>
      </w:r>
      <w:r w:rsidR="00D62384">
        <w:rPr>
          <w:color w:val="auto"/>
        </w:rPr>
        <w:t>.</w:t>
      </w:r>
      <w:r w:rsidR="002F3E9E">
        <w:rPr>
          <w:color w:val="auto"/>
        </w:rPr>
        <w:t xml:space="preserve">2 </w:t>
      </w:r>
      <w:r w:rsidR="002F3E9E" w:rsidRPr="002167F9">
        <w:rPr>
          <w:color w:val="auto"/>
        </w:rPr>
        <w:t>Федерального закона от 9 февраля 2007</w:t>
      </w:r>
      <w:r w:rsidR="00BA5205">
        <w:rPr>
          <w:color w:val="auto"/>
        </w:rPr>
        <w:t> г.</w:t>
      </w:r>
      <w:r w:rsidR="002F3E9E" w:rsidRPr="002167F9">
        <w:rPr>
          <w:color w:val="auto"/>
        </w:rPr>
        <w:t xml:space="preserve"> </w:t>
      </w:r>
      <w:r w:rsidR="005A6BA8">
        <w:rPr>
          <w:color w:val="auto"/>
        </w:rPr>
        <w:t>№ </w:t>
      </w:r>
      <w:r w:rsidR="002F3E9E" w:rsidRPr="002167F9">
        <w:rPr>
          <w:color w:val="auto"/>
        </w:rPr>
        <w:t>16</w:t>
      </w:r>
      <w:r w:rsidR="00DA44D8">
        <w:rPr>
          <w:color w:val="auto"/>
        </w:rPr>
        <w:noBreakHyphen/>
        <w:t>ФЗ</w:t>
      </w:r>
      <w:r w:rsidR="002F3E9E" w:rsidRPr="002167F9">
        <w:rPr>
          <w:color w:val="auto"/>
        </w:rPr>
        <w:t xml:space="preserve"> </w:t>
      </w:r>
      <w:r w:rsidR="00E64620">
        <w:rPr>
          <w:color w:val="auto"/>
        </w:rPr>
        <w:t>«</w:t>
      </w:r>
      <w:r w:rsidR="00DA44D8">
        <w:rPr>
          <w:color w:val="auto"/>
        </w:rPr>
        <w:t>О </w:t>
      </w:r>
      <w:r w:rsidR="002F3E9E" w:rsidRPr="002167F9">
        <w:rPr>
          <w:color w:val="auto"/>
        </w:rPr>
        <w:t>транспортной безопасности</w:t>
      </w:r>
      <w:r w:rsidR="00E64620">
        <w:rPr>
          <w:color w:val="auto"/>
        </w:rPr>
        <w:t>»</w:t>
      </w:r>
      <w:r w:rsidR="002F3E9E" w:rsidRPr="002167F9">
        <w:rPr>
          <w:color w:val="auto"/>
        </w:rPr>
        <w:t>]</w:t>
      </w:r>
    </w:p>
    <w:p w:rsidR="002F3E9E" w:rsidRPr="002167F9" w:rsidRDefault="002F3E9E" w:rsidP="009072CB">
      <w:pPr>
        <w:numPr>
          <w:ilvl w:val="0"/>
          <w:numId w:val="17"/>
        </w:numPr>
        <w:spacing w:before="120" w:after="0" w:line="360" w:lineRule="exact"/>
        <w:ind w:left="0" w:firstLine="709"/>
        <w:jc w:val="both"/>
        <w:rPr>
          <w:b/>
          <w:color w:val="auto"/>
        </w:rPr>
      </w:pPr>
      <w:r w:rsidRPr="002167F9">
        <w:rPr>
          <w:b/>
          <w:color w:val="auto"/>
        </w:rPr>
        <w:t>Дополнительный досмотр в целях обеспечения транспортной безопасности</w:t>
      </w:r>
      <w:r w:rsidR="003D5521" w:rsidRPr="002167F9">
        <w:rPr>
          <w:b/>
          <w:color w:val="auto"/>
        </w:rPr>
        <w:fldChar w:fldCharType="begin"/>
      </w:r>
      <w:r w:rsidRPr="002167F9">
        <w:rPr>
          <w:color w:val="auto"/>
        </w:rPr>
        <w:instrText xml:space="preserve"> XE </w:instrText>
      </w:r>
      <w:r w:rsidR="00E64620">
        <w:rPr>
          <w:color w:val="auto"/>
        </w:rPr>
        <w:instrText>«</w:instrText>
      </w:r>
      <w:r w:rsidRPr="002167F9">
        <w:rPr>
          <w:b/>
          <w:color w:val="auto"/>
        </w:rPr>
        <w:instrText>Дополнительный досмотр в целях обеспечения транспортной безопасности</w:instrText>
      </w:r>
      <w:r w:rsidR="00E64620">
        <w:rPr>
          <w:color w:val="auto"/>
        </w:rPr>
        <w:instrText>»</w:instrText>
      </w:r>
      <w:r w:rsidRPr="002167F9">
        <w:rPr>
          <w:color w:val="auto"/>
        </w:rPr>
        <w:instrText xml:space="preserve"> </w:instrText>
      </w:r>
      <w:r w:rsidR="003D5521" w:rsidRPr="002167F9">
        <w:rPr>
          <w:b/>
          <w:color w:val="auto"/>
        </w:rPr>
        <w:fldChar w:fldCharType="end"/>
      </w:r>
    </w:p>
    <w:p w:rsidR="002F3E9E" w:rsidRPr="002167F9" w:rsidRDefault="002F3E9E" w:rsidP="002F3E9E">
      <w:pPr>
        <w:spacing w:after="0" w:line="360" w:lineRule="exact"/>
        <w:ind w:firstLine="709"/>
        <w:jc w:val="both"/>
        <w:rPr>
          <w:bCs/>
          <w:color w:val="auto"/>
        </w:rPr>
      </w:pPr>
      <w:r w:rsidRPr="002167F9">
        <w:rPr>
          <w:bCs/>
          <w:color w:val="auto"/>
        </w:rPr>
        <w:t>Мероприятия по распознаванию предметов и веществ, обнаруженных в ходе досмотра и (или) повторного досмотра в целях обеспечения транспортной безопасности.</w:t>
      </w:r>
    </w:p>
    <w:p w:rsidR="002F3E9E" w:rsidRPr="002167F9" w:rsidRDefault="000D43C7" w:rsidP="002F3E9E">
      <w:pPr>
        <w:spacing w:after="0" w:line="360" w:lineRule="exact"/>
        <w:ind w:firstLine="709"/>
        <w:jc w:val="both"/>
        <w:rPr>
          <w:color w:val="auto"/>
        </w:rPr>
      </w:pPr>
      <w:r>
        <w:rPr>
          <w:color w:val="auto"/>
        </w:rPr>
        <w:t>[на основе положений</w:t>
      </w:r>
      <w:r w:rsidR="002F3E9E" w:rsidRPr="002167F9">
        <w:rPr>
          <w:color w:val="auto"/>
        </w:rPr>
        <w:t xml:space="preserve"> </w:t>
      </w:r>
      <w:r w:rsidR="002F3E9E">
        <w:rPr>
          <w:color w:val="auto"/>
        </w:rPr>
        <w:t>части 4 статьи 12</w:t>
      </w:r>
      <w:r w:rsidR="00D62384">
        <w:rPr>
          <w:color w:val="auto"/>
        </w:rPr>
        <w:t>.</w:t>
      </w:r>
      <w:r w:rsidR="002F3E9E">
        <w:rPr>
          <w:color w:val="auto"/>
        </w:rPr>
        <w:t xml:space="preserve">2 </w:t>
      </w:r>
      <w:r w:rsidR="002F3E9E" w:rsidRPr="002167F9">
        <w:rPr>
          <w:color w:val="auto"/>
        </w:rPr>
        <w:t>Федерального закона от 9 февраля 2007</w:t>
      </w:r>
      <w:r w:rsidR="00BA5205">
        <w:rPr>
          <w:color w:val="auto"/>
        </w:rPr>
        <w:t> г.</w:t>
      </w:r>
      <w:r w:rsidR="002F3E9E" w:rsidRPr="002167F9">
        <w:rPr>
          <w:color w:val="auto"/>
        </w:rPr>
        <w:t xml:space="preserve"> </w:t>
      </w:r>
      <w:r w:rsidR="005A6BA8">
        <w:rPr>
          <w:color w:val="auto"/>
        </w:rPr>
        <w:t>№ </w:t>
      </w:r>
      <w:r w:rsidR="002F3E9E" w:rsidRPr="002167F9">
        <w:rPr>
          <w:color w:val="auto"/>
        </w:rPr>
        <w:t>16</w:t>
      </w:r>
      <w:r w:rsidR="00DA44D8">
        <w:rPr>
          <w:color w:val="auto"/>
        </w:rPr>
        <w:noBreakHyphen/>
        <w:t>ФЗ</w:t>
      </w:r>
      <w:r w:rsidR="002F3E9E" w:rsidRPr="002167F9">
        <w:rPr>
          <w:color w:val="auto"/>
        </w:rPr>
        <w:t xml:space="preserve"> </w:t>
      </w:r>
      <w:r w:rsidR="00E64620">
        <w:rPr>
          <w:color w:val="auto"/>
        </w:rPr>
        <w:t>«</w:t>
      </w:r>
      <w:r w:rsidR="00DA44D8">
        <w:rPr>
          <w:color w:val="auto"/>
        </w:rPr>
        <w:t>О </w:t>
      </w:r>
      <w:r w:rsidR="002F3E9E" w:rsidRPr="002167F9">
        <w:rPr>
          <w:color w:val="auto"/>
        </w:rPr>
        <w:t>транспортной безопасности</w:t>
      </w:r>
      <w:r w:rsidR="00E64620">
        <w:rPr>
          <w:color w:val="auto"/>
        </w:rPr>
        <w:t>»</w:t>
      </w:r>
      <w:r w:rsidR="002F3E9E" w:rsidRPr="002167F9">
        <w:rPr>
          <w:color w:val="auto"/>
        </w:rPr>
        <w:t>]</w:t>
      </w:r>
    </w:p>
    <w:p w:rsidR="002F3E9E" w:rsidRPr="002167F9" w:rsidRDefault="002F3E9E" w:rsidP="002F3E9E">
      <w:pPr>
        <w:spacing w:after="0" w:line="360" w:lineRule="exact"/>
        <w:ind w:firstLine="709"/>
        <w:jc w:val="both"/>
        <w:rPr>
          <w:color w:val="auto"/>
        </w:rPr>
      </w:pPr>
    </w:p>
    <w:p w:rsidR="00194F3B" w:rsidRPr="00D902C8"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95" w:name="_Toc131076324"/>
      <w:bookmarkStart w:id="96" w:name="_Toc148538318"/>
      <w:r w:rsidRPr="00D902C8">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7</w:t>
      </w:r>
      <w:r w:rsidR="00194F3B" w:rsidRPr="00D902C8">
        <w:rPr>
          <w:rFonts w:ascii="Times New Roman" w:hAnsi="Times New Roman" w:cs="Times New Roman"/>
          <w:b/>
          <w:color w:val="000000" w:themeColor="text1"/>
          <w:sz w:val="28"/>
          <w:szCs w:val="28"/>
        </w:rPr>
        <w:t>. Охрана труда на железнодорожном транспорте</w:t>
      </w:r>
      <w:bookmarkEnd w:id="95"/>
      <w:bookmarkEnd w:id="96"/>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Производственная деятельность</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Производственная деятельность</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Совокупность действий работников с применением средств труда, необходимых для превращения ресурсов в готовую продукцию, включающих в себя производство и переработку различных видов сырья, строительство, оказание различных видов услуг.</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10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xml:space="preserve">; пункт 3.1.15 </w:t>
      </w:r>
      <w:r w:rsidRPr="00623FA2">
        <w:rPr>
          <w:color w:val="auto"/>
        </w:rPr>
        <w:t>СТ</w:t>
      </w:r>
      <w:r w:rsidR="00DA44D8">
        <w:rPr>
          <w:color w:val="auto"/>
        </w:rPr>
        <w:t>О </w:t>
      </w:r>
      <w:r w:rsidRPr="00623FA2">
        <w:rPr>
          <w:color w:val="auto"/>
        </w:rPr>
        <w:t xml:space="preserve">РЖД </w:t>
      </w:r>
      <w:r w:rsidRPr="00623FA2">
        <w:rPr>
          <w:color w:val="auto"/>
        </w:rPr>
        <w:lastRenderedPageBreak/>
        <w:t xml:space="preserve">15.001-2023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Трудовой процесс</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Трудовой процесс</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Совокупность рабочих (производственных) операций простого процесса труда. </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2.1.12 </w:t>
      </w:r>
      <w:r w:rsidRPr="00623FA2">
        <w:rPr>
          <w:color w:val="auto"/>
        </w:rPr>
        <w:t>ГОСТ 12.0.002-2014 Система стандартов безопасности труда (ССБТ). Термины и определения]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Рабочее место</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Рабочее место</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Место, где работник должен находиться или куда ему необходимо прибыть в связи с его работой и которое прямо или косвенно находится под контролем работодателя.</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7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3.1.18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 xml:space="preserve">Условия труда </w:t>
      </w:r>
      <w:r w:rsidRPr="001C6477">
        <w:rPr>
          <w:color w:val="auto"/>
          <w:lang w:val="en-US"/>
        </w:rPr>
        <w:t>&lt;</w:t>
      </w:r>
      <w:r w:rsidRPr="001C6477">
        <w:rPr>
          <w:color w:val="auto"/>
        </w:rPr>
        <w:t>охрана труда</w:t>
      </w:r>
      <w:r w:rsidRPr="001C6477">
        <w:rPr>
          <w:color w:val="auto"/>
          <w:lang w:val="en-US"/>
        </w:rPr>
        <w:t>&gt;</w:t>
      </w:r>
      <w:r w:rsidR="003D5521">
        <w:rPr>
          <w:color w:val="auto"/>
          <w:lang w:val="en-US"/>
        </w:rPr>
        <w:fldChar w:fldCharType="begin"/>
      </w:r>
      <w:r w:rsidR="004B08F6">
        <w:instrText xml:space="preserve"> XE "</w:instrText>
      </w:r>
      <w:r w:rsidR="004B08F6" w:rsidRPr="003D0F74">
        <w:rPr>
          <w:b/>
          <w:color w:val="auto"/>
        </w:rPr>
        <w:instrText xml:space="preserve">Условия труда </w:instrText>
      </w:r>
      <w:r w:rsidR="004B08F6" w:rsidRPr="003D0F74">
        <w:rPr>
          <w:color w:val="auto"/>
          <w:lang w:val="en-US"/>
        </w:rPr>
        <w:instrText>&lt;</w:instrText>
      </w:r>
      <w:r w:rsidR="004B08F6" w:rsidRPr="003D0F74">
        <w:rPr>
          <w:color w:val="auto"/>
        </w:rPr>
        <w:instrText>охрана труда</w:instrText>
      </w:r>
      <w:r w:rsidR="004B08F6" w:rsidRPr="003D0F74">
        <w:rPr>
          <w:color w:val="auto"/>
          <w:lang w:val="en-US"/>
        </w:rPr>
        <w:instrText>&gt;</w:instrText>
      </w:r>
      <w:r w:rsidR="004B08F6">
        <w:instrText xml:space="preserve">" </w:instrText>
      </w:r>
      <w:r w:rsidR="003D5521">
        <w:rPr>
          <w:color w:val="auto"/>
          <w:lang w:val="en-US"/>
        </w:rPr>
        <w:fldChar w:fldCharType="end"/>
      </w:r>
    </w:p>
    <w:p w:rsidR="00194F3B" w:rsidRPr="00623FA2" w:rsidRDefault="00194F3B" w:rsidP="00194F3B">
      <w:pPr>
        <w:spacing w:after="0" w:line="360" w:lineRule="exact"/>
        <w:ind w:firstLine="709"/>
        <w:jc w:val="both"/>
        <w:rPr>
          <w:color w:val="auto"/>
        </w:rPr>
      </w:pPr>
      <w:r w:rsidRPr="00623FA2">
        <w:rPr>
          <w:color w:val="auto"/>
        </w:rPr>
        <w:t>Совокупность факторов производственной среды и трудового процесса, оказывающих влияние на работоспособность и здоровье работника.</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2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3.1.29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Безопасные условия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Безопасные условия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Условия труда, при которых воздействие на работающих вредных и (или) опасных производственных факторов исключено либо уровни воздействия таких факторов не превышают установленных нормативов.</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3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3.1.2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Специальная оценка условий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Специальная оценка условий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Единый комплекс последовательно осуществляемых мероприятий по идентификации вредных и (или) опасных факторов производственной среды и трудового процесса (далее также - вредные и (или) опасные производственные факторы) и оценки уровня их воздействия на работника с учетом отклонения их фактических значений от установленных уполномоченным Правительством Российской Федерации федеральным органом исполнительной власти </w:t>
      </w:r>
      <w:r w:rsidRPr="00623FA2">
        <w:rPr>
          <w:color w:val="auto"/>
        </w:rPr>
        <w:lastRenderedPageBreak/>
        <w:t>нормативов (гигиенических нормативов) условий труда и применения средств индивидуальной и коллективной защиты работников.</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часть 1 статьи 3 </w:t>
      </w:r>
      <w:r w:rsidRPr="000E59ED">
        <w:rPr>
          <w:color w:val="auto"/>
        </w:rPr>
        <w:t>Федеральн</w:t>
      </w:r>
      <w:r>
        <w:rPr>
          <w:color w:val="auto"/>
        </w:rPr>
        <w:t>ого</w:t>
      </w:r>
      <w:r w:rsidRPr="000E59ED">
        <w:rPr>
          <w:color w:val="auto"/>
        </w:rPr>
        <w:t xml:space="preserve"> закон</w:t>
      </w:r>
      <w:r>
        <w:rPr>
          <w:color w:val="auto"/>
        </w:rPr>
        <w:t>а</w:t>
      </w:r>
      <w:r w:rsidRPr="000E59ED">
        <w:rPr>
          <w:color w:val="auto"/>
        </w:rPr>
        <w:t xml:space="preserve"> от 28</w:t>
      </w:r>
      <w:r>
        <w:rPr>
          <w:color w:val="auto"/>
        </w:rPr>
        <w:t xml:space="preserve"> декабря </w:t>
      </w:r>
      <w:r w:rsidRPr="000E59ED">
        <w:rPr>
          <w:color w:val="auto"/>
        </w:rPr>
        <w:t>2013</w:t>
      </w:r>
      <w:r w:rsidR="00BA5205">
        <w:rPr>
          <w:color w:val="auto"/>
        </w:rPr>
        <w:t> г.</w:t>
      </w:r>
      <w:r w:rsidRPr="000E59ED">
        <w:rPr>
          <w:color w:val="auto"/>
        </w:rPr>
        <w:t xml:space="preserve"> </w:t>
      </w:r>
      <w:r w:rsidR="005A6BA8">
        <w:rPr>
          <w:color w:val="auto"/>
        </w:rPr>
        <w:t>№ </w:t>
      </w:r>
      <w:r w:rsidRPr="000E59ED">
        <w:rPr>
          <w:color w:val="auto"/>
        </w:rPr>
        <w:t>426</w:t>
      </w:r>
      <w:r w:rsidR="00DA44D8">
        <w:rPr>
          <w:color w:val="auto"/>
        </w:rPr>
        <w:noBreakHyphen/>
        <w:t>ФЗ</w:t>
      </w:r>
      <w:r w:rsidRPr="000E59ED">
        <w:rPr>
          <w:color w:val="auto"/>
        </w:rPr>
        <w:t xml:space="preserve"> </w:t>
      </w:r>
      <w:r w:rsidR="00E64620">
        <w:rPr>
          <w:color w:val="auto"/>
        </w:rPr>
        <w:t>«</w:t>
      </w:r>
      <w:r w:rsidR="00DA44D8">
        <w:rPr>
          <w:color w:val="auto"/>
        </w:rPr>
        <w:t>О </w:t>
      </w:r>
      <w:r w:rsidRPr="000E59ED">
        <w:rPr>
          <w:color w:val="auto"/>
        </w:rPr>
        <w:t>специальной оценке условий труда</w:t>
      </w:r>
      <w:r w:rsidR="00E64620">
        <w:rPr>
          <w:color w:val="auto"/>
        </w:rPr>
        <w:t>»</w:t>
      </w:r>
      <w:r>
        <w:rPr>
          <w:color w:val="auto"/>
        </w:rPr>
        <w:t xml:space="preserve">; пункт 3.11 </w:t>
      </w:r>
      <w:r w:rsidRPr="00623FA2">
        <w:rPr>
          <w:bCs/>
          <w:color w:val="auto"/>
        </w:rPr>
        <w:t>СТ</w:t>
      </w:r>
      <w:r w:rsidR="00DA44D8">
        <w:rPr>
          <w:bCs/>
          <w:color w:val="auto"/>
        </w:rPr>
        <w:t>О </w:t>
      </w:r>
      <w:r w:rsidRPr="00623FA2">
        <w:rPr>
          <w:bCs/>
          <w:color w:val="auto"/>
        </w:rPr>
        <w:t xml:space="preserve">РЖД 15.012-2022 Система управления охраной труда в </w:t>
      </w:r>
      <w:r w:rsidR="008466A6">
        <w:rPr>
          <w:bCs/>
          <w:color w:val="auto"/>
        </w:rPr>
        <w:t>ОАО </w:t>
      </w:r>
      <w:r w:rsidR="00E64620">
        <w:rPr>
          <w:bCs/>
          <w:color w:val="auto"/>
        </w:rPr>
        <w:t>«РЖД»</w:t>
      </w:r>
      <w:r w:rsidRPr="00623FA2">
        <w:rPr>
          <w:bCs/>
          <w:color w:val="auto"/>
        </w:rPr>
        <w:t>. Специальная оценка условий труда</w:t>
      </w:r>
      <w:r w:rsidRPr="00623FA2">
        <w:rPr>
          <w:color w:val="auto"/>
        </w:rPr>
        <w:t>]</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Производственный фактор</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Производственный фактор</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Фактор производственной среды или трудового процесса.</w:t>
      </w:r>
    </w:p>
    <w:p w:rsidR="00194F3B" w:rsidRPr="0036157A" w:rsidRDefault="00194F3B" w:rsidP="00194F3B">
      <w:pPr>
        <w:spacing w:after="0" w:line="360" w:lineRule="exact"/>
        <w:ind w:firstLine="709"/>
        <w:jc w:val="both"/>
        <w:rPr>
          <w:color w:val="auto"/>
          <w:sz w:val="24"/>
        </w:rPr>
      </w:pPr>
      <w:r w:rsidRPr="0036157A">
        <w:rPr>
          <w:color w:val="auto"/>
          <w:sz w:val="24"/>
        </w:rPr>
        <w:t>Примечание. К факторам производственной среды относят физические, химические и биологические факторы; к факторам трудового процесса - напряженность и тяжесть труда.</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2.4.2 </w:t>
      </w:r>
      <w:r w:rsidRPr="00623FA2">
        <w:rPr>
          <w:color w:val="auto"/>
        </w:rPr>
        <w:t>ГОСТ 12.0.002-2014 Система стандартов безопасности труда (ССБТ). Термины и определения]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Вредный производственный фактор</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Вредный производственный фактор</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Фактор производственной среды или трудового процесса, воздействие которого может привести к профессиональному заболеванию работника.</w:t>
      </w:r>
    </w:p>
    <w:p w:rsidR="00194F3B" w:rsidRPr="00623FA2" w:rsidRDefault="00194F3B" w:rsidP="00194F3B">
      <w:pPr>
        <w:spacing w:after="0" w:line="360" w:lineRule="exact"/>
        <w:ind w:firstLine="709"/>
        <w:jc w:val="both"/>
        <w:rPr>
          <w:color w:val="auto"/>
        </w:rPr>
      </w:pPr>
      <w:r w:rsidRPr="00623FA2">
        <w:rPr>
          <w:color w:val="auto"/>
        </w:rPr>
        <w:t>[</w:t>
      </w:r>
      <w:r w:rsidRPr="00DF63B1">
        <w:rPr>
          <w:color w:val="auto"/>
        </w:rPr>
        <w:t xml:space="preserve">абзац </w:t>
      </w:r>
      <w:r>
        <w:rPr>
          <w:color w:val="auto"/>
        </w:rPr>
        <w:t>4</w:t>
      </w:r>
      <w:r w:rsidRPr="00DF63B1">
        <w:rPr>
          <w:color w:val="auto"/>
        </w:rPr>
        <w:t xml:space="preserve"> статьи 209 Кодекса Российской Федерации от 30 декабря 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sidRPr="00DF63B1">
        <w:rPr>
          <w:color w:val="auto"/>
        </w:rPr>
        <w:t xml:space="preserve">; </w:t>
      </w:r>
      <w:r>
        <w:rPr>
          <w:color w:val="auto"/>
        </w:rPr>
        <w:t>пункт 3.1.3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Опасный производственный фактор</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Опасный производственный фактор</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Фактор производственной среды или трудового процесса, воздействие которого может привести к травме или смерти работника.</w:t>
      </w:r>
    </w:p>
    <w:p w:rsidR="00194F3B" w:rsidRPr="00623FA2" w:rsidRDefault="00194F3B" w:rsidP="00194F3B">
      <w:pPr>
        <w:spacing w:after="0" w:line="360" w:lineRule="exact"/>
        <w:ind w:firstLine="709"/>
        <w:jc w:val="both"/>
        <w:rPr>
          <w:color w:val="auto"/>
        </w:rPr>
      </w:pPr>
      <w:r w:rsidRPr="00623FA2">
        <w:rPr>
          <w:color w:val="auto"/>
        </w:rPr>
        <w:t>[</w:t>
      </w:r>
      <w:r w:rsidRPr="00DF63B1">
        <w:rPr>
          <w:color w:val="auto"/>
        </w:rPr>
        <w:t xml:space="preserve">абзац </w:t>
      </w:r>
      <w:r>
        <w:rPr>
          <w:color w:val="auto"/>
        </w:rPr>
        <w:t>5</w:t>
      </w:r>
      <w:r w:rsidRPr="00DF63B1">
        <w:rPr>
          <w:color w:val="auto"/>
        </w:rPr>
        <w:t xml:space="preserve"> статьи 209 Кодекса Российской Федерации от 30 декабря 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sidRPr="00DF63B1">
        <w:rPr>
          <w:color w:val="auto"/>
        </w:rPr>
        <w:t xml:space="preserve">; </w:t>
      </w:r>
      <w:r>
        <w:rPr>
          <w:color w:val="auto"/>
        </w:rPr>
        <w:t>пункт 3.1.10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Опасность</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Опасность</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Потенциальный источник нанесения вреда, представляющий угрозу жизни и (или) здоровью работника в процессе трудовой деятельности.</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6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3.1.8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 xml:space="preserve">Человеческий фактор </w:t>
      </w:r>
      <w:r w:rsidRPr="001C6477">
        <w:rPr>
          <w:color w:val="auto"/>
          <w:lang w:val="en-US"/>
        </w:rPr>
        <w:t>&lt;</w:t>
      </w:r>
      <w:r w:rsidRPr="001C6477">
        <w:rPr>
          <w:color w:val="auto"/>
        </w:rPr>
        <w:t>охрана труда</w:t>
      </w:r>
      <w:r w:rsidRPr="001C6477">
        <w:rPr>
          <w:color w:val="auto"/>
          <w:lang w:val="en-US"/>
        </w:rPr>
        <w:t>&gt;</w:t>
      </w:r>
      <w:r w:rsidR="003D5521">
        <w:rPr>
          <w:color w:val="auto"/>
          <w:lang w:val="en-US"/>
        </w:rPr>
        <w:fldChar w:fldCharType="begin"/>
      </w:r>
      <w:r w:rsidR="004B08F6">
        <w:instrText xml:space="preserve"> XE "</w:instrText>
      </w:r>
      <w:r w:rsidR="004B08F6" w:rsidRPr="00232CF5">
        <w:rPr>
          <w:b/>
          <w:color w:val="auto"/>
        </w:rPr>
        <w:instrText xml:space="preserve">Человеческий фактор </w:instrText>
      </w:r>
      <w:r w:rsidR="004B08F6" w:rsidRPr="00232CF5">
        <w:rPr>
          <w:color w:val="auto"/>
          <w:lang w:val="en-US"/>
        </w:rPr>
        <w:instrText>&lt;</w:instrText>
      </w:r>
      <w:r w:rsidR="004B08F6" w:rsidRPr="00232CF5">
        <w:rPr>
          <w:color w:val="auto"/>
        </w:rPr>
        <w:instrText>охрана труда</w:instrText>
      </w:r>
      <w:r w:rsidR="004B08F6" w:rsidRPr="00232CF5">
        <w:rPr>
          <w:color w:val="auto"/>
          <w:lang w:val="en-US"/>
        </w:rPr>
        <w:instrText>&gt;</w:instrText>
      </w:r>
      <w:r w:rsidR="004B08F6">
        <w:instrText xml:space="preserve">" </w:instrText>
      </w:r>
      <w:r w:rsidR="003D5521">
        <w:rPr>
          <w:color w:val="auto"/>
          <w:lang w:val="en-US"/>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Совокупность личностных характеристик и поведения работающего, вызывающая в процессе трудовой деятельности преднамеренные или непреднамеренные, но неверные, действия различного характера, в итоге приводящие к опасным происшествиям и ситуациям, инцидентам, авариям, </w:t>
      </w:r>
      <w:r w:rsidRPr="00623FA2">
        <w:rPr>
          <w:color w:val="auto"/>
        </w:rPr>
        <w:lastRenderedPageBreak/>
        <w:t>несчастным случаям, производственно-обусловленным и профессиональным заболеваниям.</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2.2.66 </w:t>
      </w:r>
      <w:r w:rsidRPr="00623FA2">
        <w:rPr>
          <w:color w:val="auto"/>
        </w:rPr>
        <w:t>ГОСТ 12.0.002-2014 Система стандартов безопасности труда (ССБТ). Термины и определения</w:t>
      </w:r>
      <w:r>
        <w:rPr>
          <w:color w:val="auto"/>
        </w:rPr>
        <w:t>; пункт 3.1.30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Профессиональный риск</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Профессиональный риск</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Вероятность причинения вреда жизни и (или) здоровью работника в результате воздействия на него вредного и (или) опасного производственного фактора при исполнении им своей трудовой функции с учетом возможной тяжести повреждения здоровья.</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13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3.1.17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Управление профессиональными рисками</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Управление профессиональными рисками</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Комплекс взаимосвязанных мероприятий и процедур, являющихся элементами системы управления охраной труда и включающих в себя выявление опасностей, оценку профессиональных рисков и применение мер по снижению уровней профессиональных рисков или недопущению повышения их уровней, мониторинг и пересмотр выявленных профессиональных рисков.</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14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3.1.28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Опасное происшествие</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Опасное происшествие</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Происшествие, которое создало опасную ситуацию, которая могла завершиться, но не завершилась несчастным случаем или аварией.</w:t>
      </w:r>
    </w:p>
    <w:p w:rsidR="00194F3B" w:rsidRPr="00623FA2" w:rsidRDefault="00194F3B" w:rsidP="00194F3B">
      <w:pPr>
        <w:spacing w:after="0" w:line="360" w:lineRule="exact"/>
        <w:ind w:firstLine="709"/>
        <w:jc w:val="both"/>
        <w:rPr>
          <w:color w:val="auto"/>
        </w:rPr>
      </w:pPr>
      <w:r w:rsidRPr="00623FA2">
        <w:rPr>
          <w:color w:val="auto"/>
        </w:rPr>
        <w:t>[</w:t>
      </w:r>
      <w:r w:rsidRPr="00EF4CF3">
        <w:rPr>
          <w:color w:val="auto"/>
        </w:rPr>
        <w:t>статья 2.</w:t>
      </w:r>
      <w:r>
        <w:rPr>
          <w:color w:val="auto"/>
        </w:rPr>
        <w:t>2</w:t>
      </w:r>
      <w:r w:rsidRPr="00EF4CF3">
        <w:rPr>
          <w:color w:val="auto"/>
        </w:rPr>
        <w:t>.</w:t>
      </w:r>
      <w:r>
        <w:rPr>
          <w:color w:val="auto"/>
        </w:rPr>
        <w:t>44</w:t>
      </w:r>
      <w:r w:rsidRPr="00EF4CF3">
        <w:rPr>
          <w:color w:val="auto"/>
        </w:rPr>
        <w:t xml:space="preserve"> ГОСТ 12.0.002-2014 Система стандартов безопасности труда (ССБТ). Термины и определения;</w:t>
      </w:r>
      <w:r>
        <w:rPr>
          <w:color w:val="auto"/>
        </w:rPr>
        <w:t xml:space="preserve"> пункт 3.1.9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Несчастные случаи на производстве</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Несчастные случаи на производстве</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События, в результате которых пострадавшими были получены: телесные повреждения (травмы), в том числе нанесенные другим лицом; тепловой удар; ожог; обморожение; отравление; утопление; поражение электрическим током, молнией, излучением; укусы и другие телесные повреждения, нанесенные животными, в том числе насекомыми и паукообразными; повреждения вследствие взрывов, аварий, разрушения зданий, сооружений и конструкций, стихийных бедствий и других чрезвычайных обстоятельств, иные повреждения </w:t>
      </w:r>
      <w:r w:rsidRPr="00623FA2">
        <w:rPr>
          <w:color w:val="auto"/>
        </w:rPr>
        <w:lastRenderedPageBreak/>
        <w:t>здоровья, обусловленные воздействием внешних факторов, повлекшие за собой необходимость перевода пострадавших на другую работу, временную или стойкую утрату ими трудоспособности либо смерть пострадавших, если указанные события произошли:</w:t>
      </w:r>
    </w:p>
    <w:p w:rsidR="00194F3B" w:rsidRPr="00623FA2" w:rsidRDefault="00194F3B" w:rsidP="00194F3B">
      <w:pPr>
        <w:spacing w:after="0" w:line="360" w:lineRule="exact"/>
        <w:ind w:firstLine="709"/>
        <w:jc w:val="both"/>
        <w:rPr>
          <w:color w:val="auto"/>
        </w:rPr>
      </w:pPr>
      <w:r w:rsidRPr="00623FA2">
        <w:rPr>
          <w:color w:val="auto"/>
        </w:rPr>
        <w:t>в течение рабочего времени на территории работодателя либо в ином месте выполнения работы, в том числе во время установленных перерывов, а также в течение времени, необходимого для приведения в порядок орудий производства и одежды, выполнения других предусмотренных правилами внутреннего трудового распорядка действий перед началом и после окончания работы, или при выполнении работы за пределами установленной для работника продолжительности рабочего времени, в выходные и нерабочие праздничные дни;</w:t>
      </w:r>
    </w:p>
    <w:p w:rsidR="00194F3B" w:rsidRPr="00623FA2" w:rsidRDefault="00194F3B" w:rsidP="00194F3B">
      <w:pPr>
        <w:spacing w:after="0" w:line="360" w:lineRule="exact"/>
        <w:ind w:firstLine="709"/>
        <w:jc w:val="both"/>
        <w:rPr>
          <w:color w:val="auto"/>
        </w:rPr>
      </w:pPr>
      <w:r w:rsidRPr="00623FA2">
        <w:rPr>
          <w:color w:val="auto"/>
        </w:rPr>
        <w:t>при следовании к месту выполнения работы или с работы на транспортном средстве, предоставленном работодателем (его представителем), либо на личном транспортном средстве в случае использования личного транспортного средства в производственных (служебных) целях по распоряжению работодателя (его представителя) или по соглашению сторон трудового договора;</w:t>
      </w:r>
    </w:p>
    <w:p w:rsidR="00194F3B" w:rsidRPr="00623FA2" w:rsidRDefault="00194F3B" w:rsidP="00194F3B">
      <w:pPr>
        <w:spacing w:after="0" w:line="360" w:lineRule="exact"/>
        <w:ind w:firstLine="709"/>
        <w:jc w:val="both"/>
        <w:rPr>
          <w:color w:val="auto"/>
        </w:rPr>
      </w:pPr>
      <w:r w:rsidRPr="00623FA2">
        <w:rPr>
          <w:color w:val="auto"/>
        </w:rPr>
        <w:t>при следовании к месту служебной командировки и обратно, во время служебных поездок на общественном или служебном транспорте, а также при следовании по распоряжению работодателя (его представителя) к месту выполнения работы (поручения) и обратно, в том числе пешком;</w:t>
      </w:r>
    </w:p>
    <w:p w:rsidR="00194F3B" w:rsidRPr="00623FA2" w:rsidRDefault="00194F3B" w:rsidP="00194F3B">
      <w:pPr>
        <w:spacing w:after="0" w:line="360" w:lineRule="exact"/>
        <w:ind w:firstLine="709"/>
        <w:jc w:val="both"/>
        <w:rPr>
          <w:color w:val="auto"/>
        </w:rPr>
      </w:pPr>
      <w:r w:rsidRPr="00623FA2">
        <w:rPr>
          <w:color w:val="auto"/>
        </w:rPr>
        <w:t>при следовании на транспортном средстве в качестве сменщика во время междусменного отдыха (водитель-сменщик на транспортном средстве, проводник или механик рефрижераторной секции в поезде, член бригады почтового вагона и другие);</w:t>
      </w:r>
    </w:p>
    <w:p w:rsidR="00194F3B" w:rsidRPr="00623FA2" w:rsidRDefault="00194F3B" w:rsidP="00194F3B">
      <w:pPr>
        <w:spacing w:after="0" w:line="360" w:lineRule="exact"/>
        <w:ind w:firstLine="709"/>
        <w:jc w:val="both"/>
        <w:rPr>
          <w:color w:val="auto"/>
        </w:rPr>
      </w:pPr>
      <w:r w:rsidRPr="00623FA2">
        <w:rPr>
          <w:color w:val="auto"/>
        </w:rPr>
        <w:t>при осуществлении иных правомерных действий, обусловленных трудовыми отношениями с работодателем либо совершаемых в его интересах, в том числе действий, направленных на предотвращение катастрофы, аварии или несчастного случая.</w:t>
      </w:r>
    </w:p>
    <w:p w:rsidR="00194F3B" w:rsidRPr="00623FA2" w:rsidRDefault="00194F3B" w:rsidP="00194F3B">
      <w:pPr>
        <w:spacing w:after="0" w:line="360" w:lineRule="exact"/>
        <w:ind w:firstLine="709"/>
        <w:jc w:val="both"/>
        <w:rPr>
          <w:color w:val="auto"/>
        </w:rPr>
      </w:pPr>
      <w:r w:rsidRPr="00623FA2">
        <w:rPr>
          <w:color w:val="auto"/>
        </w:rPr>
        <w:t>Расследованию в установленном порядке как несчастные случаи подлежат также события, указанные в настоящем определении, если они произошли с лицами, привлеченными в установленном порядке к участию в работах по предотвращению катастрофы, аварии или иных чрезвычайных обстоятельств либо в работах по ликвидации их последствий.</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227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3.1.7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lastRenderedPageBreak/>
        <w:t xml:space="preserve">Авария </w:t>
      </w:r>
      <w:r w:rsidRPr="001C6477">
        <w:rPr>
          <w:color w:val="auto"/>
        </w:rPr>
        <w:t>&lt;охрана труда&gt;</w:t>
      </w:r>
      <w:r w:rsidR="003D5521">
        <w:rPr>
          <w:color w:val="auto"/>
        </w:rPr>
        <w:fldChar w:fldCharType="begin"/>
      </w:r>
      <w:r w:rsidR="004B08F6">
        <w:instrText xml:space="preserve"> XE "</w:instrText>
      </w:r>
      <w:r w:rsidR="004B08F6" w:rsidRPr="007F4C5B">
        <w:rPr>
          <w:b/>
          <w:color w:val="auto"/>
        </w:rPr>
        <w:instrText xml:space="preserve">Авария </w:instrText>
      </w:r>
      <w:r w:rsidR="004B08F6" w:rsidRPr="007F4C5B">
        <w:rPr>
          <w:color w:val="auto"/>
        </w:rPr>
        <w:instrText>&lt;охрана труда&gt;</w:instrText>
      </w:r>
      <w:r w:rsidR="004B08F6">
        <w:instrText xml:space="preserve">" </w:instrText>
      </w:r>
      <w:r w:rsidR="003D5521">
        <w:rPr>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Внезапное разрушение оборудования, технических устройств и транспортных средств, зданий и сооружений, взрыв или выброс опасных веществ, нарушение течения технологических и иных производственных процессов, включая движение автотранспорта, плавательных средств, летательных аппаратов, железнодорожного подвижного состава.</w:t>
      </w:r>
    </w:p>
    <w:p w:rsidR="00194F3B" w:rsidRPr="00623FA2" w:rsidRDefault="00194F3B" w:rsidP="00194F3B">
      <w:pPr>
        <w:spacing w:after="0" w:line="360" w:lineRule="exact"/>
        <w:ind w:firstLine="709"/>
        <w:jc w:val="both"/>
        <w:rPr>
          <w:color w:val="auto"/>
        </w:rPr>
      </w:pPr>
      <w:r w:rsidRPr="00623FA2">
        <w:rPr>
          <w:color w:val="auto"/>
        </w:rPr>
        <w:t>[</w:t>
      </w:r>
      <w:r w:rsidR="00D73427" w:rsidRPr="00D73427">
        <w:rPr>
          <w:color w:val="auto"/>
        </w:rPr>
        <w:t xml:space="preserve">статья 2.2.47 ГОСТ 12.0.002-2014 Система стандартов безопасности труда (ССБТ). Термины и определения; </w:t>
      </w:r>
      <w:r>
        <w:rPr>
          <w:color w:val="auto"/>
        </w:rPr>
        <w:t>пункт 3.1.1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Травма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Травма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Повреждение анатомической целостности организма или нормального его функционирования, как правило, происходящее внезапно.</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2.2.16 </w:t>
      </w:r>
      <w:r w:rsidRPr="00623FA2">
        <w:rPr>
          <w:color w:val="auto"/>
        </w:rPr>
        <w:t>ГОСТ 12.0.002-2014 Система стандартов безопасности труда (ССБТ). Термины и определения]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 xml:space="preserve">Микроповреждение </w:t>
      </w:r>
      <w:r w:rsidR="001C6477">
        <w:rPr>
          <w:b/>
          <w:color w:val="auto"/>
          <w:lang w:val="en-US"/>
        </w:rPr>
        <w:t>[</w:t>
      </w:r>
      <w:r w:rsidRPr="00623FA2">
        <w:rPr>
          <w:b/>
          <w:color w:val="auto"/>
        </w:rPr>
        <w:t>микротравма</w:t>
      </w:r>
      <w:r w:rsidR="001C6477">
        <w:rPr>
          <w:b/>
          <w:color w:val="auto"/>
          <w:lang w:val="en-US"/>
        </w:rPr>
        <w:t>]</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 xml:space="preserve">Микроповреждение </w:instrText>
      </w:r>
      <w:r w:rsidR="001C6477">
        <w:rPr>
          <w:b/>
          <w:color w:val="auto"/>
          <w:lang w:val="en-US"/>
        </w:rPr>
        <w:instrText>[</w:instrText>
      </w:r>
      <w:r w:rsidRPr="00623FA2">
        <w:rPr>
          <w:b/>
          <w:color w:val="auto"/>
        </w:rPr>
        <w:instrText>микротравма</w:instrText>
      </w:r>
      <w:r w:rsidR="001C6477">
        <w:rPr>
          <w:b/>
          <w:color w:val="auto"/>
          <w:lang w:val="en-US"/>
        </w:rPr>
        <w:instrText>]</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Ссадины, кровоподтеки, ушибы мягких тканей, поверхностные раны и другие повреждения, полученные работниками и другими лицами, участвующими в производственной деятельности работодателя, при исполнении ими трудовых обязанностей или выполнении какой-либо работы по поручению работодателя (его представителя), а также при осуществлении иных правомерных действий, обусловленных трудовыми отношениями с работодателем либо совершаемых в его интересах, не повлекшие расстройства здоровья или наступление временной нетрудоспособности.</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1 статьи 226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3.1.6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Травма производственная</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Травма производственная</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Травма, полученная пострадавшим работником при несчастном случае на производстве.</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статья 2.2.20 </w:t>
      </w:r>
      <w:r w:rsidRPr="00623FA2">
        <w:rPr>
          <w:color w:val="auto"/>
        </w:rPr>
        <w:t>ГОСТ 12.0.002-2014 Система стандартов безопасности труда (ССБТ). Термины и определения</w:t>
      </w:r>
      <w:r>
        <w:rPr>
          <w:color w:val="auto"/>
        </w:rPr>
        <w:t>; пункт 3.1.25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Охрана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Охрана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194F3B" w:rsidRPr="00623FA2" w:rsidRDefault="00194F3B" w:rsidP="00194F3B">
      <w:pPr>
        <w:spacing w:after="0" w:line="360" w:lineRule="exact"/>
        <w:ind w:firstLine="709"/>
        <w:jc w:val="both"/>
        <w:rPr>
          <w:color w:val="auto"/>
        </w:rPr>
      </w:pPr>
      <w:r w:rsidRPr="00623FA2">
        <w:rPr>
          <w:color w:val="auto"/>
        </w:rPr>
        <w:lastRenderedPageBreak/>
        <w:t>[</w:t>
      </w:r>
      <w:r>
        <w:rPr>
          <w:color w:val="auto"/>
        </w:rPr>
        <w:t xml:space="preserve">абзац 1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3.1.12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Требования охраны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Требования охраны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Государственные нормативные требования охраны труда, а также требования охраны труда, установленные локальными нормативными актами работодателя, в том числе правилами (стандартами) организации и инструкциями по охране труда.</w:t>
      </w:r>
    </w:p>
    <w:p w:rsidR="00194F3B" w:rsidRPr="00623FA2" w:rsidRDefault="00194F3B" w:rsidP="00194F3B">
      <w:pPr>
        <w:spacing w:after="0" w:line="360" w:lineRule="exact"/>
        <w:ind w:firstLine="709"/>
        <w:jc w:val="both"/>
        <w:rPr>
          <w:color w:val="auto"/>
        </w:rPr>
      </w:pPr>
      <w:r w:rsidRPr="00623FA2">
        <w:rPr>
          <w:color w:val="auto"/>
        </w:rPr>
        <w:t>[</w:t>
      </w:r>
      <w:r>
        <w:rPr>
          <w:color w:val="auto"/>
        </w:rPr>
        <w:t xml:space="preserve">абзац 11 статьи 209 </w:t>
      </w:r>
      <w:r w:rsidRPr="00DF63B1">
        <w:rPr>
          <w:color w:val="auto"/>
        </w:rPr>
        <w:t>Кодекс</w:t>
      </w:r>
      <w:r>
        <w:rPr>
          <w:color w:val="auto"/>
        </w:rPr>
        <w:t>а</w:t>
      </w:r>
      <w:r w:rsidRPr="00DF63B1">
        <w:rPr>
          <w:color w:val="auto"/>
        </w:rPr>
        <w:t xml:space="preserve"> Р</w:t>
      </w:r>
      <w:r>
        <w:rPr>
          <w:color w:val="auto"/>
        </w:rPr>
        <w:t xml:space="preserve">оссийской </w:t>
      </w:r>
      <w:r w:rsidRPr="00DF63B1">
        <w:rPr>
          <w:color w:val="auto"/>
        </w:rPr>
        <w:t>Ф</w:t>
      </w:r>
      <w:r>
        <w:rPr>
          <w:color w:val="auto"/>
        </w:rPr>
        <w:t>едерации</w:t>
      </w:r>
      <w:r w:rsidRPr="00DF63B1">
        <w:rPr>
          <w:color w:val="auto"/>
        </w:rPr>
        <w:t xml:space="preserve"> от 30</w:t>
      </w:r>
      <w:r>
        <w:rPr>
          <w:color w:val="auto"/>
        </w:rPr>
        <w:t xml:space="preserve"> декабря </w:t>
      </w:r>
      <w:r w:rsidRPr="00DF63B1">
        <w:rPr>
          <w:color w:val="auto"/>
        </w:rPr>
        <w:t>2001</w:t>
      </w:r>
      <w:r w:rsidR="00BA5205">
        <w:rPr>
          <w:color w:val="auto"/>
        </w:rPr>
        <w:t> г.</w:t>
      </w:r>
      <w:r w:rsidRPr="00DF63B1">
        <w:rPr>
          <w:color w:val="auto"/>
        </w:rPr>
        <w:t xml:space="preserve"> </w:t>
      </w:r>
      <w:r w:rsidR="005A6BA8">
        <w:rPr>
          <w:color w:val="auto"/>
        </w:rPr>
        <w:t>№ </w:t>
      </w:r>
      <w:r w:rsidRPr="00DF63B1">
        <w:rPr>
          <w:color w:val="auto"/>
        </w:rPr>
        <w:t>197</w:t>
      </w:r>
      <w:r w:rsidR="00DA44D8">
        <w:rPr>
          <w:color w:val="auto"/>
        </w:rPr>
        <w:noBreakHyphen/>
        <w:t>ФЗ</w:t>
      </w:r>
      <w:r w:rsidRPr="00DF63B1">
        <w:rPr>
          <w:color w:val="auto"/>
        </w:rPr>
        <w:t xml:space="preserve"> </w:t>
      </w:r>
      <w:r w:rsidR="00E64620">
        <w:rPr>
          <w:color w:val="auto"/>
        </w:rPr>
        <w:t>«</w:t>
      </w:r>
      <w:r w:rsidRPr="00DF63B1">
        <w:rPr>
          <w:color w:val="auto"/>
        </w:rPr>
        <w:t>Трудовой кодекс Российской Федерации</w:t>
      </w:r>
      <w:r w:rsidR="00E64620">
        <w:rPr>
          <w:color w:val="auto"/>
        </w:rPr>
        <w:t>»</w:t>
      </w:r>
      <w:r>
        <w:rPr>
          <w:color w:val="auto"/>
        </w:rPr>
        <w:t>; пункт 3.1.27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C6477" w:rsidP="009072CB">
      <w:pPr>
        <w:numPr>
          <w:ilvl w:val="0"/>
          <w:numId w:val="18"/>
        </w:numPr>
        <w:spacing w:before="120" w:after="0" w:line="360" w:lineRule="exact"/>
        <w:ind w:left="0" w:firstLine="709"/>
        <w:jc w:val="both"/>
        <w:rPr>
          <w:b/>
          <w:color w:val="auto"/>
        </w:rPr>
      </w:pPr>
      <w:r w:rsidRPr="001C6477">
        <w:rPr>
          <w:b/>
          <w:color w:val="auto"/>
        </w:rPr>
        <w:t>[</w:t>
      </w:r>
      <w:r w:rsidRPr="00623FA2">
        <w:rPr>
          <w:b/>
          <w:color w:val="auto"/>
        </w:rPr>
        <w:t xml:space="preserve">требования </w:t>
      </w:r>
      <w:r w:rsidR="00194F3B" w:rsidRPr="00623FA2">
        <w:rPr>
          <w:b/>
          <w:color w:val="auto"/>
        </w:rPr>
        <w:t>безопасности труда, требования безопасности</w:t>
      </w:r>
      <w:r w:rsidRPr="001C6477">
        <w:rPr>
          <w:b/>
          <w:color w:val="auto"/>
        </w:rPr>
        <w:t>]</w:t>
      </w:r>
      <w:r w:rsidR="003D5521">
        <w:rPr>
          <w:b/>
          <w:color w:val="auto"/>
        </w:rPr>
        <w:fldChar w:fldCharType="begin"/>
      </w:r>
      <w:r>
        <w:instrText xml:space="preserve"> XE </w:instrText>
      </w:r>
      <w:r w:rsidR="00E64620">
        <w:instrText>«</w:instrText>
      </w:r>
      <w:r w:rsidRPr="00FD6FB6">
        <w:rPr>
          <w:b/>
          <w:color w:val="auto"/>
        </w:rPr>
        <w:instrText>[требования безопасности труда, требования безопасности]</w:instrText>
      </w:r>
      <w:r w:rsidR="00E64620">
        <w:instrText>»</w:instrText>
      </w:r>
      <w:r>
        <w:instrText xml:space="preserve"> </w:instrText>
      </w:r>
      <w:r w:rsidR="003D5521">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Требования, установленные законодательными актами, техническими регламентами, нормативно - техническими и проектными документами, правилами и инструкциями, техническими требованиями, техническими заданиями, техническими условиями, технологическими процессами (картами), выполнение которых обеспечивает безопасные условия труда и регламентирует поведение работника.</w:t>
      </w:r>
    </w:p>
    <w:p w:rsidR="00194F3B" w:rsidRPr="00623FA2" w:rsidRDefault="00194F3B" w:rsidP="00194F3B">
      <w:pPr>
        <w:spacing w:after="0" w:line="360" w:lineRule="exact"/>
        <w:ind w:firstLine="709"/>
        <w:jc w:val="both"/>
        <w:rPr>
          <w:color w:val="auto"/>
        </w:rPr>
      </w:pPr>
      <w:r w:rsidRPr="00623FA2">
        <w:rPr>
          <w:color w:val="auto"/>
        </w:rPr>
        <w:t>[</w:t>
      </w:r>
      <w:r>
        <w:rPr>
          <w:color w:val="auto"/>
        </w:rPr>
        <w:t>пункт 3.1.26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Система управления охраной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Система управления охраной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Комплекс взаимосвязанных и взаимодействующих между собой элементов, устанавливающих политику и цели в области охраны труда у конкретного работодателя, процедуры по достижению этих целей, являющиеся частью корпоративной системы управления </w:t>
      </w:r>
      <w:r w:rsidR="008466A6">
        <w:rPr>
          <w:color w:val="auto"/>
        </w:rPr>
        <w:t>ОАО </w:t>
      </w:r>
      <w:r w:rsidR="00E64620">
        <w:rPr>
          <w:color w:val="auto"/>
        </w:rPr>
        <w:t>«РЖД»</w:t>
      </w:r>
      <w:r w:rsidRPr="00623FA2">
        <w:rPr>
          <w:color w:val="auto"/>
        </w:rPr>
        <w:t>.</w:t>
      </w:r>
    </w:p>
    <w:p w:rsidR="00194F3B" w:rsidRPr="00623FA2" w:rsidRDefault="00194F3B" w:rsidP="00194F3B">
      <w:pPr>
        <w:spacing w:after="0" w:line="360" w:lineRule="exact"/>
        <w:ind w:firstLine="709"/>
        <w:jc w:val="both"/>
        <w:rPr>
          <w:color w:val="auto"/>
        </w:rPr>
      </w:pPr>
      <w:r w:rsidRPr="00623FA2">
        <w:rPr>
          <w:color w:val="auto"/>
        </w:rPr>
        <w:t>[</w:t>
      </w:r>
      <w:r>
        <w:rPr>
          <w:color w:val="auto"/>
        </w:rPr>
        <w:t>пункт 3.1.20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Организация работ по охране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Организация работ по охране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Система взаимоувязанных мероприятий, направленных на обеспечение охраны труда.</w:t>
      </w:r>
    </w:p>
    <w:p w:rsidR="00194F3B" w:rsidRPr="00623FA2" w:rsidRDefault="00194F3B" w:rsidP="00194F3B">
      <w:pPr>
        <w:spacing w:after="0" w:line="360" w:lineRule="exact"/>
        <w:ind w:firstLine="709"/>
        <w:jc w:val="both"/>
        <w:rPr>
          <w:color w:val="auto"/>
        </w:rPr>
      </w:pPr>
      <w:r w:rsidRPr="00623FA2">
        <w:rPr>
          <w:color w:val="auto"/>
        </w:rPr>
        <w:t>[</w:t>
      </w:r>
      <w:r>
        <w:rPr>
          <w:color w:val="auto"/>
        </w:rPr>
        <w:t>пункт 3.1.11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Планирование мероприятий по улучшению условий и охраны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Планирование мероприятий по улучшению условий и охраны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lastRenderedPageBreak/>
        <w:t>Определение необходимого перечня мероприятий по охране труда, проводимых в рамках функционирования процессов (процедур) системы управления охраной труда.</w:t>
      </w:r>
    </w:p>
    <w:p w:rsidR="00194F3B" w:rsidRPr="00623FA2" w:rsidRDefault="00194F3B" w:rsidP="00194F3B">
      <w:pPr>
        <w:spacing w:after="0" w:line="360" w:lineRule="exact"/>
        <w:ind w:firstLine="709"/>
        <w:jc w:val="both"/>
        <w:rPr>
          <w:color w:val="auto"/>
        </w:rPr>
      </w:pPr>
      <w:r w:rsidRPr="00623FA2">
        <w:rPr>
          <w:color w:val="auto"/>
        </w:rPr>
        <w:t>[</w:t>
      </w:r>
      <w:r>
        <w:rPr>
          <w:color w:val="auto"/>
        </w:rPr>
        <w:t>пункт 3.1.13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Проверка состояния охраны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Проверка состояния охраны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Систематический, независимый (внутренний или внешний) и оформленный в виде документа процесс получения объективной оценки данных о соблюдении установленных требований охраны труда.</w:t>
      </w:r>
    </w:p>
    <w:p w:rsidR="00194F3B" w:rsidRPr="00623FA2" w:rsidRDefault="00194F3B" w:rsidP="00194F3B">
      <w:pPr>
        <w:spacing w:after="0" w:line="360" w:lineRule="exact"/>
        <w:ind w:firstLine="709"/>
        <w:jc w:val="both"/>
        <w:rPr>
          <w:color w:val="auto"/>
        </w:rPr>
      </w:pPr>
      <w:r w:rsidRPr="00623FA2">
        <w:rPr>
          <w:color w:val="auto"/>
        </w:rPr>
        <w:t>[</w:t>
      </w:r>
      <w:r>
        <w:rPr>
          <w:color w:val="auto"/>
        </w:rPr>
        <w:t>пункт 3.1.14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Средство индивидуальной защиты</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Средство индивидуальной защиты</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Средство, используемое для предотвращения или уменьшения воздействия на работника вредных и (или) опасных производственных факторов, особых температурных условий, а также для защиты от загрязнения.</w:t>
      </w:r>
    </w:p>
    <w:p w:rsidR="00194F3B" w:rsidRPr="00623FA2" w:rsidRDefault="00194F3B" w:rsidP="00194F3B">
      <w:pPr>
        <w:spacing w:after="0" w:line="360" w:lineRule="exact"/>
        <w:ind w:firstLine="709"/>
        <w:jc w:val="both"/>
        <w:rPr>
          <w:color w:val="auto"/>
        </w:rPr>
      </w:pPr>
      <w:r w:rsidRPr="00623FA2">
        <w:rPr>
          <w:color w:val="auto"/>
        </w:rPr>
        <w:t>[</w:t>
      </w:r>
      <w:r w:rsidRPr="004D67C8">
        <w:rPr>
          <w:color w:val="auto"/>
        </w:rPr>
        <w:t xml:space="preserve">абзац </w:t>
      </w:r>
      <w:r>
        <w:rPr>
          <w:color w:val="auto"/>
        </w:rPr>
        <w:t>8</w:t>
      </w:r>
      <w:r w:rsidRPr="004D67C8">
        <w:rPr>
          <w:color w:val="auto"/>
        </w:rPr>
        <w:t xml:space="preserve"> статьи 209 Кодекса Российской Федерации от 30 декабря 2001</w:t>
      </w:r>
      <w:r w:rsidR="00BA5205">
        <w:rPr>
          <w:color w:val="auto"/>
        </w:rPr>
        <w:t> г.</w:t>
      </w:r>
      <w:r w:rsidRPr="004D67C8">
        <w:rPr>
          <w:color w:val="auto"/>
        </w:rPr>
        <w:t xml:space="preserve"> </w:t>
      </w:r>
      <w:r w:rsidR="005A6BA8">
        <w:rPr>
          <w:color w:val="auto"/>
        </w:rPr>
        <w:t>№ </w:t>
      </w:r>
      <w:r w:rsidRPr="004D67C8">
        <w:rPr>
          <w:color w:val="auto"/>
        </w:rPr>
        <w:t>197</w:t>
      </w:r>
      <w:r w:rsidR="00DA44D8">
        <w:rPr>
          <w:color w:val="auto"/>
        </w:rPr>
        <w:noBreakHyphen/>
        <w:t>ФЗ</w:t>
      </w:r>
      <w:r w:rsidRPr="004D67C8">
        <w:rPr>
          <w:color w:val="auto"/>
        </w:rPr>
        <w:t xml:space="preserve"> </w:t>
      </w:r>
      <w:r w:rsidR="00E64620">
        <w:rPr>
          <w:color w:val="auto"/>
        </w:rPr>
        <w:t>«</w:t>
      </w:r>
      <w:r w:rsidRPr="004D67C8">
        <w:rPr>
          <w:color w:val="auto"/>
        </w:rPr>
        <w:t>Трудовой кодекс Российской Федерации</w:t>
      </w:r>
      <w:r w:rsidR="00E64620">
        <w:rPr>
          <w:color w:val="auto"/>
        </w:rPr>
        <w:t>»</w:t>
      </w:r>
      <w:r w:rsidRPr="004D67C8">
        <w:rPr>
          <w:color w:val="auto"/>
        </w:rPr>
        <w:t>;</w:t>
      </w:r>
      <w:r>
        <w:rPr>
          <w:color w:val="auto"/>
        </w:rPr>
        <w:t xml:space="preserve"> пункт 3.1.</w:t>
      </w:r>
      <w:r w:rsidR="00D5504B">
        <w:rPr>
          <w:color w:val="auto"/>
        </w:rPr>
        <w:t>22</w:t>
      </w:r>
      <w:r>
        <w:rPr>
          <w:color w:val="auto"/>
        </w:rPr>
        <w:t xml:space="preserve">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Средства коллективной защиты</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Средства коллективной защиты</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Технические средства защиты работников, конструктивно и (или) функционально связанные с производственным оборудованием, производственным процессом, производственным зданием (помещением), производственной площадкой, производственной зоной, рабочим местом (рабочими местами) и используемые для предотвращения или уменьшения воздействия на работников вредных и (или) опасных производственных факторов.</w:t>
      </w:r>
    </w:p>
    <w:p w:rsidR="00194F3B" w:rsidRPr="00623FA2" w:rsidRDefault="00194F3B" w:rsidP="00194F3B">
      <w:pPr>
        <w:spacing w:after="0" w:line="360" w:lineRule="exact"/>
        <w:ind w:firstLine="709"/>
        <w:jc w:val="both"/>
        <w:rPr>
          <w:color w:val="auto"/>
        </w:rPr>
      </w:pPr>
      <w:r w:rsidRPr="00623FA2">
        <w:rPr>
          <w:color w:val="auto"/>
        </w:rPr>
        <w:t>[</w:t>
      </w:r>
      <w:r w:rsidRPr="004D67C8">
        <w:rPr>
          <w:color w:val="auto"/>
        </w:rPr>
        <w:t xml:space="preserve">абзац </w:t>
      </w:r>
      <w:r>
        <w:rPr>
          <w:color w:val="auto"/>
        </w:rPr>
        <w:t>9</w:t>
      </w:r>
      <w:r w:rsidRPr="004D67C8">
        <w:rPr>
          <w:color w:val="auto"/>
        </w:rPr>
        <w:t xml:space="preserve"> статьи 209 Кодекса Российской Федерации от 30 декабря 2001</w:t>
      </w:r>
      <w:r w:rsidR="00BA5205">
        <w:rPr>
          <w:color w:val="auto"/>
        </w:rPr>
        <w:t> г.</w:t>
      </w:r>
      <w:r w:rsidRPr="004D67C8">
        <w:rPr>
          <w:color w:val="auto"/>
        </w:rPr>
        <w:t xml:space="preserve"> </w:t>
      </w:r>
      <w:r w:rsidR="005A6BA8">
        <w:rPr>
          <w:color w:val="auto"/>
        </w:rPr>
        <w:t>№ </w:t>
      </w:r>
      <w:r w:rsidRPr="004D67C8">
        <w:rPr>
          <w:color w:val="auto"/>
        </w:rPr>
        <w:t>197</w:t>
      </w:r>
      <w:r w:rsidR="00DA44D8">
        <w:rPr>
          <w:color w:val="auto"/>
        </w:rPr>
        <w:noBreakHyphen/>
        <w:t>ФЗ</w:t>
      </w:r>
      <w:r w:rsidRPr="004D67C8">
        <w:rPr>
          <w:color w:val="auto"/>
        </w:rPr>
        <w:t xml:space="preserve"> </w:t>
      </w:r>
      <w:r w:rsidR="00E64620">
        <w:rPr>
          <w:color w:val="auto"/>
        </w:rPr>
        <w:t>«</w:t>
      </w:r>
      <w:r w:rsidRPr="004D67C8">
        <w:rPr>
          <w:color w:val="auto"/>
        </w:rPr>
        <w:t>Трудовой кодекс Российской Федерации</w:t>
      </w:r>
      <w:r w:rsidR="00E64620">
        <w:rPr>
          <w:color w:val="auto"/>
        </w:rPr>
        <w:t>»</w:t>
      </w:r>
      <w:r w:rsidRPr="004D67C8">
        <w:rPr>
          <w:color w:val="auto"/>
        </w:rPr>
        <w:t>;</w:t>
      </w:r>
      <w:r>
        <w:rPr>
          <w:color w:val="auto"/>
        </w:rPr>
        <w:t xml:space="preserve"> пункт 3.1.23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9072CB">
      <w:pPr>
        <w:numPr>
          <w:ilvl w:val="0"/>
          <w:numId w:val="18"/>
        </w:numPr>
        <w:spacing w:before="120" w:after="0" w:line="360" w:lineRule="exact"/>
        <w:ind w:left="0" w:firstLine="709"/>
        <w:jc w:val="both"/>
        <w:rPr>
          <w:b/>
          <w:color w:val="auto"/>
        </w:rPr>
      </w:pPr>
      <w:r w:rsidRPr="00623FA2">
        <w:rPr>
          <w:b/>
          <w:color w:val="auto"/>
        </w:rPr>
        <w:t>Культура безопасности труда</w:t>
      </w:r>
      <w:r w:rsidR="003D5521" w:rsidRPr="00623FA2">
        <w:rPr>
          <w:b/>
          <w:color w:val="auto"/>
        </w:rPr>
        <w:fldChar w:fldCharType="begin"/>
      </w:r>
      <w:r w:rsidRPr="00623FA2">
        <w:rPr>
          <w:color w:val="auto"/>
        </w:rPr>
        <w:instrText xml:space="preserve"> XE </w:instrText>
      </w:r>
      <w:r w:rsidR="00E64620">
        <w:rPr>
          <w:color w:val="auto"/>
        </w:rPr>
        <w:instrText>«</w:instrText>
      </w:r>
      <w:r w:rsidRPr="00623FA2">
        <w:rPr>
          <w:b/>
          <w:color w:val="auto"/>
        </w:rPr>
        <w:instrText>Культура безопасности труда</w:instrText>
      </w:r>
      <w:r w:rsidR="00E64620">
        <w:rPr>
          <w:color w:val="auto"/>
        </w:rPr>
        <w:instrText>»</w:instrText>
      </w:r>
      <w:r w:rsidRPr="00623FA2">
        <w:rPr>
          <w:color w:val="auto"/>
        </w:rPr>
        <w:instrText xml:space="preserve"> </w:instrText>
      </w:r>
      <w:r w:rsidR="003D5521" w:rsidRPr="00623FA2">
        <w:rPr>
          <w:b/>
          <w:color w:val="auto"/>
        </w:rPr>
        <w:fldChar w:fldCharType="end"/>
      </w:r>
    </w:p>
    <w:p w:rsidR="00194F3B" w:rsidRPr="00623FA2" w:rsidRDefault="00194F3B" w:rsidP="00194F3B">
      <w:pPr>
        <w:spacing w:after="0" w:line="360" w:lineRule="exact"/>
        <w:ind w:firstLine="709"/>
        <w:jc w:val="both"/>
        <w:rPr>
          <w:color w:val="auto"/>
        </w:rPr>
      </w:pPr>
      <w:r w:rsidRPr="00623FA2">
        <w:rPr>
          <w:color w:val="auto"/>
        </w:rPr>
        <w:t xml:space="preserve">Осознание важности, ответственности и способности работников </w:t>
      </w:r>
      <w:r w:rsidR="008466A6">
        <w:rPr>
          <w:color w:val="auto"/>
        </w:rPr>
        <w:t>ОАО </w:t>
      </w:r>
      <w:r w:rsidR="00E64620">
        <w:rPr>
          <w:color w:val="auto"/>
        </w:rPr>
        <w:t>«РЖД»</w:t>
      </w:r>
      <w:r w:rsidRPr="00623FA2">
        <w:rPr>
          <w:color w:val="auto"/>
        </w:rPr>
        <w:t xml:space="preserve"> обеспечивать безопасность труда, как главную ценность для </w:t>
      </w:r>
      <w:r w:rsidR="00AE6899">
        <w:rPr>
          <w:color w:val="auto"/>
        </w:rPr>
        <w:t>ОАО «РЖД»</w:t>
      </w:r>
      <w:r w:rsidRPr="00623FA2">
        <w:rPr>
          <w:color w:val="auto"/>
        </w:rPr>
        <w:t xml:space="preserve"> и каждого работника при реализации соответствующих прав, обязанностей и ответственности, основанной на взаимосогласованной позиции на всех уровнях управления </w:t>
      </w:r>
      <w:r w:rsidR="008466A6">
        <w:rPr>
          <w:color w:val="auto"/>
        </w:rPr>
        <w:t>ОАО </w:t>
      </w:r>
      <w:r w:rsidR="00E64620">
        <w:rPr>
          <w:color w:val="auto"/>
        </w:rPr>
        <w:t>«РЖД»</w:t>
      </w:r>
      <w:r w:rsidRPr="00623FA2">
        <w:rPr>
          <w:color w:val="auto"/>
        </w:rPr>
        <w:t>.</w:t>
      </w:r>
    </w:p>
    <w:p w:rsidR="00194F3B" w:rsidRPr="00623FA2" w:rsidRDefault="00194F3B" w:rsidP="00194F3B">
      <w:pPr>
        <w:spacing w:after="0" w:line="360" w:lineRule="exact"/>
        <w:ind w:firstLine="709"/>
        <w:jc w:val="both"/>
        <w:rPr>
          <w:color w:val="auto"/>
        </w:rPr>
      </w:pPr>
      <w:r w:rsidRPr="00623FA2">
        <w:rPr>
          <w:color w:val="auto"/>
        </w:rPr>
        <w:lastRenderedPageBreak/>
        <w:t>[</w:t>
      </w:r>
      <w:r>
        <w:rPr>
          <w:color w:val="auto"/>
        </w:rPr>
        <w:t>пункт 3.1.5 СТ</w:t>
      </w:r>
      <w:r w:rsidR="00DA44D8">
        <w:rPr>
          <w:color w:val="auto"/>
        </w:rPr>
        <w:t>О </w:t>
      </w:r>
      <w:r>
        <w:rPr>
          <w:color w:val="auto"/>
        </w:rPr>
        <w:t>РЖД 15.001-2023</w:t>
      </w:r>
      <w:r w:rsidRPr="00623FA2">
        <w:rPr>
          <w:color w:val="auto"/>
        </w:rPr>
        <w:t xml:space="preserve"> Система управления охраной труда в </w:t>
      </w:r>
      <w:r w:rsidR="008466A6">
        <w:rPr>
          <w:color w:val="auto"/>
        </w:rPr>
        <w:t>ОАО </w:t>
      </w:r>
      <w:r w:rsidR="00E64620">
        <w:rPr>
          <w:color w:val="auto"/>
        </w:rPr>
        <w:t>«РЖД»</w:t>
      </w:r>
      <w:r w:rsidRPr="00623FA2">
        <w:rPr>
          <w:color w:val="auto"/>
        </w:rPr>
        <w:t>. Общие положения]</w:t>
      </w:r>
    </w:p>
    <w:p w:rsidR="00194F3B" w:rsidRPr="00623FA2" w:rsidRDefault="00194F3B" w:rsidP="00194F3B">
      <w:pPr>
        <w:spacing w:after="0" w:line="360" w:lineRule="exact"/>
        <w:ind w:firstLine="709"/>
        <w:jc w:val="both"/>
        <w:rPr>
          <w:color w:val="auto"/>
        </w:rPr>
      </w:pPr>
    </w:p>
    <w:p w:rsidR="001652EA" w:rsidRPr="008E1018"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97" w:name="_Toc131076325"/>
      <w:bookmarkStart w:id="98" w:name="_Toc148538319"/>
      <w:r>
        <w:rPr>
          <w:rFonts w:ascii="Times New Roman" w:hAnsi="Times New Roman" w:cs="Times New Roman"/>
          <w:b/>
          <w:color w:val="000000" w:themeColor="text1"/>
          <w:sz w:val="28"/>
          <w:szCs w:val="28"/>
        </w:rPr>
        <w:t>1</w:t>
      </w:r>
      <w:r w:rsidR="00827BE9">
        <w:rPr>
          <w:rFonts w:ascii="Times New Roman" w:hAnsi="Times New Roman" w:cs="Times New Roman"/>
          <w:b/>
          <w:color w:val="000000" w:themeColor="text1"/>
          <w:sz w:val="28"/>
          <w:szCs w:val="28"/>
        </w:rPr>
        <w:t>8</w:t>
      </w:r>
      <w:r w:rsidR="001652EA" w:rsidRPr="008E1018">
        <w:rPr>
          <w:rFonts w:ascii="Times New Roman" w:hAnsi="Times New Roman" w:cs="Times New Roman"/>
          <w:b/>
          <w:color w:val="000000" w:themeColor="text1"/>
          <w:sz w:val="28"/>
          <w:szCs w:val="28"/>
        </w:rPr>
        <w:t>. Промышленная безопасность на железнодорожном транспорте</w:t>
      </w:r>
      <w:bookmarkEnd w:id="97"/>
      <w:bookmarkEnd w:id="98"/>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Инцидент</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Инцидент</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Отказ или повреждение технических устройств, применяемых на опасном производственном объекте, отклонение от установленного режима технологического процесса.</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4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 xml:space="preserve">Авария </w:t>
      </w:r>
      <w:r w:rsidRPr="001C6477">
        <w:rPr>
          <w:color w:val="000000" w:themeColor="text1"/>
          <w:lang w:val="en-US"/>
        </w:rPr>
        <w:t>&lt;</w:t>
      </w:r>
      <w:r w:rsidRPr="001C6477">
        <w:rPr>
          <w:color w:val="000000" w:themeColor="text1"/>
        </w:rPr>
        <w:t>промышленная безопасность</w:t>
      </w:r>
      <w:r w:rsidRPr="001C6477">
        <w:rPr>
          <w:color w:val="000000" w:themeColor="text1"/>
          <w:lang w:val="en-US"/>
        </w:rPr>
        <w:t>&gt;</w:t>
      </w:r>
      <w:r w:rsidR="003D5521">
        <w:rPr>
          <w:color w:val="000000" w:themeColor="text1"/>
          <w:lang w:val="en-US"/>
        </w:rPr>
        <w:fldChar w:fldCharType="begin"/>
      </w:r>
      <w:r w:rsidR="004B08F6">
        <w:instrText xml:space="preserve"> XE "</w:instrText>
      </w:r>
      <w:r w:rsidR="004B08F6" w:rsidRPr="003C48D0">
        <w:rPr>
          <w:b/>
          <w:color w:val="000000" w:themeColor="text1"/>
        </w:rPr>
        <w:instrText xml:space="preserve">Авария </w:instrText>
      </w:r>
      <w:r w:rsidR="004B08F6" w:rsidRPr="003C48D0">
        <w:rPr>
          <w:color w:val="000000" w:themeColor="text1"/>
          <w:lang w:val="en-US"/>
        </w:rPr>
        <w:instrText>&lt;</w:instrText>
      </w:r>
      <w:r w:rsidR="004B08F6" w:rsidRPr="003C48D0">
        <w:rPr>
          <w:color w:val="000000" w:themeColor="text1"/>
        </w:rPr>
        <w:instrText>промышленная безопасность</w:instrText>
      </w:r>
      <w:r w:rsidR="004B08F6" w:rsidRPr="003C48D0">
        <w:rPr>
          <w:color w:val="000000" w:themeColor="text1"/>
          <w:lang w:val="en-US"/>
        </w:rPr>
        <w:instrText>&gt;</w:instrText>
      </w:r>
      <w:r w:rsidR="004B08F6">
        <w:instrText xml:space="preserve">" </w:instrText>
      </w:r>
      <w:r w:rsidR="003D5521">
        <w:rPr>
          <w:color w:val="000000" w:themeColor="text1"/>
          <w:lang w:val="en-US"/>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Разрушение сооружений и (или) технических устройств, применяемых на опасном производственном объекте, неконтролируемые взрыв и (или) выброс опасных веществ.</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3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Анализ опасностей и оценка риска аварий на опасном производственном объекте</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Анализ опасностей и оценка риска аварий на опасном производственном объекте</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Специальные научно-технические методы исследования опасностей возникновения, развития и последствий возможных аварий.</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пункт 5 </w:t>
      </w:r>
      <w:r w:rsidRPr="008E1018">
        <w:rPr>
          <w:color w:val="000000" w:themeColor="text1"/>
          <w:spacing w:val="4"/>
        </w:rPr>
        <w:t>Руководств</w:t>
      </w:r>
      <w:r>
        <w:rPr>
          <w:color w:val="000000" w:themeColor="text1"/>
          <w:spacing w:val="4"/>
        </w:rPr>
        <w:t>а</w:t>
      </w:r>
      <w:r w:rsidRPr="008E1018">
        <w:rPr>
          <w:color w:val="000000" w:themeColor="text1"/>
          <w:spacing w:val="4"/>
        </w:rPr>
        <w:t xml:space="preserve"> по безопасности </w:t>
      </w:r>
      <w:r w:rsidR="00E64620">
        <w:rPr>
          <w:color w:val="000000" w:themeColor="text1"/>
          <w:spacing w:val="4"/>
        </w:rPr>
        <w:t>«</w:t>
      </w:r>
      <w:r w:rsidRPr="008E1018">
        <w:rPr>
          <w:color w:val="000000" w:themeColor="text1"/>
          <w:spacing w:val="4"/>
        </w:rPr>
        <w:t>Методические основы анализа опасностей и оценки риска аварий на опасных производственных объектах</w:t>
      </w:r>
      <w:r w:rsidR="00E64620">
        <w:rPr>
          <w:color w:val="000000" w:themeColor="text1"/>
          <w:spacing w:val="4"/>
        </w:rPr>
        <w:t>»</w:t>
      </w:r>
      <w:r w:rsidRPr="008E1018">
        <w:rPr>
          <w:color w:val="000000" w:themeColor="text1"/>
          <w:spacing w:val="4"/>
        </w:rPr>
        <w:t>, утвержд</w:t>
      </w:r>
      <w:r w:rsidR="00D345EB">
        <w:rPr>
          <w:color w:val="000000" w:themeColor="text1"/>
          <w:spacing w:val="4"/>
        </w:rPr>
        <w:t>е</w:t>
      </w:r>
      <w:r w:rsidRPr="008E1018">
        <w:rPr>
          <w:color w:val="000000" w:themeColor="text1"/>
          <w:spacing w:val="4"/>
        </w:rPr>
        <w:t>нно</w:t>
      </w:r>
      <w:r>
        <w:rPr>
          <w:color w:val="000000" w:themeColor="text1"/>
          <w:spacing w:val="4"/>
        </w:rPr>
        <w:t>го</w:t>
      </w:r>
      <w:r w:rsidRPr="008E1018">
        <w:rPr>
          <w:color w:val="000000" w:themeColor="text1"/>
          <w:spacing w:val="4"/>
        </w:rPr>
        <w:t xml:space="preserve"> приказом Федеральной службы по экологическому, технологическому и атомному надзору от 3 ноября 2022 года </w:t>
      </w:r>
      <w:r w:rsidR="005A6BA8">
        <w:rPr>
          <w:color w:val="000000" w:themeColor="text1"/>
          <w:spacing w:val="4"/>
        </w:rPr>
        <w:t>№ </w:t>
      </w:r>
      <w:r w:rsidRPr="008E1018">
        <w:rPr>
          <w:color w:val="000000" w:themeColor="text1"/>
          <w:spacing w:val="4"/>
        </w:rPr>
        <w:t>387]</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Опасные производственные объекты</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Опасные производственные объекты</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Предприятия или их цехи, участки, площадки, а также иные производственные объекты, указанные в приложении 1 к настоящему Федеральному закону.</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часть 1 статьи 2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Обоснование безопасности опасного производственного объекта</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Обоснование безопасности опасного производственного объекта</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Документ, содержащий сведения о результатах оценки риска аварии на опасном производственном объекте и связанной с ней угрозы, условия безопасной эксплуатации опасного производственного объекта, требования к эксплуатации, капитальному ремонту, консервации и ликвидации опасного производственного объекта.</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lastRenderedPageBreak/>
        <w:t>[</w:t>
      </w:r>
      <w:r>
        <w:rPr>
          <w:color w:val="000000" w:themeColor="text1"/>
          <w:spacing w:val="4"/>
        </w:rPr>
        <w:t xml:space="preserve">абзац 7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Техническое перевооружение опасного производственного объекта</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Техническое перевооружение опасного производственного объекта</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Приводящие к изменению технологического процесса на опасном производственном объекте внедрение новой технологии, автоматизация опасного производственного объекта или его отдельных частей, модернизация или замена применяемых на опасном производственном объекте технических устройств.</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9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Идентификация</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Идентификация</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Выявление и отнесение объекта, эксплуатируемого структурным подразделением, к категории опасного производственного объекта, определение его наименования, признаков и класса опасности.</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пункт 3.1.4 </w:t>
      </w:r>
      <w:r w:rsidRPr="008E1018">
        <w:rPr>
          <w:color w:val="000000" w:themeColor="text1"/>
          <w:spacing w:val="4"/>
        </w:rPr>
        <w:t>СТ</w:t>
      </w:r>
      <w:r w:rsidR="00DA44D8">
        <w:rPr>
          <w:color w:val="000000" w:themeColor="text1"/>
          <w:spacing w:val="4"/>
        </w:rPr>
        <w:t>О </w:t>
      </w:r>
      <w:r w:rsidRPr="008E1018">
        <w:rPr>
          <w:color w:val="000000" w:themeColor="text1"/>
          <w:spacing w:val="4"/>
        </w:rPr>
        <w:t xml:space="preserve">РЖД 15.006-2013 Система управления промышленной безопасностью в </w:t>
      </w:r>
      <w:r w:rsidR="008466A6">
        <w:rPr>
          <w:color w:val="000000" w:themeColor="text1"/>
          <w:spacing w:val="4"/>
        </w:rPr>
        <w:t>ОАО </w:t>
      </w:r>
      <w:r w:rsidR="00E64620">
        <w:rPr>
          <w:color w:val="000000" w:themeColor="text1"/>
          <w:spacing w:val="4"/>
        </w:rPr>
        <w:t>«РЖД»</w:t>
      </w:r>
      <w:r w:rsidRPr="008E1018">
        <w:rPr>
          <w:color w:val="000000" w:themeColor="text1"/>
          <w:spacing w:val="4"/>
        </w:rPr>
        <w:t>. Общие положения]</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Технические устройства, применяемые на опасном производственном объекте</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Технические устройства, применяемые на опасном производственном объекте</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Машины, технологическое оборудование, системы машин и (или) оборудования, агрегаты, аппаратура, механизмы, применяемые при эксплуатации опасного производственного объекта.</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5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C6477" w:rsidP="009072CB">
      <w:pPr>
        <w:numPr>
          <w:ilvl w:val="0"/>
          <w:numId w:val="19"/>
        </w:numPr>
        <w:spacing w:before="120" w:after="0" w:line="360" w:lineRule="exact"/>
        <w:ind w:left="0" w:firstLine="709"/>
        <w:jc w:val="both"/>
        <w:rPr>
          <w:color w:val="000000" w:themeColor="text1"/>
        </w:rPr>
      </w:pPr>
      <w:r w:rsidRPr="001C6477">
        <w:rPr>
          <w:b/>
          <w:color w:val="000000" w:themeColor="text1"/>
        </w:rPr>
        <w:t>[</w:t>
      </w:r>
      <w:r w:rsidRPr="008E1018">
        <w:rPr>
          <w:b/>
          <w:color w:val="000000" w:themeColor="text1"/>
        </w:rPr>
        <w:t xml:space="preserve">промышленная </w:t>
      </w:r>
      <w:r w:rsidR="001652EA" w:rsidRPr="008E1018">
        <w:rPr>
          <w:b/>
          <w:color w:val="000000" w:themeColor="text1"/>
        </w:rPr>
        <w:t>безопасность опасных производственных объектов, промышленная безопасность</w:t>
      </w:r>
      <w:r w:rsidRPr="001C6477">
        <w:rPr>
          <w:b/>
          <w:color w:val="000000" w:themeColor="text1"/>
        </w:rPr>
        <w:t>]</w:t>
      </w:r>
      <w:r w:rsidR="003D5521">
        <w:rPr>
          <w:b/>
          <w:color w:val="000000" w:themeColor="text1"/>
        </w:rPr>
        <w:fldChar w:fldCharType="begin"/>
      </w:r>
      <w:r w:rsidR="003C55BB">
        <w:instrText xml:space="preserve"> XE </w:instrText>
      </w:r>
      <w:r w:rsidR="00E64620">
        <w:instrText>«</w:instrText>
      </w:r>
      <w:r w:rsidR="003C55BB" w:rsidRPr="008C1EF1">
        <w:rPr>
          <w:b/>
          <w:color w:val="000000" w:themeColor="text1"/>
        </w:rPr>
        <w:instrText>[промышленная безопасность опасных производственных объектов, промышленная безопасность]</w:instrText>
      </w:r>
      <w:r w:rsidR="00E64620">
        <w:instrText>»</w:instrText>
      </w:r>
      <w:r w:rsidR="003C55BB">
        <w:instrText xml:space="preserve"> </w:instrText>
      </w:r>
      <w:r w:rsidR="003D5521">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Безопасность опасных производственных объектов) - состояние защищенности жизненно важных интересов личности и общества от аварий на опасных производственных объектах и последствий указанных аварий.</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2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Декларация промышленной безопасности</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Декларация промышленной безопасности</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 xml:space="preserve">Документ, отражающий всестороннюю оценку риска аварии и связанной с ней угрозы реализации риска; анализ достаточности принятых мер по предупреждению аварий, по обеспечению готовности организации к эксплуатации опасного производственного объекта в соответствии с требованиями промышленной безопасности, а также к локализации и ликвидации последствий аварии на опасном производственном объекте; </w:t>
      </w:r>
      <w:r w:rsidRPr="008E1018">
        <w:rPr>
          <w:color w:val="000000" w:themeColor="text1"/>
        </w:rPr>
        <w:lastRenderedPageBreak/>
        <w:t>разработку мероприятий, направленных на снижение масштаба последствий аварии и размера ущерба, нанесенного в случае аварии на опасном производственном объекте.</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пункт 3.1.3 </w:t>
      </w:r>
      <w:r w:rsidRPr="008E1018">
        <w:rPr>
          <w:color w:val="000000" w:themeColor="text1"/>
          <w:spacing w:val="4"/>
        </w:rPr>
        <w:t>СТ</w:t>
      </w:r>
      <w:r w:rsidR="00DA44D8">
        <w:rPr>
          <w:color w:val="000000" w:themeColor="text1"/>
          <w:spacing w:val="4"/>
        </w:rPr>
        <w:t>О </w:t>
      </w:r>
      <w:r w:rsidRPr="008E1018">
        <w:rPr>
          <w:color w:val="000000" w:themeColor="text1"/>
          <w:spacing w:val="4"/>
        </w:rPr>
        <w:t xml:space="preserve">РЖД 15.006-2013 Система управления промышленной безопасностью в </w:t>
      </w:r>
      <w:r w:rsidR="008466A6">
        <w:rPr>
          <w:color w:val="000000" w:themeColor="text1"/>
          <w:spacing w:val="4"/>
        </w:rPr>
        <w:t>ОАО </w:t>
      </w:r>
      <w:r w:rsidR="00E64620">
        <w:rPr>
          <w:color w:val="000000" w:themeColor="text1"/>
          <w:spacing w:val="4"/>
        </w:rPr>
        <w:t>«РЖД»</w:t>
      </w:r>
      <w:r w:rsidRPr="008E1018">
        <w:rPr>
          <w:color w:val="000000" w:themeColor="text1"/>
          <w:spacing w:val="4"/>
        </w:rPr>
        <w:t>. Общие положения]</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Требования промышленной безопасности</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Требования промышленной безопасности</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Условия, запреты, ограничения и другие обязательные требования, содержащиеся в настоящем Федеральном законе, других федеральных законах, принимаемых в соответствии с ними нормативных правовых актах Президента Российской Федерации, нормативных правовых актах Правительства Российской Федерации, а также федеральных нормах и правилах в области промышленной безопасности.</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часть 1 статьи 3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Система управления промышленной безопасностью</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Система управления промышленной безопасностью</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spacing w:val="-6"/>
        </w:rPr>
      </w:pPr>
      <w:r w:rsidRPr="008E1018">
        <w:rPr>
          <w:color w:val="000000" w:themeColor="text1"/>
          <w:spacing w:val="-6"/>
        </w:rPr>
        <w:t>Комплекс взаимосвязанных организационных и технических мероприятий, осуществляемых организацией, эксплуатирующей опасные производственные объекты, в целях предупреждения аварий и инцидентов на опасных производственных объектах, локализации и ликвидации последствий таких аварий.</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8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Экспертиза промышленной безопасности</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Экспертиза промышленной безопасности</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Определение соответствия объектов экспертизы промышленной безопасности, указанных в пункте 1 статьи 13 настоящего Федерального закона, предъявляемым к ним требованиям промышленной безопасности.</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10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Эксперт в области промышленной безопасности</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Эксперт в области промышленной безопасности</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Физическое лицо, аттестованное в установленном Правительством Российской Федерации порядке, которое обладает специальными познаниями в области промышленной безопасности, соответствует требованиям, установленным федеральными нормами и правилами в области промышленной безопасности, и участвует в проведении экспертизы промышленной безопасности.</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11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3C55BB" w:rsidP="009072CB">
      <w:pPr>
        <w:numPr>
          <w:ilvl w:val="0"/>
          <w:numId w:val="19"/>
        </w:numPr>
        <w:spacing w:before="120" w:after="0" w:line="360" w:lineRule="exact"/>
        <w:ind w:left="0" w:firstLine="709"/>
        <w:jc w:val="both"/>
        <w:rPr>
          <w:b/>
          <w:color w:val="000000" w:themeColor="text1"/>
        </w:rPr>
      </w:pPr>
      <w:r w:rsidRPr="003C55BB">
        <w:rPr>
          <w:b/>
          <w:color w:val="000000" w:themeColor="text1"/>
        </w:rPr>
        <w:lastRenderedPageBreak/>
        <w:t>[</w:t>
      </w:r>
      <w:r w:rsidRPr="008E1018">
        <w:rPr>
          <w:b/>
          <w:color w:val="000000" w:themeColor="text1"/>
        </w:rPr>
        <w:t xml:space="preserve">производственный </w:t>
      </w:r>
      <w:r w:rsidR="001652EA" w:rsidRPr="008E1018">
        <w:rPr>
          <w:b/>
          <w:color w:val="000000" w:themeColor="text1"/>
        </w:rPr>
        <w:t>контроль за соблюдением требований промышленной безопасности опасных производственных объектов, производственный контроль</w:t>
      </w:r>
      <w:r w:rsidRPr="003C55BB">
        <w:rPr>
          <w:b/>
          <w:color w:val="000000" w:themeColor="text1"/>
        </w:rPr>
        <w:t>]</w:t>
      </w:r>
      <w:r w:rsidR="003D5521">
        <w:rPr>
          <w:b/>
          <w:color w:val="000000" w:themeColor="text1"/>
          <w:lang w:val="en-US"/>
        </w:rPr>
        <w:fldChar w:fldCharType="begin"/>
      </w:r>
      <w:r>
        <w:instrText xml:space="preserve"> XE </w:instrText>
      </w:r>
      <w:r w:rsidR="00E64620">
        <w:instrText>«</w:instrText>
      </w:r>
      <w:r w:rsidRPr="003C55BB">
        <w:rPr>
          <w:b/>
          <w:color w:val="000000" w:themeColor="text1"/>
        </w:rPr>
        <w:instrText>[</w:instrText>
      </w:r>
      <w:r w:rsidRPr="00E044B3">
        <w:rPr>
          <w:b/>
          <w:color w:val="000000" w:themeColor="text1"/>
        </w:rPr>
        <w:instrText>производственный контроль за соблюдением требований промышленной безопасности опасных производственных объектов, производственный контроль</w:instrText>
      </w:r>
      <w:r w:rsidRPr="003C55BB">
        <w:rPr>
          <w:b/>
          <w:color w:val="000000" w:themeColor="text1"/>
        </w:rPr>
        <w:instrText>]</w:instrText>
      </w:r>
      <w:r w:rsidR="00E64620">
        <w:instrText>»</w:instrText>
      </w:r>
      <w:r>
        <w:instrText xml:space="preserve"> </w:instrText>
      </w:r>
      <w:r w:rsidR="003D5521">
        <w:rPr>
          <w:b/>
          <w:color w:val="000000" w:themeColor="text1"/>
          <w:lang w:val="en-US"/>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Составная часть системы управления промышленной безопасностью, осуществляемая эксплуатирующей организацией путем проведения комплекса мероприятий, направленных на обеспечение безопасного функционирования опасных производственных объектов, а также на предупреждение аварий на этих объектах и обеспечение готовности к локализации аварий и инцидентов, и ликвидации их последствий.</w:t>
      </w:r>
    </w:p>
    <w:p w:rsidR="001652EA" w:rsidRPr="001648AB" w:rsidRDefault="001652EA" w:rsidP="001652EA">
      <w:pPr>
        <w:spacing w:after="0" w:line="360" w:lineRule="exact"/>
        <w:ind w:firstLine="709"/>
        <w:jc w:val="both"/>
        <w:rPr>
          <w:color w:val="000000" w:themeColor="text1"/>
          <w:sz w:val="24"/>
        </w:rPr>
      </w:pPr>
      <w:r w:rsidRPr="001648AB">
        <w:rPr>
          <w:color w:val="000000" w:themeColor="text1"/>
          <w:sz w:val="24"/>
        </w:rPr>
        <w:t>Примечание. Термин применен в соответствии с правилами организации и осуществления производственного контроля</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пункт 3.1.8 </w:t>
      </w:r>
      <w:r w:rsidRPr="008E1018">
        <w:rPr>
          <w:color w:val="000000" w:themeColor="text1"/>
          <w:spacing w:val="4"/>
        </w:rPr>
        <w:t>СТ</w:t>
      </w:r>
      <w:r w:rsidR="00DA44D8">
        <w:rPr>
          <w:color w:val="000000" w:themeColor="text1"/>
          <w:spacing w:val="4"/>
        </w:rPr>
        <w:t>О </w:t>
      </w:r>
      <w:r w:rsidRPr="008E1018">
        <w:rPr>
          <w:color w:val="000000" w:themeColor="text1"/>
          <w:spacing w:val="4"/>
        </w:rPr>
        <w:t xml:space="preserve">РЖД 15.006-2013 Система управления промышленной безопасностью в </w:t>
      </w:r>
      <w:r w:rsidR="008466A6">
        <w:rPr>
          <w:color w:val="000000" w:themeColor="text1"/>
          <w:spacing w:val="4"/>
        </w:rPr>
        <w:t>ОАО </w:t>
      </w:r>
      <w:r w:rsidR="00E64620">
        <w:rPr>
          <w:color w:val="000000" w:themeColor="text1"/>
          <w:spacing w:val="4"/>
        </w:rPr>
        <w:t>«РЖД»</w:t>
      </w:r>
      <w:r w:rsidRPr="008E1018">
        <w:rPr>
          <w:color w:val="000000" w:themeColor="text1"/>
          <w:spacing w:val="4"/>
        </w:rPr>
        <w:t>. Общие положения]</w:t>
      </w:r>
    </w:p>
    <w:p w:rsidR="001652EA" w:rsidRPr="008E1018" w:rsidRDefault="003C55BB" w:rsidP="009072CB">
      <w:pPr>
        <w:numPr>
          <w:ilvl w:val="0"/>
          <w:numId w:val="19"/>
        </w:numPr>
        <w:spacing w:before="120" w:after="0" w:line="360" w:lineRule="exact"/>
        <w:ind w:left="0" w:firstLine="709"/>
        <w:jc w:val="both"/>
        <w:rPr>
          <w:b/>
          <w:color w:val="000000" w:themeColor="text1"/>
        </w:rPr>
      </w:pPr>
      <w:r w:rsidRPr="003C55BB">
        <w:rPr>
          <w:b/>
          <w:color w:val="000000" w:themeColor="text1"/>
        </w:rPr>
        <w:t>[</w:t>
      </w:r>
      <w:r w:rsidRPr="008E1018">
        <w:rPr>
          <w:b/>
          <w:color w:val="000000" w:themeColor="text1"/>
        </w:rPr>
        <w:t xml:space="preserve">регистрация </w:t>
      </w:r>
      <w:r w:rsidR="001652EA" w:rsidRPr="008E1018">
        <w:rPr>
          <w:b/>
          <w:color w:val="000000" w:themeColor="text1"/>
        </w:rPr>
        <w:t>опасных производственных объектов в государственном реестре опасных производственных объектов, регистрация в государственном реестре</w:t>
      </w:r>
      <w:r w:rsidRPr="003C55BB">
        <w:rPr>
          <w:b/>
          <w:color w:val="000000" w:themeColor="text1"/>
        </w:rPr>
        <w:t>]</w:t>
      </w:r>
      <w:r w:rsidR="003D5521">
        <w:rPr>
          <w:b/>
          <w:color w:val="000000" w:themeColor="text1"/>
        </w:rPr>
        <w:fldChar w:fldCharType="begin"/>
      </w:r>
      <w:r>
        <w:instrText xml:space="preserve"> XE </w:instrText>
      </w:r>
      <w:r w:rsidR="00E64620">
        <w:instrText>«</w:instrText>
      </w:r>
      <w:r w:rsidRPr="001D0AF9">
        <w:rPr>
          <w:b/>
          <w:color w:val="000000" w:themeColor="text1"/>
        </w:rPr>
        <w:instrText>[регистрация опасных производственных объектов в государственном реестре опасных производственных объектов, регистрация в государственном реестре]</w:instrText>
      </w:r>
      <w:r w:rsidR="00E64620">
        <w:instrText>»</w:instrText>
      </w:r>
      <w:r>
        <w:instrText xml:space="preserve"> </w:instrText>
      </w:r>
      <w:r w:rsidR="003D5521">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Государственная функция, проводимая для учета опасных производственных объектов и эксплуатирующих их организаций.</w:t>
      </w:r>
    </w:p>
    <w:p w:rsidR="001652EA" w:rsidRPr="001648AB" w:rsidRDefault="001652EA" w:rsidP="001652EA">
      <w:pPr>
        <w:spacing w:after="0" w:line="360" w:lineRule="exact"/>
        <w:ind w:firstLine="709"/>
        <w:jc w:val="both"/>
        <w:rPr>
          <w:color w:val="000000" w:themeColor="text1"/>
          <w:sz w:val="24"/>
        </w:rPr>
      </w:pPr>
      <w:r w:rsidRPr="001648AB">
        <w:rPr>
          <w:color w:val="000000" w:themeColor="text1"/>
          <w:sz w:val="24"/>
        </w:rPr>
        <w:t>Примечание</w:t>
      </w:r>
      <w:r>
        <w:rPr>
          <w:color w:val="000000" w:themeColor="text1"/>
          <w:sz w:val="24"/>
        </w:rPr>
        <w:t>.</w:t>
      </w:r>
      <w:r w:rsidRPr="001648AB">
        <w:rPr>
          <w:color w:val="000000" w:themeColor="text1"/>
          <w:sz w:val="24"/>
        </w:rPr>
        <w:t xml:space="preserve"> Термин применен в соответствии с Административным регламентом Ростехнадзора.</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пункт 3.1.10 </w:t>
      </w:r>
      <w:r w:rsidRPr="008E1018">
        <w:rPr>
          <w:color w:val="000000" w:themeColor="text1"/>
          <w:spacing w:val="4"/>
        </w:rPr>
        <w:t>СТ</w:t>
      </w:r>
      <w:r w:rsidR="00DA44D8">
        <w:rPr>
          <w:color w:val="000000" w:themeColor="text1"/>
          <w:spacing w:val="4"/>
        </w:rPr>
        <w:t>О </w:t>
      </w:r>
      <w:r w:rsidRPr="008E1018">
        <w:rPr>
          <w:color w:val="000000" w:themeColor="text1"/>
          <w:spacing w:val="4"/>
        </w:rPr>
        <w:t xml:space="preserve">РЖД 15.006-2013 Система управления промышленной безопасностью в </w:t>
      </w:r>
      <w:r w:rsidR="008466A6">
        <w:rPr>
          <w:color w:val="000000" w:themeColor="text1"/>
          <w:spacing w:val="4"/>
        </w:rPr>
        <w:t>ОАО </w:t>
      </w:r>
      <w:r w:rsidR="00E64620">
        <w:rPr>
          <w:color w:val="000000" w:themeColor="text1"/>
          <w:spacing w:val="4"/>
        </w:rPr>
        <w:t>«РЖД»</w:t>
      </w:r>
      <w:r w:rsidRPr="008E1018">
        <w:rPr>
          <w:color w:val="000000" w:themeColor="text1"/>
          <w:spacing w:val="4"/>
        </w:rPr>
        <w:t>. Общие положения]</w:t>
      </w:r>
    </w:p>
    <w:p w:rsidR="001652EA" w:rsidRPr="008E1018" w:rsidRDefault="001652EA" w:rsidP="009072CB">
      <w:pPr>
        <w:numPr>
          <w:ilvl w:val="0"/>
          <w:numId w:val="19"/>
        </w:numPr>
        <w:spacing w:before="120" w:after="0" w:line="360" w:lineRule="exact"/>
        <w:ind w:left="0" w:firstLine="709"/>
        <w:jc w:val="both"/>
        <w:rPr>
          <w:b/>
          <w:color w:val="000000" w:themeColor="text1"/>
        </w:rPr>
      </w:pPr>
      <w:r w:rsidRPr="008E1018">
        <w:rPr>
          <w:b/>
          <w:color w:val="000000" w:themeColor="text1"/>
        </w:rPr>
        <w:t>Вспомогательные горноспасательные команды</w:t>
      </w:r>
      <w:r w:rsidR="003D5521" w:rsidRPr="008E1018">
        <w:rPr>
          <w:b/>
          <w:color w:val="000000" w:themeColor="text1"/>
        </w:rPr>
        <w:fldChar w:fldCharType="begin"/>
      </w:r>
      <w:r w:rsidRPr="008E1018">
        <w:rPr>
          <w:color w:val="000000" w:themeColor="text1"/>
        </w:rPr>
        <w:instrText xml:space="preserve"> XE </w:instrText>
      </w:r>
      <w:r w:rsidR="00E64620">
        <w:rPr>
          <w:color w:val="000000" w:themeColor="text1"/>
        </w:rPr>
        <w:instrText>«</w:instrText>
      </w:r>
      <w:r w:rsidRPr="008E1018">
        <w:rPr>
          <w:b/>
          <w:color w:val="000000" w:themeColor="text1"/>
        </w:rPr>
        <w:instrText>Вспомогательные горноспасательные команды</w:instrText>
      </w:r>
      <w:r w:rsidR="00E64620">
        <w:rPr>
          <w:color w:val="000000" w:themeColor="text1"/>
        </w:rPr>
        <w:instrText>»</w:instrText>
      </w:r>
      <w:r w:rsidRPr="008E1018">
        <w:rPr>
          <w:color w:val="000000" w:themeColor="text1"/>
        </w:rPr>
        <w:instrText xml:space="preserve"> </w:instrText>
      </w:r>
      <w:r w:rsidR="003D5521" w:rsidRPr="008E1018">
        <w:rPr>
          <w:b/>
          <w:color w:val="000000" w:themeColor="text1"/>
        </w:rPr>
        <w:fldChar w:fldCharType="end"/>
      </w:r>
    </w:p>
    <w:p w:rsidR="001652EA" w:rsidRPr="008E1018" w:rsidRDefault="001652EA" w:rsidP="001652EA">
      <w:pPr>
        <w:spacing w:after="0" w:line="360" w:lineRule="exact"/>
        <w:ind w:firstLine="709"/>
        <w:jc w:val="both"/>
        <w:rPr>
          <w:color w:val="000000" w:themeColor="text1"/>
        </w:rPr>
      </w:pPr>
      <w:r w:rsidRPr="008E1018">
        <w:rPr>
          <w:color w:val="000000" w:themeColor="text1"/>
        </w:rPr>
        <w:t>Нештатные аварийно-спасательные формирования, созданные организациями, эксплуатирующими опасные производственные объекты, на которых ведутся горные работы, из числа работников таких организаций.</w:t>
      </w:r>
    </w:p>
    <w:p w:rsidR="001652EA" w:rsidRPr="008E1018" w:rsidRDefault="001652EA" w:rsidP="001652EA">
      <w:pPr>
        <w:spacing w:after="0" w:line="360" w:lineRule="exact"/>
        <w:ind w:firstLine="709"/>
        <w:jc w:val="both"/>
        <w:rPr>
          <w:color w:val="000000" w:themeColor="text1"/>
          <w:spacing w:val="4"/>
        </w:rPr>
      </w:pPr>
      <w:r w:rsidRPr="008E1018">
        <w:rPr>
          <w:color w:val="000000" w:themeColor="text1"/>
          <w:spacing w:val="4"/>
        </w:rPr>
        <w:t>[</w:t>
      </w:r>
      <w:r>
        <w:rPr>
          <w:color w:val="000000" w:themeColor="text1"/>
          <w:spacing w:val="4"/>
        </w:rPr>
        <w:t xml:space="preserve">абзац 6 статьи 1 </w:t>
      </w:r>
      <w:r w:rsidRPr="008E1018">
        <w:rPr>
          <w:color w:val="000000" w:themeColor="text1"/>
          <w:spacing w:val="4"/>
        </w:rPr>
        <w:t>Федеральн</w:t>
      </w:r>
      <w:r>
        <w:rPr>
          <w:color w:val="000000" w:themeColor="text1"/>
          <w:spacing w:val="4"/>
        </w:rPr>
        <w:t>ого</w:t>
      </w:r>
      <w:r w:rsidRPr="008E1018">
        <w:rPr>
          <w:color w:val="000000" w:themeColor="text1"/>
          <w:spacing w:val="4"/>
        </w:rPr>
        <w:t xml:space="preserve"> закон</w:t>
      </w:r>
      <w:r>
        <w:rPr>
          <w:color w:val="000000" w:themeColor="text1"/>
          <w:spacing w:val="4"/>
        </w:rPr>
        <w:t>а</w:t>
      </w:r>
      <w:r w:rsidRPr="008E1018">
        <w:rPr>
          <w:color w:val="000000" w:themeColor="text1"/>
          <w:spacing w:val="4"/>
        </w:rPr>
        <w:t xml:space="preserve"> от 21 июля 1997</w:t>
      </w:r>
      <w:r w:rsidR="00BA5205">
        <w:rPr>
          <w:color w:val="000000" w:themeColor="text1"/>
          <w:spacing w:val="4"/>
        </w:rPr>
        <w:t> г.</w:t>
      </w:r>
      <w:r w:rsidRPr="008E1018">
        <w:rPr>
          <w:color w:val="000000" w:themeColor="text1"/>
          <w:spacing w:val="4"/>
        </w:rPr>
        <w:t xml:space="preserve"> </w:t>
      </w:r>
      <w:r w:rsidR="005A6BA8">
        <w:rPr>
          <w:color w:val="000000" w:themeColor="text1"/>
          <w:spacing w:val="4"/>
        </w:rPr>
        <w:t>№ </w:t>
      </w:r>
      <w:r w:rsidRPr="008E1018">
        <w:rPr>
          <w:color w:val="000000" w:themeColor="text1"/>
          <w:spacing w:val="4"/>
        </w:rPr>
        <w:t>116</w:t>
      </w:r>
      <w:r w:rsidR="00DA44D8">
        <w:rPr>
          <w:color w:val="000000" w:themeColor="text1"/>
          <w:spacing w:val="4"/>
        </w:rPr>
        <w:noBreakHyphen/>
        <w:t>ФЗ</w:t>
      </w:r>
      <w:r w:rsidRPr="008E1018">
        <w:rPr>
          <w:color w:val="000000" w:themeColor="text1"/>
          <w:spacing w:val="4"/>
        </w:rPr>
        <w:t xml:space="preserve"> </w:t>
      </w:r>
      <w:r w:rsidR="00E64620">
        <w:rPr>
          <w:color w:val="000000" w:themeColor="text1"/>
          <w:spacing w:val="4"/>
        </w:rPr>
        <w:t>«</w:t>
      </w:r>
      <w:r w:rsidR="00DA44D8">
        <w:rPr>
          <w:color w:val="000000" w:themeColor="text1"/>
          <w:spacing w:val="4"/>
        </w:rPr>
        <w:t>О </w:t>
      </w:r>
      <w:r w:rsidRPr="008E1018">
        <w:rPr>
          <w:color w:val="000000" w:themeColor="text1"/>
          <w:spacing w:val="4"/>
        </w:rPr>
        <w:t>промышленной безопасности опасных производственных объектов</w:t>
      </w:r>
      <w:r w:rsidR="00E64620">
        <w:rPr>
          <w:color w:val="000000" w:themeColor="text1"/>
          <w:spacing w:val="4"/>
        </w:rPr>
        <w:t>»</w:t>
      </w:r>
      <w:r w:rsidRPr="008E1018">
        <w:rPr>
          <w:color w:val="000000" w:themeColor="text1"/>
          <w:spacing w:val="4"/>
        </w:rPr>
        <w:t>]</w:t>
      </w:r>
    </w:p>
    <w:p w:rsidR="001652EA" w:rsidRPr="008E1018" w:rsidRDefault="001652EA" w:rsidP="001652EA">
      <w:pPr>
        <w:spacing w:after="0" w:line="360" w:lineRule="exact"/>
        <w:ind w:firstLine="709"/>
        <w:jc w:val="both"/>
        <w:rPr>
          <w:color w:val="000000" w:themeColor="text1"/>
        </w:rPr>
      </w:pPr>
    </w:p>
    <w:p w:rsidR="0009634F" w:rsidRPr="00696940" w:rsidRDefault="00827BE9" w:rsidP="00D902C8">
      <w:pPr>
        <w:pStyle w:val="2"/>
        <w:spacing w:before="120" w:after="120" w:line="360" w:lineRule="exact"/>
        <w:jc w:val="center"/>
        <w:rPr>
          <w:rFonts w:ascii="Times New Roman" w:hAnsi="Times New Roman" w:cs="Times New Roman"/>
          <w:b/>
          <w:color w:val="000000" w:themeColor="text1"/>
          <w:sz w:val="28"/>
          <w:szCs w:val="28"/>
        </w:rPr>
      </w:pPr>
      <w:bookmarkStart w:id="99" w:name="_Toc131076326"/>
      <w:bookmarkStart w:id="100" w:name="_Toc148538320"/>
      <w:r>
        <w:rPr>
          <w:rFonts w:ascii="Times New Roman" w:hAnsi="Times New Roman" w:cs="Times New Roman"/>
          <w:b/>
          <w:color w:val="000000" w:themeColor="text1"/>
          <w:sz w:val="28"/>
          <w:szCs w:val="28"/>
        </w:rPr>
        <w:t>19</w:t>
      </w:r>
      <w:r w:rsidR="0009634F" w:rsidRPr="00696940">
        <w:rPr>
          <w:rFonts w:ascii="Times New Roman" w:hAnsi="Times New Roman" w:cs="Times New Roman"/>
          <w:b/>
          <w:color w:val="000000" w:themeColor="text1"/>
          <w:sz w:val="28"/>
          <w:szCs w:val="28"/>
        </w:rPr>
        <w:t>. Экологическая безопасность на железнодорожном транспорте</w:t>
      </w:r>
      <w:bookmarkEnd w:id="99"/>
      <w:bookmarkEnd w:id="100"/>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Окружающая среда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Окружающая среда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Совокупность компонентов природной среды, природных и природно-антропогенных объектов, а также антропогенных объектов.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2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3C55BB" w:rsidP="009072CB">
      <w:pPr>
        <w:numPr>
          <w:ilvl w:val="0"/>
          <w:numId w:val="20"/>
        </w:numPr>
        <w:spacing w:before="120" w:after="0" w:line="360" w:lineRule="exact"/>
        <w:ind w:left="0" w:firstLine="709"/>
        <w:jc w:val="both"/>
        <w:rPr>
          <w:b/>
          <w:color w:val="000000" w:themeColor="text1"/>
        </w:rPr>
      </w:pPr>
      <w:r>
        <w:rPr>
          <w:b/>
          <w:color w:val="000000" w:themeColor="text1"/>
          <w:lang w:val="en-US"/>
        </w:rPr>
        <w:t>[</w:t>
      </w:r>
      <w:r w:rsidRPr="00696940">
        <w:rPr>
          <w:b/>
          <w:color w:val="000000" w:themeColor="text1"/>
        </w:rPr>
        <w:t xml:space="preserve">природная </w:t>
      </w:r>
      <w:r w:rsidR="0009634F" w:rsidRPr="00696940">
        <w:rPr>
          <w:b/>
          <w:color w:val="000000" w:themeColor="text1"/>
        </w:rPr>
        <w:t>среда, природа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3214F1">
        <w:rPr>
          <w:b/>
          <w:color w:val="000000" w:themeColor="text1"/>
          <w:lang w:val="en-US"/>
        </w:rPr>
        <w:instrText>[</w:instrText>
      </w:r>
      <w:r w:rsidRPr="003214F1">
        <w:rPr>
          <w:b/>
          <w:color w:val="000000" w:themeColor="text1"/>
        </w:rPr>
        <w:instrText>природная среда, природа</w:instrText>
      </w:r>
      <w:r w:rsidRPr="003214F1">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Совокупность компонентов природной среды, природных и природно-антропогенных объектов.</w:t>
      </w:r>
    </w:p>
    <w:p w:rsidR="0009634F" w:rsidRPr="00696940" w:rsidRDefault="0009634F" w:rsidP="0009634F">
      <w:pPr>
        <w:spacing w:after="0" w:line="360" w:lineRule="exact"/>
        <w:ind w:firstLine="709"/>
        <w:jc w:val="both"/>
        <w:rPr>
          <w:color w:val="000000" w:themeColor="text1"/>
        </w:rPr>
      </w:pPr>
      <w:r w:rsidRPr="00696940">
        <w:rPr>
          <w:color w:val="000000" w:themeColor="text1"/>
        </w:rPr>
        <w:lastRenderedPageBreak/>
        <w:t>[</w:t>
      </w:r>
      <w:r>
        <w:rPr>
          <w:color w:val="000000" w:themeColor="text1"/>
        </w:rPr>
        <w:t xml:space="preserve">абзац 3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Атмосферный воздух</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Атмосферный воздух</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Жизненно важный компонент окружающей среды, представляющий собой естественную смесь газов атмосферы, находящуюся за пределами жилых, производственных и иных помещений.</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2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4 мая 1999</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96</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атмосферного воздуха</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Почва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Почва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E13F1C" w:rsidP="0009634F">
      <w:pPr>
        <w:spacing w:after="0" w:line="360" w:lineRule="exact"/>
        <w:ind w:firstLine="709"/>
        <w:jc w:val="both"/>
        <w:rPr>
          <w:color w:val="000000" w:themeColor="text1"/>
        </w:rPr>
      </w:pPr>
      <w:r w:rsidRPr="00E13F1C">
        <w:rPr>
          <w:color w:val="000000" w:themeColor="text1"/>
        </w:rPr>
        <w:t>Самостоятельное естественно-историческое органоминеральное природное тело, возникшее на поверхности земли в результате длительного воздействия биотических, абиотических и антропогенных факторов, состоящее из твердых минеральных и органических частиц, воды и воздуха и имеющее специфические генетико-морфологические признаки, свойства, создающие для роста и развития растений соответствующие условия</w:t>
      </w:r>
      <w:r w:rsidR="0009634F" w:rsidRPr="00696940">
        <w:rPr>
          <w:color w:val="000000" w:themeColor="text1"/>
        </w:rPr>
        <w:t>.</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sidR="00E13F1C" w:rsidRPr="00E13F1C">
        <w:rPr>
          <w:color w:val="000000" w:themeColor="text1"/>
        </w:rPr>
        <w:t xml:space="preserve">статья </w:t>
      </w:r>
      <w:r w:rsidR="00E13F1C">
        <w:rPr>
          <w:color w:val="000000" w:themeColor="text1"/>
        </w:rPr>
        <w:t>1</w:t>
      </w:r>
      <w:r w:rsidR="00E13F1C" w:rsidRPr="00E13F1C">
        <w:rPr>
          <w:color w:val="000000" w:themeColor="text1"/>
        </w:rPr>
        <w:t xml:space="preserve"> ГОСТ 27593-88 </w:t>
      </w:r>
      <w:r w:rsidR="00E64620">
        <w:rPr>
          <w:color w:val="000000" w:themeColor="text1"/>
        </w:rPr>
        <w:t>«</w:t>
      </w:r>
      <w:r w:rsidR="00E13F1C" w:rsidRPr="00E13F1C">
        <w:rPr>
          <w:color w:val="000000" w:themeColor="text1"/>
        </w:rPr>
        <w:t>Почвы. Термины и определения</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Земли транспорта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Земли транспорта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 xml:space="preserve">Земли, которые используются или предназначены для обеспечения деятельности организаций и (или) эксплуатации объектов автомобильного, морского, внутреннего водного, железнодорожного, воздушного, трубопроводного и иных видов транспорта и права на которые возникли у участников земельных отношений по основаниям, предусмотренным </w:t>
      </w:r>
      <w:r w:rsidR="00252379">
        <w:rPr>
          <w:color w:val="000000" w:themeColor="text1"/>
        </w:rPr>
        <w:t>Земельным</w:t>
      </w:r>
      <w:r w:rsidRPr="00696940">
        <w:rPr>
          <w:color w:val="000000" w:themeColor="text1"/>
        </w:rPr>
        <w:t xml:space="preserve"> </w:t>
      </w:r>
      <w:r w:rsidR="00252379">
        <w:rPr>
          <w:color w:val="000000" w:themeColor="text1"/>
        </w:rPr>
        <w:t>к</w:t>
      </w:r>
      <w:r w:rsidRPr="00696940">
        <w:rPr>
          <w:color w:val="000000" w:themeColor="text1"/>
        </w:rPr>
        <w:t>одексом, федеральными законами и законами субъектов Российской Федерации.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часть 1 статьи 90 </w:t>
      </w:r>
      <w:r w:rsidR="00DF242B">
        <w:rPr>
          <w:color w:val="000000" w:themeColor="text1"/>
        </w:rPr>
        <w:t>Земельного к</w:t>
      </w:r>
      <w:r w:rsidRPr="00696940">
        <w:rPr>
          <w:color w:val="000000" w:themeColor="text1"/>
        </w:rPr>
        <w:t>одекс</w:t>
      </w:r>
      <w:r>
        <w:rPr>
          <w:color w:val="000000" w:themeColor="text1"/>
        </w:rPr>
        <w:t>а</w:t>
      </w:r>
      <w:r w:rsidRPr="00696940">
        <w:rPr>
          <w:color w:val="000000" w:themeColor="text1"/>
        </w:rPr>
        <w:t xml:space="preserve"> Р</w:t>
      </w:r>
      <w:r>
        <w:rPr>
          <w:color w:val="000000" w:themeColor="text1"/>
        </w:rPr>
        <w:t>оссийской Федерации</w:t>
      </w:r>
      <w:r w:rsidRPr="00696940">
        <w:rPr>
          <w:color w:val="000000" w:themeColor="text1"/>
        </w:rPr>
        <w:t xml:space="preserve"> от 25</w:t>
      </w:r>
      <w:r w:rsidR="00DF242B">
        <w:rPr>
          <w:color w:val="000000" w:themeColor="text1"/>
        </w:rPr>
        <w:t> </w:t>
      </w:r>
      <w:r w:rsidRPr="00696940">
        <w:rPr>
          <w:color w:val="000000" w:themeColor="text1"/>
        </w:rPr>
        <w:t>октября 2001</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136</w:t>
      </w:r>
      <w:r w:rsidR="00DA44D8">
        <w:rPr>
          <w:color w:val="000000" w:themeColor="text1"/>
        </w:rPr>
        <w:noBreakHyphen/>
        <w:t>ФЗ</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Водные ресурсы</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Водные ресурсы</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r w:rsidRPr="00696940">
        <w:rPr>
          <w:b/>
          <w:color w:val="000000" w:themeColor="text1"/>
        </w:rPr>
        <w:t xml:space="preserve"> </w:t>
      </w:r>
    </w:p>
    <w:p w:rsidR="0009634F" w:rsidRPr="00696940" w:rsidRDefault="0009634F" w:rsidP="0009634F">
      <w:pPr>
        <w:spacing w:after="0" w:line="360" w:lineRule="exact"/>
        <w:ind w:firstLine="709"/>
        <w:jc w:val="both"/>
        <w:rPr>
          <w:color w:val="000000" w:themeColor="text1"/>
        </w:rPr>
      </w:pPr>
      <w:r w:rsidRPr="00696940">
        <w:rPr>
          <w:color w:val="000000" w:themeColor="text1"/>
        </w:rPr>
        <w:t>Поверхностные и подземные воды, которые находятся в водных объектах и используются или могут быть использованы.</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 статьи 1 </w:t>
      </w:r>
      <w:r w:rsidR="00DF242B">
        <w:rPr>
          <w:color w:val="000000" w:themeColor="text1"/>
        </w:rPr>
        <w:t>Водного к</w:t>
      </w:r>
      <w:r w:rsidRPr="00696940">
        <w:rPr>
          <w:color w:val="000000" w:themeColor="text1"/>
        </w:rPr>
        <w:t>одекс</w:t>
      </w:r>
      <w:r>
        <w:rPr>
          <w:color w:val="000000" w:themeColor="text1"/>
        </w:rPr>
        <w:t>а</w:t>
      </w:r>
      <w:r w:rsidRPr="00696940">
        <w:rPr>
          <w:color w:val="000000" w:themeColor="text1"/>
        </w:rPr>
        <w:t xml:space="preserve"> Р</w:t>
      </w:r>
      <w:r>
        <w:rPr>
          <w:color w:val="000000" w:themeColor="text1"/>
        </w:rPr>
        <w:t>оссийской Федерации</w:t>
      </w:r>
      <w:r w:rsidRPr="00696940">
        <w:rPr>
          <w:color w:val="000000" w:themeColor="text1"/>
        </w:rPr>
        <w:t xml:space="preserve"> от 3</w:t>
      </w:r>
      <w:r>
        <w:rPr>
          <w:color w:val="000000" w:themeColor="text1"/>
        </w:rPr>
        <w:t xml:space="preserve"> июня </w:t>
      </w:r>
      <w:r w:rsidRPr="00696940">
        <w:rPr>
          <w:color w:val="000000" w:themeColor="text1"/>
        </w:rPr>
        <w:t>2006</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74</w:t>
      </w:r>
      <w:r w:rsidR="00DA44D8">
        <w:rPr>
          <w:color w:val="000000" w:themeColor="text1"/>
        </w:rPr>
        <w:noBreakHyphen/>
        <w:t>ФЗ</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Сточные воды</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Сточные воды</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Дождевые, талые, инфильтрационные, поливомоечные, дренажные воды, сточные воды централизованной системы водоотведения и другие воды, отведение (сброс) которых в водные объекты осуществляется после их использования или сток которых осуществляется с водосборной площади.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19 статьи 1 </w:t>
      </w:r>
      <w:r w:rsidR="00DF242B">
        <w:rPr>
          <w:color w:val="000000" w:themeColor="text1"/>
        </w:rPr>
        <w:t>Водного к</w:t>
      </w:r>
      <w:r w:rsidRPr="00696940">
        <w:rPr>
          <w:color w:val="000000" w:themeColor="text1"/>
        </w:rPr>
        <w:t>одекс</w:t>
      </w:r>
      <w:r>
        <w:rPr>
          <w:color w:val="000000" w:themeColor="text1"/>
        </w:rPr>
        <w:t>а</w:t>
      </w:r>
      <w:r w:rsidRPr="00696940">
        <w:rPr>
          <w:color w:val="000000" w:themeColor="text1"/>
        </w:rPr>
        <w:t xml:space="preserve"> Р</w:t>
      </w:r>
      <w:r>
        <w:rPr>
          <w:color w:val="000000" w:themeColor="text1"/>
        </w:rPr>
        <w:t>оссийской Федерации</w:t>
      </w:r>
      <w:r w:rsidRPr="00696940">
        <w:rPr>
          <w:color w:val="000000" w:themeColor="text1"/>
        </w:rPr>
        <w:t xml:space="preserve"> от 3</w:t>
      </w:r>
      <w:r>
        <w:rPr>
          <w:color w:val="000000" w:themeColor="text1"/>
        </w:rPr>
        <w:t xml:space="preserve"> июня </w:t>
      </w:r>
      <w:r w:rsidRPr="00696940">
        <w:rPr>
          <w:color w:val="000000" w:themeColor="text1"/>
        </w:rPr>
        <w:t>2006</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74</w:t>
      </w:r>
      <w:r w:rsidR="00DA44D8">
        <w:rPr>
          <w:color w:val="000000" w:themeColor="text1"/>
        </w:rPr>
        <w:noBreakHyphen/>
        <w:t>ФЗ</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lastRenderedPageBreak/>
        <w:t>Экологический аспект</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Экологический аспект</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Элемент деятельности организации, ее продукции или услуг, который взаимодействует или может взаимодействовать с окружающей средой.</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Примечания:</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1. Экологический аспект может являться причиной экологического(их) воздействия(й). Значимый экологический аспект оказывает или может оказать одно или более значимое экологическое(ие) воздействие(я) на окружающую среду.</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2. Значимые экологические аспекты определяются организацией с применением одного или более критериев.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3.2.2 </w:t>
      </w:r>
      <w:r w:rsidRPr="00696940">
        <w:rPr>
          <w:color w:val="000000" w:themeColor="text1"/>
        </w:rPr>
        <w:t>ГОСТ Р ИС</w:t>
      </w:r>
      <w:r w:rsidR="00DA44D8">
        <w:rPr>
          <w:color w:val="000000" w:themeColor="text1"/>
        </w:rPr>
        <w:t>О </w:t>
      </w:r>
      <w:r w:rsidRPr="00696940">
        <w:rPr>
          <w:color w:val="000000" w:themeColor="text1"/>
        </w:rPr>
        <w:t>14001-2016 Системы экологического менеджмента. Требования и руководство по применению]</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Экологический риск</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Экологический риск</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Вероятность наступления события, имеющего неблагоприятные последствия для природной среды и вызванного негативным воздействием хозяйственной и иной деятельности, чрезвычайными ситуациями природного и техногенного характера.</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36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Экологические последствия</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Экологические последствия</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Обратимые и необратимые изменения экосистем, угрожающие существованию живой природы, организмов, в том числе, человека, или вызывающие их гибель в границах определенных зон, обусловленные происшествиями, возможными аварийными ситуациями.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3.25 </w:t>
      </w:r>
      <w:r w:rsidRPr="00696940">
        <w:rPr>
          <w:color w:val="000000" w:themeColor="text1"/>
        </w:rPr>
        <w:t>СТ</w:t>
      </w:r>
      <w:r w:rsidR="00DA44D8">
        <w:rPr>
          <w:color w:val="000000" w:themeColor="text1"/>
        </w:rPr>
        <w:t>О </w:t>
      </w:r>
      <w:r w:rsidRPr="00696940">
        <w:rPr>
          <w:color w:val="000000" w:themeColor="text1"/>
        </w:rPr>
        <w:t xml:space="preserve">РЖД 16.001-2021 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Общие положения]</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Воздействие на окружающую среду</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Воздействие на окружающую среду</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Изменение в окружающей среде отрицательного или положительного характера, полностью или частично являющееся результатом экологических аспектов организации.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sidR="00E13F1C" w:rsidRPr="00E13F1C">
        <w:rPr>
          <w:color w:val="000000" w:themeColor="text1"/>
        </w:rPr>
        <w:t>пункт 3.2.</w:t>
      </w:r>
      <w:r w:rsidR="00E13F1C">
        <w:rPr>
          <w:color w:val="000000" w:themeColor="text1"/>
        </w:rPr>
        <w:t>4</w:t>
      </w:r>
      <w:r w:rsidR="00E13F1C" w:rsidRPr="00E13F1C">
        <w:rPr>
          <w:color w:val="000000" w:themeColor="text1"/>
        </w:rPr>
        <w:t xml:space="preserve"> ГОСТ Р ИСО 14001-2016 Системы экологического менеджмента. Требования и руководство по применению</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Негативное воздействие на окружающую среду</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Негативное воздействие на окружающую среду</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Воздействие хозяйственной и иной деятельности, последствия которой приводят к негативным изменениям качества окружающей среды.</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14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Выброс</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Выброс</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lastRenderedPageBreak/>
        <w:t>Поступление в окружающую воздушную среду любых загрязняющих веществ, запахов, тепловых или шумовых воздействий.</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Примечания</w:t>
      </w:r>
      <w:r>
        <w:rPr>
          <w:color w:val="000000" w:themeColor="text1"/>
          <w:sz w:val="24"/>
        </w:rPr>
        <w:t>:</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1</w:t>
      </w:r>
      <w:r>
        <w:rPr>
          <w:color w:val="000000" w:themeColor="text1"/>
          <w:sz w:val="24"/>
        </w:rPr>
        <w:t>.</w:t>
      </w:r>
      <w:r w:rsidRPr="00F234B0">
        <w:rPr>
          <w:color w:val="000000" w:themeColor="text1"/>
          <w:sz w:val="24"/>
        </w:rPr>
        <w:t xml:space="preserve"> Прямой или опосредованный выпуск в воздушную среду загрязняющих веществ после очистки, запахов, тепловых или шумовых воздействий из точечных или рассеянных источников, связанных с объектом хозяйственной деятельности.</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2</w:t>
      </w:r>
      <w:r>
        <w:rPr>
          <w:color w:val="000000" w:themeColor="text1"/>
          <w:sz w:val="24"/>
        </w:rPr>
        <w:t>.</w:t>
      </w:r>
      <w:r w:rsidRPr="00F234B0">
        <w:rPr>
          <w:color w:val="000000" w:themeColor="text1"/>
          <w:sz w:val="24"/>
        </w:rPr>
        <w:t xml:space="preserve"> Газопылевые вещества, подлежащие выводу (выбросу в атмосферу) за пределы производства, включая входящие в них опасные и (или) ресурсноценные компоненты, которые улавливают при очистке отходящих технологических газов, ликвидируют в соответствии с требованиями законодательства и (или) нормативных документов.</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3</w:t>
      </w:r>
      <w:r>
        <w:rPr>
          <w:color w:val="000000" w:themeColor="text1"/>
          <w:sz w:val="24"/>
        </w:rPr>
        <w:t>.</w:t>
      </w:r>
      <w:r w:rsidRPr="00F234B0">
        <w:rPr>
          <w:color w:val="000000" w:themeColor="text1"/>
          <w:sz w:val="24"/>
        </w:rPr>
        <w:t xml:space="preserve"> Выброс включает в себя различные загрязнения, поступающие от отдельных или групповых производственных объектов и (или) природных объектов, например вулканов.</w:t>
      </w:r>
    </w:p>
    <w:p w:rsidR="0009634F" w:rsidRPr="00F234B0" w:rsidRDefault="0009634F" w:rsidP="0009634F">
      <w:pPr>
        <w:spacing w:after="0" w:line="360" w:lineRule="exact"/>
        <w:ind w:firstLine="709"/>
        <w:jc w:val="both"/>
        <w:rPr>
          <w:color w:val="000000" w:themeColor="text1"/>
          <w:sz w:val="24"/>
        </w:rPr>
      </w:pPr>
      <w:r w:rsidRPr="00F234B0">
        <w:rPr>
          <w:color w:val="000000" w:themeColor="text1"/>
          <w:sz w:val="24"/>
        </w:rPr>
        <w:t>4</w:t>
      </w:r>
      <w:r>
        <w:rPr>
          <w:color w:val="000000" w:themeColor="text1"/>
          <w:sz w:val="24"/>
        </w:rPr>
        <w:t>.</w:t>
      </w:r>
      <w:r w:rsidRPr="00F234B0">
        <w:rPr>
          <w:color w:val="000000" w:themeColor="text1"/>
          <w:sz w:val="24"/>
        </w:rPr>
        <w:t xml:space="preserve"> Различают следующие выбросы: из отдельного источника, суммарный выброс на площади населенного пункта, региона, государства или группы государств, планеты в целом.</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sidR="00E13F1C">
        <w:rPr>
          <w:color w:val="000000" w:themeColor="text1"/>
        </w:rPr>
        <w:t>статья</w:t>
      </w:r>
      <w:r w:rsidR="00E13F1C" w:rsidRPr="00E13F1C">
        <w:rPr>
          <w:color w:val="000000" w:themeColor="text1"/>
        </w:rPr>
        <w:t xml:space="preserve"> 2.23 ГОСТ Р 56828.15-2016 Наилучшие доступные технологии. Термины и определения</w:t>
      </w:r>
      <w:r w:rsidRPr="00696940">
        <w:rPr>
          <w:color w:val="000000" w:themeColor="text1"/>
        </w:rPr>
        <w:t>]</w:t>
      </w:r>
    </w:p>
    <w:p w:rsidR="0009634F" w:rsidRPr="00696940" w:rsidRDefault="00E13F1C" w:rsidP="00E13F1C">
      <w:pPr>
        <w:numPr>
          <w:ilvl w:val="0"/>
          <w:numId w:val="20"/>
        </w:numPr>
        <w:spacing w:before="120" w:after="0" w:line="360" w:lineRule="exact"/>
        <w:ind w:left="0" w:firstLine="709"/>
        <w:jc w:val="both"/>
        <w:rPr>
          <w:b/>
          <w:color w:val="000000" w:themeColor="text1"/>
        </w:rPr>
      </w:pPr>
      <w:r w:rsidRPr="00E13F1C">
        <w:rPr>
          <w:b/>
          <w:color w:val="000000" w:themeColor="text1"/>
        </w:rPr>
        <w:t xml:space="preserve">Углеродный след </w:t>
      </w:r>
      <w:r w:rsidR="00864C67" w:rsidRPr="00864C67">
        <w:rPr>
          <w:b/>
          <w:bCs/>
          <w:color w:val="000000" w:themeColor="text1"/>
        </w:rPr>
        <w:t>от перевозки груза/пассажира на железнодорожном транспорте</w:t>
      </w:r>
      <w:r w:rsidR="003D5521">
        <w:rPr>
          <w:b/>
          <w:bCs/>
          <w:color w:val="000000" w:themeColor="text1"/>
        </w:rPr>
        <w:fldChar w:fldCharType="begin"/>
      </w:r>
      <w:r w:rsidR="00864C67">
        <w:instrText xml:space="preserve"> XE "</w:instrText>
      </w:r>
      <w:r w:rsidR="00864C67" w:rsidRPr="005472D9">
        <w:rPr>
          <w:b/>
          <w:color w:val="000000" w:themeColor="text1"/>
        </w:rPr>
        <w:instrText xml:space="preserve">Углеродный след </w:instrText>
      </w:r>
      <w:r w:rsidR="00864C67" w:rsidRPr="005472D9">
        <w:rPr>
          <w:b/>
          <w:bCs/>
          <w:color w:val="000000" w:themeColor="text1"/>
        </w:rPr>
        <w:instrText>от перевозки груза/пассажира на железнодорожном транспорте</w:instrText>
      </w:r>
      <w:r w:rsidR="00864C67">
        <w:instrText xml:space="preserve">" </w:instrText>
      </w:r>
      <w:r w:rsidR="003D5521">
        <w:rPr>
          <w:b/>
          <w:bCs/>
          <w:color w:val="000000" w:themeColor="text1"/>
        </w:rPr>
        <w:fldChar w:fldCharType="end"/>
      </w:r>
    </w:p>
    <w:p w:rsidR="0009634F" w:rsidRDefault="00864C67" w:rsidP="00E13F1C">
      <w:pPr>
        <w:spacing w:after="0" w:line="360" w:lineRule="exact"/>
        <w:ind w:firstLine="709"/>
        <w:jc w:val="both"/>
        <w:rPr>
          <w:color w:val="000000" w:themeColor="text1"/>
        </w:rPr>
      </w:pPr>
      <w:r w:rsidRPr="00864C67">
        <w:rPr>
          <w:color w:val="000000" w:themeColor="text1"/>
        </w:rPr>
        <w:t>Объем выбросов парниковых газов, связанных с обеспечением процесса перевозки, происходящих в рамках установленных границ оценки и приходящихся на обеспечение транспортировки конкретного груза или пассажира.</w:t>
      </w:r>
    </w:p>
    <w:p w:rsidR="00965514" w:rsidRPr="00696940" w:rsidRDefault="00864C67" w:rsidP="00965514">
      <w:pPr>
        <w:spacing w:after="0" w:line="360" w:lineRule="exact"/>
        <w:ind w:firstLine="709"/>
        <w:jc w:val="both"/>
        <w:rPr>
          <w:color w:val="000000" w:themeColor="text1"/>
        </w:rPr>
      </w:pPr>
      <w:r w:rsidRPr="00696940">
        <w:rPr>
          <w:color w:val="000000" w:themeColor="text1"/>
        </w:rPr>
        <w:t>[</w:t>
      </w:r>
      <w:r w:rsidRPr="00864C67">
        <w:rPr>
          <w:color w:val="000000" w:themeColor="text1"/>
        </w:rPr>
        <w:t>на основ</w:t>
      </w:r>
      <w:r>
        <w:rPr>
          <w:color w:val="000000" w:themeColor="text1"/>
        </w:rPr>
        <w:t>е</w:t>
      </w:r>
      <w:r w:rsidRPr="00864C67">
        <w:rPr>
          <w:color w:val="000000" w:themeColor="text1"/>
        </w:rPr>
        <w:t xml:space="preserve"> положений:</w:t>
      </w:r>
      <w:r>
        <w:rPr>
          <w:color w:val="000000" w:themeColor="text1"/>
        </w:rPr>
        <w:t xml:space="preserve"> </w:t>
      </w:r>
      <w:r w:rsidRPr="00864C67">
        <w:rPr>
          <w:color w:val="000000" w:themeColor="text1"/>
        </w:rPr>
        <w:t>Федерального закона от 2 июля 2021 г. № 296-ФЗ «Об ограничении выбросов парниковых газов»;</w:t>
      </w:r>
      <w:r>
        <w:rPr>
          <w:color w:val="000000" w:themeColor="text1"/>
        </w:rPr>
        <w:t xml:space="preserve"> </w:t>
      </w:r>
      <w:r w:rsidRPr="00E13F1C">
        <w:rPr>
          <w:color w:val="000000" w:themeColor="text1"/>
        </w:rPr>
        <w:t xml:space="preserve">Комплексной методики количественного определения объемов выбросов парниковых газов </w:t>
      </w:r>
      <w:r>
        <w:rPr>
          <w:color w:val="000000" w:themeColor="text1"/>
        </w:rPr>
        <w:t>ОАО «РЖД»</w:t>
      </w:r>
      <w:r w:rsidRPr="00E13F1C">
        <w:rPr>
          <w:color w:val="000000" w:themeColor="text1"/>
        </w:rPr>
        <w:t xml:space="preserve">, утвержденной </w:t>
      </w:r>
      <w:r>
        <w:rPr>
          <w:color w:val="000000" w:themeColor="text1"/>
        </w:rPr>
        <w:t>р</w:t>
      </w:r>
      <w:r w:rsidRPr="00E13F1C">
        <w:rPr>
          <w:color w:val="000000" w:themeColor="text1"/>
        </w:rPr>
        <w:t xml:space="preserve">аспоряжением </w:t>
      </w:r>
      <w:r>
        <w:rPr>
          <w:color w:val="000000" w:themeColor="text1"/>
        </w:rPr>
        <w:t>ОАО «РЖД»</w:t>
      </w:r>
      <w:r w:rsidRPr="00E13F1C">
        <w:rPr>
          <w:color w:val="000000" w:themeColor="text1"/>
        </w:rPr>
        <w:t xml:space="preserve"> от 24 марта 2023 г. №</w:t>
      </w:r>
      <w:r>
        <w:rPr>
          <w:color w:val="000000" w:themeColor="text1"/>
        </w:rPr>
        <w:t> </w:t>
      </w:r>
      <w:r w:rsidRPr="00E13F1C">
        <w:rPr>
          <w:color w:val="000000" w:themeColor="text1"/>
        </w:rPr>
        <w:t>726/р</w:t>
      </w:r>
      <w:r w:rsidRPr="00864C67">
        <w:rPr>
          <w:color w:val="000000" w:themeColor="text1"/>
        </w:rPr>
        <w:t>;</w:t>
      </w:r>
      <w:r>
        <w:rPr>
          <w:color w:val="000000" w:themeColor="text1"/>
        </w:rPr>
        <w:t xml:space="preserve"> </w:t>
      </w:r>
      <w:r w:rsidRPr="00864C67">
        <w:rPr>
          <w:color w:val="000000" w:themeColor="text1"/>
        </w:rPr>
        <w:t>ГОСТ Р 57262-2016/EN 16258:2012 Расчет и декларирование энергопотребления и выбросов парниковых газов при предоставлении транспортных услуг</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Загрязняющее вещество</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Загрязняющее вещество</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9B3547" w:rsidP="0009634F">
      <w:pPr>
        <w:spacing w:after="0" w:line="360" w:lineRule="exact"/>
        <w:ind w:firstLine="709"/>
        <w:jc w:val="both"/>
        <w:rPr>
          <w:color w:val="000000" w:themeColor="text1"/>
        </w:rPr>
      </w:pPr>
      <w:r w:rsidRPr="009B3547">
        <w:rPr>
          <w:color w:val="000000" w:themeColor="text1"/>
        </w:rPr>
        <w:t xml:space="preserve">Вещество или смесь веществ и микроорганизмов, которые в количестве и (или) концентрациях, превышающих установленные для химических веществ, в том числе радиоактивных, иных веществ и микроорганизмов нормативы, оказывают негативное воздействие на окружающую </w:t>
      </w:r>
      <w:r>
        <w:rPr>
          <w:color w:val="000000" w:themeColor="text1"/>
        </w:rPr>
        <w:t>среду, жизнь, здоровье человека.</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w:t>
      </w:r>
      <w:r w:rsidR="009B3547">
        <w:rPr>
          <w:color w:val="000000" w:themeColor="text1"/>
        </w:rPr>
        <w:t>18</w:t>
      </w:r>
      <w:r>
        <w:rPr>
          <w:color w:val="000000" w:themeColor="text1"/>
        </w:rPr>
        <w:t xml:space="preserve">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w:t>
      </w:r>
      <w:r w:rsidR="009B3547" w:rsidRPr="009B3547">
        <w:rPr>
          <w:color w:val="000000" w:themeColor="text1"/>
        </w:rPr>
        <w:t>10</w:t>
      </w:r>
      <w:r w:rsidR="009B3547">
        <w:rPr>
          <w:color w:val="000000" w:themeColor="text1"/>
        </w:rPr>
        <w:t xml:space="preserve"> января 20</w:t>
      </w:r>
      <w:r w:rsidR="009B3547" w:rsidRPr="009B3547">
        <w:rPr>
          <w:color w:val="000000" w:themeColor="text1"/>
        </w:rPr>
        <w:t>02</w:t>
      </w:r>
      <w:r w:rsidR="009B3547">
        <w:rPr>
          <w:color w:val="000000" w:themeColor="text1"/>
        </w:rPr>
        <w:t> г.</w:t>
      </w:r>
      <w:r w:rsidR="009B3547" w:rsidRPr="009B3547">
        <w:rPr>
          <w:color w:val="000000" w:themeColor="text1"/>
        </w:rPr>
        <w:t xml:space="preserve"> </w:t>
      </w:r>
      <w:r w:rsidR="009B3547">
        <w:rPr>
          <w:color w:val="000000" w:themeColor="text1"/>
        </w:rPr>
        <w:t>№ </w:t>
      </w:r>
      <w:r w:rsidR="009B3547" w:rsidRPr="009B3547">
        <w:rPr>
          <w:color w:val="000000" w:themeColor="text1"/>
        </w:rPr>
        <w:t xml:space="preserve">7-ФЗ </w:t>
      </w:r>
      <w:r w:rsidR="00E64620">
        <w:rPr>
          <w:color w:val="000000" w:themeColor="text1"/>
        </w:rPr>
        <w:t>«</w:t>
      </w:r>
      <w:r w:rsidR="009B3547" w:rsidRPr="009B3547">
        <w:rPr>
          <w:color w:val="000000" w:themeColor="text1"/>
        </w:rPr>
        <w:t>Об 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Загрязнение атмосферного воздуха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Загрязнение атмосферного воздуха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lastRenderedPageBreak/>
        <w:t>Поступление в атмосферный воздух или образование в нем загрязняющих веществ в концентрациях, превышающих установленные государством гигиенические и экологические нормативы качества атмосферного воздуха.</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4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4 мая 1999</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96</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атмосферного воздуха</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Загрязнение почвы</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Загрязнение почвы</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2528F6" w:rsidP="0009634F">
      <w:pPr>
        <w:spacing w:after="0" w:line="360" w:lineRule="exact"/>
        <w:ind w:firstLine="709"/>
        <w:jc w:val="both"/>
        <w:rPr>
          <w:color w:val="000000" w:themeColor="text1"/>
        </w:rPr>
      </w:pPr>
      <w:r w:rsidRPr="002528F6">
        <w:rPr>
          <w:color w:val="000000" w:themeColor="text1"/>
        </w:rPr>
        <w:t>Накопление в почве веществ и организмов в результате антропогенной деятельности в таких количествах, которые понижают технологическую, питательную и гигиеническо-санитарную ценность выращиваемых культур и качество других природных объектов</w:t>
      </w:r>
      <w:r w:rsidR="0009634F" w:rsidRPr="00696940">
        <w:rPr>
          <w:color w:val="000000" w:themeColor="text1"/>
        </w:rPr>
        <w:t>.</w:t>
      </w:r>
    </w:p>
    <w:p w:rsidR="0009634F" w:rsidRPr="002528F6" w:rsidRDefault="0009634F" w:rsidP="0009634F">
      <w:pPr>
        <w:spacing w:after="0" w:line="360" w:lineRule="exact"/>
        <w:ind w:firstLine="709"/>
        <w:jc w:val="both"/>
        <w:rPr>
          <w:color w:val="000000" w:themeColor="text1"/>
        </w:rPr>
      </w:pPr>
      <w:r w:rsidRPr="00696940">
        <w:rPr>
          <w:color w:val="000000" w:themeColor="text1"/>
        </w:rPr>
        <w:t>[</w:t>
      </w:r>
      <w:r w:rsidR="002528F6">
        <w:rPr>
          <w:color w:val="000000" w:themeColor="text1"/>
        </w:rPr>
        <w:t xml:space="preserve">статья 87 </w:t>
      </w:r>
      <w:r w:rsidR="002528F6" w:rsidRPr="002528F6">
        <w:rPr>
          <w:color w:val="000000" w:themeColor="text1"/>
        </w:rPr>
        <w:t xml:space="preserve">ГОСТ 27593-88 </w:t>
      </w:r>
      <w:r w:rsidR="00E64620">
        <w:rPr>
          <w:color w:val="000000" w:themeColor="text1"/>
        </w:rPr>
        <w:t>«</w:t>
      </w:r>
      <w:r w:rsidR="002528F6" w:rsidRPr="002528F6">
        <w:rPr>
          <w:color w:val="000000" w:themeColor="text1"/>
        </w:rPr>
        <w:t>Почвы. Термины и определения</w:t>
      </w:r>
      <w:r w:rsidR="00E64620">
        <w:rPr>
          <w:color w:val="000000" w:themeColor="text1"/>
        </w:rPr>
        <w:t>»</w:t>
      </w:r>
      <w:r w:rsidR="002528F6" w:rsidRPr="00530C3A">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Сбросы</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Сбросы</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Жидкие вещества, подлежащие выводу (сбросу в почву или водоем) за пределы производства, включая входящие в них опасные и/или ценные компоненты, которые улавливают при очистке этих жидких веществ и ликвидируют в соответствии с требованиями национального законодательства и/или нормативных документов.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статья 3.17 </w:t>
      </w:r>
      <w:r w:rsidRPr="00696940">
        <w:rPr>
          <w:color w:val="000000" w:themeColor="text1"/>
        </w:rPr>
        <w:t>ГОСТ 30772-2001 Ресурсосбережение. Обращение с отходами. Термины и определения]</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Отходы производства и потребления</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Отходы производства и потребления</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Вещества или предметы, которые образованы в процессе производства, выполнения работ, оказания услуг или в процессе потребления, которые удаляются, предназначены для удаления или подлежат удалению в соответствии с настоящим Федеральным законом. К отходам не относится донный грунт, используемый в порядке, определенном законодательством Российской Федерации.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абзац 2 с</w:t>
      </w:r>
      <w:r w:rsidRPr="00696940">
        <w:rPr>
          <w:color w:val="000000" w:themeColor="text1"/>
        </w:rPr>
        <w:t>тать</w:t>
      </w:r>
      <w:r>
        <w:rPr>
          <w:color w:val="000000" w:themeColor="text1"/>
        </w:rPr>
        <w:t>и</w:t>
      </w:r>
      <w:r w:rsidRPr="00696940">
        <w:rPr>
          <w:color w:val="000000" w:themeColor="text1"/>
        </w:rPr>
        <w:t xml:space="preserve"> 1 Федерального закона от 24 июня 1998</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89</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отходах производства и потребления</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Рациональное использование недр</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Рациональное использование недр</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Осуществление комплекса технических, технологических, правовых, организационных, финансово-кредитных, налоговых и иных мероприятий, которые в процессе изучения, освоения и использования ресурсов недр при соблюдении установленных лимитов, норм, стандартов и правил недропользования дают государству и обществу наибольший социально-экономический эффект от использования природных ресурсов рассматриваемого участка недр.</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3.19 </w:t>
      </w:r>
      <w:r w:rsidRPr="00696940">
        <w:rPr>
          <w:color w:val="000000" w:themeColor="text1"/>
        </w:rPr>
        <w:t>СТ</w:t>
      </w:r>
      <w:r w:rsidR="00DA44D8">
        <w:rPr>
          <w:color w:val="000000" w:themeColor="text1"/>
        </w:rPr>
        <w:t>О </w:t>
      </w:r>
      <w:r w:rsidRPr="00696940">
        <w:rPr>
          <w:color w:val="000000" w:themeColor="text1"/>
        </w:rPr>
        <w:t xml:space="preserve">РЖД 16.001-2021 </w:t>
      </w:r>
      <w:r w:rsidR="00E64620">
        <w:rPr>
          <w:color w:val="000000" w:themeColor="text1"/>
        </w:rPr>
        <w:t>«</w:t>
      </w:r>
      <w:r w:rsidRPr="00696940">
        <w:rPr>
          <w:color w:val="000000" w:themeColor="text1"/>
        </w:rPr>
        <w:t xml:space="preserve">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Общие положения</w:t>
      </w:r>
      <w:r w:rsidR="00E6462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lastRenderedPageBreak/>
        <w:t>Экологическая безопасность</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Экологическая безопасность</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Состояние защищенности природной среды и жизненно важных интересов человека от возможного негативного воздействия хозяйственной и иной деятельности, чрезвычайных ситуаций природного и техногенного характера, их последствий.</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39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Система экологического менеджмента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Система экологического менеджмента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Часть системы менеджмента, используемая для управления экологическими аспектами, выполнения принятых обязательств и учитывающая риски и возможности.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3.1.2 </w:t>
      </w:r>
      <w:r w:rsidRPr="00696940">
        <w:rPr>
          <w:color w:val="000000" w:themeColor="text1"/>
        </w:rPr>
        <w:t>ГОСТ Р ИС</w:t>
      </w:r>
      <w:r w:rsidR="00DA44D8">
        <w:rPr>
          <w:color w:val="000000" w:themeColor="text1"/>
        </w:rPr>
        <w:t>О </w:t>
      </w:r>
      <w:r w:rsidRPr="00696940">
        <w:rPr>
          <w:color w:val="000000" w:themeColor="text1"/>
        </w:rPr>
        <w:t>14001-2016 Системы экологического менеджмента. Требования и руководство по применению</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Охрана окружающей среды</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Охрана окружающей среды</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Деятельность органов государственной власти Российской Федерации, органов государственной власти субъектов Российской Федерации, органов местного самоуправления, общественных объединений и некоммерческих организаций, юридических и физических лиц, направленная на сохранение и восстановление природной среды, рациональное использование и воспроизводство природных ресурсов, предотвращение негативного воздействия хозяйственной и иной деятельности на окружающую среду и ликвидацию ее последствий (далее также - природоохранная деятельность).</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11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Охрана атмосферного воздуха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Охрана атмосферного воздуха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Система мер, осуществляемых органами государственной власти Российской Федерации, органами государственной власти субъектов Российской Федерации, органами местного самоуправления, юридическими и физическими лицами в целях улучшения качества атмосферного воздуха и предотвращения его вредного воздействия на здоровье человека и окружающую среду.</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15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4 мая 1999</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96</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атмосферного воздуха</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Охрана водных объектов</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Охрана водных объектов</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Система мероприятий, направленных на сохранение и восстановление водных объектов.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17 статьи 1 </w:t>
      </w:r>
      <w:r w:rsidR="00DF242B">
        <w:rPr>
          <w:color w:val="000000" w:themeColor="text1"/>
        </w:rPr>
        <w:t>Водного к</w:t>
      </w:r>
      <w:r w:rsidR="00DF242B" w:rsidRPr="00696940">
        <w:rPr>
          <w:color w:val="000000" w:themeColor="text1"/>
        </w:rPr>
        <w:t>одекс</w:t>
      </w:r>
      <w:r w:rsidR="00DF242B">
        <w:rPr>
          <w:color w:val="000000" w:themeColor="text1"/>
        </w:rPr>
        <w:t>а</w:t>
      </w:r>
      <w:r w:rsidR="00DF242B" w:rsidRPr="00696940">
        <w:rPr>
          <w:color w:val="000000" w:themeColor="text1"/>
        </w:rPr>
        <w:t xml:space="preserve"> Р</w:t>
      </w:r>
      <w:r w:rsidR="00DF242B">
        <w:rPr>
          <w:color w:val="000000" w:themeColor="text1"/>
        </w:rPr>
        <w:t>оссийской Федерации</w:t>
      </w:r>
      <w:r w:rsidR="00DF242B" w:rsidRPr="00696940">
        <w:rPr>
          <w:color w:val="000000" w:themeColor="text1"/>
        </w:rPr>
        <w:t xml:space="preserve"> от 3</w:t>
      </w:r>
      <w:r w:rsidR="00DF242B">
        <w:rPr>
          <w:color w:val="000000" w:themeColor="text1"/>
        </w:rPr>
        <w:t xml:space="preserve"> июня </w:t>
      </w:r>
      <w:r w:rsidR="00DF242B" w:rsidRPr="00696940">
        <w:rPr>
          <w:color w:val="000000" w:themeColor="text1"/>
        </w:rPr>
        <w:t>2006</w:t>
      </w:r>
      <w:r w:rsidR="00DF242B">
        <w:rPr>
          <w:color w:val="000000" w:themeColor="text1"/>
        </w:rPr>
        <w:t> г.</w:t>
      </w:r>
      <w:r w:rsidR="00DF242B" w:rsidRPr="00696940">
        <w:rPr>
          <w:color w:val="000000" w:themeColor="text1"/>
        </w:rPr>
        <w:t xml:space="preserve"> </w:t>
      </w:r>
      <w:r w:rsidR="00DF242B">
        <w:rPr>
          <w:color w:val="000000" w:themeColor="text1"/>
        </w:rPr>
        <w:t>№ </w:t>
      </w:r>
      <w:r w:rsidR="00DF242B" w:rsidRPr="00696940">
        <w:rPr>
          <w:color w:val="000000" w:themeColor="text1"/>
        </w:rPr>
        <w:t>74</w:t>
      </w:r>
      <w:r w:rsidR="00DF242B">
        <w:rPr>
          <w:color w:val="000000" w:themeColor="text1"/>
        </w:rPr>
        <w:noBreakHyphen/>
        <w:t>ФЗ</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lastRenderedPageBreak/>
        <w:t>Охрана недр</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Охрана недр</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Совокупность мероприятий, методов и средств, предотвращающих нерациональное использование недр и их порчу, обеспечивающих соблюдение принятого порядка ведения работ по изучению, освоению и использованию ресурсов недр и создающих благоприятные условия для обеспечения минимизации потерь и нарушений природных ресурсов на используемом участке недр.</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3.14 </w:t>
      </w:r>
      <w:r w:rsidRPr="00696940">
        <w:rPr>
          <w:color w:val="000000" w:themeColor="text1"/>
        </w:rPr>
        <w:t>СТ</w:t>
      </w:r>
      <w:r w:rsidR="00DA44D8">
        <w:rPr>
          <w:color w:val="000000" w:themeColor="text1"/>
        </w:rPr>
        <w:t>О </w:t>
      </w:r>
      <w:r w:rsidRPr="00696940">
        <w:rPr>
          <w:color w:val="000000" w:themeColor="text1"/>
        </w:rPr>
        <w:t xml:space="preserve">РЖД 16.001-2021 </w:t>
      </w:r>
      <w:r w:rsidR="00E64620">
        <w:rPr>
          <w:color w:val="000000" w:themeColor="text1"/>
        </w:rPr>
        <w:t>«</w:t>
      </w:r>
      <w:r w:rsidRPr="00696940">
        <w:rPr>
          <w:color w:val="000000" w:themeColor="text1"/>
        </w:rPr>
        <w:t xml:space="preserve">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Общие положения</w:t>
      </w:r>
      <w:r w:rsidR="00E6462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 xml:space="preserve">Система управления охраной окружающей среды в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0A3797">
        <w:rPr>
          <w:b/>
          <w:color w:val="000000" w:themeColor="text1"/>
        </w:rPr>
        <w:instrText>Система управления охраной окружающей среды в ОАО </w:instrText>
      </w:r>
      <w:r w:rsidR="007679BF">
        <w:rPr>
          <w:sz w:val="20"/>
          <w:szCs w:val="20"/>
        </w:rPr>
        <w:instrText>\</w:instrText>
      </w:r>
      <w:r w:rsidR="007679BF" w:rsidRPr="000A3797">
        <w:rPr>
          <w:b/>
          <w:color w:val="000000" w:themeColor="text1"/>
        </w:rPr>
        <w:instrText>«РЖД</w:instrText>
      </w:r>
      <w:r w:rsidR="007679BF">
        <w:rPr>
          <w:sz w:val="20"/>
          <w:szCs w:val="20"/>
        </w:rPr>
        <w:instrText>\</w:instrText>
      </w:r>
      <w:r w:rsidR="007679BF" w:rsidRPr="000A3797">
        <w:rPr>
          <w:b/>
          <w:color w:val="000000" w:themeColor="text1"/>
        </w:rPr>
        <w:instrText>»</w:instrText>
      </w:r>
      <w:r w:rsidR="007679BF">
        <w:instrText xml:space="preserve">" </w:instrText>
      </w:r>
      <w:r w:rsidR="003D5521">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Комплекс взаимосвязанных и взаимодействующих между собой элементов, устанавливающих требования по обеспечению экологической безопасности.</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3.29 </w:t>
      </w:r>
      <w:r w:rsidRPr="00696940">
        <w:rPr>
          <w:color w:val="000000" w:themeColor="text1"/>
        </w:rPr>
        <w:t>СТ</w:t>
      </w:r>
      <w:r w:rsidR="00DA44D8">
        <w:rPr>
          <w:color w:val="000000" w:themeColor="text1"/>
        </w:rPr>
        <w:t>О </w:t>
      </w:r>
      <w:r w:rsidRPr="00696940">
        <w:rPr>
          <w:color w:val="000000" w:themeColor="text1"/>
        </w:rPr>
        <w:t xml:space="preserve">РЖД 16.001-2021 </w:t>
      </w:r>
      <w:r w:rsidR="00E64620">
        <w:rPr>
          <w:color w:val="000000" w:themeColor="text1"/>
        </w:rPr>
        <w:t>«</w:t>
      </w:r>
      <w:r w:rsidRPr="00696940">
        <w:rPr>
          <w:color w:val="000000" w:themeColor="text1"/>
        </w:rPr>
        <w:t xml:space="preserve">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Общие положения</w:t>
      </w:r>
      <w:r w:rsidR="00E64620">
        <w:rPr>
          <w:color w:val="000000" w:themeColor="text1"/>
        </w:rPr>
        <w:t>»</w:t>
      </w:r>
    </w:p>
    <w:p w:rsidR="0009634F" w:rsidRPr="00696940" w:rsidRDefault="003C55BB" w:rsidP="009072CB">
      <w:pPr>
        <w:numPr>
          <w:ilvl w:val="0"/>
          <w:numId w:val="20"/>
        </w:numPr>
        <w:spacing w:before="120" w:after="0" w:line="360" w:lineRule="exact"/>
        <w:ind w:left="0" w:firstLine="709"/>
        <w:jc w:val="both"/>
        <w:rPr>
          <w:b/>
          <w:color w:val="000000" w:themeColor="text1"/>
        </w:rPr>
      </w:pPr>
      <w:r w:rsidRPr="003C55BB">
        <w:rPr>
          <w:b/>
          <w:color w:val="000000" w:themeColor="text1"/>
        </w:rPr>
        <w:t>[</w:t>
      </w:r>
      <w:r w:rsidRPr="00696940">
        <w:rPr>
          <w:b/>
          <w:color w:val="000000" w:themeColor="text1"/>
        </w:rPr>
        <w:t xml:space="preserve">требования </w:t>
      </w:r>
      <w:r w:rsidR="0009634F" w:rsidRPr="00696940">
        <w:rPr>
          <w:b/>
          <w:color w:val="000000" w:themeColor="text1"/>
        </w:rPr>
        <w:t>в области охраны окружающей среды, природоохранные требования</w:t>
      </w:r>
      <w:r w:rsidRPr="003C55BB">
        <w:rPr>
          <w:b/>
          <w:color w:val="000000" w:themeColor="text1"/>
        </w:rPr>
        <w:t>]</w:t>
      </w:r>
      <w:r w:rsidR="003D5521">
        <w:rPr>
          <w:b/>
          <w:color w:val="000000" w:themeColor="text1"/>
        </w:rPr>
        <w:fldChar w:fldCharType="begin"/>
      </w:r>
      <w:r>
        <w:instrText xml:space="preserve"> XE </w:instrText>
      </w:r>
      <w:r w:rsidR="00E64620">
        <w:instrText>«</w:instrText>
      </w:r>
      <w:r w:rsidRPr="00395CBF">
        <w:rPr>
          <w:b/>
          <w:color w:val="000000" w:themeColor="text1"/>
        </w:rPr>
        <w:instrText>[требования в области охраны окружающей среды, природоохранные требования]</w:instrText>
      </w:r>
      <w:r w:rsidR="00E64620">
        <w:instrText>»</w:instrText>
      </w:r>
      <w:r>
        <w:instrText xml:space="preserve"> </w:instrText>
      </w:r>
      <w:r w:rsidR="003D5521">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Предъявляемые к хозяйственной и иной деятельности обязательные условия, ограничения или их совокупность, установленные законами, иными нормативными правовыми актами, нормативами в области охраны окружающей среды, федеральными нормами и правилами в области охраны окружающей среды и иными нормативными документами в области охраны окружающей среды.</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абзац 32 статьи 1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Обращение с отходами</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Обращение с отходами</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Деятельность по сбору, накоплению, транспортированию, обработке, утилизации, обезвреживанию, размещению отходов.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абзац 3 с</w:t>
      </w:r>
      <w:r w:rsidRPr="00696940">
        <w:rPr>
          <w:color w:val="000000" w:themeColor="text1"/>
        </w:rPr>
        <w:t>тать</w:t>
      </w:r>
      <w:r>
        <w:rPr>
          <w:color w:val="000000" w:themeColor="text1"/>
        </w:rPr>
        <w:t>и</w:t>
      </w:r>
      <w:r w:rsidRPr="00696940">
        <w:rPr>
          <w:color w:val="000000" w:themeColor="text1"/>
        </w:rPr>
        <w:t xml:space="preserve"> 1 Федерального закона от 24 июня 1998</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89</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отходах производства и потребления</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Обезвреживание отходов</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Обезвреживание отходов</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Уменьшение массы отходов, изменение их состава, физических и химических свойств (включая сжигание, за исключением сжигания, связанного с использованием твердых коммунальных отходов в качестве возобновляемого источника энергии (вторичных энергетических ресурсов), и (или) обеззараживание на специализированных установках) в целях снижения негативного воздействия отходов на здоровье человека и окружающую среду.</w:t>
      </w:r>
    </w:p>
    <w:p w:rsidR="0009634F" w:rsidRPr="00696940" w:rsidRDefault="0009634F" w:rsidP="0009634F">
      <w:pPr>
        <w:spacing w:after="0" w:line="360" w:lineRule="exact"/>
        <w:ind w:firstLine="709"/>
        <w:jc w:val="both"/>
        <w:rPr>
          <w:color w:val="000000" w:themeColor="text1"/>
        </w:rPr>
      </w:pPr>
      <w:r w:rsidRPr="00696940">
        <w:rPr>
          <w:color w:val="000000" w:themeColor="text1"/>
        </w:rPr>
        <w:lastRenderedPageBreak/>
        <w:t>[</w:t>
      </w:r>
      <w:r>
        <w:rPr>
          <w:color w:val="000000" w:themeColor="text1"/>
        </w:rPr>
        <w:t>абзац 8 с</w:t>
      </w:r>
      <w:r w:rsidRPr="00696940">
        <w:rPr>
          <w:color w:val="000000" w:themeColor="text1"/>
        </w:rPr>
        <w:t>тать</w:t>
      </w:r>
      <w:r>
        <w:rPr>
          <w:color w:val="000000" w:themeColor="text1"/>
        </w:rPr>
        <w:t>и</w:t>
      </w:r>
      <w:r w:rsidRPr="00696940">
        <w:rPr>
          <w:color w:val="000000" w:themeColor="text1"/>
        </w:rPr>
        <w:t xml:space="preserve"> 1 Федерального закона от 24 июня 1998</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89</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отходах производства и потребления</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Утилизация отходов</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Утилизация отходов</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Использование отходов для производства товаров (продукции), выполнения работ, оказания услуг, включая повторное применение отходов, в том числе повторное применение отходов по прямому назначению (рециклинг), их возврат в производственный цикл после соответствующей подготовки (регенерация), извлечение полезных компонентов для их повторного применения (рекуперация), а также использование твердых коммунальных отходов в качестве возобновляемого источника энергии (вторичных энергетических ресурсов) после извлечения из них полезных компонентов на объектах обработки, соответствующих требованиям, предусмотренным пунктом 3 статьи 10 настоящего Федерального закона (энергетическая утилизация).</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абзац 7 с</w:t>
      </w:r>
      <w:r w:rsidRPr="00696940">
        <w:rPr>
          <w:color w:val="000000" w:themeColor="text1"/>
        </w:rPr>
        <w:t>тать</w:t>
      </w:r>
      <w:r>
        <w:rPr>
          <w:color w:val="000000" w:themeColor="text1"/>
        </w:rPr>
        <w:t>и</w:t>
      </w:r>
      <w:r w:rsidRPr="00696940">
        <w:rPr>
          <w:color w:val="000000" w:themeColor="text1"/>
        </w:rPr>
        <w:t xml:space="preserve"> 1 Федерального закона от 24 июня 1998</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89</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отходах производства и потребления</w:t>
      </w:r>
      <w:r w:rsidR="00E64620">
        <w:rPr>
          <w:color w:val="000000" w:themeColor="text1"/>
        </w:rPr>
        <w:t>»</w:t>
      </w:r>
      <w:r w:rsidRPr="00696940">
        <w:rPr>
          <w:color w:val="000000" w:themeColor="text1"/>
        </w:rPr>
        <w:t>]</w:t>
      </w:r>
    </w:p>
    <w:p w:rsidR="0009634F" w:rsidRPr="00696940" w:rsidRDefault="003C55BB" w:rsidP="009072CB">
      <w:pPr>
        <w:numPr>
          <w:ilvl w:val="0"/>
          <w:numId w:val="20"/>
        </w:numPr>
        <w:spacing w:before="120" w:after="0" w:line="360" w:lineRule="exact"/>
        <w:ind w:left="0" w:firstLine="709"/>
        <w:jc w:val="both"/>
        <w:rPr>
          <w:b/>
          <w:color w:val="000000" w:themeColor="text1"/>
        </w:rPr>
      </w:pPr>
      <w:r w:rsidRPr="003C55BB">
        <w:rPr>
          <w:b/>
          <w:color w:val="000000" w:themeColor="text1"/>
        </w:rPr>
        <w:t>[</w:t>
      </w:r>
      <w:r w:rsidRPr="00696940">
        <w:rPr>
          <w:b/>
          <w:color w:val="000000" w:themeColor="text1"/>
        </w:rPr>
        <w:t xml:space="preserve">производственный </w:t>
      </w:r>
      <w:r w:rsidR="0009634F" w:rsidRPr="00696940">
        <w:rPr>
          <w:b/>
          <w:color w:val="000000" w:themeColor="text1"/>
        </w:rPr>
        <w:t>контроль в области охраны окружающей среды, производственный экологический контроль</w:t>
      </w:r>
      <w:r w:rsidRPr="003C55BB">
        <w:rPr>
          <w:b/>
          <w:color w:val="000000" w:themeColor="text1"/>
        </w:rPr>
        <w:t>]</w:t>
      </w:r>
      <w:r w:rsidR="003D5521">
        <w:rPr>
          <w:b/>
          <w:color w:val="000000" w:themeColor="text1"/>
        </w:rPr>
        <w:fldChar w:fldCharType="begin"/>
      </w:r>
      <w:r>
        <w:instrText xml:space="preserve"> XE </w:instrText>
      </w:r>
      <w:r w:rsidR="00E64620">
        <w:instrText>«</w:instrText>
      </w:r>
      <w:r w:rsidRPr="00997889">
        <w:rPr>
          <w:b/>
          <w:color w:val="000000" w:themeColor="text1"/>
        </w:rPr>
        <w:instrText>[производственный контроль в области охраны окружающей среды, производственный экологический контроль]</w:instrText>
      </w:r>
      <w:r w:rsidR="00E64620">
        <w:instrText>»</w:instrText>
      </w:r>
      <w:r>
        <w:instrText xml:space="preserve"> </w:instrText>
      </w:r>
      <w:r w:rsidR="003D5521">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Производственный контроль в области охраны окружающей среды (производственный экологический контроль) осуществляется в целях обеспечения выполнения в процессе хозяйственной и иной деятельности мероприятий по охране окружающей среды, рациональному использованию и восстановлению природных ресурсов, а также в целях соблюдения требований в области охраны окружающей среды, установленных законодательством в области охраны окружающей среды.</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часть 1 статьи 67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5207D1" w:rsidRDefault="005207D1" w:rsidP="0009634F">
      <w:pPr>
        <w:spacing w:after="0" w:line="360" w:lineRule="exact"/>
        <w:ind w:firstLine="709"/>
        <w:jc w:val="both"/>
        <w:rPr>
          <w:color w:val="000000" w:themeColor="text1"/>
          <w:sz w:val="24"/>
        </w:rPr>
      </w:pPr>
      <w:r w:rsidRPr="005207D1">
        <w:rPr>
          <w:color w:val="000000" w:themeColor="text1"/>
          <w:sz w:val="24"/>
        </w:rPr>
        <w:t xml:space="preserve">Примечание. </w:t>
      </w:r>
      <w:r w:rsidR="0009634F" w:rsidRPr="005207D1">
        <w:rPr>
          <w:color w:val="000000" w:themeColor="text1"/>
          <w:sz w:val="24"/>
        </w:rPr>
        <w:t>Юридические лица и индивидуальные предприниматели, осуществляющие хозяйственную и (или) иную деятельность на объектах I, II и III категорий, разрабатывают и утверждают программу производственного экологического контроля, осуществляют производственный экологический контроль в соответствии с установленными требованиями, документируют информацию и хранят данные, полученные по результатам осуществления производственного экологического контроля.</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часть 2 статьи 67 </w:t>
      </w:r>
      <w:r w:rsidRPr="00696940">
        <w:rPr>
          <w:color w:val="000000" w:themeColor="text1"/>
        </w:rPr>
        <w:t>Федеральн</w:t>
      </w:r>
      <w:r>
        <w:rPr>
          <w:color w:val="000000" w:themeColor="text1"/>
        </w:rPr>
        <w:t>ого</w:t>
      </w:r>
      <w:r w:rsidRPr="00696940">
        <w:rPr>
          <w:color w:val="000000" w:themeColor="text1"/>
        </w:rPr>
        <w:t xml:space="preserve"> закон</w:t>
      </w:r>
      <w:r>
        <w:rPr>
          <w:color w:val="000000" w:themeColor="text1"/>
        </w:rPr>
        <w:t>а</w:t>
      </w:r>
      <w:r w:rsidRPr="00696940">
        <w:rPr>
          <w:color w:val="000000" w:themeColor="text1"/>
        </w:rPr>
        <w:t xml:space="preserve"> от 10 января 2002</w:t>
      </w:r>
      <w:r w:rsidR="00BA5205">
        <w:rPr>
          <w:color w:val="000000" w:themeColor="text1"/>
        </w:rPr>
        <w:t> г.</w:t>
      </w:r>
      <w:r w:rsidRPr="00696940">
        <w:rPr>
          <w:color w:val="000000" w:themeColor="text1"/>
        </w:rPr>
        <w:t xml:space="preserve"> </w:t>
      </w:r>
      <w:r w:rsidR="005A6BA8">
        <w:rPr>
          <w:color w:val="000000" w:themeColor="text1"/>
        </w:rPr>
        <w:t>№ </w:t>
      </w:r>
      <w:r w:rsidRPr="00696940">
        <w:rPr>
          <w:color w:val="000000" w:themeColor="text1"/>
        </w:rPr>
        <w:t>7</w:t>
      </w:r>
      <w:r w:rsidR="00DA44D8">
        <w:rPr>
          <w:color w:val="000000" w:themeColor="text1"/>
        </w:rPr>
        <w:noBreakHyphen/>
        <w:t>ФЗ</w:t>
      </w:r>
      <w:r w:rsidRPr="00696940">
        <w:rPr>
          <w:color w:val="000000" w:themeColor="text1"/>
        </w:rPr>
        <w:t xml:space="preserve"> </w:t>
      </w:r>
      <w:r w:rsidR="00E64620">
        <w:rPr>
          <w:color w:val="000000" w:themeColor="text1"/>
        </w:rPr>
        <w:t>«</w:t>
      </w:r>
      <w:r w:rsidR="00DA44D8">
        <w:rPr>
          <w:color w:val="000000" w:themeColor="text1"/>
        </w:rPr>
        <w:t>Об </w:t>
      </w:r>
      <w:r w:rsidRPr="00696940">
        <w:rPr>
          <w:color w:val="000000" w:themeColor="text1"/>
        </w:rPr>
        <w:t>охране окружающей среды</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Производственный эколого-аналитический (инструментальный) контроль</w:t>
      </w:r>
      <w:r w:rsidR="003C55BB">
        <w:rPr>
          <w:b/>
          <w:color w:val="000000" w:themeColor="text1"/>
        </w:rPr>
        <w:t>;</w:t>
      </w:r>
      <w:r w:rsidRPr="003C55BB">
        <w:rPr>
          <w:color w:val="000000" w:themeColor="text1"/>
        </w:rPr>
        <w:t xml:space="preserve"> ПЭАК</w:t>
      </w:r>
      <w:r w:rsidR="003D5521">
        <w:rPr>
          <w:color w:val="000000" w:themeColor="text1"/>
        </w:rPr>
        <w:fldChar w:fldCharType="begin"/>
      </w:r>
      <w:r w:rsidR="003C55BB">
        <w:instrText xml:space="preserve"> XE </w:instrText>
      </w:r>
      <w:r w:rsidR="00E64620">
        <w:instrText>«</w:instrText>
      </w:r>
      <w:r w:rsidR="003C55BB" w:rsidRPr="00626734">
        <w:rPr>
          <w:b/>
          <w:color w:val="000000" w:themeColor="text1"/>
        </w:rPr>
        <w:instrText>Производственный эколого-аналитический (инструментальный) контроль</w:instrText>
      </w:r>
      <w:r w:rsidR="003C55BB" w:rsidRPr="00626734">
        <w:instrText>\</w:instrText>
      </w:r>
      <w:r w:rsidR="003C55BB" w:rsidRPr="00626734">
        <w:rPr>
          <w:b/>
          <w:color w:val="000000" w:themeColor="text1"/>
        </w:rPr>
        <w:instrText>;</w:instrText>
      </w:r>
      <w:r w:rsidR="003C55BB" w:rsidRPr="00626734">
        <w:rPr>
          <w:color w:val="000000" w:themeColor="text1"/>
        </w:rPr>
        <w:instrText xml:space="preserve"> ПЭАК</w:instrText>
      </w:r>
      <w:r w:rsidR="00E64620">
        <w:instrText>»</w:instrText>
      </w:r>
      <w:r w:rsidR="003C55BB">
        <w:instrText xml:space="preserve"> </w:instrText>
      </w:r>
      <w:r w:rsidR="003D5521">
        <w:rPr>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lastRenderedPageBreak/>
        <w:t>Составная часть производственного экологического контроля, предусматривающая получение данных о количественном и качественном содержании веществ и показателей с применением методов аналитической химии, физических измерений, санитарно-биологических методов, биотестирования, биоиндикации и других методов для контроля соблюдения установленных для организации нормативов допустимого воздействия на окружающую среду.</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3.3 </w:t>
      </w:r>
      <w:r w:rsidRPr="00696940">
        <w:rPr>
          <w:color w:val="000000" w:themeColor="text1"/>
        </w:rPr>
        <w:t>СТ</w:t>
      </w:r>
      <w:r w:rsidR="00DA44D8">
        <w:rPr>
          <w:color w:val="000000" w:themeColor="text1"/>
        </w:rPr>
        <w:t>О </w:t>
      </w:r>
      <w:r w:rsidRPr="00696940">
        <w:rPr>
          <w:color w:val="000000" w:themeColor="text1"/>
        </w:rPr>
        <w:t xml:space="preserve">РЖД 16.002-2020 </w:t>
      </w:r>
      <w:r w:rsidR="00E64620">
        <w:rPr>
          <w:color w:val="000000" w:themeColor="text1"/>
        </w:rPr>
        <w:t>«</w:t>
      </w:r>
      <w:r w:rsidRPr="00696940">
        <w:rPr>
          <w:color w:val="000000" w:themeColor="text1"/>
        </w:rPr>
        <w:t xml:space="preserve">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Производственный экологический контроль. Общие положения</w:t>
      </w:r>
      <w:r w:rsidR="00E64620">
        <w:rPr>
          <w:color w:val="000000" w:themeColor="text1"/>
        </w:rPr>
        <w:t>»</w:t>
      </w:r>
      <w:r w:rsidRPr="00696940">
        <w:rPr>
          <w:color w:val="000000" w:themeColor="text1"/>
        </w:rPr>
        <w:t>]</w:t>
      </w:r>
    </w:p>
    <w:p w:rsidR="0009634F" w:rsidRPr="00696940" w:rsidRDefault="0009634F" w:rsidP="009072CB">
      <w:pPr>
        <w:numPr>
          <w:ilvl w:val="0"/>
          <w:numId w:val="20"/>
        </w:numPr>
        <w:spacing w:before="120" w:after="0" w:line="360" w:lineRule="exact"/>
        <w:ind w:left="0" w:firstLine="709"/>
        <w:jc w:val="both"/>
        <w:rPr>
          <w:b/>
          <w:color w:val="000000" w:themeColor="text1"/>
        </w:rPr>
      </w:pPr>
      <w:r w:rsidRPr="00696940">
        <w:rPr>
          <w:b/>
          <w:color w:val="000000" w:themeColor="text1"/>
        </w:rPr>
        <w:t>Инспекционная проверка</w:t>
      </w:r>
      <w:r w:rsidR="003D5521" w:rsidRPr="00696940">
        <w:rPr>
          <w:b/>
          <w:color w:val="000000" w:themeColor="text1"/>
        </w:rPr>
        <w:fldChar w:fldCharType="begin"/>
      </w:r>
      <w:r w:rsidRPr="00696940">
        <w:rPr>
          <w:color w:val="000000" w:themeColor="text1"/>
        </w:rPr>
        <w:instrText xml:space="preserve"> XE </w:instrText>
      </w:r>
      <w:r w:rsidR="00E64620">
        <w:rPr>
          <w:color w:val="000000" w:themeColor="text1"/>
        </w:rPr>
        <w:instrText>«</w:instrText>
      </w:r>
      <w:r w:rsidRPr="00696940">
        <w:rPr>
          <w:b/>
          <w:color w:val="000000" w:themeColor="text1"/>
        </w:rPr>
        <w:instrText>Инспекционная проверка</w:instrText>
      </w:r>
      <w:r w:rsidR="00E64620">
        <w:rPr>
          <w:color w:val="000000" w:themeColor="text1"/>
        </w:rPr>
        <w:instrText>»</w:instrText>
      </w:r>
      <w:r w:rsidRPr="00696940">
        <w:rPr>
          <w:color w:val="000000" w:themeColor="text1"/>
        </w:rPr>
        <w:instrText xml:space="preserve"> </w:instrText>
      </w:r>
      <w:r w:rsidR="003D5521" w:rsidRPr="00696940">
        <w:rPr>
          <w:b/>
          <w:color w:val="000000" w:themeColor="text1"/>
        </w:rPr>
        <w:fldChar w:fldCharType="end"/>
      </w:r>
    </w:p>
    <w:p w:rsidR="0009634F" w:rsidRPr="00696940" w:rsidRDefault="0009634F" w:rsidP="0009634F">
      <w:pPr>
        <w:spacing w:after="0" w:line="360" w:lineRule="exact"/>
        <w:ind w:firstLine="709"/>
        <w:jc w:val="both"/>
        <w:rPr>
          <w:color w:val="000000" w:themeColor="text1"/>
        </w:rPr>
      </w:pPr>
      <w:r w:rsidRPr="00696940">
        <w:rPr>
          <w:color w:val="000000" w:themeColor="text1"/>
        </w:rPr>
        <w:t>Действия должностных лиц организации, осуществляющих производственный экологический контроль, направленные на выявление и устранение нарушений природоохранных требований, контроль выполнения мероприятий по охране окружающей среды, рациональному использованию и восстановлению природных ресурсов.</w:t>
      </w:r>
    </w:p>
    <w:p w:rsidR="0009634F" w:rsidRPr="00696940" w:rsidRDefault="0009634F" w:rsidP="0009634F">
      <w:pPr>
        <w:spacing w:after="0" w:line="360" w:lineRule="exact"/>
        <w:ind w:firstLine="709"/>
        <w:jc w:val="both"/>
        <w:rPr>
          <w:color w:val="000000" w:themeColor="text1"/>
        </w:rPr>
      </w:pPr>
      <w:r w:rsidRPr="00696940">
        <w:rPr>
          <w:color w:val="000000" w:themeColor="text1"/>
        </w:rPr>
        <w:t>[</w:t>
      </w:r>
      <w:r>
        <w:rPr>
          <w:color w:val="000000" w:themeColor="text1"/>
        </w:rPr>
        <w:t xml:space="preserve">пункт 3.8 </w:t>
      </w:r>
      <w:r w:rsidRPr="00696940">
        <w:rPr>
          <w:color w:val="000000" w:themeColor="text1"/>
        </w:rPr>
        <w:t>СТ</w:t>
      </w:r>
      <w:r w:rsidR="00DA44D8">
        <w:rPr>
          <w:color w:val="000000" w:themeColor="text1"/>
        </w:rPr>
        <w:t>О </w:t>
      </w:r>
      <w:r w:rsidRPr="00696940">
        <w:rPr>
          <w:color w:val="000000" w:themeColor="text1"/>
        </w:rPr>
        <w:t xml:space="preserve">РЖД 16.004-2023 Система управления охраной окружающей среды в </w:t>
      </w:r>
      <w:r w:rsidR="008466A6">
        <w:rPr>
          <w:color w:val="000000" w:themeColor="text1"/>
        </w:rPr>
        <w:t>ОАО </w:t>
      </w:r>
      <w:r w:rsidR="00E64620">
        <w:rPr>
          <w:color w:val="000000" w:themeColor="text1"/>
        </w:rPr>
        <w:t>«РЖД»</w:t>
      </w:r>
      <w:r w:rsidRPr="00696940">
        <w:rPr>
          <w:color w:val="000000" w:themeColor="text1"/>
        </w:rPr>
        <w:t>. Правила организации и проведения внутренних аудитов и инспекционных проверок]</w:t>
      </w:r>
    </w:p>
    <w:p w:rsidR="0009634F" w:rsidRPr="00696940" w:rsidRDefault="0009634F" w:rsidP="0009634F">
      <w:pPr>
        <w:spacing w:after="0" w:line="360" w:lineRule="exact"/>
        <w:ind w:firstLine="709"/>
        <w:jc w:val="both"/>
        <w:rPr>
          <w:color w:val="000000" w:themeColor="text1"/>
        </w:rPr>
      </w:pPr>
    </w:p>
    <w:p w:rsidR="00C7362D" w:rsidRPr="00971F93"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101" w:name="_Toc131076327"/>
      <w:bookmarkStart w:id="102" w:name="_Toc148538321"/>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0</w:t>
      </w:r>
      <w:r w:rsidR="00C7362D" w:rsidRPr="00971F93">
        <w:rPr>
          <w:rFonts w:ascii="Times New Roman" w:hAnsi="Times New Roman" w:cs="Times New Roman"/>
          <w:b/>
          <w:color w:val="000000" w:themeColor="text1"/>
          <w:sz w:val="28"/>
          <w:szCs w:val="28"/>
        </w:rPr>
        <w:t>. Пожарная безопасность на железнодорожном транспорте</w:t>
      </w:r>
      <w:bookmarkEnd w:id="101"/>
      <w:bookmarkEnd w:id="102"/>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w:t>
      </w:r>
      <w:r w:rsidR="003D5521" w:rsidRPr="00971F93">
        <w:rPr>
          <w:b/>
          <w:color w:val="000000" w:themeColor="text1"/>
        </w:rPr>
        <w:fldChar w:fldCharType="begin"/>
      </w:r>
      <w:r w:rsidRPr="00971F93">
        <w:rPr>
          <w:color w:val="000000" w:themeColor="text1"/>
        </w:rPr>
        <w:instrText xml:space="preserve"> XE </w:instrText>
      </w:r>
      <w:r w:rsidR="00E64620">
        <w:rPr>
          <w:color w:val="000000" w:themeColor="text1"/>
        </w:rPr>
        <w:instrText>«</w:instrText>
      </w:r>
      <w:r w:rsidRPr="00971F93">
        <w:rPr>
          <w:b/>
          <w:color w:val="000000" w:themeColor="text1"/>
        </w:rPr>
        <w:instrText>Пожар</w:instrText>
      </w:r>
      <w:r w:rsidR="00E64620">
        <w:rPr>
          <w:color w:val="000000" w:themeColor="text1"/>
        </w:rPr>
        <w:instrText>»</w:instrText>
      </w:r>
      <w:r w:rsidRPr="00971F93">
        <w:rPr>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Неконтролируемое горение, причиняющее материальный ущерб, вред жизни и здоровью граждан, интересам общества и государства.</w:t>
      </w:r>
    </w:p>
    <w:p w:rsidR="00C7362D" w:rsidRPr="00971F93" w:rsidRDefault="00C7362D" w:rsidP="00C7362D">
      <w:pPr>
        <w:spacing w:after="0" w:line="360" w:lineRule="exact"/>
        <w:ind w:firstLine="709"/>
        <w:jc w:val="both"/>
        <w:rPr>
          <w:color w:val="000000" w:themeColor="text1"/>
        </w:rPr>
      </w:pPr>
      <w:r w:rsidRPr="00971F93">
        <w:rPr>
          <w:color w:val="000000" w:themeColor="text1"/>
        </w:rPr>
        <w:t xml:space="preserve">[абзац 3 статьи 1 </w:t>
      </w:r>
      <w:r w:rsidRPr="00971F93">
        <w:rPr>
          <w:bCs/>
          <w:color w:val="000000" w:themeColor="text1"/>
        </w:rPr>
        <w:t>Федерального закона от 21 декабря 1994</w:t>
      </w:r>
      <w:r w:rsidR="00BA5205">
        <w:rPr>
          <w:bCs/>
          <w:color w:val="000000" w:themeColor="text1"/>
        </w:rPr>
        <w:t> г.</w:t>
      </w:r>
      <w:r w:rsidRPr="00971F93">
        <w:rPr>
          <w:bCs/>
          <w:color w:val="000000" w:themeColor="text1"/>
        </w:rPr>
        <w:t xml:space="preserve"> </w:t>
      </w:r>
      <w:r w:rsidR="005A6BA8">
        <w:rPr>
          <w:bCs/>
          <w:color w:val="000000" w:themeColor="text1"/>
        </w:rPr>
        <w:t>№ </w:t>
      </w:r>
      <w:r w:rsidRPr="00971F93">
        <w:rPr>
          <w:bCs/>
          <w:color w:val="000000" w:themeColor="text1"/>
        </w:rPr>
        <w:t>69</w:t>
      </w:r>
      <w:r w:rsidR="00DA44D8">
        <w:rPr>
          <w:bCs/>
          <w:color w:val="000000" w:themeColor="text1"/>
        </w:rPr>
        <w:noBreakHyphen/>
        <w:t>ФЗ</w:t>
      </w:r>
      <w:r w:rsidRPr="00971F93">
        <w:rPr>
          <w:bCs/>
          <w:color w:val="000000" w:themeColor="text1"/>
        </w:rPr>
        <w:t xml:space="preserve"> </w:t>
      </w:r>
      <w:r w:rsidR="00E64620">
        <w:rPr>
          <w:bCs/>
          <w:color w:val="000000" w:themeColor="text1"/>
        </w:rPr>
        <w:t>«</w:t>
      </w:r>
      <w:r w:rsidR="00DA44D8">
        <w:rPr>
          <w:bCs/>
          <w:color w:val="000000" w:themeColor="text1"/>
        </w:rPr>
        <w:t>О </w:t>
      </w:r>
      <w:r w:rsidRPr="00971F93">
        <w:rPr>
          <w:bCs/>
          <w:color w:val="000000" w:themeColor="text1"/>
        </w:rPr>
        <w:t>пожарной безопасности</w:t>
      </w:r>
      <w:r w:rsidR="00E64620">
        <w:rPr>
          <w:bCs/>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Пожарная опасность</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Пожарная опасность</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Возможность возникновения и/или развития пожара.</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 xml:space="preserve">статья 20 </w:t>
      </w:r>
      <w:r w:rsidRPr="00971F93">
        <w:rPr>
          <w:color w:val="000000" w:themeColor="text1"/>
        </w:rPr>
        <w:t xml:space="preserve">ГОСТ 12.1.033-81 </w:t>
      </w:r>
      <w:r w:rsidRPr="00492D2A">
        <w:rPr>
          <w:color w:val="000000" w:themeColor="text1"/>
        </w:rPr>
        <w:t>Система стандартов безопасности труда</w:t>
      </w:r>
      <w:r w:rsidRPr="00971F93">
        <w:rPr>
          <w:color w:val="000000" w:themeColor="text1"/>
        </w:rPr>
        <w:t>. Пожарная безопасность. Термины и определения]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Пожарный риск</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Пожарный риск</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Мера возможности реализации пожарной опасности объекта защиты и ее последствий для людей и материальных ценностей.</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 xml:space="preserve">пункт 3.1.7 </w:t>
      </w:r>
      <w:r w:rsidRPr="00971F93">
        <w:rPr>
          <w:color w:val="000000" w:themeColor="text1"/>
        </w:rPr>
        <w:t>СТ</w:t>
      </w:r>
      <w:r w:rsidR="00DA44D8">
        <w:rPr>
          <w:color w:val="000000" w:themeColor="text1"/>
        </w:rPr>
        <w:t>О </w:t>
      </w:r>
      <w:r w:rsidRPr="00971F93">
        <w:rPr>
          <w:color w:val="000000" w:themeColor="text1"/>
        </w:rPr>
        <w:t xml:space="preserve">РЖД 1.15.009-2013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Пожарная безопасность</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Пожарная безопасность</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lastRenderedPageBreak/>
        <w:t>Состояние защищенности личности, имущества, общества и государства от пожаров.</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 xml:space="preserve">Объект защиты </w:t>
      </w:r>
      <w:r w:rsidR="008466A6">
        <w:rPr>
          <w:b/>
          <w:color w:val="000000" w:themeColor="text1"/>
        </w:rPr>
        <w:t>ОАО </w:t>
      </w:r>
      <w:r w:rsidR="00E64620">
        <w:rPr>
          <w:b/>
          <w:color w:val="000000" w:themeColor="text1"/>
        </w:rPr>
        <w:t>«РЖД»</w:t>
      </w:r>
      <w:r w:rsidRPr="00971F93">
        <w:rPr>
          <w:b/>
          <w:color w:val="000000" w:themeColor="text1"/>
        </w:rPr>
        <w:t xml:space="preserve"> </w:t>
      </w:r>
      <w:r w:rsidRPr="007E1C6A">
        <w:rPr>
          <w:color w:val="000000" w:themeColor="text1"/>
        </w:rPr>
        <w:t>&lt;пожарная безопасность&gt;</w:t>
      </w:r>
      <w:r w:rsidR="003D5521">
        <w:rPr>
          <w:color w:val="000000" w:themeColor="text1"/>
        </w:rPr>
        <w:fldChar w:fldCharType="begin"/>
      </w:r>
      <w:r w:rsidR="00904B89">
        <w:instrText xml:space="preserve"> XE "</w:instrText>
      </w:r>
      <w:r w:rsidR="00904B89" w:rsidRPr="00FE7B82">
        <w:rPr>
          <w:b/>
          <w:color w:val="000000" w:themeColor="text1"/>
        </w:rPr>
        <w:instrText>Объект защиты ОАО </w:instrText>
      </w:r>
      <w:r w:rsidR="00904B89">
        <w:rPr>
          <w:sz w:val="20"/>
          <w:szCs w:val="20"/>
        </w:rPr>
        <w:instrText>\</w:instrText>
      </w:r>
      <w:r w:rsidR="00904B89" w:rsidRPr="00FE7B82">
        <w:rPr>
          <w:b/>
          <w:color w:val="000000" w:themeColor="text1"/>
        </w:rPr>
        <w:instrText>«РЖД</w:instrText>
      </w:r>
      <w:r w:rsidR="00904B89">
        <w:rPr>
          <w:sz w:val="20"/>
          <w:szCs w:val="20"/>
        </w:rPr>
        <w:instrText>\</w:instrText>
      </w:r>
      <w:r w:rsidR="00904B89" w:rsidRPr="00FE7B82">
        <w:rPr>
          <w:b/>
          <w:color w:val="000000" w:themeColor="text1"/>
        </w:rPr>
        <w:instrText xml:space="preserve">» </w:instrText>
      </w:r>
      <w:r w:rsidR="00904B89" w:rsidRPr="00FE7B82">
        <w:rPr>
          <w:color w:val="000000" w:themeColor="text1"/>
        </w:rPr>
        <w:instrText>&lt;пожарная безопасность&gt;</w:instrText>
      </w:r>
      <w:r w:rsidR="00904B89">
        <w:instrText xml:space="preserve">" </w:instrText>
      </w:r>
      <w:r w:rsidR="003D5521">
        <w:rPr>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 xml:space="preserve">Здания, сооружения, железнодорожный подвижной состав и иное имущество филиалов и структурных подразделений </w:t>
      </w:r>
      <w:r w:rsidR="008466A6">
        <w:rPr>
          <w:color w:val="000000" w:themeColor="text1"/>
        </w:rPr>
        <w:t>ОАО </w:t>
      </w:r>
      <w:r w:rsidR="00E64620">
        <w:rPr>
          <w:color w:val="000000" w:themeColor="text1"/>
        </w:rPr>
        <w:t>«РЖД»</w:t>
      </w:r>
      <w:r w:rsidRPr="00971F93">
        <w:rPr>
          <w:color w:val="000000" w:themeColor="text1"/>
        </w:rPr>
        <w:t>, к которым установлены или должны быть установлены требования пожарной безопасности для предотвращения пожара и защиты людей при пожаре.</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пункт 3.1.4 СТ</w:t>
      </w:r>
      <w:r w:rsidR="00DA44D8">
        <w:rPr>
          <w:color w:val="000000" w:themeColor="text1"/>
        </w:rPr>
        <w:t>О </w:t>
      </w:r>
      <w:r>
        <w:rPr>
          <w:color w:val="000000" w:themeColor="text1"/>
        </w:rPr>
        <w:t>РЖД 1.15.009-2013</w:t>
      </w:r>
      <w:r w:rsidRPr="00971F93">
        <w:rPr>
          <w:color w:val="000000" w:themeColor="text1"/>
        </w:rPr>
        <w:t xml:space="preserve">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Пожарная безопасность объекта защиты</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Пожарная безопасность объекта защиты</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Состояние объекта защиты, характеризуемое возможностью предотвращения возникновения и развития пожара, а также воздействия на людей и имущество опасных факторов пожара.</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пункт 3.1.6 СТ</w:t>
      </w:r>
      <w:r w:rsidR="00DA44D8">
        <w:rPr>
          <w:color w:val="000000" w:themeColor="text1"/>
        </w:rPr>
        <w:t>О </w:t>
      </w:r>
      <w:r>
        <w:rPr>
          <w:color w:val="000000" w:themeColor="text1"/>
        </w:rPr>
        <w:t>РЖД 1.15.009-2013</w:t>
      </w:r>
      <w:r w:rsidRPr="00971F93">
        <w:rPr>
          <w:color w:val="000000" w:themeColor="text1"/>
        </w:rPr>
        <w:t xml:space="preserve">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 xml:space="preserve">Система управления пожарной безопасностью в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3D32D1">
        <w:rPr>
          <w:b/>
          <w:color w:val="000000" w:themeColor="text1"/>
        </w:rPr>
        <w:instrText>Система управления пожарной безопасностью в ОАО </w:instrText>
      </w:r>
      <w:r w:rsidR="00904B89">
        <w:rPr>
          <w:sz w:val="20"/>
          <w:szCs w:val="20"/>
        </w:rPr>
        <w:instrText>\</w:instrText>
      </w:r>
      <w:r w:rsidR="00904B89" w:rsidRPr="003D32D1">
        <w:rPr>
          <w:b/>
          <w:color w:val="000000" w:themeColor="text1"/>
        </w:rPr>
        <w:instrText>«РЖД</w:instrText>
      </w:r>
      <w:r w:rsidR="00904B89">
        <w:rPr>
          <w:sz w:val="20"/>
          <w:szCs w:val="20"/>
        </w:rPr>
        <w:instrText>\</w:instrText>
      </w:r>
      <w:r w:rsidR="00904B89" w:rsidRPr="003D32D1">
        <w:rPr>
          <w:b/>
          <w:color w:val="000000" w:themeColor="text1"/>
        </w:rPr>
        <w:instrText>»</w:instrText>
      </w:r>
      <w:r w:rsidR="00904B89">
        <w:instrText xml:space="preserve">" </w:instrText>
      </w:r>
      <w:r w:rsidR="003D5521">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Комплекс взаимосвязанных и взаимодействующих между собой элементов, устанавливающих требования по обеспечению пожарной безопасности объектов защиты.</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пункт 3.1.9 СТ</w:t>
      </w:r>
      <w:r w:rsidR="00DA44D8">
        <w:rPr>
          <w:color w:val="000000" w:themeColor="text1"/>
        </w:rPr>
        <w:t>О </w:t>
      </w:r>
      <w:r>
        <w:rPr>
          <w:color w:val="000000" w:themeColor="text1"/>
        </w:rPr>
        <w:t>РЖД 1.15.009-2013</w:t>
      </w:r>
      <w:r w:rsidRPr="00971F93">
        <w:rPr>
          <w:color w:val="000000" w:themeColor="text1"/>
        </w:rPr>
        <w:t xml:space="preserve">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Декларация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Декларация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Форма оценки соответствия, содержащая информацию о мерах пожарной безопасности, направленных на обеспечение на объекте защиты нормативного значения пожарного риска.</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пункт 3.1.2 СТ</w:t>
      </w:r>
      <w:r w:rsidR="00DA44D8">
        <w:rPr>
          <w:color w:val="000000" w:themeColor="text1"/>
        </w:rPr>
        <w:t>О </w:t>
      </w:r>
      <w:r>
        <w:rPr>
          <w:color w:val="000000" w:themeColor="text1"/>
        </w:rPr>
        <w:t>РЖД 1.15.009-2013</w:t>
      </w:r>
      <w:r w:rsidRPr="00971F93">
        <w:rPr>
          <w:color w:val="000000" w:themeColor="text1"/>
        </w:rPr>
        <w:t xml:space="preserve">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7E1C6A" w:rsidP="009072CB">
      <w:pPr>
        <w:numPr>
          <w:ilvl w:val="0"/>
          <w:numId w:val="21"/>
        </w:numPr>
        <w:spacing w:before="120" w:after="0" w:line="360" w:lineRule="exact"/>
        <w:ind w:left="0" w:firstLine="709"/>
        <w:jc w:val="both"/>
        <w:rPr>
          <w:b/>
          <w:color w:val="000000" w:themeColor="text1"/>
        </w:rPr>
      </w:pPr>
      <w:r w:rsidRPr="007E1C6A">
        <w:rPr>
          <w:b/>
          <w:color w:val="000000" w:themeColor="text1"/>
        </w:rPr>
        <w:t>[</w:t>
      </w:r>
      <w:r w:rsidRPr="00971F93">
        <w:rPr>
          <w:b/>
          <w:color w:val="000000" w:themeColor="text1"/>
        </w:rPr>
        <w:t xml:space="preserve">независимая </w:t>
      </w:r>
      <w:r w:rsidR="00C7362D" w:rsidRPr="00971F93">
        <w:rPr>
          <w:b/>
          <w:color w:val="000000" w:themeColor="text1"/>
        </w:rPr>
        <w:t>оценка пожарного риска</w:t>
      </w:r>
      <w:r>
        <w:rPr>
          <w:b/>
          <w:color w:val="000000" w:themeColor="text1"/>
        </w:rPr>
        <w:t>,</w:t>
      </w:r>
      <w:r w:rsidR="00C7362D" w:rsidRPr="00971F93">
        <w:rPr>
          <w:b/>
          <w:color w:val="000000" w:themeColor="text1"/>
        </w:rPr>
        <w:t xml:space="preserve"> аудит пожарной безопасности</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1A05A5">
        <w:rPr>
          <w:b/>
          <w:color w:val="000000" w:themeColor="text1"/>
        </w:rPr>
        <w:instrText>[независимая оценка пожарного риска, аудит пожарной безопасности]</w:instrText>
      </w:r>
      <w:r w:rsidR="00E64620">
        <w:instrText>»</w:instrText>
      </w:r>
      <w:r>
        <w:instrText xml:space="preserve"> </w:instrText>
      </w:r>
      <w:r w:rsidR="003D5521">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Pr>
          <w:color w:val="000000" w:themeColor="text1"/>
        </w:rPr>
        <w:t xml:space="preserve">1. </w:t>
      </w:r>
      <w:r w:rsidRPr="00971F93">
        <w:rPr>
          <w:color w:val="000000" w:themeColor="text1"/>
        </w:rPr>
        <w:t>Оценка соответствия объекта защиты требованиям пожарной безопасности и проверка соблюдения организациями и гражданами противопожарного режима, проводимые не заинтересованным в результатах оценки или проверки экспертом в области оценки пожарного риска.</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25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492D2A" w:rsidRDefault="00C7362D" w:rsidP="00C7362D">
      <w:pPr>
        <w:spacing w:after="0" w:line="360" w:lineRule="exact"/>
        <w:ind w:firstLine="709"/>
        <w:jc w:val="both"/>
        <w:rPr>
          <w:color w:val="000000" w:themeColor="text1"/>
        </w:rPr>
      </w:pPr>
      <w:r w:rsidRPr="00492D2A">
        <w:rPr>
          <w:color w:val="000000" w:themeColor="text1"/>
        </w:rPr>
        <w:lastRenderedPageBreak/>
        <w:t>2. Независимая оценка соответствия объектов защиты установленным требованиям пожарной безопасности, которую проводят на основании договора между собственником объекта защиты и экспертной организацией, получившей аккредитацию в установленном законом порядке.</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пункт 3.1.1 СТ</w:t>
      </w:r>
      <w:r w:rsidR="00DA44D8">
        <w:rPr>
          <w:color w:val="000000" w:themeColor="text1"/>
        </w:rPr>
        <w:t>О </w:t>
      </w:r>
      <w:r>
        <w:rPr>
          <w:color w:val="000000" w:themeColor="text1"/>
        </w:rPr>
        <w:t>РЖД 1.15.009-2013</w:t>
      </w:r>
      <w:r w:rsidRPr="00971F93">
        <w:rPr>
          <w:color w:val="000000" w:themeColor="text1"/>
        </w:rPr>
        <w:t xml:space="preserve"> Система управления пожарной безопасностью в </w:t>
      </w:r>
      <w:r w:rsidR="008466A6">
        <w:rPr>
          <w:color w:val="000000" w:themeColor="text1"/>
        </w:rPr>
        <w:t>ОАО </w:t>
      </w:r>
      <w:r w:rsidR="00E64620">
        <w:rPr>
          <w:color w:val="000000" w:themeColor="text1"/>
        </w:rPr>
        <w:t>«РЖД»</w:t>
      </w:r>
      <w:r w:rsidRPr="00971F93">
        <w:rPr>
          <w:color w:val="000000" w:themeColor="text1"/>
        </w:rPr>
        <w:t>. Основные положения]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Система пожарной сигнализации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Система пожарной сигнализации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взаимодействующих технических средств, предназначенных для обнаружения пожара, формирования, сбора, обработки, регистрации и выдачи в заданном виде сигналов о пожаре, режимах работы системы, другой информации и выдачи (при необходимости) инициирующих сигналов на управление техническими средствами противопожарной защиты, технологическим, электротехническим и другим оборудованием.</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 xml:space="preserve">пункт 3.26 </w:t>
      </w:r>
      <w:r w:rsidRPr="00971F93">
        <w:rPr>
          <w:color w:val="000000" w:themeColor="text1"/>
        </w:rPr>
        <w:t>СП 484.1311500.2020 Системы противопожарной защиты. Системы пожарной сигнализации и автоматизация систем противопожарной защиты. Нормы и правила проектирования]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Система оповещения и управления эвакуацией людей при пожаре</w:t>
      </w:r>
      <w:r w:rsidR="007E1C6A">
        <w:rPr>
          <w:b/>
          <w:color w:val="000000" w:themeColor="text1"/>
        </w:rPr>
        <w:t>;</w:t>
      </w:r>
      <w:r w:rsidRPr="007E1C6A">
        <w:rPr>
          <w:color w:val="000000" w:themeColor="text1"/>
        </w:rPr>
        <w:t xml:space="preserve"> СОУЭ</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Система оповещения и управления эвакуацией людей при пожаре</w:instrText>
      </w:r>
      <w:r w:rsidR="007E1C6A">
        <w:rPr>
          <w:b/>
          <w:color w:val="000000" w:themeColor="text1"/>
        </w:rPr>
        <w:instrText>;</w:instrText>
      </w:r>
      <w:r w:rsidRPr="007E1C6A">
        <w:rPr>
          <w:color w:val="000000" w:themeColor="text1"/>
        </w:rPr>
        <w:instrText xml:space="preserve"> СОУЭ</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технических средств, предназначенных для информирования людей о возникновении пожара, необходимости эвакуироваться, путях и очередности эвакуации.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 xml:space="preserve">пункт 3.23 </w:t>
      </w:r>
      <w:r w:rsidRPr="00971F93">
        <w:rPr>
          <w:color w:val="000000" w:themeColor="text1"/>
        </w:rPr>
        <w:t>ГОСТ Р 59639-2021 Системы оповещения и управления эвакуацией людей при пожаре. Руководство по проектированию, монтажу, техническому обслуживанию и ремонту. Методы испытаний на работоспособность]</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Установка пожаротушения автоматическая</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Установка пожаротушения автоматическая</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Установка пожаротушения, автоматически срабатывающая при превышении контролируемым фактором (факторами) пожара установленных пороговых значений в защищаемой зоне, а также обеспечивающая передачу сигнала о пожаре во внешние цепи.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 xml:space="preserve">пункт 3.86 </w:t>
      </w:r>
      <w:r w:rsidRPr="00971F93">
        <w:rPr>
          <w:color w:val="000000" w:themeColor="text1"/>
        </w:rPr>
        <w:t>СП 485.1311500.2020 Системы противопожарной защиты. Установки пожаротушения автоматические. Нормы и правила проектирования]</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Обязательные требования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Обязательные требования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Специальные условия социального и (или) технического характера, установленные в целях обеспечения пожарной безопасности федеральными законами и иными нормативными правовыми актами Российской Федерации, а также нормативными документами по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lastRenderedPageBreak/>
        <w:t>[</w:t>
      </w:r>
      <w:r>
        <w:rPr>
          <w:color w:val="000000" w:themeColor="text1"/>
        </w:rPr>
        <w:t>абзац 4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Противопожарный режим</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Противопожарный режим</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установленных нормативными правовыми актами Российской Федерации, нормативными правовыми актами субъектов Российской Федерации и муниципальными правовыми актами по пожарной безопасности требований пожарной безопасности, определяющих правила поведения людей, порядок организации производства и (или) содержания территорий, земельных участков, зданий, сооружений, помещений организаций и других объектов защиты в целях обеспечения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6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Особый противопожарный режим</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Особый противопожарный режим</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Дополнительные требования пожарной безопасности, устанавливаемые органами государственной власти или органами местного самоуправления в случае повышения пожарной опасности на соответствующих территориях</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17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Нарушение требований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Нарушение требований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Невыполнение или ненадлежащее выполнение требований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5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Меры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Меры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Действия по обеспечению пожарной безопасности, в том числе по выполнению требований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7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Пожарная охрана</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Пожарная охрана</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созданных в установленном порядке органов управления, подразделений и организаций, предназначенных для организации профилактики пожаров, их тушения и проведения возложенных на них аварийно-спасательных работ</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8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Пожарно-техническая продукция</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Пожарно-техническая продукция</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lastRenderedPageBreak/>
        <w:t>Специальная техническая, научно-техническая и интеллектуальная продукция, предназначенная для обеспечения пожарной безопасности, в том числе пожарная техника и оборудование, пожарное снаряжение, огнетушащие и огнезащитные вещества, средства специальной связи и управления, программы для электронных вычислительных машин и базы данных, а также иные средства предупреждения и тушения пожаров</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9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Ведомственный пожарный контроль</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Ведомственный пожарный контроль</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Деятельность ведомственной пожарной охраны по проверке соблюдения организациями, подведомственными соответствующим федеральным органам исполнительной власти, требований пожарной безопасности и принятие мер по результатам проверки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10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Подтверждение соответствия в области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Подтверждение соответствия в области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Документальное удостоверение соответствия продукции или иных объектов, выполнения работ и оказания услуг требованиям технических регламентов, документов по стандартизации, принятых в соответствии с законодательством Российской Федерации о стандартизации, норм пожарной безопасности или условиям договоров</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11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Нормативные документы по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Нормативные документы по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Национальные стандарты Российской Федерации, своды правил, содержащие требования пожарной безопасности, а также иные документы, содержащие требования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12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Профилактика пожаров</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Профилактика пожаров</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превентивных мер, направленных на исключение возможности возникновения пожаров и ограничение их последствий</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13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Первичные меры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Первичные меры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Реализация принятых в установленном порядке норм и правил по предотвращению пожаров, спасению людей и имущества от пожаров</w:t>
      </w:r>
    </w:p>
    <w:p w:rsidR="00C7362D" w:rsidRPr="00971F93" w:rsidRDefault="00C7362D" w:rsidP="00C7362D">
      <w:pPr>
        <w:spacing w:after="0" w:line="360" w:lineRule="exact"/>
        <w:ind w:firstLine="709"/>
        <w:jc w:val="both"/>
        <w:rPr>
          <w:color w:val="000000" w:themeColor="text1"/>
        </w:rPr>
      </w:pPr>
      <w:r w:rsidRPr="00971F93">
        <w:rPr>
          <w:color w:val="000000" w:themeColor="text1"/>
        </w:rPr>
        <w:lastRenderedPageBreak/>
        <w:t>[</w:t>
      </w:r>
      <w:r>
        <w:rPr>
          <w:color w:val="000000" w:themeColor="text1"/>
        </w:rPr>
        <w:t>абзац 14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Пожарно-спасательный гарнизон</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Пожарно-спасательный гарнизон</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расположенных на определенной территории органов управления, подразделений и организаций независимо от их ведомственной принадлежности и форм собственности, к функциям которых отнесены профилактика и тушение пожаров, а также проведение аварийно-спасательных работ</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15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Организация тушения пожаров</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Организация тушения пожаров</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Совокупность оперативно-тактических и инженерно-технических мероприятий (за исключением мероприятий по обеспечению первичных мер пожарной безопасности), направленных на спасение людей и имущества от опасных факторов пожара, ликвидацию пожаров и проведение аварийно-спасательных работ</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16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Координация в области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Координация в области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Деятельность по обеспечению взаимосвязи (взаимодействия) и слаженности элементов системы обеспечения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19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Противопожарная пропаганда</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Противопожарная пропаганда</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Информирование общества о путях обеспечения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20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Обучение мерам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Обучение мерам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Организованный процесс по формированию знаний, умений, навыков граждан в области обеспечения пожарной безопасности в системе общего, профессионального и дополнительного образования, в процессе трудовой и служебной деятельности, а также в повседневной жизни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22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Управление в области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Управление в области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Деятельность органов, участвующих в соответствии с законодательством Российской Федерации в обеспечении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lastRenderedPageBreak/>
        <w:t>[</w:t>
      </w:r>
      <w:r>
        <w:rPr>
          <w:color w:val="000000" w:themeColor="text1"/>
        </w:rPr>
        <w:t>абзац 23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Эксперт в области оценки пожарного риска</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Эксперт в области оценки пожарного риска</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Должностное лицо, аттестованное в порядке, установленном Правительством Российской Федерации, осуществляющее деятельность в области оценки пожарного риска, обладающее специальными знаниями в области пожарной безопасности, необходимыми для проведения независимой оценки пожарного риска (аудита пожарной безопасности), и уполномоченное на подписание заключения о независимой оценке пожарного риска (аудите пожарной безопасности)</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26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Заведомо ложное заключение о независимой оценке пожарного риска (аудите пожарной безопасности)</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Заведомо ложное заключение о независимой оценке пожарного риска (аудите пожарной безопасности)</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Заключение о независимой оценке пожарного риска (аудите пожарной безопасности), подготовленное без проведения независимой оценки пожарного риска (аудита пожарной безопасности) или подготовленное после ее проведения, но противоречащее содержанию материалов, представленных эксперту в области оценки пожарного риска, состоянию пожарной безопасности объекта защиты, в отношении которого проведена независимая оценка пожарного риска (аудит пожарной безопасности), фактическому соблюдению организациями и гражданами противопожарного режима</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27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Оправданный риск</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Оправданный риск</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Вероятность возникновения угрозы для жизни и здоровья личного состава пожарной охраны и (или) других лиц вследствие совершения правомерных необходимых и достаточных действий или бездействия в требующей незамедлительного реагирования личного состава пожарной охраны и иных участников тушения пожара ситуации, направленных на спасение жизни и здоровья людей в условиях тушения пожара и проведения аварийно-спасательных работ, если есть основания полагать, что такое спасение возможно</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30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9072CB">
      <w:pPr>
        <w:numPr>
          <w:ilvl w:val="0"/>
          <w:numId w:val="21"/>
        </w:numPr>
        <w:spacing w:before="120" w:after="0" w:line="360" w:lineRule="exact"/>
        <w:ind w:left="0" w:firstLine="709"/>
        <w:jc w:val="both"/>
        <w:rPr>
          <w:b/>
          <w:color w:val="000000" w:themeColor="text1"/>
        </w:rPr>
      </w:pPr>
      <w:r w:rsidRPr="00971F93">
        <w:rPr>
          <w:b/>
          <w:color w:val="000000" w:themeColor="text1"/>
        </w:rPr>
        <w:t>Крайняя необходимость</w:t>
      </w:r>
      <w:r w:rsidR="003D5521" w:rsidRPr="00971F93">
        <w:rPr>
          <w:b/>
          <w:color w:val="000000" w:themeColor="text1"/>
        </w:rPr>
        <w:fldChar w:fldCharType="begin"/>
      </w:r>
      <w:r w:rsidRPr="00204855">
        <w:rPr>
          <w:b/>
          <w:color w:val="000000" w:themeColor="text1"/>
        </w:rPr>
        <w:instrText xml:space="preserve"> XE </w:instrText>
      </w:r>
      <w:r w:rsidR="00E64620">
        <w:rPr>
          <w:b/>
          <w:color w:val="000000" w:themeColor="text1"/>
        </w:rPr>
        <w:instrText>«</w:instrText>
      </w:r>
      <w:r w:rsidRPr="00971F93">
        <w:rPr>
          <w:b/>
          <w:color w:val="000000" w:themeColor="text1"/>
        </w:rPr>
        <w:instrText>Крайняя необходимость</w:instrText>
      </w:r>
      <w:r w:rsidR="00E64620">
        <w:rPr>
          <w:b/>
          <w:color w:val="000000" w:themeColor="text1"/>
        </w:rPr>
        <w:instrText>»</w:instrText>
      </w:r>
      <w:r w:rsidRPr="00204855">
        <w:rPr>
          <w:b/>
          <w:color w:val="000000" w:themeColor="text1"/>
        </w:rPr>
        <w:instrText xml:space="preserve"> </w:instrText>
      </w:r>
      <w:r w:rsidR="003D5521" w:rsidRPr="00971F93">
        <w:rPr>
          <w:b/>
          <w:color w:val="000000" w:themeColor="text1"/>
        </w:rPr>
        <w:fldChar w:fldCharType="end"/>
      </w:r>
    </w:p>
    <w:p w:rsidR="00C7362D" w:rsidRPr="00971F93" w:rsidRDefault="00C7362D" w:rsidP="00C7362D">
      <w:pPr>
        <w:spacing w:after="0" w:line="360" w:lineRule="exact"/>
        <w:ind w:firstLine="709"/>
        <w:jc w:val="both"/>
        <w:rPr>
          <w:color w:val="000000" w:themeColor="text1"/>
        </w:rPr>
      </w:pPr>
      <w:r w:rsidRPr="00971F93">
        <w:rPr>
          <w:color w:val="000000" w:themeColor="text1"/>
        </w:rPr>
        <w:t xml:space="preserve">Состояние, при котором действие, причиняющее вред охраняемым законом интересам, совершено в целях устранения опасности, непосредственно </w:t>
      </w:r>
      <w:r w:rsidRPr="00971F93">
        <w:rPr>
          <w:color w:val="000000" w:themeColor="text1"/>
        </w:rPr>
        <w:lastRenderedPageBreak/>
        <w:t>угрожающей личности и правам личного состава пожарной охраны и (или) других лиц, охраняемым законом интересам общества или государства, если такая опасность не могла быть устранена иными средствами и при этом не было допущено превышения пределов крайней необходимости. Превышением пределов крайней необходимости признается причинение вреда, не соответствующего характеру и степени угрожавшей опасности и обстоятельствам, при которых опасность устранялась, когда охраняемым законом интересам общества или государства был причинен вред, равный предотвращенному или более значительный, чем предотвращенный.</w:t>
      </w:r>
    </w:p>
    <w:p w:rsidR="00C7362D" w:rsidRPr="00971F93" w:rsidRDefault="00C7362D" w:rsidP="00C7362D">
      <w:pPr>
        <w:spacing w:after="0" w:line="360" w:lineRule="exact"/>
        <w:ind w:firstLine="709"/>
        <w:jc w:val="both"/>
        <w:rPr>
          <w:color w:val="000000" w:themeColor="text1"/>
        </w:rPr>
      </w:pPr>
      <w:r w:rsidRPr="00971F93">
        <w:rPr>
          <w:color w:val="000000" w:themeColor="text1"/>
        </w:rPr>
        <w:t>[</w:t>
      </w:r>
      <w:r>
        <w:rPr>
          <w:color w:val="000000" w:themeColor="text1"/>
        </w:rPr>
        <w:t>абзац 31 статьи 1 Федерального закона от 21 декабря 1994</w:t>
      </w:r>
      <w:r w:rsidR="00BA5205">
        <w:rPr>
          <w:color w:val="000000" w:themeColor="text1"/>
        </w:rPr>
        <w:t> г.</w:t>
      </w:r>
      <w:r>
        <w:rPr>
          <w:color w:val="000000" w:themeColor="text1"/>
        </w:rPr>
        <w:t xml:space="preserve"> </w:t>
      </w:r>
      <w:r w:rsidR="005A6BA8">
        <w:rPr>
          <w:color w:val="000000" w:themeColor="text1"/>
        </w:rPr>
        <w:t>№ </w:t>
      </w:r>
      <w:r>
        <w:rPr>
          <w:color w:val="000000" w:themeColor="text1"/>
        </w:rPr>
        <w:t>69</w:t>
      </w:r>
      <w:r w:rsidR="00DA44D8">
        <w:rPr>
          <w:color w:val="000000" w:themeColor="text1"/>
        </w:rPr>
        <w:noBreakHyphen/>
        <w:t>ФЗ</w:t>
      </w:r>
      <w:r>
        <w:rPr>
          <w:color w:val="000000" w:themeColor="text1"/>
        </w:rPr>
        <w:t xml:space="preserve"> </w:t>
      </w:r>
      <w:r w:rsidR="00E64620">
        <w:rPr>
          <w:color w:val="000000" w:themeColor="text1"/>
        </w:rPr>
        <w:t>«</w:t>
      </w:r>
      <w:r w:rsidR="00DA44D8">
        <w:rPr>
          <w:color w:val="000000" w:themeColor="text1"/>
        </w:rPr>
        <w:t>О </w:t>
      </w:r>
      <w:r>
        <w:rPr>
          <w:color w:val="000000" w:themeColor="text1"/>
        </w:rPr>
        <w:t>пожарной безопасности</w:t>
      </w:r>
      <w:r w:rsidR="00E64620">
        <w:rPr>
          <w:color w:val="000000" w:themeColor="text1"/>
        </w:rPr>
        <w:t>»</w:t>
      </w:r>
      <w:r w:rsidRPr="00971F93">
        <w:rPr>
          <w:color w:val="000000" w:themeColor="text1"/>
        </w:rPr>
        <w:t>]</w:t>
      </w:r>
    </w:p>
    <w:p w:rsidR="00C7362D" w:rsidRPr="00971F93" w:rsidRDefault="00C7362D" w:rsidP="00C7362D">
      <w:pPr>
        <w:spacing w:after="0" w:line="360" w:lineRule="exact"/>
        <w:ind w:firstLine="709"/>
        <w:jc w:val="both"/>
        <w:rPr>
          <w:color w:val="000000" w:themeColor="text1"/>
        </w:rPr>
      </w:pPr>
    </w:p>
    <w:p w:rsidR="0064272E" w:rsidRPr="003B1956"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103" w:name="_Toc131076328"/>
      <w:bookmarkStart w:id="104" w:name="_Toc148538322"/>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1</w:t>
      </w:r>
      <w:r w:rsidR="0064272E" w:rsidRPr="003B1956">
        <w:rPr>
          <w:rFonts w:ascii="Times New Roman" w:hAnsi="Times New Roman" w:cs="Times New Roman"/>
          <w:b/>
          <w:color w:val="000000" w:themeColor="text1"/>
          <w:sz w:val="28"/>
          <w:szCs w:val="28"/>
        </w:rPr>
        <w:t>. Инвестиционная деятельность на железнодорожном транспорте</w:t>
      </w:r>
      <w:bookmarkEnd w:id="103"/>
      <w:bookmarkEnd w:id="104"/>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Инвестиции</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Инвестиции</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Денежные средства, ценные бумаги, иное имущество, в том числе имущественные права, иные права, имеющие денежную оценку, вкладываемые в объекты предпринимательской и (или) иной деятельности в целях получения прибыли и (или) достижения иного полезного эффекта.</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абзац 2 с</w:t>
      </w:r>
      <w:r w:rsidRPr="003B1956">
        <w:rPr>
          <w:color w:val="000000" w:themeColor="text1"/>
        </w:rPr>
        <w:t>тать</w:t>
      </w:r>
      <w:r>
        <w:rPr>
          <w:color w:val="000000" w:themeColor="text1"/>
        </w:rPr>
        <w:t>и</w:t>
      </w:r>
      <w:r w:rsidRPr="003B1956">
        <w:rPr>
          <w:color w:val="000000" w:themeColor="text1"/>
        </w:rPr>
        <w:t xml:space="preserve"> 1 Федерального закона от 25 февраля 1999</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39</w:t>
      </w:r>
      <w:r w:rsidR="00DA44D8">
        <w:rPr>
          <w:color w:val="000000" w:themeColor="text1"/>
        </w:rPr>
        <w:noBreakHyphen/>
        <w:t>ФЗ</w:t>
      </w:r>
      <w:r w:rsidRPr="003B1956">
        <w:rPr>
          <w:color w:val="000000" w:themeColor="text1"/>
        </w:rPr>
        <w:t xml:space="preserve"> </w:t>
      </w:r>
      <w:r w:rsidR="00E64620">
        <w:rPr>
          <w:color w:val="000000" w:themeColor="text1"/>
        </w:rPr>
        <w:t>«</w:t>
      </w:r>
      <w:r w:rsidR="00DA44D8">
        <w:rPr>
          <w:color w:val="000000" w:themeColor="text1"/>
        </w:rPr>
        <w:t>Об </w:t>
      </w:r>
      <w:r w:rsidRPr="003B1956">
        <w:rPr>
          <w:color w:val="000000" w:themeColor="text1"/>
        </w:rPr>
        <w:t>инвестиционной деятельности в Российской Федерации, осуществляемой в форме капитальных вложений</w:t>
      </w:r>
      <w:r w:rsidR="00E64620">
        <w:rPr>
          <w:color w:val="000000" w:themeColor="text1"/>
        </w:rPr>
        <w:t>»</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Инвестиционная деятельность</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Инвестиционная деятельность</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Вложение инвестиций и осуществление практических действий в целях получения прибыли и (или) достижения иного полезного эффекта.</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абзац 3 с</w:t>
      </w:r>
      <w:r w:rsidRPr="003B1956">
        <w:rPr>
          <w:color w:val="000000" w:themeColor="text1"/>
        </w:rPr>
        <w:t>тать</w:t>
      </w:r>
      <w:r>
        <w:rPr>
          <w:color w:val="000000" w:themeColor="text1"/>
        </w:rPr>
        <w:t>и</w:t>
      </w:r>
      <w:r w:rsidRPr="003B1956">
        <w:rPr>
          <w:color w:val="000000" w:themeColor="text1"/>
        </w:rPr>
        <w:t xml:space="preserve"> 1 Федерального закона от 25 февраля 1999</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39</w:t>
      </w:r>
      <w:r w:rsidR="00DA44D8">
        <w:rPr>
          <w:color w:val="000000" w:themeColor="text1"/>
        </w:rPr>
        <w:noBreakHyphen/>
        <w:t>ФЗ</w:t>
      </w:r>
      <w:r w:rsidRPr="003B1956">
        <w:rPr>
          <w:color w:val="000000" w:themeColor="text1"/>
        </w:rPr>
        <w:t xml:space="preserve"> </w:t>
      </w:r>
      <w:r w:rsidR="00E64620">
        <w:rPr>
          <w:color w:val="000000" w:themeColor="text1"/>
        </w:rPr>
        <w:t>«</w:t>
      </w:r>
      <w:r w:rsidR="00DA44D8">
        <w:rPr>
          <w:color w:val="000000" w:themeColor="text1"/>
        </w:rPr>
        <w:t>Об </w:t>
      </w:r>
      <w:r w:rsidRPr="003B1956">
        <w:rPr>
          <w:color w:val="000000" w:themeColor="text1"/>
        </w:rPr>
        <w:t>инвестиционной деятельности в Российской Федерации, осуществляемой в форме капитальных вложений</w:t>
      </w:r>
      <w:r w:rsidR="00E64620">
        <w:rPr>
          <w:color w:val="000000" w:themeColor="text1"/>
        </w:rPr>
        <w:t>»</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Капитальные вложения</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Капитальные вложения</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Инвестиции в основной капитал (основные средства), в том числе затраты на новое строительство, реконструкцию и техническое перевооружение действующих предприятий, приобретение машин, оборудования, инструмента, инвентаря, проектно-изыскательские работы и другие затраты.</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абзац 4 с</w:t>
      </w:r>
      <w:r w:rsidRPr="003B1956">
        <w:rPr>
          <w:color w:val="000000" w:themeColor="text1"/>
        </w:rPr>
        <w:t>тать</w:t>
      </w:r>
      <w:r>
        <w:rPr>
          <w:color w:val="000000" w:themeColor="text1"/>
        </w:rPr>
        <w:t>и</w:t>
      </w:r>
      <w:r w:rsidRPr="003B1956">
        <w:rPr>
          <w:color w:val="000000" w:themeColor="text1"/>
        </w:rPr>
        <w:t xml:space="preserve"> 1 Федерального закона от 25 февраля 1999</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39</w:t>
      </w:r>
      <w:r w:rsidR="00DA44D8">
        <w:rPr>
          <w:color w:val="000000" w:themeColor="text1"/>
        </w:rPr>
        <w:noBreakHyphen/>
        <w:t>ФЗ</w:t>
      </w:r>
      <w:r w:rsidRPr="003B1956">
        <w:rPr>
          <w:color w:val="000000" w:themeColor="text1"/>
        </w:rPr>
        <w:t xml:space="preserve"> </w:t>
      </w:r>
      <w:r w:rsidR="00E64620">
        <w:rPr>
          <w:color w:val="000000" w:themeColor="text1"/>
        </w:rPr>
        <w:t>«</w:t>
      </w:r>
      <w:r w:rsidR="00DA44D8">
        <w:rPr>
          <w:color w:val="000000" w:themeColor="text1"/>
        </w:rPr>
        <w:t>Об </w:t>
      </w:r>
      <w:r w:rsidRPr="003B1956">
        <w:rPr>
          <w:color w:val="000000" w:themeColor="text1"/>
        </w:rPr>
        <w:t>инвестиционной деятельности в Российской Федерации, осуществляемой в форме капитальных вложений</w:t>
      </w:r>
      <w:r w:rsidR="00E64620">
        <w:rPr>
          <w:color w:val="000000" w:themeColor="text1"/>
        </w:rPr>
        <w:t>»</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Инвестиционный проект</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Инвестиционный проект</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7E575F" w:rsidP="0064272E">
      <w:pPr>
        <w:spacing w:after="0" w:line="360" w:lineRule="exact"/>
        <w:ind w:firstLine="709"/>
        <w:jc w:val="both"/>
        <w:rPr>
          <w:color w:val="000000" w:themeColor="text1"/>
        </w:rPr>
      </w:pPr>
      <w:r w:rsidRPr="007E575F">
        <w:rPr>
          <w:color w:val="000000" w:themeColor="text1"/>
        </w:rPr>
        <w:t xml:space="preserve">Технологически и экономически обоснованный комплекс действий, в том числе по формированию (модернизации) активов, выполнение которых </w:t>
      </w:r>
      <w:r w:rsidRPr="007E575F">
        <w:rPr>
          <w:color w:val="000000" w:themeColor="text1"/>
        </w:rPr>
        <w:lastRenderedPageBreak/>
        <w:t>направлено на решение инвестиционной задачи и подлежащий рассмотрению для включения в инвестиционную программу очередного периода планирования.</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5.12 </w:t>
      </w:r>
      <w:r w:rsidR="00F52D7C">
        <w:rPr>
          <w:color w:val="000000" w:themeColor="text1"/>
        </w:rPr>
        <w:t>Регламент</w:t>
      </w:r>
      <w:r w:rsidR="006A0938">
        <w:rPr>
          <w:color w:val="000000" w:themeColor="text1"/>
        </w:rPr>
        <w:t>а</w:t>
      </w:r>
      <w:r w:rsidR="00F52D7C">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00F52D7C">
        <w:rPr>
          <w:color w:val="000000" w:themeColor="text1"/>
        </w:rPr>
        <w:t>, утвержденн</w:t>
      </w:r>
      <w:r w:rsidR="006A0938">
        <w:rPr>
          <w:color w:val="000000" w:themeColor="text1"/>
        </w:rPr>
        <w:t>ого</w:t>
      </w:r>
      <w:r w:rsidR="00F52D7C">
        <w:rPr>
          <w:color w:val="000000" w:themeColor="text1"/>
        </w:rPr>
        <w:t xml:space="preserve"> распоряжением </w:t>
      </w:r>
      <w:r w:rsidR="008466A6">
        <w:rPr>
          <w:color w:val="000000" w:themeColor="text1"/>
        </w:rPr>
        <w:t>ОАО </w:t>
      </w:r>
      <w:r w:rsidR="00E64620">
        <w:rPr>
          <w:color w:val="000000" w:themeColor="text1"/>
        </w:rPr>
        <w:t>«РЖД»</w:t>
      </w:r>
      <w:r w:rsidR="00F52D7C">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Комплексный инвестиционный проект</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Комплексный инвестиционный проект</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 xml:space="preserve">Инвестиционный проект, направленный на развитие инфраструктуры железнодорожного транспорта, затрагивающий деятельность более чем одного хозяйства </w:t>
      </w:r>
      <w:r w:rsidR="008466A6">
        <w:rPr>
          <w:color w:val="000000" w:themeColor="text1"/>
        </w:rPr>
        <w:t>ОАО </w:t>
      </w:r>
      <w:r w:rsidR="00E64620">
        <w:rPr>
          <w:color w:val="000000" w:themeColor="text1"/>
        </w:rPr>
        <w:t>«РЖД»</w:t>
      </w:r>
      <w:r w:rsidRPr="00E161E3">
        <w:rPr>
          <w:color w:val="000000" w:themeColor="text1"/>
        </w:rPr>
        <w:t xml:space="preserve"> и решающий задачи комплексного развития железных дорог</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5.20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Приоритетный инвестиционный проект</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Приоритетный инвестиционный проект</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Инвестиционный проект, суммарный объем капитальных вложений в который соответствует требованиям законодательства Российской Федерации, включенный в перечень, утверждаемый Правительством Российской Федерации.</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абзац 6 с</w:t>
      </w:r>
      <w:r w:rsidRPr="003B1956">
        <w:rPr>
          <w:color w:val="000000" w:themeColor="text1"/>
        </w:rPr>
        <w:t>тать</w:t>
      </w:r>
      <w:r>
        <w:rPr>
          <w:color w:val="000000" w:themeColor="text1"/>
        </w:rPr>
        <w:t>и</w:t>
      </w:r>
      <w:r w:rsidRPr="003B1956">
        <w:rPr>
          <w:color w:val="000000" w:themeColor="text1"/>
        </w:rPr>
        <w:t xml:space="preserve"> 1 Федерального закона от 25 февраля 1999</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39</w:t>
      </w:r>
      <w:r w:rsidR="00DA44D8">
        <w:rPr>
          <w:color w:val="000000" w:themeColor="text1"/>
        </w:rPr>
        <w:noBreakHyphen/>
        <w:t>ФЗ</w:t>
      </w:r>
      <w:r w:rsidRPr="003B1956">
        <w:rPr>
          <w:color w:val="000000" w:themeColor="text1"/>
        </w:rPr>
        <w:t xml:space="preserve"> </w:t>
      </w:r>
      <w:r w:rsidR="00E64620">
        <w:rPr>
          <w:color w:val="000000" w:themeColor="text1"/>
        </w:rPr>
        <w:t>«</w:t>
      </w:r>
      <w:r w:rsidR="00DA44D8">
        <w:rPr>
          <w:color w:val="000000" w:themeColor="text1"/>
        </w:rPr>
        <w:t>Об </w:t>
      </w:r>
      <w:r w:rsidRPr="003B1956">
        <w:rPr>
          <w:color w:val="000000" w:themeColor="text1"/>
        </w:rPr>
        <w:t>инвестиционной деятельности в Российской Федерации, осуществляемой в форме капитальных вложений</w:t>
      </w:r>
      <w:r w:rsidR="00E64620">
        <w:rPr>
          <w:color w:val="000000" w:themeColor="text1"/>
        </w:rPr>
        <w:t>»</w:t>
      </w:r>
      <w:r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Переходящий инвестиционный проект</w:t>
      </w:r>
      <w:r w:rsidR="003D5521">
        <w:rPr>
          <w:b/>
          <w:color w:val="000000" w:themeColor="text1"/>
        </w:rPr>
        <w:fldChar w:fldCharType="begin"/>
      </w:r>
      <w:r>
        <w:instrText xml:space="preserve"> XE </w:instrText>
      </w:r>
      <w:r w:rsidR="00E64620">
        <w:instrText>«</w:instrText>
      </w:r>
      <w:r w:rsidRPr="007B28A0">
        <w:rPr>
          <w:b/>
          <w:color w:val="000000" w:themeColor="text1"/>
        </w:rPr>
        <w:instrText>Переходящий инвестиционный проект</w:instrText>
      </w:r>
      <w:r w:rsidR="00E64620">
        <w:instrText>»</w:instrText>
      </w:r>
      <w:r>
        <w:instrText xml:space="preserve"> </w:instrText>
      </w:r>
      <w:r w:rsidR="003D5521">
        <w:rPr>
          <w:b/>
          <w:color w:val="000000" w:themeColor="text1"/>
        </w:rPr>
        <w:fldChar w:fldCharType="end"/>
      </w:r>
    </w:p>
    <w:p w:rsidR="00722726" w:rsidRPr="00FC754C" w:rsidRDefault="00722726" w:rsidP="00722726">
      <w:pPr>
        <w:spacing w:after="0" w:line="360" w:lineRule="exact"/>
        <w:ind w:firstLine="709"/>
        <w:jc w:val="both"/>
        <w:rPr>
          <w:color w:val="000000" w:themeColor="text1"/>
        </w:rPr>
      </w:pPr>
      <w:r w:rsidRPr="00FC754C">
        <w:rPr>
          <w:color w:val="000000" w:themeColor="text1"/>
        </w:rPr>
        <w:t xml:space="preserve">Инвестиционный проект, реализация которого начата в предыдущие периоды в соответствии с утвержденной инвестиционной программой и подлежащий рассмотрению для включения в инвестиционную программу </w:t>
      </w:r>
      <w:r w:rsidR="008466A6">
        <w:rPr>
          <w:color w:val="000000" w:themeColor="text1"/>
        </w:rPr>
        <w:t>ОАО </w:t>
      </w:r>
      <w:r w:rsidR="00E64620">
        <w:rPr>
          <w:color w:val="000000" w:themeColor="text1"/>
        </w:rPr>
        <w:t>«РЖД»</w:t>
      </w:r>
      <w:r w:rsidRPr="00FC754C">
        <w:rPr>
          <w:color w:val="000000" w:themeColor="text1"/>
        </w:rPr>
        <w:t xml:space="preserve"> очередного периода планирования</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5.33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Цель инвестиционного проекта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Цель инвестиционного проекта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 xml:space="preserve">Описание ожидаемых технологических и/или экономических, социальных, бюджетных, экологических результатов проекта, измеряемых через целевые показатели инвестиционного проекта, соответствующих стратегическим целям развития </w:t>
      </w:r>
      <w:r w:rsidR="008466A6">
        <w:rPr>
          <w:color w:val="000000" w:themeColor="text1"/>
        </w:rPr>
        <w:t>ОАО </w:t>
      </w:r>
      <w:r w:rsidR="00E64620">
        <w:rPr>
          <w:color w:val="000000" w:themeColor="text1"/>
        </w:rPr>
        <w:t>«РЖД»</w:t>
      </w:r>
      <w:r w:rsidRPr="00E161E3">
        <w:rPr>
          <w:color w:val="000000" w:themeColor="text1"/>
        </w:rPr>
        <w:t xml:space="preserve"> и достигаемых в ходе реализации инвестиционного проекта</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lastRenderedPageBreak/>
        <w:t>[</w:t>
      </w:r>
      <w:r>
        <w:rPr>
          <w:color w:val="000000" w:themeColor="text1"/>
        </w:rPr>
        <w:t xml:space="preserve">пункт 5.60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Целевые показатели инвестиционного проекта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Целевые показатели инвестиционного проекта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3B1956">
        <w:rPr>
          <w:color w:val="000000" w:themeColor="text1"/>
        </w:rPr>
        <w:t>Инфраструктурные и физические показатели, достигаемые в ходе реализации инвестиционного проекта.</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5.59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Паспорт инвестиционного проекта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Паспорт инвестиционного проекта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Документ, содержащий основные характеристики инвестиционного проекта</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5.31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824D4E" w:rsidRPr="00EF775F" w:rsidRDefault="00824D4E" w:rsidP="00824D4E">
      <w:pPr>
        <w:numPr>
          <w:ilvl w:val="0"/>
          <w:numId w:val="22"/>
        </w:numPr>
        <w:spacing w:before="120" w:after="0" w:line="360" w:lineRule="exact"/>
        <w:ind w:left="0" w:firstLine="709"/>
        <w:jc w:val="both"/>
        <w:rPr>
          <w:b/>
          <w:bCs/>
          <w:color w:val="000000" w:themeColor="text1"/>
        </w:rPr>
      </w:pPr>
      <w:r w:rsidRPr="00EF775F">
        <w:rPr>
          <w:b/>
          <w:bCs/>
          <w:color w:val="000000" w:themeColor="text1"/>
        </w:rPr>
        <w:t>Детальный план мероприятий по реализации комплексных инвестиционных проектов</w:t>
      </w:r>
      <w:r w:rsidR="003D5521">
        <w:rPr>
          <w:b/>
          <w:bCs/>
          <w:color w:val="000000" w:themeColor="text1"/>
        </w:rPr>
        <w:fldChar w:fldCharType="begin"/>
      </w:r>
      <w:r>
        <w:instrText xml:space="preserve"> XE </w:instrText>
      </w:r>
      <w:r w:rsidR="00E64620">
        <w:instrText>«</w:instrText>
      </w:r>
      <w:r w:rsidRPr="0005061D">
        <w:rPr>
          <w:b/>
          <w:bCs/>
          <w:color w:val="000000" w:themeColor="text1"/>
        </w:rPr>
        <w:instrText>Детальный план мероприятий по реализации комплексных инвестиционных проектов</w:instrText>
      </w:r>
      <w:r w:rsidR="00E64620">
        <w:instrText>»</w:instrText>
      </w:r>
      <w:r>
        <w:instrText xml:space="preserve"> </w:instrText>
      </w:r>
      <w:r w:rsidR="003D5521">
        <w:rPr>
          <w:b/>
          <w:bCs/>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Документ, содержащий перечень реализуемых в составе комплексного инвестиционного проекта объектов инвестиций с указанием сроков реализации и объемов затрат в распределении по годам, сгруппированных в привязке к железнодорожным участкам и достигаемым целевым показателям</w:t>
      </w:r>
      <w:r>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5.8 </w:t>
      </w:r>
      <w:r w:rsidRPr="003B1956">
        <w:rPr>
          <w:color w:val="000000" w:themeColor="text1"/>
        </w:rPr>
        <w:t xml:space="preserve">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 xml:space="preserve">нного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Срок окупаемости инвестиционного проекта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Срок окупаемости инвестиционного проекта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Срок со дня начала финансирования инвестиционного проекта до дня, когда разность между накопленной суммой чистой прибыли с амортизационными отчислениями и объемом инвестиционных затрат приобретает положительное значение.</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абзац 7 с</w:t>
      </w:r>
      <w:r w:rsidRPr="003B1956">
        <w:rPr>
          <w:color w:val="000000" w:themeColor="text1"/>
        </w:rPr>
        <w:t>тать</w:t>
      </w:r>
      <w:r>
        <w:rPr>
          <w:color w:val="000000" w:themeColor="text1"/>
        </w:rPr>
        <w:t>и</w:t>
      </w:r>
      <w:r w:rsidRPr="003B1956">
        <w:rPr>
          <w:color w:val="000000" w:themeColor="text1"/>
        </w:rPr>
        <w:t xml:space="preserve"> 1 Федерального закона от 25 февраля 1999</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39</w:t>
      </w:r>
      <w:r w:rsidR="00DA44D8">
        <w:rPr>
          <w:color w:val="000000" w:themeColor="text1"/>
        </w:rPr>
        <w:noBreakHyphen/>
        <w:t>ФЗ</w:t>
      </w:r>
      <w:r w:rsidRPr="003B1956">
        <w:rPr>
          <w:color w:val="000000" w:themeColor="text1"/>
        </w:rPr>
        <w:t xml:space="preserve"> </w:t>
      </w:r>
      <w:r w:rsidR="00E64620">
        <w:rPr>
          <w:color w:val="000000" w:themeColor="text1"/>
        </w:rPr>
        <w:t>«</w:t>
      </w:r>
      <w:r w:rsidR="00DA44D8">
        <w:rPr>
          <w:color w:val="000000" w:themeColor="text1"/>
        </w:rPr>
        <w:t>Об </w:t>
      </w:r>
      <w:r w:rsidRPr="003B1956">
        <w:rPr>
          <w:color w:val="000000" w:themeColor="text1"/>
        </w:rPr>
        <w:t>инвестиционной деятельности в Российской Федерации, осуществляемой в форме капитальных вложений</w:t>
      </w:r>
      <w:r w:rsidR="00E64620">
        <w:rPr>
          <w:color w:val="000000" w:themeColor="text1"/>
        </w:rPr>
        <w:t>»</w:t>
      </w:r>
      <w:r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Эффект инвестиционного проекта</w:t>
      </w:r>
      <w:r w:rsidR="003D5521">
        <w:rPr>
          <w:b/>
          <w:color w:val="000000" w:themeColor="text1"/>
        </w:rPr>
        <w:fldChar w:fldCharType="begin"/>
      </w:r>
      <w:r>
        <w:instrText xml:space="preserve"> XE </w:instrText>
      </w:r>
      <w:r w:rsidR="00E64620">
        <w:instrText>«</w:instrText>
      </w:r>
      <w:r w:rsidRPr="002B30D5">
        <w:rPr>
          <w:b/>
          <w:color w:val="000000" w:themeColor="text1"/>
        </w:rPr>
        <w:instrText>Эффект инвестиционного проекта</w:instrText>
      </w:r>
      <w:r w:rsidR="00E64620">
        <w:instrText>»</w:instrText>
      </w:r>
      <w:r>
        <w:instrText xml:space="preserve"> </w:instrText>
      </w:r>
      <w:r w:rsidR="003D5521">
        <w:rPr>
          <w:b/>
          <w:color w:val="000000" w:themeColor="text1"/>
        </w:rPr>
        <w:fldChar w:fldCharType="end"/>
      </w:r>
      <w:r w:rsidRPr="00FC754C">
        <w:rPr>
          <w:b/>
          <w:color w:val="000000" w:themeColor="text1"/>
        </w:rPr>
        <w:t xml:space="preserve">  </w:t>
      </w:r>
    </w:p>
    <w:p w:rsidR="00722726" w:rsidRPr="00FC754C" w:rsidRDefault="00722726" w:rsidP="00722726">
      <w:pPr>
        <w:spacing w:after="0" w:line="360" w:lineRule="exact"/>
        <w:ind w:firstLine="709"/>
        <w:jc w:val="both"/>
        <w:rPr>
          <w:color w:val="000000" w:themeColor="text1"/>
        </w:rPr>
      </w:pPr>
      <w:r w:rsidRPr="005E10BA">
        <w:rPr>
          <w:color w:val="000000" w:themeColor="text1"/>
        </w:rPr>
        <w:t xml:space="preserve">Положительное последствие реализации инвестиционного проекта, способствующее достижению показателей экономической эффективности и целевых показателей инвестиционного проекта (дополнительные доходы, экономия эксплуатационных расходов, улучшение условий и охраны труда работников </w:t>
      </w:r>
      <w:r w:rsidR="00AE6899">
        <w:rPr>
          <w:color w:val="auto"/>
        </w:rPr>
        <w:t>ОАО «РЖД»</w:t>
      </w:r>
      <w:r w:rsidRPr="005E10BA">
        <w:rPr>
          <w:color w:val="000000" w:themeColor="text1"/>
        </w:rPr>
        <w:t xml:space="preserve">, повышение транспортной доступности, повышение </w:t>
      </w:r>
      <w:r w:rsidRPr="005E10BA">
        <w:rPr>
          <w:color w:val="000000" w:themeColor="text1"/>
        </w:rPr>
        <w:lastRenderedPageBreak/>
        <w:t>безопасности пассажиров и населения, изменение числа рабочих мест в субъекте Российской Федерации и т.д.)</w:t>
      </w:r>
      <w:r w:rsidRPr="00FC754C">
        <w:rPr>
          <w:color w:val="000000" w:themeColor="text1"/>
        </w:rPr>
        <w:t>.</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5.62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Бюджетная эффективность инвестиционного проекта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Бюджетная эффективность инвестиционного проекта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Оценка влияния результатов реализации инвестиционного проекта на доходы и расходы соответствующего федерального бюджета, бюджета субъектов Российской Федерации или местного бюджета, которая определяется как сумма дисконтированных годовых бюджетных эффектов (превышения доходов бюджета от реализации проекта над бюджетными расходами на осуществление инвестиционного проекта)</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5.7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722726" w:rsidRPr="003B1956" w:rsidRDefault="00722726" w:rsidP="00722726">
      <w:pPr>
        <w:numPr>
          <w:ilvl w:val="0"/>
          <w:numId w:val="22"/>
        </w:numPr>
        <w:spacing w:before="120" w:after="0" w:line="360" w:lineRule="exact"/>
        <w:ind w:left="0" w:firstLine="709"/>
        <w:jc w:val="both"/>
        <w:rPr>
          <w:b/>
          <w:color w:val="000000" w:themeColor="text1"/>
        </w:rPr>
      </w:pPr>
      <w:r w:rsidRPr="003B1956">
        <w:rPr>
          <w:b/>
          <w:color w:val="000000" w:themeColor="text1"/>
        </w:rPr>
        <w:t>Получатель эффектов</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Получатель эффектов</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722726" w:rsidRPr="003B1956" w:rsidRDefault="00722726" w:rsidP="00722726">
      <w:pPr>
        <w:spacing w:after="0" w:line="360" w:lineRule="exact"/>
        <w:ind w:firstLine="709"/>
        <w:jc w:val="both"/>
        <w:rPr>
          <w:color w:val="000000" w:themeColor="text1"/>
        </w:rPr>
      </w:pPr>
      <w:r w:rsidRPr="003B1956">
        <w:rPr>
          <w:color w:val="000000" w:themeColor="text1"/>
        </w:rPr>
        <w:t xml:space="preserve">Подразделение аппарата управления, филиал, структурное подразделение </w:t>
      </w:r>
      <w:r w:rsidR="008466A6">
        <w:rPr>
          <w:color w:val="000000" w:themeColor="text1"/>
        </w:rPr>
        <w:t>ОАО </w:t>
      </w:r>
      <w:r w:rsidR="00E64620">
        <w:rPr>
          <w:color w:val="000000" w:themeColor="text1"/>
        </w:rPr>
        <w:t>«РЖД»</w:t>
      </w:r>
      <w:r w:rsidRPr="003B1956">
        <w:rPr>
          <w:color w:val="000000" w:themeColor="text1"/>
        </w:rPr>
        <w:t>, являющееся получателем эффектов от реализации инвестиционного проекта</w:t>
      </w:r>
      <w:r>
        <w:rPr>
          <w:color w:val="000000" w:themeColor="text1"/>
        </w:rPr>
        <w:t>.</w:t>
      </w:r>
    </w:p>
    <w:p w:rsidR="00722726" w:rsidRPr="003B1956" w:rsidRDefault="000D43C7" w:rsidP="00722726">
      <w:pPr>
        <w:spacing w:after="0" w:line="360" w:lineRule="exact"/>
        <w:ind w:firstLine="709"/>
        <w:jc w:val="both"/>
        <w:rPr>
          <w:color w:val="000000" w:themeColor="text1"/>
        </w:rPr>
      </w:pPr>
      <w:r>
        <w:rPr>
          <w:color w:val="000000" w:themeColor="text1"/>
        </w:rPr>
        <w:t>[на основе положений</w:t>
      </w:r>
      <w:r w:rsidR="00722726">
        <w:rPr>
          <w:color w:val="000000" w:themeColor="text1"/>
        </w:rPr>
        <w:t xml:space="preserve"> пункта 5.38 </w:t>
      </w:r>
      <w:r w:rsidR="00722726" w:rsidRPr="003B1956">
        <w:rPr>
          <w:color w:val="000000" w:themeColor="text1"/>
        </w:rPr>
        <w:t>Регламент</w:t>
      </w:r>
      <w:r w:rsidR="00722726">
        <w:rPr>
          <w:color w:val="000000" w:themeColor="text1"/>
        </w:rPr>
        <w:t>а</w:t>
      </w:r>
      <w:r w:rsidR="00722726"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00722726" w:rsidRPr="003B1956">
        <w:rPr>
          <w:color w:val="000000" w:themeColor="text1"/>
        </w:rPr>
        <w:t>, утвержд</w:t>
      </w:r>
      <w:r w:rsidR="00722726">
        <w:rPr>
          <w:color w:val="000000" w:themeColor="text1"/>
        </w:rPr>
        <w:t>е</w:t>
      </w:r>
      <w:r w:rsidR="00722726" w:rsidRPr="003B1956">
        <w:rPr>
          <w:color w:val="000000" w:themeColor="text1"/>
        </w:rPr>
        <w:t>нн</w:t>
      </w:r>
      <w:r w:rsidR="00722726">
        <w:rPr>
          <w:color w:val="000000" w:themeColor="text1"/>
        </w:rPr>
        <w:t>ого</w:t>
      </w:r>
      <w:r w:rsidR="00722726"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00722726" w:rsidRPr="003B1956">
        <w:rPr>
          <w:color w:val="000000" w:themeColor="text1"/>
        </w:rPr>
        <w:t xml:space="preserve"> </w:t>
      </w:r>
      <w:r w:rsidR="00722726">
        <w:rPr>
          <w:color w:val="000000" w:themeColor="text1"/>
        </w:rPr>
        <w:t>от 26 июня 2023 г. № 1597/р</w:t>
      </w:r>
      <w:r w:rsidR="00722726"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Управляющий проектом</w:t>
      </w:r>
      <w:r w:rsidR="003D5521">
        <w:rPr>
          <w:b/>
          <w:color w:val="000000" w:themeColor="text1"/>
        </w:rPr>
        <w:fldChar w:fldCharType="begin"/>
      </w:r>
      <w:r>
        <w:instrText xml:space="preserve"> XE </w:instrText>
      </w:r>
      <w:r w:rsidR="00E64620">
        <w:instrText>«</w:instrText>
      </w:r>
      <w:r w:rsidRPr="00FF28B8">
        <w:rPr>
          <w:b/>
          <w:color w:val="000000" w:themeColor="text1"/>
        </w:rPr>
        <w:instrText>Управляющий проектом</w:instrText>
      </w:r>
      <w:r w:rsidR="00E64620">
        <w:instrText>»</w:instrText>
      </w:r>
      <w:r>
        <w:instrText xml:space="preserve"> </w:instrText>
      </w:r>
      <w:r w:rsidR="003D5521">
        <w:rPr>
          <w:b/>
          <w:color w:val="000000" w:themeColor="text1"/>
        </w:rPr>
        <w:fldChar w:fldCharType="end"/>
      </w:r>
      <w:r w:rsidRPr="00FC754C">
        <w:rPr>
          <w:b/>
          <w:color w:val="000000" w:themeColor="text1"/>
        </w:rPr>
        <w:t xml:space="preserve"> </w:t>
      </w:r>
    </w:p>
    <w:p w:rsidR="00722726" w:rsidRPr="00FC754C" w:rsidRDefault="00722726" w:rsidP="00722726">
      <w:pPr>
        <w:spacing w:after="0" w:line="360" w:lineRule="exact"/>
        <w:ind w:firstLine="709"/>
        <w:jc w:val="both"/>
        <w:rPr>
          <w:color w:val="000000" w:themeColor="text1"/>
        </w:rPr>
      </w:pPr>
      <w:r w:rsidRPr="00FC754C">
        <w:rPr>
          <w:color w:val="000000" w:themeColor="text1"/>
        </w:rPr>
        <w:t xml:space="preserve">Подразделение аппарата управления, филиал или структурное подразделение </w:t>
      </w:r>
      <w:r w:rsidR="008466A6">
        <w:rPr>
          <w:color w:val="000000" w:themeColor="text1"/>
        </w:rPr>
        <w:t>ОАО </w:t>
      </w:r>
      <w:r w:rsidR="00E64620">
        <w:rPr>
          <w:color w:val="000000" w:themeColor="text1"/>
        </w:rPr>
        <w:t>«РЖД»</w:t>
      </w:r>
      <w:r w:rsidRPr="00FC754C">
        <w:rPr>
          <w:color w:val="000000" w:themeColor="text1"/>
        </w:rPr>
        <w:t>, осуществляющее планирование, организацию, координацию, контроль выполнения работ в ходе реализации инвестиционного проекта и иные функции в рамках инвестиционного процесса, а также несущее ответственность за достижение плановых стоимостных показателей инвестиционного проекта, а также сроков его реализации.</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5.56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 xml:space="preserve">Руководитель проекта </w:t>
      </w:r>
      <w:r w:rsidRPr="007E1C6A">
        <w:rPr>
          <w:color w:val="000000" w:themeColor="text1"/>
          <w:lang w:val="en-US"/>
        </w:rPr>
        <w:t>&lt;</w:t>
      </w:r>
      <w:r w:rsidRPr="007E1C6A">
        <w:rPr>
          <w:color w:val="000000" w:themeColor="text1"/>
        </w:rPr>
        <w:t>инвестиционная деятельность</w:t>
      </w:r>
      <w:r w:rsidRPr="007E1C6A">
        <w:rPr>
          <w:color w:val="000000" w:themeColor="text1"/>
          <w:lang w:val="en-US"/>
        </w:rPr>
        <w:t>&gt;</w:t>
      </w:r>
      <w:r w:rsidR="003D5521">
        <w:rPr>
          <w:color w:val="000000" w:themeColor="text1"/>
          <w:lang w:val="en-US"/>
        </w:rPr>
        <w:fldChar w:fldCharType="begin"/>
      </w:r>
      <w:r w:rsidR="00065BA6">
        <w:instrText xml:space="preserve"> XE "</w:instrText>
      </w:r>
      <w:r w:rsidR="00065BA6" w:rsidRPr="002F33D3">
        <w:rPr>
          <w:b/>
          <w:color w:val="000000" w:themeColor="text1"/>
        </w:rPr>
        <w:instrText xml:space="preserve">Руководитель проекта </w:instrText>
      </w:r>
      <w:r w:rsidR="00065BA6" w:rsidRPr="002F33D3">
        <w:rPr>
          <w:color w:val="000000" w:themeColor="text1"/>
          <w:lang w:val="en-US"/>
        </w:rPr>
        <w:instrText>&lt;</w:instrText>
      </w:r>
      <w:r w:rsidR="00065BA6" w:rsidRPr="002F33D3">
        <w:rPr>
          <w:color w:val="000000" w:themeColor="text1"/>
        </w:rPr>
        <w:instrText>инвестиционная деятельность</w:instrText>
      </w:r>
      <w:r w:rsidR="00065BA6" w:rsidRPr="002F33D3">
        <w:rPr>
          <w:color w:val="000000" w:themeColor="text1"/>
          <w:lang w:val="en-US"/>
        </w:rPr>
        <w:instrText>&gt;</w:instrText>
      </w:r>
      <w:r w:rsidR="00065BA6">
        <w:instrText xml:space="preserve">" </w:instrText>
      </w:r>
      <w:r w:rsidR="003D5521">
        <w:rPr>
          <w:color w:val="000000" w:themeColor="text1"/>
          <w:lang w:val="en-US"/>
        </w:rPr>
        <w:fldChar w:fldCharType="end"/>
      </w:r>
    </w:p>
    <w:p w:rsidR="00824D4E" w:rsidRPr="003B1956" w:rsidRDefault="00824D4E" w:rsidP="00824D4E">
      <w:pPr>
        <w:spacing w:after="0" w:line="360" w:lineRule="exact"/>
        <w:ind w:firstLine="709"/>
        <w:jc w:val="both"/>
        <w:rPr>
          <w:color w:val="000000" w:themeColor="text1"/>
        </w:rPr>
      </w:pPr>
      <w:r w:rsidRPr="005E10BA">
        <w:rPr>
          <w:color w:val="000000" w:themeColor="text1"/>
        </w:rPr>
        <w:t xml:space="preserve">Работник </w:t>
      </w:r>
      <w:r w:rsidR="008466A6">
        <w:rPr>
          <w:color w:val="000000" w:themeColor="text1"/>
        </w:rPr>
        <w:t>ОАО </w:t>
      </w:r>
      <w:r w:rsidR="00E64620">
        <w:rPr>
          <w:color w:val="000000" w:themeColor="text1"/>
        </w:rPr>
        <w:t>«РЖД»</w:t>
      </w:r>
      <w:r w:rsidRPr="005E10BA">
        <w:rPr>
          <w:color w:val="000000" w:themeColor="text1"/>
        </w:rPr>
        <w:t xml:space="preserve">, назначаемый распорядительным документом </w:t>
      </w:r>
      <w:r w:rsidR="008466A6">
        <w:rPr>
          <w:color w:val="000000" w:themeColor="text1"/>
        </w:rPr>
        <w:t>ОАО </w:t>
      </w:r>
      <w:r w:rsidR="00E64620">
        <w:rPr>
          <w:color w:val="000000" w:themeColor="text1"/>
        </w:rPr>
        <w:t>«РЖД»</w:t>
      </w:r>
      <w:r w:rsidRPr="005E10BA">
        <w:rPr>
          <w:color w:val="000000" w:themeColor="text1"/>
        </w:rPr>
        <w:t xml:space="preserve"> или решением Инвестиционного комитета </w:t>
      </w:r>
      <w:r w:rsidR="008466A6">
        <w:rPr>
          <w:color w:val="000000" w:themeColor="text1"/>
        </w:rPr>
        <w:t>ОАО </w:t>
      </w:r>
      <w:r w:rsidR="00E64620">
        <w:rPr>
          <w:color w:val="000000" w:themeColor="text1"/>
        </w:rPr>
        <w:t>«РЖД»</w:t>
      </w:r>
      <w:r w:rsidRPr="005E10BA">
        <w:rPr>
          <w:color w:val="000000" w:themeColor="text1"/>
        </w:rPr>
        <w:t>, осуществляющий руководство в ходе реализации инвестиционного проекта</w:t>
      </w:r>
      <w:r>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lastRenderedPageBreak/>
        <w:t>[</w:t>
      </w:r>
      <w:r>
        <w:rPr>
          <w:color w:val="000000" w:themeColor="text1"/>
        </w:rPr>
        <w:t xml:space="preserve">пункт 5.45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 xml:space="preserve">Заказчик </w:t>
      </w:r>
      <w:r w:rsidRPr="007E1C6A">
        <w:rPr>
          <w:color w:val="000000" w:themeColor="text1"/>
          <w:lang w:val="en-US"/>
        </w:rPr>
        <w:t>&lt;</w:t>
      </w:r>
      <w:r w:rsidRPr="007E1C6A">
        <w:rPr>
          <w:color w:val="000000" w:themeColor="text1"/>
        </w:rPr>
        <w:t>инвестиционная деятельность</w:t>
      </w:r>
      <w:r w:rsidRPr="007E1C6A">
        <w:rPr>
          <w:color w:val="000000" w:themeColor="text1"/>
          <w:lang w:val="en-US"/>
        </w:rPr>
        <w:t>&gt;</w:t>
      </w:r>
      <w:r w:rsidR="003D5521">
        <w:rPr>
          <w:color w:val="000000" w:themeColor="text1"/>
          <w:lang w:val="en-US"/>
        </w:rPr>
        <w:fldChar w:fldCharType="begin"/>
      </w:r>
      <w:r w:rsidR="00065BA6">
        <w:instrText xml:space="preserve"> XE "</w:instrText>
      </w:r>
      <w:r w:rsidR="00065BA6" w:rsidRPr="002C247C">
        <w:rPr>
          <w:b/>
          <w:color w:val="000000" w:themeColor="text1"/>
        </w:rPr>
        <w:instrText xml:space="preserve">Заказчик </w:instrText>
      </w:r>
      <w:r w:rsidR="00065BA6" w:rsidRPr="002C247C">
        <w:rPr>
          <w:color w:val="000000" w:themeColor="text1"/>
          <w:lang w:val="en-US"/>
        </w:rPr>
        <w:instrText>&lt;</w:instrText>
      </w:r>
      <w:r w:rsidR="00065BA6" w:rsidRPr="002C247C">
        <w:rPr>
          <w:color w:val="000000" w:themeColor="text1"/>
        </w:rPr>
        <w:instrText>инвестиционная деятельность</w:instrText>
      </w:r>
      <w:r w:rsidR="00065BA6" w:rsidRPr="002C247C">
        <w:rPr>
          <w:color w:val="000000" w:themeColor="text1"/>
          <w:lang w:val="en-US"/>
        </w:rPr>
        <w:instrText>&gt;</w:instrText>
      </w:r>
      <w:r w:rsidR="00065BA6">
        <w:instrText xml:space="preserve">" </w:instrText>
      </w:r>
      <w:r w:rsidR="003D5521">
        <w:rPr>
          <w:color w:val="000000" w:themeColor="text1"/>
          <w:lang w:val="en-US"/>
        </w:rPr>
        <w:fldChar w:fldCharType="end"/>
      </w:r>
    </w:p>
    <w:p w:rsidR="00824D4E" w:rsidRPr="003B1956" w:rsidRDefault="00824D4E" w:rsidP="00824D4E">
      <w:pPr>
        <w:spacing w:after="0" w:line="360" w:lineRule="exact"/>
        <w:ind w:firstLine="709"/>
        <w:jc w:val="both"/>
        <w:rPr>
          <w:color w:val="000000" w:themeColor="text1"/>
        </w:rPr>
      </w:pPr>
      <w:r w:rsidRPr="00FC754C">
        <w:rPr>
          <w:color w:val="000000" w:themeColor="text1"/>
        </w:rPr>
        <w:t xml:space="preserve">Подразделение аппарата управления, филиал или структурное подразделение </w:t>
      </w:r>
      <w:r w:rsidR="008466A6">
        <w:rPr>
          <w:color w:val="000000" w:themeColor="text1"/>
        </w:rPr>
        <w:t>ОАО </w:t>
      </w:r>
      <w:r w:rsidR="00E64620">
        <w:rPr>
          <w:color w:val="000000" w:themeColor="text1"/>
        </w:rPr>
        <w:t>«РЖД»</w:t>
      </w:r>
      <w:r w:rsidRPr="00FC754C">
        <w:rPr>
          <w:color w:val="000000" w:themeColor="text1"/>
        </w:rPr>
        <w:t xml:space="preserve">, осуществляющее формирование актива в рамках инвестиционного проекта и передачу его на баланс в соответствии с решением о передаче затрат и имущества балансодержателям, а также исполняющее функции технического заказчика, установленные Градостроительным кодексом Российской Федерации по объектам инвестиций типа </w:t>
      </w:r>
      <w:r w:rsidR="00E64620">
        <w:rPr>
          <w:color w:val="000000" w:themeColor="text1"/>
        </w:rPr>
        <w:t>«</w:t>
      </w:r>
      <w:r w:rsidRPr="00FC754C">
        <w:rPr>
          <w:color w:val="000000" w:themeColor="text1"/>
        </w:rPr>
        <w:t>титул</w:t>
      </w:r>
      <w:r w:rsidR="00E64620">
        <w:rPr>
          <w:color w:val="000000" w:themeColor="text1"/>
        </w:rPr>
        <w:t>»</w:t>
      </w:r>
      <w:r>
        <w:rPr>
          <w:color w:val="000000" w:themeColor="text1"/>
        </w:rPr>
        <w:t>.</w:t>
      </w:r>
    </w:p>
    <w:p w:rsidR="00824D4E" w:rsidRPr="003B1956" w:rsidRDefault="000D43C7" w:rsidP="00824D4E">
      <w:pPr>
        <w:spacing w:after="0" w:line="360" w:lineRule="exact"/>
        <w:ind w:firstLine="709"/>
        <w:jc w:val="both"/>
        <w:rPr>
          <w:color w:val="000000" w:themeColor="text1"/>
        </w:rPr>
      </w:pPr>
      <w:r>
        <w:rPr>
          <w:color w:val="000000" w:themeColor="text1"/>
        </w:rPr>
        <w:t>[на основе положений</w:t>
      </w:r>
      <w:r w:rsidR="00824D4E">
        <w:rPr>
          <w:color w:val="000000" w:themeColor="text1"/>
        </w:rPr>
        <w:t xml:space="preserve"> пункта 5.9 </w:t>
      </w:r>
      <w:r w:rsidR="00824D4E" w:rsidRPr="003B1956">
        <w:rPr>
          <w:color w:val="000000" w:themeColor="text1"/>
        </w:rPr>
        <w:t>Регламент</w:t>
      </w:r>
      <w:r w:rsidR="00824D4E">
        <w:rPr>
          <w:color w:val="000000" w:themeColor="text1"/>
        </w:rPr>
        <w:t>а</w:t>
      </w:r>
      <w:r w:rsidR="00824D4E"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00824D4E" w:rsidRPr="003B1956">
        <w:rPr>
          <w:color w:val="000000" w:themeColor="text1"/>
        </w:rPr>
        <w:t>, утвержд</w:t>
      </w:r>
      <w:r w:rsidR="00824D4E">
        <w:rPr>
          <w:color w:val="000000" w:themeColor="text1"/>
        </w:rPr>
        <w:t>е</w:t>
      </w:r>
      <w:r w:rsidR="00824D4E" w:rsidRPr="003B1956">
        <w:rPr>
          <w:color w:val="000000" w:themeColor="text1"/>
        </w:rPr>
        <w:t>нн</w:t>
      </w:r>
      <w:r w:rsidR="00824D4E">
        <w:rPr>
          <w:color w:val="000000" w:themeColor="text1"/>
        </w:rPr>
        <w:t>ого</w:t>
      </w:r>
      <w:r w:rsidR="00824D4E"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00824D4E" w:rsidRPr="003B1956">
        <w:rPr>
          <w:color w:val="000000" w:themeColor="text1"/>
        </w:rPr>
        <w:t xml:space="preserve"> </w:t>
      </w:r>
      <w:r w:rsidR="00824D4E">
        <w:rPr>
          <w:color w:val="000000" w:themeColor="text1"/>
        </w:rPr>
        <w:t>от 26 июня 2023 г. № 1597/р</w:t>
      </w:r>
      <w:r w:rsidR="00824D4E" w:rsidRPr="003B1956">
        <w:rPr>
          <w:color w:val="000000" w:themeColor="text1"/>
        </w:rPr>
        <w:t>]</w:t>
      </w:r>
    </w:p>
    <w:p w:rsidR="00824D4E" w:rsidRPr="00FC754C" w:rsidRDefault="00824D4E" w:rsidP="00824D4E">
      <w:pPr>
        <w:numPr>
          <w:ilvl w:val="0"/>
          <w:numId w:val="22"/>
        </w:numPr>
        <w:spacing w:before="120" w:after="0" w:line="360" w:lineRule="exact"/>
        <w:ind w:left="0" w:firstLine="709"/>
        <w:jc w:val="both"/>
        <w:rPr>
          <w:b/>
          <w:color w:val="000000" w:themeColor="text1"/>
        </w:rPr>
      </w:pPr>
      <w:r w:rsidRPr="00FC754C">
        <w:rPr>
          <w:b/>
          <w:color w:val="000000" w:themeColor="text1"/>
        </w:rPr>
        <w:t>Список заказчиков</w:t>
      </w:r>
      <w:r w:rsidR="003D5521">
        <w:rPr>
          <w:b/>
          <w:color w:val="000000" w:themeColor="text1"/>
        </w:rPr>
        <w:fldChar w:fldCharType="begin"/>
      </w:r>
      <w:r>
        <w:instrText xml:space="preserve"> XE </w:instrText>
      </w:r>
      <w:r w:rsidR="00E64620">
        <w:instrText>«</w:instrText>
      </w:r>
      <w:r w:rsidRPr="007D3865">
        <w:rPr>
          <w:b/>
          <w:color w:val="000000" w:themeColor="text1"/>
        </w:rPr>
        <w:instrText>Список заказчиков</w:instrText>
      </w:r>
      <w:r w:rsidR="00E64620">
        <w:instrText>»</w:instrText>
      </w:r>
      <w:r>
        <w:instrText xml:space="preserve"> </w:instrText>
      </w:r>
      <w:r w:rsidR="003D5521">
        <w:rPr>
          <w:b/>
          <w:color w:val="000000" w:themeColor="text1"/>
        </w:rPr>
        <w:fldChar w:fldCharType="end"/>
      </w:r>
    </w:p>
    <w:p w:rsidR="00824D4E" w:rsidRDefault="00824D4E" w:rsidP="00824D4E">
      <w:pPr>
        <w:spacing w:after="0" w:line="360" w:lineRule="exact"/>
        <w:ind w:firstLine="709"/>
        <w:jc w:val="both"/>
        <w:rPr>
          <w:color w:val="000000" w:themeColor="text1"/>
        </w:rPr>
      </w:pPr>
      <w:r w:rsidRPr="00FC754C">
        <w:rPr>
          <w:color w:val="000000" w:themeColor="text1"/>
        </w:rPr>
        <w:t>Форма с пообъектными параметрами инвестиционного проекта и разбивкой по источникам финансирования, формируемая и утверждаемая управляющим проектом.</w:t>
      </w:r>
    </w:p>
    <w:p w:rsidR="00824D4E" w:rsidRPr="003B1956" w:rsidRDefault="000D43C7" w:rsidP="00824D4E">
      <w:pPr>
        <w:spacing w:after="0" w:line="360" w:lineRule="exact"/>
        <w:ind w:firstLine="709"/>
        <w:jc w:val="both"/>
        <w:rPr>
          <w:color w:val="000000" w:themeColor="text1"/>
        </w:rPr>
      </w:pPr>
      <w:r>
        <w:rPr>
          <w:color w:val="000000" w:themeColor="text1"/>
        </w:rPr>
        <w:t>[на основе положений</w:t>
      </w:r>
      <w:r w:rsidR="00824D4E">
        <w:rPr>
          <w:color w:val="000000" w:themeColor="text1"/>
        </w:rPr>
        <w:t xml:space="preserve"> пункта 5.50 </w:t>
      </w:r>
      <w:r w:rsidR="00824D4E" w:rsidRPr="003B1956">
        <w:rPr>
          <w:color w:val="000000" w:themeColor="text1"/>
        </w:rPr>
        <w:t>Регламент</w:t>
      </w:r>
      <w:r w:rsidR="00824D4E">
        <w:rPr>
          <w:color w:val="000000" w:themeColor="text1"/>
        </w:rPr>
        <w:t>а</w:t>
      </w:r>
      <w:r w:rsidR="00824D4E"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00824D4E" w:rsidRPr="003B1956">
        <w:rPr>
          <w:color w:val="000000" w:themeColor="text1"/>
        </w:rPr>
        <w:t>, утвержд</w:t>
      </w:r>
      <w:r w:rsidR="00824D4E">
        <w:rPr>
          <w:color w:val="000000" w:themeColor="text1"/>
        </w:rPr>
        <w:t>е</w:t>
      </w:r>
      <w:r w:rsidR="00824D4E" w:rsidRPr="003B1956">
        <w:rPr>
          <w:color w:val="000000" w:themeColor="text1"/>
        </w:rPr>
        <w:t>нн</w:t>
      </w:r>
      <w:r w:rsidR="00824D4E">
        <w:rPr>
          <w:color w:val="000000" w:themeColor="text1"/>
        </w:rPr>
        <w:t>ого</w:t>
      </w:r>
      <w:r w:rsidR="00824D4E"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00824D4E" w:rsidRPr="003B1956">
        <w:rPr>
          <w:color w:val="000000" w:themeColor="text1"/>
        </w:rPr>
        <w:t xml:space="preserve"> </w:t>
      </w:r>
      <w:r w:rsidR="00824D4E">
        <w:rPr>
          <w:color w:val="000000" w:themeColor="text1"/>
        </w:rPr>
        <w:t>от 26 июня 2023 г. № 1597/р</w:t>
      </w:r>
      <w:r w:rsidR="00824D4E" w:rsidRPr="003B1956">
        <w:rPr>
          <w:color w:val="000000" w:themeColor="text1"/>
        </w:rPr>
        <w:t>]</w:t>
      </w:r>
    </w:p>
    <w:p w:rsidR="00824D4E" w:rsidRPr="00FC754C" w:rsidRDefault="00824D4E" w:rsidP="00824D4E">
      <w:pPr>
        <w:numPr>
          <w:ilvl w:val="0"/>
          <w:numId w:val="22"/>
        </w:numPr>
        <w:spacing w:before="120" w:after="0" w:line="360" w:lineRule="exact"/>
        <w:ind w:left="0" w:firstLine="709"/>
        <w:jc w:val="both"/>
        <w:rPr>
          <w:b/>
          <w:color w:val="000000" w:themeColor="text1"/>
        </w:rPr>
      </w:pPr>
      <w:bookmarkStart w:id="105" w:name="_Ref146534075"/>
      <w:r w:rsidRPr="00FC754C">
        <w:rPr>
          <w:b/>
          <w:color w:val="000000" w:themeColor="text1"/>
        </w:rPr>
        <w:t>Балансодержатель</w:t>
      </w:r>
      <w:bookmarkEnd w:id="105"/>
      <w:r w:rsidR="003D5521">
        <w:rPr>
          <w:b/>
          <w:color w:val="000000" w:themeColor="text1"/>
        </w:rPr>
        <w:fldChar w:fldCharType="begin"/>
      </w:r>
      <w:r>
        <w:instrText xml:space="preserve"> XE </w:instrText>
      </w:r>
      <w:r w:rsidR="00E64620">
        <w:instrText>«</w:instrText>
      </w:r>
      <w:r w:rsidRPr="00981068">
        <w:rPr>
          <w:b/>
          <w:color w:val="000000" w:themeColor="text1"/>
        </w:rPr>
        <w:instrText>Балансодержатель</w:instrText>
      </w:r>
      <w:r w:rsidR="00E64620">
        <w:instrText>»</w:instrText>
      </w:r>
      <w:r>
        <w:instrText xml:space="preserve"> </w:instrText>
      </w:r>
      <w:r w:rsidR="003D5521">
        <w:rPr>
          <w:b/>
          <w:color w:val="000000" w:themeColor="text1"/>
        </w:rPr>
        <w:fldChar w:fldCharType="end"/>
      </w:r>
    </w:p>
    <w:p w:rsidR="00824D4E" w:rsidRPr="00FC754C" w:rsidRDefault="00824D4E" w:rsidP="00824D4E">
      <w:pPr>
        <w:spacing w:after="0" w:line="360" w:lineRule="exact"/>
        <w:ind w:firstLine="709"/>
        <w:jc w:val="both"/>
        <w:rPr>
          <w:color w:val="000000" w:themeColor="text1"/>
        </w:rPr>
      </w:pPr>
      <w:r w:rsidRPr="005E10BA">
        <w:rPr>
          <w:color w:val="000000" w:themeColor="text1"/>
        </w:rPr>
        <w:t xml:space="preserve">Структурное подразделение или филиал </w:t>
      </w:r>
      <w:r w:rsidR="008466A6">
        <w:rPr>
          <w:color w:val="000000" w:themeColor="text1"/>
        </w:rPr>
        <w:t>ОАО </w:t>
      </w:r>
      <w:r w:rsidR="00E64620">
        <w:rPr>
          <w:color w:val="000000" w:themeColor="text1"/>
        </w:rPr>
        <w:t>«РЖД»</w:t>
      </w:r>
      <w:r w:rsidRPr="005E10BA">
        <w:rPr>
          <w:color w:val="000000" w:themeColor="text1"/>
        </w:rPr>
        <w:t>, на баланс которого передается актив, сформированный в результате реализации инвестиционного проекта, в соответствии с принятым решением о закреплении имущества</w:t>
      </w:r>
      <w:r>
        <w:rPr>
          <w:color w:val="000000" w:themeColor="text1"/>
        </w:rPr>
        <w:t>.</w:t>
      </w:r>
    </w:p>
    <w:p w:rsidR="00824D4E" w:rsidRPr="00FC754C"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5.3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Объект инвестиций</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Объект инвестиций</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 xml:space="preserve">Минимальная единица (типа </w:t>
      </w:r>
      <w:r w:rsidR="00E64620">
        <w:rPr>
          <w:color w:val="000000" w:themeColor="text1"/>
        </w:rPr>
        <w:t>«</w:t>
      </w:r>
      <w:r w:rsidRPr="00E161E3">
        <w:rPr>
          <w:color w:val="000000" w:themeColor="text1"/>
        </w:rPr>
        <w:t>титул</w:t>
      </w:r>
      <w:r w:rsidR="00E64620">
        <w:rPr>
          <w:color w:val="000000" w:themeColor="text1"/>
        </w:rPr>
        <w:t>»</w:t>
      </w:r>
      <w:r w:rsidRPr="00E161E3">
        <w:rPr>
          <w:color w:val="000000" w:themeColor="text1"/>
        </w:rPr>
        <w:t xml:space="preserve"> или типа </w:t>
      </w:r>
      <w:r w:rsidR="00E64620">
        <w:rPr>
          <w:color w:val="000000" w:themeColor="text1"/>
        </w:rPr>
        <w:t>«</w:t>
      </w:r>
      <w:r w:rsidRPr="00E161E3">
        <w:rPr>
          <w:color w:val="000000" w:themeColor="text1"/>
        </w:rPr>
        <w:t>мероприятие</w:t>
      </w:r>
      <w:r w:rsidR="00E64620">
        <w:rPr>
          <w:color w:val="000000" w:themeColor="text1"/>
        </w:rPr>
        <w:t>»</w:t>
      </w:r>
      <w:r w:rsidRPr="00E161E3">
        <w:rPr>
          <w:color w:val="000000" w:themeColor="text1"/>
        </w:rPr>
        <w:t>), по которой ведутся планирование и учет исполнения сводного инвестиционного бюджета</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5.27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bookmarkStart w:id="106" w:name="_Ref145947014"/>
      <w:r w:rsidRPr="003B1956">
        <w:rPr>
          <w:b/>
          <w:color w:val="000000" w:themeColor="text1"/>
        </w:rPr>
        <w:t>Титул</w:t>
      </w:r>
      <w:bookmarkEnd w:id="106"/>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Титул</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Объект инвестиций в составе инвестиционной программы, реализация которого осуществляется на основании разработанной проектной документации, утвержденной в установленном порядке</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lastRenderedPageBreak/>
        <w:t>[</w:t>
      </w:r>
      <w:r>
        <w:rPr>
          <w:color w:val="000000" w:themeColor="text1"/>
        </w:rPr>
        <w:t xml:space="preserve">пункт 5.55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Мероприятие</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Мероприятие</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Объект инвестиций в составе инвестиционной программы, предусматривающий затраты по капитальным вложениям, не требующий разработки и утверждения проектной документации (поставка оборудования вне сметы стройки, приобретение и модернизация подвижного состава и др.)</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5.23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64272E" w:rsidRPr="003B1956" w:rsidRDefault="007E575F" w:rsidP="007E575F">
      <w:pPr>
        <w:numPr>
          <w:ilvl w:val="0"/>
          <w:numId w:val="22"/>
        </w:numPr>
        <w:spacing w:before="120" w:after="0" w:line="360" w:lineRule="exact"/>
        <w:ind w:left="0" w:firstLine="709"/>
        <w:jc w:val="both"/>
        <w:rPr>
          <w:b/>
          <w:color w:val="000000" w:themeColor="text1"/>
        </w:rPr>
      </w:pPr>
      <w:r w:rsidRPr="007E575F">
        <w:rPr>
          <w:b/>
          <w:color w:val="000000" w:themeColor="text1"/>
        </w:rPr>
        <w:t>Блок объектов инвестиций</w:t>
      </w:r>
      <w:r w:rsidR="003D5521">
        <w:rPr>
          <w:b/>
          <w:color w:val="000000" w:themeColor="text1"/>
        </w:rPr>
        <w:fldChar w:fldCharType="begin"/>
      </w:r>
      <w:r>
        <w:instrText xml:space="preserve"> XE </w:instrText>
      </w:r>
      <w:r w:rsidR="00E64620">
        <w:instrText>«</w:instrText>
      </w:r>
      <w:r w:rsidRPr="00B35EBD">
        <w:rPr>
          <w:b/>
          <w:color w:val="000000" w:themeColor="text1"/>
        </w:rPr>
        <w:instrText>Блок объектов инвестиций</w:instrText>
      </w:r>
      <w:r w:rsidR="00E64620">
        <w:instrText>»</w:instrText>
      </w:r>
      <w:r>
        <w:instrText xml:space="preserve"> </w:instrText>
      </w:r>
      <w:r w:rsidR="003D5521">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Раздел инвестиционного проекта, консолидирующий объекты инвестиций в его составе по определенным признакам (принадлежность к полигону, направлению, маршруту и т.д.)</w:t>
      </w:r>
      <w:r>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w:t>
      </w:r>
      <w:r w:rsidR="006A0938">
        <w:rPr>
          <w:color w:val="000000" w:themeColor="text1"/>
        </w:rPr>
        <w:t>5.6</w:t>
      </w:r>
      <w:r>
        <w:rPr>
          <w:color w:val="000000" w:themeColor="text1"/>
        </w:rPr>
        <w:t xml:space="preserve">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sidR="00D345EB">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sidR="00B3486C">
        <w:rPr>
          <w:color w:val="000000" w:themeColor="text1"/>
        </w:rPr>
        <w:t xml:space="preserve">от </w:t>
      </w:r>
      <w:r w:rsidR="00F52D7C">
        <w:rPr>
          <w:color w:val="000000" w:themeColor="text1"/>
        </w:rPr>
        <w:t>26 июня</w:t>
      </w:r>
      <w:r w:rsidR="00B3486C">
        <w:rPr>
          <w:color w:val="000000" w:themeColor="text1"/>
        </w:rPr>
        <w:t xml:space="preserve"> 2023 г. </w:t>
      </w:r>
      <w:r w:rsidR="00F52D7C">
        <w:rPr>
          <w:color w:val="000000" w:themeColor="text1"/>
        </w:rPr>
        <w:t>№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Код объекта инвестиций (код объекта)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Код объекта инвестиций (код объекта)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Уникальный набор символов, однозначно определяющий объект инвестиций в составе инвестиционного проекта, используемый для идентификации затрат и финансирования по объекту в ходе формирования и реализации инвестиционного проекта</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5.19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Инвестор</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Инвестор</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bCs/>
          <w:color w:val="000000" w:themeColor="text1"/>
        </w:rPr>
        <w:t>Физическое, юридическое лицо или объединение указанных лиц, реализующие инвестиционный проект за счет собственных и (или) привлеченных средств</w:t>
      </w:r>
      <w:r>
        <w:rPr>
          <w:bCs/>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w:t>
      </w:r>
      <w:r w:rsidR="00EF775F">
        <w:rPr>
          <w:color w:val="000000" w:themeColor="text1"/>
        </w:rPr>
        <w:t>2</w:t>
      </w:r>
      <w:r w:rsidR="006A0938">
        <w:rPr>
          <w:color w:val="000000" w:themeColor="text1"/>
        </w:rPr>
        <w:t>.</w:t>
      </w:r>
      <w:r w:rsidR="00EF775F">
        <w:rPr>
          <w:color w:val="000000" w:themeColor="text1"/>
        </w:rPr>
        <w:t>14</w:t>
      </w:r>
      <w:r w:rsidR="006A0938">
        <w:rPr>
          <w:color w:val="000000" w:themeColor="text1"/>
        </w:rPr>
        <w:t xml:space="preserve"> </w:t>
      </w:r>
      <w:r w:rsidR="00EF775F" w:rsidRPr="00EF775F">
        <w:rPr>
          <w:color w:val="000000" w:themeColor="text1"/>
        </w:rPr>
        <w:t>Регламент</w:t>
      </w:r>
      <w:r w:rsidR="00EF775F">
        <w:rPr>
          <w:color w:val="000000" w:themeColor="text1"/>
        </w:rPr>
        <w:t>а</w:t>
      </w:r>
      <w:r w:rsidR="00EF775F" w:rsidRPr="00EF775F">
        <w:rPr>
          <w:color w:val="000000" w:themeColor="text1"/>
        </w:rPr>
        <w:t xml:space="preserve"> закрепления и передачи сформированных активов балансодержателю и организации ввода в эксплуатацию построенных и реконструированных объектов недвижимого имущества </w:t>
      </w:r>
      <w:r w:rsidR="008466A6">
        <w:rPr>
          <w:color w:val="000000" w:themeColor="text1"/>
        </w:rPr>
        <w:t>ОАО </w:t>
      </w:r>
      <w:r w:rsidR="00E64620">
        <w:rPr>
          <w:color w:val="000000" w:themeColor="text1"/>
        </w:rPr>
        <w:t>«РЖД»</w:t>
      </w:r>
      <w:r w:rsidR="00EF775F">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EF775F">
        <w:rPr>
          <w:color w:val="000000" w:themeColor="text1"/>
        </w:rPr>
        <w:t xml:space="preserve"> </w:t>
      </w:r>
      <w:r w:rsidR="00EF775F" w:rsidRPr="00EF775F">
        <w:rPr>
          <w:color w:val="000000" w:themeColor="text1"/>
        </w:rPr>
        <w:t>от 23</w:t>
      </w:r>
      <w:r w:rsidR="00EF775F">
        <w:rPr>
          <w:color w:val="000000" w:themeColor="text1"/>
        </w:rPr>
        <w:t xml:space="preserve"> марта </w:t>
      </w:r>
      <w:r w:rsidR="00EF775F" w:rsidRPr="00EF775F">
        <w:rPr>
          <w:color w:val="000000" w:themeColor="text1"/>
        </w:rPr>
        <w:t xml:space="preserve">2015 г. </w:t>
      </w:r>
      <w:r w:rsidR="00BE5066">
        <w:rPr>
          <w:color w:val="000000" w:themeColor="text1"/>
        </w:rPr>
        <w:t>№</w:t>
      </w:r>
      <w:r w:rsidR="00EF775F" w:rsidRPr="00EF775F">
        <w:rPr>
          <w:color w:val="000000" w:themeColor="text1"/>
        </w:rPr>
        <w:t xml:space="preserve"> 716р</w:t>
      </w:r>
      <w:r w:rsidRPr="003B1956">
        <w:rPr>
          <w:color w:val="000000" w:themeColor="text1"/>
        </w:rPr>
        <w:t>]</w:t>
      </w:r>
    </w:p>
    <w:p w:rsidR="0064272E" w:rsidRPr="003B1956" w:rsidRDefault="00EF775F" w:rsidP="00EF775F">
      <w:pPr>
        <w:numPr>
          <w:ilvl w:val="0"/>
          <w:numId w:val="22"/>
        </w:numPr>
        <w:spacing w:before="120" w:after="0" w:line="360" w:lineRule="exact"/>
        <w:ind w:left="0" w:firstLine="709"/>
        <w:jc w:val="both"/>
        <w:rPr>
          <w:b/>
          <w:color w:val="000000" w:themeColor="text1"/>
        </w:rPr>
      </w:pPr>
      <w:r>
        <w:rPr>
          <w:b/>
          <w:color w:val="000000" w:themeColor="text1"/>
        </w:rPr>
        <w:t>Б</w:t>
      </w:r>
      <w:r w:rsidRPr="00EF775F">
        <w:rPr>
          <w:b/>
          <w:color w:val="000000" w:themeColor="text1"/>
        </w:rPr>
        <w:t>изнес-заказчик</w:t>
      </w:r>
      <w:r w:rsidR="003D5521">
        <w:rPr>
          <w:b/>
          <w:color w:val="000000" w:themeColor="text1"/>
        </w:rPr>
        <w:fldChar w:fldCharType="begin"/>
      </w:r>
      <w:r>
        <w:instrText xml:space="preserve"> XE </w:instrText>
      </w:r>
      <w:r w:rsidR="00E64620">
        <w:instrText>«</w:instrText>
      </w:r>
      <w:r>
        <w:rPr>
          <w:b/>
          <w:color w:val="000000" w:themeColor="text1"/>
        </w:rPr>
        <w:instrText>Б</w:instrText>
      </w:r>
      <w:r w:rsidRPr="008F3C9B">
        <w:rPr>
          <w:b/>
          <w:color w:val="000000" w:themeColor="text1"/>
        </w:rPr>
        <w:instrText>изнес-заказчик</w:instrText>
      </w:r>
      <w:r w:rsidR="00E64620">
        <w:instrText>»</w:instrText>
      </w:r>
      <w:r>
        <w:instrText xml:space="preserve"> </w:instrText>
      </w:r>
      <w:r w:rsidR="003D5521">
        <w:rPr>
          <w:b/>
          <w:color w:val="000000" w:themeColor="text1"/>
        </w:rPr>
        <w:fldChar w:fldCharType="end"/>
      </w:r>
    </w:p>
    <w:p w:rsidR="0064272E" w:rsidRPr="003B1956" w:rsidRDefault="00EF775F" w:rsidP="0064272E">
      <w:pPr>
        <w:spacing w:after="0" w:line="360" w:lineRule="exact"/>
        <w:ind w:firstLine="709"/>
        <w:jc w:val="both"/>
        <w:rPr>
          <w:color w:val="000000" w:themeColor="text1"/>
        </w:rPr>
      </w:pPr>
      <w:r w:rsidRPr="00EF775F">
        <w:rPr>
          <w:color w:val="000000" w:themeColor="text1"/>
        </w:rPr>
        <w:t xml:space="preserve">Подразделение аппарата управления, филиал или структурное подразделение </w:t>
      </w:r>
      <w:r w:rsidR="008466A6">
        <w:rPr>
          <w:color w:val="000000" w:themeColor="text1"/>
        </w:rPr>
        <w:t>ОАО </w:t>
      </w:r>
      <w:r w:rsidR="00E64620">
        <w:rPr>
          <w:color w:val="000000" w:themeColor="text1"/>
        </w:rPr>
        <w:t>«РЖД»</w:t>
      </w:r>
      <w:r w:rsidRPr="00EF775F">
        <w:rPr>
          <w:color w:val="000000" w:themeColor="text1"/>
        </w:rPr>
        <w:t xml:space="preserve">, формирующее инвестиционную заявку и комплект обосновывающих материалов, паспорт инвестиционного проекта и детальный </w:t>
      </w:r>
      <w:r w:rsidRPr="00EF775F">
        <w:rPr>
          <w:color w:val="000000" w:themeColor="text1"/>
        </w:rPr>
        <w:lastRenderedPageBreak/>
        <w:t>план мероприятий (для комплексных инвестиционных проектов), а также несущее ответственность за выполнение целевых и планово-стоимостных параметров от реализации инвестиционного проекта и своевременную актуализацию паспорта инвестиционного проекта.</w:t>
      </w:r>
    </w:p>
    <w:p w:rsidR="0064272E" w:rsidRPr="003B1956" w:rsidRDefault="000D43C7" w:rsidP="0064272E">
      <w:pPr>
        <w:spacing w:after="0" w:line="360" w:lineRule="exact"/>
        <w:ind w:firstLine="709"/>
        <w:jc w:val="both"/>
        <w:rPr>
          <w:color w:val="000000" w:themeColor="text1"/>
        </w:rPr>
      </w:pPr>
      <w:r>
        <w:rPr>
          <w:color w:val="000000" w:themeColor="text1"/>
        </w:rPr>
        <w:t>[на основе положений</w:t>
      </w:r>
      <w:r w:rsidR="00EF775F">
        <w:rPr>
          <w:color w:val="000000" w:themeColor="text1"/>
        </w:rPr>
        <w:t xml:space="preserve"> </w:t>
      </w:r>
      <w:r w:rsidR="0064272E">
        <w:rPr>
          <w:color w:val="000000" w:themeColor="text1"/>
        </w:rPr>
        <w:t>пункт</w:t>
      </w:r>
      <w:r w:rsidR="00EF775F">
        <w:rPr>
          <w:color w:val="000000" w:themeColor="text1"/>
        </w:rPr>
        <w:t>а</w:t>
      </w:r>
      <w:r w:rsidR="0064272E">
        <w:rPr>
          <w:color w:val="000000" w:themeColor="text1"/>
        </w:rPr>
        <w:t xml:space="preserve"> </w:t>
      </w:r>
      <w:r w:rsidR="00EF775F">
        <w:rPr>
          <w:color w:val="000000" w:themeColor="text1"/>
        </w:rPr>
        <w:t>5</w:t>
      </w:r>
      <w:r w:rsidR="0064272E">
        <w:rPr>
          <w:color w:val="000000" w:themeColor="text1"/>
        </w:rPr>
        <w:t>.</w:t>
      </w:r>
      <w:r w:rsidR="00EF775F">
        <w:rPr>
          <w:color w:val="000000" w:themeColor="text1"/>
        </w:rPr>
        <w:t>4</w:t>
      </w:r>
      <w:r w:rsidR="0064272E">
        <w:rPr>
          <w:color w:val="000000" w:themeColor="text1"/>
        </w:rPr>
        <w:t xml:space="preserve"> </w:t>
      </w:r>
      <w:r w:rsidR="0064272E" w:rsidRPr="003B1956">
        <w:rPr>
          <w:color w:val="000000" w:themeColor="text1"/>
        </w:rPr>
        <w:t>Регламент</w:t>
      </w:r>
      <w:r w:rsidR="0064272E">
        <w:rPr>
          <w:color w:val="000000" w:themeColor="text1"/>
        </w:rPr>
        <w:t>а</w:t>
      </w:r>
      <w:r w:rsidR="0064272E"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0064272E" w:rsidRPr="003B1956">
        <w:rPr>
          <w:color w:val="000000" w:themeColor="text1"/>
        </w:rPr>
        <w:t>, утвержд</w:t>
      </w:r>
      <w:r w:rsidR="00D345EB">
        <w:rPr>
          <w:color w:val="000000" w:themeColor="text1"/>
        </w:rPr>
        <w:t>е</w:t>
      </w:r>
      <w:r w:rsidR="0064272E" w:rsidRPr="003B1956">
        <w:rPr>
          <w:color w:val="000000" w:themeColor="text1"/>
        </w:rPr>
        <w:t>нн</w:t>
      </w:r>
      <w:r w:rsidR="0064272E">
        <w:rPr>
          <w:color w:val="000000" w:themeColor="text1"/>
        </w:rPr>
        <w:t>ого</w:t>
      </w:r>
      <w:r w:rsidR="0064272E"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0064272E" w:rsidRPr="003B1956">
        <w:rPr>
          <w:color w:val="000000" w:themeColor="text1"/>
        </w:rPr>
        <w:t xml:space="preserve"> </w:t>
      </w:r>
      <w:r w:rsidR="00B3486C">
        <w:rPr>
          <w:color w:val="000000" w:themeColor="text1"/>
        </w:rPr>
        <w:t xml:space="preserve">от </w:t>
      </w:r>
      <w:r w:rsidR="00F52D7C">
        <w:rPr>
          <w:color w:val="000000" w:themeColor="text1"/>
        </w:rPr>
        <w:t>26 июня</w:t>
      </w:r>
      <w:r w:rsidR="00B3486C">
        <w:rPr>
          <w:color w:val="000000" w:themeColor="text1"/>
        </w:rPr>
        <w:t xml:space="preserve"> 2023 г. </w:t>
      </w:r>
      <w:r w:rsidR="00F52D7C">
        <w:rPr>
          <w:color w:val="000000" w:themeColor="text1"/>
        </w:rPr>
        <w:t>№ 1597/р</w:t>
      </w:r>
      <w:r w:rsidR="0064272E"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Бизнес-инициатива</w:t>
      </w:r>
      <w:r w:rsidR="003D5521">
        <w:rPr>
          <w:b/>
          <w:color w:val="000000" w:themeColor="text1"/>
        </w:rPr>
        <w:fldChar w:fldCharType="begin"/>
      </w:r>
      <w:r>
        <w:instrText xml:space="preserve"> XE </w:instrText>
      </w:r>
      <w:r w:rsidR="00E64620">
        <w:instrText>«</w:instrText>
      </w:r>
      <w:r w:rsidRPr="00ED7859">
        <w:rPr>
          <w:b/>
          <w:color w:val="000000" w:themeColor="text1"/>
        </w:rPr>
        <w:instrText>Бизнес-инициатива</w:instrText>
      </w:r>
      <w:r w:rsidR="00E64620">
        <w:instrText>»</w:instrText>
      </w:r>
      <w:r>
        <w:instrText xml:space="preserve"> </w:instrText>
      </w:r>
      <w:r w:rsidR="003D5521">
        <w:rPr>
          <w:b/>
          <w:color w:val="000000" w:themeColor="text1"/>
        </w:rPr>
        <w:fldChar w:fldCharType="end"/>
      </w:r>
    </w:p>
    <w:p w:rsidR="00722726" w:rsidRPr="00FC754C" w:rsidRDefault="00722726" w:rsidP="00722726">
      <w:pPr>
        <w:spacing w:after="0" w:line="360" w:lineRule="exact"/>
        <w:ind w:firstLine="709"/>
        <w:jc w:val="both"/>
        <w:rPr>
          <w:color w:val="000000" w:themeColor="text1"/>
        </w:rPr>
      </w:pPr>
      <w:r w:rsidRPr="005E10BA">
        <w:rPr>
          <w:color w:val="000000" w:themeColor="text1"/>
        </w:rPr>
        <w:t xml:space="preserve">Идея (предложение) подразделения </w:t>
      </w:r>
      <w:r w:rsidR="008466A6">
        <w:rPr>
          <w:color w:val="000000" w:themeColor="text1"/>
        </w:rPr>
        <w:t>ОАО </w:t>
      </w:r>
      <w:r w:rsidR="00E64620">
        <w:rPr>
          <w:color w:val="000000" w:themeColor="text1"/>
        </w:rPr>
        <w:t>«РЖД»</w:t>
      </w:r>
      <w:r w:rsidRPr="005E10BA">
        <w:rPr>
          <w:color w:val="000000" w:themeColor="text1"/>
        </w:rPr>
        <w:t>, в которой предлагается к реализации инвестиционный проект или объект инвестиций, приносящий измеримые технологические и/или экономические эффекты</w:t>
      </w:r>
      <w:r w:rsidRPr="00FC754C">
        <w:rPr>
          <w:color w:val="000000" w:themeColor="text1"/>
        </w:rPr>
        <w:t>.</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5.5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Инициатор бизнес-инициативы</w:t>
      </w:r>
      <w:r w:rsidR="003D5521">
        <w:rPr>
          <w:b/>
          <w:color w:val="000000" w:themeColor="text1"/>
        </w:rPr>
        <w:fldChar w:fldCharType="begin"/>
      </w:r>
      <w:r>
        <w:instrText xml:space="preserve"> XE </w:instrText>
      </w:r>
      <w:r w:rsidR="00E64620">
        <w:instrText>«</w:instrText>
      </w:r>
      <w:r w:rsidRPr="002D57C1">
        <w:rPr>
          <w:b/>
          <w:color w:val="000000" w:themeColor="text1"/>
        </w:rPr>
        <w:instrText>Инициатор бизнес-инициативы</w:instrText>
      </w:r>
      <w:r w:rsidR="00E64620">
        <w:instrText>»</w:instrText>
      </w:r>
      <w:r>
        <w:instrText xml:space="preserve"> </w:instrText>
      </w:r>
      <w:r w:rsidR="003D5521">
        <w:rPr>
          <w:b/>
          <w:color w:val="000000" w:themeColor="text1"/>
        </w:rPr>
        <w:fldChar w:fldCharType="end"/>
      </w:r>
    </w:p>
    <w:p w:rsidR="00722726" w:rsidRPr="00FC754C" w:rsidRDefault="00722726" w:rsidP="00722726">
      <w:pPr>
        <w:spacing w:after="0" w:line="360" w:lineRule="exact"/>
        <w:ind w:firstLine="709"/>
        <w:jc w:val="both"/>
        <w:rPr>
          <w:color w:val="000000" w:themeColor="text1"/>
        </w:rPr>
      </w:pPr>
      <w:r w:rsidRPr="00FC754C">
        <w:rPr>
          <w:color w:val="000000" w:themeColor="text1"/>
        </w:rPr>
        <w:t xml:space="preserve">Подразделение аппарата управления, филиал или структурное подразделение </w:t>
      </w:r>
      <w:r w:rsidR="008466A6">
        <w:rPr>
          <w:color w:val="000000" w:themeColor="text1"/>
        </w:rPr>
        <w:t>ОАО </w:t>
      </w:r>
      <w:r w:rsidR="00E64620">
        <w:rPr>
          <w:color w:val="000000" w:themeColor="text1"/>
        </w:rPr>
        <w:t>«РЖД»</w:t>
      </w:r>
      <w:r w:rsidRPr="00FC754C">
        <w:rPr>
          <w:color w:val="000000" w:themeColor="text1"/>
        </w:rPr>
        <w:t>, инициирующее и осуществляющее подготовку, проработку и подачу бизнес-инициативы</w:t>
      </w:r>
      <w:r>
        <w:rPr>
          <w:color w:val="000000" w:themeColor="text1"/>
        </w:rPr>
        <w:t>.</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5.16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 xml:space="preserve">Инвестиционная программа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885F21">
        <w:rPr>
          <w:b/>
          <w:color w:val="000000" w:themeColor="text1"/>
        </w:rPr>
        <w:instrText>Инвестиционная программа ОАО </w:instrText>
      </w:r>
      <w:r w:rsidR="00904B89">
        <w:rPr>
          <w:sz w:val="20"/>
          <w:szCs w:val="20"/>
        </w:rPr>
        <w:instrText>\</w:instrText>
      </w:r>
      <w:r w:rsidR="00904B89" w:rsidRPr="00885F21">
        <w:rPr>
          <w:b/>
          <w:color w:val="000000" w:themeColor="text1"/>
        </w:rPr>
        <w:instrText>«РЖД</w:instrText>
      </w:r>
      <w:r w:rsidR="00904B89">
        <w:rPr>
          <w:sz w:val="20"/>
          <w:szCs w:val="20"/>
        </w:rPr>
        <w:instrText>\</w:instrText>
      </w:r>
      <w:r w:rsidR="00904B89" w:rsidRPr="00885F21">
        <w:rPr>
          <w:b/>
          <w:color w:val="000000" w:themeColor="text1"/>
        </w:rPr>
        <w:instrText>»</w:instrText>
      </w:r>
      <w:r w:rsidR="00904B89">
        <w:instrText xml:space="preserve">" </w:instrText>
      </w:r>
      <w:r w:rsidR="003D5521">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Совокупность инвестиционных проектов, принятых к реализации на текущий год, трехлетнюю перспективу или иной, более продолжительный временной период</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5.14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Инвестиционная задача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Инвестиционная задача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Ожидаемые технологические и/или экономические результаты, достигаемые в ходе реализации инвестиционного проекта</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5.10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824D4E" w:rsidRPr="003B1956" w:rsidRDefault="00824D4E" w:rsidP="00824D4E">
      <w:pPr>
        <w:numPr>
          <w:ilvl w:val="0"/>
          <w:numId w:val="22"/>
        </w:numPr>
        <w:spacing w:before="120" w:after="0" w:line="360" w:lineRule="exact"/>
        <w:ind w:left="0" w:firstLine="709"/>
        <w:jc w:val="both"/>
        <w:rPr>
          <w:b/>
          <w:color w:val="000000" w:themeColor="text1"/>
        </w:rPr>
      </w:pPr>
      <w:r w:rsidRPr="003B1956">
        <w:rPr>
          <w:b/>
          <w:color w:val="000000" w:themeColor="text1"/>
        </w:rPr>
        <w:t>Обосновывающие материалы</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Обосновывающие материалы</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824D4E" w:rsidRPr="003B1956" w:rsidRDefault="00824D4E" w:rsidP="00824D4E">
      <w:pPr>
        <w:spacing w:after="0" w:line="360" w:lineRule="exact"/>
        <w:ind w:firstLine="709"/>
        <w:jc w:val="both"/>
        <w:rPr>
          <w:color w:val="000000" w:themeColor="text1"/>
        </w:rPr>
      </w:pPr>
      <w:r w:rsidRPr="00E161E3">
        <w:rPr>
          <w:color w:val="000000" w:themeColor="text1"/>
        </w:rPr>
        <w:t xml:space="preserve">Документы, подтверждающие целесообразность решения инвестиционной задачи и содержащие предложения о способах ее решения, в том числе план мероприятий по формированию (модернизации) активов, </w:t>
      </w:r>
      <w:r w:rsidRPr="00E161E3">
        <w:rPr>
          <w:color w:val="000000" w:themeColor="text1"/>
        </w:rPr>
        <w:lastRenderedPageBreak/>
        <w:t>оценку и экономическое обоснование необходимости вложения инвестиционных затрат</w:t>
      </w:r>
      <w:r w:rsidRPr="003B1956">
        <w:rPr>
          <w:color w:val="000000" w:themeColor="text1"/>
        </w:rPr>
        <w:t>.</w:t>
      </w:r>
    </w:p>
    <w:p w:rsidR="00824D4E" w:rsidRPr="003B1956" w:rsidRDefault="00824D4E" w:rsidP="00824D4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5.26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Инвестиционная заявка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Инвестиционная заявка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Документ, подготавливаемый бизнес-заказчиком, описывающий инвестиционную задачу и содержащий основную информацию об инвестиционном проекте</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5.11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722726" w:rsidRPr="00FC754C" w:rsidRDefault="00722726" w:rsidP="00722726">
      <w:pPr>
        <w:numPr>
          <w:ilvl w:val="0"/>
          <w:numId w:val="22"/>
        </w:numPr>
        <w:spacing w:before="120" w:after="0" w:line="360" w:lineRule="exact"/>
        <w:ind w:left="0" w:firstLine="709"/>
        <w:jc w:val="both"/>
        <w:rPr>
          <w:b/>
          <w:color w:val="000000" w:themeColor="text1"/>
        </w:rPr>
      </w:pPr>
      <w:r w:rsidRPr="00FC754C">
        <w:rPr>
          <w:b/>
          <w:color w:val="000000" w:themeColor="text1"/>
        </w:rPr>
        <w:t>Реестр инвестиционных заявок</w:t>
      </w:r>
      <w:r w:rsidR="003D5521">
        <w:rPr>
          <w:b/>
          <w:color w:val="000000" w:themeColor="text1"/>
        </w:rPr>
        <w:fldChar w:fldCharType="begin"/>
      </w:r>
      <w:r>
        <w:instrText xml:space="preserve"> XE </w:instrText>
      </w:r>
      <w:r w:rsidR="00E64620">
        <w:instrText>«</w:instrText>
      </w:r>
      <w:r w:rsidRPr="006A1795">
        <w:rPr>
          <w:b/>
          <w:color w:val="000000" w:themeColor="text1"/>
        </w:rPr>
        <w:instrText>Реестр инвестиционных заявок</w:instrText>
      </w:r>
      <w:r w:rsidR="00E64620">
        <w:instrText>»</w:instrText>
      </w:r>
      <w:r>
        <w:instrText xml:space="preserve"> </w:instrText>
      </w:r>
      <w:r w:rsidR="003D5521">
        <w:rPr>
          <w:b/>
          <w:color w:val="000000" w:themeColor="text1"/>
        </w:rPr>
        <w:fldChar w:fldCharType="end"/>
      </w:r>
    </w:p>
    <w:p w:rsidR="00722726" w:rsidRPr="00FC754C" w:rsidRDefault="00722726" w:rsidP="00722726">
      <w:pPr>
        <w:spacing w:after="0" w:line="360" w:lineRule="exact"/>
        <w:ind w:firstLine="709"/>
        <w:jc w:val="both"/>
        <w:rPr>
          <w:color w:val="000000" w:themeColor="text1"/>
        </w:rPr>
      </w:pPr>
      <w:r w:rsidRPr="00FC754C">
        <w:rPr>
          <w:color w:val="000000" w:themeColor="text1"/>
        </w:rPr>
        <w:t xml:space="preserve">Перечень инвестиционных проектов, рассматриваемых для включения в состав инвестиционной программы </w:t>
      </w:r>
      <w:r w:rsidR="008466A6">
        <w:rPr>
          <w:color w:val="000000" w:themeColor="text1"/>
        </w:rPr>
        <w:t>ОАО </w:t>
      </w:r>
      <w:r w:rsidR="00E64620">
        <w:rPr>
          <w:color w:val="000000" w:themeColor="text1"/>
        </w:rPr>
        <w:t>«РЖД»</w:t>
      </w:r>
      <w:r w:rsidRPr="00FC754C">
        <w:rPr>
          <w:color w:val="000000" w:themeColor="text1"/>
        </w:rPr>
        <w:t xml:space="preserve">, который является базой для формирования инвестиционной программы </w:t>
      </w:r>
      <w:r w:rsidR="008466A6">
        <w:rPr>
          <w:color w:val="000000" w:themeColor="text1"/>
        </w:rPr>
        <w:t>ОАО </w:t>
      </w:r>
      <w:r w:rsidR="00E64620">
        <w:rPr>
          <w:color w:val="000000" w:themeColor="text1"/>
        </w:rPr>
        <w:t>«РЖД»</w:t>
      </w:r>
      <w:r w:rsidRPr="00FC754C">
        <w:rPr>
          <w:color w:val="000000" w:themeColor="text1"/>
        </w:rPr>
        <w:t>.</w:t>
      </w:r>
    </w:p>
    <w:p w:rsidR="00722726" w:rsidRPr="00FC754C" w:rsidRDefault="00722726" w:rsidP="00722726">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5.44 </w:t>
      </w:r>
      <w:r w:rsidRPr="003B1956">
        <w:rPr>
          <w:color w:val="000000" w:themeColor="text1"/>
        </w:rPr>
        <w:t>Регламент</w:t>
      </w:r>
      <w:r>
        <w:rPr>
          <w:color w:val="000000" w:themeColor="text1"/>
        </w:rPr>
        <w:t>а</w:t>
      </w:r>
      <w:r w:rsidRPr="003B1956">
        <w:rPr>
          <w:color w:val="000000" w:themeColor="text1"/>
        </w:rPr>
        <w:t xml:space="preserve"> формирования и реализации инвестиционной программы </w:t>
      </w:r>
      <w:r w:rsidR="008466A6">
        <w:rPr>
          <w:color w:val="000000" w:themeColor="text1"/>
        </w:rPr>
        <w:t>ОАО </w:t>
      </w:r>
      <w:r w:rsidR="00E64620">
        <w:rPr>
          <w:color w:val="000000" w:themeColor="text1"/>
        </w:rPr>
        <w:t>«РЖД»</w:t>
      </w:r>
      <w:r w:rsidRPr="003B1956">
        <w:rPr>
          <w:color w:val="000000" w:themeColor="text1"/>
        </w:rPr>
        <w:t>, утвержд</w:t>
      </w:r>
      <w:r>
        <w:rPr>
          <w:color w:val="000000" w:themeColor="text1"/>
        </w:rPr>
        <w:t>е</w:t>
      </w:r>
      <w:r w:rsidRPr="003B1956">
        <w:rPr>
          <w:color w:val="000000" w:themeColor="text1"/>
        </w:rPr>
        <w:t>нн</w:t>
      </w:r>
      <w:r>
        <w:rPr>
          <w:color w:val="000000" w:themeColor="text1"/>
        </w:rPr>
        <w:t>ого</w:t>
      </w:r>
      <w:r w:rsidRPr="003B1956">
        <w:rPr>
          <w:color w:val="000000" w:themeColor="text1"/>
        </w:rPr>
        <w:t xml:space="preserve"> распоряжением </w:t>
      </w:r>
      <w:r w:rsidR="008466A6">
        <w:rPr>
          <w:color w:val="000000" w:themeColor="text1"/>
        </w:rPr>
        <w:t>ОАО </w:t>
      </w:r>
      <w:r w:rsidR="00E64620">
        <w:rPr>
          <w:color w:val="000000" w:themeColor="text1"/>
        </w:rPr>
        <w:t>«РЖД»</w:t>
      </w:r>
      <w:r w:rsidRPr="003B1956">
        <w:rPr>
          <w:color w:val="000000" w:themeColor="text1"/>
        </w:rPr>
        <w:t xml:space="preserve"> </w:t>
      </w:r>
      <w:r>
        <w:rPr>
          <w:color w:val="000000" w:themeColor="text1"/>
        </w:rPr>
        <w:t>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 xml:space="preserve">Инвестиционный процесс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574C13">
        <w:rPr>
          <w:b/>
          <w:color w:val="000000" w:themeColor="text1"/>
        </w:rPr>
        <w:instrText>Инвестиционный процесс ОАО </w:instrText>
      </w:r>
      <w:r w:rsidR="00904B89">
        <w:rPr>
          <w:sz w:val="20"/>
          <w:szCs w:val="20"/>
        </w:rPr>
        <w:instrText>\</w:instrText>
      </w:r>
      <w:r w:rsidR="00904B89" w:rsidRPr="00574C13">
        <w:rPr>
          <w:b/>
          <w:color w:val="000000" w:themeColor="text1"/>
        </w:rPr>
        <w:instrText>«РЖД</w:instrText>
      </w:r>
      <w:r w:rsidR="00904B89">
        <w:rPr>
          <w:sz w:val="20"/>
          <w:szCs w:val="20"/>
        </w:rPr>
        <w:instrText>\</w:instrText>
      </w:r>
      <w:r w:rsidR="00904B89" w:rsidRPr="00574C13">
        <w:rPr>
          <w:b/>
          <w:color w:val="000000" w:themeColor="text1"/>
        </w:rPr>
        <w:instrText>»</w:instrText>
      </w:r>
      <w:r w:rsidR="00904B89">
        <w:instrText xml:space="preserve">" </w:instrText>
      </w:r>
      <w:r w:rsidR="003D5521">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Процесс, охватывающий все стадии с момента формирования бизнес-инициативы до завершения постинвестиционного мониторинга инестиционного проекта, а также взаимодействие его участников в данном процессе</w:t>
      </w:r>
      <w:r>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5.13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Проект примыкания</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Проект примыкания</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 xml:space="preserve">Инвестиционный проект, направленный на примыкание новых железнодорожной путей необщего пользования к инфраструктуре </w:t>
      </w:r>
      <w:r w:rsidR="008466A6">
        <w:rPr>
          <w:color w:val="000000" w:themeColor="text1"/>
        </w:rPr>
        <w:t>ОАО </w:t>
      </w:r>
      <w:r w:rsidR="00E64620">
        <w:rPr>
          <w:color w:val="000000" w:themeColor="text1"/>
        </w:rPr>
        <w:t>«РЖД»</w:t>
      </w:r>
      <w:r w:rsidRPr="00E161E3">
        <w:rPr>
          <w:color w:val="000000" w:themeColor="text1"/>
        </w:rPr>
        <w:t xml:space="preserve"> или развитие существующих примыканий, включающий в себя строительство новых или реконструкцию существующих железнодорожных путей, строительство или реконструкцию инфраструктуры </w:t>
      </w:r>
      <w:r w:rsidR="008466A6">
        <w:rPr>
          <w:color w:val="000000" w:themeColor="text1"/>
        </w:rPr>
        <w:t>ОАО </w:t>
      </w:r>
      <w:r w:rsidR="00E64620">
        <w:rPr>
          <w:color w:val="000000" w:themeColor="text1"/>
        </w:rPr>
        <w:t>«РЖД»</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5.40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 xml:space="preserve">Договор примыкания (технологического присоединения) к инфраструктуре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FB0C61">
        <w:rPr>
          <w:b/>
          <w:color w:val="000000" w:themeColor="text1"/>
        </w:rPr>
        <w:instrText>Договор примыкания (технологического присоединения) к инфраструктуре ОАО </w:instrText>
      </w:r>
      <w:r w:rsidR="005C6E7D">
        <w:rPr>
          <w:sz w:val="20"/>
          <w:szCs w:val="20"/>
        </w:rPr>
        <w:instrText>\</w:instrText>
      </w:r>
      <w:r w:rsidR="005C6E7D" w:rsidRPr="00FB0C61">
        <w:rPr>
          <w:b/>
          <w:color w:val="000000" w:themeColor="text1"/>
        </w:rPr>
        <w:instrText>«РЖД</w:instrText>
      </w:r>
      <w:r w:rsidR="005C6E7D">
        <w:rPr>
          <w:sz w:val="20"/>
          <w:szCs w:val="20"/>
        </w:rPr>
        <w:instrText>\</w:instrText>
      </w:r>
      <w:r w:rsidR="005C6E7D" w:rsidRPr="00FB0C61">
        <w:rPr>
          <w:b/>
          <w:color w:val="000000" w:themeColor="text1"/>
        </w:rPr>
        <w:instrText>»</w:instrText>
      </w:r>
      <w:r w:rsidR="005C6E7D">
        <w:instrText xml:space="preserve">" </w:instrText>
      </w:r>
      <w:r w:rsidR="003D5521">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lastRenderedPageBreak/>
        <w:t xml:space="preserve">Договор на оказание услуг по присоединению пути необщего пользования инвестора к инфраструктуре </w:t>
      </w:r>
      <w:r w:rsidR="008466A6">
        <w:rPr>
          <w:color w:val="000000" w:themeColor="text1"/>
        </w:rPr>
        <w:t>ОАО </w:t>
      </w:r>
      <w:r w:rsidR="00E64620">
        <w:rPr>
          <w:color w:val="000000" w:themeColor="text1"/>
        </w:rPr>
        <w:t>«РЖД»</w:t>
      </w:r>
      <w:r w:rsidRPr="003B1956">
        <w:rPr>
          <w:color w:val="000000" w:themeColor="text1"/>
        </w:rPr>
        <w:t xml:space="preserve"> для обеспечения примыкания вновь строящегося железнодорожного пути необщего пользования или обеспечения возможности перевозок дополнительных объемов грузов в сообщении с существующим железнодорожным путем необщего пользования, принадлежащего инвестору (юридическому лицу или индивидуальному предпринимателю) на праве собственности или на ином праве.</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Pr>
          <w:color w:val="000000" w:themeColor="text1"/>
        </w:rPr>
        <w:t xml:space="preserve">пункт 2 </w:t>
      </w:r>
      <w:r w:rsidRPr="003B1956">
        <w:rPr>
          <w:color w:val="000000" w:themeColor="text1"/>
        </w:rPr>
        <w:t>Регламент</w:t>
      </w:r>
      <w:r>
        <w:rPr>
          <w:color w:val="000000" w:themeColor="text1"/>
        </w:rPr>
        <w:t>а</w:t>
      </w:r>
      <w:r w:rsidRPr="003B1956">
        <w:rPr>
          <w:color w:val="000000" w:themeColor="text1"/>
        </w:rPr>
        <w:t xml:space="preserve"> взаимодействия участников инвестиционного процесса при заключении договоров примыкания (технологического присоединения) и реализации проектов примыкания к инфраструктуре </w:t>
      </w:r>
      <w:r w:rsidR="008466A6">
        <w:rPr>
          <w:color w:val="000000" w:themeColor="text1"/>
        </w:rPr>
        <w:t>ОАО </w:t>
      </w:r>
      <w:r w:rsidR="00E64620">
        <w:rPr>
          <w:color w:val="000000" w:themeColor="text1"/>
        </w:rPr>
        <w:t>«РЖД»</w:t>
      </w:r>
      <w:r w:rsidRPr="003B1956">
        <w:rPr>
          <w:color w:val="000000" w:themeColor="text1"/>
        </w:rPr>
        <w:t>, утвержденн</w:t>
      </w:r>
      <w:r>
        <w:rPr>
          <w:color w:val="000000" w:themeColor="text1"/>
        </w:rPr>
        <w:t>ого</w:t>
      </w:r>
      <w:r w:rsidRPr="003B1956">
        <w:rPr>
          <w:color w:val="000000" w:themeColor="text1"/>
        </w:rPr>
        <w:t xml:space="preserve"> распоряжение</w:t>
      </w:r>
      <w:r>
        <w:rPr>
          <w:color w:val="000000" w:themeColor="text1"/>
        </w:rPr>
        <w:t>м</w:t>
      </w:r>
      <w:r w:rsidRPr="003B1956">
        <w:rPr>
          <w:color w:val="000000" w:themeColor="text1"/>
        </w:rPr>
        <w:t xml:space="preserve"> </w:t>
      </w:r>
      <w:r w:rsidR="008466A6">
        <w:rPr>
          <w:color w:val="000000" w:themeColor="text1"/>
        </w:rPr>
        <w:t>ОАО </w:t>
      </w:r>
      <w:r w:rsidR="00E64620">
        <w:rPr>
          <w:color w:val="000000" w:themeColor="text1"/>
        </w:rPr>
        <w:t>«РЖД»</w:t>
      </w:r>
      <w:r w:rsidRPr="003B1956">
        <w:rPr>
          <w:color w:val="000000" w:themeColor="text1"/>
        </w:rPr>
        <w:t xml:space="preserve"> от 4 февраля 2022</w:t>
      </w:r>
      <w:r w:rsidR="00BA5205">
        <w:rPr>
          <w:color w:val="000000" w:themeColor="text1"/>
        </w:rPr>
        <w:t> г.</w:t>
      </w:r>
      <w:r w:rsidRPr="003B1956">
        <w:rPr>
          <w:color w:val="000000" w:themeColor="text1"/>
        </w:rPr>
        <w:t xml:space="preserve"> </w:t>
      </w:r>
      <w:r w:rsidR="005A6BA8">
        <w:rPr>
          <w:color w:val="000000" w:themeColor="text1"/>
        </w:rPr>
        <w:t>№ </w:t>
      </w:r>
      <w:r w:rsidRPr="003B1956">
        <w:rPr>
          <w:color w:val="000000" w:themeColor="text1"/>
        </w:rPr>
        <w:t>233/р]</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Сводный бюджет заказчика</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Сводный бюджет заказчика</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 xml:space="preserve">Бюджетная форма, агрегирующая параметры инвестиционных затрат, финансирования, ввода в эксплуатацию основных фондов филиала </w:t>
      </w:r>
      <w:r w:rsidR="008466A6">
        <w:rPr>
          <w:color w:val="000000" w:themeColor="text1"/>
        </w:rPr>
        <w:t>ОАО </w:t>
      </w:r>
      <w:r w:rsidR="00E64620">
        <w:rPr>
          <w:color w:val="000000" w:themeColor="text1"/>
        </w:rPr>
        <w:t>«РЖД»</w:t>
      </w:r>
      <w:r w:rsidRPr="00E161E3">
        <w:rPr>
          <w:color w:val="000000" w:themeColor="text1"/>
        </w:rPr>
        <w:t xml:space="preserve"> в детализации по проектам, месяцам, способам выполнения, видам объектов инвестиций (типа </w:t>
      </w:r>
      <w:r w:rsidR="00E64620">
        <w:rPr>
          <w:color w:val="000000" w:themeColor="text1"/>
        </w:rPr>
        <w:t>«</w:t>
      </w:r>
      <w:r w:rsidRPr="00E161E3">
        <w:rPr>
          <w:color w:val="000000" w:themeColor="text1"/>
        </w:rPr>
        <w:t>титул</w:t>
      </w:r>
      <w:r w:rsidR="00E64620">
        <w:rPr>
          <w:color w:val="000000" w:themeColor="text1"/>
        </w:rPr>
        <w:t>»</w:t>
      </w:r>
      <w:r w:rsidRPr="00E161E3">
        <w:rPr>
          <w:color w:val="000000" w:themeColor="text1"/>
        </w:rPr>
        <w:t xml:space="preserve">, типа </w:t>
      </w:r>
      <w:r w:rsidR="00E64620">
        <w:rPr>
          <w:color w:val="000000" w:themeColor="text1"/>
        </w:rPr>
        <w:t>«</w:t>
      </w:r>
      <w:r w:rsidRPr="00E161E3">
        <w:rPr>
          <w:color w:val="000000" w:themeColor="text1"/>
        </w:rPr>
        <w:t>мероприятие</w:t>
      </w:r>
      <w:r w:rsidR="00E64620">
        <w:rPr>
          <w:color w:val="000000" w:themeColor="text1"/>
        </w:rPr>
        <w:t>»</w:t>
      </w:r>
      <w:r w:rsidRPr="00E161E3">
        <w:rPr>
          <w:color w:val="000000" w:themeColor="text1"/>
        </w:rPr>
        <w:t xml:space="preserve">), источникам финансирования, структуре инвестиционной программы </w:t>
      </w:r>
      <w:r w:rsidR="008466A6">
        <w:rPr>
          <w:color w:val="000000" w:themeColor="text1"/>
        </w:rPr>
        <w:t>ОАО </w:t>
      </w:r>
      <w:r w:rsidR="00E64620">
        <w:rPr>
          <w:color w:val="000000" w:themeColor="text1"/>
        </w:rPr>
        <w:t>«РЖД»</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5.46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Сводный бюджет капитальных вложений</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Сводный бюджет капитальных вложений</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E161E3" w:rsidP="0064272E">
      <w:pPr>
        <w:spacing w:after="0" w:line="360" w:lineRule="exact"/>
        <w:ind w:firstLine="709"/>
        <w:jc w:val="both"/>
        <w:rPr>
          <w:color w:val="000000" w:themeColor="text1"/>
        </w:rPr>
      </w:pPr>
      <w:r w:rsidRPr="00E161E3">
        <w:rPr>
          <w:color w:val="000000" w:themeColor="text1"/>
        </w:rPr>
        <w:t xml:space="preserve">Бюджетная форма, агрегирующая параметры сводного инвестиционного бюджета </w:t>
      </w:r>
      <w:r w:rsidR="008466A6">
        <w:rPr>
          <w:color w:val="000000" w:themeColor="text1"/>
        </w:rPr>
        <w:t>ОАО </w:t>
      </w:r>
      <w:r w:rsidR="00E64620">
        <w:rPr>
          <w:color w:val="000000" w:themeColor="text1"/>
        </w:rPr>
        <w:t>«РЖД»</w:t>
      </w:r>
      <w:r w:rsidRPr="00E161E3">
        <w:rPr>
          <w:color w:val="000000" w:themeColor="text1"/>
        </w:rPr>
        <w:t xml:space="preserve"> по филиалам </w:t>
      </w:r>
      <w:r w:rsidR="008466A6">
        <w:rPr>
          <w:color w:val="000000" w:themeColor="text1"/>
        </w:rPr>
        <w:t>ОАО </w:t>
      </w:r>
      <w:r w:rsidR="00E64620">
        <w:rPr>
          <w:color w:val="000000" w:themeColor="text1"/>
        </w:rPr>
        <w:t>«РЖД»</w:t>
      </w:r>
      <w:r w:rsidRPr="00E161E3">
        <w:rPr>
          <w:color w:val="000000" w:themeColor="text1"/>
        </w:rPr>
        <w:t xml:space="preserve"> в детализации по способам выполнения работ, видам объектов инвестиций (типа </w:t>
      </w:r>
      <w:r w:rsidR="00E64620">
        <w:rPr>
          <w:color w:val="000000" w:themeColor="text1"/>
        </w:rPr>
        <w:t>«</w:t>
      </w:r>
      <w:r w:rsidRPr="00E161E3">
        <w:rPr>
          <w:color w:val="000000" w:themeColor="text1"/>
        </w:rPr>
        <w:t>титул</w:t>
      </w:r>
      <w:r w:rsidR="00E64620">
        <w:rPr>
          <w:color w:val="000000" w:themeColor="text1"/>
        </w:rPr>
        <w:t>»</w:t>
      </w:r>
      <w:r w:rsidRPr="00E161E3">
        <w:rPr>
          <w:color w:val="000000" w:themeColor="text1"/>
        </w:rPr>
        <w:t xml:space="preserve">, типа </w:t>
      </w:r>
      <w:r w:rsidR="00E64620">
        <w:rPr>
          <w:color w:val="000000" w:themeColor="text1"/>
        </w:rPr>
        <w:t>«</w:t>
      </w:r>
      <w:r w:rsidRPr="00E161E3">
        <w:rPr>
          <w:color w:val="000000" w:themeColor="text1"/>
        </w:rPr>
        <w:t>мероприятие</w:t>
      </w:r>
      <w:r w:rsidR="00E64620">
        <w:rPr>
          <w:color w:val="000000" w:themeColor="text1"/>
        </w:rPr>
        <w:t>»</w:t>
      </w:r>
      <w:r w:rsidRPr="00E161E3">
        <w:rPr>
          <w:color w:val="000000" w:themeColor="text1"/>
        </w:rPr>
        <w:t xml:space="preserve">), источникам финансирования, ключевым инвестиционным проектам, формируемая для последующего расчета бюджета налогов, денежных потоков и кредитного портфеля </w:t>
      </w:r>
      <w:r w:rsidR="008466A6">
        <w:rPr>
          <w:color w:val="000000" w:themeColor="text1"/>
        </w:rPr>
        <w:t>ОАО </w:t>
      </w:r>
      <w:r w:rsidR="00E64620">
        <w:rPr>
          <w:color w:val="000000" w:themeColor="text1"/>
        </w:rPr>
        <w:t>«РЖД»</w:t>
      </w:r>
      <w:r w:rsidR="0064272E" w:rsidRPr="003B1956">
        <w:rPr>
          <w:color w:val="000000" w:themeColor="text1"/>
        </w:rPr>
        <w:t>.</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5.47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64272E" w:rsidRPr="003B1956" w:rsidRDefault="0064272E" w:rsidP="009072CB">
      <w:pPr>
        <w:numPr>
          <w:ilvl w:val="0"/>
          <w:numId w:val="22"/>
        </w:numPr>
        <w:spacing w:before="120" w:after="0" w:line="360" w:lineRule="exact"/>
        <w:ind w:left="0" w:firstLine="709"/>
        <w:jc w:val="both"/>
        <w:rPr>
          <w:b/>
          <w:color w:val="000000" w:themeColor="text1"/>
        </w:rPr>
      </w:pPr>
      <w:r w:rsidRPr="003B1956">
        <w:rPr>
          <w:b/>
          <w:color w:val="000000" w:themeColor="text1"/>
        </w:rPr>
        <w:t>Сводный инвестиционный бюджет</w:t>
      </w:r>
      <w:r w:rsidR="003D5521" w:rsidRPr="003B1956">
        <w:rPr>
          <w:b/>
          <w:color w:val="000000" w:themeColor="text1"/>
        </w:rPr>
        <w:fldChar w:fldCharType="begin"/>
      </w:r>
      <w:r w:rsidRPr="003B1956">
        <w:rPr>
          <w:color w:val="000000" w:themeColor="text1"/>
        </w:rPr>
        <w:instrText xml:space="preserve"> XE </w:instrText>
      </w:r>
      <w:r w:rsidR="00E64620">
        <w:rPr>
          <w:color w:val="000000" w:themeColor="text1"/>
        </w:rPr>
        <w:instrText>«</w:instrText>
      </w:r>
      <w:r w:rsidRPr="003B1956">
        <w:rPr>
          <w:b/>
          <w:color w:val="000000" w:themeColor="text1"/>
        </w:rPr>
        <w:instrText>Сводный инвестиционный бюджет</w:instrText>
      </w:r>
      <w:r w:rsidR="00E64620">
        <w:rPr>
          <w:color w:val="000000" w:themeColor="text1"/>
        </w:rPr>
        <w:instrText>»</w:instrText>
      </w:r>
      <w:r w:rsidRPr="003B1956">
        <w:rPr>
          <w:color w:val="000000" w:themeColor="text1"/>
        </w:rPr>
        <w:instrText xml:space="preserve"> </w:instrText>
      </w:r>
      <w:r w:rsidR="003D5521" w:rsidRPr="003B1956">
        <w:rPr>
          <w:b/>
          <w:color w:val="000000" w:themeColor="text1"/>
        </w:rPr>
        <w:fldChar w:fldCharType="end"/>
      </w:r>
    </w:p>
    <w:p w:rsidR="0064272E" w:rsidRPr="003B1956" w:rsidRDefault="0064272E" w:rsidP="0064272E">
      <w:pPr>
        <w:spacing w:after="0" w:line="360" w:lineRule="exact"/>
        <w:ind w:firstLine="709"/>
        <w:jc w:val="both"/>
        <w:rPr>
          <w:color w:val="000000" w:themeColor="text1"/>
        </w:rPr>
      </w:pPr>
      <w:r w:rsidRPr="003B1956">
        <w:rPr>
          <w:color w:val="000000" w:themeColor="text1"/>
        </w:rPr>
        <w:t>Свод инвестиционных бюджетов всех заказчиков на текущий год.</w:t>
      </w:r>
    </w:p>
    <w:p w:rsidR="0064272E" w:rsidRPr="003B1956" w:rsidRDefault="0064272E" w:rsidP="0064272E">
      <w:pPr>
        <w:spacing w:after="0" w:line="360" w:lineRule="exact"/>
        <w:ind w:firstLine="709"/>
        <w:jc w:val="both"/>
        <w:rPr>
          <w:color w:val="000000" w:themeColor="text1"/>
        </w:rPr>
      </w:pPr>
      <w:r w:rsidRPr="003B1956">
        <w:rPr>
          <w:color w:val="000000" w:themeColor="text1"/>
        </w:rPr>
        <w:t>[</w:t>
      </w:r>
      <w:r w:rsidR="006A0938">
        <w:rPr>
          <w:color w:val="000000" w:themeColor="text1"/>
        </w:rPr>
        <w:t xml:space="preserve">пункт 5.48 Регламента формирования и реализации инвестиционной программы </w:t>
      </w:r>
      <w:r w:rsidR="008466A6">
        <w:rPr>
          <w:color w:val="000000" w:themeColor="text1"/>
        </w:rPr>
        <w:t>ОАО </w:t>
      </w:r>
      <w:r w:rsidR="00E64620">
        <w:rPr>
          <w:color w:val="000000" w:themeColor="text1"/>
        </w:rPr>
        <w:t>«РЖД»</w:t>
      </w:r>
      <w:r w:rsidR="006A0938">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006A0938">
        <w:rPr>
          <w:color w:val="000000" w:themeColor="text1"/>
        </w:rPr>
        <w:t xml:space="preserve"> от 26 июня 2023 г. № 1597/р</w:t>
      </w:r>
      <w:r w:rsidRPr="003B1956">
        <w:rPr>
          <w:color w:val="000000" w:themeColor="text1"/>
        </w:rPr>
        <w:t>]</w:t>
      </w:r>
    </w:p>
    <w:p w:rsidR="00FC754C" w:rsidRPr="003B1956" w:rsidRDefault="00FC754C" w:rsidP="0064272E">
      <w:pPr>
        <w:spacing w:after="0" w:line="360" w:lineRule="exact"/>
        <w:ind w:firstLine="709"/>
        <w:jc w:val="both"/>
        <w:rPr>
          <w:color w:val="000000" w:themeColor="text1"/>
        </w:rPr>
      </w:pPr>
    </w:p>
    <w:p w:rsidR="00531558" w:rsidRPr="00721384"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107" w:name="_Toc131076329"/>
      <w:bookmarkStart w:id="108" w:name="_Toc148538323"/>
      <w:r>
        <w:rPr>
          <w:rFonts w:ascii="Times New Roman" w:hAnsi="Times New Roman" w:cs="Times New Roman"/>
          <w:b/>
          <w:color w:val="000000" w:themeColor="text1"/>
          <w:sz w:val="28"/>
          <w:szCs w:val="28"/>
        </w:rPr>
        <w:lastRenderedPageBreak/>
        <w:t>2</w:t>
      </w:r>
      <w:r w:rsidR="00827BE9">
        <w:rPr>
          <w:rFonts w:ascii="Times New Roman" w:hAnsi="Times New Roman" w:cs="Times New Roman"/>
          <w:b/>
          <w:color w:val="000000" w:themeColor="text1"/>
          <w:sz w:val="28"/>
          <w:szCs w:val="28"/>
        </w:rPr>
        <w:t>2</w:t>
      </w:r>
      <w:r w:rsidR="00531558" w:rsidRPr="00721384">
        <w:rPr>
          <w:rFonts w:ascii="Times New Roman" w:hAnsi="Times New Roman" w:cs="Times New Roman"/>
          <w:b/>
          <w:color w:val="000000" w:themeColor="text1"/>
          <w:sz w:val="28"/>
          <w:szCs w:val="28"/>
        </w:rPr>
        <w:t>. Капитальное строительство на железнодорожном транспорте</w:t>
      </w:r>
      <w:bookmarkEnd w:id="107"/>
      <w:bookmarkEnd w:id="108"/>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09" w:name="_Toc148538324"/>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.1. Общие понятия</w:t>
      </w:r>
      <w:bookmarkEnd w:id="109"/>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Градостроительная деятельность</w:t>
      </w:r>
      <w:r w:rsidR="003D5521">
        <w:rPr>
          <w:b/>
          <w:color w:val="000000" w:themeColor="text1"/>
        </w:rPr>
        <w:fldChar w:fldCharType="begin"/>
      </w:r>
      <w:r>
        <w:instrText xml:space="preserve"> XE </w:instrText>
      </w:r>
      <w:r w:rsidR="00E64620">
        <w:instrText>«</w:instrText>
      </w:r>
      <w:r w:rsidRPr="00545EBE">
        <w:rPr>
          <w:b/>
          <w:color w:val="000000" w:themeColor="text1"/>
        </w:rPr>
        <w:instrText>Градостроительная деятельность</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Деятельность по развитию территорий, в том числе городов и иных поселений, осуществляемая в виде территориального планирования, градостроительного зонирования, планировки территории, архитектурно-строительного проектирования, строительства, капитального ремонта, реконструкции, сноса объектов капитального строительства, эксплуатации зданий, сооружений, комплексного развития территорий и их благоустройства.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Градостроительное регулирование</w:t>
      </w:r>
      <w:r w:rsidR="003D5521">
        <w:rPr>
          <w:b/>
          <w:color w:val="000000" w:themeColor="text1"/>
        </w:rPr>
        <w:fldChar w:fldCharType="begin"/>
      </w:r>
      <w:r>
        <w:instrText xml:space="preserve"> XE </w:instrText>
      </w:r>
      <w:r w:rsidR="00E64620">
        <w:instrText>«</w:instrText>
      </w:r>
      <w:r w:rsidRPr="006F7467">
        <w:rPr>
          <w:b/>
          <w:color w:val="000000" w:themeColor="text1"/>
        </w:rPr>
        <w:instrText>Градостроительное регулирование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Деятельность органов государственной власти и органов местного самоуправления по упорядочению градостроительных отношений, возникающих в процессе градостроительной деятельности, осуществляемая посредством принятия законодательных и иных нормативных правовых актов, утверждения и реализации документов территориального планирования, документации по планировке территории и правил землепользования и застройки.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раздел 3 </w:t>
      </w:r>
      <w:r w:rsidRPr="00721384">
        <w:rPr>
          <w:color w:val="000000" w:themeColor="text1"/>
        </w:rPr>
        <w:t>Методически</w:t>
      </w:r>
      <w:r w:rsidR="00684F52">
        <w:rPr>
          <w:color w:val="000000" w:themeColor="text1"/>
        </w:rPr>
        <w:t>е</w:t>
      </w:r>
      <w:r w:rsidRPr="00721384">
        <w:rPr>
          <w:color w:val="000000" w:themeColor="text1"/>
        </w:rPr>
        <w:t xml:space="preserve"> рекомендаци</w:t>
      </w:r>
      <w:r w:rsidR="00684F52">
        <w:rPr>
          <w:color w:val="000000" w:themeColor="text1"/>
        </w:rPr>
        <w:t>и</w:t>
      </w:r>
      <w:r w:rsidRPr="00721384">
        <w:rPr>
          <w:color w:val="000000" w:themeColor="text1"/>
        </w:rPr>
        <w:t xml:space="preserve"> по разработке проектов генеральных планов поселений и городских округов</w:t>
      </w:r>
      <w:r w:rsidR="00684F52">
        <w:rPr>
          <w:color w:val="000000" w:themeColor="text1"/>
        </w:rPr>
        <w:t>, утвержд</w:t>
      </w:r>
      <w:r w:rsidR="00840400">
        <w:rPr>
          <w:color w:val="000000" w:themeColor="text1"/>
        </w:rPr>
        <w:t>е</w:t>
      </w:r>
      <w:r w:rsidR="00684F52">
        <w:rPr>
          <w:color w:val="000000" w:themeColor="text1"/>
        </w:rPr>
        <w:t xml:space="preserve">нные </w:t>
      </w:r>
      <w:r w:rsidR="00684F52" w:rsidRPr="00721384">
        <w:rPr>
          <w:color w:val="000000" w:themeColor="text1"/>
        </w:rPr>
        <w:t>Приказ</w:t>
      </w:r>
      <w:r w:rsidR="00684F52">
        <w:rPr>
          <w:color w:val="000000" w:themeColor="text1"/>
        </w:rPr>
        <w:t>ом</w:t>
      </w:r>
      <w:r w:rsidR="00684F52" w:rsidRPr="00721384">
        <w:rPr>
          <w:color w:val="000000" w:themeColor="text1"/>
        </w:rPr>
        <w:t xml:space="preserve"> Минрегиона России от 26 мая 2011</w:t>
      </w:r>
      <w:r w:rsidR="00BA5205">
        <w:rPr>
          <w:color w:val="000000" w:themeColor="text1"/>
        </w:rPr>
        <w:t> г.</w:t>
      </w:r>
      <w:r w:rsidR="00684F52" w:rsidRPr="00721384">
        <w:rPr>
          <w:color w:val="000000" w:themeColor="text1"/>
        </w:rPr>
        <w:t xml:space="preserve"> </w:t>
      </w:r>
      <w:r w:rsidR="005A6BA8">
        <w:rPr>
          <w:color w:val="000000" w:themeColor="text1"/>
        </w:rPr>
        <w:t>№ </w:t>
      </w:r>
      <w:r w:rsidR="00684F52" w:rsidRPr="00721384">
        <w:rPr>
          <w:color w:val="000000" w:themeColor="text1"/>
        </w:rPr>
        <w:t>244</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Территориальное планирование</w:t>
      </w:r>
      <w:r w:rsidR="003D5521">
        <w:rPr>
          <w:b/>
          <w:color w:val="000000" w:themeColor="text1"/>
        </w:rPr>
        <w:fldChar w:fldCharType="begin"/>
      </w:r>
      <w:r>
        <w:instrText xml:space="preserve"> XE </w:instrText>
      </w:r>
      <w:r w:rsidR="00E64620">
        <w:instrText>«</w:instrText>
      </w:r>
      <w:r w:rsidRPr="002D3AA8">
        <w:rPr>
          <w:b/>
          <w:color w:val="000000" w:themeColor="text1"/>
        </w:rPr>
        <w:instrText>Территориальное планирование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Планирование развития территорий, в том числе для установления функциональных зон, определения планируемого размещения объектов федерального значения, объектов регионального значения, объектов местного значения.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Устойчивое развитие территорий</w:t>
      </w:r>
      <w:r w:rsidR="003D5521">
        <w:rPr>
          <w:b/>
          <w:color w:val="000000" w:themeColor="text1"/>
        </w:rPr>
        <w:fldChar w:fldCharType="begin"/>
      </w:r>
      <w:r>
        <w:instrText xml:space="preserve"> XE </w:instrText>
      </w:r>
      <w:r w:rsidR="00E64620">
        <w:instrText>«</w:instrText>
      </w:r>
      <w:r w:rsidRPr="003B715F">
        <w:rPr>
          <w:b/>
          <w:color w:val="000000" w:themeColor="text1"/>
        </w:rPr>
        <w:instrText>Устойчивое развитие территорий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Обеспечение при осуществлении градостроительной деятельности безопасности и благоприятных условий жизнедеятельности человека, ограничение негативного воздействия хозяйственной и иной деятельности на окружающую среду и обеспечение охраны и рационального использования природных ресурсов в интересах настоящего и будущего поколений.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lastRenderedPageBreak/>
        <w:t>Зоны с особыми условиями использования территорий</w:t>
      </w:r>
      <w:r w:rsidR="003D5521">
        <w:rPr>
          <w:b/>
          <w:color w:val="000000" w:themeColor="text1"/>
        </w:rPr>
        <w:fldChar w:fldCharType="begin"/>
      </w:r>
      <w:r>
        <w:instrText xml:space="preserve"> XE </w:instrText>
      </w:r>
      <w:r w:rsidR="00E64620">
        <w:instrText>«</w:instrText>
      </w:r>
      <w:r w:rsidRPr="00C553EA">
        <w:rPr>
          <w:b/>
          <w:color w:val="000000" w:themeColor="text1"/>
        </w:rPr>
        <w:instrText>Зоны с особыми условиями использования территорий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Охранные, санитарно-защитные зоны, зоны охраны объектов культурного наследия (памятников истории и культуры) народов Российской Федерации (далее - объекты культурного наследия), защитные зоны объектов культурного наследия, водоохранные зоны, зоны затопления, подтопления, зоны санитарной охраны источников питьевого и хозяйственно-бытового водоснабжения, зоны охраняемых объектов, приаэродромная территория, иные зоны, устанавливаемые в соответствии с законодательством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4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Функциональные зоны</w:t>
      </w:r>
      <w:r w:rsidR="003D5521">
        <w:rPr>
          <w:b/>
          <w:color w:val="000000" w:themeColor="text1"/>
        </w:rPr>
        <w:fldChar w:fldCharType="begin"/>
      </w:r>
      <w:r>
        <w:instrText xml:space="preserve"> XE </w:instrText>
      </w:r>
      <w:r w:rsidR="00E64620">
        <w:instrText>«</w:instrText>
      </w:r>
      <w:r w:rsidRPr="009500B7">
        <w:rPr>
          <w:b/>
          <w:color w:val="000000" w:themeColor="text1"/>
        </w:rPr>
        <w:instrText>Функциональные зоны</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Зоны, для которых документами территориального планирования определены границы и функциональное назначение.</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5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Градостроительное зонирование</w:t>
      </w:r>
      <w:r w:rsidR="003D5521">
        <w:rPr>
          <w:b/>
          <w:color w:val="000000" w:themeColor="text1"/>
        </w:rPr>
        <w:fldChar w:fldCharType="begin"/>
      </w:r>
      <w:r>
        <w:instrText xml:space="preserve"> XE </w:instrText>
      </w:r>
      <w:r w:rsidR="00E64620">
        <w:instrText>«</w:instrText>
      </w:r>
      <w:r w:rsidRPr="0087633F">
        <w:rPr>
          <w:b/>
          <w:color w:val="000000" w:themeColor="text1"/>
        </w:rPr>
        <w:instrText>Градостроительное зонирование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Зонирование территорий муниципальных образований в целях определения территориальных зон и установления градостроительных регламентов.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6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Территориальные зоны</w:t>
      </w:r>
      <w:r w:rsidR="003D5521">
        <w:rPr>
          <w:b/>
          <w:color w:val="000000" w:themeColor="text1"/>
        </w:rPr>
        <w:fldChar w:fldCharType="begin"/>
      </w:r>
      <w:r>
        <w:instrText xml:space="preserve"> XE </w:instrText>
      </w:r>
      <w:r w:rsidR="00E64620">
        <w:instrText>«</w:instrText>
      </w:r>
      <w:r w:rsidRPr="000527F0">
        <w:rPr>
          <w:b/>
          <w:color w:val="000000" w:themeColor="text1"/>
        </w:rPr>
        <w:instrText>Территориальные зоны</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Зоны, для которых в правилах землепользования и застройки определены границы и установлены градостроительные регламенты.</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7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Правила землепользования и застройки</w:t>
      </w:r>
      <w:r w:rsidR="003D5521">
        <w:rPr>
          <w:b/>
          <w:color w:val="000000" w:themeColor="text1"/>
        </w:rPr>
        <w:fldChar w:fldCharType="begin"/>
      </w:r>
      <w:r>
        <w:instrText xml:space="preserve"> XE </w:instrText>
      </w:r>
      <w:r w:rsidR="00E64620">
        <w:instrText>«</w:instrText>
      </w:r>
      <w:r w:rsidRPr="00051426">
        <w:rPr>
          <w:b/>
          <w:color w:val="000000" w:themeColor="text1"/>
        </w:rPr>
        <w:instrText>Правила землепользования и застройки</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градостроительного зонирования, который утверждается нормативными правовыми актами органов местного самоуправления, нормативными правовыми актами органов государственной власти субъектов Российской Федерации - городов федерального значения Москвы, Санкт-Петербурга и Севастополя и в котором устанавливаются территориальные зоны, градостроительные регламенты, порядок применения такого документа и порядок внесения в него изменений.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8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Градостроительный регламент</w:t>
      </w:r>
      <w:r w:rsidR="003D5521">
        <w:rPr>
          <w:b/>
          <w:color w:val="000000" w:themeColor="text1"/>
        </w:rPr>
        <w:fldChar w:fldCharType="begin"/>
      </w:r>
      <w:r>
        <w:instrText xml:space="preserve"> XE </w:instrText>
      </w:r>
      <w:r w:rsidR="00E64620">
        <w:instrText>«</w:instrText>
      </w:r>
      <w:r w:rsidRPr="007424CB">
        <w:rPr>
          <w:b/>
          <w:color w:val="000000" w:themeColor="text1"/>
        </w:rPr>
        <w:instrText>Градостроительный регламент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Устанавливаемые в пределах границ соответствующей территориальной зоны виды разрешенного использования земельных участков, равно как всего, что находится над и под поверхностью земельных участков и используется в процессе их застройки и последующей эксплуатации объектов капитального строительства, предельные (минимальные и (или) максимальные) размеры земельных участков и предельные параметры разрешенного строительства, реконструкции объектов капитального строительства, ограничения использования земельных участков и объектов капитального строительства, а также применительно к территориям, в границах которых предусматривается осуществление деятельности по комплексному развитию территории, расчетные показатели минимально допустимого уровня обеспеченности соответствующей территории объектами коммунальной, транспортной, социальной инфраструктур и расчетные показатели максимально допустимого уровня территориальной доступности указанных объектов для населения.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9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7E1C6A" w:rsidP="009072CB">
      <w:pPr>
        <w:numPr>
          <w:ilvl w:val="0"/>
          <w:numId w:val="23"/>
        </w:numPr>
        <w:spacing w:before="120" w:after="0" w:line="360" w:lineRule="exact"/>
        <w:ind w:left="0" w:firstLine="709"/>
        <w:jc w:val="both"/>
        <w:rPr>
          <w:b/>
          <w:color w:val="000000" w:themeColor="text1"/>
        </w:rPr>
      </w:pPr>
      <w:r w:rsidRPr="007E1C6A">
        <w:rPr>
          <w:b/>
          <w:color w:val="000000" w:themeColor="text1"/>
        </w:rPr>
        <w:t>[</w:t>
      </w:r>
      <w:r w:rsidRPr="00721384">
        <w:rPr>
          <w:b/>
          <w:color w:val="000000" w:themeColor="text1"/>
        </w:rPr>
        <w:t xml:space="preserve">информационная </w:t>
      </w:r>
      <w:r w:rsidR="00531558" w:rsidRPr="00721384">
        <w:rPr>
          <w:b/>
          <w:color w:val="000000" w:themeColor="text1"/>
        </w:rPr>
        <w:t>модель объекта капитального строительства, информационная модель</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741143">
        <w:rPr>
          <w:b/>
          <w:color w:val="000000" w:themeColor="text1"/>
        </w:rPr>
        <w:instrText>[информационная модель объекта капитального строительства, информационная модель]</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взаимосвязанных сведений, документов и материалов об объекте капитального строительства, формируемых в электронном виде на этапах выполнения инженерных изысканий, осуществления архитектурно-строительного проектирования, строительства, реконструкции, капитального ремонта, эксплуатации и (или) сноса объекта капитального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10_3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Красные линии</w:t>
      </w:r>
      <w:r w:rsidR="003D5521">
        <w:rPr>
          <w:b/>
          <w:color w:val="000000" w:themeColor="text1"/>
        </w:rPr>
        <w:fldChar w:fldCharType="begin"/>
      </w:r>
      <w:r>
        <w:instrText xml:space="preserve"> XE </w:instrText>
      </w:r>
      <w:r w:rsidR="00E64620">
        <w:instrText>«</w:instrText>
      </w:r>
      <w:r w:rsidRPr="00C8579B">
        <w:rPr>
          <w:b/>
          <w:color w:val="000000" w:themeColor="text1"/>
        </w:rPr>
        <w:instrText>Красные линии</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Линии, которые обозначают границы территорий общего пользования и подлежат установлению, изменению или отмене в документации по планировке территории.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Территории общего пользования</w:t>
      </w:r>
      <w:r w:rsidR="003D5521">
        <w:rPr>
          <w:b/>
          <w:color w:val="000000" w:themeColor="text1"/>
        </w:rPr>
        <w:fldChar w:fldCharType="begin"/>
      </w:r>
      <w:r>
        <w:instrText xml:space="preserve"> XE </w:instrText>
      </w:r>
      <w:r w:rsidR="00E64620">
        <w:instrText>«</w:instrText>
      </w:r>
      <w:r w:rsidRPr="00137216">
        <w:rPr>
          <w:b/>
          <w:color w:val="000000" w:themeColor="text1"/>
        </w:rPr>
        <w:instrText>Территории общего пользования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Территории, которыми беспрепятственно пользуется неограниченный круг лиц (в том числе площади, улицы, проезды, набережные, береговые полосы водных объектов общего пользования, скверы, бульвары).</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Техническое перевооружение</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Техническое перевооружение</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Комплекс мероприятий по повышению технико-экономических показателей основных средств или их отдельных частей на основе внедрения передовой техники и технологии, механизации и автоматизации производства, модернизации и замены морально устаревшего и физически изношенного оборудования новым, более производительным.</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2 статьи 257 Кодекса Российской Федерации от 5 августа 2000</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117</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Налоговый кодекс Российской Федерации (часть вторая)</w:t>
      </w:r>
      <w:r w:rsidR="00E64620">
        <w:rPr>
          <w:color w:val="000000" w:themeColor="text1"/>
        </w:rPr>
        <w:t>»</w:t>
      </w:r>
      <w:r w:rsidRPr="00721384">
        <w:rPr>
          <w:color w:val="000000" w:themeColor="text1"/>
        </w:rPr>
        <w:t>]</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Примечания:</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1. Мероприятия по техническому перевооружению являются инвестиционными.</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2. При проведении технического перевооружения, как правило, не затрагиваются конструктивные и другие характеристики надежности и безопасности объектов, на которых осуществляется техническое перевооружение, и в этом случае данная деятельность не является реконструкцией объекта.</w:t>
      </w:r>
    </w:p>
    <w:p w:rsidR="00531558" w:rsidRPr="00721384" w:rsidRDefault="000D43C7" w:rsidP="00531558">
      <w:pPr>
        <w:spacing w:after="0" w:line="360" w:lineRule="exact"/>
        <w:ind w:firstLine="709"/>
        <w:jc w:val="both"/>
        <w:rPr>
          <w:color w:val="000000" w:themeColor="text1"/>
        </w:rPr>
      </w:pPr>
      <w:r>
        <w:rPr>
          <w:color w:val="000000" w:themeColor="text1"/>
        </w:rPr>
        <w:t>[на основе положений</w:t>
      </w:r>
      <w:r w:rsidR="00531558" w:rsidRPr="00721384">
        <w:rPr>
          <w:color w:val="000000" w:themeColor="text1"/>
        </w:rPr>
        <w:t xml:space="preserve"> Порядка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00531558" w:rsidRPr="00721384">
        <w:rPr>
          <w:color w:val="000000" w:themeColor="text1"/>
        </w:rPr>
        <w:t>, утвержд</w:t>
      </w:r>
      <w:r w:rsidR="00D345EB">
        <w:rPr>
          <w:color w:val="000000" w:themeColor="text1"/>
        </w:rPr>
        <w:t>е</w:t>
      </w:r>
      <w:r w:rsidR="00531558" w:rsidRPr="00721384">
        <w:rPr>
          <w:color w:val="000000" w:themeColor="text1"/>
        </w:rPr>
        <w:t>нн</w:t>
      </w:r>
      <w:r w:rsidR="00684F52">
        <w:rPr>
          <w:color w:val="000000" w:themeColor="text1"/>
        </w:rPr>
        <w:t>ого</w:t>
      </w:r>
      <w:r w:rsidR="00531558"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00531558" w:rsidRPr="00721384">
        <w:rPr>
          <w:color w:val="000000" w:themeColor="text1"/>
        </w:rPr>
        <w:t xml:space="preserve"> от 29 июля 2019 </w:t>
      </w:r>
      <w:r w:rsidR="005A6BA8">
        <w:rPr>
          <w:color w:val="000000" w:themeColor="text1"/>
        </w:rPr>
        <w:t>№ </w:t>
      </w:r>
      <w:r w:rsidR="00531558" w:rsidRPr="00721384">
        <w:rPr>
          <w:color w:val="000000" w:themeColor="text1"/>
        </w:rPr>
        <w:t>1610/р]</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Саморегулируемая организация в области инженерных изысканий, архитектурно-строительного проектирования, строительства, реконструкции, капитального ремонта, сноса объектов капитального строительства; саморегулируемая организация</w:t>
      </w:r>
      <w:r w:rsidR="003D5521">
        <w:rPr>
          <w:b/>
          <w:color w:val="000000" w:themeColor="text1"/>
        </w:rPr>
        <w:fldChar w:fldCharType="begin"/>
      </w:r>
      <w:r>
        <w:instrText xml:space="preserve"> XE </w:instrText>
      </w:r>
      <w:r w:rsidR="00E64620">
        <w:instrText>«</w:instrText>
      </w:r>
      <w:r w:rsidRPr="00727E82">
        <w:rPr>
          <w:b/>
          <w:color w:val="000000" w:themeColor="text1"/>
        </w:rPr>
        <w:instrText>Саморегулируемая организация в области инженерных изысканий, архитектурно-строительного проектирования, строительства, реконструкции, капитального ремонта, сноса объектов капитального строительства</w:instrText>
      </w:r>
      <w:r w:rsidRPr="00727E82">
        <w:instrText>\</w:instrText>
      </w:r>
      <w:r w:rsidRPr="00727E82">
        <w:rPr>
          <w:b/>
          <w:color w:val="000000" w:themeColor="text1"/>
        </w:rPr>
        <w:instrText>; саморегулируемая организация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Некоммерческая организация, созданная в форме ассоциации (союза) и основанная на членстве индивидуальных предпринимателей и (или) юридических лиц, выполняющих инженерные изыскания или осуществляющих подготовку проектной документации или строительство, реконструкцию, капитальный ремонт, снос объектов капитального строительства по договорам о выполнении инженерных изысканий, о подготовке проектной документации, о строительстве, реконструкции, капитальном ремонте, сносе объектов капитального строительства, заключенным с застройщиком, техническим заказчиком, лицом, ответственным за эксплуатацию здания, сооружения, либо со специализированной некоммерческой организацией, которая осуществляет деятельность, направленную на обеспечение проведения капитального ремонта общего имущества в многоквартирных домах (далее - региональный оператор).</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17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Объекты федерального значения</w:t>
      </w:r>
      <w:r w:rsidR="003D5521">
        <w:rPr>
          <w:b/>
          <w:color w:val="000000" w:themeColor="text1"/>
        </w:rPr>
        <w:fldChar w:fldCharType="begin"/>
      </w:r>
      <w:r>
        <w:instrText xml:space="preserve"> XE </w:instrText>
      </w:r>
      <w:r w:rsidR="00E64620">
        <w:instrText>«</w:instrText>
      </w:r>
      <w:r w:rsidRPr="00D84157">
        <w:rPr>
          <w:b/>
          <w:color w:val="000000" w:themeColor="text1"/>
        </w:rPr>
        <w:instrText>Объекты федерального значения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Объекты капитального строительства, иные объекты, территории, которые необходимы для осуществления полномочий по вопросам, отнесенным к ведению Российской Федерации, органов государственной власти Российской Федерации Конституцией Российской Федерации, федеральными </w:t>
      </w:r>
      <w:r w:rsidRPr="00721384">
        <w:rPr>
          <w:color w:val="000000" w:themeColor="text1"/>
        </w:rPr>
        <w:lastRenderedPageBreak/>
        <w:t>конституционными законами, федеральными законами, решениями Президента Российской Федерации, решениями Правительства Российской Федерации, и оказывают существенное влияние на социально-экономическое развитие Российской Федерации. Виды объектов федерального значения, подлежащих отображению на схемах территориального планирования Российской Федерации в указанных в части 1 статьи 10 Градостроительного кодекса Российской Федерации областях, определяются Правительством Российской Федерации, за исключением объектов федерального значения в области обороны страны и безопасности государства. Виды объектов федерального значения в области обороны страны и безопасности государства, подлежащих отображению на схемах территориального планирования Российской Федерации, определяются Президентом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18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Объекты регионального значения</w:t>
      </w:r>
      <w:r w:rsidR="003D5521">
        <w:rPr>
          <w:b/>
          <w:color w:val="000000" w:themeColor="text1"/>
        </w:rPr>
        <w:fldChar w:fldCharType="begin"/>
      </w:r>
      <w:r>
        <w:instrText xml:space="preserve"> XE </w:instrText>
      </w:r>
      <w:r w:rsidR="00E64620">
        <w:instrText>«</w:instrText>
      </w:r>
      <w:r w:rsidRPr="00C7666A">
        <w:rPr>
          <w:b/>
          <w:color w:val="000000" w:themeColor="text1"/>
        </w:rPr>
        <w:instrText>Объекты регионального значения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Объекты капитального строительства, иные объекты, территории, которые необходимы для осуществления полномочий по вопросам, отнесенным к ведению субъекта Российской Федерации, органов государственной власти субъекта Российской Федерации Конституцией Российской Федерации, федеральными конституционными законами, федеральными законами, конституцией (уставом) субъекта Российской Федерации, законами субъекта Российской Федерации, решениями высшего исполнительного органа государственной власти субъекта Российской Федерации, и оказывают существенное влияние на социально-экономическое развитие субъекта Российской Федерации. Виды объектов регионального значения в указанных в части 3 статьи 14 Градостроительного кодекса Российской Федерации областях, подлежащих отображению на схеме территориального планирования субъекта Российской Федерации, определяются законом субъекта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19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Объекты местного значения</w:t>
      </w:r>
      <w:r w:rsidR="003D5521">
        <w:rPr>
          <w:b/>
          <w:color w:val="000000" w:themeColor="text1"/>
        </w:rPr>
        <w:fldChar w:fldCharType="begin"/>
      </w:r>
      <w:r>
        <w:instrText xml:space="preserve"> XE </w:instrText>
      </w:r>
      <w:r w:rsidR="00E64620">
        <w:instrText>«</w:instrText>
      </w:r>
      <w:r w:rsidRPr="00FA5183">
        <w:rPr>
          <w:b/>
          <w:color w:val="000000" w:themeColor="text1"/>
        </w:rPr>
        <w:instrText>Объекты местного значения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Объекты капитального строительства, иные объекты, территории, которые необходимы для осуществления органами местного самоуправления полномочий по вопросам местного значения и в пределах переданных государственных полномочий в соответствии с федеральными законами, законом субъекта Российской Федерации, уставами муниципальных образований и оказывают существенное влияние на социально-экономическое развитие муниципальных районов, поселений, городских округов. Виды </w:t>
      </w:r>
      <w:r w:rsidRPr="00721384">
        <w:rPr>
          <w:color w:val="000000" w:themeColor="text1"/>
        </w:rPr>
        <w:lastRenderedPageBreak/>
        <w:t>объектов местного значения муниципального района, поселения, городского округа в указанных в пункте 1 части 3 статьи 19 и пункте 1 части 5 статьи 23 Градостроительного кодекса Российской Федерации областях, подлежащих отображению на схеме территориального планирования муниципального района, генеральном плане поселения, генеральном плане городского округа, определяются законом субъекта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20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7E1C6A" w:rsidP="009072CB">
      <w:pPr>
        <w:numPr>
          <w:ilvl w:val="0"/>
          <w:numId w:val="23"/>
        </w:numPr>
        <w:spacing w:before="120" w:after="0" w:line="360" w:lineRule="exact"/>
        <w:ind w:left="0" w:firstLine="709"/>
        <w:jc w:val="both"/>
        <w:rPr>
          <w:b/>
          <w:color w:val="000000" w:themeColor="text1"/>
        </w:rPr>
      </w:pPr>
      <w:r w:rsidRPr="007E1C6A">
        <w:rPr>
          <w:b/>
          <w:color w:val="000000" w:themeColor="text1"/>
        </w:rPr>
        <w:t>[</w:t>
      </w:r>
      <w:r w:rsidRPr="00721384">
        <w:rPr>
          <w:b/>
          <w:color w:val="000000" w:themeColor="text1"/>
        </w:rPr>
        <w:t xml:space="preserve">технический </w:t>
      </w:r>
      <w:r w:rsidR="00531558" w:rsidRPr="00721384">
        <w:rPr>
          <w:b/>
          <w:color w:val="000000" w:themeColor="text1"/>
        </w:rPr>
        <w:t>заказчик, заказчик</w:t>
      </w:r>
      <w:r w:rsidRPr="007E1C6A">
        <w:rPr>
          <w:b/>
          <w:color w:val="000000" w:themeColor="text1"/>
        </w:rPr>
        <w:t>]</w:t>
      </w:r>
      <w:r w:rsidR="00531558" w:rsidRPr="007E1C6A">
        <w:rPr>
          <w:color w:val="000000" w:themeColor="text1"/>
        </w:rPr>
        <w:t xml:space="preserve"> &lt;капитальное строительство&gt;</w:t>
      </w:r>
      <w:r w:rsidR="003D5521">
        <w:rPr>
          <w:color w:val="000000" w:themeColor="text1"/>
        </w:rPr>
        <w:fldChar w:fldCharType="begin"/>
      </w:r>
      <w:r w:rsidR="00065BA6">
        <w:instrText xml:space="preserve"> XE "</w:instrText>
      </w:r>
      <w:r w:rsidR="00065BA6" w:rsidRPr="006C2475">
        <w:rPr>
          <w:b/>
          <w:color w:val="000000" w:themeColor="text1"/>
        </w:rPr>
        <w:instrText>[технический заказчик, заказчик]</w:instrText>
      </w:r>
      <w:r w:rsidR="00065BA6" w:rsidRPr="006C2475">
        <w:rPr>
          <w:color w:val="000000" w:themeColor="text1"/>
        </w:rPr>
        <w:instrText xml:space="preserve"> &lt;капитальное строительство&gt;</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Юридическое лицо, которое уполномочено застройщиком и от имени застройщика заключает договоры о выполнении инженерных изысканий, о подготовке проектной документации, о строительстве, реконструкции, капитальном ремонте, сносе объектов капитального строительства, подготавливает задания на выполнение указанных видов работ, предоставляет лицам, выполняющим инженерные изыскания и (или) осуществляющим подготовку проектной документации, строительство, реконструкцию, капитальный ремонт, снос объектов капитального строительства, материалы и документы, необходимые для выполнения указанных видов работ, утверждает проектную документацию, подписывает документы, необходимые для получения разрешения на ввод объекта капитального строительства в эксплуатацию, осуществляет иные функции, предусмотренные законодательством о градостроительной деятельности (далее также - функции технического заказчика). Функции технического заказчика могут выполняться только членом соответственно саморегулируемой организации в области инженерных изысканий, архитектурно-строительного проектирования, строительства, реконструкции, капитального ремонта, сноса объектов капитального строительства, за исключением случаев, предусмотренных частью 2_1 статьи 47, частью 4_1 статьи 48, частями 2_1 и 2_2 статьи 52, частями 5 и 6 статьи 55_31 Градостроительного кодекса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Примечания:</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 xml:space="preserve">1. Заказчиком может являться подразделение аппарата управления, филиал или структурное подразделение </w:t>
      </w:r>
      <w:r w:rsidR="008466A6">
        <w:rPr>
          <w:color w:val="000000" w:themeColor="text1"/>
          <w:sz w:val="24"/>
        </w:rPr>
        <w:t>ОАО </w:t>
      </w:r>
      <w:r w:rsidR="00E64620">
        <w:rPr>
          <w:color w:val="000000" w:themeColor="text1"/>
          <w:sz w:val="24"/>
        </w:rPr>
        <w:t>«РЖД»</w:t>
      </w:r>
      <w:r w:rsidRPr="0054191C">
        <w:rPr>
          <w:color w:val="000000" w:themeColor="text1"/>
          <w:sz w:val="24"/>
        </w:rPr>
        <w:t>.</w:t>
      </w:r>
    </w:p>
    <w:p w:rsidR="00531558" w:rsidRPr="0054191C" w:rsidRDefault="00531558" w:rsidP="00531558">
      <w:pPr>
        <w:spacing w:after="0" w:line="360" w:lineRule="exact"/>
        <w:ind w:firstLine="709"/>
        <w:jc w:val="both"/>
        <w:rPr>
          <w:color w:val="000000" w:themeColor="text1"/>
          <w:sz w:val="24"/>
        </w:rPr>
      </w:pPr>
      <w:r w:rsidRPr="0054191C">
        <w:rPr>
          <w:color w:val="000000" w:themeColor="text1"/>
          <w:sz w:val="24"/>
        </w:rPr>
        <w:t>2. Заказчик осуществляет формирование актива в рамках инвестиционного проекта и передачу его на баланс в соответствии с принятым решением о закреплении имущества за балансодержателем.</w:t>
      </w:r>
    </w:p>
    <w:p w:rsidR="00531558" w:rsidRPr="00721384" w:rsidRDefault="000D43C7" w:rsidP="00531558">
      <w:pPr>
        <w:spacing w:after="0" w:line="360" w:lineRule="exact"/>
        <w:ind w:firstLine="709"/>
        <w:jc w:val="both"/>
        <w:rPr>
          <w:color w:val="000000" w:themeColor="text1"/>
        </w:rPr>
      </w:pPr>
      <w:r>
        <w:rPr>
          <w:color w:val="000000" w:themeColor="text1"/>
        </w:rPr>
        <w:lastRenderedPageBreak/>
        <w:t>[на основе положений</w:t>
      </w:r>
      <w:r w:rsidR="00531558" w:rsidRPr="00721384">
        <w:rPr>
          <w:color w:val="000000" w:themeColor="text1"/>
        </w:rPr>
        <w:t xml:space="preserve"> Порядка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00531558" w:rsidRPr="00721384">
        <w:rPr>
          <w:color w:val="000000" w:themeColor="text1"/>
        </w:rPr>
        <w:t>, утвержд</w:t>
      </w:r>
      <w:r w:rsidR="00D345EB">
        <w:rPr>
          <w:color w:val="000000" w:themeColor="text1"/>
        </w:rPr>
        <w:t>е</w:t>
      </w:r>
      <w:r w:rsidR="00531558" w:rsidRPr="00721384">
        <w:rPr>
          <w:color w:val="000000" w:themeColor="text1"/>
        </w:rPr>
        <w:t xml:space="preserve">нный распоряжением </w:t>
      </w:r>
      <w:r w:rsidR="008466A6">
        <w:rPr>
          <w:color w:val="000000" w:themeColor="text1"/>
        </w:rPr>
        <w:t>ОАО </w:t>
      </w:r>
      <w:r w:rsidR="00E64620">
        <w:rPr>
          <w:color w:val="000000" w:themeColor="text1"/>
        </w:rPr>
        <w:t>«РЖД»</w:t>
      </w:r>
      <w:r w:rsidR="00531558" w:rsidRPr="00721384">
        <w:rPr>
          <w:color w:val="000000" w:themeColor="text1"/>
        </w:rPr>
        <w:t xml:space="preserve"> от 29 июля 2019 </w:t>
      </w:r>
      <w:r w:rsidR="005A6BA8">
        <w:rPr>
          <w:color w:val="000000" w:themeColor="text1"/>
        </w:rPr>
        <w:t>№ </w:t>
      </w:r>
      <w:r w:rsidR="00531558" w:rsidRPr="00721384">
        <w:rPr>
          <w:color w:val="000000" w:themeColor="text1"/>
        </w:rPr>
        <w:t>1610/р]</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Программы комплексного развития систем коммунальной инфраструктуры поселения, городского округа</w:t>
      </w:r>
      <w:r w:rsidR="003D5521">
        <w:rPr>
          <w:b/>
          <w:color w:val="000000" w:themeColor="text1"/>
        </w:rPr>
        <w:fldChar w:fldCharType="begin"/>
      </w:r>
      <w:r>
        <w:instrText xml:space="preserve"> XE </w:instrText>
      </w:r>
      <w:r w:rsidR="00E64620">
        <w:instrText>«</w:instrText>
      </w:r>
      <w:r w:rsidRPr="00730F80">
        <w:rPr>
          <w:b/>
          <w:color w:val="000000" w:themeColor="text1"/>
        </w:rPr>
        <w:instrText>Программы комплексного развития систем коммунальной инфраструктуры поселения, городского округа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Документы, устанавливающие перечни мероприятий по проектированию, строительству, реконструкции систем электро-, газо-, тепло-, водоснабжения и водоотведения, объектов, используемых для обработки, утилизации, обезвреживания и захоронения твердых коммунальных отходов, которые предусмотрены соответственно документами перспективного развития электроэнергетики, федеральной программой газификации, соответствующими межрегиональными, региональными программами газификации, схемами теплоснабжения, схемами водоснабжения и водоотведения, территориальными схемами в области обращения с отходами, в том числе с твердыми коммунальными отходами. Программы комплексного развития систем коммунальной инфраструктуры поселения, городского округа разрабатываются и утверждаются органами местного самоуправления поселения, городского округа на основании утвержденных в порядке, установленном Градостроительным кодексом Российской Федерации, генеральных планов таких поселения, городского округа и должны обеспечивать сбалансированное, перспективное развитие систем коммунальной инфраструктуры в соответствии с потребностями в строительстве объектов капитального строительства и соответствующие установленным требованиям надежность, энергетическую эффективность указанных систем, снижение негативного воздействия на окружающую среду и здоровье человека и повышение качества поставляемых для потребителей товаров, оказываемых услуг в сферах электро-, газо-, тепло-, водоснабжения и водоотведения, а также услуг по обработке, утилизации, обезвреживанию и захоронению твердых коммунальных отходов.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Система коммунальной инфраструктуры</w:t>
      </w:r>
      <w:r w:rsidR="003D5521">
        <w:rPr>
          <w:b/>
          <w:color w:val="000000" w:themeColor="text1"/>
        </w:rPr>
        <w:fldChar w:fldCharType="begin"/>
      </w:r>
      <w:r>
        <w:instrText xml:space="preserve"> XE </w:instrText>
      </w:r>
      <w:r w:rsidR="00E64620">
        <w:instrText>«</w:instrText>
      </w:r>
      <w:r w:rsidRPr="00663B34">
        <w:rPr>
          <w:b/>
          <w:color w:val="000000" w:themeColor="text1"/>
        </w:rPr>
        <w:instrText>Система коммунальной инфраструктуры</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технологически связанных между собой объектов и инженерных сооружений, предназначенных для осуществления поставок товаров и оказания услуг в сферах электро-, газо-, тепло-, водоснабжения и водоотведения до точек подключения (технологического присоединения) к инженерным системам электро-, газо-, тепло-, водоснабжения и водоотведения объектов капитального строительства, а также объекты, используемые для обработки, утилизации, обезвреживания, захоронения твердых коммунальных отходов.</w:t>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[пункт 24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Застройщик</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Застройщик</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Физическое или юридическое лицо, обеспечивающее на принадлежащем ему земельном участке или на земельном участке иного правообладателя (которому при осуществлении бюджетных инвестиций в объекты капитального строительства государственной (муниципальной) собственности органы государственной власти (государственные органы), Государственная корпорация по атомной энергии </w:t>
      </w:r>
      <w:r w:rsidR="00E64620">
        <w:rPr>
          <w:color w:val="000000" w:themeColor="text1"/>
        </w:rPr>
        <w:t>«</w:t>
      </w:r>
      <w:r w:rsidRPr="00721384">
        <w:rPr>
          <w:color w:val="000000" w:themeColor="text1"/>
        </w:rPr>
        <w:t>Росатом</w:t>
      </w:r>
      <w:r w:rsidR="00E64620">
        <w:rPr>
          <w:color w:val="000000" w:themeColor="text1"/>
        </w:rPr>
        <w:t>»</w:t>
      </w:r>
      <w:r w:rsidRPr="00721384">
        <w:rPr>
          <w:color w:val="000000" w:themeColor="text1"/>
        </w:rPr>
        <w:t xml:space="preserve">, Государственная корпорация по космической деятельности </w:t>
      </w:r>
      <w:r w:rsidR="00E64620">
        <w:rPr>
          <w:color w:val="000000" w:themeColor="text1"/>
        </w:rPr>
        <w:t>«</w:t>
      </w:r>
      <w:r w:rsidRPr="00721384">
        <w:rPr>
          <w:color w:val="000000" w:themeColor="text1"/>
        </w:rPr>
        <w:t>Роскосмос</w:t>
      </w:r>
      <w:r w:rsidR="00E64620">
        <w:rPr>
          <w:color w:val="000000" w:themeColor="text1"/>
        </w:rPr>
        <w:t>»</w:t>
      </w:r>
      <w:r w:rsidRPr="00721384">
        <w:rPr>
          <w:color w:val="000000" w:themeColor="text1"/>
        </w:rPr>
        <w:t xml:space="preserve">, органы управления государственными внебюджетными фондами или органы местного самоуправления передали в случаях, установленных бюджетным законодательством Российской Федерации, на основании соглашений свои полномочия государственного (муниципального) заказчика или которому в соответствии со статьей 13_3 Федерального закона от 29 июля 2017 года </w:t>
      </w:r>
      <w:r w:rsidR="005A6BA8">
        <w:rPr>
          <w:color w:val="000000" w:themeColor="text1"/>
        </w:rPr>
        <w:t>№ </w:t>
      </w:r>
      <w:r w:rsidRPr="00721384">
        <w:rPr>
          <w:color w:val="000000" w:themeColor="text1"/>
        </w:rPr>
        <w:t>218</w:t>
      </w:r>
      <w:r w:rsidR="00DA44D8">
        <w:rPr>
          <w:color w:val="000000" w:themeColor="text1"/>
        </w:rPr>
        <w:noBreakHyphen/>
        <w:t>ФЗ</w:t>
      </w:r>
      <w:r w:rsidRPr="00721384">
        <w:rPr>
          <w:color w:val="000000" w:themeColor="text1"/>
        </w:rPr>
        <w:t xml:space="preserve"> </w:t>
      </w:r>
      <w:r w:rsidR="00E64620">
        <w:rPr>
          <w:color w:val="000000" w:themeColor="text1"/>
        </w:rPr>
        <w:t>«</w:t>
      </w:r>
      <w:r w:rsidR="00DA44D8">
        <w:rPr>
          <w:color w:val="000000" w:themeColor="text1"/>
        </w:rPr>
        <w:t>О </w:t>
      </w:r>
      <w:r w:rsidRPr="00721384">
        <w:rPr>
          <w:color w:val="000000" w:themeColor="text1"/>
        </w:rPr>
        <w:t xml:space="preserve">публично-правовой компании </w:t>
      </w:r>
      <w:r w:rsidR="00E64620">
        <w:rPr>
          <w:color w:val="000000" w:themeColor="text1"/>
        </w:rPr>
        <w:t>«</w:t>
      </w:r>
      <w:r w:rsidRPr="00721384">
        <w:rPr>
          <w:color w:val="000000" w:themeColor="text1"/>
        </w:rPr>
        <w:t>Фонд развития территорий</w:t>
      </w:r>
      <w:r w:rsidR="00E64620">
        <w:rPr>
          <w:color w:val="000000" w:themeColor="text1"/>
        </w:rPr>
        <w:t>»</w:t>
      </w:r>
      <w:r w:rsidRPr="00721384">
        <w:rPr>
          <w:color w:val="000000" w:themeColor="text1"/>
        </w:rPr>
        <w:t xml:space="preserve"> и о внесении изменений в отдельные законодательные акты Российской Федерации</w:t>
      </w:r>
      <w:r w:rsidR="00E64620">
        <w:rPr>
          <w:color w:val="000000" w:themeColor="text1"/>
        </w:rPr>
        <w:t>»</w:t>
      </w:r>
      <w:r w:rsidRPr="00721384">
        <w:rPr>
          <w:color w:val="000000" w:themeColor="text1"/>
        </w:rPr>
        <w:t xml:space="preserve"> передали на основании соглашений свои функции застройщика) строительство, реконструкцию, капитальный ремонт, снос объектов капитального строительства, а также выполнение инженерных изысканий, подготовку проектной документации для их строительства, реконструкции, капитального ремонта. Застройщик вправе передать свои функции, предусмотренные законодательством о градостроительной деятельности, техническому заказчику.</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16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 xml:space="preserve">Управляющий проектом </w:t>
      </w:r>
      <w:r w:rsidRPr="007E1C6A">
        <w:rPr>
          <w:color w:val="000000" w:themeColor="text1"/>
        </w:rPr>
        <w:t>&lt;инвестиционный проект&gt;</w:t>
      </w:r>
      <w:r w:rsidR="003D5521">
        <w:rPr>
          <w:color w:val="000000" w:themeColor="text1"/>
        </w:rPr>
        <w:fldChar w:fldCharType="begin"/>
      </w:r>
      <w:r w:rsidR="00065BA6">
        <w:instrText xml:space="preserve"> XE "</w:instrText>
      </w:r>
      <w:r w:rsidR="00065BA6" w:rsidRPr="00D61160">
        <w:rPr>
          <w:b/>
          <w:color w:val="000000" w:themeColor="text1"/>
        </w:rPr>
        <w:instrText xml:space="preserve">Управляющий проектом </w:instrText>
      </w:r>
      <w:r w:rsidR="00065BA6" w:rsidRPr="00D61160">
        <w:rPr>
          <w:color w:val="000000" w:themeColor="text1"/>
        </w:rPr>
        <w:instrText>&lt;инвестиционный проект&gt;</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Подразделение аппарата управления, филиал, структурное подразделение </w:t>
      </w:r>
      <w:r w:rsidR="008466A6">
        <w:rPr>
          <w:color w:val="000000" w:themeColor="text1"/>
        </w:rPr>
        <w:t>ОАО </w:t>
      </w:r>
      <w:r w:rsidR="00E64620">
        <w:rPr>
          <w:color w:val="000000" w:themeColor="text1"/>
        </w:rPr>
        <w:t>«РЖД»</w:t>
      </w:r>
      <w:r w:rsidRPr="00721384">
        <w:rPr>
          <w:color w:val="000000" w:themeColor="text1"/>
        </w:rPr>
        <w:t xml:space="preserve"> или сторонняя организация, осуществляющие планирование, организацию, координацию и контроль выполнения работ в ходе реализации инвестиционного проекта.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3.29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Балансодержатель</w:t>
      </w:r>
    </w:p>
    <w:p w:rsidR="00531558" w:rsidRPr="00721384" w:rsidRDefault="00840B3E" w:rsidP="00531558">
      <w:pPr>
        <w:spacing w:after="0" w:line="360" w:lineRule="exact"/>
        <w:ind w:firstLine="709"/>
        <w:jc w:val="both"/>
        <w:rPr>
          <w:color w:val="000000" w:themeColor="text1"/>
        </w:rPr>
      </w:pPr>
      <w:r>
        <w:rPr>
          <w:color w:val="000000" w:themeColor="text1"/>
        </w:rPr>
        <w:t xml:space="preserve">Определение к термину как в пункте </w:t>
      </w:r>
      <w:r w:rsidR="003D5521">
        <w:rPr>
          <w:color w:val="000000" w:themeColor="text1"/>
        </w:rPr>
        <w:fldChar w:fldCharType="begin"/>
      </w:r>
      <w:r>
        <w:rPr>
          <w:color w:val="000000" w:themeColor="text1"/>
        </w:rPr>
        <w:instrText xml:space="preserve"> REF _Ref146534075 \r \h </w:instrText>
      </w:r>
      <w:r w:rsidR="003D5521">
        <w:rPr>
          <w:color w:val="000000" w:themeColor="text1"/>
        </w:rPr>
      </w:r>
      <w:r w:rsidR="003D5521">
        <w:rPr>
          <w:color w:val="000000" w:themeColor="text1"/>
        </w:rPr>
        <w:fldChar w:fldCharType="separate"/>
      </w:r>
      <w:r w:rsidR="00FD7600">
        <w:rPr>
          <w:color w:val="000000" w:themeColor="text1"/>
        </w:rPr>
        <w:t>21.20</w:t>
      </w:r>
      <w:r w:rsidR="003D5521">
        <w:rPr>
          <w:color w:val="000000" w:themeColor="text1"/>
        </w:rPr>
        <w:fldChar w:fldCharType="end"/>
      </w:r>
      <w:r>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 xml:space="preserve">Титул </w:t>
      </w:r>
      <w:r w:rsidRPr="007E1C6A">
        <w:rPr>
          <w:color w:val="000000" w:themeColor="text1"/>
        </w:rPr>
        <w:t>&lt;капитальное строительство&gt;</w:t>
      </w:r>
      <w:r w:rsidR="003D5521">
        <w:rPr>
          <w:color w:val="000000" w:themeColor="text1"/>
        </w:rPr>
        <w:fldChar w:fldCharType="begin"/>
      </w:r>
      <w:r w:rsidR="00065BA6">
        <w:instrText xml:space="preserve"> XE "</w:instrText>
      </w:r>
      <w:r w:rsidR="00065BA6" w:rsidRPr="004905AE">
        <w:rPr>
          <w:b/>
          <w:color w:val="000000" w:themeColor="text1"/>
        </w:rPr>
        <w:instrText xml:space="preserve">Титул </w:instrText>
      </w:r>
      <w:r w:rsidR="00065BA6" w:rsidRPr="004905AE">
        <w:rPr>
          <w:color w:val="000000" w:themeColor="text1"/>
        </w:rPr>
        <w:instrText>&lt;капитальное строительство&gt;</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Определение </w:t>
      </w:r>
      <w:r w:rsidR="00A47271">
        <w:rPr>
          <w:color w:val="000000" w:themeColor="text1"/>
        </w:rPr>
        <w:t xml:space="preserve">к термину дано </w:t>
      </w:r>
      <w:r w:rsidRPr="00721384">
        <w:rPr>
          <w:color w:val="000000" w:themeColor="text1"/>
        </w:rPr>
        <w:t xml:space="preserve">в </w:t>
      </w:r>
      <w:r w:rsidR="00675284">
        <w:rPr>
          <w:color w:val="000000" w:themeColor="text1"/>
        </w:rPr>
        <w:t>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_Ref145947014 \r \h </w:instrText>
      </w:r>
      <w:r w:rsidR="003D5521">
        <w:rPr>
          <w:color w:val="000000" w:themeColor="text1"/>
        </w:rPr>
      </w:r>
      <w:r w:rsidR="003D5521">
        <w:rPr>
          <w:color w:val="000000" w:themeColor="text1"/>
        </w:rPr>
        <w:fldChar w:fldCharType="separate"/>
      </w:r>
      <w:r w:rsidR="00FD7600">
        <w:rPr>
          <w:color w:val="000000" w:themeColor="text1"/>
        </w:rPr>
        <w:t>21.22</w:t>
      </w:r>
      <w:r w:rsidR="003D5521">
        <w:rPr>
          <w:color w:val="000000" w:themeColor="text1"/>
        </w:rPr>
        <w:fldChar w:fldCharType="end"/>
      </w:r>
      <w:r w:rsidR="00A47271">
        <w:rPr>
          <w:color w:val="000000" w:themeColor="text1"/>
        </w:rPr>
        <w:t>.</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t>Примечания:</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lastRenderedPageBreak/>
        <w:t>1. Объект или этап капитального строительства.</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t xml:space="preserve">2. Утверждаемой уполномоченным руководителем </w:t>
      </w:r>
      <w:r w:rsidR="00AE6899">
        <w:rPr>
          <w:color w:val="auto"/>
        </w:rPr>
        <w:t>ОАО «РЖД»</w:t>
      </w:r>
      <w:r w:rsidRPr="000423A6">
        <w:rPr>
          <w:color w:val="000000" w:themeColor="text1"/>
          <w:sz w:val="24"/>
        </w:rPr>
        <w:t>.</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t>3. По итогу строительно-монтажных работ вводится в эксплуатацию.</w:t>
      </w:r>
    </w:p>
    <w:p w:rsidR="00531558" w:rsidRPr="00721384" w:rsidRDefault="000D43C7" w:rsidP="00531558">
      <w:pPr>
        <w:spacing w:after="0" w:line="360" w:lineRule="exact"/>
        <w:ind w:firstLine="709"/>
        <w:jc w:val="both"/>
        <w:rPr>
          <w:color w:val="000000" w:themeColor="text1"/>
        </w:rPr>
      </w:pPr>
      <w:r>
        <w:rPr>
          <w:color w:val="000000" w:themeColor="text1"/>
        </w:rPr>
        <w:t>[на основе положений</w:t>
      </w:r>
      <w:r w:rsidR="00531558" w:rsidRPr="00721384">
        <w:rPr>
          <w:color w:val="000000" w:themeColor="text1"/>
        </w:rPr>
        <w:t xml:space="preserve"> Порядка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00531558" w:rsidRPr="00721384">
        <w:rPr>
          <w:color w:val="000000" w:themeColor="text1"/>
        </w:rPr>
        <w:t>, утвержд</w:t>
      </w:r>
      <w:r w:rsidR="00D345EB">
        <w:rPr>
          <w:color w:val="000000" w:themeColor="text1"/>
        </w:rPr>
        <w:t>е</w:t>
      </w:r>
      <w:r w:rsidR="00531558" w:rsidRPr="00721384">
        <w:rPr>
          <w:color w:val="000000" w:themeColor="text1"/>
        </w:rPr>
        <w:t xml:space="preserve">нный распоряжением </w:t>
      </w:r>
      <w:r w:rsidR="008466A6">
        <w:rPr>
          <w:color w:val="000000" w:themeColor="text1"/>
        </w:rPr>
        <w:t>ОАО </w:t>
      </w:r>
      <w:r w:rsidR="00E64620">
        <w:rPr>
          <w:color w:val="000000" w:themeColor="text1"/>
        </w:rPr>
        <w:t>«РЖД»</w:t>
      </w:r>
      <w:r w:rsidR="00531558" w:rsidRPr="00721384">
        <w:rPr>
          <w:color w:val="000000" w:themeColor="text1"/>
        </w:rPr>
        <w:t xml:space="preserve"> от 29 июля 2019 </w:t>
      </w:r>
      <w:r w:rsidR="005A6BA8">
        <w:rPr>
          <w:color w:val="000000" w:themeColor="text1"/>
        </w:rPr>
        <w:t>№ </w:t>
      </w:r>
      <w:r w:rsidR="00531558" w:rsidRPr="00721384">
        <w:rPr>
          <w:color w:val="000000" w:themeColor="text1"/>
        </w:rPr>
        <w:t>1610/р]</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 xml:space="preserve">Исходные данные </w:t>
      </w:r>
      <w:r w:rsidRPr="007E1C6A">
        <w:rPr>
          <w:color w:val="000000" w:themeColor="text1"/>
        </w:rPr>
        <w:t>&lt;проектирование/реконструкция/капитальный ремонт&gt;</w:t>
      </w:r>
      <w:r w:rsidR="003D5521">
        <w:rPr>
          <w:color w:val="000000" w:themeColor="text1"/>
        </w:rPr>
        <w:fldChar w:fldCharType="begin"/>
      </w:r>
      <w:r w:rsidR="00065BA6">
        <w:instrText xml:space="preserve"> XE "</w:instrText>
      </w:r>
      <w:r w:rsidR="00065BA6" w:rsidRPr="005B254C">
        <w:rPr>
          <w:b/>
          <w:color w:val="000000" w:themeColor="text1"/>
        </w:rPr>
        <w:instrText xml:space="preserve">Исходные данные </w:instrText>
      </w:r>
      <w:r w:rsidR="00065BA6" w:rsidRPr="005B254C">
        <w:rPr>
          <w:color w:val="000000" w:themeColor="text1"/>
        </w:rPr>
        <w:instrText>&lt;проектирование/реконструкция/капитальный ремонт&gt;</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Существующие границы, схемы, планы, трассы, технико-экономические и инженерно-технические сведения, чертежи, разрешительная документация и другие данные существующих предприятий и организаций, необходимые для проектирования объектов нового строительства, реконструкции или капитального ремонта действующих зданий, сооружений, оборудования, инженерных сетей.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3.8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7E1C6A" w:rsidP="009072CB">
      <w:pPr>
        <w:numPr>
          <w:ilvl w:val="0"/>
          <w:numId w:val="23"/>
        </w:numPr>
        <w:spacing w:before="120" w:after="0" w:line="360" w:lineRule="exact"/>
        <w:ind w:left="0" w:firstLine="709"/>
        <w:jc w:val="both"/>
        <w:rPr>
          <w:b/>
          <w:color w:val="000000" w:themeColor="text1"/>
        </w:rPr>
      </w:pPr>
      <w:r w:rsidRPr="007E1C6A">
        <w:rPr>
          <w:b/>
          <w:color w:val="000000" w:themeColor="text1"/>
        </w:rPr>
        <w:t>[</w:t>
      </w:r>
      <w:r w:rsidRPr="00721384">
        <w:rPr>
          <w:b/>
          <w:color w:val="000000" w:themeColor="text1"/>
        </w:rPr>
        <w:t xml:space="preserve">сметная </w:t>
      </w:r>
      <w:r w:rsidR="00531558" w:rsidRPr="00721384">
        <w:rPr>
          <w:b/>
          <w:color w:val="000000" w:themeColor="text1"/>
        </w:rPr>
        <w:t>стоимость строительства, реконструкции, капитального ремонта, сноса объектов капитального строительства, работ по сохранению объектов культурного наследия</w:t>
      </w:r>
      <w:r>
        <w:rPr>
          <w:b/>
          <w:color w:val="000000" w:themeColor="text1"/>
        </w:rPr>
        <w:t>,</w:t>
      </w:r>
      <w:r w:rsidR="00531558" w:rsidRPr="00721384">
        <w:rPr>
          <w:b/>
          <w:color w:val="000000" w:themeColor="text1"/>
        </w:rPr>
        <w:t xml:space="preserve"> сметная стоимость строительства</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F0228F">
        <w:rPr>
          <w:b/>
          <w:color w:val="000000" w:themeColor="text1"/>
        </w:rPr>
        <w:instrText>[сметная стоимость строительства, реконструкции, капитального ремонта, сноса объектов капитального строительства, работ по сохранению объектов культурного наследия, сметная стоимость строительства]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Расчетная стоимость строительства, реконструкции, капитального ремонта, сноса объектов капитального строительства, работ по сохранению объектов культурного наследия, подлежащая определению на этапе архитектурно-строительного проектирования, подготовки сметы на снос объекта капитального строительства и применению в соответствии со статьей 8_3 Градостроительного кодекса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30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Сметные нормы</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Сметные нормы</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количественных показателей материалов, изделий, конструкций и оборудования, затрат труда работников в строительстве, времени эксплуатации машин и механизмов (далее - строительные ресурсы), установленных на принятую единицу измерения, и иных затрат, применяемых при определении сметной стоимости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Сметные цены строительных ресурсов</w:t>
      </w:r>
      <w:r w:rsidR="003D5521">
        <w:rPr>
          <w:b/>
          <w:color w:val="000000" w:themeColor="text1"/>
        </w:rPr>
        <w:fldChar w:fldCharType="begin"/>
      </w:r>
      <w:r>
        <w:instrText xml:space="preserve"> XE </w:instrText>
      </w:r>
      <w:r w:rsidR="00E64620">
        <w:instrText>«</w:instrText>
      </w:r>
      <w:r w:rsidRPr="00B53612">
        <w:rPr>
          <w:b/>
          <w:color w:val="000000" w:themeColor="text1"/>
        </w:rPr>
        <w:instrText>Сметные цены строительных ресурсов</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Сводная агрегированная в территориальном разрезе документированная информация о стоимости строительных ресурсов, установленная расчетным путем на принятую единицу измерения и размещаемая в федеральной государственной информационной системе ценообразования в строительстве.</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Сметные нормативы</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Сметные нормативы</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Сметные нормы и методики, необходимые для определения сметной стоимости строительства, стоимости работ по инженерным изысканиям и по подготовке проектной документации, а также методики разработки и применения сметных норм.</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Укрупненный норматив цены строительства</w:t>
      </w:r>
      <w:r w:rsidR="003D5521">
        <w:rPr>
          <w:b/>
          <w:color w:val="000000" w:themeColor="text1"/>
        </w:rPr>
        <w:fldChar w:fldCharType="begin"/>
      </w:r>
      <w:r>
        <w:instrText xml:space="preserve"> XE </w:instrText>
      </w:r>
      <w:r w:rsidR="00E64620">
        <w:instrText>«</w:instrText>
      </w:r>
      <w:r w:rsidRPr="002A5F9F">
        <w:rPr>
          <w:b/>
          <w:color w:val="000000" w:themeColor="text1"/>
        </w:rPr>
        <w:instrText>Укрупненный норматив цены строительства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Показатель потребности в денежных средствах, необходимых для создания единицы мощности строительной продукции, предназначенный для планирования (обоснования) инвестиций (капитальных вложений) в объекты капитального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33_1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Комплексное развитие территорий</w:t>
      </w:r>
      <w:r w:rsidR="003D5521">
        <w:rPr>
          <w:b/>
          <w:color w:val="000000" w:themeColor="text1"/>
        </w:rPr>
        <w:fldChar w:fldCharType="begin"/>
      </w:r>
      <w:r>
        <w:instrText xml:space="preserve"> XE </w:instrText>
      </w:r>
      <w:r w:rsidR="00E64620">
        <w:instrText>«</w:instrText>
      </w:r>
      <w:r w:rsidRPr="00985D46">
        <w:rPr>
          <w:b/>
          <w:color w:val="000000" w:themeColor="text1"/>
        </w:rPr>
        <w:instrText>Комплексное развитие территорий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мероприятий, выполняемых в соответствии с утвержденной документацией по планировке территории и направленных на создание благоприятных условий проживания граждан, обновление среды жизнедеятельности и территорий общего пользования поселений, городских округов.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34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Элемент планировочной структуры</w:t>
      </w:r>
      <w:r w:rsidR="003D5521">
        <w:rPr>
          <w:b/>
          <w:color w:val="000000" w:themeColor="text1"/>
        </w:rPr>
        <w:fldChar w:fldCharType="begin"/>
      </w:r>
      <w:r>
        <w:instrText xml:space="preserve"> XE </w:instrText>
      </w:r>
      <w:r w:rsidR="00E64620">
        <w:instrText>«</w:instrText>
      </w:r>
      <w:r w:rsidRPr="00FA3649">
        <w:rPr>
          <w:b/>
          <w:color w:val="000000" w:themeColor="text1"/>
        </w:rPr>
        <w:instrText>Элемент планировочной структуры</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территории поселения, городского округа или межселенной территории муниципального района (квартал, микрорайон, район и иные подобные элементы). Виды элементов планировочной структуры устанавливаются уполномоченным Правительством Российской Федерации федеральным органом исполнительной власти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35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Благоустройство территории</w:t>
      </w:r>
      <w:r w:rsidR="003D5521">
        <w:rPr>
          <w:b/>
          <w:color w:val="000000" w:themeColor="text1"/>
        </w:rPr>
        <w:fldChar w:fldCharType="begin"/>
      </w:r>
      <w:r>
        <w:instrText xml:space="preserve"> XE </w:instrText>
      </w:r>
      <w:r w:rsidR="00E64620">
        <w:instrText>«</w:instrText>
      </w:r>
      <w:r w:rsidRPr="0020683A">
        <w:rPr>
          <w:b/>
          <w:color w:val="000000" w:themeColor="text1"/>
        </w:rPr>
        <w:instrText>Благоустройство территории</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Деятельность по реализации комплекса мероприятий, установленного правилами благоустройства территории муниципального образования, направленная на обеспечение и повышение комфортности условий проживания граждан, по поддержанию и улучшению санитарного и эстетического состояния территории муниципального образования, по содержанию территорий населенных пунктов и расположенных на таких территориях объектов, в том числе территорий общего пользования, земельных участков, зданий, строений, сооружений, прилегающих территорий.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36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Прилегающая территория</w:t>
      </w:r>
      <w:r w:rsidR="003D5521">
        <w:rPr>
          <w:b/>
          <w:color w:val="000000" w:themeColor="text1"/>
        </w:rPr>
        <w:fldChar w:fldCharType="begin"/>
      </w:r>
      <w:r>
        <w:instrText xml:space="preserve"> XE </w:instrText>
      </w:r>
      <w:r w:rsidR="00E64620">
        <w:instrText>«</w:instrText>
      </w:r>
      <w:r w:rsidRPr="001956E8">
        <w:rPr>
          <w:b/>
          <w:color w:val="000000" w:themeColor="text1"/>
        </w:rPr>
        <w:instrText>Прилегающая территория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Территория общего пользования, которая прилегает к зданию, строению, сооружению, земельному участку в случае, если такой земельный участок образован, и границы которой определены правилами благоустройства территории муниципального образования в соответствии с порядком, установленным законом субъекта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37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Элементы благоустройства</w:t>
      </w:r>
      <w:r w:rsidR="003D5521">
        <w:rPr>
          <w:b/>
          <w:color w:val="000000" w:themeColor="text1"/>
        </w:rPr>
        <w:fldChar w:fldCharType="begin"/>
      </w:r>
      <w:r>
        <w:instrText xml:space="preserve"> XE </w:instrText>
      </w:r>
      <w:r w:rsidR="00E64620">
        <w:instrText>«</w:instrText>
      </w:r>
      <w:r w:rsidRPr="0000541C">
        <w:rPr>
          <w:b/>
          <w:color w:val="000000" w:themeColor="text1"/>
        </w:rPr>
        <w:instrText>Элементы благоустройства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Декоративные, технические, планировочные, конструктивные устройства, элементы озеленения, различные виды оборудования и оформления, в том числе фасадов зданий, строений, сооружений, малые архитектурные формы, некапитальные нестационарные строения и сооружения, информационные щиты и указатели, применяемые как составные части благоустройства территории.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38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Программы комплексного развития транспортной инфраструктуры поселения, городского округа</w:t>
      </w:r>
      <w:r w:rsidR="003D5521">
        <w:rPr>
          <w:b/>
          <w:color w:val="000000" w:themeColor="text1"/>
        </w:rPr>
        <w:fldChar w:fldCharType="begin"/>
      </w:r>
      <w:r>
        <w:instrText xml:space="preserve"> XE </w:instrText>
      </w:r>
      <w:r w:rsidR="00E64620">
        <w:instrText>«</w:instrText>
      </w:r>
      <w:r w:rsidRPr="003E20F0">
        <w:rPr>
          <w:b/>
          <w:color w:val="000000" w:themeColor="text1"/>
        </w:rPr>
        <w:instrText>Программы комплексного развития транспортной инфраструктуры поселения, городского округа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Документы, устанавливающие перечни мероприятий по проектированию, строительству, реконструкции объектов транспортной инфраструктуры местного значения поселения, городского округа, которые предусмотрены также государственными и муниципальными программами, стратегией социально-экономического развития муниципального образования и планом мероприятий по реализации стратегии социально-экономического развития муниципального образования (при наличии данных стратегии и плана), инвестиционными программами субъектов естественных монополий в области транспорта. Программы комплексного развития транспортной инфраструктуры </w:t>
      </w:r>
      <w:r w:rsidRPr="00721384">
        <w:rPr>
          <w:color w:val="000000" w:themeColor="text1"/>
        </w:rPr>
        <w:lastRenderedPageBreak/>
        <w:t>поселения, городского округа разрабатываются и утверждаются органами местного самоуправления поселения, городского округа на основании утвержденных в порядке, установленном Градостроительным кодексом Российской Федерации, генеральных планов поселения, городского округа и должны обеспечивать сбалансированное, перспективное развитие транспортной инфраструктуры поселения, городского округа в соответствии с потребностями в строительстве, реконструкции объектов транспортной инфраструктуры местного значения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27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3"/>
        </w:numPr>
        <w:spacing w:before="120" w:after="0" w:line="360" w:lineRule="exact"/>
        <w:ind w:left="0" w:firstLine="709"/>
        <w:jc w:val="both"/>
        <w:rPr>
          <w:b/>
          <w:color w:val="000000" w:themeColor="text1"/>
        </w:rPr>
      </w:pPr>
      <w:r w:rsidRPr="00721384">
        <w:rPr>
          <w:b/>
          <w:color w:val="000000" w:themeColor="text1"/>
        </w:rPr>
        <w:t>Программы комплексного развития социальной инфраструктуры поселения, городского округа</w:t>
      </w:r>
      <w:r w:rsidR="003D5521">
        <w:rPr>
          <w:b/>
          <w:color w:val="000000" w:themeColor="text1"/>
        </w:rPr>
        <w:fldChar w:fldCharType="begin"/>
      </w:r>
      <w:r>
        <w:instrText xml:space="preserve"> XE </w:instrText>
      </w:r>
      <w:r w:rsidR="00E64620">
        <w:instrText>«</w:instrText>
      </w:r>
      <w:r w:rsidRPr="00575C0C">
        <w:rPr>
          <w:b/>
          <w:color w:val="000000" w:themeColor="text1"/>
        </w:rPr>
        <w:instrText>Программы комплексного развития социальной инфраструктуры поселения, городского округа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Документы, устанавливающие перечни мероприятий по проектированию, строительству, реконструкции объектов социальной инфраструктуры местного значения поселения, городского округа, которые предусмотрены также государственными и муниципальными программами, стратегией социально-экономического развития муниципального образования и планом мероприятий по реализации стратегии социально-экономического развития муниципального образования (при наличии данных стратегии и плана). Программы комплексного развития социальной инфраструктуры поселения, городского округа разрабатываются и утверждаются органами местного самоуправления поселения, городского округа на основании утвержденных в порядке, установленном Градостроительным кодексом Российской Федерации, генеральных планов поселения, городского округа и должны обеспечивать сбалансированное, перспективное развитие социальной инфраструктуры поселения, городского округа в соответствии с потребностями в строительстве объектов социальной инфраструктуры местного значения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28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0" w:name="_Toc148538325"/>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.2. Предпроектные работы</w:t>
      </w:r>
      <w:bookmarkEnd w:id="110"/>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Обоснование инвестиций</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Обоснование инвестиций</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Представляет собой документацию, включающую в себя в том числе проект задания на проектирование объекта капитального строительства и содержащую описание инвестиционного проекта, включая основные характеристики, сроки и этапы строительства и место размещения объекта капитального строительства, основные (принципиальные) архитектурно-художественные, технологические, конструктивные и объемно-планировочные, </w:t>
      </w:r>
      <w:r w:rsidRPr="00721384">
        <w:rPr>
          <w:color w:val="000000" w:themeColor="text1"/>
        </w:rPr>
        <w:lastRenderedPageBreak/>
        <w:t>инженерно-технические и иные решения по созданию объекта капитального строительства, сведения об основном технологическом оборудовании с учетом требований современных технологий производства, соответствия указанных решений современному уровню развития техники и технологий, современным строительным материалам и оборудованию, применяемым в строительстве, а также предполагаемую (предельную) стоимость объекта капитального строительства, положения о возможности (невозможности) использования типовой проектной документации объекта капитального строительства, аналогичного по назначению, проектной мощности, природным и иным условиям территории, на которой планируется осуществлять строительство.</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 </w:t>
      </w:r>
      <w:r w:rsidRPr="00721384">
        <w:rPr>
          <w:color w:val="000000" w:themeColor="text1"/>
        </w:rPr>
        <w:t>Постановлени</w:t>
      </w:r>
      <w:r>
        <w:rPr>
          <w:color w:val="000000" w:themeColor="text1"/>
        </w:rPr>
        <w:t>я</w:t>
      </w:r>
      <w:r w:rsidRPr="00721384">
        <w:rPr>
          <w:color w:val="000000" w:themeColor="text1"/>
        </w:rPr>
        <w:t xml:space="preserve"> Правительства Российской Федерации от 12 мая 2017</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 xml:space="preserve">563 </w:t>
      </w:r>
      <w:r w:rsidR="00E64620">
        <w:rPr>
          <w:color w:val="000000" w:themeColor="text1"/>
        </w:rPr>
        <w:t>«</w:t>
      </w:r>
      <w:r w:rsidR="00DA44D8">
        <w:rPr>
          <w:color w:val="000000" w:themeColor="text1"/>
        </w:rPr>
        <w:t>О </w:t>
      </w:r>
      <w:r w:rsidRPr="00721384">
        <w:rPr>
          <w:color w:val="000000" w:themeColor="text1"/>
        </w:rPr>
        <w:t>порядке и об основаниях заключения контрактов, предметом которых является одновременно выполнение работ по проектированию, строительству и вводу в эксплуатацию объектов капитального строительства, и о внесении изменений в некоторые акты Правительства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Технологический аудит (инвестиционного проекта)</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Технологический аудит (инвестиционного проекта)</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Проведение экспертной оценки обоснования выбора проектируемых и реализуемых технологических и конструктивных решений на их соответствие лучшим отечественным и мировым технологиям, современным строительным материалам и оборудованию с целью повышения эффективности использования инвестиционных средств, снижения сметной стоимости и сокращения сроков реализации инвестиционных проектов, повышения конкурентоспособности </w:t>
      </w:r>
      <w:r w:rsidR="00AE6899">
        <w:rPr>
          <w:color w:val="auto"/>
        </w:rPr>
        <w:t>ОАО «РЖД»</w:t>
      </w:r>
      <w:r w:rsidRPr="00721384">
        <w:rPr>
          <w:color w:val="000000" w:themeColor="text1"/>
        </w:rPr>
        <w:t xml:space="preserve">; оценка соответствия инвестиционного проекта стратегическим целям </w:t>
      </w:r>
      <w:r w:rsidR="00AE6899">
        <w:rPr>
          <w:color w:val="auto"/>
        </w:rPr>
        <w:t>ОАО «РЖД»</w:t>
      </w:r>
      <w:r w:rsidRPr="00721384">
        <w:rPr>
          <w:color w:val="000000" w:themeColor="text1"/>
        </w:rPr>
        <w:t xml:space="preserve"> по развитию инфраструктуры, влияния на эксплуатационные параметры железной дороги.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3.26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Задание на проектирование</w:t>
      </w:r>
      <w:r w:rsidR="003D5521">
        <w:rPr>
          <w:b/>
          <w:color w:val="000000" w:themeColor="text1"/>
        </w:rPr>
        <w:fldChar w:fldCharType="begin"/>
      </w:r>
      <w:r>
        <w:instrText xml:space="preserve"> XE </w:instrText>
      </w:r>
      <w:r w:rsidR="00E64620">
        <w:instrText>«</w:instrText>
      </w:r>
      <w:r w:rsidRPr="002F0268">
        <w:rPr>
          <w:b/>
          <w:color w:val="000000" w:themeColor="text1"/>
        </w:rPr>
        <w:instrText>Задание на проектирование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содержащий решения и мероприятия, необходимые для подготовки проектной документации в отношении конкретных видов объектов капитального строительства, их частей, а также исходно-разрешительную документацию, достаточную для подготовки проектной документации в соответствии с требованиями Положения о составе разделов проектной документации и требованиях к их содержанию, утвержденного постановлением Правительства Российской Федерации от 16 февраля 2008</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 xml:space="preserve">87, и с учетом положений реестра требований в части подготовки исходно-разрешительной </w:t>
      </w:r>
      <w:r w:rsidRPr="00721384">
        <w:rPr>
          <w:color w:val="000000" w:themeColor="text1"/>
        </w:rPr>
        <w:lastRenderedPageBreak/>
        <w:t xml:space="preserve">документации, утвержденного распоряжением ФАУ </w:t>
      </w:r>
      <w:r w:rsidR="00E64620">
        <w:rPr>
          <w:color w:val="000000" w:themeColor="text1"/>
        </w:rPr>
        <w:t>«</w:t>
      </w:r>
      <w:r w:rsidRPr="00721384">
        <w:rPr>
          <w:color w:val="000000" w:themeColor="text1"/>
        </w:rPr>
        <w:t>Главгосэкспертиза России</w:t>
      </w:r>
      <w:r w:rsidR="00E64620">
        <w:rPr>
          <w:color w:val="000000" w:themeColor="text1"/>
        </w:rPr>
        <w:t>»</w:t>
      </w:r>
      <w:r w:rsidRPr="00721384">
        <w:rPr>
          <w:color w:val="000000" w:themeColor="text1"/>
        </w:rPr>
        <w:t xml:space="preserve"> от 24 августа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78-р.</w:t>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[Методические рекомендации по разработке задания на проектирование (Приложение к приказу ФАУ </w:t>
      </w:r>
      <w:r w:rsidR="00E64620">
        <w:rPr>
          <w:color w:val="000000" w:themeColor="text1"/>
        </w:rPr>
        <w:t>«</w:t>
      </w:r>
      <w:r w:rsidRPr="00721384">
        <w:rPr>
          <w:color w:val="000000" w:themeColor="text1"/>
        </w:rPr>
        <w:t>Главгосэкспертиза России</w:t>
      </w:r>
      <w:r w:rsidR="00E64620">
        <w:rPr>
          <w:color w:val="000000" w:themeColor="text1"/>
        </w:rPr>
        <w:t>»</w:t>
      </w:r>
      <w:r w:rsidRPr="00721384">
        <w:rPr>
          <w:color w:val="000000" w:themeColor="text1"/>
        </w:rPr>
        <w:t xml:space="preserve"> от 30 декабря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357</w:t>
      </w:r>
      <w:r w:rsidR="00684F52">
        <w:rPr>
          <w:color w:val="000000" w:themeColor="text1"/>
        </w:rPr>
        <w:t>)</w:t>
      </w:r>
      <w:r w:rsidRPr="00721384">
        <w:rPr>
          <w:color w:val="000000" w:themeColor="text1"/>
        </w:rPr>
        <w:t>]</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Исходная разрешительная документация</w:t>
      </w:r>
      <w:r w:rsidR="003D5521">
        <w:rPr>
          <w:b/>
          <w:color w:val="000000" w:themeColor="text1"/>
        </w:rPr>
        <w:fldChar w:fldCharType="begin"/>
      </w:r>
      <w:r>
        <w:instrText xml:space="preserve"> XE </w:instrText>
      </w:r>
      <w:r w:rsidR="00E64620">
        <w:instrText>«</w:instrText>
      </w:r>
      <w:r w:rsidRPr="00090948">
        <w:rPr>
          <w:b/>
          <w:color w:val="000000" w:themeColor="text1"/>
        </w:rPr>
        <w:instrText>Исходная разрешительная документация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Комплект исходных данных, необходимый для разработки проектной документации, получение которых регулируют отдельные нормативные акты и положения.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3.7 </w:t>
      </w:r>
      <w:r w:rsidRPr="00721384">
        <w:rPr>
          <w:color w:val="000000" w:themeColor="text1"/>
        </w:rPr>
        <w:t>СП 48.13330.2019 Организация строительства СНиП 12-01-2004]</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Градостроительный план земельного участка</w:t>
      </w:r>
      <w:r w:rsidR="003D5521">
        <w:rPr>
          <w:b/>
          <w:color w:val="000000" w:themeColor="text1"/>
        </w:rPr>
        <w:fldChar w:fldCharType="begin"/>
      </w:r>
      <w:r>
        <w:instrText xml:space="preserve"> XE </w:instrText>
      </w:r>
      <w:r w:rsidR="00E64620">
        <w:instrText>«</w:instrText>
      </w:r>
      <w:r w:rsidRPr="00394E9B">
        <w:rPr>
          <w:b/>
          <w:color w:val="000000" w:themeColor="text1"/>
        </w:rPr>
        <w:instrText>Градостроительный план земельного участка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который выдается органом местного самоуправления по месту нахождения земельного участка в целях обеспечения субъектов градостроительной деятельности информацией, необходимой для архитектурно-строительного проектирования, строительства, реконструкции объектов капитального строительства в границах земельного участка.</w:t>
      </w:r>
    </w:p>
    <w:p w:rsidR="00531558" w:rsidRPr="00721384" w:rsidRDefault="00531558" w:rsidP="00531558">
      <w:pPr>
        <w:spacing w:after="0" w:line="360" w:lineRule="exact"/>
        <w:ind w:firstLine="709"/>
        <w:jc w:val="both"/>
        <w:rPr>
          <w:color w:val="000000" w:themeColor="text1"/>
        </w:rPr>
      </w:pPr>
      <w:r w:rsidRPr="00721384">
        <w:rPr>
          <w:color w:val="000000" w:themeColor="text1"/>
        </w:rPr>
        <w:t>Источниками информации для подготовки градостроительного плана земельного участка являются документы территориального планирования и градостроительного зонирования, нормативы градостроительного проектирования, документация по планировке территории, сведения, содержащиеся в Едином государственном реестре недвижимости, федеральной государственной информационной системе территориального планирования, государственной информационной системе обеспечения градостроительной деятельности, а также информация о возможности подключения (технологического присоединения) объектов капитального строительства к сетям инженерно-технического обеспечения (за исключением сетей электроснабжения), предоставляемая правообладателями сетей инженерно-технического обеспечения в соответствии с частью 7 статьи 57_3 Градостроительного кодекса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[части 1, 2, 5, 6 статьи 57_3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 xml:space="preserve">Управляющий предпроектом </w:t>
      </w:r>
      <w:r w:rsidRPr="007E1C6A">
        <w:rPr>
          <w:color w:val="000000" w:themeColor="text1"/>
        </w:rPr>
        <w:t>&lt;комплексный инвестиционный проект&gt;</w:t>
      </w:r>
      <w:r w:rsidR="003D5521">
        <w:rPr>
          <w:color w:val="000000" w:themeColor="text1"/>
        </w:rPr>
        <w:fldChar w:fldCharType="begin"/>
      </w:r>
      <w:r w:rsidR="00065BA6">
        <w:instrText xml:space="preserve"> XE "</w:instrText>
      </w:r>
      <w:r w:rsidR="00065BA6" w:rsidRPr="00EE0995">
        <w:rPr>
          <w:b/>
          <w:color w:val="000000" w:themeColor="text1"/>
        </w:rPr>
        <w:instrText xml:space="preserve">Управляющий предпроектом </w:instrText>
      </w:r>
      <w:r w:rsidR="00065BA6" w:rsidRPr="00EE0995">
        <w:rPr>
          <w:color w:val="000000" w:themeColor="text1"/>
        </w:rPr>
        <w:instrText>&lt;комплексный инвестиционный проект&gt;</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Подразделение аппарата управления, филиал, структурное подразделение </w:t>
      </w:r>
      <w:r w:rsidR="008466A6">
        <w:rPr>
          <w:color w:val="000000" w:themeColor="text1"/>
        </w:rPr>
        <w:t>ОАО </w:t>
      </w:r>
      <w:r w:rsidR="00E64620">
        <w:rPr>
          <w:color w:val="000000" w:themeColor="text1"/>
        </w:rPr>
        <w:t>«РЖД»</w:t>
      </w:r>
      <w:r w:rsidRPr="00721384">
        <w:rPr>
          <w:color w:val="000000" w:themeColor="text1"/>
        </w:rPr>
        <w:t xml:space="preserve">, осуществляющее планирование, организацию, координацию и контроль выполнения работ в ходе подготовки предпроектной документации, формирование целевых и плановых стоимостных показателей по титулам </w:t>
      </w:r>
      <w:r w:rsidRPr="00721384">
        <w:rPr>
          <w:color w:val="000000" w:themeColor="text1"/>
        </w:rPr>
        <w:lastRenderedPageBreak/>
        <w:t>комплексного инвестиционного проекта и отвечающее за объективность их формирования, достоверность предварительно заявленной стоимости и сроков реализации комплексного инвестиционного проекта, несущее ответственность за достижение заявленных результатов от реализации комплексного инвестиционного проекта.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3.16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Предпроектная документация</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Предпроектная документация</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Обоснование инвестиций, технико-экономическое обоснование, генеральная схема развития, эскизный проект или иной документ, определяющий примерные параметры объектов капитального строительства, входящих в состав инвестиционного проекта, включая их стоимость, выполненный до начала разработки проектной документации.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Предпроектная документация на объект капитального строительства должна содержать информацию о месте размещения, мощностях и физических показателях объекта; принципиальные конструктивные решения, основные параметры зданий и сооружений, сроки и очередность строительства; укрупненные расчеты стоимости строительства; план проектирования и другие существенные данные, характеризующие объекты строительства и порядок их реализации в составе инвестиционного проекта.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3.17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Основные проектные решения</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Основные проектные решения</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Вид предпроектной документации, разрабатываемой, как правило, на конкретный объект капитального строительства (объект инвестиций), в которой приведены пояснения, расчеты, чертежи и другие документы, обосновывающие предлагаемые основные (принципиальные) технологические, конструктивные и объемно-планировочные решения и технико-экономические показатели объекта, сведения об основном технологическом оборудовании с учетом требований современных технологий производства, соответствия указанных решений современному уровню развития техники и технологий, современным строительным материалам и оборудованию, применяемым в строительстве, а также расчет предполагаемой (предельной) стоимости и сроки реализации объекта.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3.7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lastRenderedPageBreak/>
        <w:t>Исходные данные для подготовки предпроектной документации</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Исходные данные для подготовки предпроектной документации</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Существующие границы, схемы, планы, трассы, технико-экономические и инженерно-технические сведения, чертежи, необходимые для проектирования объектов строительства, реконструкции или технического перевооружения, правоустанавливающие документы на объект строительства и земельный участок, на котором он расположен, данные о земельных участках, которые предполагается использовать при реализации инвестиционного проекта, сведения о категориях земель, которые будут использованы при строительстве, сведения о зонах с особыми условиями использования территории, отчетная документация по результатам инженерных изысканий (при наличии ранее выполненных изысканий), информация о необходимых видах ресурсов, планируемых к получению от сетей инженерно-технического обеспечения, иные сведения.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3.3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7E1C6A" w:rsidP="009072CB">
      <w:pPr>
        <w:numPr>
          <w:ilvl w:val="0"/>
          <w:numId w:val="24"/>
        </w:numPr>
        <w:spacing w:before="120" w:after="0" w:line="360" w:lineRule="exact"/>
        <w:ind w:left="0" w:firstLine="709"/>
        <w:jc w:val="both"/>
        <w:rPr>
          <w:b/>
          <w:color w:val="000000" w:themeColor="text1"/>
        </w:rPr>
      </w:pPr>
      <w:r w:rsidRPr="007E1C6A">
        <w:rPr>
          <w:b/>
          <w:color w:val="000000" w:themeColor="text1"/>
        </w:rPr>
        <w:t>[</w:t>
      </w:r>
      <w:r w:rsidRPr="00721384">
        <w:rPr>
          <w:b/>
          <w:color w:val="000000" w:themeColor="text1"/>
        </w:rPr>
        <w:t xml:space="preserve">заказчик </w:t>
      </w:r>
      <w:r w:rsidR="00531558" w:rsidRPr="00721384">
        <w:rPr>
          <w:b/>
          <w:color w:val="000000" w:themeColor="text1"/>
        </w:rPr>
        <w:t>предпроектной документации, заказчик предпроекта</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CA5B37">
        <w:rPr>
          <w:b/>
          <w:color w:val="000000" w:themeColor="text1"/>
        </w:rPr>
        <w:instrText>[заказчик предпроектной документации, заказчик предпроекта]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Подразделение аппарата управления, филиал, структурное подразделение </w:t>
      </w:r>
      <w:r w:rsidR="008466A6">
        <w:rPr>
          <w:color w:val="000000" w:themeColor="text1"/>
        </w:rPr>
        <w:t>ОАО </w:t>
      </w:r>
      <w:r w:rsidR="00E64620">
        <w:rPr>
          <w:color w:val="000000" w:themeColor="text1"/>
        </w:rPr>
        <w:t>«РЖД»</w:t>
      </w:r>
      <w:r w:rsidRPr="00721384">
        <w:rPr>
          <w:color w:val="000000" w:themeColor="text1"/>
        </w:rPr>
        <w:t>, назначаемое Управляющим предпроектом, которое обеспечивает выполнение комплекса мероприятий для организации проведения конкурсных процедур, заключению и контролю исполнения договоров на разработку предпроектной документации, выполнение инженерных изысканий для разработки предпроектной документации, а также организует согласование и утверждение предпроектной документации.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Технологический интегратор</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Технологический интегратор</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Подразделение </w:t>
      </w:r>
      <w:r w:rsidR="008466A6">
        <w:rPr>
          <w:color w:val="000000" w:themeColor="text1"/>
        </w:rPr>
        <w:t>ОАО </w:t>
      </w:r>
      <w:r w:rsidR="00E64620">
        <w:rPr>
          <w:color w:val="000000" w:themeColor="text1"/>
        </w:rPr>
        <w:t>«РЖД»</w:t>
      </w:r>
      <w:r w:rsidRPr="00721384">
        <w:rPr>
          <w:color w:val="000000" w:themeColor="text1"/>
        </w:rPr>
        <w:t>, формирующее в задании на разработку предпроектной документации требования к технологии перевозочного процесса и сопутствующим технологическим характеристикам инфраструктуры, определяющее достаточность и отсутствие избыточности разрабатываемых технологических решений.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3.13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lastRenderedPageBreak/>
        <w:t>Тяговые расчеты</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Тяговые расчеты</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предпроектных проработок (математические вычисления), выполненных на основании координат расположения станций, продольного профиля и плана пути, допускаемых скоростей движения поездов на участке, массы поездов всех категорий, серии и количества секций электровозов или моторных вагонов в поездах, распределения категорий поездов по путям для многопутных участков при движении в обоих направлениях следующих поездов: пассажирских и пригородных; грузовых наибольшей массы; грузовых расчетной массы.</w:t>
      </w:r>
    </w:p>
    <w:p w:rsidR="00531558" w:rsidRPr="00721384" w:rsidRDefault="000D43C7" w:rsidP="00531558">
      <w:pPr>
        <w:spacing w:after="0" w:line="360" w:lineRule="exact"/>
        <w:ind w:firstLine="709"/>
        <w:jc w:val="both"/>
        <w:rPr>
          <w:color w:val="000000" w:themeColor="text1"/>
        </w:rPr>
      </w:pPr>
      <w:r>
        <w:rPr>
          <w:color w:val="000000" w:themeColor="text1"/>
        </w:rPr>
        <w:t>[на основе положений</w:t>
      </w:r>
      <w:r w:rsidR="00531558" w:rsidRPr="00721384">
        <w:rPr>
          <w:color w:val="000000" w:themeColor="text1"/>
        </w:rPr>
        <w:t xml:space="preserve"> </w:t>
      </w:r>
      <w:r w:rsidR="00E64620">
        <w:rPr>
          <w:color w:val="000000" w:themeColor="text1"/>
        </w:rPr>
        <w:t>«</w:t>
      </w:r>
      <w:r w:rsidR="00531558" w:rsidRPr="00721384">
        <w:rPr>
          <w:color w:val="000000" w:themeColor="text1"/>
        </w:rPr>
        <w:t xml:space="preserve">Порядка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00531558" w:rsidRPr="00721384">
        <w:rPr>
          <w:color w:val="000000" w:themeColor="text1"/>
        </w:rPr>
        <w:t>, утвержд</w:t>
      </w:r>
      <w:r w:rsidR="00D345EB">
        <w:rPr>
          <w:color w:val="000000" w:themeColor="text1"/>
        </w:rPr>
        <w:t>е</w:t>
      </w:r>
      <w:r w:rsidR="00531558" w:rsidRPr="00721384">
        <w:rPr>
          <w:color w:val="000000" w:themeColor="text1"/>
        </w:rPr>
        <w:t xml:space="preserve">нного распоряжением </w:t>
      </w:r>
      <w:r w:rsidR="008466A6">
        <w:rPr>
          <w:color w:val="000000" w:themeColor="text1"/>
        </w:rPr>
        <w:t>ОАО </w:t>
      </w:r>
      <w:r w:rsidR="00E64620">
        <w:rPr>
          <w:color w:val="000000" w:themeColor="text1"/>
        </w:rPr>
        <w:t>«РЖД»</w:t>
      </w:r>
      <w:r w:rsidR="00531558" w:rsidRPr="00721384">
        <w:rPr>
          <w:color w:val="000000" w:themeColor="text1"/>
        </w:rPr>
        <w:t xml:space="preserve"> от 4 марта 2021</w:t>
      </w:r>
      <w:r w:rsidR="00BA5205">
        <w:rPr>
          <w:color w:val="000000" w:themeColor="text1"/>
        </w:rPr>
        <w:t> г.</w:t>
      </w:r>
      <w:r w:rsidR="00531558" w:rsidRPr="00721384">
        <w:rPr>
          <w:color w:val="000000" w:themeColor="text1"/>
        </w:rPr>
        <w:t xml:space="preserve"> </w:t>
      </w:r>
      <w:r w:rsidR="005A6BA8">
        <w:rPr>
          <w:color w:val="000000" w:themeColor="text1"/>
        </w:rPr>
        <w:t>№ </w:t>
      </w:r>
      <w:r w:rsidR="00531558"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Электрические расчеты</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Электрические расчеты</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предпроектных проработок (математические вычисления), выполненных с учетом изменения потребления нетяговых потребителей и тока из контактной сети электроподвижным составом при его перемещении по участку в соответствии с графиком движения поездов, которые математически моделируют с использованием результатов тяговых расчетов.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3.17 </w:t>
      </w:r>
      <w:r w:rsidRPr="00721384">
        <w:rPr>
          <w:color w:val="000000" w:themeColor="text1"/>
        </w:rPr>
        <w:t>Поряд</w:t>
      </w:r>
      <w:r>
        <w:rPr>
          <w:color w:val="000000" w:themeColor="text1"/>
        </w:rPr>
        <w:t>ка</w:t>
      </w:r>
      <w:r w:rsidRPr="00721384">
        <w:rPr>
          <w:color w:val="000000" w:themeColor="text1"/>
        </w:rPr>
        <w:t xml:space="preserve"> подготовки предпроектной документации на комплексные инвестиционные проекты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4 марта 2021</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444/р]</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Трудные условия</w:t>
      </w:r>
      <w:r w:rsidR="003D5521">
        <w:rPr>
          <w:b/>
          <w:color w:val="000000" w:themeColor="text1"/>
        </w:rPr>
        <w:fldChar w:fldCharType="begin"/>
      </w:r>
      <w:r>
        <w:instrText xml:space="preserve"> XE </w:instrText>
      </w:r>
      <w:r w:rsidR="00E64620">
        <w:instrText>«</w:instrText>
      </w:r>
      <w:r w:rsidRPr="00C86730">
        <w:rPr>
          <w:b/>
          <w:color w:val="000000" w:themeColor="text1"/>
        </w:rPr>
        <w:instrText>Трудные условия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Сложные топографические, инженерно-геологические, планировочные и другие местные условия, когда применение основных норм проектирования вызывает значительное увеличение объема строительно-монтажных работ, а на существующих линиях - необходимость переустройства земляного полотна, станционных путей и искусственных сооружений, сноса капитальных строений.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3.65 СП 238.1326000.2015 Свод правил. Железнодорожный путь]</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Сложные природные условия</w:t>
      </w:r>
      <w:r w:rsidR="003D5521">
        <w:rPr>
          <w:b/>
          <w:color w:val="000000" w:themeColor="text1"/>
        </w:rPr>
        <w:fldChar w:fldCharType="begin"/>
      </w:r>
      <w:r>
        <w:instrText xml:space="preserve"> XE </w:instrText>
      </w:r>
      <w:r w:rsidR="00E64620">
        <w:instrText>«</w:instrText>
      </w:r>
      <w:r w:rsidRPr="005A7A94">
        <w:rPr>
          <w:b/>
          <w:color w:val="000000" w:themeColor="text1"/>
        </w:rPr>
        <w:instrText>Сложные природные условия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Наличие специфических по составу и состоянию грунтов и (или) риска возникновения (развития) опасных природных процессов и явлений и (или) техногенных воздействий на территории, на которой будут осуществляться строительство, реконструкция и эксплуатация здания или сооружения.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22 части 2 статьи 2 Федерального закона от 30 декабря 2009</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384</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Технический регламент о безопасности зданий и сооружений</w:t>
      </w:r>
      <w:r w:rsidR="00E64620">
        <w:rPr>
          <w:color w:val="000000" w:themeColor="text1"/>
        </w:rPr>
        <w:t>»</w:t>
      </w:r>
      <w:r w:rsidRPr="00721384">
        <w:rPr>
          <w:color w:val="000000" w:themeColor="text1"/>
        </w:rPr>
        <w:t>]</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Сложные инженерно-геологические условия</w:t>
      </w:r>
      <w:r w:rsidR="003D5521">
        <w:rPr>
          <w:b/>
          <w:color w:val="000000" w:themeColor="text1"/>
        </w:rPr>
        <w:fldChar w:fldCharType="begin"/>
      </w:r>
      <w:r>
        <w:instrText xml:space="preserve"> XE </w:instrText>
      </w:r>
      <w:r w:rsidR="00E64620">
        <w:instrText>«</w:instrText>
      </w:r>
      <w:r w:rsidRPr="00AD0DA0">
        <w:rPr>
          <w:b/>
          <w:color w:val="000000" w:themeColor="text1"/>
        </w:rPr>
        <w:instrText>Сложные инженерно-геологические условия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Наличие в земляном полотне или его основании специфических грунтов и (или) риска возникновения (развития) опасных геологических процессов и явлений на территории, по которой проходит железнодорожная линия.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3.53 СП 238.1326000.2015 Свод правил. Железнодорожный путь]</w:t>
      </w:r>
    </w:p>
    <w:p w:rsidR="00531558" w:rsidRPr="00721384" w:rsidRDefault="00531558" w:rsidP="009072CB">
      <w:pPr>
        <w:numPr>
          <w:ilvl w:val="0"/>
          <w:numId w:val="24"/>
        </w:numPr>
        <w:spacing w:before="120" w:after="0" w:line="360" w:lineRule="exact"/>
        <w:ind w:left="0" w:firstLine="709"/>
        <w:jc w:val="both"/>
        <w:rPr>
          <w:b/>
          <w:color w:val="000000" w:themeColor="text1"/>
        </w:rPr>
      </w:pPr>
      <w:r w:rsidRPr="00721384">
        <w:rPr>
          <w:b/>
          <w:color w:val="000000" w:themeColor="text1"/>
        </w:rPr>
        <w:t>Сложные топографические условия</w:t>
      </w:r>
      <w:r w:rsidR="003D5521">
        <w:rPr>
          <w:b/>
          <w:color w:val="000000" w:themeColor="text1"/>
        </w:rPr>
        <w:fldChar w:fldCharType="begin"/>
      </w:r>
      <w:r>
        <w:instrText xml:space="preserve"> XE </w:instrText>
      </w:r>
      <w:r w:rsidR="00E64620">
        <w:instrText>«</w:instrText>
      </w:r>
      <w:r w:rsidRPr="00AF67CA">
        <w:rPr>
          <w:b/>
          <w:color w:val="000000" w:themeColor="text1"/>
        </w:rPr>
        <w:instrText>Сложные топографические условия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Участки железнодорожной линии, где по условиям рельефа имеются рабочие отметки земляного полотна, превышающие 12 м, либо участки, расположенные на склонах с крутизной, превышающей 1:5.</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3.54 СП 238.1326000.2015 Свод правил. Железнодорожный путь]</w:t>
      </w:r>
    </w:p>
    <w:p w:rsidR="00531558" w:rsidRPr="00721384" w:rsidRDefault="00531558" w:rsidP="00531558">
      <w:pPr>
        <w:spacing w:after="0" w:line="360" w:lineRule="exact"/>
        <w:ind w:firstLine="709"/>
        <w:jc w:val="both"/>
        <w:rPr>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1" w:name="_Toc148538326"/>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.3. Инженерные изыскания</w:t>
      </w:r>
      <w:bookmarkEnd w:id="111"/>
    </w:p>
    <w:p w:rsidR="00531558" w:rsidRPr="00721384" w:rsidRDefault="00531558" w:rsidP="00D902C8">
      <w:pPr>
        <w:numPr>
          <w:ilvl w:val="0"/>
          <w:numId w:val="25"/>
        </w:numPr>
        <w:spacing w:before="120" w:after="0" w:line="360" w:lineRule="exact"/>
        <w:ind w:left="0" w:firstLine="709"/>
        <w:jc w:val="both"/>
        <w:rPr>
          <w:b/>
          <w:color w:val="000000" w:themeColor="text1"/>
        </w:rPr>
      </w:pPr>
      <w:r w:rsidRPr="00721384">
        <w:rPr>
          <w:b/>
          <w:color w:val="000000" w:themeColor="text1"/>
        </w:rPr>
        <w:t>Инженерные изыскания</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Инженерные изыскания</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bCs/>
          <w:color w:val="000000" w:themeColor="text1"/>
        </w:rPr>
      </w:pPr>
      <w:r w:rsidRPr="00721384">
        <w:rPr>
          <w:bCs/>
          <w:color w:val="000000" w:themeColor="text1"/>
        </w:rPr>
        <w:t xml:space="preserve">Изучение природных условий и факторов техногенного воздействия в целях рационального и безопасного использования территорий и земельных участков в их пределах, подготовки данных по обоснованию материалов, необходимых для </w:t>
      </w:r>
      <w:r w:rsidRPr="00721384">
        <w:rPr>
          <w:color w:val="000000" w:themeColor="text1"/>
        </w:rPr>
        <w:t>территориального</w:t>
      </w:r>
      <w:r w:rsidRPr="00721384">
        <w:rPr>
          <w:bCs/>
          <w:color w:val="000000" w:themeColor="text1"/>
        </w:rPr>
        <w:t xml:space="preserve"> планирования, планировки территории и архитектурно-строительного проектирования.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15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5"/>
        </w:numPr>
        <w:spacing w:before="120" w:after="0" w:line="360" w:lineRule="exact"/>
        <w:ind w:left="0" w:firstLine="709"/>
        <w:jc w:val="both"/>
        <w:rPr>
          <w:b/>
          <w:color w:val="000000" w:themeColor="text1"/>
        </w:rPr>
      </w:pPr>
      <w:r w:rsidRPr="00721384">
        <w:rPr>
          <w:b/>
          <w:color w:val="000000" w:themeColor="text1"/>
        </w:rPr>
        <w:t xml:space="preserve">Инженерные изыскания для строительства </w:t>
      </w:r>
      <w:r w:rsidR="007E1C6A" w:rsidRPr="007E1C6A">
        <w:rPr>
          <w:b/>
          <w:color w:val="000000" w:themeColor="text1"/>
        </w:rPr>
        <w:t>[</w:t>
      </w:r>
      <w:r w:rsidRPr="00721384">
        <w:rPr>
          <w:b/>
          <w:color w:val="000000" w:themeColor="text1"/>
        </w:rPr>
        <w:t>реконструкции</w:t>
      </w:r>
      <w:r w:rsidR="007E1C6A" w:rsidRPr="007E1C6A">
        <w:rPr>
          <w:b/>
          <w:color w:val="000000" w:themeColor="text1"/>
        </w:rPr>
        <w:t>]</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 xml:space="preserve">Инженерные изыскания для строительства </w:instrText>
      </w:r>
      <w:r w:rsidR="007E1C6A" w:rsidRPr="007E1C6A">
        <w:rPr>
          <w:b/>
          <w:color w:val="000000" w:themeColor="text1"/>
        </w:rPr>
        <w:instrText>[</w:instrText>
      </w:r>
      <w:r w:rsidRPr="00721384">
        <w:rPr>
          <w:b/>
          <w:color w:val="000000" w:themeColor="text1"/>
        </w:rPr>
        <w:instrText>реконструкции</w:instrText>
      </w:r>
      <w:r w:rsidR="007E1C6A" w:rsidRPr="007E1C6A">
        <w:rPr>
          <w:b/>
          <w:color w:val="000000" w:themeColor="text1"/>
        </w:rPr>
        <w:instrText>]</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Вид деятельности, осуществляемой с целью изучения природных и техногенных условий района, площадки, участка, трассы проектируемого строительства, местных строительных материалов и источников водоснабжения и получения необходимых и достаточных материалов для разработки экономически целесообразных и технически обоснованных решений при проектировании, строительстве, реконструкции, эксплуатации, сносе (демонтаже) зданий или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3.7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531558">
      <w:pPr>
        <w:spacing w:after="0" w:line="360" w:lineRule="exact"/>
        <w:ind w:firstLine="709"/>
        <w:rPr>
          <w:bCs/>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2" w:name="_Toc148538327"/>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.4. Проектирование</w:t>
      </w:r>
      <w:bookmarkEnd w:id="112"/>
    </w:p>
    <w:p w:rsidR="00531558" w:rsidRPr="00721384" w:rsidRDefault="00531558" w:rsidP="009072CB">
      <w:pPr>
        <w:numPr>
          <w:ilvl w:val="0"/>
          <w:numId w:val="26"/>
        </w:numPr>
        <w:spacing w:before="120" w:after="0" w:line="360" w:lineRule="exact"/>
        <w:ind w:left="0" w:firstLine="709"/>
        <w:jc w:val="both"/>
        <w:rPr>
          <w:b/>
          <w:color w:val="000000" w:themeColor="text1"/>
        </w:rPr>
      </w:pPr>
      <w:r w:rsidRPr="00721384">
        <w:rPr>
          <w:b/>
          <w:color w:val="000000" w:themeColor="text1"/>
        </w:rPr>
        <w:t>Проектирование</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Проектирование</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Процесс разработки и выпуска проектной и рабочей документации, необходимой для строительства объекта.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3.40 </w:t>
      </w:r>
      <w:r w:rsidRPr="00721384">
        <w:rPr>
          <w:color w:val="000000" w:themeColor="text1"/>
        </w:rPr>
        <w:t>СП 238.1326000.2015 Железнодорожный путь]</w:t>
      </w:r>
    </w:p>
    <w:p w:rsidR="00531558" w:rsidRPr="00721384" w:rsidRDefault="00531558" w:rsidP="009072CB">
      <w:pPr>
        <w:numPr>
          <w:ilvl w:val="0"/>
          <w:numId w:val="26"/>
        </w:numPr>
        <w:spacing w:before="120" w:after="0" w:line="360" w:lineRule="exact"/>
        <w:ind w:left="0" w:firstLine="709"/>
        <w:jc w:val="both"/>
        <w:rPr>
          <w:b/>
          <w:color w:val="000000" w:themeColor="text1"/>
        </w:rPr>
      </w:pPr>
      <w:r w:rsidRPr="00721384">
        <w:rPr>
          <w:b/>
          <w:color w:val="000000" w:themeColor="text1"/>
        </w:rPr>
        <w:t>Проектная документация</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Проектная документация</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Документация, содержащая материалы в текстовой и графической формах и (или) в форме информационной модели и определяющая архитектурные, функционально-технологические, конструктивные и инженерно-технические решения для обеспечения строительства, реконструкции объектов капитального строительства, их частей, капитального ремонта.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2 статьи 48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6"/>
        </w:numPr>
        <w:spacing w:before="120" w:after="0" w:line="360" w:lineRule="exact"/>
        <w:ind w:left="0" w:firstLine="709"/>
        <w:jc w:val="both"/>
        <w:rPr>
          <w:b/>
          <w:color w:val="000000" w:themeColor="text1"/>
        </w:rPr>
      </w:pPr>
      <w:r w:rsidRPr="00721384">
        <w:rPr>
          <w:b/>
          <w:color w:val="000000" w:themeColor="text1"/>
        </w:rPr>
        <w:t>Рабочая документация</w:t>
      </w:r>
      <w:r w:rsidR="003D5521">
        <w:rPr>
          <w:b/>
          <w:color w:val="000000" w:themeColor="text1"/>
        </w:rPr>
        <w:fldChar w:fldCharType="begin"/>
      </w:r>
      <w:r>
        <w:instrText xml:space="preserve"> XE </w:instrText>
      </w:r>
      <w:r w:rsidR="00E64620">
        <w:instrText>«</w:instrText>
      </w:r>
      <w:r w:rsidRPr="003855CD">
        <w:rPr>
          <w:b/>
          <w:color w:val="000000" w:themeColor="text1"/>
        </w:rPr>
        <w:instrText>Рабочая документация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Документация, содержащая материалы в текстовой и графической формах и (или) в форме информационной модели, в соответствии с которой осуществляются строительство, реконструкция объекта капитального строительства, их частей. Рабочая документация разрабатывается на основании проектной документации. Подготовка проектной документации и рабочей документации может осуществляться одновременно.</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2_1 статьи 48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6"/>
        </w:numPr>
        <w:spacing w:before="120" w:after="0" w:line="360" w:lineRule="exact"/>
        <w:ind w:left="0" w:firstLine="709"/>
        <w:jc w:val="both"/>
        <w:rPr>
          <w:b/>
          <w:color w:val="000000" w:themeColor="text1"/>
        </w:rPr>
      </w:pPr>
      <w:r w:rsidRPr="00721384">
        <w:rPr>
          <w:b/>
          <w:color w:val="000000" w:themeColor="text1"/>
        </w:rPr>
        <w:t>Нормативы градостроительного проектирования</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Нормативы градостроительного проектирования</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расчетных показателей, установленных в соответствии с Градостроительным кодексом Российской Федерации в целях обеспечения благоприятных условий жизнедеятельности человека и подлежащих применению при подготовке документов территориального планирования, градостроительного зонирования, документации по планировке территории.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26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3" w:name="_Toc148538328"/>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.5. Строительство</w:t>
      </w:r>
      <w:bookmarkEnd w:id="113"/>
    </w:p>
    <w:p w:rsidR="00531558" w:rsidRPr="00721384" w:rsidRDefault="00531558" w:rsidP="00D902C8">
      <w:pPr>
        <w:numPr>
          <w:ilvl w:val="0"/>
          <w:numId w:val="27"/>
        </w:numPr>
        <w:spacing w:before="120" w:after="0" w:line="360" w:lineRule="exact"/>
        <w:ind w:left="0" w:firstLine="709"/>
        <w:jc w:val="both"/>
        <w:rPr>
          <w:b/>
          <w:color w:val="000000" w:themeColor="text1"/>
        </w:rPr>
      </w:pPr>
      <w:r w:rsidRPr="00721384">
        <w:rPr>
          <w:b/>
          <w:color w:val="000000" w:themeColor="text1"/>
        </w:rPr>
        <w:t>Строительство</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Строительство</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Создание зданий, строений, сооружений (в том числе на месте сносимых объектов капитального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159D3" w:rsidRDefault="00531558" w:rsidP="00531558">
      <w:pPr>
        <w:spacing w:after="0" w:line="360" w:lineRule="exact"/>
        <w:ind w:firstLine="709"/>
        <w:jc w:val="both"/>
        <w:rPr>
          <w:color w:val="000000" w:themeColor="text1"/>
          <w:sz w:val="24"/>
        </w:rPr>
      </w:pPr>
      <w:r w:rsidRPr="007159D3">
        <w:rPr>
          <w:color w:val="000000" w:themeColor="text1"/>
          <w:sz w:val="24"/>
        </w:rPr>
        <w:t xml:space="preserve">Примечание. При строительстве создаются новые объекты основного, подсобного и обслуживающего назначения вновь создаваемых и существующих предприятий, которые после ввода в эксплуатацию будут находиться на балансе как самостоятельные (новые) объекты имущества. В случае если строительство предприятия или сооружения намечается осуществлять поэтапно, то к строительству относятся как первый, так и последующие этапы </w:t>
      </w:r>
      <w:r w:rsidRPr="007159D3">
        <w:rPr>
          <w:color w:val="000000" w:themeColor="text1"/>
          <w:sz w:val="24"/>
        </w:rPr>
        <w:lastRenderedPageBreak/>
        <w:t>до ввода в действие всех запроектированных мощностей на полное развитие предприятия (сооружения).</w:t>
      </w:r>
    </w:p>
    <w:p w:rsidR="00531558" w:rsidRPr="00721384" w:rsidRDefault="000D43C7" w:rsidP="00531558">
      <w:pPr>
        <w:spacing w:after="0" w:line="360" w:lineRule="exact"/>
        <w:ind w:firstLine="709"/>
        <w:jc w:val="both"/>
        <w:rPr>
          <w:color w:val="000000" w:themeColor="text1"/>
        </w:rPr>
      </w:pPr>
      <w:r>
        <w:rPr>
          <w:color w:val="000000" w:themeColor="text1"/>
        </w:rPr>
        <w:t>[на основе положений</w:t>
      </w:r>
      <w:r w:rsidR="00531558" w:rsidRPr="00721384">
        <w:rPr>
          <w:color w:val="000000" w:themeColor="text1"/>
        </w:rPr>
        <w:t xml:space="preserve"> Порядка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00531558" w:rsidRPr="00721384">
        <w:rPr>
          <w:color w:val="000000" w:themeColor="text1"/>
        </w:rPr>
        <w:t>, утвержд</w:t>
      </w:r>
      <w:r w:rsidR="00D345EB">
        <w:rPr>
          <w:color w:val="000000" w:themeColor="text1"/>
        </w:rPr>
        <w:t>е</w:t>
      </w:r>
      <w:r w:rsidR="00531558" w:rsidRPr="00721384">
        <w:rPr>
          <w:color w:val="000000" w:themeColor="text1"/>
        </w:rPr>
        <w:t xml:space="preserve">нного распоряжением </w:t>
      </w:r>
      <w:r w:rsidR="008466A6">
        <w:rPr>
          <w:color w:val="000000" w:themeColor="text1"/>
        </w:rPr>
        <w:t>ОАО </w:t>
      </w:r>
      <w:r w:rsidR="00E64620">
        <w:rPr>
          <w:color w:val="000000" w:themeColor="text1"/>
        </w:rPr>
        <w:t>«РЖД»</w:t>
      </w:r>
      <w:r w:rsidR="00531558" w:rsidRPr="00721384">
        <w:rPr>
          <w:color w:val="000000" w:themeColor="text1"/>
        </w:rPr>
        <w:t xml:space="preserve"> от 29 июля 2019 </w:t>
      </w:r>
      <w:r w:rsidR="005A6BA8">
        <w:rPr>
          <w:color w:val="000000" w:themeColor="text1"/>
        </w:rPr>
        <w:t>№ </w:t>
      </w:r>
      <w:r w:rsidR="00531558" w:rsidRPr="00721384">
        <w:rPr>
          <w:color w:val="000000" w:themeColor="text1"/>
        </w:rPr>
        <w:t>1610/р]</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Разрешение на строительство</w:t>
      </w:r>
      <w:r w:rsidR="003D5521">
        <w:rPr>
          <w:b/>
          <w:color w:val="000000" w:themeColor="text1"/>
        </w:rPr>
        <w:fldChar w:fldCharType="begin"/>
      </w:r>
      <w:r>
        <w:instrText xml:space="preserve"> XE </w:instrText>
      </w:r>
      <w:r w:rsidR="00E64620">
        <w:instrText>«</w:instrText>
      </w:r>
      <w:r w:rsidRPr="008F50CA">
        <w:rPr>
          <w:b/>
          <w:color w:val="000000" w:themeColor="text1"/>
        </w:rPr>
        <w:instrText>Разрешение на строительство</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который подтверждает соответствие проектной документации требованиям, установленным градостроительным регламентом (за исключением случая, предусмотренного частью 1_1 статьи 51 Градостроительного кодекса Российской Федерации), проектом планировки территории и проектом межевания территории (за исключением случаев, если в соответствии с Градостроительным кодексом Российской Федерации подготовка проекта планировки территории и проекта межевания территории не требуется), при осуществлении строительства, реконструкции объекта капитального строительства, не являющегося линейным объектом (далее - требования к строительству, реконструкции объекта капитального строительства), или требованиям, установленным проектом планировки территории и проектом межевания территории, при осуществлении строительства, реконструкции линейного объекта (за исключением случаев, при которых для строительства, реконструкции линейного объекта не требуется подготовка документации по планировке территории), требованиям, установленным проектом планировки территории, в случае выдачи разрешения на строительство линейного объекта, для размещения которого не требуется образование земельного участка, а также допустимость размещения объекта капитального строительства на земельном участке в соответствии с разрешенным использованием такого земельного участка и ограничениями, установленными в соответствии с земельным и иным законодательством Российской Федерации. Разрешение на строительство дает застройщику право осуществлять строительство, реконструкцию объекта капитального строительства, за исключением случаев, предусмотренных Градостроительным кодексом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1 статьи 51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Этап строительства</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Этап строительства</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Строительство или реконструкция объекта капитального строительства инфраструктуры железнодорожного транспорта из числа объектов капитального строительства инфраструктуры, входящих в составные части подсистем инфраструктуры железнодорожного транспорта, если такой объект может быть введен в эксплуатацию и эксплуатироваться автономно (то есть </w:t>
      </w:r>
      <w:r w:rsidRPr="00721384">
        <w:rPr>
          <w:color w:val="000000" w:themeColor="text1"/>
        </w:rPr>
        <w:lastRenderedPageBreak/>
        <w:t>независимо от строительства или реконструкции иных объектов капитального строительства на этом земельном участке), а также строительство или реконструкция части объекта капитального строительства, которая может быть введена в эксплуатацию и эксплуатироваться автономно (то есть независимо от строительства или реконструкции иных частей этого объекта капитального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2.18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Объект капитального строительства</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Объект капитального строительства</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Здание, строение, сооружение, объекты, строительство которых не завершено (объекты незавершенного строительства), за исключением некапитальных строений, сооружений и неотделимых улучшений земельного участка (замощение, покрытие и другие).</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10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7E1C6A" w:rsidP="009072CB">
      <w:pPr>
        <w:numPr>
          <w:ilvl w:val="0"/>
          <w:numId w:val="27"/>
        </w:numPr>
        <w:spacing w:before="120" w:after="0" w:line="360" w:lineRule="exact"/>
        <w:ind w:left="0" w:firstLine="709"/>
        <w:jc w:val="both"/>
        <w:rPr>
          <w:b/>
          <w:color w:val="000000" w:themeColor="text1"/>
        </w:rPr>
      </w:pPr>
      <w:r w:rsidRPr="007E1C6A">
        <w:rPr>
          <w:b/>
          <w:color w:val="000000" w:themeColor="text1"/>
        </w:rPr>
        <w:t>[</w:t>
      </w:r>
      <w:r w:rsidRPr="00721384">
        <w:rPr>
          <w:b/>
          <w:color w:val="000000" w:themeColor="text1"/>
        </w:rPr>
        <w:t xml:space="preserve">код </w:t>
      </w:r>
      <w:r w:rsidR="00531558" w:rsidRPr="00721384">
        <w:rPr>
          <w:b/>
          <w:color w:val="000000" w:themeColor="text1"/>
        </w:rPr>
        <w:t>объекта капитального строительства, код объекта</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992501">
        <w:rPr>
          <w:b/>
          <w:color w:val="000000" w:themeColor="text1"/>
        </w:rPr>
        <w:instrText>[код объекта капитального строительства, код объекта]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Уникальный набор символов, однозначно определяющий титул в составе инвестиционного проекта, используемый для идентификации затрат и финансирования по объекту в ходе формирования и реализации инвестиционного проекта.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3.11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Линейные объекты (капитального строительства)</w:t>
      </w:r>
      <w:r w:rsidR="003D5521" w:rsidRPr="00721384">
        <w:rPr>
          <w:b/>
          <w:color w:val="000000" w:themeColor="text1"/>
        </w:rPr>
        <w:fldChar w:fldCharType="begin"/>
      </w:r>
      <w:r w:rsidRPr="004F4836">
        <w:rPr>
          <w:b/>
          <w:color w:val="000000" w:themeColor="text1"/>
        </w:rPr>
        <w:instrText xml:space="preserve"> XE </w:instrText>
      </w:r>
      <w:r w:rsidR="00E64620">
        <w:rPr>
          <w:b/>
          <w:color w:val="000000" w:themeColor="text1"/>
        </w:rPr>
        <w:instrText>«</w:instrText>
      </w:r>
      <w:r w:rsidRPr="00721384">
        <w:rPr>
          <w:b/>
          <w:color w:val="000000" w:themeColor="text1"/>
        </w:rPr>
        <w:instrText>Линейные объекты (капитального строительства)</w:instrText>
      </w:r>
      <w:r w:rsidR="00E64620">
        <w:rPr>
          <w:b/>
          <w:color w:val="000000" w:themeColor="text1"/>
        </w:rPr>
        <w:instrText>»</w:instrText>
      </w:r>
      <w:r w:rsidRPr="004F4836">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Линии электропередачи, линии связи (в том числе линейно-кабельные сооружения), трубопроводы, автомобильные дороги, железнодорожные линии и другие подобные сооружения.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10_1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Некапитальные строения, сооружения</w:t>
      </w:r>
      <w:r w:rsidR="003D5521">
        <w:rPr>
          <w:b/>
          <w:color w:val="000000" w:themeColor="text1"/>
        </w:rPr>
        <w:fldChar w:fldCharType="begin"/>
      </w:r>
      <w:r>
        <w:instrText xml:space="preserve"> XE </w:instrText>
      </w:r>
      <w:r w:rsidR="00E64620">
        <w:instrText>«</w:instrText>
      </w:r>
      <w:r w:rsidRPr="00A5591A">
        <w:rPr>
          <w:b/>
          <w:color w:val="000000" w:themeColor="text1"/>
        </w:rPr>
        <w:instrText>Некапитальные строения, сооружения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Строения, сооружения, которые не имеют прочной связи с землей и конструктивные характеристики которых позволяют осуществить их перемещение и (или) демонтаж и последующую сборку без несоразмерного ущерба назначению и без изменения основных характеристик строений, сооружений (в том числе киосков, навесов и других подобных строений,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10_2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lastRenderedPageBreak/>
        <w:t>Консервация объекта строительства</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Консервация объекта строительства</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организационных и технических мероприятий, на период приостановления строительства объекта капитального строительства, направленных на обеспечение сохранности объекта незавершенного строительства от его разрушения, а также организационных и технических мероприятий, направленных на ограничение доступа посторонних лиц на объект незавершенного строительства в целях обеспечения безопасности таких лиц до возобновления его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на основании </w:t>
      </w:r>
      <w:r w:rsidRPr="00721384">
        <w:rPr>
          <w:color w:val="000000" w:themeColor="text1"/>
        </w:rPr>
        <w:t>Постановлени</w:t>
      </w:r>
      <w:r>
        <w:rPr>
          <w:color w:val="000000" w:themeColor="text1"/>
        </w:rPr>
        <w:t>я</w:t>
      </w:r>
      <w:r w:rsidRPr="00721384">
        <w:rPr>
          <w:color w:val="000000" w:themeColor="text1"/>
        </w:rPr>
        <w:t xml:space="preserve"> Правительства Российской Федерации от 30</w:t>
      </w:r>
      <w:r>
        <w:rPr>
          <w:color w:val="000000" w:themeColor="text1"/>
        </w:rPr>
        <w:t xml:space="preserve"> сентября </w:t>
      </w:r>
      <w:r w:rsidRPr="00721384">
        <w:rPr>
          <w:color w:val="000000" w:themeColor="text1"/>
        </w:rPr>
        <w:t>2011</w:t>
      </w:r>
      <w:r w:rsidR="00BA5205">
        <w:rPr>
          <w:color w:val="000000" w:themeColor="text1"/>
        </w:rPr>
        <w:t> г.</w:t>
      </w:r>
      <w:r>
        <w:rPr>
          <w:color w:val="000000" w:themeColor="text1"/>
        </w:rPr>
        <w:t xml:space="preserve"> </w:t>
      </w:r>
      <w:r w:rsidR="005A6BA8">
        <w:rPr>
          <w:color w:val="000000" w:themeColor="text1"/>
        </w:rPr>
        <w:t>№ </w:t>
      </w:r>
      <w:r w:rsidRPr="00721384">
        <w:rPr>
          <w:color w:val="000000" w:themeColor="text1"/>
        </w:rPr>
        <w:t xml:space="preserve">802 </w:t>
      </w:r>
      <w:r w:rsidR="00E64620">
        <w:rPr>
          <w:color w:val="000000" w:themeColor="text1"/>
        </w:rPr>
        <w:t>«</w:t>
      </w:r>
      <w:r w:rsidR="00DA44D8">
        <w:rPr>
          <w:color w:val="000000" w:themeColor="text1"/>
        </w:rPr>
        <w:t>Об </w:t>
      </w:r>
      <w:r w:rsidRPr="00721384">
        <w:rPr>
          <w:color w:val="000000" w:themeColor="text1"/>
        </w:rPr>
        <w:t>утверждении Правил проведения консервации объекта капитального строительства</w:t>
      </w:r>
      <w:r w:rsidR="00E64620">
        <w:rPr>
          <w:color w:val="000000" w:themeColor="text1"/>
        </w:rPr>
        <w:t>»</w:t>
      </w:r>
      <w:r w:rsidRPr="00721384">
        <w:rPr>
          <w:color w:val="000000" w:themeColor="text1"/>
        </w:rPr>
        <w:t>]</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Геодезические работы в строительстве</w:t>
      </w:r>
      <w:r w:rsidR="003D5521">
        <w:rPr>
          <w:b/>
          <w:color w:val="000000" w:themeColor="text1"/>
        </w:rPr>
        <w:fldChar w:fldCharType="begin"/>
      </w:r>
      <w:r>
        <w:instrText xml:space="preserve"> XE </w:instrText>
      </w:r>
      <w:r w:rsidR="00E64620">
        <w:instrText>«</w:instrText>
      </w:r>
      <w:r w:rsidRPr="008C2C63">
        <w:rPr>
          <w:b/>
          <w:color w:val="000000" w:themeColor="text1"/>
        </w:rPr>
        <w:instrText>Геодезические работы в строительстве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измерений, вычислений и построений на местности, при котором должно обеспечиваться проектное размещение сооружений с необходимой точностью и возведение их конструкций (элементов) в полном соответствии с геометрическими их параметрами и требованиями нормативных документов.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[В. Н. Попов, С. И. Чекалин. Геодезия: Учебник для вузов. – М.: </w:t>
      </w:r>
      <w:r w:rsidR="00E64620">
        <w:rPr>
          <w:color w:val="000000" w:themeColor="text1"/>
        </w:rPr>
        <w:t>«</w:t>
      </w:r>
      <w:r w:rsidRPr="00721384">
        <w:rPr>
          <w:color w:val="000000" w:themeColor="text1"/>
        </w:rPr>
        <w:t>Горная книга</w:t>
      </w:r>
      <w:r w:rsidR="00E64620">
        <w:rPr>
          <w:color w:val="000000" w:themeColor="text1"/>
        </w:rPr>
        <w:t>»</w:t>
      </w:r>
      <w:r w:rsidRPr="00721384">
        <w:rPr>
          <w:color w:val="000000" w:themeColor="text1"/>
        </w:rPr>
        <w:t>, 2007]</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Организационно-технологическая документация</w:t>
      </w:r>
      <w:r w:rsidR="003D5521">
        <w:rPr>
          <w:b/>
          <w:color w:val="000000" w:themeColor="text1"/>
        </w:rPr>
        <w:fldChar w:fldCharType="begin"/>
      </w:r>
      <w:r>
        <w:instrText xml:space="preserve"> XE </w:instrText>
      </w:r>
      <w:r w:rsidR="00E64620">
        <w:instrText>«</w:instrText>
      </w:r>
      <w:r w:rsidRPr="003125F4">
        <w:rPr>
          <w:b/>
          <w:color w:val="000000" w:themeColor="text1"/>
        </w:rPr>
        <w:instrText>Организационно-технологическая документация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Документация (в том числе в составе информационной модели объекта), содержащая организационно-технологические решения, расчеты, мероприятия и требования по выполнению соответствующих видов строительно-монтажных работ, разрабатываемая в целях обеспечения технологически эффективного, экономически оптимизированного и безопасного производства соответствующих видов работ.</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3.13 </w:t>
      </w:r>
      <w:r w:rsidRPr="00721384">
        <w:rPr>
          <w:color w:val="000000" w:themeColor="text1"/>
        </w:rPr>
        <w:t>СП 48.13330.2019 Организация строительства СНиП 12-01-2004]</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Проект организации строительства</w:t>
      </w:r>
      <w:r w:rsidR="007E1C6A">
        <w:rPr>
          <w:b/>
          <w:color w:val="000000" w:themeColor="text1"/>
        </w:rPr>
        <w:t>;</w:t>
      </w:r>
      <w:r w:rsidRPr="007E1C6A">
        <w:rPr>
          <w:color w:val="000000" w:themeColor="text1"/>
        </w:rPr>
        <w:t xml:space="preserve"> ПОС</w:t>
      </w:r>
      <w:r w:rsidR="003D5521">
        <w:rPr>
          <w:b/>
          <w:color w:val="000000" w:themeColor="text1"/>
        </w:rPr>
        <w:fldChar w:fldCharType="begin"/>
      </w:r>
      <w:r>
        <w:instrText xml:space="preserve"> XE </w:instrText>
      </w:r>
      <w:r w:rsidR="00E64620">
        <w:instrText>«</w:instrText>
      </w:r>
      <w:r w:rsidRPr="00EB6170">
        <w:rPr>
          <w:b/>
          <w:color w:val="000000" w:themeColor="text1"/>
        </w:rPr>
        <w:instrText>Проект организации строительства</w:instrText>
      </w:r>
      <w:r w:rsidR="007E1C6A">
        <w:rPr>
          <w:b/>
          <w:color w:val="000000" w:themeColor="text1"/>
        </w:rPr>
        <w:instrText>;</w:instrText>
      </w:r>
      <w:r w:rsidRPr="007E1C6A">
        <w:rPr>
          <w:color w:val="000000" w:themeColor="text1"/>
        </w:rPr>
        <w:instrText xml:space="preserve"> ПОС</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Организационно-технологический документ, разрабатываемый проектной организацией с привлечением специализированных проектных организаций, имеющих право на выполнение работ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раздел </w:t>
      </w:r>
      <w:r>
        <w:rPr>
          <w:color w:val="000000" w:themeColor="text1"/>
          <w:lang w:val="en-US"/>
        </w:rPr>
        <w:t>II</w:t>
      </w:r>
      <w:r>
        <w:rPr>
          <w:color w:val="000000" w:themeColor="text1"/>
        </w:rPr>
        <w:t xml:space="preserve"> </w:t>
      </w:r>
      <w:r w:rsidRPr="00721384">
        <w:rPr>
          <w:color w:val="000000" w:themeColor="text1"/>
        </w:rPr>
        <w:t>Положени</w:t>
      </w:r>
      <w:r>
        <w:rPr>
          <w:color w:val="000000" w:themeColor="text1"/>
        </w:rPr>
        <w:t>я</w:t>
      </w:r>
      <w:r w:rsidRPr="00721384">
        <w:rPr>
          <w:color w:val="000000" w:themeColor="text1"/>
        </w:rPr>
        <w:t xml:space="preserve"> об обеспечении безопасной эксплуатации технических сооружений и устройств, железных дорог при строительстве, реконструкции и (или) ремонте объектов инфраструктуры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нно</w:t>
      </w:r>
      <w:r>
        <w:rPr>
          <w:color w:val="000000" w:themeColor="text1"/>
        </w:rPr>
        <w:t>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7</w:t>
      </w:r>
      <w:r w:rsidR="00684F52">
        <w:rPr>
          <w:color w:val="000000" w:themeColor="text1"/>
        </w:rPr>
        <w:t xml:space="preserve"> ноября </w:t>
      </w:r>
      <w:r w:rsidRPr="00721384">
        <w:rPr>
          <w:color w:val="000000" w:themeColor="text1"/>
        </w:rPr>
        <w:t>2018</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2364/р]</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lastRenderedPageBreak/>
        <w:t>Проект производства работ</w:t>
      </w:r>
      <w:r w:rsidR="007E1C6A">
        <w:rPr>
          <w:b/>
          <w:color w:val="000000" w:themeColor="text1"/>
        </w:rPr>
        <w:t>;</w:t>
      </w:r>
      <w:r w:rsidRPr="007E1C6A">
        <w:rPr>
          <w:color w:val="000000" w:themeColor="text1"/>
        </w:rPr>
        <w:t xml:space="preserve"> ППР</w:t>
      </w:r>
      <w:r w:rsidR="003D5521">
        <w:rPr>
          <w:color w:val="000000" w:themeColor="text1"/>
        </w:rPr>
        <w:fldChar w:fldCharType="begin"/>
      </w:r>
      <w:r w:rsidR="00065BA6">
        <w:instrText xml:space="preserve"> XE "</w:instrText>
      </w:r>
      <w:r w:rsidR="00065BA6" w:rsidRPr="00CE2143">
        <w:rPr>
          <w:b/>
          <w:color w:val="000000" w:themeColor="text1"/>
        </w:rPr>
        <w:instrText>Проект производства работ</w:instrText>
      </w:r>
      <w:r w:rsidR="00065BA6" w:rsidRPr="00CE2143">
        <w:instrText>\</w:instrText>
      </w:r>
      <w:r w:rsidR="00065BA6" w:rsidRPr="00CE2143">
        <w:rPr>
          <w:b/>
          <w:color w:val="000000" w:themeColor="text1"/>
        </w:rPr>
        <w:instrText>;</w:instrText>
      </w:r>
      <w:r w:rsidR="00065BA6" w:rsidRPr="00CE2143">
        <w:rPr>
          <w:color w:val="000000" w:themeColor="text1"/>
        </w:rPr>
        <w:instrText xml:space="preserve"> ППР</w:instrText>
      </w:r>
      <w:r w:rsidR="00065BA6">
        <w:instrText xml:space="preserve">" </w:instrText>
      </w:r>
      <w:r w:rsidR="003D5521">
        <w:rPr>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Один из основных организационно-технологических документов (в том числе в составе информационной модели объекта), описывающих применяемые обоснованные организационно-технологические решения для обеспечения оптимальной технологичности производства и безопасности соответствующих видов работ, а также экономической эффективности капитальных вложений.</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t>Примечание</w:t>
      </w:r>
      <w:r>
        <w:rPr>
          <w:color w:val="000000" w:themeColor="text1"/>
          <w:sz w:val="24"/>
        </w:rPr>
        <w:t>.</w:t>
      </w:r>
      <w:r w:rsidRPr="000423A6">
        <w:rPr>
          <w:color w:val="000000" w:themeColor="text1"/>
          <w:sz w:val="24"/>
        </w:rPr>
        <w:t xml:space="preserve"> Устанавливает порядок инженерного оборудования и обустройства строительной площадки, обеспечивает моделирование строительного процесса, прогнозирование возможных рисков, определяет оптимальные сроки строительства. Выбор организационно-технологических решений следует осуществлять на основе вариантной проработки с применением методов критериальной оценки.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3.15 </w:t>
      </w:r>
      <w:r w:rsidRPr="00721384">
        <w:rPr>
          <w:color w:val="000000" w:themeColor="text1"/>
        </w:rPr>
        <w:t>СП 48.13330.2019 Организация строительства СНиП 12-01-2004]</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Проект организации</w:t>
      </w:r>
      <w:r w:rsidR="003D5521">
        <w:rPr>
          <w:b/>
          <w:color w:val="000000" w:themeColor="text1"/>
        </w:rPr>
        <w:fldChar w:fldCharType="begin"/>
      </w:r>
      <w:r w:rsidR="00065BA6">
        <w:instrText xml:space="preserve"> XE "</w:instrText>
      </w:r>
      <w:r w:rsidR="00065BA6" w:rsidRPr="00CB287B">
        <w:rPr>
          <w:b/>
          <w:color w:val="000000" w:themeColor="text1"/>
        </w:rPr>
        <w:instrText>организации</w:instrText>
      </w:r>
      <w:r w:rsidR="00065BA6">
        <w:instrText xml:space="preserve">" </w:instrText>
      </w:r>
      <w:r w:rsidR="003D5521">
        <w:rPr>
          <w:b/>
          <w:color w:val="000000" w:themeColor="text1"/>
        </w:rPr>
        <w:fldChar w:fldCharType="end"/>
      </w:r>
      <w:r w:rsidRPr="00721384">
        <w:rPr>
          <w:b/>
          <w:color w:val="000000" w:themeColor="text1"/>
        </w:rPr>
        <w:t xml:space="preserve"> работ</w:t>
      </w:r>
      <w:r w:rsidR="007E1C6A">
        <w:rPr>
          <w:b/>
          <w:color w:val="000000" w:themeColor="text1"/>
        </w:rPr>
        <w:t>;</w:t>
      </w:r>
      <w:r w:rsidRPr="007E1C6A">
        <w:rPr>
          <w:color w:val="000000" w:themeColor="text1"/>
        </w:rPr>
        <w:t xml:space="preserve"> ПОР</w:t>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организационно-технологических документов, используемых при выполнении программы производственной деятельности строительного или монтажного предприятия. Основными документами, разрабатываемыми в составе ПОР, являются: календарный план строительства объектов производственной программы строительного или монтажного предприятия; схема организации комплексных строительных и монтажных потоков; ведомость поставки технологических комплектов строительных материалов, деталей, конструкций и оборудования на объекты строительства; графики движения бригад и основных строительных машин по объектам. ПОР позволяет сбалансировать поставленные задачи по строительству объектов с производственной мощностью строительных и монтажных предприятий. Исходными данными для разработки ПОР служат: договоры подряда на капитальное строительство внутрипостроечные титульные списки, проектно-сметная документация организационно-технологические модели возведения объектов, принятые в ПОС и ППР; данные об объемах и сроках поставки материальных ресурсов, наличии основных строительных машин и механизмов имеющихся трудовых ресурсах. В составе ПОР определяются основные технико-экономические показатели: сроки ввода объектов в эксплуатацию, объемы строительных и монтажных работ по исполнителям и календарным периодам, планируемая производительность труда по товарной выработке. ПОР разрабатывается подрядной организацией и согласовывается с субподрядными организациями в части объемов и сроков работ, выполняемых этими организациями по объектам и периодам строительства.</w:t>
      </w:r>
    </w:p>
    <w:p w:rsidR="00531558" w:rsidRPr="00721384" w:rsidRDefault="00531558" w:rsidP="00531558">
      <w:pPr>
        <w:spacing w:after="0" w:line="360" w:lineRule="exact"/>
        <w:ind w:firstLine="709"/>
        <w:jc w:val="both"/>
        <w:rPr>
          <w:color w:val="000000" w:themeColor="text1"/>
        </w:rPr>
      </w:pPr>
      <w:r w:rsidRPr="00721384">
        <w:rPr>
          <w:color w:val="000000" w:themeColor="text1"/>
        </w:rPr>
        <w:t>[Организация и управление в строительстве. Основные понятия и термины. Учебно-справочное пособие. 1998</w:t>
      </w:r>
      <w:r w:rsidR="00BA5205">
        <w:rPr>
          <w:color w:val="000000" w:themeColor="text1"/>
        </w:rPr>
        <w:t> г.</w:t>
      </w:r>
      <w:r w:rsidRPr="00721384">
        <w:rPr>
          <w:color w:val="000000" w:themeColor="text1"/>
        </w:rPr>
        <w:t>]</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lastRenderedPageBreak/>
        <w:t>Строительно-монтажные работы</w:t>
      </w:r>
      <w:r w:rsidR="003D5521">
        <w:rPr>
          <w:b/>
          <w:color w:val="000000" w:themeColor="text1"/>
        </w:rPr>
        <w:fldChar w:fldCharType="begin"/>
      </w:r>
      <w:r>
        <w:instrText xml:space="preserve"> XE </w:instrText>
      </w:r>
      <w:r w:rsidR="00E64620">
        <w:instrText>«</w:instrText>
      </w:r>
      <w:r w:rsidRPr="00DC1420">
        <w:rPr>
          <w:b/>
          <w:color w:val="000000" w:themeColor="text1"/>
        </w:rPr>
        <w:instrText>Строительно-монтажные работы</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Комплексный термин, объединяющий общестроительные и (или) специальные строительные виды работ, выполняемые по договору строительного (генерального) подряда.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3.22 </w:t>
      </w:r>
      <w:r w:rsidRPr="00721384">
        <w:rPr>
          <w:color w:val="000000" w:themeColor="text1"/>
        </w:rPr>
        <w:t>СП 48.13330.2019 Организация строительства СНиП 12-01-2004]</w:t>
      </w:r>
    </w:p>
    <w:p w:rsidR="00531558" w:rsidRPr="00721384" w:rsidRDefault="00531558" w:rsidP="009072CB">
      <w:pPr>
        <w:numPr>
          <w:ilvl w:val="0"/>
          <w:numId w:val="27"/>
        </w:numPr>
        <w:spacing w:before="120" w:after="0" w:line="360" w:lineRule="exact"/>
        <w:ind w:left="0" w:firstLine="709"/>
        <w:jc w:val="both"/>
        <w:rPr>
          <w:b/>
          <w:color w:val="000000" w:themeColor="text1"/>
        </w:rPr>
      </w:pPr>
      <w:r w:rsidRPr="00721384">
        <w:rPr>
          <w:b/>
          <w:color w:val="000000" w:themeColor="text1"/>
        </w:rPr>
        <w:t>Строительный контроль</w:t>
      </w:r>
      <w:r w:rsidR="003D5521">
        <w:rPr>
          <w:b/>
          <w:color w:val="000000" w:themeColor="text1"/>
        </w:rPr>
        <w:fldChar w:fldCharType="begin"/>
      </w:r>
      <w:r>
        <w:instrText xml:space="preserve"> XE </w:instrText>
      </w:r>
      <w:r w:rsidR="00E64620">
        <w:instrText>«</w:instrText>
      </w:r>
      <w:r w:rsidRPr="006955EA">
        <w:rPr>
          <w:b/>
          <w:color w:val="000000" w:themeColor="text1"/>
        </w:rPr>
        <w:instrText>Строительный контроль</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Проводится в процессе строительства, реконструкции, капитального ремонта объектов капитального строительства в целях проверки соответствия выполняемых работ проектной документации (в том числе решениям и мероприятиям, направленным на обеспечение соблюдения требований энергетической эффективности и требований оснащенности объекта капитального строительства приборами учета используемых энергетических ресурсов), требованиям технических регламентов, результатам инженерных изысканий, требованиям к строительству, реконструкции объекта капитального строительства, установленным на дату выдачи представленного для получения разрешения на строительство градостроительного плана земельного участка, а также разрешенному использованию земельного участка и ограничениям, установленным в соответствии с земельным и иным законодательством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1 статьи 53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4" w:name="_Toc148538329"/>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.6. Реконструкция</w:t>
      </w:r>
      <w:bookmarkEnd w:id="114"/>
    </w:p>
    <w:p w:rsidR="00531558" w:rsidRPr="00721384" w:rsidRDefault="00531558" w:rsidP="00433E16">
      <w:pPr>
        <w:numPr>
          <w:ilvl w:val="0"/>
          <w:numId w:val="28"/>
        </w:numPr>
        <w:spacing w:before="120" w:after="0" w:line="360" w:lineRule="exact"/>
        <w:ind w:left="0" w:firstLine="709"/>
        <w:jc w:val="both"/>
        <w:rPr>
          <w:b/>
          <w:color w:val="000000" w:themeColor="text1"/>
        </w:rPr>
      </w:pPr>
      <w:r w:rsidRPr="00721384">
        <w:rPr>
          <w:b/>
          <w:color w:val="000000" w:themeColor="text1"/>
        </w:rPr>
        <w:t>Реконструкция линейных объектов</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Реконструкция линейных объектов</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Изменение параметров линейных объектов или их участков (частей), которое влечет за собой изменение класса, категории и (или) первоначально установленных показателей функционирования таких объектов (мощности, грузоподъемности и других) или при котором требуется изменение границ полос отвода и (или) охранных зон таких объектов.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14_1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8"/>
        </w:numPr>
        <w:spacing w:before="120" w:after="0" w:line="360" w:lineRule="exact"/>
        <w:ind w:left="0" w:firstLine="709"/>
        <w:jc w:val="both"/>
        <w:rPr>
          <w:b/>
          <w:color w:val="000000" w:themeColor="text1"/>
        </w:rPr>
      </w:pPr>
      <w:r w:rsidRPr="00721384">
        <w:rPr>
          <w:b/>
          <w:color w:val="000000" w:themeColor="text1"/>
        </w:rPr>
        <w:t>Реконструкция объектов капитального строительства (за исключением линейных объектов)</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Реконструкция объектов капитального строительства (за исключением линейных объектов)</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Изменение параметров объекта капитального строительства, его частей (высоты, количества этажей, площади, объема), в том числе надстройка, перестройка, расширение объекта капитального строительства, а также замена и (или) восстановление несущих строительных конструкций объекта </w:t>
      </w:r>
      <w:r w:rsidRPr="00721384">
        <w:rPr>
          <w:color w:val="000000" w:themeColor="text1"/>
        </w:rPr>
        <w:lastRenderedPageBreak/>
        <w:t>капитального строительства, за исключением замены отдельных элементов таких конструкций на аналогичные или иные улучшающие показатели таких конструкций элементы и (или) восстановления указанных элементов.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14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8"/>
        </w:numPr>
        <w:spacing w:before="120" w:after="0" w:line="360" w:lineRule="exact"/>
        <w:ind w:left="0" w:firstLine="709"/>
        <w:jc w:val="both"/>
        <w:rPr>
          <w:b/>
          <w:color w:val="000000" w:themeColor="text1"/>
        </w:rPr>
      </w:pPr>
      <w:r w:rsidRPr="00721384">
        <w:rPr>
          <w:b/>
          <w:color w:val="000000" w:themeColor="text1"/>
        </w:rPr>
        <w:t>Реконструкция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5A161F">
        <w:rPr>
          <w:b/>
          <w:color w:val="000000" w:themeColor="text1"/>
        </w:rPr>
        <w:instrText>Реконструкция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Капитальное строительство объектов инфраструктуры железнодорожного транспорта, направленное на изменение существующих параметров железнодорожной линии: пропускной и провозной способности, скоростей движения, массы и длины поездов, допускаемых осевых и погонных нагрузок на железнодорожный путь.</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3.53 </w:t>
      </w:r>
      <w:r w:rsidRPr="00721384">
        <w:rPr>
          <w:color w:val="000000" w:themeColor="text1"/>
        </w:rPr>
        <w:t>СП 225.1326000.2014 Станционные здания, сооружения и устройства]</w:t>
      </w:r>
    </w:p>
    <w:p w:rsidR="00531558" w:rsidRPr="00721384" w:rsidRDefault="00531558" w:rsidP="009072CB">
      <w:pPr>
        <w:numPr>
          <w:ilvl w:val="0"/>
          <w:numId w:val="28"/>
        </w:numPr>
        <w:spacing w:before="120" w:after="0" w:line="360" w:lineRule="exact"/>
        <w:ind w:left="0" w:firstLine="709"/>
        <w:jc w:val="both"/>
        <w:rPr>
          <w:b/>
          <w:color w:val="000000" w:themeColor="text1"/>
        </w:rPr>
      </w:pPr>
      <w:r w:rsidRPr="00721384">
        <w:rPr>
          <w:b/>
          <w:color w:val="000000" w:themeColor="text1"/>
        </w:rPr>
        <w:t>Технологический этап реконструкции объекта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291D15">
        <w:rPr>
          <w:b/>
          <w:color w:val="000000" w:themeColor="text1"/>
        </w:rPr>
        <w:instrText>Технологический этап реконструкции объекта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работ, выполняемых при реконструкции в соответствии с технологической документацией, после завершения которых объект инфраструктуры железнодорожного транспорта находится в состоянии, соответствующем правилам технической эксплуатации и требованиям безопасности.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2.17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28"/>
        </w:numPr>
        <w:spacing w:before="120" w:after="0" w:line="360" w:lineRule="exact"/>
        <w:ind w:left="0" w:firstLine="709"/>
        <w:jc w:val="both"/>
        <w:rPr>
          <w:b/>
          <w:color w:val="000000" w:themeColor="text1"/>
        </w:rPr>
      </w:pPr>
      <w:r w:rsidRPr="00721384">
        <w:rPr>
          <w:b/>
          <w:color w:val="000000" w:themeColor="text1"/>
        </w:rPr>
        <w:t>Модернизация &lt;реконструкция&gt;</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Модернизация &lt;реконструкция&gt;</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Частный случай реконструкции, работы, вызванные изменением технологического или служебного назначения здания, сооружения, оборудования или иного объекта, повышенными нагрузками и (или) другими новыми качествами.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3.14 </w:t>
      </w:r>
      <w:r w:rsidRPr="00721384">
        <w:rPr>
          <w:color w:val="000000" w:themeColor="text1"/>
        </w:rPr>
        <w:t>Порядк</w:t>
      </w:r>
      <w:r>
        <w:rPr>
          <w:color w:val="000000" w:themeColor="text1"/>
        </w:rPr>
        <w:t>а</w:t>
      </w:r>
      <w:r w:rsidRPr="00721384">
        <w:rPr>
          <w:color w:val="000000" w:themeColor="text1"/>
        </w:rPr>
        <w:t xml:space="preserve"> разработки, согласования и утверждения проектной и рабочей документации в </w:t>
      </w:r>
      <w:r w:rsidR="008466A6">
        <w:rPr>
          <w:color w:val="000000" w:themeColor="text1"/>
        </w:rPr>
        <w:t>ОАО </w:t>
      </w:r>
      <w:r w:rsidR="00E64620">
        <w:rPr>
          <w:color w:val="000000" w:themeColor="text1"/>
        </w:rPr>
        <w:t>«РЖД»</w:t>
      </w:r>
      <w:r w:rsidRPr="00721384">
        <w:rPr>
          <w:color w:val="000000" w:themeColor="text1"/>
        </w:rPr>
        <w:t>, утвержд</w:t>
      </w:r>
      <w:r w:rsidR="00D345EB">
        <w:rPr>
          <w:color w:val="000000" w:themeColor="text1"/>
        </w:rPr>
        <w:t>е</w:t>
      </w:r>
      <w:r w:rsidRPr="00721384">
        <w:rPr>
          <w:color w:val="000000" w:themeColor="text1"/>
        </w:rPr>
        <w:t>нн</w:t>
      </w:r>
      <w:r>
        <w:rPr>
          <w:color w:val="000000" w:themeColor="text1"/>
        </w:rPr>
        <w:t>ого</w:t>
      </w:r>
      <w:r w:rsidRPr="00721384">
        <w:rPr>
          <w:color w:val="000000" w:themeColor="text1"/>
        </w:rPr>
        <w:t xml:space="preserve"> распоряжением </w:t>
      </w:r>
      <w:r w:rsidR="008466A6">
        <w:rPr>
          <w:color w:val="000000" w:themeColor="text1"/>
        </w:rPr>
        <w:t>ОАО </w:t>
      </w:r>
      <w:r w:rsidR="00E64620">
        <w:rPr>
          <w:color w:val="000000" w:themeColor="text1"/>
        </w:rPr>
        <w:t>«РЖД»</w:t>
      </w:r>
      <w:r w:rsidRPr="00721384">
        <w:rPr>
          <w:color w:val="000000" w:themeColor="text1"/>
        </w:rPr>
        <w:t xml:space="preserve"> от 29 июля 2019 </w:t>
      </w:r>
      <w:r w:rsidR="005A6BA8">
        <w:rPr>
          <w:color w:val="000000" w:themeColor="text1"/>
        </w:rPr>
        <w:t>№ </w:t>
      </w:r>
      <w:r w:rsidRPr="00721384">
        <w:rPr>
          <w:color w:val="000000" w:themeColor="text1"/>
        </w:rPr>
        <w:t>1610/р]</w:t>
      </w:r>
    </w:p>
    <w:p w:rsidR="00531558" w:rsidRPr="00721384" w:rsidRDefault="00531558" w:rsidP="00531558">
      <w:pPr>
        <w:spacing w:after="0" w:line="360" w:lineRule="exact"/>
        <w:ind w:firstLine="709"/>
        <w:rPr>
          <w:bCs/>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5" w:name="_Toc148538330"/>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.7. Капитальный ремонт</w:t>
      </w:r>
      <w:bookmarkEnd w:id="115"/>
    </w:p>
    <w:p w:rsidR="00531558" w:rsidRPr="00721384" w:rsidRDefault="00531558" w:rsidP="00A00C41">
      <w:pPr>
        <w:numPr>
          <w:ilvl w:val="0"/>
          <w:numId w:val="29"/>
        </w:numPr>
        <w:spacing w:before="120" w:after="0" w:line="360" w:lineRule="exact"/>
        <w:ind w:left="0" w:firstLine="709"/>
        <w:jc w:val="both"/>
        <w:rPr>
          <w:b/>
          <w:color w:val="000000" w:themeColor="text1"/>
        </w:rPr>
      </w:pPr>
      <w:r w:rsidRPr="00721384">
        <w:rPr>
          <w:b/>
          <w:color w:val="000000" w:themeColor="text1"/>
        </w:rPr>
        <w:t>Капитальный ремонт линейных объектов</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Капитальный ремонт линейных объектов</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Изменение параметров линейных объектов или их участков (частей), которое не влечет за собой изменение класса, категории и (или) первоначально установленных показателей функционирования таких объектов и при котором не требуется изменение границ полос отвода и (или) охранных зон таких </w:t>
      </w:r>
      <w:r w:rsidRPr="00721384">
        <w:rPr>
          <w:color w:val="000000" w:themeColor="text1"/>
        </w:rPr>
        <w:lastRenderedPageBreak/>
        <w:t>объектов, если иное не предусмотрено Градостроительным кодексом Российской Федерации.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14_3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29"/>
        </w:numPr>
        <w:spacing w:before="120" w:after="0" w:line="360" w:lineRule="exact"/>
        <w:ind w:left="0" w:firstLine="709"/>
        <w:jc w:val="both"/>
        <w:rPr>
          <w:b/>
          <w:color w:val="000000" w:themeColor="text1"/>
        </w:rPr>
      </w:pPr>
      <w:r w:rsidRPr="00721384">
        <w:rPr>
          <w:b/>
          <w:color w:val="000000" w:themeColor="text1"/>
        </w:rPr>
        <w:t>Капитальный ремонт объектов капитального строительства (за исключением линейных объектов)</w:t>
      </w:r>
      <w:r w:rsidR="003D5521" w:rsidRPr="00721384">
        <w:rPr>
          <w:b/>
          <w:color w:val="000000" w:themeColor="text1"/>
        </w:rPr>
        <w:fldChar w:fldCharType="begin"/>
      </w:r>
      <w:r w:rsidRPr="00721384">
        <w:rPr>
          <w:b/>
          <w:color w:val="000000" w:themeColor="text1"/>
        </w:rPr>
        <w:instrText xml:space="preserve"> XE </w:instrText>
      </w:r>
      <w:r w:rsidR="00E64620">
        <w:rPr>
          <w:b/>
          <w:color w:val="000000" w:themeColor="text1"/>
        </w:rPr>
        <w:instrText>«</w:instrText>
      </w:r>
      <w:r w:rsidRPr="00721384">
        <w:rPr>
          <w:b/>
          <w:color w:val="000000" w:themeColor="text1"/>
        </w:rPr>
        <w:instrText>Капитальный ремонт объектов капитального строительства (за исключением линейных объектов)</w:instrText>
      </w:r>
      <w:r w:rsidR="00E64620">
        <w:rPr>
          <w:b/>
          <w:color w:val="000000" w:themeColor="text1"/>
        </w:rPr>
        <w:instrText>»</w:instrText>
      </w:r>
      <w:r w:rsidRPr="00721384">
        <w:rPr>
          <w:b/>
          <w:color w:val="000000" w:themeColor="text1"/>
        </w:rPr>
        <w:instrText xml:space="preserve"> </w:instrText>
      </w:r>
      <w:r w:rsidR="003D5521" w:rsidRPr="00721384">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Замена и (или) восстановление строительных конструкций объектов капитального строительства или элементов таких конструкций, за исключением несущих строительных конструкций, замена и (или) восстановление систем инженерно-технического обеспечения и сетей инженерно-технического обеспечения объектов капитального строительства или их элементов, а также замена отдельных элементов несущих строительных конструкций на аналогичные или иные улучшающие показатели таких конструкций элементы и (или) восстановление указанных элементов.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14_2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rPr>
          <w:bCs/>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16" w:name="_Toc148538331"/>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.8. Эксплуатация</w:t>
      </w:r>
      <w:bookmarkEnd w:id="116"/>
    </w:p>
    <w:p w:rsidR="00531558" w:rsidRPr="00D902C8" w:rsidRDefault="00531558" w:rsidP="00D902C8">
      <w:pPr>
        <w:pStyle w:val="4"/>
        <w:spacing w:before="120" w:after="120" w:line="360" w:lineRule="exact"/>
        <w:jc w:val="center"/>
        <w:rPr>
          <w:rFonts w:ascii="Times New Roman" w:hAnsi="Times New Roman" w:cs="Times New Roman"/>
          <w:b/>
          <w:i w:val="0"/>
          <w:color w:val="000000" w:themeColor="text1"/>
        </w:rPr>
      </w:pPr>
      <w:bookmarkStart w:id="117" w:name="_Toc148538332"/>
      <w:r w:rsidRPr="00D902C8">
        <w:rPr>
          <w:rFonts w:ascii="Times New Roman" w:hAnsi="Times New Roman" w:cs="Times New Roman"/>
          <w:b/>
          <w:i w:val="0"/>
          <w:color w:val="000000" w:themeColor="text1"/>
        </w:rPr>
        <w:t>Приемка и ввод в эксплуатацию объектов инфраструктуры железнодорожного транспорта</w:t>
      </w:r>
      <w:bookmarkEnd w:id="117"/>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Ввод в эксплуатацию (объекта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482DF3">
        <w:rPr>
          <w:b/>
          <w:color w:val="000000" w:themeColor="text1"/>
        </w:rPr>
        <w:instrText>Ввод в эксплуатацию (объекта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Набор мероприятий, направленных на принятие в эксплуатацию законченного строительством или реконструкцией объекта инфраструктуры железнодорожного транспорта, в том числе документальное оформление в установленном порядке.</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Временная эксплуатация</w:t>
      </w:r>
      <w:r w:rsidR="003D5521">
        <w:rPr>
          <w:b/>
          <w:color w:val="000000" w:themeColor="text1"/>
        </w:rPr>
        <w:fldChar w:fldCharType="begin"/>
      </w:r>
      <w:r>
        <w:instrText xml:space="preserve"> XE </w:instrText>
      </w:r>
      <w:r w:rsidR="00E64620">
        <w:instrText>«</w:instrText>
      </w:r>
      <w:r w:rsidRPr="00BC62D4">
        <w:rPr>
          <w:b/>
          <w:color w:val="000000" w:themeColor="text1"/>
        </w:rPr>
        <w:instrText>Временная эксплуатация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Период от окончания технологического этапа реконструкции или строительства объекта инфраструктуры железнодорожного транспорта до сдачи этапа строительства в эксплуатацию, в течение которого по участку железнодорожного пути общего пользования обеспечиваются перевозки не только строительных, но и других грузов, грузобагажа, багажа, почты и пассажиров при обеспечении требований, установленных правилами технической эксплуатации.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2.11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lastRenderedPageBreak/>
        <w:t xml:space="preserve">Гарантийный срок эксплуатации построенного </w:t>
      </w:r>
      <w:r w:rsidR="007E1C6A" w:rsidRPr="007E1C6A">
        <w:rPr>
          <w:b/>
          <w:color w:val="000000" w:themeColor="text1"/>
        </w:rPr>
        <w:t>[</w:t>
      </w:r>
      <w:r w:rsidRPr="00721384">
        <w:rPr>
          <w:b/>
          <w:color w:val="000000" w:themeColor="text1"/>
        </w:rPr>
        <w:t>реконструированного</w:t>
      </w:r>
      <w:r w:rsidR="007E1C6A" w:rsidRPr="007E1C6A">
        <w:rPr>
          <w:b/>
          <w:color w:val="000000" w:themeColor="text1"/>
        </w:rPr>
        <w:t>]</w:t>
      </w:r>
      <w:r w:rsidRPr="00721384">
        <w:rPr>
          <w:b/>
          <w:color w:val="000000" w:themeColor="text1"/>
        </w:rPr>
        <w:t xml:space="preserve"> объекта инфраструктуры железнодорожного транспорта</w:t>
      </w:r>
      <w:r w:rsidR="003D5521">
        <w:rPr>
          <w:b/>
          <w:color w:val="000000" w:themeColor="text1"/>
        </w:rPr>
        <w:fldChar w:fldCharType="begin"/>
      </w:r>
      <w:r w:rsidR="007E1C6A">
        <w:instrText xml:space="preserve"> XE </w:instrText>
      </w:r>
      <w:r w:rsidR="00E64620">
        <w:instrText>«</w:instrText>
      </w:r>
      <w:r w:rsidR="007E1C6A" w:rsidRPr="00524931">
        <w:rPr>
          <w:b/>
          <w:color w:val="000000" w:themeColor="text1"/>
        </w:rPr>
        <w:instrText>Гарантийный срок эксплуатации построенного [реконструированного] объекта инфраструктуры железнодорожного транспорта</w:instrText>
      </w:r>
      <w:r w:rsidR="00E64620">
        <w:instrText>»</w:instrText>
      </w:r>
      <w:r w:rsidR="007E1C6A">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Период времени, в течение которого, по обоснованным претензиям эксплуатирующей организации, генеральный подрядчик (подрядчик) обязан без возмещения затрат и в установленные сроки, устранить дефекты, возникшие на построенном (реконструированном) объекте инфраструктуры железнодорожного транспорта.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2.3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Законченный строительством объект</w:t>
      </w:r>
      <w:r w:rsidR="003D5521">
        <w:rPr>
          <w:b/>
          <w:color w:val="000000" w:themeColor="text1"/>
        </w:rPr>
        <w:fldChar w:fldCharType="begin"/>
      </w:r>
      <w:r>
        <w:instrText xml:space="preserve"> XE </w:instrText>
      </w:r>
      <w:r w:rsidR="00E64620">
        <w:instrText>«</w:instrText>
      </w:r>
      <w:r w:rsidRPr="00B72AB7">
        <w:rPr>
          <w:b/>
          <w:color w:val="000000" w:themeColor="text1"/>
        </w:rPr>
        <w:instrText>Законченный строительством объект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Объект капитального строительства или реконструкции, выполненный в объеме утвержденной проектной документации и подготовленный к выполнению своего функционального назначения.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2.7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Приемка</w:t>
      </w:r>
      <w:r w:rsidR="003D5521">
        <w:rPr>
          <w:b/>
          <w:color w:val="000000" w:themeColor="text1"/>
        </w:rPr>
        <w:fldChar w:fldCharType="begin"/>
      </w:r>
      <w:r>
        <w:instrText xml:space="preserve"> XE </w:instrText>
      </w:r>
      <w:r w:rsidR="00E64620">
        <w:instrText>«</w:instrText>
      </w:r>
      <w:r w:rsidRPr="0029616E">
        <w:rPr>
          <w:b/>
          <w:color w:val="000000" w:themeColor="text1"/>
        </w:rPr>
        <w:instrText>Приемка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Форма оценки соответствия объекта инфраструктуры железнодорожного транспорта, строительство или реконструкция которого закончено, требованиям технического регламента Таможенного союза ТР ТС 003/2011 </w:t>
      </w:r>
      <w:r w:rsidR="00E64620">
        <w:rPr>
          <w:color w:val="000000" w:themeColor="text1"/>
        </w:rPr>
        <w:t>«</w:t>
      </w:r>
      <w:r w:rsidR="00DA44D8">
        <w:rPr>
          <w:color w:val="000000" w:themeColor="text1"/>
        </w:rPr>
        <w:t>О </w:t>
      </w:r>
      <w:r w:rsidRPr="00721384">
        <w:rPr>
          <w:color w:val="000000" w:themeColor="text1"/>
        </w:rPr>
        <w:t>безопасности инфраструктуры железнодорожного транспорта</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2.13 </w:t>
      </w:r>
      <w:r w:rsidRPr="00721384">
        <w:rPr>
          <w:color w:val="000000" w:themeColor="text1"/>
        </w:rPr>
        <w:t>СП 236.1326000.2015 Приемка и ввод в эксплуатацию объектов инфраструктуры железнодорожного транспорта]</w:t>
      </w:r>
    </w:p>
    <w:p w:rsidR="00531558" w:rsidRPr="00721384" w:rsidRDefault="00531558" w:rsidP="00531558">
      <w:pPr>
        <w:spacing w:after="0" w:line="360" w:lineRule="exact"/>
        <w:ind w:firstLine="709"/>
        <w:jc w:val="both"/>
        <w:rPr>
          <w:color w:val="000000" w:themeColor="text1"/>
        </w:rPr>
      </w:pPr>
    </w:p>
    <w:p w:rsidR="00531558" w:rsidRPr="00D902C8" w:rsidRDefault="00531558" w:rsidP="00D902C8">
      <w:pPr>
        <w:pStyle w:val="4"/>
        <w:spacing w:before="120" w:after="120" w:line="360" w:lineRule="exact"/>
        <w:jc w:val="center"/>
        <w:rPr>
          <w:rFonts w:ascii="Times New Roman" w:hAnsi="Times New Roman" w:cs="Times New Roman"/>
          <w:b/>
          <w:i w:val="0"/>
          <w:color w:val="000000" w:themeColor="text1"/>
        </w:rPr>
      </w:pPr>
      <w:bookmarkStart w:id="118" w:name="_Toc148538333"/>
      <w:r w:rsidRPr="00D902C8">
        <w:rPr>
          <w:rFonts w:ascii="Times New Roman" w:hAnsi="Times New Roman" w:cs="Times New Roman"/>
          <w:b/>
          <w:i w:val="0"/>
          <w:color w:val="000000" w:themeColor="text1"/>
        </w:rPr>
        <w:t>Здания и сооружения. Правила эксплуатации</w:t>
      </w:r>
      <w:bookmarkEnd w:id="118"/>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Эксплуатация зданий </w:t>
      </w:r>
      <w:r w:rsidR="007E1C6A">
        <w:rPr>
          <w:b/>
          <w:color w:val="000000" w:themeColor="text1"/>
          <w:lang w:val="en-US"/>
        </w:rPr>
        <w:t>[</w:t>
      </w:r>
      <w:r w:rsidRPr="00721384">
        <w:rPr>
          <w:b/>
          <w:color w:val="000000" w:themeColor="text1"/>
        </w:rPr>
        <w:t>сооружений</w:t>
      </w:r>
      <w:r w:rsidR="007E1C6A">
        <w:rPr>
          <w:b/>
          <w:color w:val="000000" w:themeColor="text1"/>
          <w:lang w:val="en-US"/>
        </w:rPr>
        <w:t>]</w:t>
      </w:r>
      <w:r w:rsidR="003D5521">
        <w:rPr>
          <w:b/>
          <w:color w:val="000000" w:themeColor="text1"/>
        </w:rPr>
        <w:fldChar w:fldCharType="begin"/>
      </w:r>
      <w:r>
        <w:instrText xml:space="preserve"> XE </w:instrText>
      </w:r>
      <w:r w:rsidR="00E64620">
        <w:instrText>«</w:instrText>
      </w:r>
      <w:r w:rsidRPr="005D38C9">
        <w:rPr>
          <w:b/>
          <w:color w:val="000000" w:themeColor="text1"/>
        </w:rPr>
        <w:instrText xml:space="preserve">Эксплуатация зданий </w:instrText>
      </w:r>
      <w:r w:rsidR="007E1C6A">
        <w:rPr>
          <w:b/>
          <w:color w:val="000000" w:themeColor="text1"/>
          <w:lang w:val="en-US"/>
        </w:rPr>
        <w:instrText>[</w:instrText>
      </w:r>
      <w:r w:rsidRPr="005D38C9">
        <w:rPr>
          <w:b/>
          <w:color w:val="000000" w:themeColor="text1"/>
        </w:rPr>
        <w:instrText>сооружений</w:instrText>
      </w:r>
      <w:r w:rsidR="007E1C6A">
        <w:rPr>
          <w:b/>
          <w:color w:val="000000" w:themeColor="text1"/>
          <w:lang w:val="en-US"/>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мероприятий по содержанию, обслуживанию и ремонту зданий (сооружений), обеспечивающих их безопасное функционирование и санитарное состояние в соответствии с их функциональным назначением.</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3.18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Эксплуатационный паспорт</w:t>
      </w:r>
      <w:r w:rsidR="003D5521">
        <w:rPr>
          <w:b/>
          <w:color w:val="000000" w:themeColor="text1"/>
        </w:rPr>
        <w:fldChar w:fldCharType="begin"/>
      </w:r>
      <w:r>
        <w:instrText xml:space="preserve"> XE </w:instrText>
      </w:r>
      <w:r w:rsidR="00E64620">
        <w:instrText>«</w:instrText>
      </w:r>
      <w:r w:rsidRPr="001A040F">
        <w:rPr>
          <w:b/>
          <w:color w:val="000000" w:themeColor="text1"/>
        </w:rPr>
        <w:instrText>Эксплуатационный паспорт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содержащий основные сведения о здании (сооружении) и информацию о проведении ремонтов и/или реконструкции здания (сооружения) и других изменениях, возникших при эксплуатации.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lastRenderedPageBreak/>
        <w:t>Нормальная эксплуатация</w:t>
      </w:r>
      <w:r w:rsidR="003D5521">
        <w:rPr>
          <w:b/>
          <w:color w:val="000000" w:themeColor="text1"/>
        </w:rPr>
        <w:fldChar w:fldCharType="begin"/>
      </w:r>
      <w:r>
        <w:instrText xml:space="preserve"> XE </w:instrText>
      </w:r>
      <w:r w:rsidR="00E64620">
        <w:instrText>«</w:instrText>
      </w:r>
      <w:r w:rsidRPr="00183BF2">
        <w:rPr>
          <w:b/>
          <w:color w:val="000000" w:themeColor="text1"/>
        </w:rPr>
        <w:instrText>Нормальная эксплуатация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Эксплуатация строительного объекта в соответствии с условиями, предусмотренными в строительных нормах или задании на проектирование, включая соответствующее техническое обслуживание, капитальный ремонт и реконструкцию.</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3.19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Межремонтные сроки безопасной эксплуатации</w:t>
      </w:r>
      <w:r w:rsidR="003D5521">
        <w:rPr>
          <w:b/>
          <w:color w:val="000000" w:themeColor="text1"/>
        </w:rPr>
        <w:fldChar w:fldCharType="begin"/>
      </w:r>
      <w:r>
        <w:instrText xml:space="preserve"> XE </w:instrText>
      </w:r>
      <w:r w:rsidR="00E64620">
        <w:instrText>«</w:instrText>
      </w:r>
      <w:r w:rsidRPr="00A4717D">
        <w:rPr>
          <w:b/>
          <w:color w:val="000000" w:themeColor="text1"/>
        </w:rPr>
        <w:instrText>Межремонтные сроки безопасной эксплуатации</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Промежуток времени между плановым текущим или капитальным ремонтом конструктивных элементов здания и элементов систем инженерно-технического обеспечения.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3.4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Сеть инженерно-технического обеспечения</w:t>
      </w:r>
      <w:r w:rsidR="003D5521">
        <w:rPr>
          <w:b/>
          <w:color w:val="000000" w:themeColor="text1"/>
        </w:rPr>
        <w:fldChar w:fldCharType="begin"/>
      </w:r>
      <w:r>
        <w:instrText xml:space="preserve"> XE </w:instrText>
      </w:r>
      <w:r w:rsidR="00E64620">
        <w:instrText>«</w:instrText>
      </w:r>
      <w:r w:rsidRPr="0067510E">
        <w:rPr>
          <w:b/>
          <w:color w:val="000000" w:themeColor="text1"/>
        </w:rPr>
        <w:instrText>Сеть инженерно-технического обеспечения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трубопроводов, коммуникаций и других сооружений, предназначенных для инженерно-технического обеспечения зданий и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20 статьи 2 Федерального закона от 30 декабря 2009</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384</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Технический регламент о безопасности зданий и сооружений</w:t>
      </w:r>
      <w:r w:rsidR="00E64620">
        <w:rPr>
          <w:color w:val="000000" w:themeColor="text1"/>
        </w:rPr>
        <w:t>»</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r w:rsidRPr="00721384">
        <w:rPr>
          <w:color w:val="000000" w:themeColor="text1"/>
        </w:rPr>
        <w:t>К сетям инженерно-технического обеспечения относятся сети электро-, газо-, тепло-, водоснабжения и водоотведения, сети связи.</w:t>
      </w:r>
    </w:p>
    <w:p w:rsidR="00531558" w:rsidRPr="00721384" w:rsidRDefault="00531558" w:rsidP="00531558">
      <w:pPr>
        <w:spacing w:after="0" w:line="360" w:lineRule="exact"/>
        <w:ind w:firstLine="709"/>
        <w:jc w:val="both"/>
        <w:rPr>
          <w:color w:val="000000" w:themeColor="text1"/>
        </w:rPr>
      </w:pPr>
      <w:r w:rsidRPr="00721384">
        <w:rPr>
          <w:color w:val="000000" w:themeColor="text1"/>
        </w:rPr>
        <w:t>[часть 1 статьи 52_1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Система инженерно-технического обеспечения</w:t>
      </w:r>
      <w:r w:rsidR="003D5521">
        <w:rPr>
          <w:b/>
          <w:color w:val="000000" w:themeColor="text1"/>
        </w:rPr>
        <w:fldChar w:fldCharType="begin"/>
      </w:r>
      <w:r>
        <w:instrText xml:space="preserve"> XE </w:instrText>
      </w:r>
      <w:r w:rsidR="00E64620">
        <w:instrText>«</w:instrText>
      </w:r>
      <w:r w:rsidRPr="00F356C9">
        <w:rPr>
          <w:b/>
          <w:color w:val="000000" w:themeColor="text1"/>
        </w:rPr>
        <w:instrText>Система инженерно-технического обеспечения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Одна из систем здания или сооружения, предназначенная для выполнения функций водоснабжения, канализации, отопления, вентиляции, кондиционирования воздуха, газоснабжения, электроснабжения, связи, информатизации, диспетчеризации, мусороудаления, вертикального транспорта (лифты, эскалаторы) или функций обеспечения безопасности.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21 статьи 2 Федерального закона от 30 декабря 2009</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384</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Технический регламент о безопасности зданий и сооружений</w:t>
      </w:r>
      <w:r w:rsidR="00E64620">
        <w:rPr>
          <w:color w:val="000000" w:themeColor="text1"/>
        </w:rPr>
        <w:t>»</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Надежность конструкции, элемента системы инженерно-технического обеспечения</w:t>
      </w:r>
      <w:r w:rsidR="003D5521">
        <w:rPr>
          <w:b/>
          <w:color w:val="000000" w:themeColor="text1"/>
        </w:rPr>
        <w:fldChar w:fldCharType="begin"/>
      </w:r>
      <w:r>
        <w:instrText xml:space="preserve"> XE </w:instrText>
      </w:r>
      <w:r w:rsidR="00E64620">
        <w:instrText>«</w:instrText>
      </w:r>
      <w:r w:rsidRPr="00AF35D6">
        <w:rPr>
          <w:b/>
          <w:color w:val="000000" w:themeColor="text1"/>
        </w:rPr>
        <w:instrText>Надежность конструкции, элемента системы инженерно-технического обеспечения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Способность конструкции, элемента выполнять проектные функции, сохраняя проектные показатели в течение расчетного срока эксплуатации.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3.5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Надежность строительного объекта</w:t>
      </w:r>
      <w:r w:rsidR="003D5521">
        <w:rPr>
          <w:b/>
          <w:color w:val="000000" w:themeColor="text1"/>
        </w:rPr>
        <w:fldChar w:fldCharType="begin"/>
      </w:r>
      <w:r>
        <w:instrText xml:space="preserve"> XE </w:instrText>
      </w:r>
      <w:r w:rsidR="00E64620">
        <w:instrText>«</w:instrText>
      </w:r>
      <w:r w:rsidRPr="00AB0469">
        <w:rPr>
          <w:b/>
          <w:color w:val="000000" w:themeColor="text1"/>
        </w:rPr>
        <w:instrText>Надежность строительного объекта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Способность строительного объекта выполнять требуемые функции в течение расчетного срока эксплуатации.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3.6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Эксплуатация несущих конструкций объекта</w:t>
      </w:r>
      <w:r w:rsidR="003D5521">
        <w:rPr>
          <w:b/>
          <w:color w:val="000000" w:themeColor="text1"/>
        </w:rPr>
        <w:fldChar w:fldCharType="begin"/>
      </w:r>
      <w:r>
        <w:instrText xml:space="preserve"> XE </w:instrText>
      </w:r>
      <w:r w:rsidR="00E64620">
        <w:instrText>«</w:instrText>
      </w:r>
      <w:r w:rsidRPr="002847FD">
        <w:rPr>
          <w:b/>
          <w:color w:val="000000" w:themeColor="text1"/>
        </w:rPr>
        <w:instrText>Эксплуатация несущих конструкций объекта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мероприятий по поддержанию необходимой степени надежности конструкций в течение расчетного срока службы объекта в соответствии с требованиями нормативных и проектных документов.</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2.1.19 </w:t>
      </w:r>
      <w:r w:rsidRPr="00721384">
        <w:rPr>
          <w:color w:val="000000" w:themeColor="text1"/>
        </w:rPr>
        <w:t>ГОСТ 27751-2014 Надежность строительных конструкций и оснований.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Система общего мониторинга технического состояния несущих строительных конструкций зданий (сооружений)</w:t>
      </w:r>
      <w:r w:rsidR="003D5521">
        <w:rPr>
          <w:b/>
          <w:color w:val="000000" w:themeColor="text1"/>
        </w:rPr>
        <w:fldChar w:fldCharType="begin"/>
      </w:r>
      <w:r>
        <w:instrText xml:space="preserve"> XE </w:instrText>
      </w:r>
      <w:r w:rsidR="00E64620">
        <w:instrText>«</w:instrText>
      </w:r>
      <w:r w:rsidRPr="00B41BA2">
        <w:rPr>
          <w:b/>
          <w:color w:val="000000" w:themeColor="text1"/>
        </w:rPr>
        <w:instrText>Система общего мониторинга технического состояния несущих строительных конструкций зданий (сооружений)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Инструментальная измерительная система постоянного наблюдения за изменениями напряженно-деформированного состояния несущих строительных конструкций на основе измерения динамических параметров основного тона собственных колебаний, предназначенная для выявления объектов, на которых произошли изменения напряженно-деформированного состояния несущих конструкций, требующие обследования их технического состояния.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3.9а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Текущее обслуживание</w:t>
      </w:r>
      <w:r w:rsidR="003D5521">
        <w:rPr>
          <w:b/>
          <w:color w:val="000000" w:themeColor="text1"/>
        </w:rPr>
        <w:fldChar w:fldCharType="begin"/>
      </w:r>
      <w:r>
        <w:instrText xml:space="preserve"> XE </w:instrText>
      </w:r>
      <w:r w:rsidR="00E64620">
        <w:instrText>«</w:instrText>
      </w:r>
      <w:r w:rsidRPr="00E97D6B">
        <w:rPr>
          <w:b/>
          <w:color w:val="000000" w:themeColor="text1"/>
        </w:rPr>
        <w:instrText>Текущее обслуживание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Поддержание надлежащего технического состояния зданий (сооружений) в части параметров устойчивости, надежности, а также исправности строительных конструкций, систем инженерно-технического обеспечения, сетей инженерно-технического обеспечения, их элементов в соответствии с требованиями технических регламентов, проектной документации. </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3.11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Текущие динамические параметры основного тона собственных колебаний</w:t>
      </w:r>
      <w:r w:rsidR="003D5521">
        <w:rPr>
          <w:b/>
          <w:color w:val="000000" w:themeColor="text1"/>
        </w:rPr>
        <w:fldChar w:fldCharType="begin"/>
      </w:r>
      <w:r>
        <w:instrText xml:space="preserve"> XE </w:instrText>
      </w:r>
      <w:r w:rsidR="00E64620">
        <w:instrText>«</w:instrText>
      </w:r>
      <w:r w:rsidRPr="00026DDF">
        <w:rPr>
          <w:b/>
          <w:color w:val="000000" w:themeColor="text1"/>
        </w:rPr>
        <w:instrText>Текущие динамические параметры основного тона собственных колебаний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Динамические параметры основного тона собственных колебаний здания и сооружения на момент их обследования или проводимого этапа мониторинга.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3.11а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Текущий ремонт</w:t>
      </w:r>
      <w:r w:rsidR="003D5521">
        <w:rPr>
          <w:b/>
          <w:color w:val="000000" w:themeColor="text1"/>
        </w:rPr>
        <w:fldChar w:fldCharType="begin"/>
      </w:r>
      <w:r>
        <w:instrText xml:space="preserve"> XE </w:instrText>
      </w:r>
      <w:r w:rsidR="00E64620">
        <w:instrText>«</w:instrText>
      </w:r>
      <w:r w:rsidRPr="00370612">
        <w:rPr>
          <w:b/>
          <w:color w:val="000000" w:themeColor="text1"/>
        </w:rPr>
        <w:instrText>Текущий ремонт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Комплекс мероприятий, осуществляемый в плановом порядке в период расчетного срока службы здания (сооружения) в целях восстановления исправности или работоспособности, частичного восстановления его ресурса, </w:t>
      </w:r>
      <w:r w:rsidRPr="00721384">
        <w:rPr>
          <w:color w:val="000000" w:themeColor="text1"/>
        </w:rPr>
        <w:lastRenderedPageBreak/>
        <w:t>установленной нормативными документами и технической документацией, обеспечивающих их нормальную эксплуатацию.</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3.12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Технический мониторинг системы инженерно-технического обеспечения</w:t>
      </w:r>
      <w:r w:rsidR="003D5521">
        <w:rPr>
          <w:b/>
          <w:color w:val="000000" w:themeColor="text1"/>
        </w:rPr>
        <w:fldChar w:fldCharType="begin"/>
      </w:r>
      <w:r w:rsidR="005207D1">
        <w:instrText xml:space="preserve"> XE </w:instrText>
      </w:r>
      <w:r w:rsidR="00E64620">
        <w:instrText>«</w:instrText>
      </w:r>
      <w:r w:rsidR="005207D1" w:rsidRPr="001312D8">
        <w:rPr>
          <w:b/>
          <w:color w:val="000000" w:themeColor="text1"/>
        </w:rPr>
        <w:instrText>Технический мониторинг системы инженерно-технического обеспечения</w:instrText>
      </w:r>
      <w:r w:rsidR="00E64620">
        <w:instrText>»</w:instrText>
      </w:r>
      <w:r w:rsidR="005207D1">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технических и программных средств, позволяющая осуществлять сбор и обработку информации о различных параметрах работы системы инженерно-технического обеспечения здания (сооружения) в целях контроля возникновения в ней дестабилизирующих факторов и передачи сообщений о возникновении или прогнозе аварийных ситуаций в единую систему оперативно-диспетчерского управления города.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3.14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Технический паспорт</w:t>
      </w:r>
      <w:r w:rsidR="003D5521">
        <w:rPr>
          <w:b/>
          <w:color w:val="000000" w:themeColor="text1"/>
        </w:rPr>
        <w:fldChar w:fldCharType="begin"/>
      </w:r>
      <w:r>
        <w:instrText xml:space="preserve"> XE </w:instrText>
      </w:r>
      <w:r w:rsidR="00E64620">
        <w:instrText>«</w:instrText>
      </w:r>
      <w:r w:rsidRPr="00DF0FA5">
        <w:rPr>
          <w:b/>
          <w:color w:val="000000" w:themeColor="text1"/>
        </w:rPr>
        <w:instrText>Технический паспорт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выдаваемый Бюро технической инвентаризации и являющийся частью технической документации на объект недвижимости.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3.15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Функциональная пригодность</w:t>
      </w:r>
      <w:r w:rsidR="003D5521">
        <w:rPr>
          <w:b/>
          <w:color w:val="000000" w:themeColor="text1"/>
        </w:rPr>
        <w:fldChar w:fldCharType="begin"/>
      </w:r>
      <w:r>
        <w:instrText xml:space="preserve"> XE </w:instrText>
      </w:r>
      <w:r w:rsidR="00E64620">
        <w:instrText>«</w:instrText>
      </w:r>
      <w:r w:rsidRPr="003911D2">
        <w:rPr>
          <w:b/>
          <w:color w:val="000000" w:themeColor="text1"/>
        </w:rPr>
        <w:instrText>Функциональная пригодность</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Способность здания (сооружения) сохранять свои функции в течение всего срока эксплуатации.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3.16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Эксплуатационный контроль</w:t>
      </w:r>
      <w:r w:rsidR="003D5521">
        <w:rPr>
          <w:b/>
          <w:color w:val="000000" w:themeColor="text1"/>
        </w:rPr>
        <w:fldChar w:fldCharType="begin"/>
      </w:r>
      <w:r>
        <w:instrText xml:space="preserve"> XE </w:instrText>
      </w:r>
      <w:r w:rsidR="00E64620">
        <w:instrText>«</w:instrText>
      </w:r>
      <w:r w:rsidRPr="00EB2D5B">
        <w:rPr>
          <w:b/>
          <w:color w:val="000000" w:themeColor="text1"/>
        </w:rPr>
        <w:instrText>Эксплуатационный контроль</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Контроль соответствия параметров технического и санитарного состояния здания (сооружения) значениям, обеспечивающим безопасность и проектные условия эксплуатации здания, сооружения.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3.17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Энергетический паспорт</w:t>
      </w:r>
      <w:r w:rsidR="003D5521">
        <w:rPr>
          <w:b/>
          <w:color w:val="000000" w:themeColor="text1"/>
        </w:rPr>
        <w:fldChar w:fldCharType="begin"/>
      </w:r>
      <w:r>
        <w:instrText xml:space="preserve"> XE </w:instrText>
      </w:r>
      <w:r w:rsidR="00E64620">
        <w:instrText>«</w:instrText>
      </w:r>
      <w:r w:rsidRPr="00207BA2">
        <w:rPr>
          <w:b/>
          <w:color w:val="000000" w:themeColor="text1"/>
        </w:rPr>
        <w:instrText>Энергетический паспорт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Документ, составленный по результатам энергетического обследования здания (сооружения).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3.20 </w:t>
      </w:r>
      <w:r w:rsidRPr="00721384">
        <w:rPr>
          <w:color w:val="000000" w:themeColor="text1"/>
        </w:rPr>
        <w:t>СП 255.1325800.2016 Здания и сооружения. Правила эксплуатации. Основные положения]</w:t>
      </w:r>
    </w:p>
    <w:p w:rsidR="00531558" w:rsidRPr="00721384" w:rsidRDefault="00531558" w:rsidP="00531558">
      <w:pPr>
        <w:spacing w:after="0" w:line="360" w:lineRule="exact"/>
        <w:ind w:firstLine="709"/>
        <w:jc w:val="both"/>
        <w:rPr>
          <w:color w:val="000000" w:themeColor="text1"/>
        </w:rPr>
      </w:pPr>
    </w:p>
    <w:p w:rsidR="00531558" w:rsidRPr="00D902C8" w:rsidRDefault="00531558" w:rsidP="00D902C8">
      <w:pPr>
        <w:pStyle w:val="4"/>
        <w:spacing w:before="120" w:after="120" w:line="360" w:lineRule="exact"/>
        <w:jc w:val="center"/>
        <w:rPr>
          <w:rFonts w:ascii="Times New Roman" w:hAnsi="Times New Roman" w:cs="Times New Roman"/>
          <w:b/>
          <w:i w:val="0"/>
          <w:color w:val="000000" w:themeColor="text1"/>
        </w:rPr>
      </w:pPr>
      <w:bookmarkStart w:id="119" w:name="_Toc148538334"/>
      <w:r w:rsidRPr="00D902C8">
        <w:rPr>
          <w:rFonts w:ascii="Times New Roman" w:hAnsi="Times New Roman" w:cs="Times New Roman"/>
          <w:b/>
          <w:i w:val="0"/>
          <w:color w:val="000000" w:themeColor="text1"/>
        </w:rPr>
        <w:lastRenderedPageBreak/>
        <w:t>Здания и сооружения. Правила обследования и мониторинга технического состояния</w:t>
      </w:r>
      <w:bookmarkEnd w:id="119"/>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Безопасность эксплуатации здания </w:t>
      </w:r>
      <w:r w:rsidR="007E1C6A">
        <w:rPr>
          <w:b/>
          <w:color w:val="000000" w:themeColor="text1"/>
          <w:lang w:val="en-US"/>
        </w:rPr>
        <w:t>[</w:t>
      </w:r>
      <w:r w:rsidRPr="00721384">
        <w:rPr>
          <w:b/>
          <w:color w:val="000000" w:themeColor="text1"/>
        </w:rPr>
        <w:t>сооружения</w:t>
      </w:r>
      <w:r w:rsidR="007E1C6A">
        <w:rPr>
          <w:b/>
          <w:color w:val="000000" w:themeColor="text1"/>
          <w:lang w:val="en-US"/>
        </w:rPr>
        <w:t>]</w:t>
      </w:r>
      <w:r w:rsidR="003D5521">
        <w:rPr>
          <w:b/>
          <w:color w:val="000000" w:themeColor="text1"/>
        </w:rPr>
        <w:fldChar w:fldCharType="begin"/>
      </w:r>
      <w:r>
        <w:instrText xml:space="preserve"> XE </w:instrText>
      </w:r>
      <w:r w:rsidR="00E64620">
        <w:instrText>«</w:instrText>
      </w:r>
      <w:r w:rsidRPr="00F65821">
        <w:rPr>
          <w:b/>
          <w:color w:val="000000" w:themeColor="text1"/>
        </w:rPr>
        <w:instrText xml:space="preserve">Безопасность эксплуатации здания </w:instrText>
      </w:r>
      <w:r w:rsidR="007E1C6A">
        <w:rPr>
          <w:b/>
          <w:color w:val="000000" w:themeColor="text1"/>
          <w:lang w:val="en-US"/>
        </w:rPr>
        <w:instrText>[</w:instrText>
      </w:r>
      <w:r w:rsidRPr="00F65821">
        <w:rPr>
          <w:b/>
          <w:color w:val="000000" w:themeColor="text1"/>
        </w:rPr>
        <w:instrText>сооружения</w:instrText>
      </w:r>
      <w:r w:rsidR="007E1C6A">
        <w:rPr>
          <w:b/>
          <w:color w:val="000000" w:themeColor="text1"/>
          <w:lang w:val="en-US"/>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Комплексное свойство объекта противостоять его переходу в аварийное состояние, определяемое: проектным решением и степенью его реального воплощения при строительстве; текущим остаточным ресурсом и техническим состоянием объекта; степенью изменения объекта (старение материала, перестройки, перепланировки, пристройки, реконструкции, капитальный ремонт и т.п.) и окружающей среды как природного, так и техногенного характера; совокупностью антитеррористических мероприятий и степенью их реализации; нормативами по эксплуатации и степенью их реального осуществления.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 </w:t>
      </w:r>
      <w:r w:rsidRPr="00721384">
        <w:rPr>
          <w:color w:val="000000" w:themeColor="text1"/>
        </w:rPr>
        <w:t>ГОСТ 31937-2011 Здания и сооружения. Правила обследования и мониторинга технического состояния]</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Механическая безопасность здания </w:t>
      </w:r>
      <w:r w:rsidR="007E1C6A">
        <w:rPr>
          <w:b/>
          <w:color w:val="000000" w:themeColor="text1"/>
          <w:lang w:val="en-US"/>
        </w:rPr>
        <w:t>[</w:t>
      </w:r>
      <w:r w:rsidRPr="00721384">
        <w:rPr>
          <w:b/>
          <w:color w:val="000000" w:themeColor="text1"/>
        </w:rPr>
        <w:t>сооружения</w:t>
      </w:r>
      <w:r w:rsidR="007E1C6A">
        <w:rPr>
          <w:b/>
          <w:color w:val="000000" w:themeColor="text1"/>
          <w:lang w:val="en-US"/>
        </w:rPr>
        <w:t>]</w:t>
      </w:r>
      <w:r w:rsidR="003D5521">
        <w:rPr>
          <w:b/>
          <w:color w:val="000000" w:themeColor="text1"/>
        </w:rPr>
        <w:fldChar w:fldCharType="begin"/>
      </w:r>
      <w:r>
        <w:instrText xml:space="preserve"> XE </w:instrText>
      </w:r>
      <w:r w:rsidR="00E64620">
        <w:instrText>«</w:instrText>
      </w:r>
      <w:r w:rsidRPr="00DA3FD5">
        <w:rPr>
          <w:b/>
          <w:color w:val="000000" w:themeColor="text1"/>
        </w:rPr>
        <w:instrText xml:space="preserve">Механическая безопасность здания </w:instrText>
      </w:r>
      <w:r w:rsidR="007E1C6A">
        <w:rPr>
          <w:b/>
          <w:color w:val="000000" w:themeColor="text1"/>
          <w:lang w:val="en-US"/>
        </w:rPr>
        <w:instrText>[</w:instrText>
      </w:r>
      <w:r w:rsidRPr="00DA3FD5">
        <w:rPr>
          <w:b/>
          <w:color w:val="000000" w:themeColor="text1"/>
        </w:rPr>
        <w:instrText>сооружения</w:instrText>
      </w:r>
      <w:r w:rsidR="007E1C6A">
        <w:rPr>
          <w:b/>
          <w:color w:val="000000" w:themeColor="text1"/>
          <w:lang w:val="en-US"/>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Состояние строительных конструкций и основания здания или сооружения,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окружающей среде, жизни и здоровью животных и растений вследствие разрушения или потери устойчивости здания, сооружения или их части.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Комплексное обследование технического состояния здания </w:t>
      </w:r>
      <w:r w:rsidR="007E1C6A" w:rsidRPr="007E1C6A">
        <w:rPr>
          <w:b/>
          <w:color w:val="000000" w:themeColor="text1"/>
        </w:rPr>
        <w:t>[</w:t>
      </w:r>
      <w:r w:rsidRPr="00721384">
        <w:rPr>
          <w:b/>
          <w:color w:val="000000" w:themeColor="text1"/>
        </w:rPr>
        <w:t>сооружения</w:t>
      </w:r>
      <w:r w:rsidR="007E1C6A" w:rsidRPr="007E1C6A">
        <w:rPr>
          <w:b/>
          <w:color w:val="000000" w:themeColor="text1"/>
        </w:rPr>
        <w:t>]</w:t>
      </w:r>
      <w:r w:rsidR="003D5521">
        <w:rPr>
          <w:b/>
          <w:color w:val="000000" w:themeColor="text1"/>
        </w:rPr>
        <w:fldChar w:fldCharType="begin"/>
      </w:r>
      <w:r>
        <w:instrText xml:space="preserve"> XE </w:instrText>
      </w:r>
      <w:r w:rsidR="00E64620">
        <w:instrText>«</w:instrText>
      </w:r>
      <w:r w:rsidRPr="00500889">
        <w:rPr>
          <w:b/>
          <w:color w:val="000000" w:themeColor="text1"/>
        </w:rPr>
        <w:instrText xml:space="preserve">Комплексное обследование технического состояния здания </w:instrText>
      </w:r>
      <w:r w:rsidR="007E1C6A" w:rsidRPr="007E1C6A">
        <w:rPr>
          <w:b/>
          <w:color w:val="000000" w:themeColor="text1"/>
        </w:rPr>
        <w:instrText>[</w:instrText>
      </w:r>
      <w:r w:rsidRPr="00500889">
        <w:rPr>
          <w:b/>
          <w:color w:val="000000" w:themeColor="text1"/>
        </w:rPr>
        <w:instrText>сооружения</w:instrText>
      </w:r>
      <w:r w:rsidR="007E1C6A" w:rsidRPr="007E1C6A">
        <w:rPr>
          <w:b/>
          <w:color w:val="000000" w:themeColor="text1"/>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мероприятий по определению и оценке фактических значений контролируемых параметров грунтов основания, строительных конструкций, инженерного обеспечения (оборудования, трубопроводов, электрических сетей и др.), характеризующих работоспособность объекта обследования и определяющих возможность его дальнейшей эксплуатации, реконструкции или необходимость восстановления, усиления, ремонта, и включающий в себя обследование технического состояния здания (сооружения), теплотехнических и акустических свойств конструкций, систем инженерного обеспечения объекта, за исключением технологического оборудования.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3.3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Обследование технического состояния здания </w:t>
      </w:r>
      <w:r w:rsidR="007E1C6A" w:rsidRPr="007E1C6A">
        <w:rPr>
          <w:b/>
          <w:color w:val="000000" w:themeColor="text1"/>
        </w:rPr>
        <w:t>[</w:t>
      </w:r>
      <w:r w:rsidRPr="00721384">
        <w:rPr>
          <w:b/>
          <w:color w:val="000000" w:themeColor="text1"/>
        </w:rPr>
        <w:t>сооружения</w:t>
      </w:r>
      <w:r w:rsidR="007E1C6A" w:rsidRPr="007E1C6A">
        <w:rPr>
          <w:b/>
          <w:color w:val="000000" w:themeColor="text1"/>
        </w:rPr>
        <w:t>]</w:t>
      </w:r>
      <w:r w:rsidR="003D5521">
        <w:rPr>
          <w:b/>
          <w:color w:val="000000" w:themeColor="text1"/>
        </w:rPr>
        <w:fldChar w:fldCharType="begin"/>
      </w:r>
      <w:r>
        <w:instrText xml:space="preserve"> XE </w:instrText>
      </w:r>
      <w:r w:rsidR="00E64620">
        <w:instrText>«</w:instrText>
      </w:r>
      <w:r w:rsidRPr="00BA0C0F">
        <w:rPr>
          <w:b/>
          <w:color w:val="000000" w:themeColor="text1"/>
        </w:rPr>
        <w:instrText xml:space="preserve">Обследование технического состояния здания </w:instrText>
      </w:r>
      <w:r w:rsidR="007E1C6A" w:rsidRPr="007E1C6A">
        <w:rPr>
          <w:b/>
          <w:color w:val="000000" w:themeColor="text1"/>
        </w:rPr>
        <w:instrText>[</w:instrText>
      </w:r>
      <w:r w:rsidRPr="00BA0C0F">
        <w:rPr>
          <w:b/>
          <w:color w:val="000000" w:themeColor="text1"/>
        </w:rPr>
        <w:instrText>сооружения</w:instrText>
      </w:r>
      <w:r w:rsidR="007E1C6A" w:rsidRPr="007E1C6A">
        <w:rPr>
          <w:b/>
          <w:color w:val="000000" w:themeColor="text1"/>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Комплекс мероприятий по определению и оценке фактических значений контролируемых параметров, характеризующих работоспособность объекта обследования и определяющих возможность его дальнейшей эксплуатации, реконструкции или необходимость восстановления, усиления, ремонта, и включающий в себя обследование грунтов основания и строительных конструкций на предмет выявления изменения свойств грунтов, деформационных повреждений, дефектов несущих конструкций и определения их фактической несущей способности.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3.4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Специализированная организация</w:t>
      </w:r>
      <w:r w:rsidR="003D5521">
        <w:rPr>
          <w:b/>
          <w:color w:val="000000" w:themeColor="text1"/>
        </w:rPr>
        <w:fldChar w:fldCharType="begin"/>
      </w:r>
      <w:r>
        <w:instrText xml:space="preserve"> XE </w:instrText>
      </w:r>
      <w:r w:rsidR="00E64620">
        <w:instrText>«</w:instrText>
      </w:r>
      <w:r w:rsidRPr="00335011">
        <w:rPr>
          <w:b/>
          <w:color w:val="000000" w:themeColor="text1"/>
        </w:rPr>
        <w:instrText>Специализированная организация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Физическое или юридическое лицо, уполномоченное действующим законодательством на проведение работ по обследованиям и мониторингу зданий и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3.5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Категория технического состояния</w:t>
      </w:r>
      <w:r w:rsidR="003D5521">
        <w:rPr>
          <w:b/>
          <w:color w:val="000000" w:themeColor="text1"/>
        </w:rPr>
        <w:fldChar w:fldCharType="begin"/>
      </w:r>
      <w:r>
        <w:instrText xml:space="preserve"> XE </w:instrText>
      </w:r>
      <w:r w:rsidR="00E64620">
        <w:instrText>«</w:instrText>
      </w:r>
      <w:r w:rsidRPr="00B03BEC">
        <w:rPr>
          <w:b/>
          <w:color w:val="000000" w:themeColor="text1"/>
        </w:rPr>
        <w:instrText>Категория технического состояния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Степень эксплуатационной пригодности несущей строительной конструкции или здания и сооружения в целом, а также грунтов их основания, установленная в зависимости от доли снижения несущей способности и эксплуатационных характеристик.</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3.6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Критерий оценки технического состояния</w:t>
      </w:r>
      <w:r w:rsidR="003D5521">
        <w:rPr>
          <w:b/>
          <w:color w:val="000000" w:themeColor="text1"/>
        </w:rPr>
        <w:fldChar w:fldCharType="begin"/>
      </w:r>
      <w:r>
        <w:instrText xml:space="preserve"> XE </w:instrText>
      </w:r>
      <w:r w:rsidR="00E64620">
        <w:instrText>«</w:instrText>
      </w:r>
      <w:r w:rsidRPr="00A95B62">
        <w:rPr>
          <w:b/>
          <w:color w:val="000000" w:themeColor="text1"/>
        </w:rPr>
        <w:instrText>Критерий оценки технического состояния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Установленное проектом или нормативным документом количественное или качественное значение параметра, характеризующего деформативность, несущую способность и другие нормируемые характеристики строительной конструкции и грунтов основания.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3.7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Оценка технического состояния</w:t>
      </w:r>
      <w:r w:rsidR="003D5521">
        <w:rPr>
          <w:b/>
          <w:color w:val="000000" w:themeColor="text1"/>
        </w:rPr>
        <w:fldChar w:fldCharType="begin"/>
      </w:r>
      <w:r>
        <w:instrText xml:space="preserve"> XE </w:instrText>
      </w:r>
      <w:r w:rsidR="00E64620">
        <w:instrText>«</w:instrText>
      </w:r>
      <w:r w:rsidRPr="009233B0">
        <w:rPr>
          <w:b/>
          <w:color w:val="000000" w:themeColor="text1"/>
        </w:rPr>
        <w:instrText>Оценка технического состояния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Установление степени повреждения и категории технического состояния строительных конструкций или зданий и сооружений в целом, включая состояние грунтов основания, на основе сопоставления фактических значений количественно оцениваемых признаков со значениями этих же признаков, установленных проектом или нормативным документом.</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3.8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lastRenderedPageBreak/>
        <w:t>Поверочный расчет</w:t>
      </w:r>
      <w:r w:rsidR="003D5521">
        <w:rPr>
          <w:b/>
          <w:color w:val="000000" w:themeColor="text1"/>
        </w:rPr>
        <w:fldChar w:fldCharType="begin"/>
      </w:r>
      <w:r>
        <w:instrText xml:space="preserve"> XE </w:instrText>
      </w:r>
      <w:r w:rsidR="00E64620">
        <w:instrText>«</w:instrText>
      </w:r>
      <w:r w:rsidRPr="00FB7DAE">
        <w:rPr>
          <w:b/>
          <w:color w:val="000000" w:themeColor="text1"/>
        </w:rPr>
        <w:instrText>Поверочный расчет</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Расчет существующей конструкции и (или) грунтов основания по действующим нормам проектирования с введением в расчет полученных в результате обследования или по проектной и исполнительной документации: геометрических параметров конструкций, фактической прочности строительных материалов и грунтов основания, действующих нагрузок, уточненной расчетной схемы с учетом имеющихся дефектов и повреждений.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3.9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Нормативное техническое состояние</w:t>
      </w:r>
      <w:r w:rsidR="003D5521">
        <w:rPr>
          <w:b/>
          <w:color w:val="000000" w:themeColor="text1"/>
        </w:rPr>
        <w:fldChar w:fldCharType="begin"/>
      </w:r>
      <w:r>
        <w:instrText xml:space="preserve"> XE </w:instrText>
      </w:r>
      <w:r w:rsidR="00E64620">
        <w:instrText>«</w:instrText>
      </w:r>
      <w:r w:rsidRPr="009641FA">
        <w:rPr>
          <w:b/>
          <w:color w:val="000000" w:themeColor="text1"/>
        </w:rPr>
        <w:instrText>Нормативное техническое состояние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Категория технического состояния, при котором количественные и качественные значения параметров всех критериев оценки технического состояния строительных конструкций зданий и сооружений, включая состояние грунтов основания, соответствуют установленным в проектной документации значениям с учетом пределов их изменения.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3.10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Работоспособное техническое состояние</w:t>
      </w:r>
      <w:r w:rsidR="003D5521">
        <w:rPr>
          <w:b/>
          <w:color w:val="000000" w:themeColor="text1"/>
        </w:rPr>
        <w:fldChar w:fldCharType="begin"/>
      </w:r>
      <w:r>
        <w:instrText xml:space="preserve"> XE </w:instrText>
      </w:r>
      <w:r w:rsidR="00E64620">
        <w:instrText>«</w:instrText>
      </w:r>
      <w:r w:rsidRPr="002B14F4">
        <w:rPr>
          <w:b/>
          <w:color w:val="000000" w:themeColor="text1"/>
        </w:rPr>
        <w:instrText>Работоспособное техническое состояние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Категория технического состояния, при которой некоторые из числа оцениваемых контролируемых параметров не отвечают требованиям проекта или норм, но имеющиеся нарушения требований в конкретных условиях эксплуатации не приводят к нарушению работоспособности, и необходимая несущая способность конструкций и грунтов основания с учетом влияния имеющихся дефектов и повреждений обеспечивается.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3.11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Ограниченно-работоспособное техническое состояние</w:t>
      </w:r>
      <w:r w:rsidR="003D5521">
        <w:rPr>
          <w:b/>
          <w:color w:val="000000" w:themeColor="text1"/>
        </w:rPr>
        <w:fldChar w:fldCharType="begin"/>
      </w:r>
      <w:r>
        <w:instrText xml:space="preserve"> XE </w:instrText>
      </w:r>
      <w:r w:rsidR="00E64620">
        <w:instrText>«</w:instrText>
      </w:r>
      <w:r w:rsidRPr="00D17404">
        <w:rPr>
          <w:b/>
          <w:color w:val="000000" w:themeColor="text1"/>
        </w:rPr>
        <w:instrText>Ограниченно-работоспособное техническое состояние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Категория технического состояния строительной конструкции или здания и сооружения в целом, включая состояние грунтов основания, при которой имеются крены, дефекты и повреждения, приведшие к снижению несущей способности, но отсутствует опасность внезапного разрушения, потери устойчивости или опрокидывания, и функционирование конструкций и эксплуатация здания или сооружения возможны либо при контроле (мониторинге) технического состояния, либо при проведении необходимых мероприятий по восстановлению или усилению конструкций и (или) грунтов основания и последующем мониторинге технического состояния (при необходимости).</w:t>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w:t>
      </w:r>
      <w:r>
        <w:rPr>
          <w:color w:val="000000" w:themeColor="text1"/>
        </w:rPr>
        <w:t xml:space="preserve">пункт 3.12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Аварийное состояние</w:t>
      </w:r>
      <w:r w:rsidR="003D5521">
        <w:rPr>
          <w:b/>
          <w:color w:val="000000" w:themeColor="text1"/>
        </w:rPr>
        <w:fldChar w:fldCharType="begin"/>
      </w:r>
      <w:r>
        <w:instrText xml:space="preserve"> XE </w:instrText>
      </w:r>
      <w:r w:rsidR="00E64620">
        <w:instrText>«</w:instrText>
      </w:r>
      <w:r w:rsidRPr="00607A6B">
        <w:rPr>
          <w:b/>
          <w:color w:val="000000" w:themeColor="text1"/>
        </w:rPr>
        <w:instrText>Аварийное состояние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Категория технического состояния строительной конструкции или здания и сооружения в целом, включая состояние грунтов основания, характеризующаяся повреждениями и деформациями, свидетельствующими об исчерпании несущей способности и опасности обрушения и (или) характеризующаяся кренами, которые могут вызвать потерю устойчивости объекта.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3.13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Общий мониторинг технического состояния зданий </w:t>
      </w:r>
      <w:r w:rsidR="007E1C6A" w:rsidRPr="007E1C6A">
        <w:rPr>
          <w:b/>
          <w:color w:val="000000" w:themeColor="text1"/>
        </w:rPr>
        <w:t>[</w:t>
      </w:r>
      <w:r w:rsidRPr="00721384">
        <w:rPr>
          <w:b/>
          <w:color w:val="000000" w:themeColor="text1"/>
        </w:rPr>
        <w:t>сооружений</w:t>
      </w:r>
      <w:r w:rsidR="007E1C6A" w:rsidRPr="007E1C6A">
        <w:rPr>
          <w:b/>
          <w:color w:val="000000" w:themeColor="text1"/>
        </w:rPr>
        <w:t>]</w:t>
      </w:r>
      <w:r w:rsidR="003D5521">
        <w:rPr>
          <w:b/>
          <w:color w:val="000000" w:themeColor="text1"/>
        </w:rPr>
        <w:fldChar w:fldCharType="begin"/>
      </w:r>
      <w:r>
        <w:instrText xml:space="preserve"> XE </w:instrText>
      </w:r>
      <w:r w:rsidR="00E64620">
        <w:instrText>«</w:instrText>
      </w:r>
      <w:r w:rsidRPr="000254C6">
        <w:rPr>
          <w:b/>
          <w:color w:val="000000" w:themeColor="text1"/>
        </w:rPr>
        <w:instrText xml:space="preserve">Общий мониторинг технического состояния зданий </w:instrText>
      </w:r>
      <w:r w:rsidR="007E1C6A" w:rsidRPr="007E1C6A">
        <w:rPr>
          <w:b/>
          <w:color w:val="000000" w:themeColor="text1"/>
        </w:rPr>
        <w:instrText>[</w:instrText>
      </w:r>
      <w:r w:rsidRPr="000254C6">
        <w:rPr>
          <w:b/>
          <w:color w:val="000000" w:themeColor="text1"/>
        </w:rPr>
        <w:instrText>сооружений</w:instrText>
      </w:r>
      <w:r w:rsidR="007E1C6A" w:rsidRPr="007E1C6A">
        <w:rPr>
          <w:b/>
          <w:color w:val="000000" w:themeColor="text1"/>
        </w:rPr>
        <w:instrText>]</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Система наблюдения и контроля, проводимая по определенной программе, утверждаемой заказчиком, для выявления объектов, на которых произошли значительные изменения напряженно-деформированного состояния несущих конструкций или крена и для которых необходимо обследование их технического состояния (изменения напряженно-деформированного состояния характеризуются изменением имеющихся и возникновением новых деформаций или определяются путем инструментальных измерений).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3.14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Мониторинг технического состояния </w:t>
      </w:r>
      <w:r w:rsidR="007E1C6A">
        <w:rPr>
          <w:b/>
          <w:color w:val="000000" w:themeColor="text1"/>
        </w:rPr>
        <w:t>зданий [сооружений]</w:t>
      </w:r>
      <w:r w:rsidRPr="00721384">
        <w:rPr>
          <w:b/>
          <w:color w:val="000000" w:themeColor="text1"/>
        </w:rPr>
        <w:t>, попадающих в зону влияния строек и природно-техногенных воздействий</w:t>
      </w:r>
      <w:r w:rsidR="003D5521">
        <w:rPr>
          <w:b/>
          <w:color w:val="000000" w:themeColor="text1"/>
        </w:rPr>
        <w:fldChar w:fldCharType="begin"/>
      </w:r>
      <w:r>
        <w:instrText xml:space="preserve"> XE </w:instrText>
      </w:r>
      <w:r w:rsidR="00E64620">
        <w:instrText>«</w:instrText>
      </w:r>
      <w:r w:rsidRPr="00980CB5">
        <w:rPr>
          <w:b/>
          <w:color w:val="000000" w:themeColor="text1"/>
        </w:rPr>
        <w:instrText xml:space="preserve">Мониторинг технического состояния </w:instrText>
      </w:r>
      <w:r w:rsidR="007E1C6A">
        <w:rPr>
          <w:b/>
          <w:color w:val="000000" w:themeColor="text1"/>
        </w:rPr>
        <w:instrText>зданий [сооружений]</w:instrText>
      </w:r>
      <w:r w:rsidRPr="00980CB5">
        <w:rPr>
          <w:b/>
          <w:color w:val="000000" w:themeColor="text1"/>
        </w:rPr>
        <w:instrText>, попадающих в зону влияния строек и природно-техногенных воздействий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Система наблюдения и контроля, проводимая по определенной программе на объектах, попадающих в зону влияния строек и природно-техногенных воздействий, для контроля их технического состояния и своевременного принятия мер по устранению возникающих негативных факторов, ведущих к ухудшению этого состояния.</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3.15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Мониторинг технического состояния </w:t>
      </w:r>
      <w:r w:rsidR="007E1C6A">
        <w:rPr>
          <w:b/>
          <w:color w:val="000000" w:themeColor="text1"/>
        </w:rPr>
        <w:t>зданий [сооружений]</w:t>
      </w:r>
      <w:r w:rsidRPr="00721384">
        <w:rPr>
          <w:b/>
          <w:color w:val="000000" w:themeColor="text1"/>
        </w:rPr>
        <w:t>, находящихся в ограниченно работоспособном или аварийном состоянии</w:t>
      </w:r>
      <w:r w:rsidR="003D5521">
        <w:rPr>
          <w:b/>
          <w:color w:val="000000" w:themeColor="text1"/>
        </w:rPr>
        <w:fldChar w:fldCharType="begin"/>
      </w:r>
      <w:r>
        <w:instrText xml:space="preserve"> XE </w:instrText>
      </w:r>
      <w:r w:rsidR="00E64620">
        <w:instrText>«</w:instrText>
      </w:r>
      <w:r w:rsidRPr="00AC00AD">
        <w:rPr>
          <w:b/>
          <w:color w:val="000000" w:themeColor="text1"/>
        </w:rPr>
        <w:instrText xml:space="preserve">Мониторинг технического состояния </w:instrText>
      </w:r>
      <w:r w:rsidR="007E1C6A">
        <w:rPr>
          <w:b/>
          <w:color w:val="000000" w:themeColor="text1"/>
        </w:rPr>
        <w:instrText>зданий [сооружений]</w:instrText>
      </w:r>
      <w:r w:rsidRPr="00AC00AD">
        <w:rPr>
          <w:b/>
          <w:color w:val="000000" w:themeColor="text1"/>
        </w:rPr>
        <w:instrText>, находящихся в ограниченно работоспособном или аварийном состоянии</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Система наблюдения и контроля, проводимая по определенной программе, для отслеживания степени и скорости изменения технического состояния объекта и принятия в случае необходимости экстренных мер по предотвращению его обрушения или опрокидывания, действующая до момента приведения объекта в работоспособное техническое состояние.</w:t>
      </w:r>
    </w:p>
    <w:p w:rsidR="00531558" w:rsidRPr="00721384" w:rsidRDefault="00531558" w:rsidP="00531558">
      <w:pPr>
        <w:spacing w:after="0" w:line="360" w:lineRule="exact"/>
        <w:ind w:firstLine="709"/>
        <w:jc w:val="both"/>
        <w:rPr>
          <w:color w:val="000000" w:themeColor="text1"/>
        </w:rPr>
      </w:pPr>
      <w:r w:rsidRPr="00721384">
        <w:rPr>
          <w:color w:val="000000" w:themeColor="text1"/>
        </w:rPr>
        <w:lastRenderedPageBreak/>
        <w:t>[</w:t>
      </w:r>
      <w:r>
        <w:rPr>
          <w:color w:val="000000" w:themeColor="text1"/>
        </w:rPr>
        <w:t xml:space="preserve">пункт 3.16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Мониторинг технического состояния уникальных </w:t>
      </w:r>
      <w:r w:rsidR="007E1C6A">
        <w:rPr>
          <w:b/>
          <w:color w:val="000000" w:themeColor="text1"/>
        </w:rPr>
        <w:t>зданий [сооружений]</w:t>
      </w:r>
      <w:r w:rsidR="003D5521">
        <w:rPr>
          <w:b/>
          <w:color w:val="000000" w:themeColor="text1"/>
        </w:rPr>
        <w:fldChar w:fldCharType="begin"/>
      </w:r>
      <w:r>
        <w:instrText xml:space="preserve"> XE </w:instrText>
      </w:r>
      <w:r w:rsidR="00E64620">
        <w:instrText>«</w:instrText>
      </w:r>
      <w:r w:rsidRPr="006B2F5F">
        <w:rPr>
          <w:b/>
          <w:color w:val="000000" w:themeColor="text1"/>
        </w:rPr>
        <w:instrText xml:space="preserve">Мониторинг технического состояния уникальных </w:instrText>
      </w:r>
      <w:r w:rsidR="007E1C6A">
        <w:rPr>
          <w:b/>
          <w:color w:val="000000" w:themeColor="text1"/>
        </w:rPr>
        <w:instrText>зданий [сооружений]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Система наблюдения и контроля, проводимая по определенной программе для обеспечения безопасного функционирования уникальных зданий или сооружений за счет своевременного обнаружения на ранней стадии негативного изменения напряженно-деформированного состояния конструкций и грунтов оснований или крена, которые могут повлечь за собой переход объектов в ограниченно работоспособное или в аварийное состояние.</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3.17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Уникальное </w:t>
      </w:r>
      <w:r w:rsidR="007E1C6A">
        <w:rPr>
          <w:b/>
          <w:color w:val="000000" w:themeColor="text1"/>
        </w:rPr>
        <w:t>здание [сооружение]</w:t>
      </w:r>
      <w:r w:rsidR="003D5521">
        <w:rPr>
          <w:b/>
          <w:color w:val="000000" w:themeColor="text1"/>
        </w:rPr>
        <w:fldChar w:fldCharType="begin"/>
      </w:r>
      <w:r>
        <w:instrText xml:space="preserve"> XE </w:instrText>
      </w:r>
      <w:r w:rsidR="00E64620">
        <w:instrText>«</w:instrText>
      </w:r>
      <w:r w:rsidRPr="00EF65C4">
        <w:rPr>
          <w:b/>
          <w:color w:val="000000" w:themeColor="text1"/>
        </w:rPr>
        <w:instrText>Уникальное здание (сооружение)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Объект капитального строительства, в проектной документации которого предусмотрена хотя бы одна из следующих характеристик: высота более 100 м, пролеты более 100 м, наличие консоли более 20 м, заглубление подземной части (полностью или частично) ниже планировочной отметки более чем на 15 м, с пролетом более 50 м или со строительным объемом более 100 тыс. м и с одновременным пребыванием более 500 человек.</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3.18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Текущее техническое состояние </w:t>
      </w:r>
      <w:r w:rsidR="007E1C6A">
        <w:rPr>
          <w:b/>
          <w:color w:val="000000" w:themeColor="text1"/>
        </w:rPr>
        <w:t>зданий [сооружений]</w:t>
      </w:r>
      <w:r w:rsidR="003D5521">
        <w:rPr>
          <w:b/>
          <w:color w:val="000000" w:themeColor="text1"/>
        </w:rPr>
        <w:fldChar w:fldCharType="begin"/>
      </w:r>
      <w:r>
        <w:instrText xml:space="preserve"> XE </w:instrText>
      </w:r>
      <w:r w:rsidR="00E64620">
        <w:instrText>«</w:instrText>
      </w:r>
      <w:r w:rsidRPr="00982749">
        <w:rPr>
          <w:b/>
          <w:color w:val="000000" w:themeColor="text1"/>
        </w:rPr>
        <w:instrText xml:space="preserve">Текущее техническое состояние </w:instrText>
      </w:r>
      <w:r w:rsidR="007E1C6A">
        <w:rPr>
          <w:b/>
          <w:color w:val="000000" w:themeColor="text1"/>
        </w:rPr>
        <w:instrText>зданий [сооружений]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Техническое состояние зданий и сооружений на момент их обследования или проводимого этапа мониторинга.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3.19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Динамические параметры </w:t>
      </w:r>
      <w:r w:rsidR="007E1C6A">
        <w:rPr>
          <w:b/>
          <w:color w:val="000000" w:themeColor="text1"/>
        </w:rPr>
        <w:t>зданий [сооружений]</w:t>
      </w:r>
      <w:r w:rsidR="003D5521">
        <w:rPr>
          <w:b/>
          <w:color w:val="000000" w:themeColor="text1"/>
        </w:rPr>
        <w:fldChar w:fldCharType="begin"/>
      </w:r>
      <w:r>
        <w:instrText xml:space="preserve"> XE </w:instrText>
      </w:r>
      <w:r w:rsidR="00E64620">
        <w:instrText>«</w:instrText>
      </w:r>
      <w:r w:rsidRPr="001971B9">
        <w:rPr>
          <w:b/>
          <w:color w:val="000000" w:themeColor="text1"/>
        </w:rPr>
        <w:instrText xml:space="preserve">Динамические параметры </w:instrText>
      </w:r>
      <w:r w:rsidR="007E1C6A">
        <w:rPr>
          <w:b/>
          <w:color w:val="000000" w:themeColor="text1"/>
        </w:rPr>
        <w:instrText>зданий [сооружений]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Параметры зданий и сооружений, характеризующие их динамические свойства, проявляющиеся при динамических нагрузках, и включающие в себя периоды и декременты собственных колебаний основного тона и обертонов, передаточные функции объектов, их частей и элементов и др.</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3.20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 xml:space="preserve">Текущие динамические параметры </w:t>
      </w:r>
      <w:r w:rsidR="007E1C6A">
        <w:rPr>
          <w:b/>
          <w:color w:val="000000" w:themeColor="text1"/>
        </w:rPr>
        <w:t>зданий [сооружений]</w:t>
      </w:r>
      <w:r w:rsidR="003D5521">
        <w:rPr>
          <w:b/>
          <w:color w:val="000000" w:themeColor="text1"/>
        </w:rPr>
        <w:fldChar w:fldCharType="begin"/>
      </w:r>
      <w:r>
        <w:instrText xml:space="preserve"> XE </w:instrText>
      </w:r>
      <w:r w:rsidR="00E64620">
        <w:instrText>«</w:instrText>
      </w:r>
      <w:r w:rsidRPr="00E74399">
        <w:rPr>
          <w:b/>
          <w:color w:val="000000" w:themeColor="text1"/>
        </w:rPr>
        <w:instrText xml:space="preserve">Текущие динамические параметры </w:instrText>
      </w:r>
      <w:r w:rsidR="007E1C6A">
        <w:rPr>
          <w:b/>
          <w:color w:val="000000" w:themeColor="text1"/>
        </w:rPr>
        <w:instrText>зданий [сооружений]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Динамические параметры зданий и сооружений на момент их обследования или проводимого этапа мониторинга.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3.21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lastRenderedPageBreak/>
        <w:t>Восстановление</w:t>
      </w:r>
      <w:r w:rsidR="003D5521">
        <w:rPr>
          <w:b/>
          <w:color w:val="000000" w:themeColor="text1"/>
        </w:rPr>
        <w:fldChar w:fldCharType="begin"/>
      </w:r>
      <w:r>
        <w:instrText xml:space="preserve"> XE </w:instrText>
      </w:r>
      <w:r w:rsidR="00E64620">
        <w:instrText>«</w:instrText>
      </w:r>
      <w:r w:rsidRPr="00CA4ECD">
        <w:rPr>
          <w:b/>
          <w:color w:val="000000" w:themeColor="text1"/>
        </w:rPr>
        <w:instrText>Восстановление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мероприятий, обеспечивающих доведение эксплуатационных качеств конструкций, пришедших в ограниченно работоспособное состояние, до уровня их первоначального состояния, определяемого соответствующими требованиями нормативных документов на момент проектирования объекта.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3.22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Усиление</w:t>
      </w:r>
      <w:r w:rsidR="003D5521">
        <w:rPr>
          <w:b/>
          <w:color w:val="000000" w:themeColor="text1"/>
        </w:rPr>
        <w:fldChar w:fldCharType="begin"/>
      </w:r>
      <w:r>
        <w:instrText xml:space="preserve"> XE </w:instrText>
      </w:r>
      <w:r w:rsidR="00E64620">
        <w:instrText>«</w:instrText>
      </w:r>
      <w:r w:rsidRPr="003846F9">
        <w:rPr>
          <w:b/>
          <w:color w:val="000000" w:themeColor="text1"/>
        </w:rPr>
        <w:instrText>Усиление</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Комплекс мероприятий, обеспечивающих повышение несущей способности и эксплуатационных свойств строительной конструкции или здания и сооружения в целом, включая грунты основания, по сравнению с фактическим состоянием или проектными показателями.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3.23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Моральный износ здания</w:t>
      </w:r>
      <w:r w:rsidR="003D5521">
        <w:rPr>
          <w:b/>
          <w:color w:val="000000" w:themeColor="text1"/>
        </w:rPr>
        <w:fldChar w:fldCharType="begin"/>
      </w:r>
      <w:r>
        <w:instrText xml:space="preserve"> XE </w:instrText>
      </w:r>
      <w:r w:rsidR="00E64620">
        <w:instrText>«</w:instrText>
      </w:r>
      <w:r w:rsidRPr="003B5697">
        <w:rPr>
          <w:b/>
          <w:color w:val="000000" w:themeColor="text1"/>
        </w:rPr>
        <w:instrText>Моральный износ здания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Постепенное (во времени) отклонение основных эксплуатационных показателей от современного уровня технических требований эксплуатации зданий и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3.24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Физический износ здания</w:t>
      </w:r>
      <w:r w:rsidR="003D5521">
        <w:rPr>
          <w:b/>
          <w:color w:val="000000" w:themeColor="text1"/>
        </w:rPr>
        <w:fldChar w:fldCharType="begin"/>
      </w:r>
      <w:r>
        <w:instrText xml:space="preserve"> XE </w:instrText>
      </w:r>
      <w:r w:rsidR="00E64620">
        <w:instrText>«</w:instrText>
      </w:r>
      <w:r w:rsidRPr="001D4D88">
        <w:rPr>
          <w:b/>
          <w:color w:val="000000" w:themeColor="text1"/>
        </w:rPr>
        <w:instrText>Физический износ здания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Ухудшение технических и связанных с ними эксплуатационных показателей здания, вызванное объективными причинами.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3.25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Система мониторинга технического состояния несущих конструкций</w:t>
      </w:r>
      <w:r w:rsidR="003D5521">
        <w:rPr>
          <w:b/>
          <w:color w:val="000000" w:themeColor="text1"/>
        </w:rPr>
        <w:fldChar w:fldCharType="begin"/>
      </w:r>
      <w:r>
        <w:instrText xml:space="preserve"> XE </w:instrText>
      </w:r>
      <w:r w:rsidR="00E64620">
        <w:instrText>«</w:instrText>
      </w:r>
      <w:r w:rsidRPr="00F27623">
        <w:rPr>
          <w:b/>
          <w:color w:val="000000" w:themeColor="text1"/>
        </w:rPr>
        <w:instrText>Система мониторинга технического состояния несущих конструкций</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Совокупность технических и программных средств, позволяющая осуществлять сбор и обработку информации о различных параметрах строительных конструкций (геодезические, динамические, деформационные и др.) в целях оценки технического состояния зданий и сооружений.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3.26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9072CB">
      <w:pPr>
        <w:numPr>
          <w:ilvl w:val="0"/>
          <w:numId w:val="30"/>
        </w:numPr>
        <w:spacing w:before="120" w:after="0" w:line="360" w:lineRule="exact"/>
        <w:ind w:left="0" w:firstLine="709"/>
        <w:jc w:val="both"/>
        <w:rPr>
          <w:b/>
          <w:color w:val="000000" w:themeColor="text1"/>
        </w:rPr>
      </w:pPr>
      <w:r w:rsidRPr="00721384">
        <w:rPr>
          <w:b/>
          <w:color w:val="000000" w:themeColor="text1"/>
        </w:rPr>
        <w:t>Система мониторинга инженерно-технического обеспечения</w:t>
      </w:r>
      <w:r w:rsidR="003D5521">
        <w:rPr>
          <w:b/>
          <w:color w:val="000000" w:themeColor="text1"/>
        </w:rPr>
        <w:fldChar w:fldCharType="begin"/>
      </w:r>
      <w:r>
        <w:instrText xml:space="preserve"> XE </w:instrText>
      </w:r>
      <w:r w:rsidR="00E64620">
        <w:instrText>«</w:instrText>
      </w:r>
      <w:r w:rsidRPr="00F12587">
        <w:rPr>
          <w:b/>
          <w:color w:val="000000" w:themeColor="text1"/>
        </w:rPr>
        <w:instrText>Система мониторинга инженерно-технического обеспечения</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 xml:space="preserve">Совокупность технических и программных средств, позволяющая осуществлять сбор и обработку информации о различных параметрах работы системы инженерно-технического обеспечения здания (сооружения) в целях контроля возникновения в ней дестабилизирующих факторов и передачи </w:t>
      </w:r>
      <w:r w:rsidRPr="00721384">
        <w:rPr>
          <w:color w:val="000000" w:themeColor="text1"/>
        </w:rPr>
        <w:lastRenderedPageBreak/>
        <w:t>сообщений о возникновении или прогнозе аварийных ситуаций в единую систему оперативно-диспетчерского управления города.</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3.27 </w:t>
      </w:r>
      <w:r w:rsidRPr="00721384">
        <w:rPr>
          <w:color w:val="000000" w:themeColor="text1"/>
        </w:rPr>
        <w:t xml:space="preserve">ГОСТ 31937-2011 </w:t>
      </w:r>
      <w:r w:rsidR="009C2693">
        <w:rPr>
          <w:color w:val="000000" w:themeColor="text1"/>
        </w:rPr>
        <w:t>Здания и сооружения. Правила обследования и мониторинга технического состояния</w:t>
      </w:r>
      <w:r w:rsidRPr="00721384">
        <w:rPr>
          <w:color w:val="000000" w:themeColor="text1"/>
        </w:rPr>
        <w:t>]</w:t>
      </w:r>
    </w:p>
    <w:p w:rsidR="00531558" w:rsidRPr="00721384" w:rsidRDefault="00531558" w:rsidP="00531558">
      <w:pPr>
        <w:spacing w:after="0" w:line="360" w:lineRule="exact"/>
        <w:ind w:firstLine="709"/>
        <w:jc w:val="both"/>
        <w:rPr>
          <w:color w:val="000000" w:themeColor="text1"/>
        </w:rPr>
      </w:pPr>
    </w:p>
    <w:p w:rsidR="00531558" w:rsidRPr="00D902C8" w:rsidRDefault="00D902C8" w:rsidP="00D902C8">
      <w:pPr>
        <w:pStyle w:val="3"/>
        <w:spacing w:before="120" w:after="120" w:line="360" w:lineRule="exact"/>
        <w:jc w:val="center"/>
        <w:rPr>
          <w:rFonts w:ascii="Times New Roman" w:hAnsi="Times New Roman" w:cs="Times New Roman"/>
          <w:b/>
          <w:color w:val="000000" w:themeColor="text1"/>
          <w:sz w:val="28"/>
          <w:szCs w:val="28"/>
        </w:rPr>
      </w:pPr>
      <w:bookmarkStart w:id="120" w:name="_Toc148538335"/>
      <w:r w:rsidRPr="00D902C8">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2</w:t>
      </w:r>
      <w:r w:rsidR="00531558" w:rsidRPr="00D902C8">
        <w:rPr>
          <w:rFonts w:ascii="Times New Roman" w:hAnsi="Times New Roman" w:cs="Times New Roman"/>
          <w:b/>
          <w:color w:val="000000" w:themeColor="text1"/>
          <w:sz w:val="28"/>
          <w:szCs w:val="28"/>
        </w:rPr>
        <w:t>.9. Снос зданий и сооружений</w:t>
      </w:r>
      <w:bookmarkEnd w:id="120"/>
    </w:p>
    <w:p w:rsidR="00531558" w:rsidRPr="00721384" w:rsidRDefault="00531558" w:rsidP="009072CB">
      <w:pPr>
        <w:numPr>
          <w:ilvl w:val="0"/>
          <w:numId w:val="31"/>
        </w:numPr>
        <w:spacing w:before="120" w:after="0" w:line="360" w:lineRule="exact"/>
        <w:ind w:left="0" w:firstLine="709"/>
        <w:jc w:val="both"/>
        <w:rPr>
          <w:b/>
          <w:color w:val="000000" w:themeColor="text1"/>
        </w:rPr>
      </w:pPr>
      <w:r w:rsidRPr="00721384">
        <w:rPr>
          <w:b/>
          <w:color w:val="000000" w:themeColor="text1"/>
        </w:rPr>
        <w:t>Снос объекта капитального строительства</w:t>
      </w:r>
      <w:r w:rsidR="003D5521">
        <w:rPr>
          <w:b/>
          <w:color w:val="000000" w:themeColor="text1"/>
        </w:rPr>
        <w:fldChar w:fldCharType="begin"/>
      </w:r>
      <w:r>
        <w:instrText xml:space="preserve"> XE </w:instrText>
      </w:r>
      <w:r w:rsidR="00E64620">
        <w:instrText>«</w:instrText>
      </w:r>
      <w:r w:rsidRPr="000B655B">
        <w:rPr>
          <w:b/>
          <w:color w:val="000000" w:themeColor="text1"/>
        </w:rPr>
        <w:instrText>Снос объекта капитального строительства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Ликвидация объекта капитального строительства путем его разрушения (за исключением разрушения вследствие природных явлений либо противоправных действий третьих лиц), разборки и (или) демонтажа объекта капитального строительства, в том числе его частей.</w:t>
      </w:r>
    </w:p>
    <w:p w:rsidR="00531558" w:rsidRPr="00721384" w:rsidRDefault="00531558" w:rsidP="00531558">
      <w:pPr>
        <w:spacing w:after="0" w:line="360" w:lineRule="exact"/>
        <w:ind w:firstLine="709"/>
        <w:jc w:val="both"/>
        <w:rPr>
          <w:color w:val="000000" w:themeColor="text1"/>
        </w:rPr>
      </w:pPr>
      <w:r w:rsidRPr="00721384">
        <w:rPr>
          <w:color w:val="000000" w:themeColor="text1"/>
        </w:rPr>
        <w:t>[пункт 14_4 статьи 1 Кодекса Российской Федерации от 29 декабря 2004</w:t>
      </w:r>
      <w:r w:rsidR="00BA5205">
        <w:rPr>
          <w:color w:val="000000" w:themeColor="text1"/>
        </w:rPr>
        <w:t> г.</w:t>
      </w:r>
      <w:r w:rsidRPr="00721384">
        <w:rPr>
          <w:color w:val="000000" w:themeColor="text1"/>
        </w:rPr>
        <w:t xml:space="preserve"> </w:t>
      </w:r>
      <w:r w:rsidR="005A6BA8">
        <w:rPr>
          <w:color w:val="000000" w:themeColor="text1"/>
        </w:rPr>
        <w:t>№ </w:t>
      </w:r>
      <w:r w:rsidRPr="00721384">
        <w:rPr>
          <w:color w:val="000000" w:themeColor="text1"/>
        </w:rPr>
        <w:t>190</w:t>
      </w:r>
      <w:r w:rsidR="00DA44D8">
        <w:rPr>
          <w:color w:val="000000" w:themeColor="text1"/>
        </w:rPr>
        <w:noBreakHyphen/>
        <w:t>ФЗ</w:t>
      </w:r>
      <w:r w:rsidRPr="00721384">
        <w:rPr>
          <w:color w:val="000000" w:themeColor="text1"/>
        </w:rPr>
        <w:t xml:space="preserve"> </w:t>
      </w:r>
      <w:r w:rsidR="00E64620">
        <w:rPr>
          <w:color w:val="000000" w:themeColor="text1"/>
        </w:rPr>
        <w:t>«</w:t>
      </w:r>
      <w:r w:rsidRPr="00721384">
        <w:rPr>
          <w:color w:val="000000" w:themeColor="text1"/>
        </w:rPr>
        <w:t>Градостроительный кодекс Российской Федерации</w:t>
      </w:r>
      <w:r w:rsidR="00E64620">
        <w:rPr>
          <w:color w:val="000000" w:themeColor="text1"/>
        </w:rPr>
        <w:t>»</w:t>
      </w:r>
      <w:r w:rsidRPr="00721384">
        <w:rPr>
          <w:color w:val="000000" w:themeColor="text1"/>
        </w:rPr>
        <w:t>]</w:t>
      </w:r>
    </w:p>
    <w:p w:rsidR="00531558" w:rsidRPr="00721384" w:rsidRDefault="00531558" w:rsidP="009072CB">
      <w:pPr>
        <w:numPr>
          <w:ilvl w:val="0"/>
          <w:numId w:val="31"/>
        </w:numPr>
        <w:spacing w:before="120" w:after="0" w:line="360" w:lineRule="exact"/>
        <w:ind w:left="0" w:firstLine="709"/>
        <w:jc w:val="both"/>
        <w:rPr>
          <w:b/>
          <w:color w:val="000000" w:themeColor="text1"/>
        </w:rPr>
      </w:pPr>
      <w:r w:rsidRPr="00721384">
        <w:rPr>
          <w:b/>
          <w:color w:val="000000" w:themeColor="text1"/>
        </w:rPr>
        <w:t>Демонтаж (разборка) объекта</w:t>
      </w:r>
      <w:r w:rsidR="003D5521">
        <w:rPr>
          <w:b/>
          <w:color w:val="000000" w:themeColor="text1"/>
        </w:rPr>
        <w:fldChar w:fldCharType="begin"/>
      </w:r>
      <w:r>
        <w:instrText xml:space="preserve"> XE </w:instrText>
      </w:r>
      <w:r w:rsidR="00E64620">
        <w:instrText>«</w:instrText>
      </w:r>
      <w:r w:rsidRPr="00A54300">
        <w:rPr>
          <w:b/>
          <w:color w:val="000000" w:themeColor="text1"/>
        </w:rPr>
        <w:instrText>Демонтаж (разборка) объекта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Ликвидация здания (сооружения), с предварительным демонтажем оборудования, сетей и технических систем.</w:t>
      </w:r>
    </w:p>
    <w:p w:rsidR="00531558" w:rsidRPr="000423A6" w:rsidRDefault="00531558" w:rsidP="00531558">
      <w:pPr>
        <w:spacing w:after="0" w:line="360" w:lineRule="exact"/>
        <w:ind w:firstLine="709"/>
        <w:jc w:val="both"/>
        <w:rPr>
          <w:color w:val="000000" w:themeColor="text1"/>
          <w:sz w:val="24"/>
        </w:rPr>
      </w:pPr>
      <w:r w:rsidRPr="000423A6">
        <w:rPr>
          <w:color w:val="000000" w:themeColor="text1"/>
          <w:sz w:val="24"/>
        </w:rPr>
        <w:t>Примечание</w:t>
      </w:r>
      <w:r>
        <w:rPr>
          <w:color w:val="000000" w:themeColor="text1"/>
          <w:sz w:val="24"/>
        </w:rPr>
        <w:t>.</w:t>
      </w:r>
      <w:r w:rsidRPr="000423A6">
        <w:rPr>
          <w:color w:val="000000" w:themeColor="text1"/>
          <w:sz w:val="24"/>
        </w:rPr>
        <w:t xml:space="preserve"> Демонтаж подразделяется на: поэлементный, комплексное обрушение, поэтапное понижение и комбинированный.</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 xml:space="preserve">пункт 3.7 </w:t>
      </w:r>
      <w:r w:rsidRPr="00721384">
        <w:rPr>
          <w:color w:val="000000" w:themeColor="text1"/>
        </w:rPr>
        <w:t>СП 325.1325800.2017 Здания и сооружения. Правила производства работ при демонтаже и утилизации]</w:t>
      </w:r>
    </w:p>
    <w:p w:rsidR="00531558" w:rsidRPr="00721384" w:rsidRDefault="00531558" w:rsidP="009072CB">
      <w:pPr>
        <w:numPr>
          <w:ilvl w:val="0"/>
          <w:numId w:val="31"/>
        </w:numPr>
        <w:spacing w:before="120" w:after="0" w:line="360" w:lineRule="exact"/>
        <w:ind w:left="0" w:firstLine="709"/>
        <w:jc w:val="both"/>
        <w:rPr>
          <w:b/>
          <w:color w:val="000000" w:themeColor="text1"/>
        </w:rPr>
      </w:pPr>
      <w:r w:rsidRPr="00721384">
        <w:rPr>
          <w:b/>
          <w:color w:val="000000" w:themeColor="text1"/>
        </w:rPr>
        <w:t>Снос объекта</w:t>
      </w:r>
      <w:r w:rsidR="003D5521">
        <w:rPr>
          <w:b/>
          <w:color w:val="000000" w:themeColor="text1"/>
        </w:rPr>
        <w:fldChar w:fldCharType="begin"/>
      </w:r>
      <w:r>
        <w:instrText xml:space="preserve"> XE </w:instrText>
      </w:r>
      <w:r w:rsidR="00E64620">
        <w:instrText>«</w:instrText>
      </w:r>
      <w:r w:rsidRPr="004F2549">
        <w:rPr>
          <w:b/>
          <w:color w:val="000000" w:themeColor="text1"/>
        </w:rPr>
        <w:instrText>Снос объекта</w:instrText>
      </w:r>
      <w:r w:rsidR="00E64620">
        <w:instrText>»</w:instrText>
      </w:r>
      <w:r>
        <w:instrText xml:space="preserve"> </w:instrText>
      </w:r>
      <w:r w:rsidR="003D5521">
        <w:rPr>
          <w:b/>
          <w:color w:val="000000" w:themeColor="text1"/>
        </w:rPr>
        <w:fldChar w:fldCharType="end"/>
      </w:r>
    </w:p>
    <w:p w:rsidR="00531558" w:rsidRPr="00721384" w:rsidRDefault="00531558" w:rsidP="00531558">
      <w:pPr>
        <w:spacing w:after="0" w:line="360" w:lineRule="exact"/>
        <w:ind w:firstLine="709"/>
        <w:jc w:val="both"/>
        <w:rPr>
          <w:color w:val="000000" w:themeColor="text1"/>
        </w:rPr>
      </w:pPr>
      <w:r w:rsidRPr="00721384">
        <w:rPr>
          <w:color w:val="000000" w:themeColor="text1"/>
        </w:rPr>
        <w:t>Ликвидация здания (сооружения) одним из способов (механический, термический, взрывной или их комбинации), как правило, с предварительным демонтажем оборудования, технических систем и элементов отделки.</w:t>
      </w:r>
    </w:p>
    <w:p w:rsidR="00531558" w:rsidRPr="00721384" w:rsidRDefault="00531558" w:rsidP="00531558">
      <w:pPr>
        <w:spacing w:after="0" w:line="360" w:lineRule="exact"/>
        <w:ind w:firstLine="709"/>
        <w:jc w:val="both"/>
        <w:rPr>
          <w:color w:val="000000" w:themeColor="text1"/>
        </w:rPr>
      </w:pPr>
      <w:r w:rsidRPr="00721384">
        <w:rPr>
          <w:color w:val="000000" w:themeColor="text1"/>
        </w:rPr>
        <w:t>[</w:t>
      </w:r>
      <w:r>
        <w:rPr>
          <w:color w:val="000000" w:themeColor="text1"/>
        </w:rPr>
        <w:t>пункт 3.15 С</w:t>
      </w:r>
      <w:r w:rsidRPr="00721384">
        <w:rPr>
          <w:color w:val="000000" w:themeColor="text1"/>
        </w:rPr>
        <w:t>П 325.1325800.2017 Здания и сооружения. Правила производства работ при демонтаже и утилизации]</w:t>
      </w:r>
    </w:p>
    <w:p w:rsidR="007131A5" w:rsidRPr="00C34DA2" w:rsidRDefault="007131A5" w:rsidP="00C34DA2">
      <w:pPr>
        <w:spacing w:after="0" w:line="360" w:lineRule="exact"/>
        <w:ind w:firstLine="709"/>
        <w:rPr>
          <w:bCs/>
          <w:color w:val="000000" w:themeColor="text1"/>
        </w:rPr>
      </w:pPr>
    </w:p>
    <w:p w:rsidR="0084670A" w:rsidRPr="002A6407" w:rsidRDefault="00301079" w:rsidP="00D902C8">
      <w:pPr>
        <w:pStyle w:val="2"/>
        <w:spacing w:before="120" w:after="120" w:line="360" w:lineRule="exact"/>
        <w:jc w:val="center"/>
        <w:rPr>
          <w:rFonts w:ascii="Times New Roman" w:hAnsi="Times New Roman" w:cs="Times New Roman"/>
          <w:b/>
          <w:color w:val="000000" w:themeColor="text1"/>
          <w:sz w:val="28"/>
          <w:szCs w:val="28"/>
        </w:rPr>
      </w:pPr>
      <w:bookmarkStart w:id="121" w:name="_Toc131076330"/>
      <w:bookmarkStart w:id="122" w:name="_Toc148538336"/>
      <w:r>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3</w:t>
      </w:r>
      <w:r w:rsidR="0084670A" w:rsidRPr="002A6407">
        <w:rPr>
          <w:rFonts w:ascii="Times New Roman" w:hAnsi="Times New Roman" w:cs="Times New Roman"/>
          <w:b/>
          <w:color w:val="000000" w:themeColor="text1"/>
          <w:sz w:val="28"/>
          <w:szCs w:val="28"/>
        </w:rPr>
        <w:t>. Аудиты продукции для железнодорожного транспорта</w:t>
      </w:r>
      <w:bookmarkEnd w:id="121"/>
      <w:bookmarkEnd w:id="122"/>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Продукция железнодорожного назначения</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Продукция железнодорожного назначения</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Продукция, изготовленная вновь или вышедшая после ремонта и/или прошедшая модернизацию, к которой относятся все виды подвижного состава, его составные части, компоненты инфраструктуры железнодорожного транспорта, предназначенные для использования в процессе железнодорожных перевозок.</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3.24 </w:t>
      </w:r>
      <w:r w:rsidRPr="002A6407">
        <w:rPr>
          <w:color w:val="000000" w:themeColor="text1"/>
        </w:rPr>
        <w:t>ГОСТ 32894-2014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Безопасность продукции</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Безопасность продукции</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lastRenderedPageBreak/>
        <w:t>Состояние,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3.2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Производственная система</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Производственная система</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Совокупность технологических систем и систем обеспечения их функционирования (технического обслуживания и ремонта, метрологического обеспечения и т.п.), предназначенная для изготовления продукции определенного наименования (вида).</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3.3 </w:t>
      </w:r>
      <w:r w:rsidRPr="002A6407">
        <w:rPr>
          <w:color w:val="000000" w:themeColor="text1"/>
        </w:rPr>
        <w:t>Регламент</w:t>
      </w:r>
      <w:r>
        <w:rPr>
          <w:color w:val="000000" w:themeColor="text1"/>
        </w:rPr>
        <w:t>а</w:t>
      </w:r>
      <w:r w:rsidRPr="002A6407">
        <w:rPr>
          <w:color w:val="000000" w:themeColor="text1"/>
        </w:rPr>
        <w:t xml:space="preserve"> организации работы по обеспечению качества продукции железнодорожного назначения, утвержд</w:t>
      </w:r>
      <w:r w:rsidR="00D345EB">
        <w:rPr>
          <w:color w:val="000000" w:themeColor="text1"/>
        </w:rPr>
        <w:t>е</w:t>
      </w:r>
      <w:r w:rsidRPr="002A6407">
        <w:rPr>
          <w:color w:val="000000" w:themeColor="text1"/>
        </w:rPr>
        <w:t>нн</w:t>
      </w:r>
      <w:r>
        <w:rPr>
          <w:color w:val="000000" w:themeColor="text1"/>
        </w:rPr>
        <w:t>ого</w:t>
      </w:r>
      <w:r w:rsidRPr="002A6407">
        <w:rPr>
          <w:color w:val="000000" w:themeColor="text1"/>
        </w:rPr>
        <w:t xml:space="preserve"> распоряжением </w:t>
      </w:r>
      <w:r w:rsidR="008466A6">
        <w:rPr>
          <w:color w:val="000000" w:themeColor="text1"/>
        </w:rPr>
        <w:t>ОАО </w:t>
      </w:r>
      <w:r w:rsidR="00E64620">
        <w:rPr>
          <w:color w:val="000000" w:themeColor="text1"/>
        </w:rPr>
        <w:t>«РЖД»</w:t>
      </w:r>
      <w:r w:rsidRPr="002A6407">
        <w:rPr>
          <w:color w:val="000000" w:themeColor="text1"/>
        </w:rPr>
        <w:t xml:space="preserve"> от 29 августа 2018</w:t>
      </w:r>
      <w:r w:rsidR="00BA5205">
        <w:rPr>
          <w:color w:val="000000" w:themeColor="text1"/>
        </w:rPr>
        <w:t> г.</w:t>
      </w:r>
      <w:r w:rsidRPr="002A6407">
        <w:rPr>
          <w:color w:val="000000" w:themeColor="text1"/>
        </w:rPr>
        <w:t xml:space="preserve"> </w:t>
      </w:r>
      <w:r w:rsidR="005A6BA8">
        <w:rPr>
          <w:color w:val="000000" w:themeColor="text1"/>
        </w:rPr>
        <w:t>№ </w:t>
      </w:r>
      <w:r w:rsidRPr="002A6407">
        <w:rPr>
          <w:color w:val="000000" w:themeColor="text1"/>
        </w:rPr>
        <w:t>1916/р]</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Производственный процесс</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Производственный процесс</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Совокупность всех действий людей и орудий труда, необходимых на данном предприятии для изготовления и ремонта продукции.</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статья 43 </w:t>
      </w:r>
      <w:r w:rsidRPr="002A6407">
        <w:rPr>
          <w:color w:val="000000" w:themeColor="text1"/>
        </w:rPr>
        <w:t>ГОСТ 14.004-83 Технологическая подготовка производства. Термины и определения основных понятий]</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Анализ состояния производства</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Анализ состояния производства</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 xml:space="preserve">Проверка процессов производства/ремонта/модернизации продукции, а также поддерживающих процессов, функционирующих на предприятии, в целях принятия </w:t>
      </w:r>
      <w:r w:rsidR="008466A6">
        <w:rPr>
          <w:color w:val="000000" w:themeColor="text1"/>
        </w:rPr>
        <w:t>ОАО </w:t>
      </w:r>
      <w:r w:rsidR="00E64620">
        <w:rPr>
          <w:color w:val="000000" w:themeColor="text1"/>
        </w:rPr>
        <w:t>«РЖД»</w:t>
      </w:r>
      <w:r w:rsidRPr="002A6407">
        <w:rPr>
          <w:color w:val="000000" w:themeColor="text1"/>
        </w:rPr>
        <w:t xml:space="preserve"> управленческих решений о необходимости и/или целесообразности контроля производственной системы изготовителя со стороны </w:t>
      </w:r>
      <w:r w:rsidR="008466A6">
        <w:rPr>
          <w:color w:val="000000" w:themeColor="text1"/>
        </w:rPr>
        <w:t>ОАО </w:t>
      </w:r>
      <w:r w:rsidR="00E64620">
        <w:rPr>
          <w:color w:val="000000" w:themeColor="text1"/>
        </w:rPr>
        <w:t>«РЖД»</w:t>
      </w:r>
      <w:r w:rsidRPr="002A6407">
        <w:rPr>
          <w:color w:val="000000" w:themeColor="text1"/>
        </w:rPr>
        <w:t xml:space="preserve"> и определения или изменения методов контроля.</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3.6 </w:t>
      </w:r>
      <w:r w:rsidRPr="002A6407">
        <w:rPr>
          <w:color w:val="000000" w:themeColor="text1"/>
        </w:rPr>
        <w:t>Регламент</w:t>
      </w:r>
      <w:r>
        <w:rPr>
          <w:color w:val="000000" w:themeColor="text1"/>
        </w:rPr>
        <w:t>а</w:t>
      </w:r>
      <w:r w:rsidRPr="002A6407">
        <w:rPr>
          <w:color w:val="000000" w:themeColor="text1"/>
        </w:rPr>
        <w:t xml:space="preserve"> организации работы по обеспечению качества продукции железнодорожного назначения, утвержд</w:t>
      </w:r>
      <w:r w:rsidR="00D345EB">
        <w:rPr>
          <w:color w:val="000000" w:themeColor="text1"/>
        </w:rPr>
        <w:t>е</w:t>
      </w:r>
      <w:r w:rsidRPr="002A6407">
        <w:rPr>
          <w:color w:val="000000" w:themeColor="text1"/>
        </w:rPr>
        <w:t>нн</w:t>
      </w:r>
      <w:r>
        <w:rPr>
          <w:color w:val="000000" w:themeColor="text1"/>
        </w:rPr>
        <w:t>ого</w:t>
      </w:r>
      <w:r w:rsidRPr="002A6407">
        <w:rPr>
          <w:color w:val="000000" w:themeColor="text1"/>
        </w:rPr>
        <w:t xml:space="preserve"> распоряжением </w:t>
      </w:r>
      <w:r w:rsidR="008466A6">
        <w:rPr>
          <w:color w:val="000000" w:themeColor="text1"/>
        </w:rPr>
        <w:t>ОАО </w:t>
      </w:r>
      <w:r w:rsidR="00E64620">
        <w:rPr>
          <w:color w:val="000000" w:themeColor="text1"/>
        </w:rPr>
        <w:t>«РЖД»</w:t>
      </w:r>
      <w:r w:rsidRPr="002A6407">
        <w:rPr>
          <w:color w:val="000000" w:themeColor="text1"/>
        </w:rPr>
        <w:t xml:space="preserve"> от 29 августа 2018</w:t>
      </w:r>
      <w:r w:rsidR="00BA5205">
        <w:rPr>
          <w:color w:val="000000" w:themeColor="text1"/>
        </w:rPr>
        <w:t> г.</w:t>
      </w:r>
      <w:r w:rsidRPr="002A6407">
        <w:rPr>
          <w:color w:val="000000" w:themeColor="text1"/>
        </w:rPr>
        <w:t xml:space="preserve"> </w:t>
      </w:r>
      <w:r w:rsidR="005A6BA8">
        <w:rPr>
          <w:color w:val="000000" w:themeColor="text1"/>
        </w:rPr>
        <w:t>№ </w:t>
      </w:r>
      <w:r w:rsidRPr="002A6407">
        <w:rPr>
          <w:color w:val="000000" w:themeColor="text1"/>
        </w:rPr>
        <w:t>1916/р]</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Контроль производственной системы изготовителя</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Контроль производственной системы изготовителя</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 xml:space="preserve">Совокупность действий, направленных на проводимую </w:t>
      </w:r>
      <w:r w:rsidR="008466A6">
        <w:rPr>
          <w:color w:val="000000" w:themeColor="text1"/>
        </w:rPr>
        <w:t>ОАО </w:t>
      </w:r>
      <w:r w:rsidR="00E64620">
        <w:rPr>
          <w:color w:val="000000" w:themeColor="text1"/>
        </w:rPr>
        <w:t>«РЖД»</w:t>
      </w:r>
      <w:r w:rsidRPr="002A6407">
        <w:rPr>
          <w:color w:val="000000" w:themeColor="text1"/>
        </w:rPr>
        <w:t xml:space="preserve"> проверку соответствия производственной системы установленным требованиям (в зависимости от области распространения и периодичности проведения подразделяется на инспекторский контроль и технический аудит).</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3.7 </w:t>
      </w:r>
      <w:r w:rsidRPr="002A6407">
        <w:rPr>
          <w:color w:val="000000" w:themeColor="text1"/>
        </w:rPr>
        <w:t>Регламент</w:t>
      </w:r>
      <w:r>
        <w:rPr>
          <w:color w:val="000000" w:themeColor="text1"/>
        </w:rPr>
        <w:t>а</w:t>
      </w:r>
      <w:r w:rsidRPr="002A6407">
        <w:rPr>
          <w:color w:val="000000" w:themeColor="text1"/>
        </w:rPr>
        <w:t xml:space="preserve"> организации работы по обеспечению качества продукции железнодорожного назначения, утвержд</w:t>
      </w:r>
      <w:r w:rsidR="00D345EB">
        <w:rPr>
          <w:color w:val="000000" w:themeColor="text1"/>
        </w:rPr>
        <w:t>е</w:t>
      </w:r>
      <w:r w:rsidRPr="002A6407">
        <w:rPr>
          <w:color w:val="000000" w:themeColor="text1"/>
        </w:rPr>
        <w:t>нн</w:t>
      </w:r>
      <w:r>
        <w:rPr>
          <w:color w:val="000000" w:themeColor="text1"/>
        </w:rPr>
        <w:t>ого</w:t>
      </w:r>
      <w:r w:rsidRPr="002A6407">
        <w:rPr>
          <w:color w:val="000000" w:themeColor="text1"/>
        </w:rPr>
        <w:t xml:space="preserve"> распоряжением </w:t>
      </w:r>
      <w:r w:rsidR="008466A6">
        <w:rPr>
          <w:color w:val="000000" w:themeColor="text1"/>
        </w:rPr>
        <w:t>ОАО </w:t>
      </w:r>
      <w:r w:rsidR="00E64620">
        <w:rPr>
          <w:color w:val="000000" w:themeColor="text1"/>
        </w:rPr>
        <w:t>«РЖД»</w:t>
      </w:r>
      <w:r w:rsidRPr="002A6407">
        <w:rPr>
          <w:color w:val="000000" w:themeColor="text1"/>
        </w:rPr>
        <w:t xml:space="preserve"> от 29 августа 2018</w:t>
      </w:r>
      <w:r w:rsidR="00BA5205">
        <w:rPr>
          <w:color w:val="000000" w:themeColor="text1"/>
        </w:rPr>
        <w:t> г.</w:t>
      </w:r>
      <w:r w:rsidRPr="002A6407">
        <w:rPr>
          <w:color w:val="000000" w:themeColor="text1"/>
        </w:rPr>
        <w:t xml:space="preserve"> </w:t>
      </w:r>
      <w:r w:rsidR="005A6BA8">
        <w:rPr>
          <w:color w:val="000000" w:themeColor="text1"/>
        </w:rPr>
        <w:t>№ </w:t>
      </w:r>
      <w:r w:rsidRPr="002A6407">
        <w:rPr>
          <w:color w:val="000000" w:themeColor="text1"/>
        </w:rPr>
        <w:t>1916/р]</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Инспекторский контроль</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Инспекторский контроль</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lastRenderedPageBreak/>
        <w:t xml:space="preserve">Контроль продукции железнодорожного назначения, а также процесса ее производства, осуществляемый работниками приемочной инспекции. Подразделяется на инспекторский контроль продукции и инспекторский контроль производственного процесса изготовления этой продукции. </w:t>
      </w:r>
    </w:p>
    <w:p w:rsidR="0084670A" w:rsidRPr="002A6407" w:rsidRDefault="0084670A" w:rsidP="0084670A">
      <w:pPr>
        <w:spacing w:after="0" w:line="360" w:lineRule="exact"/>
        <w:ind w:firstLine="709"/>
        <w:jc w:val="both"/>
        <w:rPr>
          <w:color w:val="000000" w:themeColor="text1"/>
        </w:rPr>
      </w:pPr>
      <w:r w:rsidRPr="002A6407">
        <w:rPr>
          <w:color w:val="000000" w:themeColor="text1"/>
        </w:rPr>
        <w:t xml:space="preserve">[пункт 3.10 </w:t>
      </w:r>
      <w:r>
        <w:rPr>
          <w:color w:val="000000" w:themeColor="text1"/>
        </w:rPr>
        <w:t>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Инспекторский контроль продукции</w:t>
      </w:r>
      <w:r w:rsidR="007E1C6A">
        <w:rPr>
          <w:b/>
          <w:color w:val="000000" w:themeColor="text1"/>
        </w:rPr>
        <w:t>;</w:t>
      </w:r>
      <w:r w:rsidRPr="007E1C6A">
        <w:rPr>
          <w:color w:val="000000" w:themeColor="text1"/>
        </w:rPr>
        <w:t xml:space="preserve"> ИКП</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Инспекторский контроль продукции</w:instrText>
      </w:r>
      <w:r w:rsidR="007E1C6A">
        <w:rPr>
          <w:b/>
          <w:color w:val="000000" w:themeColor="text1"/>
        </w:rPr>
        <w:instrText>;</w:instrText>
      </w:r>
      <w:r w:rsidRPr="007E1C6A">
        <w:rPr>
          <w:color w:val="000000" w:themeColor="text1"/>
        </w:rPr>
        <w:instrText xml:space="preserve"> ИКП</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Часть инспекторского контроля, по результатам которого инспекторами-приемщиками принимается решение о пригодности продукции к поставкам и (или) использованию по назначению на инфраструктуре железнодорожного транспорта общего пользования.</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3.11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Инспекторский контроль производственного процесса</w:t>
      </w:r>
      <w:r w:rsidR="007E1C6A">
        <w:rPr>
          <w:b/>
          <w:color w:val="000000" w:themeColor="text1"/>
        </w:rPr>
        <w:t>;</w:t>
      </w:r>
      <w:r w:rsidRPr="007E1C6A">
        <w:rPr>
          <w:color w:val="000000" w:themeColor="text1"/>
        </w:rPr>
        <w:t xml:space="preserve"> ИКПП</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Инспекторский контроль производственного процесса</w:instrText>
      </w:r>
      <w:r w:rsidR="007E1C6A">
        <w:rPr>
          <w:b/>
          <w:color w:val="000000" w:themeColor="text1"/>
        </w:rPr>
        <w:instrText>;</w:instrText>
      </w:r>
      <w:r w:rsidRPr="007E1C6A">
        <w:rPr>
          <w:color w:val="000000" w:themeColor="text1"/>
        </w:rPr>
        <w:instrText xml:space="preserve"> ИКПП</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Часть инспекторского контроля, направленная на получение объективных свидетельств того, что процесс изготовления (ремонта и/или модернизации) продукции, подлежащей инспекторскому контролю, а также методы оценки и контроля этой продукции продолжают соответствовать требованиям, установленными нормативными и техническими документами на эту продукцию.</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3.12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Инспекторский центр</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Инспекторский центр</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Организация, получившая от владельца инфраструктуры утверждение полномочий на проведение инспекторского контроля.</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3.13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7E1C6A" w:rsidP="009072CB">
      <w:pPr>
        <w:numPr>
          <w:ilvl w:val="0"/>
          <w:numId w:val="32"/>
        </w:numPr>
        <w:spacing w:before="120" w:after="0" w:line="360" w:lineRule="exact"/>
        <w:ind w:left="0" w:firstLine="709"/>
        <w:jc w:val="both"/>
        <w:rPr>
          <w:b/>
          <w:color w:val="000000" w:themeColor="text1"/>
        </w:rPr>
      </w:pPr>
      <w:r w:rsidRPr="007E1C6A">
        <w:rPr>
          <w:b/>
          <w:color w:val="000000" w:themeColor="text1"/>
        </w:rPr>
        <w:t>[</w:t>
      </w:r>
      <w:r w:rsidRPr="002A6407">
        <w:rPr>
          <w:b/>
          <w:color w:val="000000" w:themeColor="text1"/>
        </w:rPr>
        <w:t>инспектор</w:t>
      </w:r>
      <w:r w:rsidR="0084670A" w:rsidRPr="002A6407">
        <w:rPr>
          <w:b/>
          <w:color w:val="000000" w:themeColor="text1"/>
        </w:rPr>
        <w:t>-приемщик, старший инспектор-приемщик</w:t>
      </w:r>
      <w:r w:rsidRPr="007E1C6A">
        <w:rPr>
          <w:b/>
          <w:color w:val="000000" w:themeColor="text1"/>
        </w:rPr>
        <w:t>]</w:t>
      </w:r>
      <w:r w:rsidR="003D5521">
        <w:rPr>
          <w:b/>
          <w:color w:val="000000" w:themeColor="text1"/>
        </w:rPr>
        <w:fldChar w:fldCharType="begin"/>
      </w:r>
      <w:r>
        <w:instrText xml:space="preserve"> XE </w:instrText>
      </w:r>
      <w:r w:rsidR="00E64620">
        <w:instrText>«</w:instrText>
      </w:r>
      <w:r w:rsidRPr="00BC04BA">
        <w:rPr>
          <w:b/>
          <w:color w:val="000000" w:themeColor="text1"/>
        </w:rPr>
        <w:instrText>[инспектор-приемщик, старший инспектор-приемщик]</w:instrText>
      </w:r>
      <w:r w:rsidR="00E64620">
        <w:instrText>»</w:instrText>
      </w:r>
      <w:r>
        <w:instrText xml:space="preserve"> </w:instrText>
      </w:r>
      <w:r w:rsidR="003D5521">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Работник инспекторского центра, осуществляющий инспекторский контроль.</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3.9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Предъявительское извещение</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Предъявительское извещение</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Документ, подтверждающий предъявление к инспекторскому контролю продукции, которая получила положительные результаты по всем операциям производственного контроля и принята ОТК.</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3.21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lastRenderedPageBreak/>
        <w:t>Приемочный контроль</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Приемочный контроль</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Контроль продукции, по результатам которого принимается решение о ее пригодности к поставкам и (или) использованию.</w:t>
      </w:r>
    </w:p>
    <w:p w:rsidR="0084670A" w:rsidRPr="002A6407" w:rsidRDefault="0084670A" w:rsidP="0084670A">
      <w:pPr>
        <w:spacing w:after="0" w:line="360" w:lineRule="exact"/>
        <w:ind w:firstLine="709"/>
        <w:jc w:val="both"/>
        <w:rPr>
          <w:color w:val="000000" w:themeColor="text1"/>
        </w:rPr>
      </w:pPr>
      <w:r w:rsidRPr="002A6407">
        <w:rPr>
          <w:color w:val="000000" w:themeColor="text1"/>
        </w:rPr>
        <w:t>[пункт 3.53 ГОСТ 15.902-2014. Система разработки и постановки продукции на производство. Железнодорожный подвижной состав. Порядок разработки и постановки на производство]</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Приемочная инспекция</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Приемочная инспекция</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Группа инспекторов-при</w:t>
      </w:r>
      <w:r w:rsidR="00D345EB">
        <w:rPr>
          <w:color w:val="000000" w:themeColor="text1"/>
        </w:rPr>
        <w:t>е</w:t>
      </w:r>
      <w:r w:rsidRPr="002A6407">
        <w:rPr>
          <w:color w:val="000000" w:themeColor="text1"/>
        </w:rPr>
        <w:t>мщиков во главе со старшим инспектором-при</w:t>
      </w:r>
      <w:r w:rsidR="00D345EB">
        <w:rPr>
          <w:color w:val="000000" w:themeColor="text1"/>
        </w:rPr>
        <w:t>е</w:t>
      </w:r>
      <w:r w:rsidRPr="002A6407">
        <w:rPr>
          <w:color w:val="000000" w:themeColor="text1"/>
        </w:rPr>
        <w:t>мщиком, сформированная инспекторским центром для проведения инспекторского контроля на отдельно взятом предприятии-изготовителе.</w:t>
      </w:r>
    </w:p>
    <w:p w:rsidR="0084670A" w:rsidRPr="002A6407" w:rsidRDefault="0084670A" w:rsidP="0084670A">
      <w:pPr>
        <w:spacing w:after="0" w:line="360" w:lineRule="exact"/>
        <w:ind w:firstLine="709"/>
        <w:jc w:val="both"/>
        <w:rPr>
          <w:color w:val="000000" w:themeColor="text1"/>
        </w:rPr>
      </w:pPr>
      <w:r w:rsidRPr="002A6407">
        <w:rPr>
          <w:color w:val="000000" w:themeColor="text1"/>
        </w:rPr>
        <w:t>Численность приемочной инспекции и методология инспекторского контроля устанавливается инспекторским центром по согласованию с изготовителем. Если приемочная инспекция состоит из одного инспектора-приемщика, то он наделяется правами и полномочиями старшего инспектора-приемщика. При необходимости, для осуществления инспекторского контроля продукции, инспекторский центр, по согласованию с предприятием-изготовителем, может привлекать доверенных лиц из числа работников этого предприятия.</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пункт 3.23 ГОСТ 32894-2014</w:t>
      </w:r>
      <w:r w:rsidRPr="002A6407">
        <w:rPr>
          <w:color w:val="000000" w:themeColor="text1"/>
        </w:rPr>
        <w:t xml:space="preserve"> Продукция железнодорожного назначения. Инспекторский контроль.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Технический аудит</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Технический аудит</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 xml:space="preserve">Сбор данных, касающихся функционирования СМК (бизнеса) изготовителя, в том числе производственных процессов, и их анализ с целью подтверждения со стороны </w:t>
      </w:r>
      <w:r w:rsidR="008466A6">
        <w:rPr>
          <w:color w:val="000000" w:themeColor="text1"/>
        </w:rPr>
        <w:t>ОАО </w:t>
      </w:r>
      <w:r w:rsidR="00E64620">
        <w:rPr>
          <w:color w:val="000000" w:themeColor="text1"/>
        </w:rPr>
        <w:t>«РЖД»</w:t>
      </w:r>
      <w:r w:rsidRPr="002A6407">
        <w:rPr>
          <w:color w:val="000000" w:themeColor="text1"/>
        </w:rPr>
        <w:t xml:space="preserve"> стабильности функционирования производственных систем, оказывающих влияние на безопасность и надежность продукции, эксплуатируемой в </w:t>
      </w:r>
      <w:r w:rsidR="008466A6">
        <w:rPr>
          <w:color w:val="000000" w:themeColor="text1"/>
        </w:rPr>
        <w:t>ОАО </w:t>
      </w:r>
      <w:r w:rsidR="00E64620">
        <w:rPr>
          <w:color w:val="000000" w:themeColor="text1"/>
        </w:rPr>
        <w:t>«РЖД»</w:t>
      </w:r>
      <w:r w:rsidRPr="002A6407">
        <w:rPr>
          <w:color w:val="000000" w:themeColor="text1"/>
        </w:rPr>
        <w:t>.</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3.18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Прослеживающий технический аудит</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Прослеживающий технический аудит</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Технический аудит, осуществляемый с целью оценки результативности выполнения корректирующих действий, разработанных предприятием-изготовителем по итогам ранее проведенных технических аудитов.</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3.13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План корректирующих действий</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План корректирующих действий</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Документ, содержащий мероприятия и сроки их выполнения, направленный на устранение причин несоответствий.</w:t>
      </w:r>
    </w:p>
    <w:p w:rsidR="0084670A" w:rsidRPr="002A6407" w:rsidRDefault="0084670A" w:rsidP="0084670A">
      <w:pPr>
        <w:spacing w:after="0" w:line="360" w:lineRule="exact"/>
        <w:ind w:firstLine="709"/>
        <w:jc w:val="both"/>
        <w:rPr>
          <w:color w:val="000000" w:themeColor="text1"/>
        </w:rPr>
      </w:pPr>
      <w:r w:rsidRPr="002A6407">
        <w:rPr>
          <w:color w:val="000000" w:themeColor="text1"/>
        </w:rPr>
        <w:lastRenderedPageBreak/>
        <w:t>[</w:t>
      </w:r>
      <w:r>
        <w:rPr>
          <w:color w:val="000000" w:themeColor="text1"/>
        </w:rPr>
        <w:t xml:space="preserve">пункт 3.10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Объект технического аудита</w:t>
      </w:r>
      <w:r w:rsidR="003D5521" w:rsidRPr="002A6407">
        <w:rPr>
          <w:b/>
          <w:color w:val="000000" w:themeColor="text1"/>
        </w:rPr>
        <w:fldChar w:fldCharType="begin"/>
      </w:r>
      <w:r w:rsidRPr="002A6407">
        <w:rPr>
          <w:color w:val="000000" w:themeColor="text1"/>
        </w:rPr>
        <w:instrText xml:space="preserve"> XE </w:instrText>
      </w:r>
      <w:r w:rsidR="00E64620">
        <w:rPr>
          <w:color w:val="000000" w:themeColor="text1"/>
        </w:rPr>
        <w:instrText>«</w:instrText>
      </w:r>
      <w:r w:rsidRPr="002A6407">
        <w:rPr>
          <w:b/>
          <w:color w:val="000000" w:themeColor="text1"/>
        </w:rPr>
        <w:instrText>Объект технического аудита</w:instrText>
      </w:r>
      <w:r w:rsidR="00E64620">
        <w:rPr>
          <w:color w:val="000000" w:themeColor="text1"/>
        </w:rPr>
        <w:instrText>»</w:instrText>
      </w:r>
      <w:r w:rsidRPr="002A6407">
        <w:rPr>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Продукция, процессы и СМК (бизнеса) предприятий-изготовителей, предприятий-субпоставщиков сложных технических систем.</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3.8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Сложная техническая система</w:t>
      </w:r>
      <w:r w:rsidR="003D5521" w:rsidRPr="002A6407">
        <w:rPr>
          <w:b/>
          <w:color w:val="000000" w:themeColor="text1"/>
        </w:rPr>
        <w:fldChar w:fldCharType="begin"/>
      </w:r>
      <w:r w:rsidRPr="00F70136">
        <w:rPr>
          <w:b/>
          <w:color w:val="000000" w:themeColor="text1"/>
        </w:rPr>
        <w:instrText xml:space="preserve"> XE </w:instrText>
      </w:r>
      <w:r w:rsidR="00E64620">
        <w:rPr>
          <w:b/>
          <w:color w:val="000000" w:themeColor="text1"/>
        </w:rPr>
        <w:instrText>«</w:instrText>
      </w:r>
      <w:r w:rsidRPr="002A6407">
        <w:rPr>
          <w:b/>
          <w:color w:val="000000" w:themeColor="text1"/>
        </w:rPr>
        <w:instrText>Сложная техническая система</w:instrText>
      </w:r>
      <w:r w:rsidR="00E64620">
        <w:rPr>
          <w:b/>
          <w:color w:val="000000" w:themeColor="text1"/>
        </w:rPr>
        <w:instrText>»</w:instrText>
      </w:r>
      <w:r w:rsidRPr="00F70136">
        <w:rPr>
          <w:b/>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Техническая система (объект), представляющая собой совокупность взаимодействующих, функционально самостоятельных подсистем, предназначенных для достижения общей (конкретной) цели.</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3.16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Технический аудитор</w:t>
      </w:r>
      <w:r w:rsidR="003D5521" w:rsidRPr="002A6407">
        <w:rPr>
          <w:b/>
          <w:color w:val="000000" w:themeColor="text1"/>
        </w:rPr>
        <w:fldChar w:fldCharType="begin"/>
      </w:r>
      <w:r w:rsidRPr="00F70136">
        <w:rPr>
          <w:b/>
          <w:color w:val="000000" w:themeColor="text1"/>
        </w:rPr>
        <w:instrText xml:space="preserve"> XE </w:instrText>
      </w:r>
      <w:r w:rsidR="00E64620">
        <w:rPr>
          <w:b/>
          <w:color w:val="000000" w:themeColor="text1"/>
        </w:rPr>
        <w:instrText>«</w:instrText>
      </w:r>
      <w:r w:rsidRPr="002A6407">
        <w:rPr>
          <w:b/>
          <w:color w:val="000000" w:themeColor="text1"/>
        </w:rPr>
        <w:instrText>Технический аудитор</w:instrText>
      </w:r>
      <w:r w:rsidR="00E64620">
        <w:rPr>
          <w:b/>
          <w:color w:val="000000" w:themeColor="text1"/>
        </w:rPr>
        <w:instrText>»</w:instrText>
      </w:r>
      <w:r w:rsidRPr="00F70136">
        <w:rPr>
          <w:b/>
          <w:color w:val="000000" w:themeColor="text1"/>
        </w:rPr>
        <w:instrText xml:space="preserve"> </w:instrText>
      </w:r>
      <w:r w:rsidR="003D5521" w:rsidRPr="002A6407">
        <w:rPr>
          <w:b/>
          <w:color w:val="000000" w:themeColor="text1"/>
        </w:rPr>
        <w:fldChar w:fldCharType="end"/>
      </w:r>
      <w:r w:rsidRPr="002A6407">
        <w:rPr>
          <w:b/>
          <w:color w:val="000000" w:themeColor="text1"/>
        </w:rPr>
        <w:t xml:space="preserve"> </w:t>
      </w:r>
    </w:p>
    <w:p w:rsidR="0084670A" w:rsidRPr="002A6407" w:rsidRDefault="0084670A" w:rsidP="0084670A">
      <w:pPr>
        <w:spacing w:after="0" w:line="360" w:lineRule="exact"/>
        <w:ind w:firstLine="709"/>
        <w:jc w:val="both"/>
        <w:rPr>
          <w:color w:val="000000" w:themeColor="text1"/>
        </w:rPr>
      </w:pPr>
      <w:r w:rsidRPr="002A6407">
        <w:rPr>
          <w:color w:val="000000" w:themeColor="text1"/>
        </w:rPr>
        <w:t>Специалист с необходимым образованием, квалификацией и компетенцией.</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3.19 </w:t>
      </w:r>
      <w:r w:rsidRPr="002A6407">
        <w:rPr>
          <w:color w:val="000000" w:themeColor="text1"/>
        </w:rPr>
        <w:t>СТ</w:t>
      </w:r>
      <w:r w:rsidR="00DA44D8">
        <w:rPr>
          <w:color w:val="000000" w:themeColor="text1"/>
        </w:rPr>
        <w:t>О </w:t>
      </w:r>
      <w:r w:rsidRPr="002A6407">
        <w:rPr>
          <w:color w:val="000000" w:themeColor="text1"/>
        </w:rPr>
        <w:t>РЖД 05.012-2016 Аудит технический предприятий-изготовителей продукции железнодорожного назначения. Общие положения]</w:t>
      </w:r>
    </w:p>
    <w:p w:rsidR="0084670A" w:rsidRPr="002A6407" w:rsidRDefault="0084670A" w:rsidP="009072CB">
      <w:pPr>
        <w:numPr>
          <w:ilvl w:val="0"/>
          <w:numId w:val="32"/>
        </w:numPr>
        <w:spacing w:before="120" w:after="0" w:line="360" w:lineRule="exact"/>
        <w:ind w:left="0" w:firstLine="709"/>
        <w:jc w:val="both"/>
        <w:rPr>
          <w:b/>
          <w:color w:val="000000" w:themeColor="text1"/>
        </w:rPr>
      </w:pPr>
      <w:r w:rsidRPr="002A6407">
        <w:rPr>
          <w:b/>
          <w:color w:val="000000" w:themeColor="text1"/>
        </w:rPr>
        <w:t>Аудиторская группа</w:t>
      </w:r>
      <w:r w:rsidR="003D5521" w:rsidRPr="002A6407">
        <w:rPr>
          <w:b/>
          <w:color w:val="000000" w:themeColor="text1"/>
        </w:rPr>
        <w:fldChar w:fldCharType="begin"/>
      </w:r>
      <w:r w:rsidRPr="00F70136">
        <w:rPr>
          <w:b/>
          <w:color w:val="000000" w:themeColor="text1"/>
        </w:rPr>
        <w:instrText xml:space="preserve"> XE </w:instrText>
      </w:r>
      <w:r w:rsidR="00E64620">
        <w:rPr>
          <w:b/>
          <w:color w:val="000000" w:themeColor="text1"/>
        </w:rPr>
        <w:instrText>«</w:instrText>
      </w:r>
      <w:r w:rsidRPr="002A6407">
        <w:rPr>
          <w:b/>
          <w:color w:val="000000" w:themeColor="text1"/>
        </w:rPr>
        <w:instrText>Аудиторская группа</w:instrText>
      </w:r>
      <w:r w:rsidR="00E64620">
        <w:rPr>
          <w:b/>
          <w:color w:val="000000" w:themeColor="text1"/>
        </w:rPr>
        <w:instrText>»</w:instrText>
      </w:r>
      <w:r w:rsidRPr="00F70136">
        <w:rPr>
          <w:b/>
          <w:color w:val="000000" w:themeColor="text1"/>
        </w:rPr>
        <w:instrText xml:space="preserve"> </w:instrText>
      </w:r>
      <w:r w:rsidR="003D5521" w:rsidRPr="002A6407">
        <w:rPr>
          <w:b/>
          <w:color w:val="000000" w:themeColor="text1"/>
        </w:rPr>
        <w:fldChar w:fldCharType="end"/>
      </w:r>
    </w:p>
    <w:p w:rsidR="0084670A" w:rsidRPr="002A6407" w:rsidRDefault="0084670A" w:rsidP="0084670A">
      <w:pPr>
        <w:spacing w:after="0" w:line="360" w:lineRule="exact"/>
        <w:ind w:firstLine="709"/>
        <w:jc w:val="both"/>
        <w:rPr>
          <w:color w:val="000000" w:themeColor="text1"/>
        </w:rPr>
      </w:pPr>
      <w:r w:rsidRPr="002A6407">
        <w:rPr>
          <w:color w:val="000000" w:themeColor="text1"/>
        </w:rPr>
        <w:t>Один или несколько лиц, проводящих аудит, при необходимости, поддерживаемые техническими экспертами.</w:t>
      </w:r>
    </w:p>
    <w:p w:rsidR="0084670A" w:rsidRPr="005F1465" w:rsidRDefault="0084670A" w:rsidP="0084670A">
      <w:pPr>
        <w:spacing w:after="0" w:line="360" w:lineRule="exact"/>
        <w:ind w:firstLine="709"/>
        <w:jc w:val="both"/>
        <w:rPr>
          <w:color w:val="000000" w:themeColor="text1"/>
          <w:sz w:val="24"/>
        </w:rPr>
      </w:pPr>
      <w:r w:rsidRPr="005F1465">
        <w:rPr>
          <w:color w:val="000000" w:themeColor="text1"/>
          <w:sz w:val="24"/>
        </w:rPr>
        <w:t>Примечание:</w:t>
      </w:r>
    </w:p>
    <w:p w:rsidR="0084670A" w:rsidRPr="005F1465" w:rsidRDefault="0084670A" w:rsidP="0084670A">
      <w:pPr>
        <w:spacing w:after="0" w:line="360" w:lineRule="exact"/>
        <w:ind w:firstLine="709"/>
        <w:jc w:val="both"/>
        <w:rPr>
          <w:color w:val="000000" w:themeColor="text1"/>
          <w:sz w:val="24"/>
        </w:rPr>
      </w:pPr>
      <w:r w:rsidRPr="005F1465">
        <w:rPr>
          <w:color w:val="000000" w:themeColor="text1"/>
          <w:sz w:val="24"/>
        </w:rPr>
        <w:t>1. Один аудитор из аудиторской группы назначается руководителем группы.</w:t>
      </w:r>
    </w:p>
    <w:p w:rsidR="0084670A" w:rsidRPr="005F1465" w:rsidRDefault="0084670A" w:rsidP="0084670A">
      <w:pPr>
        <w:spacing w:after="0" w:line="360" w:lineRule="exact"/>
        <w:ind w:firstLine="709"/>
        <w:jc w:val="both"/>
        <w:rPr>
          <w:color w:val="000000" w:themeColor="text1"/>
          <w:sz w:val="24"/>
        </w:rPr>
      </w:pPr>
      <w:r w:rsidRPr="005F1465">
        <w:rPr>
          <w:color w:val="000000" w:themeColor="text1"/>
          <w:sz w:val="24"/>
        </w:rPr>
        <w:t>2. Аудиторская группа может включать аудиторов-стажеров.</w:t>
      </w:r>
    </w:p>
    <w:p w:rsidR="0084670A" w:rsidRPr="002A6407" w:rsidRDefault="0084670A" w:rsidP="0084670A">
      <w:pPr>
        <w:spacing w:after="0" w:line="360" w:lineRule="exact"/>
        <w:ind w:firstLine="709"/>
        <w:jc w:val="both"/>
        <w:rPr>
          <w:color w:val="000000" w:themeColor="text1"/>
        </w:rPr>
      </w:pPr>
      <w:r w:rsidRPr="002A6407">
        <w:rPr>
          <w:color w:val="000000" w:themeColor="text1"/>
        </w:rPr>
        <w:t>[</w:t>
      </w:r>
      <w:r>
        <w:rPr>
          <w:color w:val="000000" w:themeColor="text1"/>
        </w:rPr>
        <w:t xml:space="preserve">пункт 3.14 </w:t>
      </w:r>
      <w:r w:rsidRPr="002A6407">
        <w:rPr>
          <w:color w:val="000000" w:themeColor="text1"/>
        </w:rPr>
        <w:t>ГОСТ Р ИС</w:t>
      </w:r>
      <w:r w:rsidR="00DA44D8">
        <w:rPr>
          <w:color w:val="000000" w:themeColor="text1"/>
        </w:rPr>
        <w:t>О </w:t>
      </w:r>
      <w:r w:rsidRPr="002A6407">
        <w:rPr>
          <w:color w:val="000000" w:themeColor="text1"/>
        </w:rPr>
        <w:t>19011-2021 Оценка соответствия. Руководящие указания по проведению аудита систем менеджмента]</w:t>
      </w:r>
    </w:p>
    <w:p w:rsidR="0084670A" w:rsidRPr="002A6407" w:rsidRDefault="0084670A" w:rsidP="0084670A">
      <w:pPr>
        <w:spacing w:after="0" w:line="360" w:lineRule="exact"/>
        <w:ind w:firstLine="709"/>
        <w:jc w:val="both"/>
        <w:rPr>
          <w:color w:val="000000" w:themeColor="text1"/>
        </w:rPr>
      </w:pPr>
    </w:p>
    <w:p w:rsidR="00415285" w:rsidRPr="007C5352" w:rsidRDefault="00415285" w:rsidP="00D902C8">
      <w:pPr>
        <w:pStyle w:val="2"/>
        <w:spacing w:before="120" w:after="120" w:line="360" w:lineRule="exact"/>
        <w:jc w:val="center"/>
        <w:rPr>
          <w:rFonts w:ascii="Times New Roman" w:hAnsi="Times New Roman" w:cs="Times New Roman"/>
          <w:b/>
          <w:color w:val="000000" w:themeColor="text1"/>
          <w:sz w:val="28"/>
          <w:szCs w:val="28"/>
        </w:rPr>
      </w:pPr>
      <w:bookmarkStart w:id="123" w:name="_Toc131076331"/>
      <w:bookmarkStart w:id="124" w:name="_Toc148538337"/>
      <w:r w:rsidRPr="007C5352">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4</w:t>
      </w:r>
      <w:r w:rsidRPr="007C5352">
        <w:rPr>
          <w:rFonts w:ascii="Times New Roman" w:hAnsi="Times New Roman" w:cs="Times New Roman"/>
          <w:b/>
          <w:color w:val="000000" w:themeColor="text1"/>
          <w:sz w:val="28"/>
          <w:szCs w:val="28"/>
        </w:rPr>
        <w:t>. Управление рисками на железнодорожном транспорте</w:t>
      </w:r>
      <w:bookmarkEnd w:id="123"/>
      <w:bookmarkEnd w:id="124"/>
    </w:p>
    <w:p w:rsidR="00415285" w:rsidRPr="007C5352" w:rsidRDefault="00C335B5" w:rsidP="009072CB">
      <w:pPr>
        <w:numPr>
          <w:ilvl w:val="0"/>
          <w:numId w:val="33"/>
        </w:numPr>
        <w:spacing w:before="120" w:after="0" w:line="360" w:lineRule="exact"/>
        <w:ind w:left="0" w:firstLine="709"/>
        <w:jc w:val="both"/>
        <w:rPr>
          <w:b/>
          <w:color w:val="000000" w:themeColor="text1"/>
        </w:rPr>
      </w:pPr>
      <w:r w:rsidRPr="00C335B5">
        <w:rPr>
          <w:b/>
          <w:color w:val="000000" w:themeColor="text1"/>
        </w:rPr>
        <w:t>[</w:t>
      </w:r>
      <w:r w:rsidRPr="007C5352">
        <w:rPr>
          <w:b/>
          <w:color w:val="000000" w:themeColor="text1"/>
        </w:rPr>
        <w:t xml:space="preserve">управление </w:t>
      </w:r>
      <w:r w:rsidR="00415285" w:rsidRPr="007C5352">
        <w:rPr>
          <w:b/>
          <w:color w:val="000000" w:themeColor="text1"/>
        </w:rPr>
        <w:t>рисками, процесс управления рисками</w:t>
      </w:r>
      <w:r w:rsidRPr="00C335B5">
        <w:rPr>
          <w:b/>
          <w:color w:val="000000" w:themeColor="text1"/>
        </w:rPr>
        <w:t>]</w:t>
      </w:r>
      <w:r w:rsidR="003D5521">
        <w:rPr>
          <w:b/>
          <w:color w:val="000000" w:themeColor="text1"/>
        </w:rPr>
        <w:fldChar w:fldCharType="begin"/>
      </w:r>
      <w:r>
        <w:instrText xml:space="preserve"> XE </w:instrText>
      </w:r>
      <w:r w:rsidR="00E64620">
        <w:instrText>«</w:instrText>
      </w:r>
      <w:r w:rsidRPr="00970D1D">
        <w:rPr>
          <w:b/>
          <w:color w:val="000000" w:themeColor="text1"/>
        </w:rPr>
        <w:instrText>[управление рисками, процесс управления рисками]</w:instrText>
      </w:r>
      <w:r w:rsidR="00E64620">
        <w:instrText>»</w:instrText>
      </w:r>
      <w:r>
        <w:instrText xml:space="preserve"> </w:instrText>
      </w:r>
      <w:r w:rsidR="003D5521">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Непрерывный, итеративный процесс, осуществляемый на всех уровнях управления (организационной иерархии) и охватывающий все виды деятельности </w:t>
      </w:r>
      <w:r w:rsidR="007D216D">
        <w:rPr>
          <w:color w:val="000000" w:themeColor="text1"/>
        </w:rPr>
        <w:t>ОАО «РЖД»</w:t>
      </w:r>
      <w:r w:rsidRPr="007C5352">
        <w:rPr>
          <w:color w:val="000000" w:themeColor="text1"/>
        </w:rPr>
        <w:t xml:space="preserve">, интегрируемый в миссию, стратегии, бизнес-процессы, проекты, программы, инициативы, прочую деятельность </w:t>
      </w:r>
      <w:r w:rsidR="007D216D">
        <w:rPr>
          <w:color w:val="000000" w:themeColor="text1"/>
        </w:rPr>
        <w:t>ОАО «РЖД»</w:t>
      </w:r>
      <w:r w:rsidRPr="007C5352">
        <w:rPr>
          <w:color w:val="000000" w:themeColor="text1"/>
        </w:rPr>
        <w:t xml:space="preserve"> и направленный на предоставление разумной уверенности в достижении целей </w:t>
      </w:r>
      <w:r w:rsidR="007D216D">
        <w:rPr>
          <w:color w:val="000000" w:themeColor="text1"/>
        </w:rPr>
        <w:t>ОАО «РЖД»</w:t>
      </w:r>
      <w:r w:rsidRPr="007C5352">
        <w:rPr>
          <w:color w:val="000000" w:themeColor="text1"/>
        </w:rPr>
        <w:t xml:space="preserve"> (подразделения, бизнес-процесса, проекта и др.). Процесс управления рисками включает выявление, анализ и оценку, </w:t>
      </w:r>
      <w:r w:rsidRPr="007C5352">
        <w:rPr>
          <w:color w:val="000000" w:themeColor="text1"/>
        </w:rPr>
        <w:lastRenderedPageBreak/>
        <w:t>воздействие (реагирование) на риск, мониторинг и пересмотр, обмен информацией и консультирование.</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w:t>
      </w:r>
      <w:r w:rsidRPr="007C5352">
        <w:rPr>
          <w:color w:val="000000" w:themeColor="text1"/>
        </w:rPr>
        <w:t>Политик</w:t>
      </w:r>
      <w:r>
        <w:rPr>
          <w:color w:val="000000" w:themeColor="text1"/>
        </w:rPr>
        <w:t>и</w:t>
      </w:r>
      <w:r w:rsidRPr="007C5352">
        <w:rPr>
          <w:color w:val="000000" w:themeColor="text1"/>
        </w:rPr>
        <w:t xml:space="preserve"> по управлению рисками и внутреннему контролю, утвержденн</w:t>
      </w:r>
      <w:r>
        <w:rPr>
          <w:color w:val="000000" w:themeColor="text1"/>
        </w:rPr>
        <w:t>ой</w:t>
      </w:r>
      <w:r w:rsidRPr="007C5352">
        <w:rPr>
          <w:color w:val="000000" w:themeColor="text1"/>
        </w:rPr>
        <w:t xml:space="preserve"> решением совета директоров </w:t>
      </w:r>
      <w:r w:rsidR="008466A6">
        <w:rPr>
          <w:color w:val="000000" w:themeColor="text1"/>
        </w:rPr>
        <w:t>ОАО </w:t>
      </w:r>
      <w:r w:rsidR="00E64620">
        <w:rPr>
          <w:color w:val="000000" w:themeColor="text1"/>
        </w:rPr>
        <w:t>«РЖД»</w:t>
      </w:r>
      <w:r w:rsidRPr="007C5352">
        <w:rPr>
          <w:color w:val="000000" w:themeColor="text1"/>
        </w:rPr>
        <w:t xml:space="preserve"> (протокол от 27 мая 2019</w:t>
      </w:r>
      <w:r w:rsidR="00BA5205">
        <w:rPr>
          <w:color w:val="000000" w:themeColor="text1"/>
        </w:rPr>
        <w:t> г.</w:t>
      </w:r>
      <w:r w:rsidRPr="007C5352">
        <w:rPr>
          <w:color w:val="000000" w:themeColor="text1"/>
        </w:rPr>
        <w:t xml:space="preserve"> </w:t>
      </w:r>
      <w:r w:rsidR="005A6BA8">
        <w:rPr>
          <w:color w:val="000000" w:themeColor="text1"/>
        </w:rPr>
        <w:t>№ </w:t>
      </w:r>
      <w:r w:rsidRPr="007C5352">
        <w:rPr>
          <w:color w:val="000000" w:themeColor="text1"/>
        </w:rPr>
        <w:t>17)</w:t>
      </w:r>
      <w:r>
        <w:rPr>
          <w:color w:val="000000" w:themeColor="text1"/>
        </w:rPr>
        <w:t xml:space="preserve"> и</w:t>
      </w:r>
      <w:r w:rsidRPr="007C5352">
        <w:rPr>
          <w:color w:val="000000" w:themeColor="text1"/>
        </w:rPr>
        <w:t xml:space="preserve"> распоряжением </w:t>
      </w:r>
      <w:r w:rsidR="008466A6">
        <w:rPr>
          <w:color w:val="000000" w:themeColor="text1"/>
        </w:rPr>
        <w:t>ОАО </w:t>
      </w:r>
      <w:r w:rsidR="00E64620">
        <w:rPr>
          <w:color w:val="000000" w:themeColor="text1"/>
        </w:rPr>
        <w:t>«РЖД»</w:t>
      </w:r>
      <w:r w:rsidRPr="007C5352">
        <w:rPr>
          <w:color w:val="000000" w:themeColor="text1"/>
        </w:rPr>
        <w:t xml:space="preserve"> от 18 июня 2019</w:t>
      </w:r>
      <w:r w:rsidR="00BA5205">
        <w:rPr>
          <w:color w:val="000000" w:themeColor="text1"/>
        </w:rPr>
        <w:t> г.</w:t>
      </w:r>
      <w:r w:rsidRPr="007C5352">
        <w:rPr>
          <w:color w:val="000000" w:themeColor="text1"/>
        </w:rPr>
        <w:t xml:space="preserve"> </w:t>
      </w:r>
      <w:r w:rsidR="005A6BA8">
        <w:rPr>
          <w:color w:val="000000" w:themeColor="text1"/>
        </w:rPr>
        <w:t>№ </w:t>
      </w:r>
      <w:r w:rsidRPr="007C5352">
        <w:rPr>
          <w:color w:val="000000" w:themeColor="text1"/>
        </w:rPr>
        <w:t>1223/р]</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 xml:space="preserve">Система управления рисками и внутреннего контроля </w:t>
      </w:r>
      <w:r w:rsidR="008466A6">
        <w:rPr>
          <w:b/>
          <w:color w:val="000000" w:themeColor="text1"/>
        </w:rPr>
        <w:t>ОАО </w:t>
      </w:r>
      <w:r w:rsidR="00E64620">
        <w:rPr>
          <w:b/>
          <w:color w:val="000000" w:themeColor="text1"/>
        </w:rPr>
        <w:t>«РЖД»</w:t>
      </w:r>
      <w:r w:rsidR="00C335B5">
        <w:rPr>
          <w:b/>
          <w:color w:val="000000" w:themeColor="text1"/>
        </w:rPr>
        <w:t>;</w:t>
      </w:r>
      <w:r w:rsidRPr="00C335B5">
        <w:rPr>
          <w:color w:val="000000" w:themeColor="text1"/>
        </w:rPr>
        <w:t xml:space="preserve"> СУРиВК</w:t>
      </w:r>
      <w:r w:rsidR="003D5521">
        <w:rPr>
          <w:color w:val="000000" w:themeColor="text1"/>
        </w:rPr>
        <w:fldChar w:fldCharType="begin"/>
      </w:r>
      <w:r w:rsidR="007679BF">
        <w:instrText xml:space="preserve"> XE "</w:instrText>
      </w:r>
      <w:r w:rsidR="007679BF" w:rsidRPr="001361FD">
        <w:rPr>
          <w:b/>
          <w:color w:val="000000" w:themeColor="text1"/>
        </w:rPr>
        <w:instrText>Система управления рисками и внутреннего контроля ОАО </w:instrText>
      </w:r>
      <w:r w:rsidR="007679BF">
        <w:rPr>
          <w:sz w:val="20"/>
          <w:szCs w:val="20"/>
        </w:rPr>
        <w:instrText>\</w:instrText>
      </w:r>
      <w:r w:rsidR="007679BF" w:rsidRPr="001361FD">
        <w:rPr>
          <w:b/>
          <w:color w:val="000000" w:themeColor="text1"/>
        </w:rPr>
        <w:instrText>«РЖД</w:instrText>
      </w:r>
      <w:r w:rsidR="007679BF">
        <w:rPr>
          <w:sz w:val="20"/>
          <w:szCs w:val="20"/>
        </w:rPr>
        <w:instrText>\</w:instrText>
      </w:r>
      <w:r w:rsidR="007679BF" w:rsidRPr="001361FD">
        <w:rPr>
          <w:b/>
          <w:color w:val="000000" w:themeColor="text1"/>
        </w:rPr>
        <w:instrText>»</w:instrText>
      </w:r>
      <w:r w:rsidR="007679BF" w:rsidRPr="001361FD">
        <w:instrText>\</w:instrText>
      </w:r>
      <w:r w:rsidR="007679BF" w:rsidRPr="001361FD">
        <w:rPr>
          <w:b/>
          <w:color w:val="000000" w:themeColor="text1"/>
        </w:rPr>
        <w:instrText>;</w:instrText>
      </w:r>
      <w:r w:rsidR="007679BF" w:rsidRPr="001361FD">
        <w:rPr>
          <w:color w:val="000000" w:themeColor="text1"/>
        </w:rPr>
        <w:instrText xml:space="preserve"> СУРиВК</w:instrText>
      </w:r>
      <w:r w:rsidR="007679BF">
        <w:instrText xml:space="preserve">" </w:instrText>
      </w:r>
      <w:r w:rsidR="003D5521">
        <w:rPr>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Совокупность культуры, компетенций и практик управления рисками, интегрированная со стратегическим планированием и операционной деятельностью (в целях повышения их эффективности, результативности), на которую </w:t>
      </w:r>
      <w:r w:rsidR="007D216D">
        <w:rPr>
          <w:color w:val="auto"/>
        </w:rPr>
        <w:t>ОАО «РЖД»</w:t>
      </w:r>
      <w:r w:rsidRPr="007C5352">
        <w:rPr>
          <w:color w:val="000000" w:themeColor="text1"/>
        </w:rPr>
        <w:t xml:space="preserve"> опирается в процессе управления рисками при создании, сохранении и реализации стоимости.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Внутренний контроль</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Внутренний контроль</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Процесс, осуществляемый руководством и работниками </w:t>
      </w:r>
      <w:r w:rsidR="007D216D">
        <w:rPr>
          <w:color w:val="000000" w:themeColor="text1"/>
        </w:rPr>
        <w:t>ОАО «РЖД»</w:t>
      </w:r>
      <w:r w:rsidRPr="007C5352">
        <w:rPr>
          <w:color w:val="000000" w:themeColor="text1"/>
        </w:rPr>
        <w:t xml:space="preserve"> на всех уровнях управления и направленный на обеспечение разумной уверенности в том, что </w:t>
      </w:r>
      <w:r w:rsidR="007D216D">
        <w:rPr>
          <w:color w:val="auto"/>
        </w:rPr>
        <w:t xml:space="preserve">ОАО «РЖД» </w:t>
      </w:r>
      <w:r w:rsidRPr="007C5352">
        <w:rPr>
          <w:color w:val="000000" w:themeColor="text1"/>
        </w:rPr>
        <w:t xml:space="preserve">обеспечивает эффективность и результативность финансово-хозяйственной, операционной деятельности, сохранность активов, достоверность бухгалтерской (финансовой) и прочих видов отчетности, соблюдение требований применимых международных нормативных актов, нормативно-правовых актов Российской Федерации и внутренних нормативных документов </w:t>
      </w:r>
      <w:r w:rsidR="007D216D">
        <w:rPr>
          <w:color w:val="000000" w:themeColor="text1"/>
        </w:rPr>
        <w:t>ОАО «РЖД»</w:t>
      </w:r>
      <w:r w:rsidRPr="007C5352">
        <w:rPr>
          <w:color w:val="000000" w:themeColor="text1"/>
        </w:rPr>
        <w:t>.</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Контрольная среда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Контрольная среда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Совокупность стандартов, процессов и действий руководства </w:t>
      </w:r>
      <w:r w:rsidR="007D216D">
        <w:rPr>
          <w:color w:val="000000" w:themeColor="text1"/>
        </w:rPr>
        <w:t>ОАО «РЖД»</w:t>
      </w:r>
      <w:r w:rsidRPr="007C5352">
        <w:rPr>
          <w:color w:val="000000" w:themeColor="text1"/>
        </w:rPr>
        <w:t>, направленных на установление и поддержание эффективного функционирования системы управления рисками и внутреннего контроля, а также понимание важности этой системы.</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Разумная уверенность</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Разумная уверенность</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Концепция, согласно которой независимо от того, насколько хорошо разработана и функционирует система управления рисками и внутреннего </w:t>
      </w:r>
      <w:r w:rsidRPr="007C5352">
        <w:rPr>
          <w:color w:val="000000" w:themeColor="text1"/>
        </w:rPr>
        <w:lastRenderedPageBreak/>
        <w:t xml:space="preserve">контроля, она не может абсолютно гарантировать достижение целей </w:t>
      </w:r>
      <w:r w:rsidR="007D216D">
        <w:rPr>
          <w:color w:val="000000" w:themeColor="text1"/>
        </w:rPr>
        <w:t>ОАО «РЖД»</w:t>
      </w:r>
      <w:r w:rsidRPr="007C5352">
        <w:rPr>
          <w:color w:val="000000" w:themeColor="text1"/>
        </w:rPr>
        <w:t xml:space="preserve"> (Подразделения, бизнес-процесса, проекта и др.) в связи со следующими ограничениями: субъективность суждений; возможность сбоев в работе систем; подверженность внешним событиям, неподконтрольным </w:t>
      </w:r>
      <w:r w:rsidR="007D216D">
        <w:rPr>
          <w:color w:val="auto"/>
        </w:rPr>
        <w:t>ОАО «РЖД»</w:t>
      </w:r>
      <w:r w:rsidRPr="007C5352">
        <w:rPr>
          <w:color w:val="000000" w:themeColor="text1"/>
        </w:rPr>
        <w:t>; ресурсные ограничения; условия, в которых функционируют системы, включая специфику корпоративного управления; возможность обхождения/искажения процедур управления рисками и внутреннего контроля и мероприятий по воздействию на риски руководством/работниками; сговор.</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1.11 </w:t>
      </w:r>
      <w:r w:rsidRPr="007C5352">
        <w:rPr>
          <w:color w:val="000000" w:themeColor="text1"/>
        </w:rPr>
        <w:t>Методически</w:t>
      </w:r>
      <w:r>
        <w:rPr>
          <w:color w:val="000000" w:themeColor="text1"/>
        </w:rPr>
        <w:t>х</w:t>
      </w:r>
      <w:r w:rsidRPr="007C5352">
        <w:rPr>
          <w:color w:val="000000" w:themeColor="text1"/>
        </w:rPr>
        <w:t xml:space="preserve"> рекомендаци</w:t>
      </w:r>
      <w:r>
        <w:rPr>
          <w:color w:val="000000" w:themeColor="text1"/>
        </w:rPr>
        <w:t>й</w:t>
      </w:r>
      <w:r w:rsidRPr="007C5352">
        <w:rPr>
          <w:color w:val="000000" w:themeColor="text1"/>
        </w:rPr>
        <w:t xml:space="preserve"> по управлению рисками и внутреннему контролю, утвержд</w:t>
      </w:r>
      <w:r w:rsidR="00D345EB">
        <w:rPr>
          <w:color w:val="000000" w:themeColor="text1"/>
        </w:rPr>
        <w:t>е</w:t>
      </w:r>
      <w:r w:rsidRPr="007C5352">
        <w:rPr>
          <w:color w:val="000000" w:themeColor="text1"/>
        </w:rPr>
        <w:t>нны</w:t>
      </w:r>
      <w:r>
        <w:rPr>
          <w:color w:val="000000" w:themeColor="text1"/>
        </w:rPr>
        <w:t>х</w:t>
      </w:r>
      <w:r w:rsidRPr="007C5352">
        <w:rPr>
          <w:color w:val="000000" w:themeColor="text1"/>
        </w:rPr>
        <w:t xml:space="preserve"> распоряжением </w:t>
      </w:r>
      <w:r w:rsidR="008466A6">
        <w:rPr>
          <w:color w:val="000000" w:themeColor="text1"/>
        </w:rPr>
        <w:t>ОАО </w:t>
      </w:r>
      <w:r w:rsidR="00E64620">
        <w:rPr>
          <w:color w:val="000000" w:themeColor="text1"/>
        </w:rPr>
        <w:t>«РЖД»</w:t>
      </w:r>
      <w:r w:rsidRPr="007C5352">
        <w:rPr>
          <w:color w:val="000000" w:themeColor="text1"/>
        </w:rPr>
        <w:t xml:space="preserve"> от 30 июля 2019</w:t>
      </w:r>
      <w:r w:rsidR="00BA5205">
        <w:rPr>
          <w:color w:val="000000" w:themeColor="text1"/>
        </w:rPr>
        <w:t> г.</w:t>
      </w:r>
      <w:r w:rsidRPr="007C5352">
        <w:rPr>
          <w:color w:val="000000" w:themeColor="text1"/>
        </w:rPr>
        <w:t xml:space="preserve"> </w:t>
      </w:r>
      <w:r w:rsidR="005A6BA8">
        <w:rPr>
          <w:color w:val="000000" w:themeColor="text1"/>
        </w:rPr>
        <w:t>№ </w:t>
      </w:r>
      <w:r w:rsidRPr="007C5352">
        <w:rPr>
          <w:color w:val="000000" w:themeColor="text1"/>
        </w:rPr>
        <w:t>1645/р]</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Риск</w:t>
      </w:r>
      <w:r w:rsidRPr="007C5352">
        <w:rPr>
          <w:b/>
          <w:color w:val="000000" w:themeColor="text1"/>
          <w:lang w:val="en-US"/>
        </w:rPr>
        <w:t xml:space="preserve"> </w:t>
      </w:r>
      <w:r w:rsidRPr="00065BA6">
        <w:rPr>
          <w:color w:val="000000" w:themeColor="text1"/>
          <w:lang w:val="en-US"/>
        </w:rPr>
        <w:t>&lt;</w:t>
      </w:r>
      <w:r w:rsidRPr="00065BA6">
        <w:rPr>
          <w:color w:val="000000" w:themeColor="text1"/>
        </w:rPr>
        <w:t>управление рисками</w:t>
      </w:r>
      <w:r w:rsidRPr="00065BA6">
        <w:rPr>
          <w:color w:val="000000" w:themeColor="text1"/>
          <w:lang w:val="en-US"/>
        </w:rPr>
        <w:t>&gt;</w:t>
      </w:r>
      <w:r w:rsidR="003D5521">
        <w:rPr>
          <w:color w:val="000000" w:themeColor="text1"/>
          <w:lang w:val="en-US"/>
        </w:rPr>
        <w:fldChar w:fldCharType="begin"/>
      </w:r>
      <w:r w:rsidR="00065BA6">
        <w:instrText xml:space="preserve"> XE "</w:instrText>
      </w:r>
      <w:r w:rsidR="00065BA6" w:rsidRPr="00016A11">
        <w:rPr>
          <w:b/>
          <w:color w:val="000000" w:themeColor="text1"/>
        </w:rPr>
        <w:instrText>Риск</w:instrText>
      </w:r>
      <w:r w:rsidR="00065BA6" w:rsidRPr="00016A11">
        <w:rPr>
          <w:b/>
          <w:color w:val="000000" w:themeColor="text1"/>
          <w:lang w:val="en-US"/>
        </w:rPr>
        <w:instrText xml:space="preserve"> </w:instrText>
      </w:r>
      <w:r w:rsidR="00065BA6" w:rsidRPr="00016A11">
        <w:rPr>
          <w:color w:val="000000" w:themeColor="text1"/>
          <w:lang w:val="en-US"/>
        </w:rPr>
        <w:instrText>&lt;</w:instrText>
      </w:r>
      <w:r w:rsidR="00065BA6" w:rsidRPr="00016A11">
        <w:rPr>
          <w:color w:val="000000" w:themeColor="text1"/>
        </w:rPr>
        <w:instrText>управление рисками</w:instrText>
      </w:r>
      <w:r w:rsidR="00065BA6" w:rsidRPr="00016A11">
        <w:rPr>
          <w:color w:val="000000" w:themeColor="text1"/>
          <w:lang w:val="en-US"/>
        </w:rPr>
        <w:instrText>&gt;</w:instrText>
      </w:r>
      <w:r w:rsidR="00065BA6">
        <w:instrText xml:space="preserve">" </w:instrText>
      </w:r>
      <w:r w:rsidR="003D5521">
        <w:rPr>
          <w:color w:val="000000" w:themeColor="text1"/>
          <w:lang w:val="en-US"/>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Возможное событие, которое при реализации может негативно отразиться на достижении целей </w:t>
      </w:r>
      <w:r w:rsidR="007D216D">
        <w:rPr>
          <w:color w:val="000000" w:themeColor="text1"/>
        </w:rPr>
        <w:t>ОАО «РЖД»</w:t>
      </w:r>
      <w:r w:rsidRPr="007C5352">
        <w:rPr>
          <w:color w:val="000000" w:themeColor="text1"/>
        </w:rPr>
        <w:t xml:space="preserve"> (подразделения, бизнес-процесса, проекта и др.), характеризующееся вероятностью реализации и величиной влияния.</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Паспорт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Паспорт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Структурированная совокупность информации о конкретном риске Подразделения, включая его факторы, оценку, последствия, владельца, цели, детальный план мероприятий по воздействию, ключевые индикаторы, факты реализации, взаимосвязанные риски и иную значимую информацию в соответствии с формой паспорта рисков.</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Последствие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Последствие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Описание результата воздействия риска, в случае его реализации, на деятельность и достижение целей </w:t>
      </w:r>
      <w:r w:rsidR="007D216D">
        <w:rPr>
          <w:color w:val="000000" w:themeColor="text1"/>
        </w:rPr>
        <w:t>ОАО «РЖД»</w:t>
      </w:r>
      <w:r w:rsidRPr="007C5352">
        <w:rPr>
          <w:color w:val="000000" w:themeColor="text1"/>
        </w:rPr>
        <w:t xml:space="preserve"> (подразделения, бизнес-процесса, проекта и др.). Последствия могут характеризоваться убытками (ущербом, упущенной выгодой), дополнительными прямыми и косвенными затратами, имиджевым/репутационным ущербом, санкциями и др.</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Взаимосвязанный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Взаимосвязанный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lastRenderedPageBreak/>
        <w:t>Риск, реализация которого может влиять на возникновение, реализацию другого риска.</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Владелец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Владелец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Заместитель генерального директора, владелец бизнес-процесса, руководитель проекта, руководитель подразделения, на цели деятельности которого оказывает воздействие риск, и который обладает полномочиями по управлению риском и несет ответственность за эффективность управления данным риском.</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977305" w:rsidP="009072CB">
      <w:pPr>
        <w:numPr>
          <w:ilvl w:val="0"/>
          <w:numId w:val="33"/>
        </w:numPr>
        <w:spacing w:before="120" w:after="0" w:line="360" w:lineRule="exact"/>
        <w:ind w:left="0" w:firstLine="709"/>
        <w:jc w:val="both"/>
        <w:rPr>
          <w:b/>
          <w:color w:val="000000" w:themeColor="text1"/>
        </w:rPr>
      </w:pPr>
      <w:r w:rsidRPr="00827BE9">
        <w:rPr>
          <w:b/>
          <w:color w:val="000000" w:themeColor="text1"/>
        </w:rPr>
        <w:t xml:space="preserve"> </w:t>
      </w:r>
      <w:r w:rsidR="00C335B5">
        <w:rPr>
          <w:b/>
          <w:color w:val="000000" w:themeColor="text1"/>
          <w:lang w:val="en-US"/>
        </w:rPr>
        <w:t>[</w:t>
      </w:r>
      <w:r w:rsidR="00C335B5" w:rsidRPr="007C5352">
        <w:rPr>
          <w:b/>
          <w:color w:val="000000" w:themeColor="text1"/>
        </w:rPr>
        <w:t xml:space="preserve">источник </w:t>
      </w:r>
      <w:r w:rsidR="00415285" w:rsidRPr="007C5352">
        <w:rPr>
          <w:b/>
          <w:color w:val="000000" w:themeColor="text1"/>
        </w:rPr>
        <w:t>риска, риск-фактор</w:t>
      </w:r>
      <w:r w:rsidR="00C335B5">
        <w:rPr>
          <w:b/>
          <w:color w:val="000000" w:themeColor="text1"/>
          <w:lang w:val="en-US"/>
        </w:rPr>
        <w:t>]</w:t>
      </w:r>
      <w:r w:rsidR="003D5521">
        <w:rPr>
          <w:b/>
          <w:color w:val="000000" w:themeColor="text1"/>
          <w:lang w:val="en-US"/>
        </w:rPr>
        <w:fldChar w:fldCharType="begin"/>
      </w:r>
      <w:r w:rsidR="00C335B5">
        <w:instrText xml:space="preserve"> XE </w:instrText>
      </w:r>
      <w:r w:rsidR="00E64620">
        <w:instrText>«</w:instrText>
      </w:r>
      <w:r w:rsidR="00C335B5" w:rsidRPr="002A77C8">
        <w:rPr>
          <w:b/>
          <w:color w:val="000000" w:themeColor="text1"/>
          <w:lang w:val="en-US"/>
        </w:rPr>
        <w:instrText>[</w:instrText>
      </w:r>
      <w:r w:rsidR="00C335B5" w:rsidRPr="002A77C8">
        <w:rPr>
          <w:b/>
          <w:color w:val="000000" w:themeColor="text1"/>
        </w:rPr>
        <w:instrText>источник риска, риск-фактор</w:instrText>
      </w:r>
      <w:r w:rsidR="00C335B5" w:rsidRPr="002A77C8">
        <w:rPr>
          <w:b/>
          <w:color w:val="000000" w:themeColor="text1"/>
          <w:lang w:val="en-US"/>
        </w:rPr>
        <w:instrText>]</w:instrText>
      </w:r>
      <w:r w:rsidR="00E64620">
        <w:instrText>»</w:instrText>
      </w:r>
      <w:r w:rsidR="00C335B5">
        <w:instrText xml:space="preserve"> </w:instrText>
      </w:r>
      <w:r w:rsidR="003D5521">
        <w:rPr>
          <w:b/>
          <w:color w:val="000000" w:themeColor="text1"/>
          <w:lang w:val="en-US"/>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Внутренний или внешний фактор (обстоятельство, событие), который отдельно или в комбинации с иными факторами может привести к реализации риска.</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Группа рисков</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Группа рисков</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Набор рисков, обобщенных в соответствии с классификацией, в частности, по видам риска и/или областям возникновения.</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Портфель рисков</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Портфель рисков</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Агрегированная информация о распределении рисков по бизнес-процессам, видам деятельности, уровням принятия решения и/или иным критериям, позволяющая сформировать комплексный и целостный взгляд на риски </w:t>
      </w:r>
      <w:r w:rsidR="007D216D">
        <w:rPr>
          <w:color w:val="000000" w:themeColor="text1"/>
        </w:rPr>
        <w:t>ОАО «РЖД»</w:t>
      </w:r>
      <w:r w:rsidRPr="007C5352">
        <w:rPr>
          <w:color w:val="000000" w:themeColor="text1"/>
        </w:rPr>
        <w:t>.</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Реестр рисков</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Реестр рисков</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Структурированная совокупность информации о рисках (факторах, последствиях, владельцах, целях), мероприятиях по воздействию на риски, </w:t>
      </w:r>
      <w:r w:rsidRPr="007C5352">
        <w:rPr>
          <w:color w:val="000000" w:themeColor="text1"/>
        </w:rPr>
        <w:lastRenderedPageBreak/>
        <w:t>ответственных исполнителях, текущем и остаточном уровнях риска, взаимосвязанных рисках и иной значимой информации в соответствии с формой реестра рисков.</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Вероятность реализации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Вероятность реализации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Мера возможности реализации риска.</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Частота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Частота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Количество событий или их последствий за определенный период времени.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статья 4.6.1.4 </w:t>
      </w:r>
      <w:r w:rsidRPr="007C5352">
        <w:rPr>
          <w:color w:val="000000" w:themeColor="text1"/>
        </w:rPr>
        <w:t xml:space="preserve">ГОСТ Р 51897-2021 (ISO Guide 73:2009) Менеджмент риска. Термины и определения; </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C335B5" w:rsidP="009072CB">
      <w:pPr>
        <w:numPr>
          <w:ilvl w:val="0"/>
          <w:numId w:val="33"/>
        </w:numPr>
        <w:spacing w:before="120" w:after="0" w:line="360" w:lineRule="exact"/>
        <w:ind w:left="0" w:firstLine="709"/>
        <w:jc w:val="both"/>
        <w:rPr>
          <w:b/>
          <w:color w:val="000000" w:themeColor="text1"/>
        </w:rPr>
      </w:pPr>
      <w:r w:rsidRPr="00C335B5">
        <w:rPr>
          <w:b/>
          <w:color w:val="000000" w:themeColor="text1"/>
        </w:rPr>
        <w:t>[</w:t>
      </w:r>
      <w:r w:rsidRPr="007C5352">
        <w:rPr>
          <w:b/>
          <w:color w:val="000000" w:themeColor="text1"/>
        </w:rPr>
        <w:t xml:space="preserve">влияние </w:t>
      </w:r>
      <w:r w:rsidR="00415285" w:rsidRPr="007C5352">
        <w:rPr>
          <w:b/>
          <w:color w:val="000000" w:themeColor="text1"/>
        </w:rPr>
        <w:t>риска, величина влияния риска</w:t>
      </w:r>
      <w:r w:rsidRPr="00C335B5">
        <w:rPr>
          <w:b/>
          <w:color w:val="000000" w:themeColor="text1"/>
        </w:rPr>
        <w:t>]</w:t>
      </w:r>
      <w:r w:rsidR="003D5521">
        <w:rPr>
          <w:b/>
          <w:color w:val="000000" w:themeColor="text1"/>
        </w:rPr>
        <w:fldChar w:fldCharType="begin"/>
      </w:r>
      <w:r>
        <w:instrText xml:space="preserve"> XE </w:instrText>
      </w:r>
      <w:r w:rsidR="00E64620">
        <w:instrText>«</w:instrText>
      </w:r>
      <w:r w:rsidRPr="00EB1F26">
        <w:rPr>
          <w:b/>
          <w:color w:val="000000" w:themeColor="text1"/>
        </w:rPr>
        <w:instrText>[влияние риска, величина влияния риска]</w:instrText>
      </w:r>
      <w:r w:rsidR="00E64620">
        <w:instrText>»</w:instrText>
      </w:r>
      <w:r>
        <w:instrText xml:space="preserve"> </w:instrText>
      </w:r>
      <w:r w:rsidR="003D5521">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Качественная или количественная характеристика воздействия риска на деятельность и достижение целей </w:t>
      </w:r>
      <w:r w:rsidR="007D216D">
        <w:rPr>
          <w:color w:val="000000" w:themeColor="text1"/>
        </w:rPr>
        <w:t>ОАО «РЖД»</w:t>
      </w:r>
      <w:r w:rsidRPr="007C5352">
        <w:rPr>
          <w:color w:val="000000" w:themeColor="text1"/>
        </w:rPr>
        <w:t xml:space="preserve"> (подразделения, бизнес-процесса, проекта и др.) в случае его реализации.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Оценка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Оценка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Процедура определения вероятности реализации и степени (величины) влияния риска с целью определения уровня риска (итоговой оценки).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Горизонт оценки рисков</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Горизонт оценки рисков</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Период, на который оцениваются/прогнозируются риски.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Качественная оценка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Качественная оценка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lastRenderedPageBreak/>
        <w:t>Оценка риска, при которой происходит измерение риска в относительных (качественных) показателях.</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Количественная оценка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Количественная оценка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Оценка риска, при которой происходит измерение риска в абсолютных (числовых, количественных) показателях.</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C335B5" w:rsidP="009072CB">
      <w:pPr>
        <w:numPr>
          <w:ilvl w:val="0"/>
          <w:numId w:val="33"/>
        </w:numPr>
        <w:spacing w:before="120" w:after="0" w:line="360" w:lineRule="exact"/>
        <w:ind w:left="0" w:firstLine="709"/>
        <w:jc w:val="both"/>
        <w:rPr>
          <w:b/>
          <w:color w:val="000000" w:themeColor="text1"/>
        </w:rPr>
      </w:pPr>
      <w:r>
        <w:rPr>
          <w:b/>
          <w:color w:val="000000" w:themeColor="text1"/>
          <w:lang w:val="en-US"/>
        </w:rPr>
        <w:t>[</w:t>
      </w:r>
      <w:r w:rsidRPr="007C5352">
        <w:rPr>
          <w:b/>
          <w:color w:val="000000" w:themeColor="text1"/>
        </w:rPr>
        <w:t xml:space="preserve">уровень </w:t>
      </w:r>
      <w:r w:rsidR="00415285" w:rsidRPr="007C5352">
        <w:rPr>
          <w:b/>
          <w:color w:val="000000" w:themeColor="text1"/>
        </w:rPr>
        <w:t>риска, итоговая оценка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2B23BD">
        <w:rPr>
          <w:b/>
          <w:color w:val="000000" w:themeColor="text1"/>
          <w:lang w:val="en-US"/>
        </w:rPr>
        <w:instrText>[</w:instrText>
      </w:r>
      <w:r w:rsidRPr="002B23BD">
        <w:rPr>
          <w:b/>
          <w:color w:val="000000" w:themeColor="text1"/>
        </w:rPr>
        <w:instrText>уровень риска, итоговая оценка</w:instrText>
      </w:r>
      <w:r w:rsidRPr="002B23BD">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Величина риска, выраженная как комбинация вероятности реализации риска и величины влияния риска.</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Ранжирование рисков</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Ранжирование рисков</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Приоритизация рисков в соответствии с их уровнями (итоговой оценкой).</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C335B5" w:rsidP="009072CB">
      <w:pPr>
        <w:numPr>
          <w:ilvl w:val="0"/>
          <w:numId w:val="33"/>
        </w:numPr>
        <w:spacing w:before="120" w:after="0" w:line="360" w:lineRule="exact"/>
        <w:ind w:left="0" w:firstLine="709"/>
        <w:jc w:val="both"/>
        <w:rPr>
          <w:b/>
          <w:color w:val="000000" w:themeColor="text1"/>
        </w:rPr>
      </w:pPr>
      <w:r>
        <w:rPr>
          <w:b/>
          <w:color w:val="000000" w:themeColor="text1"/>
          <w:lang w:val="en-US"/>
        </w:rPr>
        <w:t>[</w:t>
      </w:r>
      <w:r w:rsidRPr="007C5352">
        <w:rPr>
          <w:b/>
          <w:color w:val="000000" w:themeColor="text1"/>
        </w:rPr>
        <w:t xml:space="preserve">карта </w:t>
      </w:r>
      <w:r w:rsidR="00415285" w:rsidRPr="007C5352">
        <w:rPr>
          <w:b/>
          <w:color w:val="000000" w:themeColor="text1"/>
        </w:rPr>
        <w:t>рисков, тепловая карта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B63AC6">
        <w:rPr>
          <w:b/>
          <w:color w:val="000000" w:themeColor="text1"/>
          <w:lang w:val="en-US"/>
        </w:rPr>
        <w:instrText>[</w:instrText>
      </w:r>
      <w:r w:rsidRPr="00B63AC6">
        <w:rPr>
          <w:b/>
          <w:color w:val="000000" w:themeColor="text1"/>
        </w:rPr>
        <w:instrText>карта рисков, тепловая карта</w:instrText>
      </w:r>
      <w:r w:rsidRPr="00B63AC6">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Инструмент графического отображения совокупности выявленных рисков с учетом вероятности их реализации и влияния риска.</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Текущий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Текущий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Уровень риска с учетом сложившейся в </w:t>
      </w:r>
      <w:r w:rsidR="007D216D">
        <w:rPr>
          <w:color w:val="auto"/>
        </w:rPr>
        <w:t xml:space="preserve">ОАО «РЖД» </w:t>
      </w:r>
      <w:r w:rsidRPr="007C5352">
        <w:rPr>
          <w:color w:val="000000" w:themeColor="text1"/>
        </w:rPr>
        <w:t>практики управления, организации и функционирования бизнес-процессов, деятельности, контрольной среды и реализуемых мероприятий по воздействию на риск (с учетом их текущей эффективности).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C335B5" w:rsidP="009072CB">
      <w:pPr>
        <w:numPr>
          <w:ilvl w:val="0"/>
          <w:numId w:val="33"/>
        </w:numPr>
        <w:spacing w:before="120" w:after="0" w:line="360" w:lineRule="exact"/>
        <w:ind w:left="0" w:firstLine="709"/>
        <w:jc w:val="both"/>
        <w:rPr>
          <w:b/>
          <w:color w:val="000000" w:themeColor="text1"/>
        </w:rPr>
      </w:pPr>
      <w:r w:rsidRPr="00C335B5">
        <w:rPr>
          <w:b/>
          <w:color w:val="000000" w:themeColor="text1"/>
        </w:rPr>
        <w:lastRenderedPageBreak/>
        <w:t>[</w:t>
      </w:r>
      <w:r w:rsidRPr="007C5352">
        <w:rPr>
          <w:b/>
          <w:color w:val="000000" w:themeColor="text1"/>
        </w:rPr>
        <w:t xml:space="preserve">приемлемая </w:t>
      </w:r>
      <w:r w:rsidR="00415285" w:rsidRPr="007C5352">
        <w:rPr>
          <w:b/>
          <w:color w:val="000000" w:themeColor="text1"/>
        </w:rPr>
        <w:t>величина рисков, риск-аппетит, предпочтительный риск</w:t>
      </w:r>
      <w:r w:rsidRPr="00C335B5">
        <w:rPr>
          <w:b/>
          <w:color w:val="000000" w:themeColor="text1"/>
        </w:rPr>
        <w:t>]</w:t>
      </w:r>
      <w:r w:rsidR="003D5521">
        <w:rPr>
          <w:b/>
          <w:color w:val="000000" w:themeColor="text1"/>
        </w:rPr>
        <w:fldChar w:fldCharType="begin"/>
      </w:r>
      <w:r>
        <w:instrText xml:space="preserve"> XE </w:instrText>
      </w:r>
      <w:r w:rsidR="00E64620">
        <w:instrText>«</w:instrText>
      </w:r>
      <w:r w:rsidRPr="00881715">
        <w:rPr>
          <w:b/>
          <w:color w:val="000000" w:themeColor="text1"/>
        </w:rPr>
        <w:instrText>[приемлемая величина рисков, риск-аппетит, предпочтительный риск]</w:instrText>
      </w:r>
      <w:r w:rsidR="00E64620">
        <w:instrText>»</w:instrText>
      </w:r>
      <w:r>
        <w:instrText xml:space="preserve"> </w:instrText>
      </w:r>
      <w:r w:rsidR="003D5521">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Предельно допустимый уровень рисков, который </w:t>
      </w:r>
      <w:r w:rsidR="007D216D">
        <w:rPr>
          <w:color w:val="auto"/>
        </w:rPr>
        <w:t>ОАО «РЖД»</w:t>
      </w:r>
      <w:r w:rsidRPr="007C5352">
        <w:rPr>
          <w:color w:val="000000" w:themeColor="text1"/>
        </w:rPr>
        <w:t xml:space="preserve"> стремится соблюдать (не превышать) и на который </w:t>
      </w:r>
      <w:r w:rsidR="007D216D">
        <w:rPr>
          <w:color w:val="auto"/>
        </w:rPr>
        <w:t>ОАО «РЖД»</w:t>
      </w:r>
      <w:r w:rsidRPr="007C5352">
        <w:rPr>
          <w:color w:val="000000" w:themeColor="text1"/>
        </w:rPr>
        <w:t xml:space="preserve"> готово и может пойти (готово принять/поддерживать) в процессе достижения целей. Приемлемая величина рисков (риск-аппетит) </w:t>
      </w:r>
      <w:r w:rsidR="007D216D">
        <w:rPr>
          <w:color w:val="000000" w:themeColor="text1"/>
        </w:rPr>
        <w:t>ОАО «РЖД»</w:t>
      </w:r>
      <w:r w:rsidRPr="007C5352">
        <w:rPr>
          <w:color w:val="000000" w:themeColor="text1"/>
        </w:rPr>
        <w:t xml:space="preserve"> выражается (определяется) в виде заявлений о риск-аппетите и соответствующих им показателей.</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Допустимый уровень риска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Допустимый уровень риска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Уровень риска, при котором он не окажет существенного влияния на достижения целей </w:t>
      </w:r>
      <w:r w:rsidR="007D216D">
        <w:rPr>
          <w:color w:val="000000" w:themeColor="text1"/>
        </w:rPr>
        <w:t>ОАО «РЖД»</w:t>
      </w:r>
      <w:r w:rsidRPr="007C5352">
        <w:rPr>
          <w:color w:val="000000" w:themeColor="text1"/>
        </w:rPr>
        <w:t>, подразделения, бизнес-процесса, проекта и др.</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Остаточный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Остаточный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Уровень риска, сохраняющийся после воздействия на него.</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Реализовавшийся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Реализовавшийся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Событие, произошедшее в рассматриваемом периоде и негативно повлиявшее на достижение целей </w:t>
      </w:r>
      <w:r w:rsidR="007D216D">
        <w:rPr>
          <w:color w:val="000000" w:themeColor="text1"/>
        </w:rPr>
        <w:t>ОАО «РЖД»</w:t>
      </w:r>
      <w:r w:rsidRPr="007C5352">
        <w:rPr>
          <w:color w:val="000000" w:themeColor="text1"/>
        </w:rPr>
        <w:t xml:space="preserve"> (Подразделения, бизнес-процесса, проекта и др.).</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Ключевые индикаторы риска</w:t>
      </w:r>
      <w:r w:rsidR="00C335B5">
        <w:rPr>
          <w:b/>
          <w:color w:val="000000" w:themeColor="text1"/>
        </w:rPr>
        <w:t>;</w:t>
      </w:r>
      <w:r w:rsidRPr="00C335B5">
        <w:rPr>
          <w:color w:val="000000" w:themeColor="text1"/>
        </w:rPr>
        <w:t xml:space="preserve"> КИР</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Ключевые индикаторы риска</w:instrText>
      </w:r>
      <w:r w:rsidR="00C335B5">
        <w:rPr>
          <w:b/>
          <w:color w:val="000000" w:themeColor="text1"/>
        </w:rPr>
        <w:instrText>;</w:instrText>
      </w:r>
      <w:r w:rsidRPr="00C335B5">
        <w:rPr>
          <w:color w:val="000000" w:themeColor="text1"/>
        </w:rPr>
        <w:instrText xml:space="preserve"> КИР</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Показатели риска (количественные либо качественные), характеризующие признаки реализации и/или изменения риска, используемые для обеспечения раннего оповещения о возрастающей вероятности реализации риска и принятия превентивных мероприятий по воздействию на риск или признания факта реализации риска и принятии мер по минимизации последствий.</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lastRenderedPageBreak/>
        <w:t>Воздействие на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Воздействие на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Процесс, направленный на снижение вероятности и/или последствий реализации риска (то есть на риск-факторы и/или последствия реализации риска). Воздействие на риск включает выбор стратегии (метода) воздействия на риск и реализации соответствующих ей мероприятий по воздействию на риск.</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пункт 1.11 Методических рекомендаций по управлению рисками и внутреннему контролю, утвержд</w:t>
      </w:r>
      <w:r w:rsidR="00D345EB">
        <w:rPr>
          <w:color w:val="000000" w:themeColor="text1"/>
        </w:rPr>
        <w:t>е</w:t>
      </w:r>
      <w:r>
        <w:rPr>
          <w:color w:val="000000" w:themeColor="text1"/>
        </w:rPr>
        <w:t xml:space="preserve">нных распоряжением </w:t>
      </w:r>
      <w:r w:rsidR="008466A6">
        <w:rPr>
          <w:color w:val="000000" w:themeColor="text1"/>
        </w:rPr>
        <w:t>ОАО </w:t>
      </w:r>
      <w:r w:rsidR="00E64620">
        <w:rPr>
          <w:color w:val="000000" w:themeColor="text1"/>
        </w:rPr>
        <w:t>«РЖД»</w:t>
      </w:r>
      <w:r>
        <w:rPr>
          <w:color w:val="000000" w:themeColor="text1"/>
        </w:rPr>
        <w:t xml:space="preserve"> от 30 июля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1645/р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Мероприятие по воздействию на риск</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Мероприятие по воздействию на риск</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 xml:space="preserve">Мероприятие (действие, комплекс взаимосвязанных действий), направленное на снижение вероятности и/или величины влияния риска (то есть на риск-факторы и/или последствия реализации риска) в рамках выбранной стратегии (метода) воздействия на риск. В </w:t>
      </w:r>
      <w:r w:rsidR="007D216D">
        <w:rPr>
          <w:color w:val="auto"/>
        </w:rPr>
        <w:t>ОАО «РЖД»</w:t>
      </w:r>
      <w:r w:rsidRPr="007C5352">
        <w:rPr>
          <w:color w:val="000000" w:themeColor="text1"/>
        </w:rPr>
        <w:t xml:space="preserve"> применяются следующие стратегии (методы) воздействия на риск: избежание риска, минимизация риска (включая разработку и выполнение контрольных процедур), принятие риска, передача риска. Контрольная процедура является наиболее предпочтительным способом воздействия на риск.</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Контрольная процедура</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Контрольная процедура</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Действия работника, автоматические операции информационной системы или комбинация данных процессов, осуществляемые на различных уровнях организационной структуры, направленные на уменьшение вероятности реализации риска и/или минимизацию возможных негативных последствий от его реализации.</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Дизайн контрольной процедуры</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Дизайн контрольной процедуры</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t>Описание, алгоритм контрольной процедуры, представляющий собой последовательность действий, которые должны осуществляться ответственным исполнителем, информационной системой в целях воздействия на риск или контроля за воздействием на риск.</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9072CB">
      <w:pPr>
        <w:numPr>
          <w:ilvl w:val="0"/>
          <w:numId w:val="33"/>
        </w:numPr>
        <w:spacing w:before="120" w:after="0" w:line="360" w:lineRule="exact"/>
        <w:ind w:left="0" w:firstLine="709"/>
        <w:jc w:val="both"/>
        <w:rPr>
          <w:b/>
          <w:color w:val="000000" w:themeColor="text1"/>
        </w:rPr>
      </w:pPr>
      <w:r w:rsidRPr="007C5352">
        <w:rPr>
          <w:b/>
          <w:color w:val="000000" w:themeColor="text1"/>
        </w:rPr>
        <w:t>Операционная эффективность контрольной процедуры</w:t>
      </w:r>
      <w:r w:rsidR="003D5521" w:rsidRPr="007C5352">
        <w:rPr>
          <w:b/>
          <w:color w:val="000000" w:themeColor="text1"/>
        </w:rPr>
        <w:fldChar w:fldCharType="begin"/>
      </w:r>
      <w:r w:rsidRPr="007C5352">
        <w:rPr>
          <w:color w:val="000000" w:themeColor="text1"/>
        </w:rPr>
        <w:instrText xml:space="preserve"> XE </w:instrText>
      </w:r>
      <w:r w:rsidR="00E64620">
        <w:rPr>
          <w:color w:val="000000" w:themeColor="text1"/>
        </w:rPr>
        <w:instrText>«</w:instrText>
      </w:r>
      <w:r w:rsidRPr="007C5352">
        <w:rPr>
          <w:b/>
          <w:color w:val="000000" w:themeColor="text1"/>
        </w:rPr>
        <w:instrText>Операционная эффективность контрольной процедуры</w:instrText>
      </w:r>
      <w:r w:rsidR="00E64620">
        <w:rPr>
          <w:color w:val="000000" w:themeColor="text1"/>
        </w:rPr>
        <w:instrText>»</w:instrText>
      </w:r>
      <w:r w:rsidRPr="007C5352">
        <w:rPr>
          <w:color w:val="000000" w:themeColor="text1"/>
        </w:rPr>
        <w:instrText xml:space="preserve"> </w:instrText>
      </w:r>
      <w:r w:rsidR="003D5521" w:rsidRPr="007C5352">
        <w:rPr>
          <w:b/>
          <w:color w:val="000000" w:themeColor="text1"/>
        </w:rPr>
        <w:fldChar w:fldCharType="end"/>
      </w:r>
    </w:p>
    <w:p w:rsidR="00415285" w:rsidRPr="007C5352" w:rsidRDefault="00415285" w:rsidP="00415285">
      <w:pPr>
        <w:spacing w:after="0" w:line="360" w:lineRule="exact"/>
        <w:ind w:firstLine="709"/>
        <w:jc w:val="both"/>
        <w:rPr>
          <w:color w:val="000000" w:themeColor="text1"/>
        </w:rPr>
      </w:pPr>
      <w:r w:rsidRPr="007C5352">
        <w:rPr>
          <w:color w:val="000000" w:themeColor="text1"/>
        </w:rPr>
        <w:lastRenderedPageBreak/>
        <w:t>Качественная характеристика, отражающая уменьшение вероятности наступления риска и/или снижения негативных последствий от реализации риска при надлежащем выполнении контрольной процедуры в соответствии с предусмотренным для нее дизайном, актуальным для условий функционирования и адекватным риску, на который она воздействует.</w:t>
      </w:r>
    </w:p>
    <w:p w:rsidR="00415285" w:rsidRPr="007C5352" w:rsidRDefault="00415285" w:rsidP="00415285">
      <w:pPr>
        <w:spacing w:after="0" w:line="360" w:lineRule="exact"/>
        <w:ind w:firstLine="709"/>
        <w:jc w:val="both"/>
        <w:rPr>
          <w:color w:val="000000" w:themeColor="text1"/>
        </w:rPr>
      </w:pPr>
      <w:r w:rsidRPr="007C5352">
        <w:rPr>
          <w:color w:val="000000" w:themeColor="text1"/>
        </w:rPr>
        <w:t>[</w:t>
      </w:r>
      <w:r>
        <w:rPr>
          <w:color w:val="000000" w:themeColor="text1"/>
        </w:rPr>
        <w:t xml:space="preserve">пункт 1.5 Политики по управлению рисками и внутреннему контролю, утвержденной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от 27 мая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 xml:space="preserve">17) и распоряжением </w:t>
      </w:r>
      <w:r w:rsidR="008466A6">
        <w:rPr>
          <w:color w:val="000000" w:themeColor="text1"/>
        </w:rPr>
        <w:t>ОАО </w:t>
      </w:r>
      <w:r w:rsidR="00E64620">
        <w:rPr>
          <w:color w:val="000000" w:themeColor="text1"/>
        </w:rPr>
        <w:t>«РЖД»</w:t>
      </w:r>
      <w:r>
        <w:rPr>
          <w:color w:val="000000" w:themeColor="text1"/>
        </w:rPr>
        <w:t xml:space="preserve"> от 18 июня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1223/р</w:t>
      </w:r>
      <w:r w:rsidRPr="007C5352">
        <w:rPr>
          <w:color w:val="000000" w:themeColor="text1"/>
        </w:rPr>
        <w:t>]</w:t>
      </w:r>
    </w:p>
    <w:p w:rsidR="00415285" w:rsidRPr="007C5352" w:rsidRDefault="00415285" w:rsidP="00415285">
      <w:pPr>
        <w:spacing w:after="0" w:line="360" w:lineRule="exact"/>
        <w:ind w:firstLine="709"/>
        <w:jc w:val="both"/>
        <w:rPr>
          <w:color w:val="000000" w:themeColor="text1"/>
        </w:rPr>
      </w:pPr>
    </w:p>
    <w:p w:rsidR="00663F94" w:rsidRPr="00E113BD" w:rsidRDefault="00E113BD" w:rsidP="00E113BD">
      <w:pPr>
        <w:pStyle w:val="1"/>
        <w:spacing w:before="120" w:line="360" w:lineRule="exact"/>
        <w:jc w:val="center"/>
        <w:rPr>
          <w:rFonts w:ascii="Times New Roman" w:hAnsi="Times New Roman"/>
          <w:color w:val="000000" w:themeColor="text1"/>
        </w:rPr>
      </w:pPr>
      <w:bookmarkStart w:id="125" w:name="_Toc131076332"/>
      <w:bookmarkStart w:id="126" w:name="_Toc148538338"/>
      <w:r w:rsidRPr="00E113BD">
        <w:rPr>
          <w:rFonts w:ascii="Times New Roman" w:hAnsi="Times New Roman"/>
          <w:color w:val="000000" w:themeColor="text1"/>
        </w:rPr>
        <w:t>ЧАСТЬ ТРЕТЬЯ</w:t>
      </w:r>
      <w:r w:rsidRPr="00E113BD">
        <w:rPr>
          <w:rFonts w:ascii="Times New Roman" w:hAnsi="Times New Roman"/>
          <w:color w:val="000000" w:themeColor="text1"/>
        </w:rPr>
        <w:br/>
        <w:t>Термины и определения в области и</w:t>
      </w:r>
      <w:r w:rsidR="00663F94" w:rsidRPr="00F250CE">
        <w:rPr>
          <w:rFonts w:ascii="Times New Roman" w:hAnsi="Times New Roman"/>
          <w:color w:val="000000" w:themeColor="text1"/>
        </w:rPr>
        <w:t>нфраструктур</w:t>
      </w:r>
      <w:r w:rsidRPr="00E113BD">
        <w:rPr>
          <w:rFonts w:ascii="Times New Roman" w:hAnsi="Times New Roman"/>
          <w:color w:val="000000" w:themeColor="text1"/>
        </w:rPr>
        <w:t>ы</w:t>
      </w:r>
      <w:r w:rsidR="00663F94" w:rsidRPr="00F250CE">
        <w:rPr>
          <w:rFonts w:ascii="Times New Roman" w:hAnsi="Times New Roman"/>
          <w:color w:val="000000" w:themeColor="text1"/>
        </w:rPr>
        <w:t xml:space="preserve"> железнодорожного транспорта</w:t>
      </w:r>
      <w:bookmarkEnd w:id="125"/>
      <w:bookmarkEnd w:id="126"/>
    </w:p>
    <w:p w:rsidR="00663F94" w:rsidRPr="00F250CE" w:rsidRDefault="00663F94" w:rsidP="00E113BD">
      <w:pPr>
        <w:pStyle w:val="2"/>
        <w:spacing w:before="120" w:after="120" w:line="360" w:lineRule="exact"/>
        <w:jc w:val="center"/>
        <w:rPr>
          <w:rFonts w:ascii="Times New Roman" w:hAnsi="Times New Roman" w:cs="Times New Roman"/>
          <w:b/>
          <w:color w:val="000000" w:themeColor="text1"/>
          <w:sz w:val="28"/>
          <w:szCs w:val="28"/>
        </w:rPr>
      </w:pPr>
      <w:bookmarkStart w:id="127" w:name="_Toc131076333"/>
      <w:bookmarkStart w:id="128" w:name="_Toc148538339"/>
      <w:r w:rsidRPr="00F250CE">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5</w:t>
      </w:r>
      <w:r w:rsidRPr="00F250CE">
        <w:rPr>
          <w:rFonts w:ascii="Times New Roman" w:hAnsi="Times New Roman" w:cs="Times New Roman"/>
          <w:b/>
          <w:color w:val="000000" w:themeColor="text1"/>
          <w:sz w:val="28"/>
          <w:szCs w:val="28"/>
        </w:rPr>
        <w:t>. Основные положения</w:t>
      </w:r>
      <w:bookmarkEnd w:id="127"/>
      <w:bookmarkEnd w:id="128"/>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Подсистемы инфраструктуры железнодорожного транспорта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Подсистемы инфраструктуры железнодорожного транспорта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Составные части инфраструктуры железнодорожного транспорта, такие, как железнодорожный путь, железнодорожные устройства электроснабжения, железнодорожные системы автоматики и телемеханики, железнодорожная электросвязь, а также станционные здания, сооружения и устройства.</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абзаца 2 пункта 1 ТР ТС 003/2011 Технический регламент Таможенного союза </w:t>
      </w:r>
      <w:r w:rsidR="00E64620">
        <w:rPr>
          <w:color w:val="000000" w:themeColor="text1"/>
        </w:rPr>
        <w:t>«</w:t>
      </w:r>
      <w:r w:rsidR="00DA44D8">
        <w:rPr>
          <w:color w:val="000000" w:themeColor="text1"/>
        </w:rPr>
        <w:t>О </w:t>
      </w:r>
      <w:r w:rsidR="00663F94" w:rsidRPr="00F250CE">
        <w:rPr>
          <w:color w:val="000000" w:themeColor="text1"/>
        </w:rPr>
        <w:t>безопасности инфраструктуры железнодорожного транспорта</w:t>
      </w:r>
      <w:r w:rsidR="00E64620">
        <w:rPr>
          <w:color w:val="000000" w:themeColor="text1"/>
        </w:rPr>
        <w:t>»</w:t>
      </w:r>
      <w:r w:rsidR="00663F94"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Составные части подсистем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EC7B1E">
        <w:rPr>
          <w:b/>
          <w:color w:val="000000" w:themeColor="text1"/>
        </w:rPr>
        <w:instrText>Составные части подсистем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Сооружения, строения, устройства и оборудование специального назначения, обеспечивающие функционирование подсистем инфраструктуры железнодорожного транспорта и безопасное движение железнодорожного подвижного состава.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37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Элементы составных частей подсистем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027558">
        <w:rPr>
          <w:b/>
          <w:color w:val="000000" w:themeColor="text1"/>
        </w:rPr>
        <w:instrText>Элементы составных частей подсистем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Изделие или конструкция, применяемые при строительстве и монтаже составной части подсистемы инфраструктуры железнодорожного транспорта.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48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Объект инфраструктуры железнодорожного транспорта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Объект инфраструктуры железнодорожного транспорта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Составная часть подсистем инфраструктуры железнодорожного транспорта или совокупность составных частей этих подсистем.</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27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Железнодорожная [магистральная] линия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[магистральная] линия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Технологичный комплекс железнодорожных путей, сооружений и устройств, ограниченных техническими станциями, предназначенный для железнодорожных сообщений, включающий один или несколько поездо-участков и функциональные подсистемы: железнодорожного пути, станционную, железнодорожного электроснабжения, железнодорожной автоматики и телемеханики, железнодорожной электросвязи.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2.6.3 </w:t>
      </w:r>
      <w:r w:rsidRPr="00F250CE">
        <w:rPr>
          <w:color w:val="000000" w:themeColor="text1"/>
        </w:rPr>
        <w:t>ГОСТ 34530-2019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Совокупность технических устройств и сооружений, обеспечивающих движение поездов между двумя пунктами.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Железнодорожные линии вместе со станциями образуют сеть железных дорог.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Железнодорожные линии различают: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по количеству путей;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по ширине рельсовой колеи;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по роду тяги; </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 характеру движения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91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Электрифицированная линия</w:t>
      </w:r>
      <w:r w:rsidR="003D5521">
        <w:rPr>
          <w:b/>
          <w:color w:val="000000" w:themeColor="text1"/>
        </w:rPr>
        <w:fldChar w:fldCharType="begin"/>
      </w:r>
      <w:r>
        <w:instrText xml:space="preserve"> XE </w:instrText>
      </w:r>
      <w:r w:rsidR="00E64620">
        <w:instrText>«</w:instrText>
      </w:r>
      <w:r w:rsidRPr="00E1274B">
        <w:rPr>
          <w:b/>
          <w:color w:val="000000" w:themeColor="text1"/>
        </w:rPr>
        <w:instrText>Электрифицированная линия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с одним или несколькими электрифицированными главными путями. Участки линий, прилегающие к станциям и электрифицированные только для осуществления маневровых операцией и не электрифицированных на всем их протяжении до следующей станции, учитываются в качестве не электрифицированных линий.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389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Малоинтенсивные линии (участки)</w:t>
      </w:r>
      <w:r w:rsidR="003D5521">
        <w:rPr>
          <w:b/>
          <w:color w:val="000000" w:themeColor="text1"/>
        </w:rPr>
        <w:fldChar w:fldCharType="begin"/>
      </w:r>
      <w:r>
        <w:instrText xml:space="preserve"> XE </w:instrText>
      </w:r>
      <w:r w:rsidR="00E64620">
        <w:instrText>«</w:instrText>
      </w:r>
      <w:r w:rsidRPr="00265EB1">
        <w:rPr>
          <w:b/>
          <w:color w:val="000000" w:themeColor="text1"/>
        </w:rPr>
        <w:instrText>Малоинтенсивные линии (участки)</w:instrText>
      </w:r>
      <w:r w:rsidR="00E64620">
        <w:instrText>»</w:instrText>
      </w:r>
      <w: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пути общего пользования с невысокой грузонапряженностью и низкой эффективностью работы, критерии отнесения к которым утверждаются Правительством Российской Федерации.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 xml:space="preserve">29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lastRenderedPageBreak/>
        <w:t>Примечание. Критерии отнесения железнодорожных путей общего пользования с невысокой грузонапряженностью и низкой эффективностью работы к малоинтенсивным линиям (участкам):</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t>приведенная грузонапряженность - 5 млн. тонно-километров брутто/км в год и менее;</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t>суммарное фактическое движение грузовых и пассажирских поездов - 8 пар поездов в сутки и менее.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[Постановление Правительства Российской Федерации от 27 марта 2018</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330]</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Линии однопутные</w:t>
      </w:r>
      <w:r w:rsidR="003D5521">
        <w:rPr>
          <w:b/>
          <w:color w:val="000000" w:themeColor="text1"/>
        </w:rPr>
        <w:fldChar w:fldCharType="begin"/>
      </w:r>
      <w:r>
        <w:instrText xml:space="preserve"> XE </w:instrText>
      </w:r>
      <w:r w:rsidR="00E64620">
        <w:instrText>«</w:instrText>
      </w:r>
      <w:r w:rsidRPr="00EC2785">
        <w:rPr>
          <w:b/>
          <w:color w:val="000000" w:themeColor="text1"/>
        </w:rPr>
        <w:instrText>Линии однопутные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линии, имеющие один главный путь.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135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Железнодорожная линия скоростная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линия скоростная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линия, обеспечивающая движение скоростных пассажирских поездов со скорост</w:t>
      </w:r>
      <w:r w:rsidR="001B56D1">
        <w:rPr>
          <w:color w:val="000000" w:themeColor="text1"/>
        </w:rPr>
        <w:t>ями</w:t>
      </w:r>
      <w:r w:rsidRPr="00F250CE">
        <w:rPr>
          <w:color w:val="000000" w:themeColor="text1"/>
        </w:rPr>
        <w:t xml:space="preserve"> </w:t>
      </w:r>
      <w:r w:rsidR="001B56D1" w:rsidRPr="001B56D1">
        <w:rPr>
          <w:color w:val="000000" w:themeColor="text1"/>
        </w:rPr>
        <w:t>движения от 141 до 200 км/ч включительно</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1B56D1">
        <w:rPr>
          <w:color w:val="000000" w:themeColor="text1"/>
        </w:rPr>
        <w:t xml:space="preserve">на основе положений </w:t>
      </w:r>
      <w:r>
        <w:rPr>
          <w:color w:val="000000" w:themeColor="text1"/>
        </w:rPr>
        <w:t>стать</w:t>
      </w:r>
      <w:r w:rsidR="001B56D1">
        <w:rPr>
          <w:color w:val="000000" w:themeColor="text1"/>
        </w:rPr>
        <w:t>и</w:t>
      </w:r>
      <w:r>
        <w:rPr>
          <w:color w:val="000000" w:themeColor="text1"/>
        </w:rPr>
        <w:t xml:space="preserve"> 2.6.5 </w:t>
      </w:r>
      <w:r w:rsidRPr="00F250CE">
        <w:rPr>
          <w:color w:val="000000" w:themeColor="text1"/>
        </w:rPr>
        <w:t>ГОСТ 34530-2019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Особо грузонапряженная железнодорожная линия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Особо грузонапряженная железнодорожная линия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линия с приведенной грузонапряженностью более 150 млн. ткм брутто/км в год.</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2.6.6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Железнодорожная линия с преимущественно грузовым движением</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линия с преимущественно грузовым движением</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линия, размеры грузового движения на которой составляют более 60 процентов в среднегодовом исчислении от общего количества пар поездов в сутки в соответствии с нормативным графиком движения поездов.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w:t>
      </w:r>
      <w:r w:rsidRPr="006C2FF9">
        <w:rPr>
          <w:color w:val="000000" w:themeColor="text1"/>
        </w:rPr>
        <w:t>2.6.7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Железнодорожная линия с преимущественно пассажирским движением</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линия с преимущественно пассажирским движением</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линия, суммарные размеры движения пассажирских и пригородных поездов по которой составляют более 60 процентов в среднегодовом исчислении от общего количества пар поездов в сутки в соответствии с нормативным графиком движения поездов.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2.6.8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Выделенные пассажирские железнодорожные линии</w:t>
      </w:r>
      <w:r w:rsidR="003D5521">
        <w:rPr>
          <w:b/>
          <w:color w:val="000000" w:themeColor="text1"/>
        </w:rPr>
        <w:fldChar w:fldCharType="begin"/>
      </w:r>
      <w:r>
        <w:instrText xml:space="preserve"> XE </w:instrText>
      </w:r>
      <w:r w:rsidR="00E64620">
        <w:instrText>«</w:instrText>
      </w:r>
      <w:r w:rsidRPr="006B62DD">
        <w:rPr>
          <w:b/>
          <w:color w:val="000000" w:themeColor="text1"/>
        </w:rPr>
        <w:instrText>Выделенные пассажирские железнодорожные линии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Линии, предназначенные только для движения пассажирских поездов со скоростью до 200 км/ч с осевой нагрузкой не более 22,5 тс.</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раздел 2 </w:t>
      </w:r>
      <w:r w:rsidRPr="00F250CE">
        <w:rPr>
          <w:color w:val="000000" w:themeColor="text1"/>
        </w:rPr>
        <w:t>Технически</w:t>
      </w:r>
      <w:r>
        <w:rPr>
          <w:color w:val="000000" w:themeColor="text1"/>
        </w:rPr>
        <w:t>х</w:t>
      </w:r>
      <w:r w:rsidRPr="00F250CE">
        <w:rPr>
          <w:color w:val="000000" w:themeColor="text1"/>
        </w:rPr>
        <w:t xml:space="preserve"> требовани</w:t>
      </w:r>
      <w:r>
        <w:rPr>
          <w:color w:val="000000" w:themeColor="text1"/>
        </w:rPr>
        <w:t>й</w:t>
      </w:r>
      <w:r w:rsidRPr="00F250CE">
        <w:rPr>
          <w:color w:val="000000" w:themeColor="text1"/>
        </w:rPr>
        <w:t xml:space="preserve"> к инфраструктуре выделенных железнодорожных линий для организации внутригородских и межрегиональных пассажирских перевозок, утвержд</w:t>
      </w:r>
      <w:r w:rsidR="00840400">
        <w:rPr>
          <w:color w:val="000000" w:themeColor="text1"/>
        </w:rPr>
        <w:t>е</w:t>
      </w:r>
      <w:r w:rsidRPr="00F250CE">
        <w:rPr>
          <w:color w:val="000000" w:themeColor="text1"/>
        </w:rPr>
        <w:t>нны</w:t>
      </w:r>
      <w:r>
        <w:rPr>
          <w:color w:val="000000" w:themeColor="text1"/>
        </w:rPr>
        <w:t>х</w:t>
      </w:r>
      <w:r w:rsidRPr="00F250CE">
        <w:rPr>
          <w:color w:val="000000" w:themeColor="text1"/>
        </w:rPr>
        <w:t xml:space="preserve"> </w:t>
      </w:r>
      <w:r w:rsidR="008466A6">
        <w:rPr>
          <w:color w:val="000000" w:themeColor="text1"/>
        </w:rPr>
        <w:t>ОАО </w:t>
      </w:r>
      <w:r w:rsidR="00E64620">
        <w:rPr>
          <w:color w:val="000000" w:themeColor="text1"/>
        </w:rPr>
        <w:t>«РЖД»</w:t>
      </w:r>
      <w:r w:rsidRPr="00F250CE">
        <w:rPr>
          <w:color w:val="000000" w:themeColor="text1"/>
        </w:rPr>
        <w:t xml:space="preserve"> от 17 августа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1456]</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Категория железнодорожной линии</w:t>
      </w:r>
      <w:r w:rsidR="003D5521">
        <w:rPr>
          <w:b/>
          <w:color w:val="000000" w:themeColor="text1"/>
        </w:rPr>
        <w:fldChar w:fldCharType="begin"/>
      </w:r>
      <w:r>
        <w:instrText xml:space="preserve"> XE </w:instrText>
      </w:r>
      <w:r w:rsidR="00E64620">
        <w:instrText>«</w:instrText>
      </w:r>
      <w:r w:rsidRPr="00A17E13">
        <w:rPr>
          <w:b/>
          <w:color w:val="000000" w:themeColor="text1"/>
        </w:rPr>
        <w:instrText>Категория железнодорожной линии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Показатель функционирования железнодорожной линии, определяемый ее техническими и эксплуатационными параметрами и предназначенный для установления требований к ее устройству при строительстве и содержанию при эксплуатации.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3.2 </w:t>
      </w:r>
      <w:r w:rsidRPr="00F250CE">
        <w:rPr>
          <w:color w:val="000000" w:themeColor="text1"/>
        </w:rPr>
        <w:t>СП 119.13330.2017 Железные дороги колеи 1520 мм. Актуализированная редакция СНиП 32-01-95]</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Железнодорожное направление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Железнодорожное направление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линия или совокупность железнодорожных линий, обеспечивающих транспортные связи между крупными промышленными и административными центрами, портами, погранпереходами.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2.6.11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Основные железнодорожные направления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Основные железнодорожные направления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Двухпутные электрифицированные, оборудованные автоблокировкой железнодорожные линии, характеризующиеся единой технологией перевозочного процесса в части унифицированных норм и серий локомотивов на полигонах, обеспечивающие приведенную грузонапряженность более 50 млн. ткм брутто/км в год, а также железнодорожные линии стратегического значения.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2.6.12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железнодорожный перегон, перегон</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DE3947">
        <w:rPr>
          <w:b/>
          <w:color w:val="000000" w:themeColor="text1"/>
          <w:lang w:val="en-US"/>
        </w:rPr>
        <w:instrText>[</w:instrText>
      </w:r>
      <w:r w:rsidRPr="00DE3947">
        <w:rPr>
          <w:b/>
          <w:color w:val="000000" w:themeColor="text1"/>
        </w:rPr>
        <w:instrText>железнодорожный перегон, перегон</w:instrText>
      </w:r>
      <w:r w:rsidRPr="00DE3947">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Часть железнодорожной линии, ограниченная смежными железнодорожными станциями, разъездами, обгонными пунктами или путевыми постами.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29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Pr>
          <w:color w:val="000000" w:themeColor="text1"/>
        </w:rPr>
        <w:lastRenderedPageBreak/>
        <w:t xml:space="preserve">2. </w:t>
      </w:r>
      <w:r w:rsidRPr="00F250CE">
        <w:rPr>
          <w:color w:val="000000" w:themeColor="text1"/>
        </w:rPr>
        <w:t>Часть железнодорожной линии между смежными раздельными пунктами, состоящая из блок-участков, ограниченных светофорами. На однопутных участках границы перегона обозначают входные светофоры станций, а на двухпутных участках - указатели границ станции и входной светофор смежной станции.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208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Межпостовой железнодорожный перегон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Межпостовой железнодорожный перегон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перегон, ограниченный путевыми постами или путевым постом и станцией.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w:t>
      </w:r>
      <w:r w:rsidRPr="00F250CE">
        <w:rPr>
          <w:color w:val="000000" w:themeColor="text1"/>
        </w:rPr>
        <w:t xml:space="preserve">2.7.50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Межстанционный перегон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Межстанционный перегон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Перегон, ограниченный железнодорожными станциями, разъездами и обгонными пунктами.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147 раздела 1 Комментариев к Правилам технической эксплуатации железных дорог Российской Федерации, утвержденным </w:t>
      </w:r>
      <w:r w:rsidR="00990164" w:rsidRPr="00F250CE">
        <w:rPr>
          <w:color w:val="000000" w:themeColor="text1"/>
        </w:rPr>
        <w:t xml:space="preserve">приказом </w:t>
      </w:r>
      <w:r w:rsidRPr="00F250CE">
        <w:rPr>
          <w:color w:val="000000" w:themeColor="text1"/>
        </w:rPr>
        <w:t>Минтранса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Железнодорожный участок</w:t>
      </w:r>
      <w:r w:rsidR="003D5521">
        <w:rPr>
          <w:b/>
          <w:color w:val="000000" w:themeColor="text1"/>
        </w:rPr>
        <w:fldChar w:fldCharType="begin"/>
      </w:r>
      <w:r>
        <w:instrText xml:space="preserve"> XE </w:instrText>
      </w:r>
      <w:r w:rsidR="00E64620">
        <w:instrText>«</w:instrText>
      </w:r>
      <w:r w:rsidRPr="00BE3853">
        <w:rPr>
          <w:b/>
          <w:color w:val="000000" w:themeColor="text1"/>
        </w:rPr>
        <w:instrText>Железнодорожный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линии с прилегающей к ней территорией, характеризующейся протяженностью, числом главных путей (однопутные, двухпутные и т.д.), пропускной, провозной способностью, видом тяги поездов.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106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Поездо-участок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Поездо-участок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линии между техническими станциями либо между тупиковой и технической станцией с едиными весовыми нормами грузовых поездов, стабильными размерами движения и единым видом тяги.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2.6.10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Железнодорожный узел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узел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Пункт на пересечении нескольких железнодорожных линий, представляющий собой комплекс технических сооружений и устройств сортировочных, грузовых и пассажирских станций, соединительные пути между станциями, обходные пути, станционные сооружения для пассажиров, депо, технические станции для ремонта и экипировки железнодорожных составов.</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2.6.9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Комплекс технологически связанных между собой железнодорожных станций, находящийся в пункте пересечения или примыкания не менее трех железнодорожных линий и предназначенный для обеспечения перевозок грузов и пассажиров, оказания других транспортных услуг.</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105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Габарит приближения строений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Габарит приближения строений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Предельное поперечное перпендикулярное оси железнодорожного пути очертание, внутрь которого, помимо железнодорожного подвижного состава, не должны попадать никакие части сооружений и устройств, а также лежащие около железнодорожного пути материалы, запасные части и оборудование, за исключением частей устройств, предназначенных для непосредственного взаимодействия с железнодорожным подвижным составом (контактные провода с деталями крепления, хоботы гидравлических колонок при наборе воды и др.), при условии, что положение этих устройств во внутригабаритном пространстве связано с соответствующими частями железнодорожного подвижного состава и что они не могут вызвать соприкосновение с другими частями железнодорожного подвижного состав.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8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Особо опасные технически сложные объекты инфраструктуры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Особо опасные технически сложные объекты инфраструктуры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Тоннели длиной более 500 метров, мостовые переходы с опорами высотой от 50 до 100 метров, железнодорожные вокзалы расчетной вместимостью свыше 900 пассажиров, сортировочные горки с объемом переработки более 3500 вагонов в сутки, а также объекты инфраструктуры, в состав которых входят объекты, относящиеся в соответствии с настоящим пунктом к особо опасным, технически сложным объектам.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часть 1_1 с</w:t>
      </w:r>
      <w:r w:rsidRPr="00F250CE">
        <w:rPr>
          <w:color w:val="000000" w:themeColor="text1"/>
        </w:rPr>
        <w:t>тать</w:t>
      </w:r>
      <w:r>
        <w:rPr>
          <w:color w:val="000000" w:themeColor="text1"/>
        </w:rPr>
        <w:t>и</w:t>
      </w:r>
      <w:r w:rsidRPr="00F250CE">
        <w:rPr>
          <w:color w:val="000000" w:themeColor="text1"/>
        </w:rPr>
        <w:t xml:space="preserve">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железнодорожном транспорте в Российской Федерации</w:t>
      </w:r>
      <w:r w:rsidR="00E64620">
        <w:rPr>
          <w:color w:val="000000" w:themeColor="text1"/>
        </w:rPr>
        <w:t>»</w:t>
      </w:r>
      <w:r w:rsidRPr="00F250CE">
        <w:rPr>
          <w:color w:val="000000" w:themeColor="text1"/>
        </w:rPr>
        <w:t>]</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Плавность хода</w:t>
      </w:r>
      <w:r w:rsidR="003D5521">
        <w:rPr>
          <w:b/>
          <w:color w:val="000000" w:themeColor="text1"/>
        </w:rPr>
        <w:fldChar w:fldCharType="begin"/>
      </w:r>
      <w:r>
        <w:instrText xml:space="preserve"> XE </w:instrText>
      </w:r>
      <w:r w:rsidR="00E64620">
        <w:instrText>«</w:instrText>
      </w:r>
      <w:r w:rsidRPr="00713435">
        <w:rPr>
          <w:b/>
          <w:color w:val="000000" w:themeColor="text1"/>
        </w:rPr>
        <w:instrText>Плавность хода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Динамический показатель отклонений подвижного состава от первоначального положения в состоянии покоя, который характеризуется ускорениями подвижного состава в вертикальной, горизонтальной и продольно-поперечной плоскостях, измеряемый в его различных элементах подрессоренной и неподрессоренной частях (в кузове на уровне пола экипажа) </w:t>
      </w:r>
      <w:r w:rsidRPr="00F250CE">
        <w:rPr>
          <w:color w:val="000000" w:themeColor="text1"/>
        </w:rPr>
        <w:lastRenderedPageBreak/>
        <w:t>с оценкой по отклонениям от нормируемых значений и ранжированием по степени зафиксированных ускорений.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[раздел 2 Инструкции оценки состояния скоростных и высокоскоростных участков пути по критериям плавности хода,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22</w:t>
      </w:r>
      <w:r>
        <w:rPr>
          <w:color w:val="000000" w:themeColor="text1"/>
        </w:rPr>
        <w:t xml:space="preserve"> января </w:t>
      </w:r>
      <w:r w:rsidRPr="00F250CE">
        <w:rPr>
          <w:color w:val="000000" w:themeColor="text1"/>
        </w:rPr>
        <w:t>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93/р]</w:t>
      </w:r>
    </w:p>
    <w:p w:rsidR="00663F94" w:rsidRPr="00F250CE" w:rsidRDefault="00663F94" w:rsidP="00AB1581">
      <w:pPr>
        <w:numPr>
          <w:ilvl w:val="0"/>
          <w:numId w:val="64"/>
        </w:numPr>
        <w:spacing w:before="120" w:after="0" w:line="360" w:lineRule="exact"/>
        <w:ind w:left="0" w:firstLine="709"/>
        <w:jc w:val="both"/>
        <w:rPr>
          <w:b/>
          <w:color w:val="000000" w:themeColor="text1"/>
        </w:rPr>
      </w:pPr>
      <w:r w:rsidRPr="00F250CE">
        <w:rPr>
          <w:b/>
          <w:color w:val="000000" w:themeColor="text1"/>
        </w:rPr>
        <w:t>Контроль устойчивости хода</w:t>
      </w:r>
      <w:r>
        <w:rPr>
          <w:b/>
          <w:color w:val="000000" w:themeColor="text1"/>
        </w:rPr>
        <w:t>;</w:t>
      </w:r>
      <w:r w:rsidRPr="000714F6">
        <w:rPr>
          <w:color w:val="000000" w:themeColor="text1"/>
        </w:rPr>
        <w:t xml:space="preserve"> КУХ</w:t>
      </w:r>
      <w:r w:rsidR="003D5521">
        <w:rPr>
          <w:b/>
          <w:color w:val="000000" w:themeColor="text1"/>
        </w:rPr>
        <w:fldChar w:fldCharType="begin"/>
      </w:r>
      <w:r>
        <w:instrText xml:space="preserve"> XE </w:instrText>
      </w:r>
      <w:r w:rsidR="00E64620">
        <w:instrText>«</w:instrText>
      </w:r>
      <w:r w:rsidRPr="00AB0C6B">
        <w:rPr>
          <w:b/>
          <w:color w:val="000000" w:themeColor="text1"/>
        </w:rPr>
        <w:instrText>Контроль устойчивости хода</w:instrText>
      </w:r>
      <w:r>
        <w:rPr>
          <w:b/>
          <w:color w:val="000000" w:themeColor="text1"/>
        </w:rPr>
        <w:instrText>;</w:instrText>
      </w:r>
      <w:r w:rsidRPr="000714F6">
        <w:rPr>
          <w:color w:val="000000" w:themeColor="text1"/>
        </w:rPr>
        <w:instrText xml:space="preserve"> КУХ</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контроля устойчивости хода высокоскоростных поездов Сапсан показывает влияние множество воздействий, обусловленных поведением при контакте и геометрией соприкосновения колеса и рельса, а также различным компонентам тележки.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w:t>
      </w:r>
      <w:r>
        <w:rPr>
          <w:color w:val="000000" w:themeColor="text1"/>
        </w:rPr>
        <w:t xml:space="preserve"> </w:t>
      </w:r>
      <w:r w:rsidRPr="00F250CE">
        <w:rPr>
          <w:color w:val="000000" w:themeColor="text1"/>
        </w:rPr>
        <w:t xml:space="preserve">2.2.1.7.2 Руководства по эксплуатации Velaro RUS </w:t>
      </w:r>
      <w:r w:rsidR="005A6BA8">
        <w:rPr>
          <w:color w:val="000000" w:themeColor="text1"/>
        </w:rPr>
        <w:t>№ </w:t>
      </w:r>
      <w:r w:rsidRPr="00F250CE">
        <w:rPr>
          <w:color w:val="000000" w:themeColor="text1"/>
        </w:rPr>
        <w:t>A6Z00007385065 от 23 июля 2014</w:t>
      </w:r>
      <w:r w:rsidR="00BA5205">
        <w:rPr>
          <w:color w:val="000000" w:themeColor="text1"/>
        </w:rPr>
        <w:t> г.</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p>
    <w:p w:rsidR="00663F94" w:rsidRPr="00F250CE" w:rsidRDefault="00663F94" w:rsidP="00E113BD">
      <w:pPr>
        <w:pStyle w:val="2"/>
        <w:spacing w:before="120" w:after="120" w:line="360" w:lineRule="exact"/>
        <w:jc w:val="center"/>
        <w:rPr>
          <w:rFonts w:ascii="Times New Roman" w:hAnsi="Times New Roman" w:cs="Times New Roman"/>
          <w:b/>
          <w:color w:val="000000" w:themeColor="text1"/>
          <w:sz w:val="28"/>
          <w:szCs w:val="28"/>
        </w:rPr>
      </w:pPr>
      <w:bookmarkStart w:id="129" w:name="_Toc131076334"/>
      <w:bookmarkStart w:id="130" w:name="_Toc148538340"/>
      <w:r w:rsidRPr="00F250CE">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Pr="00F250CE">
        <w:rPr>
          <w:rFonts w:ascii="Times New Roman" w:hAnsi="Times New Roman" w:cs="Times New Roman"/>
          <w:b/>
          <w:color w:val="000000" w:themeColor="text1"/>
          <w:sz w:val="28"/>
          <w:szCs w:val="28"/>
        </w:rPr>
        <w:t>. Железнодорожный путь</w:t>
      </w:r>
      <w:bookmarkEnd w:id="129"/>
      <w:bookmarkEnd w:id="130"/>
    </w:p>
    <w:p w:rsidR="00663F94" w:rsidRPr="00E113BD" w:rsidRDefault="00E113BD" w:rsidP="00E113BD">
      <w:pPr>
        <w:pStyle w:val="3"/>
        <w:spacing w:before="120" w:after="120" w:line="360" w:lineRule="exact"/>
        <w:jc w:val="center"/>
        <w:rPr>
          <w:rFonts w:ascii="Times New Roman" w:hAnsi="Times New Roman" w:cs="Times New Roman"/>
          <w:b/>
          <w:color w:val="000000" w:themeColor="text1"/>
          <w:sz w:val="28"/>
          <w:szCs w:val="28"/>
        </w:rPr>
      </w:pPr>
      <w:bookmarkStart w:id="131" w:name="_Toc148538341"/>
      <w:r w:rsidRPr="00E113BD">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00663F94" w:rsidRPr="00E113BD">
        <w:rPr>
          <w:rFonts w:ascii="Times New Roman" w:hAnsi="Times New Roman" w:cs="Times New Roman"/>
          <w:b/>
          <w:color w:val="000000" w:themeColor="text1"/>
          <w:sz w:val="28"/>
          <w:szCs w:val="28"/>
        </w:rPr>
        <w:t>.1. Общие понятия</w:t>
      </w:r>
      <w:bookmarkEnd w:id="131"/>
    </w:p>
    <w:p w:rsidR="00663F94" w:rsidRPr="00F250CE" w:rsidRDefault="00663F94" w:rsidP="00AB1581">
      <w:pPr>
        <w:numPr>
          <w:ilvl w:val="0"/>
          <w:numId w:val="34"/>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железнодорожный путь, путь</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082BD6">
        <w:rPr>
          <w:b/>
          <w:color w:val="000000" w:themeColor="text1"/>
          <w:lang w:val="en-US"/>
        </w:rPr>
        <w:instrText>[</w:instrText>
      </w:r>
      <w:r w:rsidRPr="00082BD6">
        <w:rPr>
          <w:b/>
          <w:color w:val="000000" w:themeColor="text1"/>
        </w:rPr>
        <w:instrText>железнодорожный путь, путь</w:instrText>
      </w:r>
      <w:r w:rsidRPr="00082BD6">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63F94" w:rsidRPr="00F250CE" w:rsidRDefault="00BD0A47" w:rsidP="00663F94">
      <w:pPr>
        <w:spacing w:after="0" w:line="360" w:lineRule="exact"/>
        <w:ind w:firstLine="709"/>
        <w:jc w:val="both"/>
        <w:rPr>
          <w:color w:val="000000" w:themeColor="text1"/>
        </w:rPr>
      </w:pPr>
      <w:r>
        <w:rPr>
          <w:color w:val="000000" w:themeColor="text1"/>
        </w:rPr>
        <w:t xml:space="preserve">1. </w:t>
      </w:r>
      <w:r w:rsidR="00663F94" w:rsidRPr="00F250CE">
        <w:rPr>
          <w:color w:val="000000" w:themeColor="text1"/>
        </w:rPr>
        <w:t>Подсистема инфраструктуры железнодорожного транспорта, включающая в себя верхнее строение пути, земляное полотно, водоотводные, водопропускные, противодеформационные, защитные и укрепительные сооружения земляного полотна, расположенные в полосе отвода, а также искусственные сооружения.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18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BD0A47" w:rsidRPr="00F250CE" w:rsidRDefault="00BD0A47" w:rsidP="00BD0A47">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Инженерное сооружение, обеспечивающее бесперебойное и безопасное движение поездов с установленными скоростями и нагрузками, передаваемыми от колесной пары на рельсы, состоящее из нижнего и верхнего строений: </w:t>
      </w:r>
    </w:p>
    <w:p w:rsidR="00BD0A47" w:rsidRPr="00F250CE" w:rsidRDefault="00BD0A47" w:rsidP="00BD0A47">
      <w:pPr>
        <w:spacing w:after="0" w:line="360" w:lineRule="exact"/>
        <w:ind w:firstLine="709"/>
        <w:jc w:val="both"/>
        <w:rPr>
          <w:color w:val="000000" w:themeColor="text1"/>
        </w:rPr>
      </w:pPr>
      <w:r w:rsidRPr="00F250CE">
        <w:rPr>
          <w:color w:val="000000" w:themeColor="text1"/>
        </w:rPr>
        <w:t>нижнее строение – земляное полотно, искусственные водоотводные и укрепительные сооружения и т.п.;</w:t>
      </w:r>
    </w:p>
    <w:p w:rsidR="00BD0A47" w:rsidRPr="00F250CE" w:rsidRDefault="00BD0A47" w:rsidP="00BD0A47">
      <w:pPr>
        <w:spacing w:after="0" w:line="360" w:lineRule="exact"/>
        <w:ind w:firstLine="709"/>
        <w:jc w:val="both"/>
        <w:rPr>
          <w:color w:val="000000" w:themeColor="text1"/>
        </w:rPr>
      </w:pPr>
      <w:r w:rsidRPr="00F250CE">
        <w:rPr>
          <w:color w:val="000000" w:themeColor="text1"/>
        </w:rPr>
        <w:t xml:space="preserve">верхнее строение – балластный слой, шпалы, рельсы со скреплениями, стрелочные переводы, </w:t>
      </w:r>
      <w:r>
        <w:rPr>
          <w:color w:val="000000" w:themeColor="text1"/>
        </w:rPr>
        <w:t>п</w:t>
      </w:r>
      <w:r w:rsidRPr="00F250CE">
        <w:rPr>
          <w:color w:val="000000" w:themeColor="text1"/>
        </w:rPr>
        <w:t>ротивоугоны и т.п.</w:t>
      </w:r>
    </w:p>
    <w:p w:rsidR="00663F94" w:rsidRPr="00F250CE" w:rsidRDefault="00BD0A47" w:rsidP="00BD0A47">
      <w:pPr>
        <w:spacing w:after="0" w:line="360" w:lineRule="exact"/>
        <w:ind w:firstLine="709"/>
        <w:jc w:val="both"/>
        <w:rPr>
          <w:color w:val="000000" w:themeColor="text1"/>
        </w:rPr>
      </w:pPr>
      <w:r w:rsidRPr="00F250CE">
        <w:rPr>
          <w:color w:val="000000" w:themeColor="text1"/>
        </w:rPr>
        <w:t xml:space="preserve">[пункт 103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Электрифицированный путь</w:t>
      </w:r>
      <w:r w:rsidR="003D5521">
        <w:rPr>
          <w:b/>
          <w:color w:val="000000" w:themeColor="text1"/>
        </w:rPr>
        <w:fldChar w:fldCharType="begin"/>
      </w:r>
      <w:r>
        <w:instrText xml:space="preserve"> XE </w:instrText>
      </w:r>
      <w:r w:rsidR="00E64620">
        <w:instrText>«</w:instrText>
      </w:r>
      <w:r w:rsidRPr="003574A6">
        <w:rPr>
          <w:b/>
          <w:color w:val="000000" w:themeColor="text1"/>
        </w:rPr>
        <w:instrText>Электрифицированный путь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Путь, снабженный воздушным контактным проводом или контактным рельсом с целью сделать возможной электрическую тягу.</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390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lastRenderedPageBreak/>
        <w:t>Железнодорожные пути общего пользования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путь общего пользования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пути на территориях железнодорожных станций, открытых для выполнения операций по приему и отправлению поездов, приему и выдаче грузов, багажа, грузобагажа, порожних грузовых вагонов, по обслуживанию пассажиров и выполнению сортировочных и маневровых работ, а также железнодорожные пути, соединяющие такие станции.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12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Железнодорожные пути необщего пользования</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Железнодорожный путь необщего пользования</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подъездные пути, примыкающие непосредственно или через другие железнодорожные подъездные пути к железнодорожным путям общего пользования и предназначенные для обслуживания определенных пользователей услугами железнодорожного транспорта на условиях договоров или выполнения работ для собственных нужд.</w:t>
      </w:r>
    </w:p>
    <w:p w:rsidR="00663F94" w:rsidRDefault="00663F94" w:rsidP="00663F94">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13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C30814" w:rsidRPr="00C30814" w:rsidRDefault="00C30814" w:rsidP="00C30814">
      <w:pPr>
        <w:numPr>
          <w:ilvl w:val="0"/>
          <w:numId w:val="34"/>
        </w:numPr>
        <w:spacing w:before="120" w:after="0" w:line="360" w:lineRule="exact"/>
        <w:ind w:left="0" w:firstLine="709"/>
        <w:jc w:val="both"/>
        <w:rPr>
          <w:b/>
          <w:color w:val="000000" w:themeColor="text1"/>
        </w:rPr>
      </w:pPr>
      <w:r w:rsidRPr="00C30814">
        <w:rPr>
          <w:b/>
          <w:color w:val="000000" w:themeColor="text1"/>
        </w:rPr>
        <w:t>Владелец железнодорожного пути необщего пользования</w:t>
      </w:r>
      <w:r w:rsidR="003D5521" w:rsidRPr="00C30814">
        <w:rPr>
          <w:b/>
          <w:color w:val="000000" w:themeColor="text1"/>
        </w:rPr>
        <w:fldChar w:fldCharType="begin"/>
      </w:r>
      <w:r w:rsidRPr="00C30814">
        <w:rPr>
          <w:b/>
          <w:color w:val="000000" w:themeColor="text1"/>
        </w:rPr>
        <w:instrText xml:space="preserve"> XE «Владелец железнодорожного пути необщего пользования» </w:instrText>
      </w:r>
      <w:r w:rsidR="003D5521" w:rsidRPr="00C30814">
        <w:rPr>
          <w:b/>
          <w:color w:val="000000" w:themeColor="text1"/>
        </w:rPr>
        <w:fldChar w:fldCharType="end"/>
      </w:r>
    </w:p>
    <w:p w:rsidR="00C30814" w:rsidRPr="00102B1A" w:rsidRDefault="00C30814" w:rsidP="00C30814">
      <w:pPr>
        <w:spacing w:after="0" w:line="360" w:lineRule="exact"/>
        <w:ind w:firstLine="709"/>
        <w:jc w:val="both"/>
        <w:rPr>
          <w:color w:val="auto"/>
        </w:rPr>
      </w:pPr>
      <w:r w:rsidRPr="00102B1A">
        <w:rPr>
          <w:color w:val="auto"/>
        </w:rPr>
        <w:t>Юридическое лицо или индивидуальный предприниматель, имеющие на праве собственности или на ином праве железнодорожный путь необщего пользования, а также здания, строения и сооружения, другие объекты, связанные с выполнением транспортных работ и оказанием услуг железнодорожного транспорта</w:t>
      </w:r>
    </w:p>
    <w:p w:rsidR="00C30814" w:rsidRPr="00F250CE" w:rsidRDefault="00C30814" w:rsidP="00663F94">
      <w:pPr>
        <w:spacing w:after="0" w:line="360" w:lineRule="exact"/>
        <w:ind w:firstLine="709"/>
        <w:jc w:val="both"/>
        <w:rPr>
          <w:color w:val="000000" w:themeColor="text1"/>
        </w:rPr>
      </w:pPr>
      <w:r w:rsidRPr="00102B1A">
        <w:rPr>
          <w:color w:val="auto"/>
        </w:rPr>
        <w:t>[</w:t>
      </w:r>
      <w:r w:rsidR="000A5969">
        <w:rPr>
          <w:color w:val="auto"/>
          <w:spacing w:val="4"/>
        </w:rPr>
        <w:t>часть</w:t>
      </w:r>
      <w:r w:rsidR="000A5969" w:rsidRPr="00102B1A">
        <w:rPr>
          <w:color w:val="auto"/>
          <w:spacing w:val="4"/>
        </w:rPr>
        <w:t xml:space="preserve"> </w:t>
      </w:r>
      <w:r w:rsidRPr="00102B1A">
        <w:rPr>
          <w:color w:val="auto"/>
        </w:rPr>
        <w:t>14 статьи 2 Федерального закона от 10 января 2003</w:t>
      </w:r>
      <w:r>
        <w:rPr>
          <w:color w:val="auto"/>
        </w:rPr>
        <w:t> г.</w:t>
      </w:r>
      <w:r w:rsidRPr="00102B1A">
        <w:rPr>
          <w:color w:val="auto"/>
        </w:rPr>
        <w:t xml:space="preserve"> </w:t>
      </w:r>
      <w:r>
        <w:rPr>
          <w:color w:val="auto"/>
        </w:rPr>
        <w:t>№ </w:t>
      </w:r>
      <w:r w:rsidRPr="00102B1A">
        <w:rPr>
          <w:color w:val="auto"/>
        </w:rPr>
        <w:t>18</w:t>
      </w:r>
      <w:r>
        <w:rPr>
          <w:color w:val="auto"/>
        </w:rPr>
        <w:noBreakHyphen/>
        <w:t>ФЗ</w:t>
      </w:r>
      <w:r w:rsidRPr="00102B1A">
        <w:rPr>
          <w:color w:val="auto"/>
        </w:rPr>
        <w:t xml:space="preserve"> </w:t>
      </w:r>
      <w:r>
        <w:rPr>
          <w:color w:val="auto"/>
        </w:rPr>
        <w:t>«</w:t>
      </w:r>
      <w:r w:rsidRPr="00102B1A">
        <w:rPr>
          <w:color w:val="auto"/>
        </w:rPr>
        <w:t>Устав железнодорожного транспорта Российской Федерации</w:t>
      </w:r>
      <w:r>
        <w:rPr>
          <w:color w:val="auto"/>
        </w:rPr>
        <w:t>»</w:t>
      </w:r>
      <w:r w:rsidRPr="00102B1A">
        <w:rPr>
          <w:color w:val="auto"/>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Железнодорожные пути и стрелочные переводы, переданные в ведение</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Железнодорожные пути и стрелочные переводы, переданные в ведение</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Объекты инфраструктуры железнодорожного транспорта, переданные в ведение подразделений </w:t>
      </w:r>
      <w:r w:rsidR="008466A6">
        <w:rPr>
          <w:color w:val="000000" w:themeColor="text1"/>
        </w:rPr>
        <w:t>ОАО </w:t>
      </w:r>
      <w:r w:rsidR="00E64620">
        <w:rPr>
          <w:color w:val="000000" w:themeColor="text1"/>
        </w:rPr>
        <w:t>«РЖД»</w:t>
      </w:r>
      <w:r w:rsidRPr="00F250CE">
        <w:rPr>
          <w:color w:val="000000" w:themeColor="text1"/>
        </w:rPr>
        <w:t xml:space="preserve"> для управления эксплуатацией и содержанием в пределах станционной территории.</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t>Примечания:</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t>1. Исключение составляют железнодорожные пути: главные; приемо-отправочные; сортировочные (сортировочно-отправочные); для стоянки вагонов, в том числе, поездов с опасными грузами класса 1 (взрывчатыми материалами), для ликвидации последствий аварийных ситуаций с опасными грузами.</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t>2. Управление эксплуатацией железнодорожных путей осуществляется руководителем структурного подразделения, использующего железнодорожные пути в производственно-хозяйственной деятельности.</w:t>
      </w:r>
    </w:p>
    <w:p w:rsidR="00663F94" w:rsidRPr="006C2FF9" w:rsidRDefault="00663F94" w:rsidP="00663F94">
      <w:pPr>
        <w:spacing w:after="0" w:line="360" w:lineRule="exact"/>
        <w:ind w:firstLine="709"/>
        <w:jc w:val="both"/>
        <w:rPr>
          <w:color w:val="000000" w:themeColor="text1"/>
          <w:sz w:val="24"/>
        </w:rPr>
      </w:pPr>
      <w:r w:rsidRPr="006C2FF9">
        <w:rPr>
          <w:color w:val="000000" w:themeColor="text1"/>
          <w:sz w:val="24"/>
        </w:rPr>
        <w:lastRenderedPageBreak/>
        <w:t>3. Содержание железнодорожных путей и стрелочных переводов осуществляется балансодержателем.</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w:t>
      </w:r>
      <w:r w:rsidR="00E64620">
        <w:rPr>
          <w:color w:val="000000" w:themeColor="text1"/>
        </w:rPr>
        <w:t>«</w:t>
      </w:r>
      <w:r w:rsidR="00663F94" w:rsidRPr="00F250CE">
        <w:rPr>
          <w:color w:val="000000" w:themeColor="text1"/>
        </w:rPr>
        <w:t xml:space="preserve">Порядка передачи управления эксплуатацией, содержания путей и стрелочных переводов в ведение подразделений </w:t>
      </w:r>
      <w:r w:rsidR="008466A6">
        <w:rPr>
          <w:color w:val="000000" w:themeColor="text1"/>
        </w:rPr>
        <w:t>ОАО </w:t>
      </w:r>
      <w:r w:rsidR="00E64620">
        <w:rPr>
          <w:color w:val="000000" w:themeColor="text1"/>
        </w:rPr>
        <w:t>«РЖД»</w:t>
      </w:r>
      <w:r w:rsidR="00663F94" w:rsidRPr="00F250CE">
        <w:rPr>
          <w:color w:val="000000" w:themeColor="text1"/>
        </w:rPr>
        <w:t xml:space="preserve"> в пределах станционной территории</w:t>
      </w:r>
      <w:r w:rsidR="00E64620">
        <w:rPr>
          <w:color w:val="000000" w:themeColor="text1"/>
        </w:rPr>
        <w:t>»</w:t>
      </w:r>
      <w:r w:rsidR="00663F94" w:rsidRPr="00F250CE">
        <w:rPr>
          <w:color w:val="000000" w:themeColor="text1"/>
        </w:rPr>
        <w:t>, утвержд</w:t>
      </w:r>
      <w:r w:rsidR="00840400">
        <w:rPr>
          <w:color w:val="000000" w:themeColor="text1"/>
        </w:rPr>
        <w:t>е</w:t>
      </w:r>
      <w:r w:rsidR="00663F94"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3 декабря 2018</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2553/р]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Эксплуатационные параметры железнодорожного пути</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995933">
        <w:rPr>
          <w:b/>
          <w:color w:val="000000" w:themeColor="text1"/>
        </w:rPr>
        <w:instrText>Эксплуатационные параметры железнодорожного пути</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Характеристика, предназначенная для установления требований к содержанию железнодорожного пути при эксплуатации и ремонте.</w:t>
      </w:r>
    </w:p>
    <w:p w:rsidR="00663F94" w:rsidRPr="00F250CE" w:rsidRDefault="00663F94" w:rsidP="00663F94">
      <w:pPr>
        <w:spacing w:after="0" w:line="360" w:lineRule="exact"/>
        <w:ind w:firstLine="709"/>
        <w:jc w:val="both"/>
        <w:rPr>
          <w:color w:val="000000" w:themeColor="text1"/>
        </w:rPr>
      </w:pPr>
      <w:r w:rsidRPr="00F250CE">
        <w:rPr>
          <w:color w:val="000000" w:themeColor="text1"/>
        </w:rPr>
        <w:t>К эксплуатационным параметрам железнодорожного пути относят: класс, специализацию, группу железнодорожного пути, проектную (расчетную) максимальную грузонапряженность, проектную (расчетную) максимальную скорость, ширину колеи, тип пути, тип рельсов.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п</w:t>
      </w:r>
      <w:r w:rsidRPr="00F250CE">
        <w:rPr>
          <w:color w:val="000000" w:themeColor="text1"/>
        </w:rPr>
        <w:t>ункт 2.50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Класс железнодорожного пути</w:t>
      </w:r>
      <w:r w:rsidR="003D5521">
        <w:rPr>
          <w:b/>
          <w:color w:val="000000" w:themeColor="text1"/>
        </w:rPr>
        <w:fldChar w:fldCharType="begin"/>
      </w:r>
      <w:r>
        <w:instrText xml:space="preserve"> XE </w:instrText>
      </w:r>
      <w:r w:rsidR="00E64620">
        <w:instrText>«</w:instrText>
      </w:r>
      <w:r w:rsidRPr="003B61DA">
        <w:rPr>
          <w:b/>
          <w:color w:val="000000" w:themeColor="text1"/>
        </w:rPr>
        <w:instrText>Класс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Эксплуатационный параметр железнодорожного пути, зависящий от грузонапряженности и допускаемой скорости движения поездов. На многопутных участках класс железнодорожного пути определяется для каждого из путей.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2.27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Группа железнодорожного пути</w:t>
      </w:r>
      <w:r w:rsidR="003D5521">
        <w:rPr>
          <w:b/>
          <w:color w:val="000000" w:themeColor="text1"/>
        </w:rPr>
        <w:fldChar w:fldCharType="begin"/>
      </w:r>
      <w:r>
        <w:instrText xml:space="preserve"> XE </w:instrText>
      </w:r>
      <w:r w:rsidR="00E64620">
        <w:instrText>«</w:instrText>
      </w:r>
      <w:r w:rsidRPr="008C5668">
        <w:rPr>
          <w:b/>
          <w:color w:val="000000" w:themeColor="text1"/>
        </w:rPr>
        <w:instrText>Группа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Эксплуатационный параметр железнодорожного пути, определяющий разделение железнодорожного пути на диапазоны по специализациям.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2.10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Классификация железнодорожных путей</w:t>
      </w:r>
      <w:r w:rsidR="003D5521">
        <w:rPr>
          <w:b/>
          <w:color w:val="000000" w:themeColor="text1"/>
        </w:rPr>
        <w:fldChar w:fldCharType="begin"/>
      </w:r>
      <w:r w:rsidR="00AA11CC">
        <w:instrText xml:space="preserve"> XE </w:instrText>
      </w:r>
      <w:r w:rsidR="00E64620">
        <w:instrText>«</w:instrText>
      </w:r>
      <w:r w:rsidR="00AA11CC" w:rsidRPr="006D048A">
        <w:rPr>
          <w:b/>
          <w:color w:val="000000" w:themeColor="text1"/>
        </w:rPr>
        <w:instrText>Классификация железнодорожных путей</w:instrText>
      </w:r>
      <w:r w:rsidR="00E64620">
        <w:instrText>»</w:instrText>
      </w:r>
      <w:r w:rsidR="00AA11CC">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Структурирование железнодорожного пути на классы и группы для назначения видов ремонта.</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пункта 3.1 Правил назначения ремонтов железнодорожного пути, утвержд</w:t>
      </w:r>
      <w:r w:rsidR="00840400">
        <w:rPr>
          <w:color w:val="000000" w:themeColor="text1"/>
        </w:rPr>
        <w:t>е</w:t>
      </w:r>
      <w:r w:rsidR="00663F94"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17 декабря 2021</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Сплетения и совмещения путей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Сплетения и совмещения путей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Часть путей двухпутного участка, где одна рельсовая колея смонтирована на другую и уложена по общим шпалам при помощи двух крестовин без стрелок для сплетений и одной крестовины и одной стрелки для совмещений. При этом смонтированные пути могут иметь разную ширину колеи. Применяют </w:t>
      </w:r>
      <w:r w:rsidRPr="00F250CE">
        <w:rPr>
          <w:color w:val="000000" w:themeColor="text1"/>
        </w:rPr>
        <w:lastRenderedPageBreak/>
        <w:t>для необходимости временно освободить земляное полотно при производстве различных видов ремонтных работ в стесненных условиях.</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 ГОСТ 33535-2015. Соединения и пересечения железнодорожных путей. Технические условия]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2" w:name="_Ref145948342"/>
      <w:r w:rsidRPr="00F250CE">
        <w:rPr>
          <w:b/>
          <w:color w:val="000000" w:themeColor="text1"/>
        </w:rPr>
        <w:t>Главные пути</w:t>
      </w:r>
      <w:bookmarkEnd w:id="132"/>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Главные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Пути перегонов, а также пути станций, являющиеся непосредственным продолжением путей прилегающих перегонов и, как правило, не имеющие отклонения на стрелочных переводах.</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w:t>
      </w:r>
      <w:r w:rsidRPr="00F250CE">
        <w:rPr>
          <w:color w:val="000000" w:themeColor="text1"/>
        </w:rPr>
        <w:t xml:space="preserve">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Путь главный - железнодорожный путь на перегоне, предназначенный для движения организованных поездов, а также путь раздельного пункта, являющийся продолжением путей, прилегающих перегонов.  Поезда, следующие через раздельный пункт без остановки, пропускаются, как правило, по главному пути, поэтому, в отличие от других путей раздельных пунктов, верхнее строение главного пути устанавливается того же типа, что и на перегонах. В зависимости от числа главных путей различают однопутные, двухпутные и многопутные железнодорожные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273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3" w:name="_Ref145948357"/>
      <w:r w:rsidRPr="00F250CE">
        <w:rPr>
          <w:b/>
          <w:color w:val="000000" w:themeColor="text1"/>
        </w:rPr>
        <w:t>Путь боковой</w:t>
      </w:r>
      <w:bookmarkEnd w:id="133"/>
      <w:r w:rsidR="003D5521">
        <w:rPr>
          <w:b/>
          <w:color w:val="000000" w:themeColor="text1"/>
        </w:rPr>
        <w:fldChar w:fldCharType="begin"/>
      </w:r>
      <w:r>
        <w:instrText xml:space="preserve"> XE </w:instrText>
      </w:r>
      <w:r w:rsidR="00E64620">
        <w:instrText>«</w:instrText>
      </w:r>
      <w:r w:rsidRPr="00654116">
        <w:rPr>
          <w:b/>
          <w:color w:val="000000" w:themeColor="text1"/>
        </w:rPr>
        <w:instrText>Путь боковой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Приемо-отправочный путь, при входе на который подвижной состав отклоняется по стрелочному переводу.</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272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4" w:name="_Ref145948395"/>
      <w:r w:rsidRPr="00F250CE">
        <w:rPr>
          <w:b/>
          <w:color w:val="000000" w:themeColor="text1"/>
        </w:rPr>
        <w:t>Специализированный по направлению железнодорожный путь</w:t>
      </w:r>
      <w:bookmarkEnd w:id="134"/>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Специализированный по направлению железнодорожный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путь, оборудованный средствами сигнализации для организации движения железнодорожных поездов в одном направлении.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Правильный железнодорожный путь</w:t>
      </w:r>
      <w:r w:rsidR="003D5521">
        <w:rPr>
          <w:b/>
          <w:color w:val="000000" w:themeColor="text1"/>
        </w:rPr>
        <w:fldChar w:fldCharType="begin"/>
      </w:r>
      <w:r>
        <w:instrText xml:space="preserve"> XE </w:instrText>
      </w:r>
      <w:r w:rsidR="00E64620">
        <w:instrText>«</w:instrText>
      </w:r>
      <w:r w:rsidRPr="000B6EA4">
        <w:rPr>
          <w:b/>
          <w:color w:val="000000" w:themeColor="text1"/>
        </w:rPr>
        <w:instrText>Правильный железнодорожный путь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Путь, по которому движение железнодорожного подвижного состава осуществляется в специализированном направлении.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240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lastRenderedPageBreak/>
        <w:t>Неправильный железнодорожный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Неправильный железнодорожный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путь, по которому осуществляется движение железнодорожного подвижного состава в направлении, противоположном специализированному направлению.</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2.7.51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Бесстыковой железнодорожный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Бесстыковой железнодорожный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Железнодорожный путь, содержащий сварные рельсовые плети.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2.7.7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Конструкция железнодорожного пути, представляющая собой чередование участков пути со сварными плетями длиной до 800 м и более, в том числе равной длине блока-участка, перегона или неограниченной длины с участками звеньевого пути, участками пути в виде стрелочных или уравнительных пролетов.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3.3 ГОСТ 34665-2020. Рельсы железнодорожные, сваренные электроконтактным способом. Технические условия]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Станционный железнодорожный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Станционный железнодорожный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Железнодорожный путь в границах железнодорожной станции, назначение которого определяется производимыми на нем операциями.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Станционные пути - железнодорожные пути, расположенные в границах раздельных пунктов с путевым развитием. Станционные пути включают: главные пути в пределах станции, приемо- отправочные пути, вытяжные пути, сортировочные пути, горочные пути, погрузочно- выгрузочные пути, деповские пути, а также ходовые пути для локомотивов, соединительные пути, пути стоянки пожарных и восстановительных поездов и отдельных пассажирских вагонов, весовые, перегрузочные пути и т.д. </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Кроме того, к станционным путям относятся пути специального назначения: предохранительные тупики, улавливающие тупики. На крупных станциях пути, предназначенные для выполнения однородных операций, объединяют в группы, называемые парками путей.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C30814">
        <w:rPr>
          <w:color w:val="000000" w:themeColor="text1"/>
        </w:rPr>
        <w:t xml:space="preserve">на основе положений </w:t>
      </w:r>
      <w:r w:rsidRPr="00F250CE">
        <w:rPr>
          <w:color w:val="000000" w:themeColor="text1"/>
        </w:rPr>
        <w:t>пункт</w:t>
      </w:r>
      <w:r w:rsidR="00C30814">
        <w:rPr>
          <w:color w:val="000000" w:themeColor="text1"/>
        </w:rPr>
        <w:t>а</w:t>
      </w:r>
      <w:r w:rsidRPr="00F250CE">
        <w:rPr>
          <w:color w:val="000000" w:themeColor="text1"/>
        </w:rPr>
        <w:t xml:space="preserve"> 323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Путь безостановочного пропуска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Путь безостановочного пропуска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19386F" w:rsidP="0019386F">
      <w:pPr>
        <w:spacing w:after="0" w:line="360" w:lineRule="exact"/>
        <w:ind w:firstLine="709"/>
        <w:jc w:val="both"/>
        <w:rPr>
          <w:color w:val="000000" w:themeColor="text1"/>
        </w:rPr>
      </w:pPr>
      <w:r w:rsidRPr="0019386F">
        <w:rPr>
          <w:color w:val="000000" w:themeColor="text1"/>
        </w:rPr>
        <w:lastRenderedPageBreak/>
        <w:t>Станционный</w:t>
      </w:r>
      <w:r>
        <w:rPr>
          <w:color w:val="000000" w:themeColor="text1"/>
        </w:rPr>
        <w:t xml:space="preserve"> </w:t>
      </w:r>
      <w:r w:rsidRPr="0019386F">
        <w:rPr>
          <w:color w:val="000000" w:themeColor="text1"/>
        </w:rPr>
        <w:t>боковой путь, предназначенный для безостановочного пропуска поездов, оборудованный</w:t>
      </w:r>
      <w:r>
        <w:rPr>
          <w:color w:val="000000" w:themeColor="text1"/>
        </w:rPr>
        <w:t xml:space="preserve"> </w:t>
      </w:r>
      <w:r w:rsidRPr="0019386F">
        <w:rPr>
          <w:color w:val="000000" w:themeColor="text1"/>
        </w:rPr>
        <w:t>сигнализацией безостановочного пропуска и напольными устройствами автоматической</w:t>
      </w:r>
      <w:r>
        <w:rPr>
          <w:color w:val="000000" w:themeColor="text1"/>
        </w:rPr>
        <w:t xml:space="preserve"> </w:t>
      </w:r>
      <w:r w:rsidRPr="0019386F">
        <w:rPr>
          <w:color w:val="000000" w:themeColor="text1"/>
        </w:rPr>
        <w:t>локомотивной сигнализации</w:t>
      </w:r>
      <w:r w:rsidR="00663F94" w:rsidRPr="00F250CE">
        <w:rPr>
          <w:color w:val="000000" w:themeColor="text1"/>
        </w:rPr>
        <w:t>.</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19386F">
        <w:rPr>
          <w:color w:val="000000" w:themeColor="text1"/>
        </w:rPr>
        <w:t xml:space="preserve"> </w:t>
      </w:r>
      <w:r w:rsidR="00663F94">
        <w:rPr>
          <w:color w:val="000000" w:themeColor="text1"/>
        </w:rPr>
        <w:t>стать</w:t>
      </w:r>
      <w:r w:rsidR="0019386F">
        <w:rPr>
          <w:color w:val="000000" w:themeColor="text1"/>
        </w:rPr>
        <w:t>и</w:t>
      </w:r>
      <w:r w:rsidR="00663F94">
        <w:rPr>
          <w:color w:val="000000" w:themeColor="text1"/>
        </w:rPr>
        <w:t xml:space="preserve"> 2.7.9 ГОСТ 34530-2019</w:t>
      </w:r>
      <w:r w:rsidR="00663F94"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Станционный пост централизации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Станционный пост централизации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 на железнодорожной станции, в котором сосредоточено управление группой централизованных стрелок и сигналов.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312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5" w:name="_Ref145948373"/>
      <w:r w:rsidRPr="00F250CE">
        <w:rPr>
          <w:b/>
          <w:color w:val="000000" w:themeColor="text1"/>
        </w:rPr>
        <w:t>Станционный вытяжной путь</w:t>
      </w:r>
      <w:bookmarkEnd w:id="135"/>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Станционный вытяжной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путь, как правило, тупиковый, обеспечивающий выполнение маневровых операций по перестановке с одного пути на другой путь групп вагонов, а также расформирование, формирование, осаживание составов поездов.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2.7.10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Профилированный вытяжной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Профилированный вытяжной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Это вытяжной путь для расформирования составов, имеющий уклон в сторону сортировочного парка.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250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Соединительный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Соединительный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Станционный путь, служащий для соединения основных станционных путей и парков путей друг с другом, с грузовыми площадками, складами, пунктами ремонта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2.7.11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C974C3" w:rsidRPr="00C974C3" w:rsidRDefault="00C974C3" w:rsidP="00C974C3">
      <w:pPr>
        <w:numPr>
          <w:ilvl w:val="0"/>
          <w:numId w:val="34"/>
        </w:numPr>
        <w:spacing w:before="120" w:after="0" w:line="360" w:lineRule="exact"/>
        <w:ind w:left="0" w:firstLine="709"/>
        <w:jc w:val="both"/>
        <w:rPr>
          <w:b/>
          <w:color w:val="000000" w:themeColor="text1"/>
        </w:rPr>
      </w:pPr>
      <w:r w:rsidRPr="00C974C3">
        <w:rPr>
          <w:b/>
          <w:color w:val="000000" w:themeColor="text1"/>
        </w:rPr>
        <w:t>Внутристанционные соединения</w:t>
      </w:r>
      <w:r w:rsidR="003D5521">
        <w:rPr>
          <w:b/>
          <w:color w:val="000000" w:themeColor="text1"/>
        </w:rPr>
        <w:fldChar w:fldCharType="begin"/>
      </w:r>
      <w:r>
        <w:instrText xml:space="preserve"> XE "</w:instrText>
      </w:r>
      <w:r w:rsidRPr="00E8770A">
        <w:rPr>
          <w:b/>
          <w:color w:val="000000" w:themeColor="text1"/>
        </w:rPr>
        <w:instrText>Внутристанционные соединения</w:instrText>
      </w:r>
      <w:r>
        <w:instrText xml:space="preserve">" </w:instrText>
      </w:r>
      <w:r w:rsidR="003D5521">
        <w:rPr>
          <w:b/>
          <w:color w:val="000000" w:themeColor="text1"/>
        </w:rPr>
        <w:fldChar w:fldCharType="end"/>
      </w:r>
    </w:p>
    <w:p w:rsidR="00C974C3" w:rsidRDefault="00C974C3" w:rsidP="00C974C3">
      <w:pPr>
        <w:spacing w:after="0" w:line="360" w:lineRule="exact"/>
        <w:ind w:firstLine="709"/>
        <w:jc w:val="both"/>
        <w:rPr>
          <w:color w:val="000000" w:themeColor="text1"/>
        </w:rPr>
      </w:pPr>
      <w:r w:rsidRPr="00C974C3">
        <w:rPr>
          <w:color w:val="000000" w:themeColor="text1"/>
        </w:rPr>
        <w:t xml:space="preserve">Внутристанционные соединительные пути и при необходимости участки главных станционных путей, соединяющие отдельные парки станции, оборудованные системами интервального регулирования движения поездов, а также прилегающие к станции перегоны, ведущие на пути необщего пользования, если движение по ним осуществляется поездным порядком (вне </w:t>
      </w:r>
      <w:r w:rsidRPr="00C974C3">
        <w:rPr>
          <w:color w:val="000000" w:themeColor="text1"/>
        </w:rPr>
        <w:lastRenderedPageBreak/>
        <w:t>зависимости от их принадлежности владельцу инфраструктуры или владельцу пути необщего пользования).</w:t>
      </w:r>
    </w:p>
    <w:p w:rsidR="00C974C3" w:rsidRPr="00F250CE" w:rsidRDefault="00C974C3" w:rsidP="00C974C3">
      <w:pPr>
        <w:spacing w:after="0" w:line="360" w:lineRule="exact"/>
        <w:ind w:firstLine="709"/>
        <w:jc w:val="both"/>
        <w:rPr>
          <w:color w:val="000000" w:themeColor="text1"/>
        </w:rPr>
      </w:pPr>
      <w:r w:rsidRPr="00F250CE">
        <w:rPr>
          <w:color w:val="000000" w:themeColor="text1"/>
        </w:rPr>
        <w:t>[</w:t>
      </w:r>
      <w:r w:rsidRPr="00C974C3">
        <w:rPr>
          <w:color w:val="000000" w:themeColor="text1"/>
        </w:rPr>
        <w:t>Комментарии к Правилам технической эксплуатации железных дорог Российской Федерации, утвержденным приказом Минтранса России от 23 июня 2022 г. № 250. Утверждены распоряжением ОАО «РЖД» от 7 октября 2022 г. № 2603/р</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Парк железнодорожных путей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Парк железнодорожных путей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Группа станционных железнодорожных путей одинакового назначения и примыкающие к ним стрелочные горловины.</w:t>
      </w:r>
    </w:p>
    <w:p w:rsidR="00663F94" w:rsidRPr="00774E2B" w:rsidRDefault="00663F94" w:rsidP="00663F94">
      <w:pPr>
        <w:spacing w:after="0" w:line="360" w:lineRule="exact"/>
        <w:ind w:firstLine="709"/>
        <w:jc w:val="both"/>
        <w:rPr>
          <w:color w:val="000000" w:themeColor="text1"/>
          <w:sz w:val="24"/>
        </w:rPr>
      </w:pPr>
      <w:r w:rsidRPr="00774E2B">
        <w:rPr>
          <w:color w:val="000000" w:themeColor="text1"/>
          <w:sz w:val="24"/>
        </w:rPr>
        <w:t>Примечание. по назначению различают парки железнодорожных путей - приема, отправления, сортировочный, отстоя, объединенный, приемо-отправочный и т.д.</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Приемо - отправочный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Приемо - отправочный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Станционный путь, на котором выполняются технологические операции, связанные с приемом и отправлением поездов, посадкой и высадкой пассажиров, скрещением поездов на однопутных линиях и ожиданием обгона более срочными поездами.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2.7.13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Приемо-сдаточные [выставочные]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Приемо-сдаточные [выставочные]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C30814" w:rsidP="00663F94">
      <w:pPr>
        <w:spacing w:after="0" w:line="360" w:lineRule="exact"/>
        <w:ind w:firstLine="709"/>
        <w:jc w:val="both"/>
        <w:rPr>
          <w:color w:val="000000" w:themeColor="text1"/>
        </w:rPr>
      </w:pPr>
      <w:r w:rsidRPr="00C30814">
        <w:rPr>
          <w:color w:val="000000" w:themeColor="text1"/>
        </w:rPr>
        <w:t>Определенные договором на подачу-уборку вагонов</w:t>
      </w:r>
      <w:r>
        <w:rPr>
          <w:color w:val="000000" w:themeColor="text1"/>
        </w:rPr>
        <w:t xml:space="preserve">, </w:t>
      </w:r>
      <w:r w:rsidRPr="00C30814">
        <w:rPr>
          <w:bCs/>
          <w:color w:val="000000" w:themeColor="text1"/>
        </w:rPr>
        <w:t>договорами на эксплуатацию железнодорожного пути необщего пользования</w:t>
      </w:r>
      <w:r>
        <w:rPr>
          <w:bCs/>
          <w:color w:val="000000" w:themeColor="text1"/>
        </w:rPr>
        <w:t xml:space="preserve"> и</w:t>
      </w:r>
      <w:r w:rsidRPr="00C30814">
        <w:rPr>
          <w:bCs/>
          <w:color w:val="000000" w:themeColor="text1"/>
        </w:rPr>
        <w:t xml:space="preserve"> на подачу и уборку </w:t>
      </w:r>
      <w:r>
        <w:rPr>
          <w:bCs/>
          <w:color w:val="000000" w:themeColor="text1"/>
        </w:rPr>
        <w:t xml:space="preserve">на них </w:t>
      </w:r>
      <w:r w:rsidRPr="00C30814">
        <w:rPr>
          <w:bCs/>
          <w:color w:val="000000" w:themeColor="text1"/>
        </w:rPr>
        <w:t>вагонов, об организации работы по обеспечению перевалки грузов в морском порту</w:t>
      </w:r>
      <w:r w:rsidRPr="00C30814">
        <w:rPr>
          <w:color w:val="000000" w:themeColor="text1"/>
        </w:rPr>
        <w:t xml:space="preserve"> железнодорожные пути в пределах станции или на подъездном пути для выполнения приемосдаточных операций</w:t>
      </w:r>
      <w:r w:rsidR="00663F94"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C30814">
        <w:rPr>
          <w:color w:val="000000" w:themeColor="text1"/>
        </w:rPr>
        <w:t xml:space="preserve">на основе положений </w:t>
      </w:r>
      <w:r>
        <w:rPr>
          <w:color w:val="000000" w:themeColor="text1"/>
        </w:rPr>
        <w:t>стать</w:t>
      </w:r>
      <w:r w:rsidR="00C30814">
        <w:rPr>
          <w:color w:val="000000" w:themeColor="text1"/>
        </w:rPr>
        <w:t>и</w:t>
      </w:r>
      <w:r>
        <w:rPr>
          <w:color w:val="000000" w:themeColor="text1"/>
        </w:rPr>
        <w:t xml:space="preserve"> 2.7.14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Сортировочный путь</w:t>
      </w:r>
      <w:r w:rsidR="003D5521">
        <w:rPr>
          <w:b/>
          <w:color w:val="000000" w:themeColor="text1"/>
        </w:rPr>
        <w:fldChar w:fldCharType="begin"/>
      </w:r>
      <w:r>
        <w:instrText xml:space="preserve"> XE </w:instrText>
      </w:r>
      <w:r w:rsidR="00E64620">
        <w:instrText>«</w:instrText>
      </w:r>
      <w:r w:rsidRPr="00F1097B">
        <w:rPr>
          <w:b/>
          <w:color w:val="000000" w:themeColor="text1"/>
        </w:rPr>
        <w:instrText>Сортировочный путь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Станционный путь, предназначенный для накопления составов и групп вагонов и формирования одногруппных и групповых поездов, а также для вагонов под погрузку или выгрузку, требующих ремонта, с опасными грузами и т.д.</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316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Сортировочно-отправочный железнодорожный путь</w:t>
      </w:r>
      <w:r w:rsidR="003D5521">
        <w:rPr>
          <w:b/>
          <w:color w:val="000000" w:themeColor="text1"/>
        </w:rPr>
        <w:fldChar w:fldCharType="begin"/>
      </w:r>
      <w:r>
        <w:instrText xml:space="preserve"> XE </w:instrText>
      </w:r>
      <w:r w:rsidR="00E64620">
        <w:instrText>«</w:instrText>
      </w:r>
      <w:r w:rsidRPr="00A70802">
        <w:rPr>
          <w:b/>
          <w:color w:val="000000" w:themeColor="text1"/>
        </w:rPr>
        <w:instrText>Сортировочно-отправочный железнодорожный путь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Железнодорожный путь, предназначенный для накопления вагонов, выполнения маневровой работы и отправления сформированных составов на железнодорожный участок.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3.58 СП 225.1326000.2014 Станционные здания, сооружения и устройства]</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Пути погрузочно-выгрузочные</w:t>
      </w:r>
      <w:r w:rsidR="003D5521">
        <w:rPr>
          <w:b/>
          <w:color w:val="000000" w:themeColor="text1"/>
        </w:rPr>
        <w:fldChar w:fldCharType="begin"/>
      </w:r>
      <w:r>
        <w:instrText xml:space="preserve"> XE </w:instrText>
      </w:r>
      <w:r w:rsidR="00E64620">
        <w:instrText>«</w:instrText>
      </w:r>
      <w:r w:rsidRPr="00C51886">
        <w:rPr>
          <w:b/>
          <w:color w:val="000000" w:themeColor="text1"/>
        </w:rPr>
        <w:instrText>Пути погрузочно-выгрузочные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Станционные пути грузового района, оборудованные грузовыми устройствами, предназначенные для стоянки железнодорожного подвижного состава во время проведения грузовых операций. Погрузочно-выгрузочный путь может быть сквозным, тупиковым или повышенным.</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269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Пути обгонные</w:t>
      </w:r>
      <w:r w:rsidR="003D5521">
        <w:rPr>
          <w:b/>
          <w:color w:val="000000" w:themeColor="text1"/>
        </w:rPr>
        <w:fldChar w:fldCharType="begin"/>
      </w:r>
      <w:r>
        <w:instrText xml:space="preserve"> XE </w:instrText>
      </w:r>
      <w:r w:rsidR="00E64620">
        <w:instrText>«</w:instrText>
      </w:r>
      <w:r w:rsidRPr="004C63E2">
        <w:rPr>
          <w:b/>
          <w:color w:val="000000" w:themeColor="text1"/>
        </w:rPr>
        <w:instrText>Пути обгонные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Ходовые пути для локомотивов, обгонных пунктов и разъездов.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Пути на станциях (разъездах), предназначенные для обгона поездов и, в необходимых случаях, для перевода поезда с одного главного пути на другой, а также для передвижения локомотивов из/ под/под составов поездов из/в локомотивное депо и др.</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268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 xml:space="preserve">Тракционные пути </w:t>
      </w:r>
      <w:r>
        <w:rPr>
          <w:b/>
          <w:color w:val="000000" w:themeColor="text1"/>
          <w:lang w:val="en-US"/>
        </w:rPr>
        <w:t>[</w:t>
      </w:r>
      <w:r w:rsidRPr="00F250CE">
        <w:rPr>
          <w:b/>
          <w:color w:val="000000" w:themeColor="text1"/>
        </w:rPr>
        <w:t>деповские пути</w:t>
      </w:r>
      <w:r>
        <w:rPr>
          <w:b/>
          <w:color w:val="000000" w:themeColor="text1"/>
          <w:lang w:val="en-US"/>
        </w:rPr>
        <w:t>]</w:t>
      </w:r>
      <w:r w:rsidR="003D5521">
        <w:rPr>
          <w:b/>
          <w:color w:val="000000" w:themeColor="text1"/>
        </w:rPr>
        <w:fldChar w:fldCharType="begin"/>
      </w:r>
      <w:r>
        <w:instrText xml:space="preserve"> XE </w:instrText>
      </w:r>
      <w:r w:rsidR="00E64620">
        <w:instrText>«</w:instrText>
      </w:r>
      <w:r w:rsidRPr="00240698">
        <w:rPr>
          <w:b/>
          <w:color w:val="000000" w:themeColor="text1"/>
        </w:rPr>
        <w:instrText xml:space="preserve">Тракционные пути </w:instrText>
      </w:r>
      <w:r>
        <w:rPr>
          <w:b/>
          <w:color w:val="000000" w:themeColor="text1"/>
          <w:lang w:val="en-US"/>
        </w:rPr>
        <w:instrText>[</w:instrText>
      </w:r>
      <w:r w:rsidRPr="00240698">
        <w:rPr>
          <w:b/>
          <w:color w:val="000000" w:themeColor="text1"/>
        </w:rPr>
        <w:instrText>деповские пути</w:instrText>
      </w:r>
      <w:r>
        <w:rPr>
          <w:b/>
          <w:color w:val="000000" w:themeColor="text1"/>
          <w:lang w:val="en-US"/>
        </w:rPr>
        <w:instrText>]</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Станционные пути локомотивного и вагонного хозяйства. К ним относятся пути, на которых осуществляется ремонт локомотивов и вагонов в депо, пути экипировки локомотивов, а также пути кратковременной стоянки готовых к работе локомотивов.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495 Памятки ОСЖД Р 305-1 </w:t>
      </w:r>
      <w:r w:rsidR="00E64620">
        <w:rPr>
          <w:color w:val="000000" w:themeColor="text1"/>
        </w:rPr>
        <w:t>«</w:t>
      </w:r>
      <w:r w:rsidRPr="00F250CE">
        <w:rPr>
          <w:color w:val="000000" w:themeColor="text1"/>
        </w:rPr>
        <w:t xml:space="preserve">Рекомендации по терминологии </w:t>
      </w:r>
      <w:r w:rsidR="00E64620">
        <w:rPr>
          <w:color w:val="000000" w:themeColor="text1"/>
        </w:rPr>
        <w:t>«</w:t>
      </w:r>
      <w:r w:rsidRPr="00F250CE">
        <w:rPr>
          <w:color w:val="000000" w:themeColor="text1"/>
        </w:rPr>
        <w:t>Статистика железнодорожного транспорта</w:t>
      </w:r>
      <w:r w:rsidR="00E64620">
        <w:rPr>
          <w:color w:val="000000" w:themeColor="text1"/>
        </w:rPr>
        <w:t>»</w:t>
      </w:r>
      <w:r w:rsidRPr="00F250CE">
        <w:rPr>
          <w:color w:val="000000" w:themeColor="text1"/>
        </w:rPr>
        <w:t>. Краткий Глоссарий</w:t>
      </w:r>
      <w:r w:rsidR="00E64620">
        <w:rPr>
          <w:color w:val="000000" w:themeColor="text1"/>
        </w:rPr>
        <w:t>»</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Пути прочие</w:t>
      </w:r>
      <w:r w:rsidR="003D5521">
        <w:rPr>
          <w:b/>
          <w:color w:val="000000" w:themeColor="text1"/>
        </w:rPr>
        <w:fldChar w:fldCharType="begin"/>
      </w:r>
      <w:r>
        <w:instrText xml:space="preserve"> XE </w:instrText>
      </w:r>
      <w:r w:rsidR="00E64620">
        <w:instrText>«</w:instrText>
      </w:r>
      <w:r w:rsidRPr="0037462B">
        <w:rPr>
          <w:b/>
          <w:color w:val="000000" w:themeColor="text1"/>
        </w:rPr>
        <w:instrText>Пути прочие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Пути для стоянки пассажирских и грузовых вагонов и составов, взвешивания вагонов, перегрузки, снабжения льдом вагонов-ледников и др.</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270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after="0" w:line="360" w:lineRule="exact"/>
        <w:ind w:left="0" w:firstLine="709"/>
        <w:jc w:val="both"/>
        <w:rPr>
          <w:b/>
          <w:color w:val="000000" w:themeColor="text1"/>
        </w:rPr>
      </w:pPr>
      <w:r w:rsidRPr="00F250CE">
        <w:rPr>
          <w:b/>
          <w:color w:val="000000" w:themeColor="text1"/>
        </w:rPr>
        <w:t>Длина станционного пути</w:t>
      </w:r>
      <w:r w:rsidR="003D5521">
        <w:rPr>
          <w:b/>
          <w:color w:val="000000" w:themeColor="text1"/>
        </w:rPr>
        <w:fldChar w:fldCharType="begin"/>
      </w:r>
      <w:r>
        <w:instrText xml:space="preserve"> XE </w:instrText>
      </w:r>
      <w:r w:rsidR="00E64620">
        <w:instrText>«</w:instrText>
      </w:r>
      <w:r w:rsidRPr="000863B2">
        <w:rPr>
          <w:b/>
          <w:color w:val="000000" w:themeColor="text1"/>
        </w:rPr>
        <w:instrText>Длина станционного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Протяженность станционного пути. Различают полную и полезную длину пути.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Полная длина пути, это расстояние между стыками рамных рельсов стрелочных переводов, ограничивающих данный путь (полная длина сквозного пути), или расстояние от стыка рамного рельса стрелочного перевода, ведущего </w:t>
      </w:r>
      <w:r w:rsidRPr="00F250CE">
        <w:rPr>
          <w:color w:val="000000" w:themeColor="text1"/>
        </w:rPr>
        <w:lastRenderedPageBreak/>
        <w:t xml:space="preserve">на данный путь, до упора (полная длина тупикового пути). Полезной длиной пути называется та часть полной его длины, в пределах которой устанавливается подвижной состав, не нарушая движения по соседним путям.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79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Сортировочная система</w:t>
      </w:r>
      <w:r w:rsidR="003D5521">
        <w:rPr>
          <w:b/>
          <w:color w:val="000000" w:themeColor="text1"/>
        </w:rPr>
        <w:fldChar w:fldCharType="begin"/>
      </w:r>
      <w:r>
        <w:instrText xml:space="preserve"> XE </w:instrText>
      </w:r>
      <w:r w:rsidR="00E64620">
        <w:instrText>«</w:instrText>
      </w:r>
      <w:r w:rsidRPr="00440C58">
        <w:rPr>
          <w:b/>
          <w:color w:val="000000" w:themeColor="text1"/>
        </w:rPr>
        <w:instrText>Сортировочная система</w:instrText>
      </w:r>
      <w:r w:rsidR="00E64620">
        <w:instrText>»</w:instrText>
      </w:r>
      <w:r>
        <w:instrText xml:space="preserve"> </w:instrText>
      </w:r>
      <w:r w:rsidR="003D5521">
        <w:rPr>
          <w:b/>
          <w:color w:val="000000" w:themeColor="text1"/>
        </w:rPr>
        <w:fldChar w:fldCharType="end"/>
      </w:r>
    </w:p>
    <w:p w:rsidR="00663F94" w:rsidRPr="00F250CE" w:rsidRDefault="00EA2171" w:rsidP="00EA2171">
      <w:pPr>
        <w:spacing w:after="0" w:line="360" w:lineRule="exact"/>
        <w:ind w:firstLine="709"/>
        <w:jc w:val="both"/>
        <w:rPr>
          <w:color w:val="000000" w:themeColor="text1"/>
        </w:rPr>
      </w:pPr>
      <w:r w:rsidRPr="00EA2171">
        <w:rPr>
          <w:color w:val="000000" w:themeColor="text1"/>
        </w:rPr>
        <w:t>Совокупность парков приема,</w:t>
      </w:r>
      <w:r>
        <w:rPr>
          <w:color w:val="000000" w:themeColor="text1"/>
        </w:rPr>
        <w:t xml:space="preserve"> </w:t>
      </w:r>
      <w:r w:rsidRPr="00EA2171">
        <w:rPr>
          <w:color w:val="000000" w:themeColor="text1"/>
        </w:rPr>
        <w:t>отправления, сортировочного, сортировочно-отправочного (при наличии) и транзитного</w:t>
      </w:r>
      <w:r>
        <w:rPr>
          <w:color w:val="000000" w:themeColor="text1"/>
        </w:rPr>
        <w:t xml:space="preserve"> </w:t>
      </w:r>
      <w:r w:rsidRPr="00EA2171">
        <w:rPr>
          <w:color w:val="000000" w:themeColor="text1"/>
        </w:rPr>
        <w:t>парков, сортировочной горки и вытяжных путей формирования железнодорожных подвижных</w:t>
      </w:r>
      <w:r>
        <w:rPr>
          <w:color w:val="000000" w:themeColor="text1"/>
        </w:rPr>
        <w:t xml:space="preserve"> </w:t>
      </w:r>
      <w:r w:rsidRPr="00EA2171">
        <w:rPr>
          <w:color w:val="000000" w:themeColor="text1"/>
        </w:rPr>
        <w:t>составов, объединенных в единую технологию</w:t>
      </w:r>
      <w:r w:rsidR="00663F94" w:rsidRPr="00F250CE">
        <w:rPr>
          <w:color w:val="000000" w:themeColor="text1"/>
        </w:rPr>
        <w:t>.</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EA2171">
        <w:rPr>
          <w:color w:val="000000" w:themeColor="text1"/>
        </w:rPr>
        <w:t xml:space="preserve"> статьи</w:t>
      </w:r>
      <w:r w:rsidR="00663F94" w:rsidRPr="00F250CE">
        <w:rPr>
          <w:color w:val="000000" w:themeColor="text1"/>
        </w:rPr>
        <w:t xml:space="preserve"> 208 ГОСТ Р 53431-2009.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трасса железнодорожного пути, трасса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633E8C">
        <w:rPr>
          <w:b/>
          <w:color w:val="000000" w:themeColor="text1"/>
          <w:lang w:val="en-US"/>
        </w:rPr>
        <w:instrText>[</w:instrText>
      </w:r>
      <w:r w:rsidRPr="00633E8C">
        <w:rPr>
          <w:b/>
          <w:color w:val="000000" w:themeColor="text1"/>
        </w:rPr>
        <w:instrText>трасса железнодорожного пути, трасса</w:instrText>
      </w:r>
      <w:r w:rsidRPr="00633E8C">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Геометрическая линия в тр</w:t>
      </w:r>
      <w:r w:rsidR="00840400">
        <w:rPr>
          <w:color w:val="000000" w:themeColor="text1"/>
        </w:rPr>
        <w:t>е</w:t>
      </w:r>
      <w:r w:rsidRPr="00F250CE">
        <w:rPr>
          <w:color w:val="000000" w:themeColor="text1"/>
        </w:rPr>
        <w:t>хмерном пространстве, совпадающая в вертикальной плоскости с осью пути, а в горизонтальной – с уровнем бровки земляного полотна (новая железнодорожная линия) или головки рельса (существующая железная дорога).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[Большая энциклопедия транспорта: В 8 т. Т. 4. Железнодорожный транспорт / под ред. Н.С. Конарева. – М.: </w:t>
      </w:r>
      <w:r>
        <w:rPr>
          <w:color w:val="000000" w:themeColor="text1"/>
        </w:rPr>
        <w:t>Большая Российская энциклопедия</w:t>
      </w:r>
      <w:r w:rsidRPr="00F250CE">
        <w:rPr>
          <w:color w:val="000000" w:themeColor="text1"/>
        </w:rPr>
        <w:t>, 2003]</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План линии (трассы)</w:t>
      </w:r>
      <w:r w:rsidR="003D5521">
        <w:rPr>
          <w:b/>
          <w:color w:val="000000" w:themeColor="text1"/>
        </w:rPr>
        <w:fldChar w:fldCharType="begin"/>
      </w:r>
      <w:r>
        <w:instrText xml:space="preserve"> XE </w:instrText>
      </w:r>
      <w:r w:rsidR="00E64620">
        <w:instrText>«</w:instrText>
      </w:r>
      <w:r w:rsidRPr="0070335B">
        <w:rPr>
          <w:b/>
          <w:color w:val="000000" w:themeColor="text1"/>
        </w:rPr>
        <w:instrText>План линии (трассы)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Проекция трассы на горизонтальную плоскость</w:t>
      </w:r>
      <w:r w:rsidR="008C3521">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[Большая энциклопедия транспорта: В 8 т. Т. 4. Железнодорожный транспорт / под ред. Н.С. Конарева. – М.: </w:t>
      </w:r>
      <w:r>
        <w:rPr>
          <w:color w:val="000000" w:themeColor="text1"/>
        </w:rPr>
        <w:t>Большая Российская энциклопедия</w:t>
      </w:r>
      <w:r w:rsidRPr="00F250CE">
        <w:rPr>
          <w:color w:val="000000" w:themeColor="text1"/>
        </w:rPr>
        <w:t>, 2003]</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0714F6">
        <w:rPr>
          <w:b/>
          <w:color w:val="000000" w:themeColor="text1"/>
        </w:rPr>
        <w:t>[</w:t>
      </w:r>
      <w:r w:rsidRPr="00F250CE">
        <w:rPr>
          <w:b/>
          <w:color w:val="000000" w:themeColor="text1"/>
        </w:rPr>
        <w:t>продольный профиль пути, проектная линия</w:t>
      </w:r>
      <w:r w:rsidRPr="000714F6">
        <w:rPr>
          <w:b/>
          <w:color w:val="000000" w:themeColor="text1"/>
        </w:rPr>
        <w:t>]</w:t>
      </w:r>
      <w:r w:rsidR="003D5521">
        <w:rPr>
          <w:b/>
          <w:color w:val="000000" w:themeColor="text1"/>
        </w:rPr>
        <w:fldChar w:fldCharType="begin"/>
      </w:r>
      <w:r>
        <w:instrText xml:space="preserve"> XE </w:instrText>
      </w:r>
      <w:r w:rsidR="00E64620">
        <w:instrText>«</w:instrText>
      </w:r>
      <w:r w:rsidRPr="004E0D3A">
        <w:rPr>
          <w:b/>
          <w:color w:val="000000" w:themeColor="text1"/>
        </w:rPr>
        <w:instrText>[продольный профиль пути, проектная линия]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Разв</w:t>
      </w:r>
      <w:r w:rsidR="00840400">
        <w:rPr>
          <w:color w:val="000000" w:themeColor="text1"/>
        </w:rPr>
        <w:t>е</w:t>
      </w:r>
      <w:r w:rsidRPr="00F250CE">
        <w:rPr>
          <w:color w:val="000000" w:themeColor="text1"/>
        </w:rPr>
        <w:t>ртка трассы на вертикальную плоскость.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[Большая энциклопедия транспорта: В 8 т. Т. 4. Железнодорожный транспорт / под ред. Н.С. Конарева. – М.: </w:t>
      </w:r>
      <w:r>
        <w:rPr>
          <w:color w:val="000000" w:themeColor="text1"/>
        </w:rPr>
        <w:t>Большая Российская энциклопедия</w:t>
      </w:r>
      <w:r w:rsidRPr="00F250CE">
        <w:rPr>
          <w:color w:val="000000" w:themeColor="text1"/>
        </w:rPr>
        <w:t>, 2003]</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Уклон</w:t>
      </w:r>
      <w:r w:rsidR="003D5521">
        <w:rPr>
          <w:b/>
          <w:color w:val="000000" w:themeColor="text1"/>
        </w:rPr>
        <w:fldChar w:fldCharType="begin"/>
      </w:r>
      <w:r>
        <w:instrText xml:space="preserve"> XE </w:instrText>
      </w:r>
      <w:r w:rsidR="00E64620">
        <w:instrText>«</w:instrText>
      </w:r>
      <w:r w:rsidRPr="000A28F4">
        <w:rPr>
          <w:b/>
          <w:color w:val="000000" w:themeColor="text1"/>
        </w:rPr>
        <w:instrText>Уклон</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продольного профиля железнодорожного пути, имеющий наклон к горизонтальной линии, который для поезда, движущегося от низшей точки к высшей, называется подъемом, а обратно – спуском.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348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lastRenderedPageBreak/>
        <w:t>Спуск затяжной</w:t>
      </w:r>
      <w:r w:rsidR="003D5521">
        <w:rPr>
          <w:b/>
          <w:color w:val="000000" w:themeColor="text1"/>
        </w:rPr>
        <w:fldChar w:fldCharType="begin"/>
      </w:r>
      <w:r>
        <w:instrText xml:space="preserve"> XE </w:instrText>
      </w:r>
      <w:r w:rsidR="00E64620">
        <w:instrText>«</w:instrText>
      </w:r>
      <w:r w:rsidRPr="008E5928">
        <w:rPr>
          <w:b/>
          <w:color w:val="000000" w:themeColor="text1"/>
        </w:rPr>
        <w:instrText>Спуск затяжной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Спуск при следующих значениях крутизны и протяженности: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крутизной от 0,008 до 0,010, протяженностью 8 км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крутизной более 0,010 до 0,014, протяженностью 6 км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крутизной 0,014 до 0,017, протяженностью от 5 км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крутизной 0,017 до 0,020, протяженностью от 4 км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крутизной 0,020 и круче, протяженностью от 2 км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310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Непогашенное ускорение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Непогашенное ускорение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квазистатического поперечного горизонтального ускорения единицы железнодорожного подвижного состава (секции, вагона), действующего вдоль оси колесной пары при движении в круговой кривой, некомпенсированная возвышением наружного рельса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3.14 ГОСТ 34759-2021. Железнодорожный подвижной состав. Нормы допустимого воздействия на железнодорожный путь и методы испытаний]</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Пикет</w:t>
      </w:r>
      <w:r w:rsidR="008C3521">
        <w:rPr>
          <w:b/>
          <w:color w:val="000000" w:themeColor="text1"/>
        </w:rPr>
        <w:t>;</w:t>
      </w:r>
      <w:r w:rsidRPr="008C3521">
        <w:rPr>
          <w:color w:val="000000" w:themeColor="text1"/>
        </w:rPr>
        <w:t xml:space="preserve"> ПК</w:t>
      </w:r>
      <w:r w:rsidR="003D5521">
        <w:rPr>
          <w:color w:val="000000" w:themeColor="text1"/>
        </w:rPr>
        <w:fldChar w:fldCharType="begin"/>
      </w:r>
      <w:r w:rsidR="008C3521">
        <w:instrText xml:space="preserve"> XE "</w:instrText>
      </w:r>
      <w:r w:rsidR="008C3521" w:rsidRPr="0072035D">
        <w:rPr>
          <w:b/>
          <w:color w:val="000000" w:themeColor="text1"/>
        </w:rPr>
        <w:instrText>Пикет</w:instrText>
      </w:r>
      <w:r w:rsidR="008C3521" w:rsidRPr="0072035D">
        <w:instrText>\</w:instrText>
      </w:r>
      <w:r w:rsidR="008C3521" w:rsidRPr="0072035D">
        <w:rPr>
          <w:b/>
          <w:color w:val="000000" w:themeColor="text1"/>
        </w:rPr>
        <w:instrText>;</w:instrText>
      </w:r>
      <w:r w:rsidR="008C3521" w:rsidRPr="0072035D">
        <w:rPr>
          <w:color w:val="000000" w:themeColor="text1"/>
        </w:rPr>
        <w:instrText xml:space="preserve"> ПК</w:instrText>
      </w:r>
      <w:r w:rsidR="008C3521">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Точка разметки расстояния на железнодорожных линиях с шагом в 100 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2.7.16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Пикетный знак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Пикетный знак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Знак разметки расстояния на железнодорожных линиях с цифровым обозначением на обочине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2.7.17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6" w:name="_Ref145948167"/>
      <w:r w:rsidRPr="00F250CE">
        <w:rPr>
          <w:b/>
          <w:color w:val="000000" w:themeColor="text1"/>
        </w:rPr>
        <w:t>Путевой участок</w:t>
      </w:r>
      <w:bookmarkEnd w:id="136"/>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Путевой 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железнодорожного пути определенного технологического назначения.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2.7.18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7" w:name="_Ref145948176"/>
      <w:r w:rsidRPr="00F250CE">
        <w:rPr>
          <w:b/>
          <w:color w:val="000000" w:themeColor="text1"/>
        </w:rPr>
        <w:t>Предмаршрутный участок</w:t>
      </w:r>
      <w:bookmarkEnd w:id="137"/>
      <w:r w:rsidR="003D5521">
        <w:rPr>
          <w:b/>
          <w:color w:val="000000" w:themeColor="text1"/>
        </w:rPr>
        <w:fldChar w:fldCharType="begin"/>
      </w:r>
      <w:r>
        <w:instrText xml:space="preserve"> XE </w:instrText>
      </w:r>
      <w:r w:rsidR="00E64620">
        <w:instrText>«</w:instrText>
      </w:r>
      <w:r w:rsidRPr="00533E7A">
        <w:rPr>
          <w:b/>
          <w:color w:val="000000" w:themeColor="text1"/>
        </w:rPr>
        <w:instrText>Предмаршрутный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Путевой участок, находящийся перед железнодорожным светофором и не включенный в состав маршрута, состояние которого при отмене маршрута определяет интервал времени размыкания маршрута.</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65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8" w:name="_Ref145948188"/>
      <w:r w:rsidRPr="00F250CE">
        <w:rPr>
          <w:b/>
          <w:color w:val="000000" w:themeColor="text1"/>
        </w:rPr>
        <w:t>Участок приближения</w:t>
      </w:r>
      <w:bookmarkEnd w:id="138"/>
      <w:r w:rsidR="003D5521">
        <w:rPr>
          <w:b/>
          <w:color w:val="000000" w:themeColor="text1"/>
        </w:rPr>
        <w:fldChar w:fldCharType="begin"/>
      </w:r>
      <w:r>
        <w:instrText xml:space="preserve"> XE </w:instrText>
      </w:r>
      <w:r w:rsidR="00E64620">
        <w:instrText>«</w:instrText>
      </w:r>
      <w:r w:rsidRPr="00527E09">
        <w:rPr>
          <w:b/>
          <w:color w:val="000000" w:themeColor="text1"/>
        </w:rPr>
        <w:instrText>Участок приближения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Путевой участок железнодорожного перегона, на котором фиксируется наличие железнодорожного подвижного состава, приближающегося к железнодорожной станции или переезду.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39" w:name="_Ref145948203"/>
      <w:r w:rsidRPr="00F250CE">
        <w:rPr>
          <w:b/>
          <w:color w:val="000000" w:themeColor="text1"/>
        </w:rPr>
        <w:t>Участок удаления</w:t>
      </w:r>
      <w:bookmarkEnd w:id="139"/>
      <w:r w:rsidR="003D5521">
        <w:rPr>
          <w:b/>
          <w:color w:val="000000" w:themeColor="text1"/>
        </w:rPr>
        <w:fldChar w:fldCharType="begin"/>
      </w:r>
      <w:r>
        <w:instrText xml:space="preserve"> XE </w:instrText>
      </w:r>
      <w:r w:rsidR="00E64620">
        <w:instrText>«</w:instrText>
      </w:r>
      <w:r w:rsidRPr="003055C1">
        <w:rPr>
          <w:b/>
          <w:color w:val="000000" w:themeColor="text1"/>
        </w:rPr>
        <w:instrText>Участок удаления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Путевой участок железнодорожного перегона, на котором фиксируется наличие железнодорожного подвижного состава, удаляющегося от железнодорожной станции или переезда.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Примечание. По направлению от железнодорожной станции или железнодорожного переезда различают первый, второй, третий участки удаления или приближения.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bookmarkStart w:id="140" w:name="_Ref145948213"/>
      <w:r w:rsidRPr="00F250CE">
        <w:rPr>
          <w:b/>
          <w:color w:val="000000" w:themeColor="text1"/>
        </w:rPr>
        <w:t>Защитный участок</w:t>
      </w:r>
      <w:bookmarkEnd w:id="140"/>
      <w:r w:rsidR="003D5521">
        <w:rPr>
          <w:b/>
          <w:color w:val="000000" w:themeColor="text1"/>
        </w:rPr>
        <w:fldChar w:fldCharType="begin"/>
      </w:r>
      <w:r>
        <w:instrText xml:space="preserve"> XE </w:instrText>
      </w:r>
      <w:r w:rsidR="00E64620">
        <w:instrText>«</w:instrText>
      </w:r>
      <w:r w:rsidRPr="00F000C7">
        <w:rPr>
          <w:b/>
          <w:color w:val="000000" w:themeColor="text1"/>
        </w:rPr>
        <w:instrText>Защитный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Путевой участок, предназначенный для безопасной автоматической остановки железнодорожного поезда бортовыми локомотивными устройствами перед занятым путевым участком.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Путевой знак</w:t>
      </w:r>
      <w:r w:rsidR="003D5521">
        <w:rPr>
          <w:b/>
          <w:color w:val="000000" w:themeColor="text1"/>
        </w:rPr>
        <w:fldChar w:fldCharType="begin"/>
      </w:r>
      <w:r>
        <w:instrText xml:space="preserve"> XE </w:instrText>
      </w:r>
      <w:r w:rsidR="00E64620">
        <w:instrText>«</w:instrText>
      </w:r>
      <w:r w:rsidRPr="005B7AF8">
        <w:rPr>
          <w:b/>
          <w:color w:val="000000" w:themeColor="text1"/>
        </w:rPr>
        <w:instrText>Путевой знак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Постоянный указатель профиля и протяженности железнодорожных линий.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253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Особые путевые знаки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Особые путевые знаки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Границы железнодорожной полосы отвода, указатель номера стрелки, знак оси пассажирского здания, знаки на линейных путевых зданиях, реперы начала и конца круговых кривых, а также начала, середины и конца переходных кривых, скрытых сооружений земляного полотна, наивысшего горизонта вод и максимальной высоты волны.</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174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Гарантийный 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Гарантийный 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ограниченный пунктами технического обслуживания, протяженность которого определяется исходя из необходимости безопасного проследования вагонов в исправном состоянии в составе поезда.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2.7.19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Горно-перевальный 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Горно-перевальный 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железнодорожного пути, имеющий переломы продольного профиля, затяжные подъемы и спуски с приведенным уклоном не менее 8 ‰ в сочетании с кривыми малого радиуса, расположенный в горных условиях, где требуется применение продолжительного (усиленного) режима тяги и обеспечения особых условий работы тормозных средств (при этом возможно ограничение скорости в режиме тяги из-за нагрева электродвигателей электровозов) для обеспечения движения поездов расчетного веса.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2.8 </w:t>
      </w:r>
      <w:r w:rsidRPr="00F250CE">
        <w:rPr>
          <w:color w:val="000000" w:themeColor="text1"/>
        </w:rPr>
        <w:t>Правил назначения ремонтов железнодорожного пути, утвержд</w:t>
      </w:r>
      <w:r w:rsidR="00840400">
        <w:rPr>
          <w:color w:val="000000" w:themeColor="text1"/>
        </w:rPr>
        <w:t>е</w:t>
      </w:r>
      <w:r w:rsidRPr="00F250CE">
        <w:rPr>
          <w:color w:val="000000" w:themeColor="text1"/>
        </w:rPr>
        <w:t>нны</w:t>
      </w:r>
      <w:r>
        <w:rPr>
          <w:color w:val="000000" w:themeColor="text1"/>
        </w:rPr>
        <w:t>х</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Компонент железнодорожного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Компонент железнодорожного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Отдельная конструкция или сооружение железнодорожного пути, рассматриваемая учетной политикой как составная часть комплексного основного средства -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2.7.22 ГОСТ 34530-2019</w:t>
      </w:r>
      <w:r w:rsidRPr="00F250CE">
        <w:rPr>
          <w:color w:val="000000" w:themeColor="text1"/>
        </w:rPr>
        <w:t xml:space="preserve"> Транспорт железнодорожный. Основные понятия. Термины и определения]</w:t>
      </w:r>
    </w:p>
    <w:p w:rsidR="002C7CF4" w:rsidRPr="002C7CF4" w:rsidRDefault="002C7CF4" w:rsidP="002C7CF4">
      <w:pPr>
        <w:numPr>
          <w:ilvl w:val="0"/>
          <w:numId w:val="34"/>
        </w:numPr>
        <w:spacing w:before="120" w:after="0" w:line="360" w:lineRule="exact"/>
        <w:ind w:left="0" w:firstLine="709"/>
        <w:jc w:val="both"/>
        <w:rPr>
          <w:b/>
          <w:color w:val="000000" w:themeColor="text1"/>
        </w:rPr>
      </w:pPr>
      <w:r w:rsidRPr="002C7CF4">
        <w:rPr>
          <w:b/>
          <w:color w:val="000000" w:themeColor="text1"/>
        </w:rPr>
        <w:t>Двухпутная вставка</w:t>
      </w:r>
      <w:r w:rsidR="003D5521">
        <w:rPr>
          <w:b/>
          <w:color w:val="000000" w:themeColor="text1"/>
        </w:rPr>
        <w:fldChar w:fldCharType="begin"/>
      </w:r>
      <w:r>
        <w:instrText xml:space="preserve"> XE "</w:instrText>
      </w:r>
      <w:r w:rsidRPr="00191963">
        <w:rPr>
          <w:b/>
          <w:color w:val="000000" w:themeColor="text1"/>
        </w:rPr>
        <w:instrText>Двухпутная вставка</w:instrText>
      </w:r>
      <w:r>
        <w:instrText xml:space="preserve">" </w:instrText>
      </w:r>
      <w:r w:rsidR="003D5521">
        <w:rPr>
          <w:b/>
          <w:color w:val="000000" w:themeColor="text1"/>
        </w:rPr>
        <w:fldChar w:fldCharType="end"/>
      </w:r>
    </w:p>
    <w:p w:rsidR="002C7CF4" w:rsidRDefault="002C7CF4" w:rsidP="00663F94">
      <w:pPr>
        <w:spacing w:after="0" w:line="360" w:lineRule="exact"/>
        <w:ind w:firstLine="709"/>
        <w:jc w:val="both"/>
        <w:rPr>
          <w:color w:val="000000" w:themeColor="text1"/>
        </w:rPr>
      </w:pPr>
      <w:r>
        <w:rPr>
          <w:color w:val="000000" w:themeColor="text1"/>
        </w:rPr>
        <w:t>Двухпутный участок на грузонапряженных однопутных линиях, оборудованных автоматической блокировкой или диспетчерской централизацией. Двухпутные вставки обеспечивают безостановочное скрещение поездов. При поэтапном увеличении пропускной способности линии двухпутные вставки удлиняются на весь перегон, а затем – на всю линию.</w:t>
      </w:r>
    </w:p>
    <w:p w:rsidR="002C7CF4" w:rsidRPr="00F250CE" w:rsidRDefault="002C7CF4" w:rsidP="00663F94">
      <w:pPr>
        <w:spacing w:after="0" w:line="360" w:lineRule="exact"/>
        <w:ind w:firstLine="709"/>
        <w:jc w:val="both"/>
        <w:rPr>
          <w:color w:val="000000" w:themeColor="text1"/>
        </w:rPr>
      </w:pPr>
      <w:r w:rsidRPr="00F250CE">
        <w:rPr>
          <w:color w:val="000000" w:themeColor="text1"/>
        </w:rPr>
        <w:t>[</w:t>
      </w:r>
      <w:r w:rsidRPr="008C31D0">
        <w:rPr>
          <w:color w:val="auto"/>
        </w:rPr>
        <w:t>Железнодорожный транспорт: Энциклопедия / под ред. Н.С. Конарева. – М.: Большая Российская энциклопедия, 1994</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Железнодорожный переезд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переезд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Пересечение в одном уровне автомобильной дороги с железнодорожными путями, оборудованное устройствами, обеспечивающими безопасные условия пропуска подвижного состава железнодорожного транспорта и транспортных средств.</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 xml:space="preserve">[абзац 16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Железнодорожный пешеходный переход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пешеходный переход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Пересечение в одном уровне пешеходной дорожки с железнодорожными путями, оборудованное устройствами, обеспечивающими безопасные условия прохода пешеходов.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17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Длинные неровности пути в плане</w:t>
      </w:r>
      <w:r w:rsidR="003D5521">
        <w:rPr>
          <w:b/>
          <w:color w:val="000000" w:themeColor="text1"/>
        </w:rPr>
        <w:fldChar w:fldCharType="begin"/>
      </w:r>
      <w:r>
        <w:instrText xml:space="preserve"> XE </w:instrText>
      </w:r>
      <w:r w:rsidR="00E64620">
        <w:instrText>«</w:instrText>
      </w:r>
      <w:r w:rsidRPr="008C62C7">
        <w:rPr>
          <w:b/>
          <w:color w:val="000000" w:themeColor="text1"/>
        </w:rPr>
        <w:instrText>Длинные неровности пути в плане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Неровности в пути в плане длиной более 40 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2.13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Путевое хозяйство</w:t>
      </w:r>
      <w:r w:rsidR="003D5521">
        <w:rPr>
          <w:b/>
          <w:color w:val="000000" w:themeColor="text1"/>
        </w:rPr>
        <w:fldChar w:fldCharType="begin"/>
      </w:r>
      <w:r>
        <w:instrText xml:space="preserve"> XE </w:instrText>
      </w:r>
      <w:r w:rsidR="00E64620">
        <w:instrText>«</w:instrText>
      </w:r>
      <w:r w:rsidRPr="002C6296">
        <w:rPr>
          <w:b/>
          <w:color w:val="000000" w:themeColor="text1"/>
        </w:rPr>
        <w:instrText>Путевое хозяйство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Одна из основных отраслей железнодорожного транспорта, в которую входит верхнее строение пути с искусственными сооружениями (мосты и тоннели); объекты производственного назначения; предприятия, обеспечивающие текущее содержание пути и его обустройств.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266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Предприятия путевого хозяйства</w:t>
      </w:r>
      <w:r w:rsidR="003D5521">
        <w:rPr>
          <w:b/>
          <w:color w:val="000000" w:themeColor="text1"/>
        </w:rPr>
        <w:fldChar w:fldCharType="begin"/>
      </w:r>
      <w:r>
        <w:instrText xml:space="preserve"> XE </w:instrText>
      </w:r>
      <w:r w:rsidR="00E64620">
        <w:instrText>«</w:instrText>
      </w:r>
      <w:r w:rsidRPr="00F03839">
        <w:rPr>
          <w:b/>
          <w:color w:val="000000" w:themeColor="text1"/>
        </w:rPr>
        <w:instrText>Предприятия путевого хозяйства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Предприятия железнодорожной инфраструктуры, которые осуществляют текущее содержание и ремонт железнодорожного пути, а также обеспечивают техническое снабжение.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233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Путевые работы</w:t>
      </w:r>
      <w:r w:rsidR="003D5521">
        <w:rPr>
          <w:b/>
          <w:color w:val="000000" w:themeColor="text1"/>
        </w:rPr>
        <w:fldChar w:fldCharType="begin"/>
      </w:r>
      <w:r>
        <w:instrText xml:space="preserve"> XE </w:instrText>
      </w:r>
      <w:r w:rsidR="00E64620">
        <w:instrText>«</w:instrText>
      </w:r>
      <w:r w:rsidRPr="00487B28">
        <w:rPr>
          <w:b/>
          <w:color w:val="000000" w:themeColor="text1"/>
        </w:rPr>
        <w:instrText>Путевые работы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взаимосвязанных операций, направленных на обеспечение надежности железнодорожного пути и безопасности движения поездов с установленными скоростями и весовыми нормами. Состоит из неотложных и плановых работ.</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267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4"/>
        </w:numPr>
        <w:spacing w:before="120" w:after="0" w:line="360" w:lineRule="exact"/>
        <w:ind w:left="0" w:firstLine="709"/>
        <w:jc w:val="both"/>
        <w:rPr>
          <w:b/>
          <w:color w:val="000000" w:themeColor="text1"/>
        </w:rPr>
      </w:pPr>
      <w:r w:rsidRPr="00F250CE">
        <w:rPr>
          <w:b/>
          <w:color w:val="000000" w:themeColor="text1"/>
        </w:rPr>
        <w:t>Путевое оборудование</w:t>
      </w:r>
      <w:r w:rsidR="003D5521">
        <w:rPr>
          <w:b/>
          <w:color w:val="000000" w:themeColor="text1"/>
        </w:rPr>
        <w:fldChar w:fldCharType="begin"/>
      </w:r>
      <w:r>
        <w:instrText xml:space="preserve"> XE </w:instrText>
      </w:r>
      <w:r w:rsidR="00E64620">
        <w:instrText>«</w:instrText>
      </w:r>
      <w:r w:rsidRPr="003314CD">
        <w:rPr>
          <w:b/>
          <w:color w:val="000000" w:themeColor="text1"/>
        </w:rPr>
        <w:instrText>Путевое оборудование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Все оборудование, расположенное на железнодорожном пути, предназначенное для безопасного и бесперебойного движения поездов с установленными скоростями (объекты управления, исполнительная и контрольная аппаратура автоматической блокировки, автоматической </w:t>
      </w:r>
      <w:r w:rsidRPr="00F250CE">
        <w:rPr>
          <w:color w:val="000000" w:themeColor="text1"/>
        </w:rPr>
        <w:lastRenderedPageBreak/>
        <w:t xml:space="preserve">локомотивной сигнализации и электрической централизации, переездной сигнализации и т.д., располагаемые вне помещений (на </w:t>
      </w:r>
      <w:r w:rsidR="00E64620">
        <w:rPr>
          <w:color w:val="000000" w:themeColor="text1"/>
        </w:rPr>
        <w:t>«</w:t>
      </w:r>
      <w:r w:rsidRPr="00F250CE">
        <w:rPr>
          <w:color w:val="000000" w:themeColor="text1"/>
        </w:rPr>
        <w:t>поле</w:t>
      </w:r>
      <w:r w:rsidR="00E64620">
        <w:rPr>
          <w:color w:val="000000" w:themeColor="text1"/>
        </w:rPr>
        <w:t>»</w:t>
      </w:r>
      <w:r w:rsidRPr="00F250CE">
        <w:rPr>
          <w:color w:val="000000" w:themeColor="text1"/>
        </w:rPr>
        <w:t>).</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265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p>
    <w:p w:rsidR="00663F94" w:rsidRPr="00E113BD" w:rsidRDefault="00E113BD" w:rsidP="00E113BD">
      <w:pPr>
        <w:pStyle w:val="3"/>
        <w:spacing w:before="120" w:after="120" w:line="360" w:lineRule="exact"/>
        <w:jc w:val="center"/>
        <w:rPr>
          <w:rFonts w:ascii="Times New Roman" w:hAnsi="Times New Roman" w:cs="Times New Roman"/>
          <w:b/>
          <w:color w:val="000000" w:themeColor="text1"/>
          <w:sz w:val="28"/>
          <w:szCs w:val="28"/>
        </w:rPr>
      </w:pPr>
      <w:bookmarkStart w:id="141" w:name="_Toc148538342"/>
      <w:r w:rsidRPr="00E113BD">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Pr="00E113BD">
        <w:rPr>
          <w:rFonts w:ascii="Times New Roman" w:hAnsi="Times New Roman" w:cs="Times New Roman"/>
          <w:b/>
          <w:color w:val="000000" w:themeColor="text1"/>
          <w:sz w:val="28"/>
          <w:szCs w:val="28"/>
        </w:rPr>
        <w:t>.</w:t>
      </w:r>
      <w:r w:rsidR="00663F94" w:rsidRPr="00E113BD">
        <w:rPr>
          <w:rFonts w:ascii="Times New Roman" w:hAnsi="Times New Roman" w:cs="Times New Roman"/>
          <w:b/>
          <w:color w:val="000000" w:themeColor="text1"/>
          <w:sz w:val="28"/>
          <w:szCs w:val="28"/>
        </w:rPr>
        <w:t>2. Верхнее строение железнодорожного пути</w:t>
      </w:r>
      <w:bookmarkEnd w:id="141"/>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Верхнее строение железнодорожного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Верхнее строение железнодорожного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Составная часть железнодорожного пути, предназначенная для восприятия нагрузок от колес железнодорожного подвижного состава и передачи их на нижнее строение пути, а также для направления движения колес по рельсовой колее.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2.7.23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Балластная призма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Балластная призма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Составная часть верхнего строения железнодорожного пути - минеральный сыпучий материал, уложенный на основную площадку земляного полотна и имеющий определенный гранулометрический состав, обеспечивающий горизонтальную и вертикальную устойчивость железнодорожного пути при воздействии нагрузок от железнодорожного подвижного состава и температурных изменений.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2.7.27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Выплеск</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936A5D">
        <w:rPr>
          <w:b/>
          <w:color w:val="000000" w:themeColor="text1"/>
        </w:rPr>
        <w:instrText>Выплеск</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Зона локального загрязнения балласта под шпалами, возникающая вследствие потери балластом дренирующих свойств.</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2.4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Рельсошпальная реш</w:t>
      </w:r>
      <w:r w:rsidR="00840400">
        <w:rPr>
          <w:b/>
          <w:color w:val="000000" w:themeColor="text1"/>
        </w:rPr>
        <w:t>е</w:t>
      </w:r>
      <w:r w:rsidRPr="00F250CE">
        <w:rPr>
          <w:b/>
          <w:color w:val="000000" w:themeColor="text1"/>
        </w:rPr>
        <w:t>тка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Рельсошпальная реш</w:instrText>
      </w:r>
      <w:r w:rsidR="00840400">
        <w:rPr>
          <w:b/>
          <w:color w:val="000000" w:themeColor="text1"/>
        </w:rPr>
        <w:instrText>е</w:instrText>
      </w:r>
      <w:r w:rsidRPr="00F250CE">
        <w:rPr>
          <w:b/>
          <w:color w:val="000000" w:themeColor="text1"/>
        </w:rPr>
        <w:instrText>тка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Рельсы и шпалы, соедин</w:t>
      </w:r>
      <w:r w:rsidR="00840400">
        <w:rPr>
          <w:color w:val="000000" w:themeColor="text1"/>
        </w:rPr>
        <w:t>е</w:t>
      </w:r>
      <w:r w:rsidRPr="00F250CE">
        <w:rPr>
          <w:color w:val="000000" w:themeColor="text1"/>
        </w:rPr>
        <w:t>нные между собой с помощью промежуточных рельсовых скреплений.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пункт 3.47</w:t>
      </w:r>
      <w:r w:rsidRPr="00F250CE">
        <w:rPr>
          <w:color w:val="000000" w:themeColor="text1"/>
        </w:rPr>
        <w:t>СП 238.1326000.2015 Железнодорожный путь]</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Новая рельсошпальная решетка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Новая рельсошпальная решетка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Рельсошпальная решетка, собранная на новых или инвентарных рельсах, новых железобетонных шпалах и скреплениях.</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Старогодная рельсошпальная решетка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Старогодная рельсошпальная решетка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Рельсошпальная решетка, собранная из старогодных элементов верхнего строения пути, годных для повторной укладки в путь. По согласованию с заказчиком ремонтно-путевых работ в конструкцию старогодной рельсошпальной решетки допускается включать новые элементы рельсовых скреплений. Процент или количество новых элементов рельсовых скреплений должны быть отражены в спецификации.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Рельс</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Рельс</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Стальное изделие в виде специального фасонного профиля, состоящее из головки, шейки, подошвы и предназначенное для верхнего строения рельсовых путей железнодорожного магистрального и промышленного транспорта, метрополитенов и трамвайных путей, а также для крановых и подвесных путей.</w:t>
      </w:r>
    </w:p>
    <w:p w:rsidR="00663F94" w:rsidRPr="00D16BC1" w:rsidRDefault="00663F94" w:rsidP="00663F94">
      <w:pPr>
        <w:spacing w:after="0" w:line="360" w:lineRule="exact"/>
        <w:ind w:firstLine="709"/>
        <w:jc w:val="both"/>
        <w:rPr>
          <w:color w:val="000000" w:themeColor="text1"/>
          <w:sz w:val="24"/>
        </w:rPr>
      </w:pPr>
      <w:r w:rsidRPr="00D16BC1">
        <w:rPr>
          <w:color w:val="000000" w:themeColor="text1"/>
          <w:sz w:val="24"/>
        </w:rPr>
        <w:t>Примечание. Рельсовые пути изготавливаются для поездов, кранов, тележек и тельферов, а также для другого подъемно-транспортного оборудования и других передвижных, поворотных и вращающихся конструкций. Рельсы для кривых участков рельсовых путей железнодорожного транспорта дополнительно маркируют.</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2.7.28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 xml:space="preserve">Нетермоупрочненный рельс </w:t>
      </w:r>
      <w:r w:rsidRPr="000714F6">
        <w:rPr>
          <w:color w:val="000000" w:themeColor="text1"/>
        </w:rPr>
        <w:t xml:space="preserve">(Ндп. </w:t>
      </w:r>
      <w:r w:rsidR="00E64620">
        <w:rPr>
          <w:color w:val="000000" w:themeColor="text1"/>
        </w:rPr>
        <w:t>«</w:t>
      </w:r>
      <w:r w:rsidRPr="000714F6">
        <w:rPr>
          <w:color w:val="000000" w:themeColor="text1"/>
        </w:rPr>
        <w:t>сырой</w:t>
      </w:r>
      <w:r w:rsidR="00E64620">
        <w:rPr>
          <w:color w:val="000000" w:themeColor="text1"/>
        </w:rPr>
        <w:t>»</w:t>
      </w:r>
      <w:r w:rsidRPr="000714F6">
        <w:rPr>
          <w:color w:val="000000" w:themeColor="text1"/>
        </w:rPr>
        <w:t xml:space="preserve"> рельс, незакаленный рельс, необработанный рельс)</w:t>
      </w:r>
      <w:r w:rsidR="003D5521">
        <w:rPr>
          <w:color w:val="000000" w:themeColor="text1"/>
        </w:rPr>
        <w:fldChar w:fldCharType="begin"/>
      </w:r>
      <w:r>
        <w:instrText xml:space="preserve"> XE </w:instrText>
      </w:r>
      <w:r w:rsidR="00E64620">
        <w:instrText>«</w:instrText>
      </w:r>
      <w:r w:rsidRPr="0007487D">
        <w:rPr>
          <w:b/>
          <w:color w:val="000000" w:themeColor="text1"/>
        </w:rPr>
        <w:instrText xml:space="preserve">Нетермоупрочненный рельс </w:instrText>
      </w:r>
      <w:r w:rsidRPr="0007487D">
        <w:rPr>
          <w:color w:val="000000" w:themeColor="text1"/>
        </w:rPr>
        <w:instrText xml:space="preserve">(Ндп. </w:instrText>
      </w:r>
      <w:r>
        <w:rPr>
          <w:sz w:val="20"/>
          <w:szCs w:val="20"/>
        </w:rPr>
        <w:instrText>\</w:instrText>
      </w:r>
      <w:r w:rsidR="00E64620">
        <w:rPr>
          <w:color w:val="000000" w:themeColor="text1"/>
        </w:rPr>
        <w:instrText>»</w:instrText>
      </w:r>
      <w:r w:rsidRPr="0007487D">
        <w:rPr>
          <w:color w:val="000000" w:themeColor="text1"/>
        </w:rPr>
        <w:instrText>сырой</w:instrText>
      </w:r>
      <w:r>
        <w:rPr>
          <w:sz w:val="20"/>
          <w:szCs w:val="20"/>
        </w:rPr>
        <w:instrText>\</w:instrText>
      </w:r>
      <w:r w:rsidR="00E64620">
        <w:rPr>
          <w:color w:val="000000" w:themeColor="text1"/>
        </w:rPr>
        <w:instrText>»</w:instrText>
      </w:r>
      <w:r w:rsidRPr="0007487D">
        <w:rPr>
          <w:color w:val="000000" w:themeColor="text1"/>
        </w:rPr>
        <w:instrText xml:space="preserve"> рельс, незакаленный рельс, необработанный рельс)</w:instrText>
      </w:r>
      <w:r w:rsidR="00E64620">
        <w:instrText>»</w:instrText>
      </w:r>
      <w:r>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 не подвергнутый термическому упрочнению по всей его длине.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 ГОСТ Р 50542-93 Изделия из черных металлов для верхнего строения рельсовых путей.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5114A">
        <w:rPr>
          <w:b/>
          <w:color w:val="000000" w:themeColor="text1"/>
        </w:rPr>
        <w:t>[</w:t>
      </w:r>
      <w:r w:rsidRPr="00F250CE">
        <w:rPr>
          <w:b/>
          <w:color w:val="000000" w:themeColor="text1"/>
        </w:rPr>
        <w:t>термически упрочненный рельс, термоупрочненный рельс, закаленный рельс</w:t>
      </w:r>
      <w:r w:rsidRPr="00F5114A">
        <w:rPr>
          <w:b/>
          <w:color w:val="000000" w:themeColor="text1"/>
        </w:rPr>
        <w:t>]</w:t>
      </w:r>
      <w:r w:rsidRPr="00F250CE">
        <w:rPr>
          <w:b/>
          <w:color w:val="000000" w:themeColor="text1"/>
        </w:rPr>
        <w:t xml:space="preserve"> </w:t>
      </w:r>
      <w:r w:rsidRPr="00F5114A">
        <w:rPr>
          <w:color w:val="000000" w:themeColor="text1"/>
        </w:rPr>
        <w:t>(Ндп. каленый рельс)</w:t>
      </w:r>
      <w:r w:rsidR="003D5521">
        <w:rPr>
          <w:color w:val="000000" w:themeColor="text1"/>
        </w:rPr>
        <w:fldChar w:fldCharType="begin"/>
      </w:r>
      <w:r>
        <w:instrText xml:space="preserve"> XE </w:instrText>
      </w:r>
      <w:r w:rsidR="00E64620">
        <w:instrText>«</w:instrText>
      </w:r>
      <w:r w:rsidRPr="004A1C6D">
        <w:rPr>
          <w:b/>
          <w:color w:val="000000" w:themeColor="text1"/>
        </w:rPr>
        <w:instrText xml:space="preserve">[термически упрочненный рельс, термоупрочненный рельс, закаленный рельс] </w:instrText>
      </w:r>
      <w:r w:rsidRPr="004A1C6D">
        <w:rPr>
          <w:color w:val="000000" w:themeColor="text1"/>
        </w:rPr>
        <w:instrText>(Ндп. каленый рельс)</w:instrText>
      </w:r>
      <w:r w:rsidR="00E64620">
        <w:instrText>»</w:instrText>
      </w:r>
      <w:r>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Термически обработанный рельс, который подвергался закалке по всей его длине, с последующим отпуском или самоотпуском с целью повышения прочностных свойств рельсового металла для увеличения эксплуатационной стойкости, надежности и долговечности.</w:t>
      </w:r>
    </w:p>
    <w:p w:rsidR="00663F94" w:rsidRPr="00D16BC1" w:rsidRDefault="00663F94" w:rsidP="00663F94">
      <w:pPr>
        <w:spacing w:after="0" w:line="360" w:lineRule="exact"/>
        <w:ind w:firstLine="709"/>
        <w:jc w:val="both"/>
        <w:rPr>
          <w:color w:val="000000" w:themeColor="text1"/>
          <w:sz w:val="24"/>
        </w:rPr>
      </w:pPr>
      <w:r w:rsidRPr="00D16BC1">
        <w:rPr>
          <w:color w:val="000000" w:themeColor="text1"/>
          <w:sz w:val="24"/>
        </w:rPr>
        <w:t>Примечание. К термически упрочненным рельсам могут быть отнесены объемно-закаленные и поверхностно-закаленные рельсы</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 ГОСТ Р 50542-93 Изделия из черных металлов для верхнего строения рельсовых путей.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Инвентарные рельсы</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7E5EE7">
        <w:rPr>
          <w:b/>
          <w:color w:val="000000" w:themeColor="text1"/>
        </w:rPr>
        <w:instrText>Инвентарные рельсы</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Многократно используемые короткие (12,5-25,0 м) одиночные рельсы, на которых собирается и укладывается в путь рельсошпальная решетка, впоследствии заменяемые плетями бесстыкового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 xml:space="preserve">пункт 3.1.2а </w:t>
      </w:r>
      <w:r w:rsidRPr="00F250CE">
        <w:rPr>
          <w:color w:val="000000" w:themeColor="text1"/>
        </w:rPr>
        <w:t>СП 447.1325800.2019 Железные дороги в районах вечной мерзлоты. Основные положения проектирования]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Головка рельса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Головка рельса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Верхний элемент рельса, расположенный над его шейкой и непосредственно соприкасающийся в процессе работы с колесами подвижного состава.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64 ГОСТ Р 50542-93. Изделия из черных металлов для верхнего строения рельсовых путей.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Подошва рельса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Подошва рельса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Нижняя часть рельса, опирающаяся через прокладку на подкладку или непосредственно через прокладку на рельсовую опору в процессе работы.</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3.13 </w:t>
      </w:r>
      <w:r w:rsidRPr="00F250CE">
        <w:rPr>
          <w:color w:val="000000" w:themeColor="text1"/>
        </w:rPr>
        <w:t>ГОСТ Р 5942</w:t>
      </w:r>
      <w:r>
        <w:rPr>
          <w:color w:val="000000" w:themeColor="text1"/>
        </w:rPr>
        <w:t>8</w:t>
      </w:r>
      <w:r w:rsidRPr="00F250CE">
        <w:rPr>
          <w:color w:val="000000" w:themeColor="text1"/>
        </w:rPr>
        <w:t>-2021 Скрепление рельсовое промежуточное железнодорожного пути. Общие технические условия]</w:t>
      </w:r>
    </w:p>
    <w:p w:rsidR="00DD16DD" w:rsidRPr="00DD16DD" w:rsidRDefault="00DD16DD" w:rsidP="00DD16DD">
      <w:pPr>
        <w:pStyle w:val="a3"/>
        <w:numPr>
          <w:ilvl w:val="0"/>
          <w:numId w:val="35"/>
        </w:numPr>
        <w:spacing w:before="120" w:after="0" w:line="360" w:lineRule="exact"/>
        <w:ind w:left="0" w:firstLine="709"/>
        <w:jc w:val="both"/>
        <w:rPr>
          <w:b/>
          <w:color w:val="000000" w:themeColor="text1"/>
        </w:rPr>
      </w:pPr>
      <w:r w:rsidRPr="00DD16DD">
        <w:rPr>
          <w:b/>
          <w:color w:val="000000" w:themeColor="text1"/>
        </w:rPr>
        <w:t>Шейка рельса</w:t>
      </w:r>
      <w:r w:rsidRPr="00DD16DD">
        <w:rPr>
          <w:color w:val="000000" w:themeColor="text1"/>
        </w:rPr>
        <w:t xml:space="preserve"> (Ндп. стойка рельса)</w:t>
      </w:r>
      <w:r w:rsidR="003D5521">
        <w:rPr>
          <w:color w:val="000000" w:themeColor="text1"/>
        </w:rPr>
        <w:fldChar w:fldCharType="begin"/>
      </w:r>
      <w:r>
        <w:instrText xml:space="preserve"> XE "</w:instrText>
      </w:r>
      <w:r w:rsidRPr="00F966EF">
        <w:rPr>
          <w:b/>
          <w:color w:val="000000" w:themeColor="text1"/>
        </w:rPr>
        <w:instrText>Шейка рельса</w:instrText>
      </w:r>
      <w:r w:rsidRPr="00F966EF">
        <w:rPr>
          <w:color w:val="000000" w:themeColor="text1"/>
        </w:rPr>
        <w:instrText xml:space="preserve"> (Ндп. стойка рельса)</w:instrText>
      </w:r>
      <w:r>
        <w:instrText xml:space="preserve">" </w:instrText>
      </w:r>
      <w:r w:rsidR="003D5521">
        <w:rPr>
          <w:color w:val="000000" w:themeColor="text1"/>
        </w:rPr>
        <w:fldChar w:fldCharType="end"/>
      </w:r>
    </w:p>
    <w:p w:rsidR="00DD16DD" w:rsidRDefault="00DD16DD" w:rsidP="00DD16DD">
      <w:pPr>
        <w:spacing w:after="0" w:line="360" w:lineRule="exact"/>
        <w:ind w:firstLine="709"/>
        <w:jc w:val="both"/>
        <w:rPr>
          <w:color w:val="000000" w:themeColor="text1"/>
        </w:rPr>
      </w:pPr>
      <w:r w:rsidRPr="00DD16DD">
        <w:rPr>
          <w:color w:val="000000" w:themeColor="text1"/>
        </w:rPr>
        <w:t>Элемент рельса, расположенный между его головкой и подошвой перпендикулярно к плоскости подошвы и предназначенный для создания большей жесткости рельса и возможности крепления накладок</w:t>
      </w:r>
      <w:r>
        <w:rPr>
          <w:color w:val="000000" w:themeColor="text1"/>
        </w:rPr>
        <w:t>.</w:t>
      </w:r>
    </w:p>
    <w:p w:rsidR="00DD16DD" w:rsidRPr="00F250CE" w:rsidRDefault="00DD16DD" w:rsidP="00DD16DD">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65 </w:t>
      </w:r>
      <w:r w:rsidRPr="00DD16DD">
        <w:rPr>
          <w:color w:val="000000" w:themeColor="text1"/>
        </w:rPr>
        <w:t>ГОСТ Р 50542-93 Изделия из черных металлов для верхнего строения рельсовых путей. Термины и определения</w:t>
      </w:r>
      <w:r w:rsidRPr="00F250CE">
        <w:rPr>
          <w:color w:val="000000" w:themeColor="text1"/>
        </w:rPr>
        <w:t>]</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0714F6">
        <w:rPr>
          <w:b/>
          <w:color w:val="000000" w:themeColor="text1"/>
        </w:rPr>
        <w:t>[</w:t>
      </w:r>
      <w:r w:rsidRPr="00F250CE">
        <w:rPr>
          <w:b/>
          <w:color w:val="000000" w:themeColor="text1"/>
        </w:rPr>
        <w:t>поверхность катания рельса</w:t>
      </w:r>
      <w:r>
        <w:rPr>
          <w:b/>
          <w:color w:val="000000" w:themeColor="text1"/>
        </w:rPr>
        <w:t>,</w:t>
      </w:r>
      <w:r w:rsidRPr="00F250CE">
        <w:rPr>
          <w:b/>
          <w:color w:val="000000" w:themeColor="text1"/>
        </w:rPr>
        <w:t xml:space="preserve"> рабочая поверхность головки рельса, верхняя поверхность головки рельса, ходовая поверхность рельса, верхняя грань головки рельса</w:t>
      </w:r>
      <w:r w:rsidRPr="000714F6">
        <w:rPr>
          <w:b/>
          <w:color w:val="000000" w:themeColor="text1"/>
        </w:rPr>
        <w:t>]</w:t>
      </w:r>
      <w:r w:rsidR="003D5521">
        <w:rPr>
          <w:b/>
          <w:color w:val="000000" w:themeColor="text1"/>
        </w:rPr>
        <w:fldChar w:fldCharType="begin"/>
      </w:r>
      <w:r>
        <w:instrText xml:space="preserve"> XE </w:instrText>
      </w:r>
      <w:r w:rsidR="00E64620">
        <w:instrText>«</w:instrText>
      </w:r>
      <w:r w:rsidRPr="00C87A46">
        <w:rPr>
          <w:b/>
          <w:color w:val="000000" w:themeColor="text1"/>
        </w:rPr>
        <w:instrText>[поверхность катания рельса, рабочая поверхность головки рельса, верхняя поверхность головки рельса, ходовая поверхность рельса, верхняя грань головки рельса]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Поверхность, непосредственно воспринимающая контактное усилие колес подвижного состава.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75 ГОСТ Р 50542-93. Изделия из черных металлов для верхнего строения рельсовых путей.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Подуклонка</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Подуклонка</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Угол наклона плоскости подрельсовой площадки к продольной оси шпалы, измеряемый в вертикальной плоскости.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3.14 ГОСТ 33320-2015. Шпалы железобетонные для железных дорог. Общие технические условия]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Реборда подкладки</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BD6EDF">
        <w:rPr>
          <w:b/>
          <w:color w:val="000000" w:themeColor="text1"/>
        </w:rPr>
        <w:instrText>Реборда подкладки</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подкладки, расположенный между ее подрельсовой площадкой и полкой, выступающий над ними и предназначенный для удержания рельса в закрепленном состоянии в процессе его эксплуатации.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102 ГОСТ Р 50542-93. Изделия из черных металлов для верхнего строения рельсовых путей.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lastRenderedPageBreak/>
        <w:t>Рельсовый стык</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603B6D">
        <w:rPr>
          <w:b/>
          <w:color w:val="000000" w:themeColor="text1"/>
        </w:rPr>
        <w:instrText>Рельсовый стык</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Место соединения рельсов в рельсовую нить сваркой или с помощью стыковых накладок и болтов.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3.46 </w:t>
      </w:r>
      <w:r w:rsidRPr="00F250CE">
        <w:rPr>
          <w:color w:val="000000" w:themeColor="text1"/>
        </w:rPr>
        <w:t>СП 238.1326000.2015 Железнодорожный путь]</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bookmarkStart w:id="142" w:name="_Ref145948617"/>
      <w:r w:rsidRPr="00F250CE">
        <w:rPr>
          <w:b/>
          <w:color w:val="000000" w:themeColor="text1"/>
        </w:rPr>
        <w:t>Изолирующий стык (рельсовой цепи)</w:t>
      </w:r>
      <w:bookmarkEnd w:id="142"/>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930805">
        <w:rPr>
          <w:b/>
          <w:color w:val="000000" w:themeColor="text1"/>
        </w:rPr>
        <w:instrText>Изолирующий стык (рельсовой цепи)</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железнодорожного пути, соединяющая два конца рельсов между собой и предназначенная для разделения железнодорожного пути на рельсовые цепи.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 </w:t>
      </w:r>
      <w:r w:rsidRPr="00F250CE">
        <w:rPr>
          <w:color w:val="000000" w:themeColor="text1"/>
        </w:rPr>
        <w:t>ГОСТ 32695-2014 Стыки изолирующие железнодорожных рельсов. Требования безопасности и методы контроля]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Уравнительный стык</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1314AC">
        <w:rPr>
          <w:b/>
          <w:color w:val="000000" w:themeColor="text1"/>
        </w:rPr>
        <w:instrText>Уравнительный стык</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Рельсовый стык особой конструкции, допускающей значительные продольные перемещения конца одного рельса относительно другого.</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3.67 </w:t>
      </w:r>
      <w:r w:rsidRPr="00F250CE">
        <w:rPr>
          <w:color w:val="000000" w:themeColor="text1"/>
        </w:rPr>
        <w:t>СП 238.1326000.2015 Железнодорожный путь]</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рельсовая колея, колея</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2D7AA1">
        <w:rPr>
          <w:b/>
          <w:color w:val="000000" w:themeColor="text1"/>
          <w:lang w:val="en-US"/>
        </w:rPr>
        <w:instrText>[</w:instrText>
      </w:r>
      <w:r w:rsidRPr="002D7AA1">
        <w:rPr>
          <w:b/>
          <w:color w:val="000000" w:themeColor="text1"/>
        </w:rPr>
        <w:instrText>рельсовая колея, колея</w:instrText>
      </w:r>
      <w:r w:rsidRPr="002D7AA1">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Составная часть верхнего строения пути, являющаяся направляющей для колес железнодорожного подвижного состава, состоящая из двух нитей, установленных на определенном расстоянии одна от другой и прикрепленных к шпалам, брусьям или плитам.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2.7.29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Два рельса (рельсовые нити), расположенных на определенном расстоянии один от другого и прикрепленных рельсовыми скреплениями к подрельсовому основанию (шпалам, плитам и др.) железнодорожного пути. Колея служит направляющей для колес подвижного состава. </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DD16DD">
        <w:rPr>
          <w:color w:val="000000" w:themeColor="text1"/>
        </w:rPr>
        <w:t xml:space="preserve">на основе положений </w:t>
      </w:r>
      <w:r w:rsidRPr="00F250CE">
        <w:rPr>
          <w:color w:val="000000" w:themeColor="text1"/>
        </w:rPr>
        <w:t>пункт</w:t>
      </w:r>
      <w:r w:rsidR="00DD16DD">
        <w:rPr>
          <w:color w:val="000000" w:themeColor="text1"/>
        </w:rPr>
        <w:t>а</w:t>
      </w:r>
      <w:r w:rsidRPr="00F250CE">
        <w:rPr>
          <w:color w:val="000000" w:themeColor="text1"/>
        </w:rPr>
        <w:t xml:space="preserve"> 124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Рельсовый путь</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E03074">
        <w:rPr>
          <w:b/>
          <w:color w:val="000000" w:themeColor="text1"/>
        </w:rPr>
        <w:instrText>Рельсовый путь</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Пара рельсов, по которым могут передвигаться железнодорожные транспортные средства и которые содержатся и обслуживаются управляющим инфраструктурой. Исключаются линии метро, трамвайные пути и линии городского легкорельсового транспорта.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A.I-01 Глоссария по статистике транспорта ООН (5-е издание)]</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Ширина колеи</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9E2288">
        <w:rPr>
          <w:b/>
          <w:color w:val="000000" w:themeColor="text1"/>
        </w:rPr>
        <w:instrText>Ширина колеи</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между двумя рельсами, измеренное между внутренними краями головок рельсов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 этому параметру различают железные дороги:</w:t>
      </w:r>
    </w:p>
    <w:p w:rsidR="00663F94" w:rsidRPr="00F250CE" w:rsidRDefault="00663F94" w:rsidP="00663F94">
      <w:pPr>
        <w:spacing w:after="0" w:line="360" w:lineRule="exact"/>
        <w:ind w:firstLine="709"/>
        <w:jc w:val="both"/>
        <w:rPr>
          <w:color w:val="000000" w:themeColor="text1"/>
        </w:rPr>
      </w:pPr>
      <w:r w:rsidRPr="00F250CE">
        <w:rPr>
          <w:color w:val="000000" w:themeColor="text1"/>
        </w:rPr>
        <w:t>широкой колеи (более 1435 мм) - 1520, 1524, 1600, 1676,1765,2134 мм;</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нормальной колеи - 1435 мм;</w:t>
      </w:r>
    </w:p>
    <w:p w:rsidR="00663F94" w:rsidRPr="00F250CE" w:rsidRDefault="00663F94" w:rsidP="00663F94">
      <w:pPr>
        <w:spacing w:after="0" w:line="360" w:lineRule="exact"/>
        <w:ind w:firstLine="709"/>
        <w:jc w:val="both"/>
        <w:rPr>
          <w:color w:val="000000" w:themeColor="text1"/>
        </w:rPr>
      </w:pPr>
      <w:r w:rsidRPr="00F250CE">
        <w:rPr>
          <w:color w:val="000000" w:themeColor="text1"/>
        </w:rPr>
        <w:t>узкой колеи (менее 1435 мм) – 1372, 1067,1009, 1000, 914, 891, 760, 750, 610, 600 мм.</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377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Рельсовая нить</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Рельсовая нить</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Последовательно лежащие рельсы, примыкающие концами друг к другу и соединенные между собой стыковыми скреплениями или сваркой.</w:t>
      </w:r>
    </w:p>
    <w:p w:rsidR="00663F94" w:rsidRPr="00984AD1" w:rsidRDefault="00663F94" w:rsidP="00663F94">
      <w:pPr>
        <w:spacing w:after="0" w:line="360" w:lineRule="exact"/>
        <w:ind w:firstLine="709"/>
        <w:jc w:val="both"/>
        <w:rPr>
          <w:color w:val="000000" w:themeColor="text1"/>
          <w:sz w:val="24"/>
        </w:rPr>
      </w:pPr>
      <w:r w:rsidRPr="00984AD1">
        <w:rPr>
          <w:color w:val="000000" w:themeColor="text1"/>
          <w:sz w:val="24"/>
        </w:rPr>
        <w:t>Примечание. В кривых участках рельсовых путей различают наружную и внутреннюю рельсовые нити, а на двухпутных участках - откосную и внутреннюю рельсовые нити.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2.7.30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Рельсовая плеть</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082F60">
        <w:rPr>
          <w:b/>
          <w:color w:val="000000" w:themeColor="text1"/>
        </w:rPr>
        <w:instrText>Рельсовая плеть</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Рельс, имеющий длину более 100 м, изготовленный сваркой из более коротких рельсов.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п</w:t>
      </w:r>
      <w:r w:rsidRPr="00F250CE">
        <w:rPr>
          <w:color w:val="000000" w:themeColor="text1"/>
        </w:rPr>
        <w:t xml:space="preserve">ункт 2 Положения о системе ведения рельсового хозяйства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31 декабря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3612/р]</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Рельс, сваренный из нескольких стандартных, как правило, термически обработанных рельсов, укладываемый в бесстыковой путь.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293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Паспорт рельса</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452588">
        <w:rPr>
          <w:b/>
          <w:color w:val="000000" w:themeColor="text1"/>
        </w:rPr>
        <w:instrText>Паспорт рельса</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Документ, сопровождающий партию отгруженных с завода-производителя рельсов, содержащий информацию об изготовителе рельсов, грузополучателе, плавкам (номеру) рельсов, длине, категории, маркировке рельсов, химическому составу рельсовой стали, физико-механическим свойствам.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п</w:t>
      </w:r>
      <w:r w:rsidRPr="00F250CE">
        <w:rPr>
          <w:color w:val="000000" w:themeColor="text1"/>
        </w:rPr>
        <w:t xml:space="preserve">ункт 2 Положения о системе ведения рельсового хозяйства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31 декабря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3612/р]</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Ось железнодорожного пути</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Ось железнодорожного пути</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Условная линия, проходящая посередине рельсовой колеи.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Пологая кривая</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Пологая кривая</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Криволинейный участок железнодорожного пути, имеющий радиус от 3000 м и более.</w:t>
      </w:r>
    </w:p>
    <w:p w:rsidR="00663F94" w:rsidRPr="00F250CE" w:rsidRDefault="00663F94" w:rsidP="00663F94">
      <w:pPr>
        <w:spacing w:after="0" w:line="360" w:lineRule="exact"/>
        <w:ind w:firstLine="709"/>
        <w:jc w:val="both"/>
        <w:rPr>
          <w:color w:val="000000" w:themeColor="text1"/>
        </w:rPr>
      </w:pPr>
      <w:r w:rsidRPr="00F250CE">
        <w:rPr>
          <w:color w:val="000000" w:themeColor="text1"/>
        </w:rPr>
        <w:t>Для пологих кривых переходные кривые не устраиваются.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Кривые малых радиусов</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BB226B">
        <w:rPr>
          <w:b/>
          <w:color w:val="000000" w:themeColor="text1"/>
        </w:rPr>
        <w:instrText>Кривые малых радиусов</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кривые радиусами менее 350 м, в которых для предупреждения заклинивания кол</w:t>
      </w:r>
      <w:r w:rsidR="00840400">
        <w:rPr>
          <w:color w:val="000000" w:themeColor="text1"/>
        </w:rPr>
        <w:t>е</w:t>
      </w:r>
      <w:r w:rsidRPr="00F250CE">
        <w:rPr>
          <w:color w:val="000000" w:themeColor="text1"/>
        </w:rPr>
        <w:t>с при вписывании подвижного состава требуется уширение нормальной рельсовой колеи.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0714F6">
        <w:rPr>
          <w:b/>
          <w:color w:val="000000" w:themeColor="text1"/>
        </w:rPr>
        <w:t>[рельсовая опора, подрельсовое основание, шпала]</w:t>
      </w:r>
      <w:r w:rsidR="003D5521">
        <w:rPr>
          <w:b/>
          <w:color w:val="000000" w:themeColor="text1"/>
        </w:rPr>
        <w:fldChar w:fldCharType="begin"/>
      </w:r>
      <w:r>
        <w:instrText xml:space="preserve"> XE </w:instrText>
      </w:r>
      <w:r w:rsidR="00E64620">
        <w:instrText>«</w:instrText>
      </w:r>
      <w:r w:rsidRPr="00954801">
        <w:rPr>
          <w:b/>
          <w:color w:val="000000" w:themeColor="text1"/>
        </w:rPr>
        <w:instrText>[рельсовая опора, подрельсовое основание, шпала]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Составная часть верхнего строения железнодорожного пути, служащая для фиксирования рельсов в устойчивом положении, обеспечения постоянства геометрических размеров и положения рельсовой колеи в плане и профиле, а также для передачи давления от железнодорожного подвижного состава и рельсов на нижнее строение пути непосредственно или через балластную призму.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Опора для рельсов железнодорожного пути в виде поперечного лежня, укладываемого под оба рельса. Шпалы предназначены для восприятия давления от рельсов, передачи на балластное (или бетонное) основание пути и обеспечения правильного и неизменного положения рельсовых нитей в процессе длительной эксплуатации. Шпалы - традиционный и наиболее распространенный тип подрельсового основания.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378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Эпюра шпал</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191921">
        <w:rPr>
          <w:b/>
          <w:color w:val="000000" w:themeColor="text1"/>
        </w:rPr>
        <w:instrText>Эпюра шпал</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Количество шпал на 1 километр железнодорожного пути. Стандартные значения для России 2000, 1840, 1600 либо 1440 шпал/километр. В основном применяется эпюра 1840 шт/км (46 шпал на 25 метров) на прямых участках и 2000 шт/км на кривых участках пути, на мостах, в тоннелях и при использовании бесстыкового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[В.Б. Каменский, Л.Д. Горбов. Справочник дорожного мастера и бригадира пути. М. Транспорт. 487 с., 1985]</w:t>
      </w:r>
    </w:p>
    <w:p w:rsidR="00663F94" w:rsidRPr="00F250CE" w:rsidRDefault="00663F94" w:rsidP="00AB1581">
      <w:pPr>
        <w:pStyle w:val="a3"/>
        <w:numPr>
          <w:ilvl w:val="0"/>
          <w:numId w:val="35"/>
        </w:numPr>
        <w:spacing w:before="120" w:after="0" w:line="360" w:lineRule="exact"/>
        <w:ind w:left="0" w:firstLine="709"/>
        <w:jc w:val="both"/>
        <w:rPr>
          <w:b/>
          <w:color w:val="000000" w:themeColor="text1"/>
        </w:rPr>
      </w:pPr>
      <w:r w:rsidRPr="00F250CE">
        <w:rPr>
          <w:b/>
          <w:color w:val="000000" w:themeColor="text1"/>
        </w:rPr>
        <w:t>Железнодорожные рельсовые скрепления</w:t>
      </w:r>
      <w:r w:rsidR="003D5521" w:rsidRPr="00F250CE">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Железнодорожные рельсовые скрепления</w:instrText>
      </w:r>
      <w:r w:rsidR="00E64620">
        <w:rPr>
          <w:b/>
          <w:color w:val="000000" w:themeColor="text1"/>
        </w:rPr>
        <w:instrText>»</w:instrText>
      </w:r>
      <w:r w:rsidRPr="005D5E8F">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Элементы железнодорожного пути, обеспечивающие соединение рельсов между собой (стыковые) и рельсов с рельсовыми опорами (промежуточные), а также обеспечивающих постоянство геометрических размеров положения рельсовой колеи в плане и профиле.</w:t>
      </w:r>
    </w:p>
    <w:p w:rsidR="00663F94" w:rsidRPr="000D50B5" w:rsidRDefault="00663F94" w:rsidP="00663F94">
      <w:pPr>
        <w:spacing w:after="0" w:line="360" w:lineRule="exact"/>
        <w:ind w:firstLine="709"/>
        <w:jc w:val="both"/>
        <w:rPr>
          <w:color w:val="000000" w:themeColor="text1"/>
          <w:sz w:val="24"/>
        </w:rPr>
      </w:pPr>
      <w:r w:rsidRPr="000D50B5">
        <w:rPr>
          <w:color w:val="000000" w:themeColor="text1"/>
          <w:sz w:val="24"/>
        </w:rPr>
        <w:t>Примечание. При использовании железобетонных и металлических рельсовых опор железнодорожные рельсовые скрепления обеспечивают также электрическую изоляцию рельсов и рельсовых опор.</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E113BD" w:rsidRDefault="00663F94" w:rsidP="00E113BD">
      <w:pPr>
        <w:pStyle w:val="4"/>
        <w:spacing w:before="120" w:after="120" w:line="360" w:lineRule="exact"/>
        <w:jc w:val="center"/>
        <w:rPr>
          <w:rFonts w:ascii="Times New Roman" w:hAnsi="Times New Roman" w:cs="Times New Roman"/>
          <w:b/>
          <w:i w:val="0"/>
          <w:color w:val="000000" w:themeColor="text1"/>
        </w:rPr>
      </w:pPr>
      <w:bookmarkStart w:id="143" w:name="_Toc148538343"/>
      <w:r w:rsidRPr="00E113BD">
        <w:rPr>
          <w:rFonts w:ascii="Times New Roman" w:hAnsi="Times New Roman" w:cs="Times New Roman"/>
          <w:b/>
          <w:i w:val="0"/>
          <w:color w:val="000000" w:themeColor="text1"/>
        </w:rPr>
        <w:t>Стрелочные переводы</w:t>
      </w:r>
      <w:bookmarkEnd w:id="143"/>
    </w:p>
    <w:p w:rsidR="00202B75" w:rsidRPr="00F250CE" w:rsidRDefault="00202B75" w:rsidP="00AB1581">
      <w:pPr>
        <w:numPr>
          <w:ilvl w:val="0"/>
          <w:numId w:val="35"/>
        </w:numPr>
        <w:spacing w:before="100" w:after="0" w:line="360" w:lineRule="exact"/>
        <w:ind w:left="0" w:firstLine="709"/>
        <w:jc w:val="both"/>
        <w:rPr>
          <w:b/>
          <w:color w:val="000000" w:themeColor="text1"/>
        </w:rPr>
      </w:pPr>
      <w:bookmarkStart w:id="144" w:name="_Ref145942973"/>
      <w:bookmarkStart w:id="145" w:name="_Ref145941521"/>
      <w:bookmarkStart w:id="146" w:name="_Ref145942660"/>
      <w:r w:rsidRPr="00F250CE">
        <w:rPr>
          <w:b/>
          <w:color w:val="000000" w:themeColor="text1"/>
        </w:rPr>
        <w:t>Железнодорожный стрелочный перевод</w:t>
      </w:r>
      <w:bookmarkEnd w:id="144"/>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стрелочный перевод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202B75" w:rsidRPr="00F250CE" w:rsidRDefault="00202B75" w:rsidP="00663F94">
      <w:pPr>
        <w:spacing w:after="0" w:line="360" w:lineRule="exact"/>
        <w:ind w:firstLine="709"/>
        <w:jc w:val="both"/>
        <w:rPr>
          <w:color w:val="000000" w:themeColor="text1"/>
        </w:rPr>
      </w:pPr>
      <w:r w:rsidRPr="00F250CE">
        <w:rPr>
          <w:color w:val="000000" w:themeColor="text1"/>
        </w:rPr>
        <w:t>Составная часть верхнего строения железнодорожного пути, разветвляющий рельсовый путь на два пути и предназначенный для перемещения железнодорожного подвижного состава с одного железнодорожного пути на другой.</w:t>
      </w:r>
    </w:p>
    <w:p w:rsidR="00202B75" w:rsidRPr="00F250CE" w:rsidRDefault="00202B75"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2.7.35</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202B75" w:rsidRPr="00F250CE" w:rsidRDefault="00202B75" w:rsidP="00AB1581">
      <w:pPr>
        <w:numPr>
          <w:ilvl w:val="0"/>
          <w:numId w:val="35"/>
        </w:numPr>
        <w:spacing w:before="100" w:after="0" w:line="360" w:lineRule="exact"/>
        <w:ind w:left="0" w:firstLine="709"/>
        <w:jc w:val="both"/>
        <w:rPr>
          <w:b/>
          <w:color w:val="000000" w:themeColor="text1"/>
        </w:rPr>
      </w:pPr>
      <w:bookmarkStart w:id="147" w:name="_Ref145947403"/>
      <w:r w:rsidRPr="00F250CE">
        <w:rPr>
          <w:b/>
          <w:color w:val="000000" w:themeColor="text1"/>
        </w:rPr>
        <w:t>Железнодорожная стрелка</w:t>
      </w:r>
      <w:bookmarkEnd w:id="147"/>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стрелка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202B75" w:rsidRPr="00F250CE" w:rsidRDefault="00202B75" w:rsidP="00663F94">
      <w:pPr>
        <w:spacing w:after="0" w:line="360" w:lineRule="exact"/>
        <w:ind w:firstLine="709"/>
        <w:jc w:val="both"/>
        <w:rPr>
          <w:color w:val="000000" w:themeColor="text1"/>
        </w:rPr>
      </w:pPr>
      <w:r w:rsidRPr="00F250CE">
        <w:rPr>
          <w:color w:val="000000" w:themeColor="text1"/>
        </w:rPr>
        <w:t>Часть железнодорожного стрелочного перевода, состоящая из рамных рельсов, остряков и переводного механизма остряков.</w:t>
      </w:r>
    </w:p>
    <w:p w:rsidR="00202B75" w:rsidRPr="0025440B" w:rsidRDefault="00202B75" w:rsidP="00663F94">
      <w:pPr>
        <w:spacing w:after="0" w:line="360" w:lineRule="exact"/>
        <w:ind w:firstLine="709"/>
        <w:jc w:val="both"/>
        <w:rPr>
          <w:color w:val="000000" w:themeColor="text1"/>
          <w:sz w:val="24"/>
        </w:rPr>
      </w:pPr>
      <w:r w:rsidRPr="0025440B">
        <w:rPr>
          <w:color w:val="000000" w:themeColor="text1"/>
          <w:sz w:val="24"/>
        </w:rPr>
        <w:t>Примечание. При наличии крестовин с подвижным сердечником в понятие стрелка входит и крестовина.</w:t>
      </w:r>
    </w:p>
    <w:p w:rsidR="00202B75" w:rsidRPr="00F250CE" w:rsidRDefault="00202B75"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2.7.36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48" w:name="_Ref145947512"/>
      <w:bookmarkEnd w:id="145"/>
      <w:bookmarkEnd w:id="146"/>
      <w:r w:rsidRPr="00F250CE">
        <w:rPr>
          <w:b/>
          <w:color w:val="000000" w:themeColor="text1"/>
        </w:rPr>
        <w:t>Железнодорожная стрелка централизованная</w:t>
      </w:r>
      <w:bookmarkEnd w:id="148"/>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стрелка централизованная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остряки которой, а при наличии крестовины с подвижным сердечником и сердечник, переводятся и контролируются специальными устройствами, управляемыми с одного центрального пункта.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2.12.44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49" w:name="_Ref145947503"/>
      <w:r w:rsidRPr="00F250CE">
        <w:rPr>
          <w:b/>
          <w:color w:val="000000" w:themeColor="text1"/>
        </w:rPr>
        <w:t>Железнодорожная стрелка нецентрализованная</w:t>
      </w:r>
      <w:bookmarkEnd w:id="149"/>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стрелка нецентрализованная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остряки которой переводятся вручную при помощи переводного механизма непосредственно у стрелки.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2.7.38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Стрелочная горловина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Стрелочная горловина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Сосредоточение железнодорожных стрелочных переводов в конце парка железнодорожных путей.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Стрелочный пост</w:t>
      </w:r>
      <w:r w:rsidR="003D5521">
        <w:rPr>
          <w:b/>
          <w:color w:val="000000" w:themeColor="text1"/>
        </w:rPr>
        <w:fldChar w:fldCharType="begin"/>
      </w:r>
      <w:r>
        <w:instrText xml:space="preserve"> XE </w:instrText>
      </w:r>
      <w:r w:rsidR="00E64620">
        <w:instrText>«</w:instrText>
      </w:r>
      <w:r w:rsidRPr="002364F7">
        <w:rPr>
          <w:b/>
          <w:color w:val="000000" w:themeColor="text1"/>
        </w:rPr>
        <w:instrText>Стрелочный пост</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Один или несколько стрелочных переводов нецентрализованного управления, обслуживаемых одним дежурным стрелочного поста.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328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Стрелочный район</w:t>
      </w:r>
      <w:r w:rsidR="003D5521">
        <w:rPr>
          <w:b/>
          <w:color w:val="000000" w:themeColor="text1"/>
        </w:rPr>
        <w:fldChar w:fldCharType="begin"/>
      </w:r>
      <w:r>
        <w:instrText xml:space="preserve"> XE </w:instrText>
      </w:r>
      <w:r w:rsidR="00E64620">
        <w:instrText>«</w:instrText>
      </w:r>
      <w:r w:rsidRPr="00577E80">
        <w:rPr>
          <w:b/>
          <w:color w:val="000000" w:themeColor="text1"/>
        </w:rPr>
        <w:instrText>Стрелочный район</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Группа смежных стрелочных постов, находящихся под контролем одного старшего дежурного стрелочного поста.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329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0" w:name="_Ref145947908"/>
      <w:r w:rsidRPr="00F250CE">
        <w:rPr>
          <w:b/>
          <w:color w:val="000000" w:themeColor="text1"/>
        </w:rPr>
        <w:t>Одиночная стрелка</w:t>
      </w:r>
      <w:bookmarkEnd w:id="150"/>
      <w:r w:rsidR="003D5521">
        <w:rPr>
          <w:b/>
          <w:color w:val="000000" w:themeColor="text1"/>
        </w:rPr>
        <w:fldChar w:fldCharType="begin"/>
      </w:r>
      <w:r>
        <w:instrText xml:space="preserve"> XE </w:instrText>
      </w:r>
      <w:r w:rsidR="00E64620">
        <w:instrText>«</w:instrText>
      </w:r>
      <w:r w:rsidRPr="006122FF">
        <w:rPr>
          <w:b/>
          <w:color w:val="000000" w:themeColor="text1"/>
        </w:rPr>
        <w:instrText>Одиночная стрелка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управляемая и контролируемая независимо от других железнодорожных стрелок.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40 ГОСТ Р 53431-2009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1" w:name="_Ref145947917"/>
      <w:r w:rsidRPr="00F250CE">
        <w:rPr>
          <w:b/>
          <w:color w:val="000000" w:themeColor="text1"/>
        </w:rPr>
        <w:t>Спаренная стрелка</w:t>
      </w:r>
      <w:bookmarkEnd w:id="151"/>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Спаренная стрелка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стрелочного съезда, управление и контроль положения остряков и подвижных сердечников стрелочных крестовин которой общий со второй стрелкой стрелочного съезда.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2" w:name="_Ref145947525"/>
      <w:r w:rsidRPr="00F250CE">
        <w:rPr>
          <w:b/>
          <w:color w:val="000000" w:themeColor="text1"/>
        </w:rPr>
        <w:t>Перекрестная стрелка</w:t>
      </w:r>
      <w:bookmarkEnd w:id="152"/>
      <w:r w:rsidR="003D5521">
        <w:rPr>
          <w:b/>
          <w:color w:val="000000" w:themeColor="text1"/>
        </w:rPr>
        <w:fldChar w:fldCharType="begin"/>
      </w:r>
      <w:r>
        <w:instrText xml:space="preserve"> XE </w:instrText>
      </w:r>
      <w:r w:rsidR="00E64620">
        <w:instrText>«</w:instrText>
      </w:r>
      <w:r w:rsidRPr="00793BF7">
        <w:rPr>
          <w:b/>
          <w:color w:val="000000" w:themeColor="text1"/>
        </w:rPr>
        <w:instrText>Перекрестная стрелка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стрелочный перевод, реализующий в пределах своих габаритов возможности перекрестного стрелочного съезда для движения железнодорожного подвижного состава в любом направлении.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3" w:name="_Ref145947537"/>
      <w:r w:rsidRPr="00F250CE">
        <w:rPr>
          <w:b/>
          <w:color w:val="000000" w:themeColor="text1"/>
        </w:rPr>
        <w:t>Стрелка в пути</w:t>
      </w:r>
      <w:bookmarkEnd w:id="153"/>
      <w:r w:rsidR="003D5521">
        <w:rPr>
          <w:b/>
          <w:color w:val="000000" w:themeColor="text1"/>
        </w:rPr>
        <w:fldChar w:fldCharType="begin"/>
      </w:r>
      <w:r>
        <w:instrText xml:space="preserve"> XE </w:instrText>
      </w:r>
      <w:r w:rsidR="00E64620">
        <w:instrText>«</w:instrText>
      </w:r>
      <w:r w:rsidRPr="00AE4DBE">
        <w:rPr>
          <w:b/>
          <w:color w:val="000000" w:themeColor="text1"/>
        </w:rPr>
        <w:instrText>Стрелка в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находящаяся в пределах полезной длины приемо-отправочного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4" w:name="_Ref145947931"/>
      <w:r w:rsidRPr="00F250CE">
        <w:rPr>
          <w:b/>
          <w:color w:val="000000" w:themeColor="text1"/>
        </w:rPr>
        <w:t>Стрелка с двойным управлением</w:t>
      </w:r>
      <w:bookmarkEnd w:id="154"/>
      <w:r w:rsidR="003D5521">
        <w:rPr>
          <w:b/>
          <w:color w:val="000000" w:themeColor="text1"/>
        </w:rPr>
        <w:fldChar w:fldCharType="begin"/>
      </w:r>
      <w:r>
        <w:instrText xml:space="preserve"> XE </w:instrText>
      </w:r>
      <w:r w:rsidR="00E64620">
        <w:instrText>«</w:instrText>
      </w:r>
      <w:r w:rsidRPr="000455DE">
        <w:rPr>
          <w:b/>
          <w:color w:val="000000" w:themeColor="text1"/>
        </w:rPr>
        <w:instrText>Стрелка с двойным управлением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Централизованная стрелка, имеющая возможность передачи ее на управление с местного поста.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5" w:name="_Ref145947947"/>
      <w:r w:rsidRPr="00F250CE">
        <w:rPr>
          <w:b/>
          <w:color w:val="000000" w:themeColor="text1"/>
        </w:rPr>
        <w:t>Стрелка с магистральным питанием</w:t>
      </w:r>
      <w:bookmarkEnd w:id="155"/>
      <w:r w:rsidR="003D5521">
        <w:rPr>
          <w:b/>
          <w:color w:val="000000" w:themeColor="text1"/>
        </w:rPr>
        <w:fldChar w:fldCharType="begin"/>
      </w:r>
      <w:r>
        <w:instrText xml:space="preserve"> XE </w:instrText>
      </w:r>
      <w:r w:rsidR="00E64620">
        <w:instrText>«</w:instrText>
      </w:r>
      <w:r w:rsidRPr="006A611D">
        <w:rPr>
          <w:b/>
          <w:color w:val="000000" w:themeColor="text1"/>
        </w:rPr>
        <w:instrText>Стрелка с магистральным питанием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Централизованная стрелка, в которой на время перевода электродвигатель железнодорожного стрелочного привода подключается к общей магистрали электропитания.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6" w:name="_Ref145947966"/>
      <w:r w:rsidRPr="00F250CE">
        <w:rPr>
          <w:b/>
          <w:color w:val="000000" w:themeColor="text1"/>
        </w:rPr>
        <w:t>Стрелочный макет</w:t>
      </w:r>
      <w:bookmarkEnd w:id="156"/>
      <w:r w:rsidR="003D5521">
        <w:rPr>
          <w:b/>
          <w:color w:val="000000" w:themeColor="text1"/>
        </w:rPr>
        <w:fldChar w:fldCharType="begin"/>
      </w:r>
      <w:r>
        <w:instrText xml:space="preserve"> XE </w:instrText>
      </w:r>
      <w:r w:rsidR="00E64620">
        <w:instrText>«</w:instrText>
      </w:r>
      <w:r w:rsidRPr="00C40D64">
        <w:rPr>
          <w:b/>
          <w:color w:val="000000" w:themeColor="text1"/>
        </w:rPr>
        <w:instrText>Стрелочный макет</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имитации положения централизованной стрелки при выключении ее фактического контроля для сохранения возможности пользования железнодорожными светофорами.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7" w:name="_Ref145947979"/>
      <w:r w:rsidRPr="00F250CE">
        <w:rPr>
          <w:b/>
          <w:color w:val="000000" w:themeColor="text1"/>
        </w:rPr>
        <w:t>Стрелочный соединитель</w:t>
      </w:r>
      <w:bookmarkEnd w:id="157"/>
      <w:r w:rsidR="003D5521">
        <w:rPr>
          <w:b/>
          <w:color w:val="000000" w:themeColor="text1"/>
        </w:rPr>
        <w:fldChar w:fldCharType="begin"/>
      </w:r>
      <w:r>
        <w:instrText xml:space="preserve"> XE </w:instrText>
      </w:r>
      <w:r w:rsidR="00E64620">
        <w:instrText>«</w:instrText>
      </w:r>
      <w:r w:rsidRPr="00F20831">
        <w:rPr>
          <w:b/>
          <w:color w:val="000000" w:themeColor="text1"/>
        </w:rPr>
        <w:instrText>Стрелочный соединитель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Электрический соединитель в разветвленной рельсовой цепи, предназначенный для пропуска сигнального и тягового токов на путевом ответвлении.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Рамный рельс</w:t>
      </w:r>
      <w:r w:rsidR="003D5521">
        <w:rPr>
          <w:b/>
          <w:color w:val="000000" w:themeColor="text1"/>
        </w:rPr>
        <w:fldChar w:fldCharType="begin"/>
      </w:r>
      <w:r>
        <w:instrText xml:space="preserve"> XE </w:instrText>
      </w:r>
      <w:r w:rsidR="00E64620">
        <w:instrText>«</w:instrText>
      </w:r>
      <w:r w:rsidRPr="00770F8F">
        <w:rPr>
          <w:b/>
          <w:color w:val="000000" w:themeColor="text1"/>
        </w:rPr>
        <w:instrText>Рамный рельс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Изготовленная из обычного рельса деталь стрелки, имеющая необходимое количество болтовых отверстий и скошенную часть головки рельса для укрытия остряка.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23 ГОСТ Р 50542-93. Изделия из черных металлов для верхнего строения рельсовых путей.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8" w:name="_Ref145947758"/>
      <w:r w:rsidRPr="00F250CE">
        <w:rPr>
          <w:b/>
          <w:color w:val="000000" w:themeColor="text1"/>
        </w:rPr>
        <w:t>Стрелочная крестовина</w:t>
      </w:r>
      <w:bookmarkEnd w:id="158"/>
      <w:r w:rsidR="003D5521">
        <w:rPr>
          <w:b/>
          <w:color w:val="000000" w:themeColor="text1"/>
        </w:rPr>
        <w:fldChar w:fldCharType="begin"/>
      </w:r>
      <w:r>
        <w:instrText xml:space="preserve"> XE </w:instrText>
      </w:r>
      <w:r w:rsidR="00E64620">
        <w:instrText>«</w:instrText>
      </w:r>
      <w:r w:rsidRPr="00AD682C">
        <w:rPr>
          <w:b/>
          <w:color w:val="000000" w:themeColor="text1"/>
        </w:rPr>
        <w:instrText>Стрелочная крестовина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железнодорожного стрелочного перевода или ромбовидного скрещения железнодорожных путей в виде клиновидного сердечника и двух усовиков, обеспечивающая безопасное для движения железнодорожного подвижного состава пересечение правого рельса одного пути с левым рельсом другого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59" w:name="_Ref145947780"/>
      <w:r w:rsidRPr="00F250CE">
        <w:rPr>
          <w:b/>
          <w:color w:val="000000" w:themeColor="text1"/>
        </w:rPr>
        <w:t>Подвижной сердечник стрелочной крестовины</w:t>
      </w:r>
      <w:bookmarkEnd w:id="159"/>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Подвижной сердечник стрелочной крестовины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Переводимая часть стрелочной крестовины с непрерывной поверхностью катания.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Остряк стрелочного перевода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Остряк стрелочного перевода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Деталь стрелочного перевода, полученная в результате обработки острякового рельса.</w:t>
      </w:r>
    </w:p>
    <w:p w:rsidR="00663F94" w:rsidRDefault="00663F94" w:rsidP="00663F94">
      <w:pPr>
        <w:spacing w:after="0" w:line="360" w:lineRule="exact"/>
        <w:ind w:firstLine="709"/>
        <w:jc w:val="both"/>
        <w:rPr>
          <w:color w:val="000000" w:themeColor="text1"/>
        </w:rPr>
      </w:pPr>
      <w:r w:rsidRPr="00F250CE">
        <w:rPr>
          <w:color w:val="000000" w:themeColor="text1"/>
        </w:rPr>
        <w:t>[пункт 3.8 ГОСТ 33722-2016 Остряки стрелочных переводов. Общие технические условия]</w:t>
      </w:r>
    </w:p>
    <w:p w:rsidR="00032640" w:rsidRPr="00032640" w:rsidRDefault="00032640" w:rsidP="00032640">
      <w:pPr>
        <w:numPr>
          <w:ilvl w:val="0"/>
          <w:numId w:val="35"/>
        </w:numPr>
        <w:spacing w:before="100" w:after="0" w:line="360" w:lineRule="exact"/>
        <w:ind w:left="0" w:firstLine="709"/>
        <w:jc w:val="both"/>
        <w:rPr>
          <w:b/>
          <w:color w:val="000000" w:themeColor="text1"/>
        </w:rPr>
      </w:pPr>
      <w:r w:rsidRPr="00032640">
        <w:rPr>
          <w:b/>
          <w:color w:val="000000" w:themeColor="text1"/>
        </w:rPr>
        <w:t>Остряковый рельс</w:t>
      </w:r>
      <w:r w:rsidR="003D5521">
        <w:rPr>
          <w:b/>
          <w:color w:val="000000" w:themeColor="text1"/>
        </w:rPr>
        <w:fldChar w:fldCharType="begin"/>
      </w:r>
      <w:r>
        <w:instrText xml:space="preserve"> XE "</w:instrText>
      </w:r>
      <w:r w:rsidRPr="002A4A09">
        <w:rPr>
          <w:b/>
          <w:color w:val="000000" w:themeColor="text1"/>
        </w:rPr>
        <w:instrText>Остряковый рельс</w:instrText>
      </w:r>
      <w:r>
        <w:instrText xml:space="preserve">" </w:instrText>
      </w:r>
      <w:r w:rsidR="003D5521">
        <w:rPr>
          <w:b/>
          <w:color w:val="000000" w:themeColor="text1"/>
        </w:rPr>
        <w:fldChar w:fldCharType="end"/>
      </w:r>
    </w:p>
    <w:p w:rsidR="00032640" w:rsidRDefault="00032640" w:rsidP="00032640">
      <w:pPr>
        <w:spacing w:after="0" w:line="360" w:lineRule="exact"/>
        <w:ind w:firstLine="709"/>
        <w:jc w:val="both"/>
        <w:rPr>
          <w:color w:val="000000" w:themeColor="text1"/>
        </w:rPr>
      </w:pPr>
      <w:r w:rsidRPr="00032640">
        <w:rPr>
          <w:color w:val="000000" w:themeColor="text1"/>
        </w:rPr>
        <w:t>Рельс, имеющий специальный профиль и предназначенный для изготовления остряков стрелочных переводов, остряков уравнительных стыков.</w:t>
      </w:r>
    </w:p>
    <w:p w:rsidR="00032640" w:rsidRPr="00F250CE" w:rsidRDefault="00032640" w:rsidP="00032640">
      <w:pPr>
        <w:spacing w:after="0" w:line="360" w:lineRule="exact"/>
        <w:ind w:firstLine="709"/>
        <w:jc w:val="both"/>
        <w:rPr>
          <w:color w:val="000000" w:themeColor="text1"/>
        </w:rPr>
      </w:pPr>
      <w:r w:rsidRPr="00F250CE">
        <w:rPr>
          <w:color w:val="000000" w:themeColor="text1"/>
        </w:rPr>
        <w:t>[пункт 3.</w:t>
      </w:r>
      <w:r>
        <w:rPr>
          <w:color w:val="000000" w:themeColor="text1"/>
        </w:rPr>
        <w:t>1.11</w:t>
      </w:r>
      <w:r w:rsidRPr="00F250CE">
        <w:rPr>
          <w:color w:val="000000" w:themeColor="text1"/>
        </w:rPr>
        <w:t xml:space="preserve"> </w:t>
      </w:r>
      <w:r w:rsidRPr="00032640">
        <w:rPr>
          <w:color w:val="000000" w:themeColor="text1"/>
        </w:rPr>
        <w:t>ГОСТ 34666-2020 Элементы сварные соединений и пересечений железнодорожных путей. Технические условия</w:t>
      </w:r>
      <w:r w:rsidRPr="00F250CE">
        <w:rPr>
          <w:color w:val="000000" w:themeColor="text1"/>
        </w:rPr>
        <w:t>]</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0" w:name="_Ref145947819"/>
      <w:r w:rsidRPr="00F250CE">
        <w:rPr>
          <w:b/>
          <w:color w:val="000000" w:themeColor="text1"/>
        </w:rPr>
        <w:t>Внешний замыкатель для стрелочных переводов</w:t>
      </w:r>
      <w:bookmarkEnd w:id="160"/>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Внешний замыкатель для стрелочных переводов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Механическое устройство запирания остряка с рамным рельсом или подвижного сердечника с усовиком стрелочной крестовины, установленное вне корпуса электрического железнодорожного стрелочного электропривода на рамном рельсе и остряке или подвижном сердечнике и элементах крестовины</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3.1.2 ГОСТ 33721-2016. Гарнитуры электроприводов, внешние замыкатели для стрелочных переводов. Требования безопасности и методы контроля]</w:t>
      </w:r>
    </w:p>
    <w:p w:rsidR="00663F94" w:rsidRPr="00F250CE" w:rsidRDefault="00663F94" w:rsidP="00AB1581">
      <w:pPr>
        <w:numPr>
          <w:ilvl w:val="0"/>
          <w:numId w:val="35"/>
        </w:numPr>
        <w:spacing w:before="100" w:after="0" w:line="360" w:lineRule="exact"/>
        <w:ind w:left="0" w:firstLine="709"/>
        <w:jc w:val="both"/>
        <w:rPr>
          <w:b/>
          <w:color w:val="000000" w:themeColor="text1"/>
        </w:rPr>
      </w:pPr>
      <w:r w:rsidRPr="00F250CE">
        <w:rPr>
          <w:b/>
          <w:color w:val="000000" w:themeColor="text1"/>
        </w:rPr>
        <w:t>Замыкающие устройства и запорные приспособления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Замыкающие устройства и запорные приспособления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предназначенные для обеспечения контролируемого замыкания остряка, прижатого к рамному рельсу (подвижного сердечника, прижатого к усовику), с целью повышения безопасности движения поездов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3.22 ГОСТ 33535-2015 Соединения и пересечения железнодорожных путей. Технические условия]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1" w:name="_Ref145947478"/>
      <w:r w:rsidRPr="00F250CE">
        <w:rPr>
          <w:b/>
          <w:color w:val="000000" w:themeColor="text1"/>
        </w:rPr>
        <w:t>Железнодорожный стрелочный привод</w:t>
      </w:r>
      <w:bookmarkEnd w:id="161"/>
      <w:r w:rsidR="003D5521">
        <w:rPr>
          <w:b/>
          <w:color w:val="000000" w:themeColor="text1"/>
        </w:rPr>
        <w:fldChar w:fldCharType="begin"/>
      </w:r>
      <w:r>
        <w:instrText xml:space="preserve"> XE </w:instrText>
      </w:r>
      <w:r w:rsidR="00E64620">
        <w:instrText>«</w:instrText>
      </w:r>
      <w:r w:rsidRPr="00126E9A">
        <w:rPr>
          <w:b/>
          <w:color w:val="000000" w:themeColor="text1"/>
        </w:rPr>
        <w:instrText>Железнодорожный стрелочный привод</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механического перемещения подвижных частей железнодорожного стрелочного перевода.</w:t>
      </w:r>
    </w:p>
    <w:p w:rsidR="00663F94" w:rsidRPr="0025440B" w:rsidRDefault="00663F94" w:rsidP="00663F94">
      <w:pPr>
        <w:spacing w:after="0" w:line="360" w:lineRule="exact"/>
        <w:ind w:firstLine="709"/>
        <w:jc w:val="both"/>
        <w:rPr>
          <w:color w:val="000000" w:themeColor="text1"/>
          <w:sz w:val="24"/>
        </w:rPr>
      </w:pPr>
      <w:r w:rsidRPr="0025440B">
        <w:rPr>
          <w:color w:val="000000" w:themeColor="text1"/>
          <w:sz w:val="24"/>
        </w:rPr>
        <w:t>Примечания:</w:t>
      </w:r>
    </w:p>
    <w:p w:rsidR="00663F94" w:rsidRPr="0025440B" w:rsidRDefault="00663F94" w:rsidP="00663F94">
      <w:pPr>
        <w:spacing w:after="0" w:line="360" w:lineRule="exact"/>
        <w:ind w:firstLine="709"/>
        <w:jc w:val="both"/>
        <w:rPr>
          <w:color w:val="000000" w:themeColor="text1"/>
          <w:sz w:val="24"/>
        </w:rPr>
      </w:pPr>
      <w:r w:rsidRPr="0025440B">
        <w:rPr>
          <w:color w:val="000000" w:themeColor="text1"/>
          <w:sz w:val="24"/>
        </w:rPr>
        <w:t>1. По виду используемой энергии различают механический, ручной, электрический, гидравлический, пневматический железнодорожные стрелочные приводы.</w:t>
      </w:r>
    </w:p>
    <w:p w:rsidR="00663F94" w:rsidRPr="0025440B" w:rsidRDefault="00663F94" w:rsidP="00663F94">
      <w:pPr>
        <w:spacing w:after="0" w:line="360" w:lineRule="exact"/>
        <w:ind w:firstLine="709"/>
        <w:jc w:val="both"/>
        <w:rPr>
          <w:color w:val="000000" w:themeColor="text1"/>
          <w:sz w:val="24"/>
        </w:rPr>
      </w:pPr>
      <w:r w:rsidRPr="0025440B">
        <w:rPr>
          <w:color w:val="000000" w:themeColor="text1"/>
          <w:sz w:val="24"/>
        </w:rPr>
        <w:lastRenderedPageBreak/>
        <w:t>2. По месту установки различают правостороннюю и левостороннюю установки железнодорожного стрелочного привода. Сторона установки железнодорожного стрелочного привода определяется по противошерстному движению по железнодорожной стрелке.</w:t>
      </w:r>
    </w:p>
    <w:p w:rsidR="00663F94" w:rsidRPr="0025440B" w:rsidRDefault="00663F94" w:rsidP="00663F94">
      <w:pPr>
        <w:spacing w:after="0" w:line="360" w:lineRule="exact"/>
        <w:ind w:firstLine="709"/>
        <w:jc w:val="both"/>
        <w:rPr>
          <w:color w:val="000000" w:themeColor="text1"/>
          <w:sz w:val="24"/>
        </w:rPr>
      </w:pPr>
      <w:r w:rsidRPr="0025440B">
        <w:rPr>
          <w:color w:val="000000" w:themeColor="text1"/>
          <w:sz w:val="24"/>
        </w:rPr>
        <w:t>3. По реакции железнодорожного стрелочного привода на взрез стрелки различают взрезной и невзрезной стрелочные приводы.</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26 ГОСТ Р 53431-2009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2" w:name="_Ref145947794"/>
      <w:r w:rsidRPr="00F250CE">
        <w:rPr>
          <w:b/>
          <w:color w:val="000000" w:themeColor="text1"/>
        </w:rPr>
        <w:t>Гарнитура электропривода</w:t>
      </w:r>
      <w:bookmarkEnd w:id="162"/>
      <w:r w:rsidR="003D5521">
        <w:rPr>
          <w:b/>
          <w:color w:val="000000" w:themeColor="text1"/>
        </w:rPr>
        <w:fldChar w:fldCharType="begin"/>
      </w:r>
      <w:r>
        <w:instrText xml:space="preserve"> XE </w:instrText>
      </w:r>
      <w:r w:rsidR="00E64620">
        <w:instrText>«</w:instrText>
      </w:r>
      <w:r w:rsidRPr="005C544E">
        <w:rPr>
          <w:b/>
          <w:color w:val="000000" w:themeColor="text1"/>
        </w:rPr>
        <w:instrText>Гарнитура электропривода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конструктивных элементов, предназначенных для соединения железнодорожного стрелочного привода с железнодорожным стрелочным переводом и передачи усилия от привода на остряк или сердечник крестовины.</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Примечание. В зависимости от вида крепления стрелочного электропривода гарнитура может быть расположена в шпальных ящиках или в полом брусе.</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3.1.1 ГОСТ 33721-2016. Гарнитуры электроприводов, внешние замыкатели для стрелочных переводов. Требования безопасности и методы контроля]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3" w:name="_Ref145947806"/>
      <w:r w:rsidRPr="00F250CE">
        <w:rPr>
          <w:b/>
          <w:color w:val="000000" w:themeColor="text1"/>
        </w:rPr>
        <w:t>Стрелочный контрольный замок</w:t>
      </w:r>
      <w:bookmarkEnd w:id="163"/>
      <w:r w:rsidR="003D5521">
        <w:rPr>
          <w:b/>
          <w:color w:val="000000" w:themeColor="text1"/>
        </w:rPr>
        <w:fldChar w:fldCharType="begin"/>
      </w:r>
      <w:r>
        <w:instrText xml:space="preserve"> XE </w:instrText>
      </w:r>
      <w:r w:rsidR="00E64620">
        <w:instrText>«</w:instrText>
      </w:r>
      <w:r w:rsidRPr="00236BB8">
        <w:rPr>
          <w:b/>
          <w:color w:val="000000" w:themeColor="text1"/>
        </w:rPr>
        <w:instrText>Стрелочный контрольный замок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контроля положения нецентрализованной стрелки при условии плотного прилегания остряка к рамному рельсу и исключающее ее перевод после извлечения ключа стрелочного контрольного замка или срабатывания внутреннего электромагнитного замыкателя.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38 ГОСТ Р 53431-2009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4" w:name="_Ref145947722"/>
      <w:r w:rsidRPr="00F250CE">
        <w:rPr>
          <w:b/>
          <w:color w:val="000000" w:themeColor="text1"/>
        </w:rPr>
        <w:t>Стрелочный съезд</w:t>
      </w:r>
      <w:bookmarkEnd w:id="164"/>
      <w:r w:rsidR="003D5521">
        <w:rPr>
          <w:b/>
          <w:color w:val="000000" w:themeColor="text1"/>
        </w:rPr>
        <w:fldChar w:fldCharType="begin"/>
      </w:r>
      <w:r>
        <w:instrText xml:space="preserve"> XE </w:instrText>
      </w:r>
      <w:r w:rsidR="00E64620">
        <w:instrText>«</w:instrText>
      </w:r>
      <w:r w:rsidRPr="00516917">
        <w:rPr>
          <w:b/>
          <w:color w:val="000000" w:themeColor="text1"/>
        </w:rPr>
        <w:instrText>Стрелочный съезд</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Два железнодорожных стрелочных перевода, уложенные относительно друг друга так, что железнодорожный подвижной состав может переходить с одного параллельного железнодорожного пути на другой при переведенном положении стрелок.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 ГОСТ Р 53431-2009 Автоматика и телемеханика железнодорожная. Термины и определения]</w:t>
      </w:r>
    </w:p>
    <w:p w:rsidR="00663F94" w:rsidRPr="00F250CE" w:rsidRDefault="00663F94" w:rsidP="00AB1581">
      <w:pPr>
        <w:numPr>
          <w:ilvl w:val="0"/>
          <w:numId w:val="35"/>
        </w:numPr>
        <w:spacing w:before="100" w:after="0" w:line="360" w:lineRule="exact"/>
        <w:ind w:left="0" w:firstLine="709"/>
        <w:jc w:val="both"/>
        <w:rPr>
          <w:b/>
          <w:color w:val="000000" w:themeColor="text1"/>
        </w:rPr>
      </w:pPr>
      <w:bookmarkStart w:id="165" w:name="_Ref145947740"/>
      <w:r w:rsidRPr="00F250CE">
        <w:rPr>
          <w:b/>
          <w:color w:val="000000" w:themeColor="text1"/>
        </w:rPr>
        <w:t>Перекрестный стрелочный съезд</w:t>
      </w:r>
      <w:bookmarkEnd w:id="165"/>
      <w:r w:rsidR="003D5521">
        <w:rPr>
          <w:b/>
          <w:color w:val="000000" w:themeColor="text1"/>
        </w:rPr>
        <w:fldChar w:fldCharType="begin"/>
      </w:r>
      <w:r>
        <w:instrText xml:space="preserve"> XE </w:instrText>
      </w:r>
      <w:r w:rsidR="00E64620">
        <w:instrText>«</w:instrText>
      </w:r>
      <w:r w:rsidRPr="00535816">
        <w:rPr>
          <w:b/>
          <w:color w:val="000000" w:themeColor="text1"/>
        </w:rPr>
        <w:instrText>Перекрестный стрелочный съезд</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Два перекрещивающихся стрелочных съезда, предназначенные для перевода железнодорожного подвижного состава любого направления движения с одного параллельного железнодорожного пути на другой.</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34 ГОСТ Р 53431-2009 Автоматика и телемеханика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E113BD" w:rsidRDefault="00E113BD" w:rsidP="00E113BD">
      <w:pPr>
        <w:pStyle w:val="3"/>
        <w:spacing w:before="120" w:after="120" w:line="360" w:lineRule="exact"/>
        <w:jc w:val="center"/>
        <w:rPr>
          <w:rFonts w:ascii="Times New Roman" w:hAnsi="Times New Roman" w:cs="Times New Roman"/>
          <w:b/>
          <w:color w:val="000000" w:themeColor="text1"/>
          <w:sz w:val="28"/>
          <w:szCs w:val="28"/>
        </w:rPr>
      </w:pPr>
      <w:bookmarkStart w:id="166" w:name="_Toc148538344"/>
      <w:r w:rsidRPr="00E113BD">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00663F94" w:rsidRPr="00E113BD">
        <w:rPr>
          <w:rFonts w:ascii="Times New Roman" w:hAnsi="Times New Roman" w:cs="Times New Roman"/>
          <w:b/>
          <w:color w:val="000000" w:themeColor="text1"/>
          <w:sz w:val="28"/>
          <w:szCs w:val="28"/>
        </w:rPr>
        <w:t>.3. Нижнее строение железнодорожного пути</w:t>
      </w:r>
      <w:bookmarkEnd w:id="166"/>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Нижнее строение железнодорожного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Нижнее строение железнодорожного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Составная часть железнодорожного пути, включающая земляное полотно с искусственными сооружениями.</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169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AA11CC" w:rsidRPr="00AA11CC" w:rsidRDefault="00AA11CC" w:rsidP="00663F94">
      <w:pPr>
        <w:spacing w:after="0" w:line="360" w:lineRule="exact"/>
        <w:ind w:firstLine="709"/>
        <w:jc w:val="both"/>
        <w:rPr>
          <w:color w:val="000000" w:themeColor="text1"/>
          <w:sz w:val="24"/>
        </w:rPr>
      </w:pPr>
      <w:r w:rsidRPr="00AA11CC">
        <w:rPr>
          <w:color w:val="000000" w:themeColor="text1"/>
          <w:sz w:val="24"/>
        </w:rPr>
        <w:t>Примечание. К искусственным сооружениям относятся искусственные водоотводные и укрепительные сооружения и т.п.</w:t>
      </w:r>
    </w:p>
    <w:p w:rsidR="00663F94" w:rsidRPr="00F250CE" w:rsidRDefault="00AA11CC"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основании положений </w:t>
      </w:r>
      <w:r w:rsidRPr="00F250CE">
        <w:rPr>
          <w:color w:val="000000" w:themeColor="text1"/>
        </w:rPr>
        <w:t>пункт</w:t>
      </w:r>
      <w:r>
        <w:rPr>
          <w:color w:val="000000" w:themeColor="text1"/>
        </w:rPr>
        <w:t>а</w:t>
      </w:r>
      <w:r w:rsidRPr="00F250CE">
        <w:rPr>
          <w:color w:val="000000" w:themeColor="text1"/>
        </w:rPr>
        <w:t xml:space="preserve"> 103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663F94" w:rsidRPr="00E113BD" w:rsidRDefault="00663F94" w:rsidP="00E113BD">
      <w:pPr>
        <w:pStyle w:val="4"/>
        <w:spacing w:before="120" w:after="120" w:line="360" w:lineRule="exact"/>
        <w:jc w:val="center"/>
        <w:rPr>
          <w:rFonts w:ascii="Times New Roman" w:hAnsi="Times New Roman" w:cs="Times New Roman"/>
          <w:b/>
          <w:i w:val="0"/>
          <w:color w:val="000000" w:themeColor="text1"/>
        </w:rPr>
      </w:pPr>
      <w:bookmarkStart w:id="167" w:name="_Toc148538345"/>
      <w:r w:rsidRPr="00E113BD">
        <w:rPr>
          <w:rFonts w:ascii="Times New Roman" w:hAnsi="Times New Roman" w:cs="Times New Roman"/>
          <w:b/>
          <w:i w:val="0"/>
          <w:color w:val="000000" w:themeColor="text1"/>
        </w:rPr>
        <w:t>Земляное полотно</w:t>
      </w:r>
      <w:bookmarkEnd w:id="167"/>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Комплекс сооружений земляного полотна</w:t>
      </w:r>
      <w:r w:rsidR="003D5521">
        <w:rPr>
          <w:b/>
          <w:color w:val="000000" w:themeColor="text1"/>
        </w:rPr>
        <w:fldChar w:fldCharType="begin"/>
      </w:r>
      <w:r>
        <w:instrText xml:space="preserve"> XE </w:instrText>
      </w:r>
      <w:r w:rsidR="00E64620">
        <w:instrText>«</w:instrText>
      </w:r>
      <w:r w:rsidRPr="00CF043D">
        <w:rPr>
          <w:b/>
          <w:color w:val="000000" w:themeColor="text1"/>
        </w:rPr>
        <w:instrText>Комплекс сооружений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сооружений, включающий собственно земляное полотно, водоотводные, противодеформационные, защитные и укрепительные сооружения.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3.22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Земляное полотно</w:t>
      </w:r>
      <w:r w:rsidR="003D5521">
        <w:rPr>
          <w:b/>
          <w:color w:val="000000" w:themeColor="text1"/>
        </w:rPr>
        <w:fldChar w:fldCharType="begin"/>
      </w:r>
      <w:r>
        <w:instrText xml:space="preserve"> XE </w:instrText>
      </w:r>
      <w:r w:rsidR="00E64620">
        <w:instrText>«</w:instrText>
      </w:r>
      <w:r w:rsidRPr="00A52047">
        <w:rPr>
          <w:b/>
          <w:color w:val="000000" w:themeColor="text1"/>
        </w:rPr>
        <w:instrText>Земляное полотно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Инженерное грунтовое сооружение в виде насыпей, выемок, нулевых мест, полунасыпей, полувыемок и полунасыпей-полувыемок, служащее основанием для верхнего строения железнодорожного пути и воспринимающее нагрузку от верхнего строения пути и железнодорожного подвижного состава.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[статья 2.7.25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Комплекс инженерных грунтовых сооружений, служащих основанием для верхнего строения пути. Земляное полотно воспринимает нагрузку от рельсошпальной решетки, балласта и подвижного состава, равномерно распределяя ее на нижележащий естественный грунт.</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110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Обочина земляного полотна</w:t>
      </w:r>
      <w:r>
        <w:rPr>
          <w:b/>
          <w:color w:val="000000" w:themeColor="text1"/>
        </w:rPr>
        <w:t xml:space="preserve"> </w:t>
      </w:r>
      <w:r w:rsidR="003D5521">
        <w:rPr>
          <w:b/>
          <w:color w:val="000000" w:themeColor="text1"/>
        </w:rPr>
        <w:fldChar w:fldCharType="begin"/>
      </w:r>
      <w:r>
        <w:instrText xml:space="preserve"> XE </w:instrText>
      </w:r>
      <w:r w:rsidR="00E64620">
        <w:instrText>«</w:instrText>
      </w:r>
      <w:r w:rsidRPr="00E30403">
        <w:rPr>
          <w:b/>
          <w:color w:val="000000" w:themeColor="text1"/>
        </w:rPr>
        <w:instrText>Обочина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основной площадки, располагающаяся между подошвой откоса балластной призмы и бровкой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3.30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Бровка земляного полотна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Бровка земляного полотна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Линия сопряжения поверхностей обочины и откоса насыпи или в выемках внутреннего откоса кювета.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25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Откосы земляного полотна</w:t>
      </w:r>
      <w:r w:rsidR="003D5521">
        <w:rPr>
          <w:b/>
          <w:color w:val="000000" w:themeColor="text1"/>
        </w:rPr>
        <w:fldChar w:fldCharType="begin"/>
      </w:r>
      <w:r>
        <w:instrText xml:space="preserve"> XE </w:instrText>
      </w:r>
      <w:r w:rsidR="00E64620">
        <w:instrText>«</w:instrText>
      </w:r>
      <w:r w:rsidRPr="00D2495A">
        <w:rPr>
          <w:b/>
          <w:color w:val="000000" w:themeColor="text1"/>
        </w:rPr>
        <w:instrText>Откосы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Боковые поверхности, соединяющие элементы земляного полотна (основная площадка насыпи, водоотводы или закюветные полки выемки) с естественной земной поверхностью.</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3.35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Насыпь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Насыпь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Инженерное земляное сооружение, устраиваемое из природных и/или техногенных грунтов, в пределах которого вся поверхность, основная площадка, земляного полотна располагается выше уровня поверхности земли.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2.7.39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Выемка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Выемка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Земляное сооружение, выполненное путем срезки естественного грунта по заданному профилю, при этом вся поверхность, основная площадка, земляного полотна располагается ниже уровня поверхности земли.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2.7.40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Основная площадка земляного полотна</w:t>
      </w:r>
      <w:r w:rsidR="003D5521">
        <w:rPr>
          <w:b/>
          <w:color w:val="000000" w:themeColor="text1"/>
        </w:rPr>
        <w:fldChar w:fldCharType="begin"/>
      </w:r>
      <w:r>
        <w:instrText xml:space="preserve"> XE </w:instrText>
      </w:r>
      <w:r w:rsidR="00E64620">
        <w:instrText>«</w:instrText>
      </w:r>
      <w:r w:rsidRPr="002312CD">
        <w:rPr>
          <w:b/>
          <w:color w:val="000000" w:themeColor="text1"/>
        </w:rPr>
        <w:instrText>Основная площадка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Верх земляного полотна, включающий в себя границу раздела балластного слоя нормируемой толщины и грунтов земляного полотна, а также обочины.</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3.33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Несущая способность основной площадки земляного полотна</w:t>
      </w:r>
      <w:r w:rsidR="003D5521">
        <w:rPr>
          <w:b/>
          <w:color w:val="000000" w:themeColor="text1"/>
        </w:rPr>
        <w:fldChar w:fldCharType="begin"/>
      </w:r>
      <w:r>
        <w:instrText xml:space="preserve"> XE </w:instrText>
      </w:r>
      <w:r w:rsidR="00E64620">
        <w:instrText>«</w:instrText>
      </w:r>
      <w:r w:rsidRPr="00C84362">
        <w:rPr>
          <w:b/>
          <w:color w:val="000000" w:themeColor="text1"/>
        </w:rPr>
        <w:instrText>Несущая способность основной площадки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грунтов, располагающихся под балластным слоем ниже основной площадки, воспринимать нагрузку от поезда без остаточных деформаций в течение межремонтного периода.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3.28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Устойчивость земляного полотна</w:t>
      </w:r>
      <w:r w:rsidR="003D5521">
        <w:rPr>
          <w:b/>
          <w:color w:val="000000" w:themeColor="text1"/>
        </w:rPr>
        <w:fldChar w:fldCharType="begin"/>
      </w:r>
      <w:r>
        <w:instrText xml:space="preserve"> XE </w:instrText>
      </w:r>
      <w:r w:rsidR="00E64620">
        <w:instrText>«</w:instrText>
      </w:r>
      <w:r w:rsidRPr="002054F7">
        <w:rPr>
          <w:b/>
          <w:color w:val="000000" w:themeColor="text1"/>
        </w:rPr>
        <w:instrText>Устойчивость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конструкции земляного полотна сохранять равновесие грунтовых масс при воздействии внешних нагрузок и гравитационных сил.</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3.68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lastRenderedPageBreak/>
        <w:t>Прочность грунтов земляного полотна</w:t>
      </w:r>
      <w:r w:rsidR="003D5521">
        <w:rPr>
          <w:b/>
          <w:color w:val="000000" w:themeColor="text1"/>
        </w:rPr>
        <w:fldChar w:fldCharType="begin"/>
      </w:r>
      <w:r>
        <w:instrText xml:space="preserve"> XE </w:instrText>
      </w:r>
      <w:r w:rsidR="00E64620">
        <w:instrText>«</w:instrText>
      </w:r>
      <w:r w:rsidRPr="009E3CD2">
        <w:rPr>
          <w:b/>
          <w:color w:val="000000" w:themeColor="text1"/>
        </w:rPr>
        <w:instrText>Прочность грунтов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грунтов земляного полотна и его основания воспринимать действующие нагрузки без разрушения.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3.44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Специфические грунты</w:t>
      </w:r>
      <w:r w:rsidR="003D5521">
        <w:rPr>
          <w:b/>
          <w:color w:val="000000" w:themeColor="text1"/>
        </w:rPr>
        <w:fldChar w:fldCharType="begin"/>
      </w:r>
      <w:r>
        <w:instrText xml:space="preserve"> XE </w:instrText>
      </w:r>
      <w:r w:rsidR="00E64620">
        <w:instrText>«</w:instrText>
      </w:r>
      <w:r w:rsidRPr="00003892">
        <w:rPr>
          <w:b/>
          <w:color w:val="000000" w:themeColor="text1"/>
        </w:rPr>
        <w:instrText>Специфические грунты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Грунты, обладающие специфическими свойствами, которые под действием природных факторов или динамической нагрузки изменяют свои прочностные или деформационные характеристики.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3.57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Слабое основание земляного полотна</w:t>
      </w:r>
      <w:r w:rsidR="003D5521">
        <w:rPr>
          <w:b/>
          <w:color w:val="000000" w:themeColor="text1"/>
        </w:rPr>
        <w:fldChar w:fldCharType="begin"/>
      </w:r>
      <w:r>
        <w:instrText xml:space="preserve"> XE </w:instrText>
      </w:r>
      <w:r w:rsidR="00E64620">
        <w:instrText>«</w:instrText>
      </w:r>
      <w:r w:rsidRPr="00761658">
        <w:rPr>
          <w:b/>
          <w:color w:val="000000" w:themeColor="text1"/>
        </w:rPr>
        <w:instrText>Слабое основание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Основание земляного полотна, сложенное грунтами, в которых под воздействием поездной нагрузки, веса верхнего строения пути и земляного полотна могут возникать остаточные деформации, а земляное полотно терять устойчивость.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3.51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Дефекты земляного полотна</w:t>
      </w:r>
      <w:r w:rsidR="003D5521">
        <w:rPr>
          <w:b/>
          <w:color w:val="000000" w:themeColor="text1"/>
        </w:rPr>
        <w:fldChar w:fldCharType="begin"/>
      </w:r>
      <w:r>
        <w:instrText xml:space="preserve"> XE </w:instrText>
      </w:r>
      <w:r w:rsidR="00E64620">
        <w:instrText>«</w:instrText>
      </w:r>
      <w:r w:rsidRPr="000B7B23">
        <w:rPr>
          <w:b/>
          <w:color w:val="000000" w:themeColor="text1"/>
        </w:rPr>
        <w:instrText>Дефекты земляного полотна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Отклонения конструктивных параметров земляного полотна от нормируемых значений.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3.9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Деформации земляного полотна (железнодорожного пути)</w:t>
      </w:r>
      <w:r w:rsidR="003D5521">
        <w:rPr>
          <w:b/>
          <w:color w:val="000000" w:themeColor="text1"/>
        </w:rPr>
        <w:fldChar w:fldCharType="begin"/>
      </w:r>
      <w:r>
        <w:instrText xml:space="preserve"> XE </w:instrText>
      </w:r>
      <w:r w:rsidR="00E64620">
        <w:instrText>«</w:instrText>
      </w:r>
      <w:r w:rsidRPr="00747C67">
        <w:rPr>
          <w:b/>
          <w:color w:val="000000" w:themeColor="text1"/>
        </w:rPr>
        <w:instrText>Деформации земляного полотна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Остаточные и сезонные осадки, поднятия и смещения, повреждения или разрушения земляного полотна или его элементов от природных и (или) техногенных воздействий, включая поездную нагрузку.</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2.11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Длинные неровности пути в продольном профиле</w:t>
      </w:r>
      <w:r w:rsidR="003D5521">
        <w:rPr>
          <w:b/>
          <w:color w:val="000000" w:themeColor="text1"/>
        </w:rPr>
        <w:fldChar w:fldCharType="begin"/>
      </w:r>
      <w:r>
        <w:instrText xml:space="preserve"> XE </w:instrText>
      </w:r>
      <w:r w:rsidR="00E64620">
        <w:instrText>«</w:instrText>
      </w:r>
      <w:r w:rsidRPr="00E16D19">
        <w:rPr>
          <w:b/>
          <w:color w:val="000000" w:themeColor="text1"/>
        </w:rPr>
        <w:instrText>Длинные неровности пути в продольном профиле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Длинные натурные неровности в профиле, вызванные деформациями земляного полотна, представляющие собой лощины длиной более 25 м с амплитудой от 25 мм между пиками, как правило, по обеим рельсовым нитям.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2.14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Морозное пучение грунтов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Морозное пучение грунтов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Внутриобъемное деформирование промерзающих влажных грунтов, приводящее к увеличению их объема вследствие кристаллизации поровой и мигрирующей воды с образованием кристаллов и линз льда.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 ГОСТ 28622-2012. Грунты. Метод лабораторного определения степени пучинистости]</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lastRenderedPageBreak/>
        <w:t>Защитный слой</w:t>
      </w:r>
      <w:r w:rsidR="003D5521">
        <w:rPr>
          <w:b/>
          <w:color w:val="000000" w:themeColor="text1"/>
        </w:rPr>
        <w:fldChar w:fldCharType="begin"/>
      </w:r>
      <w:r>
        <w:instrText xml:space="preserve"> XE </w:instrText>
      </w:r>
      <w:r w:rsidR="00E64620">
        <w:instrText>«</w:instrText>
      </w:r>
      <w:r w:rsidRPr="00735EC3">
        <w:rPr>
          <w:b/>
          <w:color w:val="000000" w:themeColor="text1"/>
        </w:rPr>
        <w:instrText>Защитный слой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Специально сформированный верхний слой земляного полотна из несвязного грунта непосредственно под балластной призмой, предназначенный для обеспечения несущей способности и предупреждения остаточных деформаций рабочей зоны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3.18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Противодеформационные сооружения</w:t>
      </w:r>
      <w:r w:rsidR="003D5521">
        <w:rPr>
          <w:b/>
          <w:color w:val="000000" w:themeColor="text1"/>
        </w:rPr>
        <w:fldChar w:fldCharType="begin"/>
      </w:r>
      <w:r>
        <w:instrText xml:space="preserve"> XE </w:instrText>
      </w:r>
      <w:r w:rsidR="00E64620">
        <w:instrText>«</w:instrText>
      </w:r>
      <w:r w:rsidRPr="004442CE">
        <w:rPr>
          <w:b/>
          <w:color w:val="000000" w:themeColor="text1"/>
        </w:rPr>
        <w:instrText>Противодеформационные сооружения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Сооружения, устраиваемые для предупреждения появления деформаций земляного полотна или стабилизации деформирующегося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3.42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Армогрунтовые конструкции</w:t>
      </w:r>
      <w:r w:rsidR="003D5521">
        <w:rPr>
          <w:b/>
          <w:color w:val="000000" w:themeColor="text1"/>
        </w:rPr>
        <w:fldChar w:fldCharType="begin"/>
      </w:r>
      <w:r>
        <w:instrText xml:space="preserve"> XE </w:instrText>
      </w:r>
      <w:r w:rsidR="00E64620">
        <w:instrText>«</w:instrText>
      </w:r>
      <w:r w:rsidRPr="00D932B0">
        <w:rPr>
          <w:b/>
          <w:color w:val="000000" w:themeColor="text1"/>
        </w:rPr>
        <w:instrText>Армогрунтовые конструкции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Конструкции из грунта, армированного металлическими и (или) геосинтетическими элементами (полосами, сетками, геосетками, георешетками, геоячейками).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Геосинтетические материалы</w:t>
      </w:r>
      <w:r w:rsidR="003D5521">
        <w:rPr>
          <w:b/>
          <w:color w:val="000000" w:themeColor="text1"/>
        </w:rPr>
        <w:fldChar w:fldCharType="begin"/>
      </w:r>
      <w:r>
        <w:instrText xml:space="preserve"> XE </w:instrText>
      </w:r>
      <w:r w:rsidR="00E64620">
        <w:instrText>«</w:instrText>
      </w:r>
      <w:r w:rsidRPr="008E48BC">
        <w:rPr>
          <w:b/>
          <w:color w:val="000000" w:themeColor="text1"/>
        </w:rPr>
        <w:instrText>Геосинтетические материалы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Синтетические материалы на основе полимеров, применяемые в конструкциях земляного полотна и его обустройствах.</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3.8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Дренажи</w:t>
      </w:r>
      <w:r w:rsidR="003D5521">
        <w:rPr>
          <w:b/>
          <w:color w:val="000000" w:themeColor="text1"/>
        </w:rPr>
        <w:fldChar w:fldCharType="begin"/>
      </w:r>
      <w:r>
        <w:instrText xml:space="preserve"> XE </w:instrText>
      </w:r>
      <w:r w:rsidR="00E64620">
        <w:instrText>«</w:instrText>
      </w:r>
      <w:r w:rsidRPr="002A31D7">
        <w:rPr>
          <w:b/>
          <w:color w:val="000000" w:themeColor="text1"/>
        </w:rPr>
        <w:instrText>Дренажи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для перехвата и отведения от земляного полотна подземных грунтовых вод или понижения их уровня до приемлемых отметок.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3.11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Застенный дренаж</w:t>
      </w:r>
      <w:r w:rsidR="003D5521">
        <w:rPr>
          <w:b/>
          <w:color w:val="000000" w:themeColor="text1"/>
        </w:rPr>
        <w:fldChar w:fldCharType="begin"/>
      </w:r>
      <w:r>
        <w:instrText xml:space="preserve"> XE </w:instrText>
      </w:r>
      <w:r w:rsidR="00E64620">
        <w:instrText>«</w:instrText>
      </w:r>
      <w:r w:rsidRPr="008678A1">
        <w:rPr>
          <w:b/>
          <w:color w:val="000000" w:themeColor="text1"/>
        </w:rPr>
        <w:instrText>Застенный дренаж</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Дренажные устройства для отвода подземной воды из грунтового массива с обратной стороны подпорных стен.</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3.16 СП 238.1326000.2015 Свод правил. Железнодорожный путь]</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Водоотводное сооружение земляного полотна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Водоотводное сооружение земляного полотна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в земляном полотне открытого или закрытого типа, предназначенное для защиты от размыва или переувлажнения, сбора атмосферных, поверхностных и грунтовых вод и отвода их от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Защитное сооружение земляного полотна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Защитное сооружение земляного полотна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Постоянное или временное поверхностное, или заглубленное сооружение земляного полотна, предназначенное для защиты от неблагоприятных природных воздействий на конструкции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6"/>
        </w:numPr>
        <w:spacing w:before="120" w:after="0" w:line="360" w:lineRule="exact"/>
        <w:ind w:left="0" w:firstLine="709"/>
        <w:jc w:val="both"/>
        <w:rPr>
          <w:b/>
          <w:color w:val="000000" w:themeColor="text1"/>
        </w:rPr>
      </w:pPr>
      <w:r w:rsidRPr="00F250CE">
        <w:rPr>
          <w:b/>
          <w:color w:val="000000" w:themeColor="text1"/>
        </w:rPr>
        <w:t>Укрепительное сооружение земляного полотна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Укрепительное сооружение земляного полотна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Покрытие откосов насыпей, выемок, конусов мостов, кюветов, канав, дна водоотводных сооружений и русел вблизи и в составе малых искусственных сооружений, предназначенное для предотвращения повреждений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AA11CC" w:rsidRDefault="00AA11CC" w:rsidP="00AA11CC">
      <w:pPr>
        <w:pStyle w:val="3"/>
        <w:spacing w:before="120" w:after="120" w:line="360" w:lineRule="exact"/>
        <w:jc w:val="center"/>
        <w:rPr>
          <w:rFonts w:ascii="Times New Roman" w:hAnsi="Times New Roman" w:cs="Times New Roman"/>
          <w:b/>
          <w:color w:val="000000" w:themeColor="text1"/>
          <w:sz w:val="28"/>
          <w:szCs w:val="28"/>
        </w:rPr>
      </w:pPr>
      <w:bookmarkStart w:id="168" w:name="_Toc148538346"/>
      <w:r w:rsidRPr="00AA11CC">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Pr="00AA11CC">
        <w:rPr>
          <w:rFonts w:ascii="Times New Roman" w:hAnsi="Times New Roman" w:cs="Times New Roman"/>
          <w:b/>
          <w:color w:val="000000" w:themeColor="text1"/>
          <w:sz w:val="28"/>
          <w:szCs w:val="28"/>
        </w:rPr>
        <w:t xml:space="preserve">.4 </w:t>
      </w:r>
      <w:r w:rsidR="00663F94" w:rsidRPr="00AA11CC">
        <w:rPr>
          <w:rFonts w:ascii="Times New Roman" w:hAnsi="Times New Roman" w:cs="Times New Roman"/>
          <w:b/>
          <w:color w:val="000000" w:themeColor="text1"/>
          <w:sz w:val="28"/>
          <w:szCs w:val="28"/>
        </w:rPr>
        <w:t>Искусственные сооружения</w:t>
      </w:r>
      <w:bookmarkEnd w:id="168"/>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Искусственное сооружение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Искусственное сооружение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возводимое на пересечениях железной дороги с водными преградами, другими железными дорогами, автомобильными дорогами, глубокими ущельями, горными хребтами, застроенными городскими территориями, а также возводимое для обеспечения перехода людей и животных через железнодорожные пути и обеспечения устойчивости земляного полотна в сложных инженерно-геологических условиях и условиях рельефа местности.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2.7.26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Железнодорожный мост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мост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по которому железнодорожный путь пересекает препятствие.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2.7.44</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after="0" w:line="360" w:lineRule="exact"/>
        <w:ind w:left="0" w:firstLine="709"/>
        <w:jc w:val="both"/>
        <w:rPr>
          <w:b/>
          <w:color w:val="000000" w:themeColor="text1"/>
        </w:rPr>
      </w:pPr>
      <w:r w:rsidRPr="00F250CE">
        <w:rPr>
          <w:b/>
          <w:color w:val="000000" w:themeColor="text1"/>
        </w:rPr>
        <w:t>Пролет</w:t>
      </w:r>
      <w:r w:rsidR="003D5521">
        <w:rPr>
          <w:b/>
          <w:color w:val="000000" w:themeColor="text1"/>
        </w:rPr>
        <w:fldChar w:fldCharType="begin"/>
      </w:r>
      <w:r>
        <w:instrText xml:space="preserve"> XE </w:instrText>
      </w:r>
      <w:r w:rsidR="00E64620">
        <w:instrText>«</w:instrText>
      </w:r>
      <w:r w:rsidRPr="004A11C6">
        <w:rPr>
          <w:b/>
          <w:color w:val="000000" w:themeColor="text1"/>
        </w:rPr>
        <w:instrText>Пролет</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между осями смежных опор.</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w:t>
      </w:r>
      <w:r w:rsidRPr="0050532B">
        <w:rPr>
          <w:color w:val="000000" w:themeColor="text1"/>
        </w:rPr>
        <w:t xml:space="preserve">3.7.2.36 </w:t>
      </w:r>
      <w:r w:rsidRPr="00F250CE">
        <w:rPr>
          <w:color w:val="000000" w:themeColor="text1"/>
        </w:rPr>
        <w:t>ГОСТ Р ИС</w:t>
      </w:r>
      <w:r w:rsidR="00DA44D8">
        <w:rPr>
          <w:color w:val="000000" w:themeColor="text1"/>
        </w:rPr>
        <w:t>О </w:t>
      </w:r>
      <w:r w:rsidRPr="00F250CE">
        <w:rPr>
          <w:color w:val="000000" w:themeColor="text1"/>
        </w:rPr>
        <w:t>6707-1-2020 Здания и сооружения. Общие термины]</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Прол</w:t>
      </w:r>
      <w:r w:rsidR="00840400">
        <w:rPr>
          <w:b/>
          <w:color w:val="000000" w:themeColor="text1"/>
        </w:rPr>
        <w:t>е</w:t>
      </w:r>
      <w:r w:rsidRPr="00F250CE">
        <w:rPr>
          <w:b/>
          <w:color w:val="000000" w:themeColor="text1"/>
        </w:rPr>
        <w:t>тное строение моста</w:t>
      </w:r>
      <w:r w:rsidR="003D5521">
        <w:rPr>
          <w:b/>
          <w:color w:val="000000" w:themeColor="text1"/>
        </w:rPr>
        <w:fldChar w:fldCharType="begin"/>
      </w:r>
      <w:r>
        <w:instrText xml:space="preserve"> XE </w:instrText>
      </w:r>
      <w:r w:rsidR="00E64620">
        <w:instrText>«</w:instrText>
      </w:r>
      <w:r w:rsidRPr="00B74B59">
        <w:rPr>
          <w:b/>
          <w:color w:val="000000" w:themeColor="text1"/>
        </w:rPr>
        <w:instrText>Прол</w:instrText>
      </w:r>
      <w:r w:rsidR="00840400">
        <w:rPr>
          <w:b/>
          <w:color w:val="000000" w:themeColor="text1"/>
        </w:rPr>
        <w:instrText>е</w:instrText>
      </w:r>
      <w:r w:rsidRPr="00B74B59">
        <w:rPr>
          <w:b/>
          <w:color w:val="000000" w:themeColor="text1"/>
        </w:rPr>
        <w:instrText>тное строение моста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перекрывающая прол</w:t>
      </w:r>
      <w:r w:rsidR="00840400">
        <w:rPr>
          <w:color w:val="000000" w:themeColor="text1"/>
        </w:rPr>
        <w:t>е</w:t>
      </w:r>
      <w:r w:rsidRPr="00F250CE">
        <w:rPr>
          <w:color w:val="000000" w:themeColor="text1"/>
        </w:rPr>
        <w:t>т между конструкциями моста. Предназначается для движения транспорта. Основные части прол</w:t>
      </w:r>
      <w:r w:rsidR="00840400">
        <w:rPr>
          <w:color w:val="000000" w:themeColor="text1"/>
        </w:rPr>
        <w:t>е</w:t>
      </w:r>
      <w:r w:rsidRPr="00F250CE">
        <w:rPr>
          <w:color w:val="000000" w:themeColor="text1"/>
        </w:rPr>
        <w:t>тного строения: проезжая часть моста, главные фермы моста, связи.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Ферма</w:t>
      </w:r>
      <w:r w:rsidR="003D5521">
        <w:rPr>
          <w:b/>
          <w:color w:val="000000" w:themeColor="text1"/>
        </w:rPr>
        <w:fldChar w:fldCharType="begin"/>
      </w:r>
      <w:r>
        <w:instrText xml:space="preserve"> XE </w:instrText>
      </w:r>
      <w:r w:rsidR="00E64620">
        <w:instrText>«</w:instrText>
      </w:r>
      <w:r w:rsidRPr="00812446">
        <w:rPr>
          <w:b/>
          <w:color w:val="000000" w:themeColor="text1"/>
        </w:rPr>
        <w:instrText>Ферма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Рама с треугольной решеткой, служащая балкой.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w:t>
      </w:r>
      <w:r w:rsidRPr="00F0506F">
        <w:rPr>
          <w:color w:val="000000" w:themeColor="text1"/>
        </w:rPr>
        <w:t xml:space="preserve">3.3.1.18 </w:t>
      </w:r>
      <w:r w:rsidRPr="00F250CE">
        <w:rPr>
          <w:color w:val="000000" w:themeColor="text1"/>
        </w:rPr>
        <w:t>ГОСТ Р ИС</w:t>
      </w:r>
      <w:r w:rsidR="00DA44D8">
        <w:rPr>
          <w:color w:val="000000" w:themeColor="text1"/>
        </w:rPr>
        <w:t>О </w:t>
      </w:r>
      <w:r w:rsidRPr="00F250CE">
        <w:rPr>
          <w:color w:val="000000" w:themeColor="text1"/>
        </w:rPr>
        <w:t>6707-1-2020 Здания и сооружения. Общие термины]</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Главная ферма моста</w:t>
      </w:r>
      <w:r w:rsidR="003D5521">
        <w:rPr>
          <w:b/>
          <w:color w:val="000000" w:themeColor="text1"/>
        </w:rPr>
        <w:fldChar w:fldCharType="begin"/>
      </w:r>
      <w:r>
        <w:instrText xml:space="preserve"> XE </w:instrText>
      </w:r>
      <w:r w:rsidR="00E64620">
        <w:instrText>«</w:instrText>
      </w:r>
      <w:r w:rsidRPr="00E75376">
        <w:rPr>
          <w:b/>
          <w:color w:val="000000" w:themeColor="text1"/>
        </w:rPr>
        <w:instrText>Главная ферма моста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Основная несущая конструкция прол</w:t>
      </w:r>
      <w:r w:rsidR="00840400">
        <w:rPr>
          <w:color w:val="000000" w:themeColor="text1"/>
        </w:rPr>
        <w:t>е</w:t>
      </w:r>
      <w:r w:rsidRPr="00F250CE">
        <w:rPr>
          <w:color w:val="000000" w:themeColor="text1"/>
        </w:rPr>
        <w:t>тного строения моста. Воспринимает нагрузку от проезжей части и переда</w:t>
      </w:r>
      <w:r w:rsidR="00840400">
        <w:rPr>
          <w:color w:val="000000" w:themeColor="text1"/>
        </w:rPr>
        <w:t>е</w:t>
      </w:r>
      <w:r w:rsidRPr="00F250CE">
        <w:rPr>
          <w:color w:val="000000" w:themeColor="text1"/>
        </w:rPr>
        <w:t>т е</w:t>
      </w:r>
      <w:r w:rsidR="00840400">
        <w:rPr>
          <w:color w:val="000000" w:themeColor="text1"/>
        </w:rPr>
        <w:t>е</w:t>
      </w:r>
      <w:r w:rsidRPr="00F250CE">
        <w:rPr>
          <w:color w:val="000000" w:themeColor="text1"/>
        </w:rPr>
        <w:t xml:space="preserve"> на опоры.</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Железнодорожный тоннель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тоннель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по которому железнодорожный путь пересекает высотное или контурное препятствие.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2.7.45</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Водопропускная труба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Водопропускная труба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устраиваемое в теле железнодорожной насыпи для пропуска водного потока.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Скотопрогон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Скотопрогон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пересекающее железнодорожный путь ниже уровня движения железнодорожного подвижного состава и предназначенное для прогона скота и/или движения мигрирующих животных.</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2.7.47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Путепровод пешеходный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Путепровод пешеходный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мостового типа, предназначенное для перехода над станционными железнодорожными путями.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2.7.53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Виадук железнодорожный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Виадук железнодорожный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мостового типа, предназначенное для размещения железнодорожного пути над естественной выемкой в рельефе.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2.7.54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lastRenderedPageBreak/>
        <w:t>Эстакада железнодорожная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Эстакада железнодорожная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Искусственное сооружение, состоящее из ряда однотипных опор и пролетов и предназначенное для перехода железнодорожного пути занятой территории или транспортных потоков над уровнем земли.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2.7.55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Акведук</w:t>
      </w:r>
      <w:r w:rsidR="003D5521">
        <w:rPr>
          <w:b/>
          <w:color w:val="000000" w:themeColor="text1"/>
        </w:rPr>
        <w:fldChar w:fldCharType="begin"/>
      </w:r>
      <w:r>
        <w:instrText xml:space="preserve"> XE </w:instrText>
      </w:r>
      <w:r w:rsidR="00E64620">
        <w:instrText>«</w:instrText>
      </w:r>
      <w:r w:rsidRPr="00AC72ED">
        <w:rPr>
          <w:b/>
          <w:color w:val="000000" w:themeColor="text1"/>
        </w:rPr>
        <w:instrText>Акведук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Мост для перехода водовода над понижением рельефа на его трассе.</w:t>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[статья 135 ГОСТ Р 70214-2022 Гидротехника. Основные понятия. Термины и определения]</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Гидротехнические сооружения</w:t>
      </w:r>
      <w:r w:rsidR="003D5521">
        <w:rPr>
          <w:b/>
          <w:color w:val="000000" w:themeColor="text1"/>
        </w:rPr>
        <w:fldChar w:fldCharType="begin"/>
      </w:r>
      <w:r>
        <w:instrText xml:space="preserve"> XE </w:instrText>
      </w:r>
      <w:r w:rsidR="00E64620">
        <w:instrText>«</w:instrText>
      </w:r>
      <w:r w:rsidRPr="00AA68FA">
        <w:rPr>
          <w:b/>
          <w:color w:val="000000" w:themeColor="text1"/>
        </w:rPr>
        <w:instrText>Гидротехнические сооружения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Плотины, здания гидроэлектростанций, водосбросные, водоспускные и водовыпускные сооружения, туннели, каналы, насосные станции, судоходные шлюзы, судоподъемники; сооружения, предназначенные для защиты от наводнений, разрушений берегов и дна водохранилищ, рек; сооружения (дамбы), ограждающие хранилища жидких отходов промышленных и сельскохозяйственных организаций; устройства от размывов на каналах, а также другие сооружения, здания, устройства и иные объекты, предназначенные для использования водных ресурсов и предотвращения негативного воздействия вод и жидких отходов, за исключением объектов централизованных систем горячего водоснабжения, холодного водоснабжения и (или) водоотведения, предусмотренных Федеральным законом от 7 декабря 2011 года </w:t>
      </w:r>
      <w:r w:rsidR="005A6BA8">
        <w:rPr>
          <w:color w:val="000000" w:themeColor="text1"/>
        </w:rPr>
        <w:t>№ </w:t>
      </w:r>
      <w:r w:rsidRPr="00F250CE">
        <w:rPr>
          <w:color w:val="000000" w:themeColor="text1"/>
        </w:rPr>
        <w:t>416</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водоснабжении и водоотведении</w:t>
      </w:r>
      <w:r w:rsidR="00E64620">
        <w:rPr>
          <w:color w:val="000000" w:themeColor="text1"/>
        </w:rPr>
        <w:t>»</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[абзац 2 статьи 3 Федерального закона от 21 июля 1997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безопасности гидротехнических сооружений</w:t>
      </w:r>
      <w:r w:rsidR="00E64620">
        <w:rPr>
          <w:color w:val="000000" w:themeColor="text1"/>
        </w:rPr>
        <w:t>»</w:t>
      </w:r>
      <w:r w:rsidRPr="00F250CE">
        <w:rPr>
          <w:color w:val="000000" w:themeColor="text1"/>
        </w:rPr>
        <w:t>]</w:t>
      </w:r>
    </w:p>
    <w:p w:rsidR="00663F94" w:rsidRPr="00F250CE" w:rsidRDefault="00663F94" w:rsidP="00AA11CC">
      <w:pPr>
        <w:numPr>
          <w:ilvl w:val="0"/>
          <w:numId w:val="113"/>
        </w:numPr>
        <w:spacing w:before="120" w:after="0" w:line="360" w:lineRule="exact"/>
        <w:ind w:left="0" w:firstLine="709"/>
        <w:jc w:val="both"/>
        <w:rPr>
          <w:b/>
          <w:color w:val="000000" w:themeColor="text1"/>
        </w:rPr>
      </w:pPr>
      <w:r w:rsidRPr="00F250CE">
        <w:rPr>
          <w:b/>
          <w:color w:val="000000" w:themeColor="text1"/>
        </w:rPr>
        <w:t>Водопропускное сооружение</w:t>
      </w:r>
      <w:r w:rsidR="003D5521">
        <w:rPr>
          <w:b/>
          <w:color w:val="000000" w:themeColor="text1"/>
        </w:rPr>
        <w:fldChar w:fldCharType="begin"/>
      </w:r>
      <w:r>
        <w:instrText xml:space="preserve"> XE </w:instrText>
      </w:r>
      <w:r w:rsidR="00E64620">
        <w:instrText>«</w:instrText>
      </w:r>
      <w:r w:rsidRPr="00CD1ACB">
        <w:rPr>
          <w:b/>
          <w:color w:val="000000" w:themeColor="text1"/>
        </w:rPr>
        <w:instrText>Водопропускное сооружение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предназначенное для пропуска воды в заданном направлении.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[статья 140 ГОСТ Р 70214-2022 Гидротехника.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E113BD" w:rsidRDefault="00E113BD" w:rsidP="00E113BD">
      <w:pPr>
        <w:pStyle w:val="3"/>
        <w:spacing w:before="120" w:after="120" w:line="360" w:lineRule="exact"/>
        <w:jc w:val="center"/>
        <w:rPr>
          <w:rFonts w:ascii="Times New Roman" w:hAnsi="Times New Roman" w:cs="Times New Roman"/>
          <w:b/>
          <w:color w:val="000000" w:themeColor="text1"/>
          <w:sz w:val="28"/>
          <w:szCs w:val="28"/>
        </w:rPr>
      </w:pPr>
      <w:bookmarkStart w:id="169" w:name="_Toc148538347"/>
      <w:r w:rsidRPr="00E113BD">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6</w:t>
      </w:r>
      <w:r w:rsidR="00663F94" w:rsidRPr="00E113BD">
        <w:rPr>
          <w:rFonts w:ascii="Times New Roman" w:hAnsi="Times New Roman" w:cs="Times New Roman"/>
          <w:b/>
          <w:color w:val="000000" w:themeColor="text1"/>
          <w:sz w:val="28"/>
          <w:szCs w:val="28"/>
        </w:rPr>
        <w:t>.</w:t>
      </w:r>
      <w:r w:rsidR="00AA11CC">
        <w:rPr>
          <w:rFonts w:ascii="Times New Roman" w:hAnsi="Times New Roman" w:cs="Times New Roman"/>
          <w:b/>
          <w:color w:val="000000" w:themeColor="text1"/>
          <w:sz w:val="28"/>
          <w:szCs w:val="28"/>
        </w:rPr>
        <w:t>5</w:t>
      </w:r>
      <w:r w:rsidR="00663F94" w:rsidRPr="00E113BD">
        <w:rPr>
          <w:rFonts w:ascii="Times New Roman" w:hAnsi="Times New Roman" w:cs="Times New Roman"/>
          <w:b/>
          <w:color w:val="000000" w:themeColor="text1"/>
          <w:sz w:val="28"/>
          <w:szCs w:val="28"/>
        </w:rPr>
        <w:t>. Техническое содержание железнодорожного пути</w:t>
      </w:r>
      <w:bookmarkEnd w:id="169"/>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Ремонт (железнодорожного) пути</w:t>
      </w:r>
      <w:r w:rsidR="003D5521">
        <w:rPr>
          <w:b/>
          <w:color w:val="000000" w:themeColor="text1"/>
        </w:rPr>
        <w:fldChar w:fldCharType="begin"/>
      </w:r>
      <w:r>
        <w:instrText xml:space="preserve"> XE </w:instrText>
      </w:r>
      <w:r w:rsidR="00E64620">
        <w:instrText>«</w:instrText>
      </w:r>
      <w:r w:rsidRPr="00F3059A">
        <w:rPr>
          <w:b/>
          <w:color w:val="000000" w:themeColor="text1"/>
        </w:rPr>
        <w:instrText>Ремонт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Комплекс путевых работ по обновлению верхнего строения пути с полной или частичной заменой его изношенных элементов, очисткой балласта, выправкой пути в продольном профиле и плане, с восстановлением дефектных мест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[пункт 2.44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Примечание. Работы по ремонту железнодорожного пути подразделяются на следующие виды:</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капитальный ремонт 1 уровня - капитальный ремонт железнодорожного пути с использованием новых материалов (КРН);</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капитальный ремонт 2 уровня - капитальный ремонт железнодорожного пути с использованием старогодных материалов (КРС);</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капитальный ремонт 3 уровня - сплошная замена рельсов в период между капитальными ремонтами на участках бесстыкового железнодорожного пути с грузонапряженностью более 25 млн. ткм брутто/км в год, сопровождаемая работами в объемах среднего (код - РС) или подъемочного (код - РП) ремонта железнодорожного пути;</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капитальный ремонт 4 уровня (ремонты ШС и ШП) - сплошная смена шпал, сопровождаемая работами, предусмотренными для ремонтов с кодами ШС и ШП в таблице 4.1 настоящих Правил.</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сплошная смена рельсов и металлических частей стрелочных переводов (Р);</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средний ремонт железнодорожного пути (С);</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подъемочный ремонт железнодорожного пути (П);</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капитальный ремонт стрелочных переводов (Ксп);</w:t>
      </w:r>
    </w:p>
    <w:p w:rsidR="00663F94" w:rsidRPr="00FB18D5" w:rsidRDefault="00663F94" w:rsidP="00663F94">
      <w:pPr>
        <w:spacing w:after="0" w:line="360" w:lineRule="exact"/>
        <w:ind w:firstLine="709"/>
        <w:jc w:val="both"/>
        <w:rPr>
          <w:color w:val="000000" w:themeColor="text1"/>
          <w:sz w:val="24"/>
        </w:rPr>
      </w:pPr>
      <w:r w:rsidRPr="00FB18D5">
        <w:rPr>
          <w:color w:val="000000" w:themeColor="text1"/>
          <w:sz w:val="24"/>
        </w:rPr>
        <w:t>планово-предупредительная выправка (В).</w:t>
      </w:r>
    </w:p>
    <w:p w:rsidR="00663F94" w:rsidRPr="00F250CE"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пункта 4.1 Правил назначения ремонтов железнодорожного пути, утвержд</w:t>
      </w:r>
      <w:r w:rsidR="00840400">
        <w:rPr>
          <w:color w:val="000000" w:themeColor="text1"/>
        </w:rPr>
        <w:t>е</w:t>
      </w:r>
      <w:r w:rsidR="00663F94"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17 декабря 2021</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2888/р]</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Путевые работы по обновлению верхнего строения пути с полной или частичной заменой его элементов, очисткой балласта, выправкой пути в продольном профиле и плане с оздоровлением земляного полотна.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298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Ремонт искусственных сооружений</w:t>
      </w:r>
      <w:r w:rsidR="003D5521">
        <w:rPr>
          <w:b/>
          <w:color w:val="000000" w:themeColor="text1"/>
        </w:rPr>
        <w:fldChar w:fldCharType="begin"/>
      </w:r>
      <w:r>
        <w:instrText xml:space="preserve"> XE </w:instrText>
      </w:r>
      <w:r w:rsidR="00E64620">
        <w:instrText>«</w:instrText>
      </w:r>
      <w:r w:rsidRPr="00265818">
        <w:rPr>
          <w:b/>
          <w:color w:val="000000" w:themeColor="text1"/>
        </w:rPr>
        <w:instrText>Ремонт искусственных сооружений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работ по предупреждению и устранению отказов в эксплуатируемых искусственных сооружени</w:t>
      </w:r>
      <w:r w:rsidR="00D73427">
        <w:rPr>
          <w:color w:val="000000" w:themeColor="text1"/>
        </w:rPr>
        <w:t>ях</w:t>
      </w:r>
      <w:r w:rsidRPr="00F250CE">
        <w:rPr>
          <w:color w:val="000000" w:themeColor="text1"/>
        </w:rPr>
        <w:t>, обеспечению длительного срока их службы.</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295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1C6B72">
        <w:rPr>
          <w:b/>
          <w:color w:val="000000" w:themeColor="text1"/>
        </w:rPr>
        <w:t>[</w:t>
      </w:r>
      <w:r w:rsidRPr="00F250CE">
        <w:rPr>
          <w:b/>
          <w:color w:val="000000" w:themeColor="text1"/>
        </w:rPr>
        <w:t>планово-предупредительная выправка, выправка пути</w:t>
      </w:r>
      <w:r w:rsidRPr="001C6B72">
        <w:rPr>
          <w:b/>
          <w:color w:val="000000" w:themeColor="text1"/>
        </w:rPr>
        <w:t>]</w:t>
      </w:r>
      <w:r w:rsidR="003D5521">
        <w:rPr>
          <w:b/>
          <w:color w:val="000000" w:themeColor="text1"/>
        </w:rPr>
        <w:fldChar w:fldCharType="begin"/>
      </w:r>
      <w:r>
        <w:instrText xml:space="preserve"> XE </w:instrText>
      </w:r>
      <w:r w:rsidR="00E64620">
        <w:instrText>«</w:instrText>
      </w:r>
      <w:r w:rsidRPr="00E705AC">
        <w:rPr>
          <w:b/>
          <w:color w:val="000000" w:themeColor="text1"/>
        </w:rPr>
        <w:instrText>[планово-предупредительная выправка, выправка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Исправление железнодорожного пути в продольном профиле с уплотнением балласта под шпалами.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2.7.15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lastRenderedPageBreak/>
        <w:t xml:space="preserve">2. </w:t>
      </w:r>
      <w:r w:rsidRPr="00F250CE">
        <w:rPr>
          <w:color w:val="000000" w:themeColor="text1"/>
        </w:rPr>
        <w:t>Комплекс мероприятий по ремонту железнодорожного пути и расположенных на нем стрелочных переводов, направленный на восстановление равноупругости подшпального основания и уменьшения степени неравномерности отступлений по уровню и в плане, а также просадок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Также планово-предупредительная выправка может назначаться на участках ремонта железнодорожного пути прошлого периода по результатам его обкатки.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Планово-предупредительная выправка на участках скоростного и высокоскоростного движения назначается для предупреждения возникновения неисправностей рельсовых скреплений и геометрии рельсовой колеи.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4.7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Капитальный ремонт верхнего строения пути</w:t>
      </w:r>
      <w:r w:rsidR="003D5521">
        <w:rPr>
          <w:b/>
          <w:color w:val="000000" w:themeColor="text1"/>
        </w:rPr>
        <w:fldChar w:fldCharType="begin"/>
      </w:r>
      <w:r>
        <w:instrText xml:space="preserve"> XE </w:instrText>
      </w:r>
      <w:r w:rsidR="00E64620">
        <w:instrText>«</w:instrText>
      </w:r>
      <w:r w:rsidRPr="009B2B29">
        <w:rPr>
          <w:b/>
          <w:color w:val="000000" w:themeColor="text1"/>
        </w:rPr>
        <w:instrText>Капитальный ремонт верхнего строения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Замена рельсошпальной решетки с применением новых или старогодных материалов с восстановлением дренирующих свойств балластной призмы и выполнением отдельных работ по земляному полотну и искусственным сооружениям.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2.25 Правил назначения ремонтов железнодорожного пути,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17 декабря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2888/р]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Модернизация железнодорожного пути</w:t>
      </w:r>
      <w:r w:rsidR="003D5521">
        <w:rPr>
          <w:b/>
          <w:color w:val="000000" w:themeColor="text1"/>
        </w:rPr>
        <w:fldChar w:fldCharType="begin"/>
      </w:r>
      <w:r>
        <w:instrText xml:space="preserve"> XE </w:instrText>
      </w:r>
      <w:r w:rsidR="00E64620">
        <w:instrText>«</w:instrText>
      </w:r>
      <w:r w:rsidRPr="00CC2880">
        <w:rPr>
          <w:b/>
          <w:color w:val="000000" w:themeColor="text1"/>
        </w:rPr>
        <w:instrText>Модернизация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строительных работ и организационно-технических мероприятий, связанных с заменой отдельных элементов конструкции на иные, улучшающие показатели функционирования.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3.24 СП 238.1326000.2015 Свод правил. Железнодорожный путь]</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Реконструкция железнодорожного пути</w:t>
      </w:r>
      <w:r w:rsidR="003D5521">
        <w:rPr>
          <w:b/>
          <w:color w:val="000000" w:themeColor="text1"/>
        </w:rPr>
        <w:fldChar w:fldCharType="begin"/>
      </w:r>
      <w:r>
        <w:instrText xml:space="preserve"> XE </w:instrText>
      </w:r>
      <w:r w:rsidR="00E64620">
        <w:instrText>«</w:instrText>
      </w:r>
      <w:r w:rsidRPr="002817B2">
        <w:rPr>
          <w:b/>
          <w:color w:val="000000" w:themeColor="text1"/>
        </w:rPr>
        <w:instrText>Реконструкция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строительных работ железнодорожного пути и организационно-технических мероприятий, связанных с изменением основных технико-экономических показателей или его назначения.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3.45 СП 238.1326000.2015 Свод правил. Железнодорожный путь]</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Разборка рельсошпальной решетки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Разборка рельсошпальной решетки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Полная разборка конструкции рельсошпальной решетки на отдельные элементы (рельсы, шпалы, скрепления).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Сборка рельсошпальной решетки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Сборка рельсошпальной решетки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Сборка рельсошпальной решетки в единую конструкцию из новых или годных для повторной укладки в путь элементов верхнего строения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Снятие рельсошпальной решетки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Снятие рельсошпальной решетки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Снятие звеньев рельсошпальной решетки с пути при выполнении модернизации, реконструкции и ремонта верхнего строения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Снятая рельсошпальная решетка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Снятая рельсошпальная решетка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Рельсошпальная решетка, снятая с пути при выполнении модернизации, реконструкции и ремонта верхнего строения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AB1581">
      <w:pPr>
        <w:numPr>
          <w:ilvl w:val="0"/>
          <w:numId w:val="37"/>
        </w:numPr>
        <w:spacing w:before="120" w:after="0" w:line="360" w:lineRule="exact"/>
        <w:ind w:left="0" w:firstLine="709"/>
        <w:jc w:val="both"/>
        <w:rPr>
          <w:b/>
          <w:color w:val="000000" w:themeColor="text1"/>
        </w:rPr>
      </w:pPr>
      <w:r w:rsidRPr="00F250CE">
        <w:rPr>
          <w:b/>
          <w:color w:val="000000" w:themeColor="text1"/>
        </w:rPr>
        <w:t>Укладка рельсошпальной решетки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Укладка рельсошпальной решетки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Укладка звеньев рельсошпальной решетки на земляное полотно или балластную призму.</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2 к распоряжению ЦДРП, утвержденному от 7 июля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ЦДРП-175/р]</w:t>
      </w:r>
    </w:p>
    <w:p w:rsidR="00663F94" w:rsidRPr="00F250CE" w:rsidRDefault="00663F94" w:rsidP="00663F94">
      <w:pPr>
        <w:spacing w:after="0" w:line="360" w:lineRule="exact"/>
        <w:ind w:firstLine="709"/>
        <w:jc w:val="both"/>
        <w:rPr>
          <w:color w:val="000000" w:themeColor="text1"/>
        </w:rPr>
      </w:pPr>
    </w:p>
    <w:p w:rsidR="00663F94" w:rsidRPr="00F250CE" w:rsidRDefault="00663F94" w:rsidP="00E113BD">
      <w:pPr>
        <w:pStyle w:val="2"/>
        <w:spacing w:before="120" w:after="120" w:line="360" w:lineRule="exact"/>
        <w:jc w:val="center"/>
        <w:rPr>
          <w:rFonts w:ascii="Times New Roman" w:hAnsi="Times New Roman" w:cs="Times New Roman"/>
          <w:b/>
          <w:color w:val="000000" w:themeColor="text1"/>
          <w:sz w:val="28"/>
          <w:szCs w:val="28"/>
        </w:rPr>
      </w:pPr>
      <w:bookmarkStart w:id="170" w:name="_Toc131076335"/>
      <w:bookmarkStart w:id="171" w:name="_Toc148538348"/>
      <w:r w:rsidRPr="00F250CE">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Pr="00F250CE">
        <w:rPr>
          <w:rFonts w:ascii="Times New Roman" w:hAnsi="Times New Roman" w:cs="Times New Roman"/>
          <w:b/>
          <w:color w:val="000000" w:themeColor="text1"/>
          <w:sz w:val="28"/>
          <w:szCs w:val="28"/>
        </w:rPr>
        <w:t>. Железнодорожные устройства электроснабжения</w:t>
      </w:r>
      <w:bookmarkEnd w:id="170"/>
      <w:bookmarkEnd w:id="171"/>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72" w:name="_Toc148538349"/>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.1. Общие понятия</w:t>
      </w:r>
      <w:bookmarkEnd w:id="172"/>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Железнодорожные устройства электроснабжения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Железнодорожные устройства электроснабжения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Подсистема инфраструктуры железнодорожного транспорта, предназначенная для обеспечения электрической энергией железнодорожного электроподвижного состава и нетяговых железнодорожных потребителей.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13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Электрификация железных дорог</w:t>
      </w:r>
      <w:r w:rsidR="003D5521">
        <w:rPr>
          <w:b/>
          <w:color w:val="000000" w:themeColor="text1"/>
        </w:rPr>
        <w:fldChar w:fldCharType="begin"/>
      </w:r>
      <w:r>
        <w:instrText xml:space="preserve"> XE </w:instrText>
      </w:r>
      <w:r w:rsidR="00E64620">
        <w:instrText>«</w:instrText>
      </w:r>
      <w:r w:rsidRPr="00B67B64">
        <w:rPr>
          <w:b/>
          <w:color w:val="000000" w:themeColor="text1"/>
        </w:rPr>
        <w:instrText>Электрификация железных дорог</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Оснащение действующих или вновь сооружаемых железнодорожных линий системой тягового электроснабжения.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 ГОСТ 32895-2014 Электрификация и электроснабжение железных дорог.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Виды электрической энергии</w:t>
      </w:r>
      <w:r w:rsidR="003D5521">
        <w:rPr>
          <w:b/>
          <w:color w:val="000000" w:themeColor="text1"/>
        </w:rPr>
        <w:fldChar w:fldCharType="begin"/>
      </w:r>
      <w:r>
        <w:instrText xml:space="preserve"> XE </w:instrText>
      </w:r>
      <w:r w:rsidR="00E64620">
        <w:instrText>«</w:instrText>
      </w:r>
      <w:r w:rsidRPr="002134A1">
        <w:rPr>
          <w:b/>
          <w:color w:val="000000" w:themeColor="text1"/>
        </w:rPr>
        <w:instrText>Виды электрической энергии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Категория, характеризующая вид электрического тока. Используются следующие виды электрического тока: </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переменный ток: 25 000 В, 50 Гц; 15 000 В, 16 2/з Гц;</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постоянный ток: 3 000 В, 1 500 В, 750 В, 660 В, 630 В.</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 xml:space="preserve">[пункт 49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Проект электрификации</w:t>
      </w:r>
      <w:r w:rsidR="003D5521">
        <w:rPr>
          <w:b/>
          <w:color w:val="000000" w:themeColor="text1"/>
        </w:rPr>
        <w:fldChar w:fldCharType="begin"/>
      </w:r>
      <w:r>
        <w:instrText xml:space="preserve"> XE </w:instrText>
      </w:r>
      <w:r w:rsidR="00E64620">
        <w:instrText>«</w:instrText>
      </w:r>
      <w:r w:rsidRPr="002573F5">
        <w:rPr>
          <w:b/>
          <w:color w:val="000000" w:themeColor="text1"/>
        </w:rPr>
        <w:instrText>Проект электрификации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необходимых документов, на основании которого осуществляется электрификации участка железной дороги.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 СП 224.1326000.2014 Тяговое электроснабжение железной дороги]</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Пакет из поездов</w:t>
      </w:r>
      <w:r w:rsidR="003D5521">
        <w:rPr>
          <w:b/>
          <w:color w:val="000000" w:themeColor="text1"/>
        </w:rPr>
        <w:fldChar w:fldCharType="begin"/>
      </w:r>
      <w:r>
        <w:instrText xml:space="preserve"> XE </w:instrText>
      </w:r>
      <w:r w:rsidR="00E64620">
        <w:instrText>«</w:instrText>
      </w:r>
      <w:r w:rsidRPr="0011367C">
        <w:rPr>
          <w:b/>
          <w:color w:val="000000" w:themeColor="text1"/>
        </w:rPr>
        <w:instrText>Пакет из поездов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Количество поездов на межподстанционной зоне, следующих друг за другом с наименьшим интервалом на электротяге.</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 СП 224.1326000.2014 Тяговое электроснабжение железной дороги]</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Час интенсивных перевозок</w:t>
      </w:r>
      <w:r w:rsidR="003D5521">
        <w:rPr>
          <w:b/>
          <w:color w:val="000000" w:themeColor="text1"/>
        </w:rPr>
        <w:fldChar w:fldCharType="begin"/>
      </w:r>
      <w:r>
        <w:instrText xml:space="preserve"> XE </w:instrText>
      </w:r>
      <w:r w:rsidR="00E64620">
        <w:instrText>«</w:instrText>
      </w:r>
      <w:r w:rsidRPr="00DF183B">
        <w:rPr>
          <w:b/>
          <w:color w:val="000000" w:themeColor="text1"/>
        </w:rPr>
        <w:instrText>Час интенсивных перевозок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 времени наиболее критический для устройств электроснабжения.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 СП 224.1326000.2014 Тяговое электроснабжение железной дороги]</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Скоростной электрифицированный (железнодорожный) участок</w:t>
      </w:r>
      <w:r w:rsidR="003D5521">
        <w:rPr>
          <w:b/>
          <w:color w:val="000000" w:themeColor="text1"/>
        </w:rPr>
        <w:fldChar w:fldCharType="begin"/>
      </w:r>
      <w:r>
        <w:instrText xml:space="preserve"> XE </w:instrText>
      </w:r>
      <w:r w:rsidR="00E64620">
        <w:instrText>«</w:instrText>
      </w:r>
      <w:r w:rsidRPr="00821723">
        <w:rPr>
          <w:b/>
          <w:color w:val="000000" w:themeColor="text1"/>
        </w:rPr>
        <w:instrText>Скоростной электрифицированный (железнодорожный)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Электрифицированный участок железнодорожной линии, на котором обращается железнодорожный электроподвижной состав со скорост</w:t>
      </w:r>
      <w:r w:rsidR="001B56D1">
        <w:rPr>
          <w:color w:val="000000" w:themeColor="text1"/>
        </w:rPr>
        <w:t>ями</w:t>
      </w:r>
      <w:r w:rsidRPr="00F250CE">
        <w:rPr>
          <w:color w:val="000000" w:themeColor="text1"/>
        </w:rPr>
        <w:t xml:space="preserve"> </w:t>
      </w:r>
      <w:r w:rsidR="001B56D1" w:rsidRPr="001B56D1">
        <w:rPr>
          <w:color w:val="000000" w:themeColor="text1"/>
        </w:rPr>
        <w:t>движения от 141 до 200 км/ч включительно</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sidR="001B56D1">
        <w:rPr>
          <w:color w:val="000000" w:themeColor="text1"/>
        </w:rPr>
        <w:t xml:space="preserve">на основе положений </w:t>
      </w:r>
      <w:r>
        <w:rPr>
          <w:color w:val="000000" w:themeColor="text1"/>
        </w:rPr>
        <w:t>стать</w:t>
      </w:r>
      <w:r w:rsidR="001B56D1">
        <w:rPr>
          <w:color w:val="000000" w:themeColor="text1"/>
        </w:rPr>
        <w:t>и</w:t>
      </w:r>
      <w:r w:rsidRPr="00F250CE">
        <w:rPr>
          <w:color w:val="000000" w:themeColor="text1"/>
        </w:rPr>
        <w:t xml:space="preserve"> 3 ГОСТ 32895-2014 Электрификация и электроснабжение железных дорог.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Высокоскоростной электрифицированный (железнодорожный) участок</w:t>
      </w:r>
      <w:r w:rsidR="003D5521">
        <w:rPr>
          <w:b/>
          <w:color w:val="000000" w:themeColor="text1"/>
        </w:rPr>
        <w:fldChar w:fldCharType="begin"/>
      </w:r>
      <w:r>
        <w:instrText xml:space="preserve"> XE </w:instrText>
      </w:r>
      <w:r w:rsidR="00E64620">
        <w:instrText>«</w:instrText>
      </w:r>
      <w:r w:rsidRPr="009D0879">
        <w:rPr>
          <w:b/>
          <w:color w:val="000000" w:themeColor="text1"/>
        </w:rPr>
        <w:instrText>Высокоскоростной электрифицированный (железнодорожный)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Электрифицированный участок железнодорожной линии, на котором обращается железнодорожный электроподвижной состав со скоростями свыше 200 км/ч.</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 ГОСТ 32895-2014 Электрификация и электроснабжение железных дорог.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Участок (железной дороги) с односторонним питанием</w:t>
      </w:r>
      <w:r w:rsidR="003D5521">
        <w:rPr>
          <w:b/>
          <w:color w:val="000000" w:themeColor="text1"/>
        </w:rPr>
        <w:fldChar w:fldCharType="begin"/>
      </w:r>
      <w:r>
        <w:instrText xml:space="preserve"> XE </w:instrText>
      </w:r>
      <w:r w:rsidR="00E64620">
        <w:instrText>«</w:instrText>
      </w:r>
      <w:r w:rsidRPr="0075616E">
        <w:rPr>
          <w:b/>
          <w:color w:val="000000" w:themeColor="text1"/>
        </w:rPr>
        <w:instrText>Участок (железной дороги) с односторонним питанием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Электрифицированный участок железной дороги, включающий в себя как минимум один перегон и расположенный между последней тяговой подстанцией и концом электрифицированного участка.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 СП 224.1326000.2014 Тяговое электроснабжение железной дороги]</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Устройство защиты станций стыкования</w:t>
      </w:r>
      <w:r w:rsidR="003D5521">
        <w:rPr>
          <w:b/>
          <w:color w:val="000000" w:themeColor="text1"/>
        </w:rPr>
        <w:fldChar w:fldCharType="begin"/>
      </w:r>
      <w:r>
        <w:instrText xml:space="preserve"> XE </w:instrText>
      </w:r>
      <w:r w:rsidR="00E64620">
        <w:instrText>«</w:instrText>
      </w:r>
      <w:r w:rsidRPr="00D311E9">
        <w:rPr>
          <w:b/>
          <w:color w:val="000000" w:themeColor="text1"/>
        </w:rPr>
        <w:instrText>Устройство защиты станций стыкования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Коммутационный аппарат, предназначенный для электрического соединения между собой токоведущих частей, нормально находящихся под напряжением выше 1000 В постоянного тока пунктов группировки станций стыкования, и рельса железнодорожного пути при превышении напряжением на токоведущих частях импульсного напряжения срабатывания устройства защиты станции стыкования.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3.18 СП 224.1326000.2014 Тяговое электроснабжение железной дороги]</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Нетяговые (железнодорожные) потребители</w:t>
      </w:r>
      <w:r w:rsidR="003D5521">
        <w:rPr>
          <w:b/>
          <w:color w:val="000000" w:themeColor="text1"/>
        </w:rPr>
        <w:fldChar w:fldCharType="begin"/>
      </w:r>
      <w:r>
        <w:instrText xml:space="preserve"> XE </w:instrText>
      </w:r>
      <w:r w:rsidR="00E64620">
        <w:instrText>«</w:instrText>
      </w:r>
      <w:r w:rsidRPr="0042192E">
        <w:rPr>
          <w:b/>
          <w:color w:val="000000" w:themeColor="text1"/>
        </w:rPr>
        <w:instrText>Нетяговые (железнодорожные) потребители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потребители электрической энергии, за исключением подвижного состава, потребляющего электроэнергию от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 ГОСТ 32895-2014 Электрификация и электроснабжение железных дорог.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Токосъем (токоприемником железнодорожного электроподвижного состава)</w:t>
      </w:r>
      <w:r w:rsidR="003D5521">
        <w:rPr>
          <w:b/>
          <w:color w:val="000000" w:themeColor="text1"/>
        </w:rPr>
        <w:fldChar w:fldCharType="begin"/>
      </w:r>
      <w:r>
        <w:instrText xml:space="preserve"> XE </w:instrText>
      </w:r>
      <w:r w:rsidR="00E64620">
        <w:instrText>«</w:instrText>
      </w:r>
      <w:r w:rsidRPr="00AE0CE7">
        <w:rPr>
          <w:b/>
          <w:color w:val="000000" w:themeColor="text1"/>
        </w:rPr>
        <w:instrText>Токосъем (токоприемником железнодорожного электроподвижного состава)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Процесс передачи электрической энергии от контактного провода или контактных проводов железнодорожной контактной подвески к токопри</w:t>
      </w:r>
      <w:r w:rsidR="00840400">
        <w:rPr>
          <w:color w:val="000000" w:themeColor="text1"/>
        </w:rPr>
        <w:t>е</w:t>
      </w:r>
      <w:r w:rsidRPr="00F250CE">
        <w:rPr>
          <w:color w:val="000000" w:themeColor="text1"/>
        </w:rPr>
        <w:t>мнику через скользящий контакт.</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 ГОСТ 32895-2014 Электрификация и электроснабжение железных дорог.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Устройство защиты электрических цепей и оборудования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Устройство защиты электрических цепей и оборудования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предотвращающее повреждение электрической цепи электроустановок и оборудования, объектов инфраструктуры железнодорожного транспорта и оборудования железнодорожного подвижного состава при возникновении аварийной ситуации.</w:t>
      </w:r>
    </w:p>
    <w:p w:rsidR="00663F94" w:rsidRPr="007B5DF4" w:rsidRDefault="00663F94" w:rsidP="00663F94">
      <w:pPr>
        <w:spacing w:after="0" w:line="360" w:lineRule="exact"/>
        <w:ind w:firstLine="709"/>
        <w:jc w:val="both"/>
        <w:rPr>
          <w:color w:val="000000" w:themeColor="text1"/>
          <w:sz w:val="24"/>
        </w:rPr>
      </w:pPr>
      <w:r w:rsidRPr="007B5DF4">
        <w:rPr>
          <w:color w:val="000000" w:themeColor="text1"/>
          <w:sz w:val="24"/>
        </w:rPr>
        <w:t>Примечание. Аварийные ситуации могут быть в виде коротких замыканий или перенапряжений в электрооборудовании объектов инфраструктуры железнодорожного транспорта и оборудования железнодорожного подвижного состава. Перенапряжение или снижение напряжения питания объектов инфраструктуры могут быть вызваны атмосферными явлениями или аварией внешней сети электроснабжения.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2.8.19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38"/>
        </w:numPr>
        <w:spacing w:before="120" w:after="0" w:line="360" w:lineRule="exact"/>
        <w:ind w:left="0" w:firstLine="709"/>
        <w:jc w:val="both"/>
        <w:rPr>
          <w:b/>
          <w:color w:val="000000" w:themeColor="text1"/>
        </w:rPr>
      </w:pPr>
      <w:r w:rsidRPr="00F250CE">
        <w:rPr>
          <w:b/>
          <w:color w:val="000000" w:themeColor="text1"/>
        </w:rPr>
        <w:t>Независимые источники электроэнергии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Независимые источники электроэнергии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Источники электроэнергии, на которых сохраняется напряжение в послеаварийном режиме в регламентированных пределах при исчезновении его на другом или других источниках питания.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157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73" w:name="_Toc148538350"/>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.2. Системы тягового железнодорожного электроснабжения</w:t>
      </w:r>
      <w:bookmarkEnd w:id="173"/>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74" w:name="_Toc148538351"/>
      <w:r w:rsidRPr="008A4DD3">
        <w:rPr>
          <w:rFonts w:ascii="Times New Roman" w:hAnsi="Times New Roman" w:cs="Times New Roman"/>
          <w:b/>
          <w:i w:val="0"/>
          <w:color w:val="000000" w:themeColor="text1"/>
        </w:rPr>
        <w:t>Общие термины</w:t>
      </w:r>
      <w:bookmarkEnd w:id="174"/>
    </w:p>
    <w:p w:rsidR="00663F94" w:rsidRPr="00F250CE" w:rsidRDefault="00663F94" w:rsidP="00AB1581">
      <w:pPr>
        <w:numPr>
          <w:ilvl w:val="0"/>
          <w:numId w:val="39"/>
        </w:numPr>
        <w:spacing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w:t>
      </w:r>
      <w:r w:rsidR="003D5521">
        <w:rPr>
          <w:b/>
          <w:color w:val="000000" w:themeColor="text1"/>
        </w:rPr>
        <w:fldChar w:fldCharType="begin"/>
      </w:r>
      <w:r>
        <w:instrText xml:space="preserve"> XE </w:instrText>
      </w:r>
      <w:r w:rsidR="00E64620">
        <w:instrText>«</w:instrText>
      </w:r>
      <w:r w:rsidRPr="006F51FD">
        <w:rPr>
          <w:b/>
          <w:color w:val="000000" w:themeColor="text1"/>
        </w:rPr>
        <w:instrText>Система (тягового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электроустановок, предназначенная для преобразования, распределения и передачи электрической энергии к железнодорожному электроподвижному составу.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постоянного тока</w:t>
      </w:r>
      <w:r w:rsidR="003D5521">
        <w:rPr>
          <w:b/>
          <w:color w:val="000000" w:themeColor="text1"/>
        </w:rPr>
        <w:fldChar w:fldCharType="begin"/>
      </w:r>
      <w:r>
        <w:instrText xml:space="preserve"> XE </w:instrText>
      </w:r>
      <w:r w:rsidR="00E64620">
        <w:instrText>«</w:instrText>
      </w:r>
      <w:r w:rsidRPr="005E7EE3">
        <w:rPr>
          <w:b/>
          <w:color w:val="000000" w:themeColor="text1"/>
        </w:rPr>
        <w:instrText>Система (тягового железнодорожного) электроснабжения постоянного тока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в которой для передачи электроэнергии от тяговых подстанций к электроподвижному составу используется постоянный ток.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переменного тока</w:t>
      </w:r>
      <w:r w:rsidR="003D5521">
        <w:rPr>
          <w:b/>
          <w:color w:val="000000" w:themeColor="text1"/>
        </w:rPr>
        <w:fldChar w:fldCharType="begin"/>
      </w:r>
      <w:r>
        <w:instrText xml:space="preserve"> XE </w:instrText>
      </w:r>
      <w:r w:rsidR="00E64620">
        <w:instrText>«</w:instrText>
      </w:r>
      <w:r w:rsidRPr="00A661BE">
        <w:rPr>
          <w:b/>
          <w:color w:val="000000" w:themeColor="text1"/>
        </w:rPr>
        <w:instrText>Система (тягового железнодорожного) электроснабжения переменного тока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в которой для передачи электроэнергии от тяговых подстанций к электроподвижному составу используется переменный ток.</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постоянного тока с дополнительным проводом [дополнительными проводами]</w:t>
      </w:r>
      <w:r w:rsidR="003D5521">
        <w:rPr>
          <w:b/>
          <w:color w:val="000000" w:themeColor="text1"/>
        </w:rPr>
        <w:fldChar w:fldCharType="begin"/>
      </w:r>
      <w:r>
        <w:instrText xml:space="preserve"> XE </w:instrText>
      </w:r>
      <w:r w:rsidR="00E64620">
        <w:instrText>«</w:instrText>
      </w:r>
      <w:r w:rsidRPr="005B6117">
        <w:rPr>
          <w:b/>
          <w:color w:val="000000" w:themeColor="text1"/>
        </w:rPr>
        <w:instrText>Система (тягового железнодорожного) электроснабжения постоянного тока с дополнительным проводом [дополнительными проводами]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в которой для передачи электроэнергии от тяговых подстанций к электроподвижному составу используются один или несколько дополнительных проводов, номинальное значение напряжения в которых отличается от номинального значения напряжения в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постоянного тока (напряжением) 3 кВ</w:t>
      </w:r>
      <w:r w:rsidR="003D5521">
        <w:rPr>
          <w:b/>
          <w:color w:val="000000" w:themeColor="text1"/>
        </w:rPr>
        <w:fldChar w:fldCharType="begin"/>
      </w:r>
      <w:r>
        <w:instrText xml:space="preserve"> XE </w:instrText>
      </w:r>
      <w:r w:rsidR="00E64620">
        <w:instrText>«</w:instrText>
      </w:r>
      <w:r w:rsidRPr="003B5DB2">
        <w:rPr>
          <w:b/>
          <w:color w:val="000000" w:themeColor="text1"/>
        </w:rPr>
        <w:instrText>Система (тягового железнодорожного) электроснабжения постоянного тока (напряжением) 3 кВ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11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переменного тока (напряжением) 25 кВ</w:t>
      </w:r>
      <w:r w:rsidR="003D5521">
        <w:rPr>
          <w:b/>
          <w:color w:val="000000" w:themeColor="text1"/>
        </w:rPr>
        <w:fldChar w:fldCharType="begin"/>
      </w:r>
      <w:r>
        <w:instrText xml:space="preserve"> XE </w:instrText>
      </w:r>
      <w:r w:rsidR="00E64620">
        <w:instrText>«</w:instrText>
      </w:r>
      <w:r w:rsidRPr="00B27C98">
        <w:rPr>
          <w:b/>
          <w:color w:val="000000" w:themeColor="text1"/>
        </w:rPr>
        <w:instrText>Система (тягового железнодорожного) электроснабжения переменного тока (напряжением) 25 кВ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постоянного тока повышенного напряжения</w:t>
      </w:r>
      <w:r w:rsidR="003D5521">
        <w:rPr>
          <w:b/>
          <w:color w:val="000000" w:themeColor="text1"/>
        </w:rPr>
        <w:fldChar w:fldCharType="begin"/>
      </w:r>
      <w:r>
        <w:instrText xml:space="preserve"> XE </w:instrText>
      </w:r>
      <w:r w:rsidR="00E64620">
        <w:instrText>«</w:instrText>
      </w:r>
      <w:r w:rsidRPr="00F90F5A">
        <w:rPr>
          <w:b/>
          <w:color w:val="000000" w:themeColor="text1"/>
        </w:rPr>
        <w:instrText>Система (тягового железнодорожного) электроснабжения постоянного тока повышенного напряжения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постоянного тока с дополнительным проводом с номинальным значением напряжения в контактной сети 3 кВ и номинальным значением напряжения в дополнительном проводе 6 кВ по отношению к рельсам.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переменного тока 2x25 кВ</w:t>
      </w:r>
      <w:r w:rsidR="003D5521">
        <w:rPr>
          <w:b/>
          <w:color w:val="000000" w:themeColor="text1"/>
        </w:rPr>
        <w:fldChar w:fldCharType="begin"/>
      </w:r>
      <w:r>
        <w:instrText xml:space="preserve"> XE </w:instrText>
      </w:r>
      <w:r w:rsidR="00E64620">
        <w:instrText>«</w:instrText>
      </w:r>
      <w:r w:rsidRPr="00D14B2A">
        <w:rPr>
          <w:b/>
          <w:color w:val="000000" w:themeColor="text1"/>
        </w:rPr>
        <w:instrText>Система (тягового железнодорожного) электроснабжения переменного тока 2x25 кВ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переменного тока с дополнительным проводом с номинальным значением напряжения в контактной сети 25 кВ и номинальным значением напряжения в дополнительном проводе 50 кВ по отношению к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Система (тягового железнодорожного) электроснабжения переменного тока (напряжением) 94 кВ</w:t>
      </w:r>
      <w:r w:rsidR="003D5521">
        <w:rPr>
          <w:b/>
          <w:color w:val="000000" w:themeColor="text1"/>
        </w:rPr>
        <w:fldChar w:fldCharType="begin"/>
      </w:r>
      <w:r>
        <w:instrText xml:space="preserve"> XE </w:instrText>
      </w:r>
      <w:r w:rsidR="00E64620">
        <w:instrText>«</w:instrText>
      </w:r>
      <w:r w:rsidRPr="00C23A3F">
        <w:rPr>
          <w:b/>
          <w:color w:val="000000" w:themeColor="text1"/>
        </w:rPr>
        <w:instrText>Система (тягового железнодорожного) электроснабжения переменного тока (напряжением) 94 кВ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тягового железнодорожного электроснабжения переменного тока с дополнительным проводом с номинальным значением напряжения в контактной сети 25 кВ и номинальным значением напряжения в дополнительном проводе 66 кВ по отношению к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 ГОСТ 32895-2014 Электрификация и электроснабжение железных дорог. Термины и определения]</w:t>
      </w:r>
    </w:p>
    <w:p w:rsidR="00663F94" w:rsidRPr="007B5DF4" w:rsidRDefault="00663F94" w:rsidP="00AB1581">
      <w:pPr>
        <w:numPr>
          <w:ilvl w:val="0"/>
          <w:numId w:val="39"/>
        </w:numPr>
        <w:spacing w:before="120" w:after="0" w:line="360" w:lineRule="exact"/>
        <w:ind w:left="0" w:firstLine="709"/>
        <w:jc w:val="both"/>
        <w:rPr>
          <w:b/>
          <w:color w:val="000000" w:themeColor="text1"/>
        </w:rPr>
      </w:pPr>
      <w:r w:rsidRPr="007B5DF4">
        <w:rPr>
          <w:b/>
          <w:color w:val="000000" w:themeColor="text1"/>
        </w:rPr>
        <w:t>Система (тягового железнодорожного) электроснабжения переменного тока (напряжением) 25 кВ с усиливающим и экранирующим проводами</w:t>
      </w:r>
      <w:r w:rsidR="003D5521">
        <w:rPr>
          <w:b/>
          <w:color w:val="000000" w:themeColor="text1"/>
        </w:rPr>
        <w:fldChar w:fldCharType="begin"/>
      </w:r>
      <w:r>
        <w:instrText xml:space="preserve"> XE </w:instrText>
      </w:r>
      <w:r w:rsidR="00E64620">
        <w:instrText>«</w:instrText>
      </w:r>
      <w:r w:rsidRPr="009437AC">
        <w:rPr>
          <w:b/>
          <w:color w:val="000000" w:themeColor="text1"/>
        </w:rPr>
        <w:instrText>Система (тягового железнодорожного) электроснабжения переменного тока (напряжением) 25 кВ с усиливающим и экранирующим проводами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Питающий провод (системы тягового железнодорожного) электроснабжения переменного тока (напряжением) 2x25 кВ</w:t>
      </w:r>
      <w:r w:rsidR="003D5521">
        <w:rPr>
          <w:b/>
          <w:color w:val="000000" w:themeColor="text1"/>
        </w:rPr>
        <w:fldChar w:fldCharType="begin"/>
      </w:r>
      <w:r>
        <w:instrText xml:space="preserve"> XE </w:instrText>
      </w:r>
      <w:r w:rsidR="00E64620">
        <w:instrText>«</w:instrText>
      </w:r>
      <w:r w:rsidRPr="00190C72">
        <w:rPr>
          <w:b/>
          <w:color w:val="000000" w:themeColor="text1"/>
        </w:rPr>
        <w:instrText>Питающий провод (системы тягового железнодорожного) электроснабжения переменного тока (напряжением) 2x25 кВ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17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Экранирующий провод (системы тягового железнодорожного) электроснабжения переменного тока (напряжением) 25 кВ с усиливающим и экранирующим проводами</w:t>
      </w:r>
      <w:r w:rsidR="003D5521">
        <w:rPr>
          <w:b/>
          <w:color w:val="000000" w:themeColor="text1"/>
        </w:rPr>
        <w:fldChar w:fldCharType="begin"/>
      </w:r>
      <w:r>
        <w:instrText xml:space="preserve"> XE </w:instrText>
      </w:r>
      <w:r w:rsidR="00E64620">
        <w:instrText>«</w:instrText>
      </w:r>
      <w:r w:rsidRPr="00971D8B">
        <w:rPr>
          <w:b/>
          <w:color w:val="000000" w:themeColor="text1"/>
        </w:rPr>
        <w:instrText>Экранирующий провод (системы тягового железнодорожного) электроснабжения переменного тока (напряжением) 25 кВ с усиливающим и экранирующим проводами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 расположенный на опорах железнодорожной контактной сети и включ</w:t>
      </w:r>
      <w:r w:rsidR="00840400">
        <w:rPr>
          <w:color w:val="000000" w:themeColor="text1"/>
        </w:rPr>
        <w:t>е</w:t>
      </w:r>
      <w:r w:rsidRPr="00F250CE">
        <w:rPr>
          <w:color w:val="000000" w:themeColor="text1"/>
        </w:rPr>
        <w:t>нный параллельно железнодорожной тяговой рельсовой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75" w:name="_Toc148538352"/>
      <w:r w:rsidRPr="008A4DD3">
        <w:rPr>
          <w:rFonts w:ascii="Times New Roman" w:hAnsi="Times New Roman" w:cs="Times New Roman"/>
          <w:b/>
          <w:i w:val="0"/>
          <w:color w:val="000000" w:themeColor="text1"/>
        </w:rPr>
        <w:t>Стыкование систем тягового железнодорожного электроснабжения</w:t>
      </w:r>
      <w:bookmarkEnd w:id="175"/>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Станция стыкования</w:t>
      </w:r>
      <w:r w:rsidR="003D5521">
        <w:rPr>
          <w:b/>
          <w:color w:val="000000" w:themeColor="text1"/>
        </w:rPr>
        <w:fldChar w:fldCharType="begin"/>
      </w:r>
      <w:r>
        <w:instrText xml:space="preserve"> XE </w:instrText>
      </w:r>
      <w:r w:rsidR="00E64620">
        <w:instrText>«</w:instrText>
      </w:r>
      <w:r w:rsidRPr="002C3FBB">
        <w:rPr>
          <w:b/>
          <w:color w:val="000000" w:themeColor="text1"/>
        </w:rPr>
        <w:instrText>Станция стыкования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станция на границе электрифицированных железнодорожных участков с различными системами тягового электроснабжения, имеющая одну или несколько переключаемых секций железнодорожной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Переключаемая секция (железнодорожной) контактной сети</w:t>
      </w:r>
      <w:r w:rsidR="003D5521">
        <w:rPr>
          <w:b/>
          <w:color w:val="000000" w:themeColor="text1"/>
        </w:rPr>
        <w:fldChar w:fldCharType="begin"/>
      </w:r>
      <w:r>
        <w:instrText xml:space="preserve"> XE </w:instrText>
      </w:r>
      <w:r w:rsidR="00E64620">
        <w:instrText>«</w:instrText>
      </w:r>
      <w:r w:rsidRPr="00B424E9">
        <w:rPr>
          <w:b/>
          <w:color w:val="000000" w:themeColor="text1"/>
        </w:rPr>
        <w:instrText>Переключаемая секция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Секция железнодорожной контактной сети, на которую с целью обеспечения работы станции стыкования может подаваться напряжение различного рода тока.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76" w:name="_Toc148538353"/>
      <w:r w:rsidRPr="008A4DD3">
        <w:rPr>
          <w:rFonts w:ascii="Times New Roman" w:hAnsi="Times New Roman" w:cs="Times New Roman"/>
          <w:b/>
          <w:i w:val="0"/>
          <w:color w:val="000000" w:themeColor="text1"/>
        </w:rPr>
        <w:t>Явления, присущие системе тягового железнодорожного электроснабжения</w:t>
      </w:r>
      <w:bookmarkEnd w:id="176"/>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Блуждающий ток (системы тягового железнодорожного электроснабжения)</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F837C6">
        <w:rPr>
          <w:b/>
          <w:color w:val="000000" w:themeColor="text1"/>
        </w:rPr>
        <w:instrText>Блуждающий ток (системы тягового железнодорожного электроснабжения)</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тока системы тягового железнодорожного электроснабжения, протекающая в грунте и подземных сооружениях.</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Уравнительный ток (системы тягового железнодорожного электроснабжения)</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06619A">
        <w:rPr>
          <w:b/>
          <w:color w:val="000000" w:themeColor="text1"/>
        </w:rPr>
        <w:instrText>Уравнительный ток (системы тягового железнодорожного электроснабжения)</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Ток, потребляемый железнодорожной тяговой подстанцией из железнодорожной тяговой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22 ГОСТ 32895-2014 Электрификация и электроснабжение железных дорог. Термины и определения]</w:t>
      </w:r>
    </w:p>
    <w:p w:rsidR="00663F94" w:rsidRPr="00F250CE" w:rsidRDefault="00663F94" w:rsidP="00AB1581">
      <w:pPr>
        <w:numPr>
          <w:ilvl w:val="0"/>
          <w:numId w:val="39"/>
        </w:numPr>
        <w:spacing w:before="120" w:after="0" w:line="360" w:lineRule="exact"/>
        <w:ind w:left="0" w:firstLine="709"/>
        <w:jc w:val="both"/>
        <w:rPr>
          <w:b/>
          <w:color w:val="000000" w:themeColor="text1"/>
        </w:rPr>
      </w:pPr>
      <w:r w:rsidRPr="00F250CE">
        <w:rPr>
          <w:b/>
          <w:color w:val="000000" w:themeColor="text1"/>
        </w:rPr>
        <w:t>Наведенное напряжение (в системе тягового железнодорожного электроснабжения)</w:t>
      </w:r>
      <w:r w:rsidR="003D5521">
        <w:rPr>
          <w:b/>
          <w:color w:val="000000" w:themeColor="text1"/>
        </w:rPr>
        <w:fldChar w:fldCharType="begin"/>
      </w:r>
      <w:r w:rsidRPr="005D5E8F">
        <w:rPr>
          <w:b/>
          <w:color w:val="000000" w:themeColor="text1"/>
        </w:rPr>
        <w:instrText xml:space="preserve"> XE </w:instrText>
      </w:r>
      <w:r w:rsidR="00E64620">
        <w:rPr>
          <w:b/>
          <w:color w:val="000000" w:themeColor="text1"/>
        </w:rPr>
        <w:instrText>«</w:instrText>
      </w:r>
      <w:r w:rsidRPr="005F338E">
        <w:rPr>
          <w:b/>
          <w:color w:val="000000" w:themeColor="text1"/>
        </w:rPr>
        <w:instrText>Наведенное напряжение (в системе тягового железнодорожного электроснабжения)</w:instrText>
      </w:r>
      <w:r w:rsidR="00E64620">
        <w:rPr>
          <w:b/>
          <w:color w:val="000000" w:themeColor="text1"/>
        </w:rPr>
        <w:instrText>»</w:instrText>
      </w:r>
      <w:r w:rsidRPr="005D5E8F">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Электрическое напряжение, возникающее на металлических сооружениях и коммуникациях вследствие воздействия электромагнитных полей.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77" w:name="_Toc148538354"/>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.3. Энергетическая эффективность систем железнодорожного электроснабжения</w:t>
      </w:r>
      <w:bookmarkEnd w:id="177"/>
    </w:p>
    <w:p w:rsidR="00663F94" w:rsidRPr="00F250CE" w:rsidRDefault="00663F94" w:rsidP="00AB1581">
      <w:pPr>
        <w:numPr>
          <w:ilvl w:val="0"/>
          <w:numId w:val="40"/>
        </w:numPr>
        <w:spacing w:after="0" w:line="360" w:lineRule="exact"/>
        <w:ind w:left="0" w:firstLine="709"/>
        <w:jc w:val="both"/>
        <w:rPr>
          <w:b/>
          <w:color w:val="000000" w:themeColor="text1"/>
        </w:rPr>
      </w:pPr>
      <w:r w:rsidRPr="00F250CE">
        <w:rPr>
          <w:b/>
          <w:color w:val="000000" w:themeColor="text1"/>
        </w:rPr>
        <w:t>Небаланс электроэнергии (в системе железнодорожного электроснабжения)</w:t>
      </w:r>
      <w:r w:rsidR="003D5521">
        <w:rPr>
          <w:b/>
          <w:color w:val="000000" w:themeColor="text1"/>
        </w:rPr>
        <w:fldChar w:fldCharType="begin"/>
      </w:r>
      <w:r>
        <w:instrText xml:space="preserve"> XE </w:instrText>
      </w:r>
      <w:r w:rsidR="00E64620">
        <w:instrText>«</w:instrText>
      </w:r>
      <w:r w:rsidRPr="0007177E">
        <w:rPr>
          <w:b/>
          <w:color w:val="000000" w:themeColor="text1"/>
        </w:rPr>
        <w:instrText>Небаланс электроэнергии (в системе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Разница между электроэнергией, поступившей в систему железнодорожного электроснабжения извне и выработанной внутри этой системы, и электроэнергией, принятой потребителями системы железнодорожного электроснабжения.</w:t>
      </w:r>
    </w:p>
    <w:p w:rsidR="00663F94" w:rsidRPr="006A66E6" w:rsidRDefault="00663F94" w:rsidP="00663F94">
      <w:pPr>
        <w:spacing w:after="0" w:line="360" w:lineRule="exact"/>
        <w:ind w:firstLine="709"/>
        <w:jc w:val="both"/>
        <w:rPr>
          <w:color w:val="000000" w:themeColor="text1"/>
          <w:sz w:val="24"/>
          <w:szCs w:val="24"/>
        </w:rPr>
      </w:pPr>
      <w:r w:rsidRPr="006A66E6">
        <w:rPr>
          <w:color w:val="000000" w:themeColor="text1"/>
          <w:sz w:val="24"/>
          <w:szCs w:val="24"/>
        </w:rPr>
        <w:t>Примечания:</w:t>
      </w:r>
    </w:p>
    <w:p w:rsidR="00663F94" w:rsidRPr="006A66E6" w:rsidRDefault="00663F94" w:rsidP="00663F94">
      <w:pPr>
        <w:spacing w:after="0" w:line="360" w:lineRule="exact"/>
        <w:ind w:firstLine="709"/>
        <w:jc w:val="both"/>
        <w:rPr>
          <w:color w:val="000000" w:themeColor="text1"/>
          <w:sz w:val="24"/>
          <w:szCs w:val="24"/>
        </w:rPr>
      </w:pPr>
      <w:r w:rsidRPr="006A66E6">
        <w:rPr>
          <w:color w:val="000000" w:themeColor="text1"/>
          <w:sz w:val="24"/>
          <w:szCs w:val="24"/>
        </w:rPr>
        <w:t>1. В качестве потребителей в наиболее общем случае рассматриваются как электроподвижной состав, так и нетяговые железнодорожные потребители.</w:t>
      </w:r>
    </w:p>
    <w:p w:rsidR="00663F94" w:rsidRPr="006A66E6" w:rsidRDefault="00663F94" w:rsidP="00663F94">
      <w:pPr>
        <w:spacing w:after="0" w:line="360" w:lineRule="exact"/>
        <w:ind w:firstLine="709"/>
        <w:jc w:val="both"/>
        <w:rPr>
          <w:color w:val="000000" w:themeColor="text1"/>
          <w:sz w:val="24"/>
          <w:szCs w:val="24"/>
        </w:rPr>
      </w:pPr>
      <w:r w:rsidRPr="006A66E6">
        <w:rPr>
          <w:color w:val="000000" w:themeColor="text1"/>
          <w:sz w:val="24"/>
          <w:szCs w:val="24"/>
        </w:rPr>
        <w:t>2. Факторы, приводящие к образованию разницы в показаниях средств измерений, имеют различную природу. В зависимости от этого различают техническую и коммерческую составляющие небаланса электроэнергии. Соответствующие термины приведены в статьях 29 и 30.</w:t>
      </w:r>
    </w:p>
    <w:p w:rsidR="00663F94" w:rsidRPr="006A66E6" w:rsidRDefault="00663F94" w:rsidP="00663F94">
      <w:pPr>
        <w:spacing w:after="0" w:line="360" w:lineRule="exact"/>
        <w:ind w:firstLine="709"/>
        <w:jc w:val="both"/>
        <w:rPr>
          <w:color w:val="000000" w:themeColor="text1"/>
          <w:sz w:val="24"/>
          <w:szCs w:val="24"/>
        </w:rPr>
      </w:pPr>
      <w:r w:rsidRPr="006A66E6">
        <w:rPr>
          <w:color w:val="000000" w:themeColor="text1"/>
          <w:sz w:val="24"/>
          <w:szCs w:val="24"/>
        </w:rPr>
        <w:t>3. Электроэнергия, поступившая в систему железнодорожного электроснабжения вследствие стихийных процессов (например, разряда молнии), не рассматривается при определении небаланса электроэнергии.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 ГОСТ 32895-2014 Электрификация и электроснабжение железных дорог. Термины и определения]</w:t>
      </w:r>
    </w:p>
    <w:p w:rsidR="00663F94" w:rsidRPr="00F250CE" w:rsidRDefault="00663F94" w:rsidP="00AB1581">
      <w:pPr>
        <w:numPr>
          <w:ilvl w:val="0"/>
          <w:numId w:val="40"/>
        </w:numPr>
        <w:spacing w:before="120" w:after="0" w:line="360" w:lineRule="exact"/>
        <w:ind w:left="0" w:firstLine="709"/>
        <w:jc w:val="both"/>
        <w:rPr>
          <w:b/>
          <w:color w:val="000000" w:themeColor="text1"/>
        </w:rPr>
      </w:pPr>
      <w:r w:rsidRPr="00F250CE">
        <w:rPr>
          <w:b/>
          <w:color w:val="000000" w:themeColor="text1"/>
        </w:rPr>
        <w:t>Небаланс электроэнергии (в системе тягового железнодорожного электроснабжения)</w:t>
      </w:r>
      <w:r w:rsidR="003D5521">
        <w:rPr>
          <w:b/>
          <w:color w:val="000000" w:themeColor="text1"/>
        </w:rPr>
        <w:fldChar w:fldCharType="begin"/>
      </w:r>
      <w:r w:rsidR="008C3521">
        <w:instrText xml:space="preserve"> XE "</w:instrText>
      </w:r>
      <w:r w:rsidR="008C3521" w:rsidRPr="00987C7C">
        <w:rPr>
          <w:b/>
          <w:color w:val="000000" w:themeColor="text1"/>
        </w:rPr>
        <w:instrText>Небаланс электроэнергии (в системе тягового железнодорожного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25 ГОСТ 32895-2014 Электрификация и электроснабжение железных дорог. Термины и определения]</w:t>
      </w:r>
    </w:p>
    <w:p w:rsidR="00663F94" w:rsidRPr="00F250CE" w:rsidRDefault="00663F94" w:rsidP="00AB1581">
      <w:pPr>
        <w:numPr>
          <w:ilvl w:val="0"/>
          <w:numId w:val="40"/>
        </w:numPr>
        <w:spacing w:before="120" w:after="0" w:line="360" w:lineRule="exact"/>
        <w:ind w:left="0" w:firstLine="709"/>
        <w:jc w:val="both"/>
        <w:rPr>
          <w:b/>
          <w:color w:val="000000" w:themeColor="text1"/>
        </w:rPr>
      </w:pPr>
      <w:r w:rsidRPr="00F250CE">
        <w:rPr>
          <w:b/>
          <w:color w:val="000000" w:themeColor="text1"/>
        </w:rPr>
        <w:t>Небаланс электроэнергии (в системе железнодорожного электроснабжения нетяговых потребителей)</w:t>
      </w:r>
      <w:r w:rsidR="003D5521">
        <w:rPr>
          <w:b/>
          <w:color w:val="000000" w:themeColor="text1"/>
        </w:rPr>
        <w:fldChar w:fldCharType="begin"/>
      </w:r>
      <w:r w:rsidR="008C3521">
        <w:instrText xml:space="preserve"> XE "</w:instrText>
      </w:r>
      <w:r w:rsidR="008C3521" w:rsidRPr="006555F0">
        <w:rPr>
          <w:b/>
          <w:color w:val="000000" w:themeColor="text1"/>
        </w:rPr>
        <w:instrText>Небаланс электроэнергии (в системе железнодорожного электроснабжения нетяговых потребителей)</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26 ГОСТ 32895-2014 Электрификация и электроснабжение железных дорог. Термины и определения]</w:t>
      </w:r>
    </w:p>
    <w:p w:rsidR="00663F94" w:rsidRPr="00F250CE" w:rsidRDefault="00663F94" w:rsidP="00AB1581">
      <w:pPr>
        <w:numPr>
          <w:ilvl w:val="0"/>
          <w:numId w:val="40"/>
        </w:numPr>
        <w:spacing w:before="120" w:after="0" w:line="360" w:lineRule="exact"/>
        <w:ind w:left="0" w:firstLine="709"/>
        <w:jc w:val="both"/>
        <w:rPr>
          <w:b/>
          <w:color w:val="000000" w:themeColor="text1"/>
        </w:rPr>
      </w:pPr>
      <w:r w:rsidRPr="00F250CE">
        <w:rPr>
          <w:b/>
          <w:color w:val="000000" w:themeColor="text1"/>
        </w:rPr>
        <w:lastRenderedPageBreak/>
        <w:t>Техническая составляющая небаланса электроэнергии (в системе железнодорожного электроснабжения)</w:t>
      </w:r>
      <w:r w:rsidR="003D5521">
        <w:rPr>
          <w:b/>
          <w:color w:val="000000" w:themeColor="text1"/>
        </w:rPr>
        <w:fldChar w:fldCharType="begin"/>
      </w:r>
      <w:r>
        <w:instrText xml:space="preserve"> XE </w:instrText>
      </w:r>
      <w:r w:rsidR="00E64620">
        <w:instrText>«</w:instrText>
      </w:r>
      <w:r w:rsidRPr="00BB4D41">
        <w:rPr>
          <w:b/>
          <w:color w:val="000000" w:themeColor="text1"/>
        </w:rPr>
        <w:instrText>Техническая составляющая небаланса электроэнергии (в системе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Составляющая небаланса электроэнергии в системе железнодорожного электроснабжения, вызванная погрешностью средств измерений и потерями электроэнергии при ее передаче.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 ГОСТ 32895-2014 Электрификация и электроснабжение железных дорог. Термины и определения]</w:t>
      </w:r>
    </w:p>
    <w:p w:rsidR="00663F94" w:rsidRPr="00F250CE" w:rsidRDefault="00663F94" w:rsidP="00AB1581">
      <w:pPr>
        <w:numPr>
          <w:ilvl w:val="0"/>
          <w:numId w:val="40"/>
        </w:numPr>
        <w:spacing w:before="120" w:after="0" w:line="360" w:lineRule="exact"/>
        <w:ind w:left="0" w:firstLine="709"/>
        <w:jc w:val="both"/>
        <w:rPr>
          <w:b/>
          <w:color w:val="000000" w:themeColor="text1"/>
        </w:rPr>
      </w:pPr>
      <w:r w:rsidRPr="00F250CE">
        <w:rPr>
          <w:b/>
          <w:color w:val="000000" w:themeColor="text1"/>
        </w:rPr>
        <w:t>Коммерческая составляющая небаланса электроэнергии (в системе железнодорожного электроснабжения)</w:t>
      </w:r>
      <w:r w:rsidR="003D5521">
        <w:rPr>
          <w:b/>
          <w:color w:val="000000" w:themeColor="text1"/>
        </w:rPr>
        <w:fldChar w:fldCharType="begin"/>
      </w:r>
      <w:r>
        <w:instrText xml:space="preserve"> XE </w:instrText>
      </w:r>
      <w:r w:rsidR="00E64620">
        <w:instrText>«</w:instrText>
      </w:r>
      <w:r w:rsidRPr="00482555">
        <w:rPr>
          <w:b/>
          <w:color w:val="000000" w:themeColor="text1"/>
        </w:rPr>
        <w:instrText>Коммерческая составляющая небаланса электроэнергии (в системе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Составляющая небаланса электроэнергии в системе железнодорожного электроснабжения, вызванная несовершенством средств измерений электроэнергии, их отсутствием, неисправностью или несанкционированным отбором электроэнергии.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28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78" w:name="_Toc148538355"/>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.4. Железнодорожная тяговая сеть</w:t>
      </w:r>
      <w:bookmarkEnd w:id="178"/>
    </w:p>
    <w:p w:rsidR="00663F94" w:rsidRPr="008A4DD3" w:rsidRDefault="008A4DD3" w:rsidP="008A4DD3">
      <w:pPr>
        <w:pStyle w:val="4"/>
        <w:spacing w:before="120" w:after="120" w:line="360" w:lineRule="exact"/>
        <w:jc w:val="center"/>
        <w:rPr>
          <w:rFonts w:ascii="Times New Roman" w:hAnsi="Times New Roman" w:cs="Times New Roman"/>
          <w:b/>
          <w:i w:val="0"/>
          <w:color w:val="000000" w:themeColor="text1"/>
        </w:rPr>
      </w:pPr>
      <w:bookmarkStart w:id="179" w:name="_Toc148538356"/>
      <w:r w:rsidRPr="008A4DD3">
        <w:rPr>
          <w:rFonts w:ascii="Times New Roman" w:hAnsi="Times New Roman" w:cs="Times New Roman"/>
          <w:b/>
          <w:i w:val="0"/>
          <w:color w:val="000000" w:themeColor="text1"/>
        </w:rPr>
        <w:t>2</w:t>
      </w:r>
      <w:r w:rsidR="00827BE9">
        <w:rPr>
          <w:rFonts w:ascii="Times New Roman" w:hAnsi="Times New Roman" w:cs="Times New Roman"/>
          <w:b/>
          <w:i w:val="0"/>
          <w:color w:val="000000" w:themeColor="text1"/>
        </w:rPr>
        <w:t>7</w:t>
      </w:r>
      <w:r w:rsidR="00663F94" w:rsidRPr="008A4DD3">
        <w:rPr>
          <w:rFonts w:ascii="Times New Roman" w:hAnsi="Times New Roman" w:cs="Times New Roman"/>
          <w:b/>
          <w:i w:val="0"/>
          <w:color w:val="000000" w:themeColor="text1"/>
        </w:rPr>
        <w:t>.4.1. Общие термины</w:t>
      </w:r>
      <w:bookmarkEnd w:id="179"/>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(Железнодорожная) тяговая сеть</w:t>
      </w:r>
      <w:r w:rsidR="003D5521">
        <w:rPr>
          <w:b/>
          <w:color w:val="000000" w:themeColor="text1"/>
        </w:rPr>
        <w:fldChar w:fldCharType="begin"/>
      </w:r>
      <w:r>
        <w:instrText xml:space="preserve"> XE </w:instrText>
      </w:r>
      <w:r w:rsidR="00E64620">
        <w:instrText>«</w:instrText>
      </w:r>
      <w:r w:rsidRPr="00DA1E86">
        <w:rPr>
          <w:b/>
          <w:color w:val="000000" w:themeColor="text1"/>
        </w:rPr>
        <w:instrText>(Железнодорожная) тяговая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системы тягового железнодорожного электроснабжения, предназначенная для передачи электрической энергии от одной или нескольких тяговых подстанций к железнодорожному электроподвижному составу.</w:t>
      </w:r>
    </w:p>
    <w:p w:rsidR="00663F94" w:rsidRPr="007B5DF4" w:rsidRDefault="00663F94" w:rsidP="00663F94">
      <w:pPr>
        <w:spacing w:after="0" w:line="360" w:lineRule="exact"/>
        <w:ind w:firstLine="709"/>
        <w:jc w:val="both"/>
        <w:rPr>
          <w:color w:val="000000" w:themeColor="text1"/>
          <w:sz w:val="24"/>
        </w:rPr>
      </w:pPr>
      <w:r w:rsidRPr="007B5DF4">
        <w:rPr>
          <w:color w:val="000000" w:themeColor="text1"/>
          <w:sz w:val="24"/>
        </w:rPr>
        <w:t>Примечание. Железнодорожная тяговая сеть в наиболее общих случаях состоит из контактной сети, тяговой рельсовой сети, питающих, отсасывающих и шунтирующих линий.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Питающая линия (железнодорожной тяговой сети)</w:t>
      </w:r>
      <w:r w:rsidR="003D5521">
        <w:rPr>
          <w:b/>
          <w:color w:val="000000" w:themeColor="text1"/>
        </w:rPr>
        <w:fldChar w:fldCharType="begin"/>
      </w:r>
      <w:r>
        <w:instrText xml:space="preserve"> XE </w:instrText>
      </w:r>
      <w:r w:rsidR="00E64620">
        <w:instrText>«</w:instrText>
      </w:r>
      <w:r w:rsidRPr="006812E9">
        <w:rPr>
          <w:b/>
          <w:color w:val="000000" w:themeColor="text1"/>
        </w:rPr>
        <w:instrText>Питающая линия (железнодорожной тяговой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электропередачи, соединяющая распределительное устройство тяговой подстанции, поста секционирования, автотрансформаторного пункта, пункта преобразования напряжения, пункта параллельного соединения контактной сети или пункта группировки с контактной сетью.</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30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Отсасывающая линия (железнодорожной тяговой сети)</w:t>
      </w:r>
      <w:r w:rsidR="003D5521">
        <w:rPr>
          <w:b/>
          <w:color w:val="000000" w:themeColor="text1"/>
        </w:rPr>
        <w:fldChar w:fldCharType="begin"/>
      </w:r>
      <w:r>
        <w:instrText xml:space="preserve"> XE </w:instrText>
      </w:r>
      <w:r w:rsidR="00E64620">
        <w:instrText>«</w:instrText>
      </w:r>
      <w:r w:rsidRPr="005C5692">
        <w:rPr>
          <w:b/>
          <w:color w:val="000000" w:themeColor="text1"/>
        </w:rPr>
        <w:instrText>Отсасывающая линия (железнодорожной тяговой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электропередачи, соединяющая заземленную фазу или отрицательный полюс тяговой подстанции, автотрансформаторного пункта, пункта преобразования напряжения с тяговой рельсовой сетью.</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31 ГОСТ 32895-2014 Электрификация и электроснабжение железных дорог. Термины и определения</w:t>
      </w:r>
      <w:r w:rsidR="00A412EA">
        <w:rPr>
          <w:color w:val="000000" w:themeColor="text1"/>
        </w:rPr>
        <w:t xml:space="preserve">; статья 2.8.8 </w:t>
      </w:r>
      <w:r w:rsidR="00A412EA" w:rsidRPr="00287B1C">
        <w:rPr>
          <w:color w:val="auto"/>
        </w:rPr>
        <w:t>ГОСТ 34530-2019 Транспорт железнодорожный. Основные понятия. Термины и определения</w:t>
      </w:r>
      <w:r w:rsidRPr="00F250CE">
        <w:rPr>
          <w:color w:val="000000" w:themeColor="text1"/>
        </w:rPr>
        <w:t>]</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Шунтирующая линия (железнодорожной контактной сети)</w:t>
      </w:r>
      <w:r w:rsidR="003D5521">
        <w:rPr>
          <w:b/>
          <w:color w:val="000000" w:themeColor="text1"/>
        </w:rPr>
        <w:fldChar w:fldCharType="begin"/>
      </w:r>
      <w:r>
        <w:instrText xml:space="preserve"> XE </w:instrText>
      </w:r>
      <w:r w:rsidR="00E64620">
        <w:instrText>«</w:instrText>
      </w:r>
      <w:r w:rsidRPr="001F6DEF">
        <w:rPr>
          <w:b/>
          <w:color w:val="000000" w:themeColor="text1"/>
        </w:rPr>
        <w:instrText>Шунтирующая линия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электропередачи, соединяющая между собой секции железнодорожной контактной сети, не являющиеся смежными.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Межподстанционная зона (железнодорожной тяговой сети)</w:t>
      </w:r>
      <w:r w:rsidR="003D5521">
        <w:rPr>
          <w:b/>
          <w:color w:val="000000" w:themeColor="text1"/>
        </w:rPr>
        <w:fldChar w:fldCharType="begin"/>
      </w:r>
      <w:r>
        <w:instrText xml:space="preserve"> XE </w:instrText>
      </w:r>
      <w:r w:rsidR="00E64620">
        <w:instrText>«</w:instrText>
      </w:r>
      <w:r w:rsidRPr="004E55F8">
        <w:rPr>
          <w:b/>
          <w:color w:val="000000" w:themeColor="text1"/>
        </w:rPr>
        <w:instrText>Межподстанционная зона (железнодорожной тяговой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тяговой сети между двумя смежными тяговыми подстанциями.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Подстанционная зона (железнодорожной тяговой сети)</w:t>
      </w:r>
      <w:r w:rsidR="003D5521">
        <w:rPr>
          <w:b/>
          <w:color w:val="000000" w:themeColor="text1"/>
        </w:rPr>
        <w:fldChar w:fldCharType="begin"/>
      </w:r>
      <w:r w:rsidR="008C3521">
        <w:instrText xml:space="preserve"> XE "</w:instrText>
      </w:r>
      <w:r w:rsidR="008C3521" w:rsidRPr="00DC043B">
        <w:rPr>
          <w:b/>
          <w:color w:val="000000" w:themeColor="text1"/>
        </w:rPr>
        <w:instrText>Подстанционная зона (железнодорожной тяговой сети)</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тяговой сети, питающаяся от одной тяговой подстанции.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34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Секционирование (железнодорожной) контактной сети [линии электропередачи]</w:t>
      </w:r>
      <w:r w:rsidR="003D5521">
        <w:rPr>
          <w:b/>
          <w:color w:val="000000" w:themeColor="text1"/>
        </w:rPr>
        <w:fldChar w:fldCharType="begin"/>
      </w:r>
      <w:r>
        <w:instrText xml:space="preserve"> XE </w:instrText>
      </w:r>
      <w:r w:rsidR="00E64620">
        <w:instrText>«</w:instrText>
      </w:r>
      <w:r w:rsidRPr="007D71C2">
        <w:rPr>
          <w:b/>
          <w:color w:val="000000" w:themeColor="text1"/>
        </w:rPr>
        <w:instrText>Секционирование (железнодорожной) контактной сети [линии электропередачи]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Электрическое разделение железнодорожной контактной сети или линии электропередачи на секции.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35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Секция (железнодорожной) контактной сети</w:t>
      </w:r>
      <w:r w:rsidR="003D5521">
        <w:rPr>
          <w:b/>
          <w:color w:val="000000" w:themeColor="text1"/>
        </w:rPr>
        <w:fldChar w:fldCharType="begin"/>
      </w:r>
      <w:r>
        <w:instrText xml:space="preserve"> XE </w:instrText>
      </w:r>
      <w:r w:rsidR="00E64620">
        <w:instrText>«</w:instrText>
      </w:r>
      <w:r w:rsidRPr="00F02BD4">
        <w:rPr>
          <w:b/>
          <w:color w:val="000000" w:themeColor="text1"/>
        </w:rPr>
        <w:instrText>Секция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контактной сети, неразрывная в электрическом отношении и ограниченная изолирующими сопряжениями анкерных участков контактной подвески, секционными изоляторами или секционирующими изоляторами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36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Секционный разъединитель (железнодорожной) контактной сети</w:t>
      </w:r>
      <w:r w:rsidR="003D5521">
        <w:rPr>
          <w:b/>
          <w:color w:val="000000" w:themeColor="text1"/>
        </w:rPr>
        <w:fldChar w:fldCharType="begin"/>
      </w:r>
      <w:r>
        <w:instrText xml:space="preserve"> XE </w:instrText>
      </w:r>
      <w:r w:rsidR="00E64620">
        <w:instrText>«</w:instrText>
      </w:r>
      <w:r w:rsidRPr="008C0A15">
        <w:rPr>
          <w:b/>
          <w:color w:val="000000" w:themeColor="text1"/>
        </w:rPr>
        <w:instrText>Секционный разъединитель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37 ГОСТ 32895-2014 Электрификация и электроснабжение железных дорог. Термины и определения]</w:t>
      </w:r>
    </w:p>
    <w:p w:rsidR="00663F94" w:rsidRPr="00F250CE" w:rsidRDefault="00663F94" w:rsidP="00AB1581">
      <w:pPr>
        <w:numPr>
          <w:ilvl w:val="0"/>
          <w:numId w:val="41"/>
        </w:numPr>
        <w:spacing w:before="120" w:after="0" w:line="360" w:lineRule="exact"/>
        <w:ind w:left="0" w:firstLine="709"/>
        <w:jc w:val="both"/>
        <w:rPr>
          <w:b/>
          <w:color w:val="000000" w:themeColor="text1"/>
        </w:rPr>
      </w:pPr>
      <w:r w:rsidRPr="00F250CE">
        <w:rPr>
          <w:b/>
          <w:color w:val="000000" w:themeColor="text1"/>
        </w:rPr>
        <w:t>Секционирующий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596454">
        <w:rPr>
          <w:b/>
          <w:color w:val="000000" w:themeColor="text1"/>
        </w:rPr>
        <w:instrText>Секционирующий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38 ГОСТ 32895-2014 Электрификация и электроснабжение железных дорог. Термины и определения]</w:t>
      </w:r>
    </w:p>
    <w:p w:rsidR="00663F94" w:rsidRPr="00F250CE" w:rsidRDefault="00E64620" w:rsidP="00AB1581">
      <w:pPr>
        <w:numPr>
          <w:ilvl w:val="0"/>
          <w:numId w:val="41"/>
        </w:numPr>
        <w:spacing w:before="120" w:after="0" w:line="360" w:lineRule="exact"/>
        <w:ind w:left="0" w:firstLine="709"/>
        <w:jc w:val="both"/>
        <w:rPr>
          <w:b/>
          <w:color w:val="000000" w:themeColor="text1"/>
        </w:rPr>
      </w:pPr>
      <w:r>
        <w:rPr>
          <w:b/>
          <w:color w:val="000000" w:themeColor="text1"/>
        </w:rPr>
        <w:t>«</w:t>
      </w:r>
      <w:r w:rsidR="00663F94" w:rsidRPr="00F250CE">
        <w:rPr>
          <w:b/>
          <w:color w:val="000000" w:themeColor="text1"/>
        </w:rPr>
        <w:t>М</w:t>
      </w:r>
      <w:r w:rsidR="00840400">
        <w:rPr>
          <w:b/>
          <w:color w:val="000000" w:themeColor="text1"/>
        </w:rPr>
        <w:t>е</w:t>
      </w:r>
      <w:r w:rsidR="00663F94" w:rsidRPr="00F250CE">
        <w:rPr>
          <w:b/>
          <w:color w:val="000000" w:themeColor="text1"/>
        </w:rPr>
        <w:t>ртвая зона</w:t>
      </w:r>
      <w:r>
        <w:rPr>
          <w:b/>
          <w:color w:val="000000" w:themeColor="text1"/>
        </w:rPr>
        <w:t>»</w:t>
      </w:r>
      <w:r w:rsidR="00663F94" w:rsidRPr="00F250CE">
        <w:rPr>
          <w:b/>
          <w:color w:val="000000" w:themeColor="text1"/>
        </w:rPr>
        <w:t xml:space="preserve"> защиты тяговой сети</w:t>
      </w:r>
      <w:r w:rsidR="003D5521">
        <w:rPr>
          <w:b/>
          <w:color w:val="000000" w:themeColor="text1"/>
        </w:rPr>
        <w:fldChar w:fldCharType="begin"/>
      </w:r>
      <w:r w:rsidR="007A0DCF">
        <w:instrText xml:space="preserve"> XE "</w:instrText>
      </w:r>
      <w:r w:rsidR="007A0DCF">
        <w:rPr>
          <w:sz w:val="20"/>
          <w:szCs w:val="20"/>
        </w:rPr>
        <w:instrText>\</w:instrText>
      </w:r>
      <w:r w:rsidR="007A0DCF" w:rsidRPr="001406DD">
        <w:rPr>
          <w:b/>
          <w:color w:val="000000" w:themeColor="text1"/>
        </w:rPr>
        <w:instrText>«Мертвая зона</w:instrText>
      </w:r>
      <w:r w:rsidR="007A0DCF">
        <w:rPr>
          <w:sz w:val="20"/>
          <w:szCs w:val="20"/>
        </w:rPr>
        <w:instrText>\</w:instrText>
      </w:r>
      <w:r w:rsidR="007A0DCF" w:rsidRPr="001406DD">
        <w:rPr>
          <w:b/>
          <w:color w:val="000000" w:themeColor="text1"/>
        </w:rPr>
        <w:instrText>» защиты тяговой сети</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Зона тягового электроснабжения, не защищенная от коротких замыканий.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3.20 СП 224.1326000.2014 Тяговое электроснабжение железной дороги]</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4"/>
        <w:spacing w:before="120" w:after="120" w:line="360" w:lineRule="exact"/>
        <w:jc w:val="center"/>
        <w:rPr>
          <w:rFonts w:ascii="Times New Roman" w:hAnsi="Times New Roman" w:cs="Times New Roman"/>
          <w:b/>
          <w:i w:val="0"/>
          <w:color w:val="000000" w:themeColor="text1"/>
        </w:rPr>
      </w:pPr>
      <w:bookmarkStart w:id="180" w:name="_Toc148538357"/>
      <w:r w:rsidRPr="008A4DD3">
        <w:rPr>
          <w:rFonts w:ascii="Times New Roman" w:hAnsi="Times New Roman" w:cs="Times New Roman"/>
          <w:b/>
          <w:i w:val="0"/>
          <w:color w:val="000000" w:themeColor="text1"/>
        </w:rPr>
        <w:t>2</w:t>
      </w:r>
      <w:r w:rsidR="00827BE9">
        <w:rPr>
          <w:rFonts w:ascii="Times New Roman" w:hAnsi="Times New Roman" w:cs="Times New Roman"/>
          <w:b/>
          <w:i w:val="0"/>
          <w:color w:val="000000" w:themeColor="text1"/>
        </w:rPr>
        <w:t>7</w:t>
      </w:r>
      <w:r w:rsidR="00663F94" w:rsidRPr="008A4DD3">
        <w:rPr>
          <w:rFonts w:ascii="Times New Roman" w:hAnsi="Times New Roman" w:cs="Times New Roman"/>
          <w:b/>
          <w:i w:val="0"/>
          <w:color w:val="000000" w:themeColor="text1"/>
        </w:rPr>
        <w:t>.4.2. Железнодорожная контактная сеть</w:t>
      </w:r>
      <w:bookmarkEnd w:id="180"/>
    </w:p>
    <w:p w:rsidR="00663F94" w:rsidRPr="008A4DD3" w:rsidRDefault="00663F94" w:rsidP="008A4DD3">
      <w:pPr>
        <w:pStyle w:val="5"/>
        <w:spacing w:before="120" w:after="120" w:line="360" w:lineRule="exact"/>
        <w:jc w:val="center"/>
        <w:rPr>
          <w:rFonts w:ascii="Times New Roman" w:hAnsi="Times New Roman" w:cs="Times New Roman"/>
          <w:b/>
          <w:color w:val="000000" w:themeColor="text1"/>
        </w:rPr>
      </w:pPr>
      <w:bookmarkStart w:id="181" w:name="_Toc148538358"/>
      <w:r w:rsidRPr="008A4DD3">
        <w:rPr>
          <w:rFonts w:ascii="Times New Roman" w:hAnsi="Times New Roman" w:cs="Times New Roman"/>
          <w:b/>
          <w:color w:val="000000" w:themeColor="text1"/>
        </w:rPr>
        <w:t>Общие термины</w:t>
      </w:r>
      <w:bookmarkEnd w:id="181"/>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(Железнодорожная) контактная сеть</w:t>
      </w:r>
      <w:r w:rsidR="003D5521">
        <w:rPr>
          <w:b/>
          <w:color w:val="000000" w:themeColor="text1"/>
        </w:rPr>
        <w:fldChar w:fldCharType="begin"/>
      </w:r>
      <w:r>
        <w:instrText xml:space="preserve"> XE </w:instrText>
      </w:r>
      <w:r w:rsidR="00E64620">
        <w:instrText>«</w:instrText>
      </w:r>
      <w:r w:rsidRPr="004F61BD">
        <w:rPr>
          <w:b/>
          <w:color w:val="000000" w:themeColor="text1"/>
        </w:rPr>
        <w:instrText>(Железнодорожная) контактная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Часть железнодорожной тяговой сети, предназначенная для передачи электрической энергии железнодорожному электроподвижному составу.</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[абзац 21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11210" w:rsidRDefault="00663F94" w:rsidP="00663F94">
      <w:pPr>
        <w:spacing w:after="0" w:line="360" w:lineRule="exact"/>
        <w:ind w:firstLine="709"/>
        <w:jc w:val="both"/>
        <w:rPr>
          <w:color w:val="000000" w:themeColor="text1"/>
          <w:sz w:val="24"/>
        </w:rPr>
      </w:pPr>
      <w:r w:rsidRPr="00F11210">
        <w:rPr>
          <w:color w:val="000000" w:themeColor="text1"/>
          <w:sz w:val="24"/>
        </w:rPr>
        <w:t>Примечание. В общем случае контактная сеть состоит из: контактной подвески, опор, гибких и жестких поперечин, консолей, фиксаторов, изоляторов, анкеровок и компенсаторов.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39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Комплекс устройств для передачи электроэнергии от тяговых подстанций к электроподвижному составу через токоприемники.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Контактная сеть может быть с контактной подвеской или контактным рельсом. Основными элементами контактной сети с контактной подвеской (воздушной) являются провода контактной сети (контактный провод, несущий трос, усиливающий провод и пр.) опоры, поддерживающие устройства (консоли, гибкие поперечины и жесткие поперечины) и изоляторы.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130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Анкерный участок (железнодорожной контактной сети)</w:t>
      </w:r>
      <w:r w:rsidR="003D5521">
        <w:rPr>
          <w:b/>
          <w:color w:val="000000" w:themeColor="text1"/>
        </w:rPr>
        <w:fldChar w:fldCharType="begin"/>
      </w:r>
      <w:r>
        <w:instrText xml:space="preserve"> XE </w:instrText>
      </w:r>
      <w:r w:rsidR="00E64620">
        <w:instrText>«</w:instrText>
      </w:r>
      <w:r w:rsidRPr="00096632">
        <w:rPr>
          <w:b/>
          <w:color w:val="000000" w:themeColor="text1"/>
        </w:rPr>
        <w:instrText>Анкерный участок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железнодорожной контактной сети, расположенный между двумя анкерными опорами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Сопряжение анкерных участков (железнодорожной контактной сети)</w:t>
      </w:r>
      <w:r w:rsidR="003D5521">
        <w:rPr>
          <w:b/>
          <w:color w:val="000000" w:themeColor="text1"/>
        </w:rPr>
        <w:fldChar w:fldCharType="begin"/>
      </w:r>
      <w:r>
        <w:instrText xml:space="preserve"> XE </w:instrText>
      </w:r>
      <w:r w:rsidR="00E64620">
        <w:instrText>«</w:instrText>
      </w:r>
      <w:r w:rsidRPr="003C25BB">
        <w:rPr>
          <w:b/>
          <w:color w:val="000000" w:themeColor="text1"/>
        </w:rPr>
        <w:instrText>Сопряжение анкерных участков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железнодорожной контактной сети, обеспечивающий переход токоприемника между соседними анкерными участками.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41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Изолирующее сопряжение анкерных участков (железнодорожной контактной сети)</w:t>
      </w:r>
      <w:r w:rsidR="003D5521">
        <w:rPr>
          <w:b/>
          <w:color w:val="000000" w:themeColor="text1"/>
        </w:rPr>
        <w:fldChar w:fldCharType="begin"/>
      </w:r>
      <w:r>
        <w:instrText xml:space="preserve"> XE </w:instrText>
      </w:r>
      <w:r w:rsidR="00E64620">
        <w:instrText>«</w:instrText>
      </w:r>
      <w:r w:rsidRPr="00162322">
        <w:rPr>
          <w:b/>
          <w:color w:val="000000" w:themeColor="text1"/>
        </w:rPr>
        <w:instrText>Изолирующее сопряжение анкерных участков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Сопряжение смежных анкерных участков железнодорожной контактной сети, относящихся к разным секциям контактной сети, предусматривающее их электрическую независимость.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Неизолирующее сопряжение анкерных участков (железнодорожной контактной сети)</w:t>
      </w:r>
      <w:r w:rsidR="003D5521">
        <w:rPr>
          <w:b/>
          <w:color w:val="000000" w:themeColor="text1"/>
        </w:rPr>
        <w:fldChar w:fldCharType="begin"/>
      </w:r>
      <w:r>
        <w:instrText xml:space="preserve"> XE </w:instrText>
      </w:r>
      <w:r w:rsidR="00E64620">
        <w:instrText>«</w:instrText>
      </w:r>
      <w:r w:rsidRPr="00717403">
        <w:rPr>
          <w:b/>
          <w:color w:val="000000" w:themeColor="text1"/>
        </w:rPr>
        <w:instrText>Неизолирующее сопряжение анкерных участков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Сопряжение смежных анкерных участков железнодорожной контактной сети, входящих в одну и ту же секцию контактной сети, предусматривающее их электрическое соединение.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Развернутая длина (железнодорожной) контактной сети</w:t>
      </w:r>
      <w:r w:rsidR="003D5521">
        <w:rPr>
          <w:b/>
          <w:color w:val="000000" w:themeColor="text1"/>
        </w:rPr>
        <w:fldChar w:fldCharType="begin"/>
      </w:r>
      <w:r>
        <w:instrText xml:space="preserve"> XE </w:instrText>
      </w:r>
      <w:r w:rsidR="00E64620">
        <w:instrText>«</w:instrText>
      </w:r>
      <w:r w:rsidRPr="00203EDF">
        <w:rPr>
          <w:b/>
          <w:color w:val="000000" w:themeColor="text1"/>
        </w:rPr>
        <w:instrText>Развернутая длина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Суммарная длина всех анкерных участков железнодорожной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Участок (железнодорожной) контактной сети</w:t>
      </w:r>
      <w:r w:rsidR="003D5521">
        <w:rPr>
          <w:b/>
          <w:color w:val="000000" w:themeColor="text1"/>
        </w:rPr>
        <w:fldChar w:fldCharType="begin"/>
      </w:r>
      <w:r>
        <w:instrText xml:space="preserve"> XE </w:instrText>
      </w:r>
      <w:r w:rsidR="00E64620">
        <w:instrText>«</w:instrText>
      </w:r>
      <w:r w:rsidRPr="00580285">
        <w:rPr>
          <w:b/>
          <w:color w:val="000000" w:themeColor="text1"/>
        </w:rPr>
        <w:instrText>Участок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железнодорожной контактной сети, имеющий одну и ту же марку проводов, одинаковое число и сечение проводов, и их расположение на опорах контактной сети.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Нейтральная вставка (железнодорожной) контактной сети</w:t>
      </w:r>
      <w:r w:rsidR="003D5521">
        <w:rPr>
          <w:b/>
          <w:color w:val="000000" w:themeColor="text1"/>
        </w:rPr>
        <w:fldChar w:fldCharType="begin"/>
      </w:r>
      <w:r>
        <w:instrText xml:space="preserve"> XE </w:instrText>
      </w:r>
      <w:r w:rsidR="00E64620">
        <w:instrText>«</w:instrText>
      </w:r>
      <w:r w:rsidRPr="004D41ED">
        <w:rPr>
          <w:b/>
          <w:color w:val="000000" w:themeColor="text1"/>
        </w:rPr>
        <w:instrText>Нейтральная вставка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железнодорожной контактной сети, исключающий возникновение электрического контакта между соседними секциями контактной сети при проходе электроподвижного состава с поднятым токоприемником.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Ригель (железнодорожной) контактной сети</w:t>
      </w:r>
      <w:r w:rsidR="003D5521">
        <w:rPr>
          <w:b/>
          <w:color w:val="000000" w:themeColor="text1"/>
        </w:rPr>
        <w:fldChar w:fldCharType="begin"/>
      </w:r>
      <w:r>
        <w:instrText xml:space="preserve"> XE </w:instrText>
      </w:r>
      <w:r w:rsidR="00E64620">
        <w:instrText>«</w:instrText>
      </w:r>
      <w:r w:rsidRPr="00152520">
        <w:rPr>
          <w:b/>
          <w:color w:val="000000" w:themeColor="text1"/>
        </w:rPr>
        <w:instrText>Ригель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Металлическая ферма, предназначенная для поддерживания проводов железнодорожной контактной сети нескольких путей.</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47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Электрорепеллентная защита (железнодорожной) контактной сети</w:t>
      </w:r>
      <w:r w:rsidR="003D5521">
        <w:rPr>
          <w:b/>
          <w:color w:val="000000" w:themeColor="text1"/>
        </w:rPr>
        <w:fldChar w:fldCharType="begin"/>
      </w:r>
      <w:r>
        <w:instrText xml:space="preserve"> XE </w:instrText>
      </w:r>
      <w:r w:rsidR="00E64620">
        <w:instrText>«</w:instrText>
      </w:r>
      <w:r w:rsidRPr="006D2620">
        <w:rPr>
          <w:b/>
          <w:color w:val="000000" w:themeColor="text1"/>
        </w:rPr>
        <w:instrText>Электрорепеллентная защита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отпугивания птиц, использующее в своей работе наведенное напряжение.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Изолирующая съемная вышка (железнодорожной) контактной сети</w:t>
      </w:r>
      <w:r w:rsidR="003D5521">
        <w:rPr>
          <w:b/>
          <w:color w:val="000000" w:themeColor="text1"/>
        </w:rPr>
        <w:fldChar w:fldCharType="begin"/>
      </w:r>
      <w:r>
        <w:instrText xml:space="preserve"> XE </w:instrText>
      </w:r>
      <w:r w:rsidR="00E64620">
        <w:instrText>«</w:instrText>
      </w:r>
      <w:r w:rsidRPr="00001348">
        <w:rPr>
          <w:b/>
          <w:color w:val="000000" w:themeColor="text1"/>
        </w:rPr>
        <w:instrText>Изолирующая съемная вышка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Съемная вышка с лестницами из изолирующего материала, предназначенная для выполнения работ по техническому обслуживанию и ремонту контактной сети под напряжением с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49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Автоколебание проводов (железнодорожной) контактной сети [воздушной линии электропередачи]</w:t>
      </w:r>
      <w:r w:rsidR="003D5521">
        <w:rPr>
          <w:b/>
          <w:color w:val="000000" w:themeColor="text1"/>
        </w:rPr>
        <w:fldChar w:fldCharType="begin"/>
      </w:r>
      <w:r>
        <w:instrText xml:space="preserve"> XE </w:instrText>
      </w:r>
      <w:r w:rsidR="00E64620">
        <w:instrText>«</w:instrText>
      </w:r>
      <w:r w:rsidRPr="00CD3803">
        <w:rPr>
          <w:b/>
          <w:color w:val="000000" w:themeColor="text1"/>
        </w:rPr>
        <w:instrText>Автоколебание проводов (железнодорожной) контактной сети [воздушной линии электропередачи]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Длительное устойчивое колебание проводов железнодорожной контактной сети или воздушной линии электропередачи, вызываемое гололедом и ветром.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Контактный рельс</w:t>
      </w:r>
      <w:r w:rsidR="003D5521">
        <w:rPr>
          <w:b/>
          <w:color w:val="000000" w:themeColor="text1"/>
        </w:rPr>
        <w:fldChar w:fldCharType="begin"/>
      </w:r>
      <w:r>
        <w:instrText xml:space="preserve"> XE </w:instrText>
      </w:r>
      <w:r w:rsidR="00E64620">
        <w:instrText>«</w:instrText>
      </w:r>
      <w:r w:rsidRPr="00D42B6C">
        <w:rPr>
          <w:b/>
          <w:color w:val="000000" w:themeColor="text1"/>
        </w:rPr>
        <w:instrText>Контактный рельс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контактной сети, предназначенный для подачи электроэнергии электроподвижному   составу.</w:t>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Контактный рельс применяется преимущественно в контактной сети метрополитенов, а также на электрифицированных городских и пригородных участках железной дороги.</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131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Ремонт контактной сети</w:t>
      </w:r>
      <w:r w:rsidR="003D5521">
        <w:rPr>
          <w:b/>
          <w:color w:val="000000" w:themeColor="text1"/>
        </w:rPr>
        <w:fldChar w:fldCharType="begin"/>
      </w:r>
      <w:r>
        <w:instrText xml:space="preserve"> XE </w:instrText>
      </w:r>
      <w:r w:rsidR="00E64620">
        <w:instrText>«</w:instrText>
      </w:r>
      <w:r w:rsidRPr="00CB2945">
        <w:rPr>
          <w:b/>
          <w:color w:val="000000" w:themeColor="text1"/>
        </w:rPr>
        <w:instrText>Ремонт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работ по замене и восстановлению отдельных элементов, узлов и конструкций контактной сети, а также их регулировка.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296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p>
    <w:p w:rsidR="00663F94" w:rsidRPr="00F250CE" w:rsidRDefault="00663F94" w:rsidP="008A4DD3">
      <w:pPr>
        <w:pStyle w:val="5"/>
        <w:spacing w:before="120" w:after="120" w:line="360" w:lineRule="exact"/>
        <w:jc w:val="center"/>
        <w:rPr>
          <w:rFonts w:ascii="Times New Roman" w:hAnsi="Times New Roman" w:cs="Times New Roman"/>
          <w:b/>
          <w:color w:val="000000" w:themeColor="text1"/>
        </w:rPr>
      </w:pPr>
      <w:bookmarkStart w:id="182" w:name="_Toc148538359"/>
      <w:r w:rsidRPr="00F250CE">
        <w:rPr>
          <w:rFonts w:ascii="Times New Roman" w:hAnsi="Times New Roman" w:cs="Times New Roman"/>
          <w:b/>
          <w:color w:val="000000" w:themeColor="text1"/>
        </w:rPr>
        <w:lastRenderedPageBreak/>
        <w:t>Железнодорожная контактная подвеска</w:t>
      </w:r>
      <w:bookmarkEnd w:id="182"/>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 xml:space="preserve"> (Железнодорожная) контактная подвеска</w:t>
      </w:r>
      <w:r w:rsidR="003D5521">
        <w:rPr>
          <w:b/>
          <w:color w:val="000000" w:themeColor="text1"/>
        </w:rPr>
        <w:fldChar w:fldCharType="begin"/>
      </w:r>
      <w:r>
        <w:instrText xml:space="preserve"> XE </w:instrText>
      </w:r>
      <w:r w:rsidR="00E64620">
        <w:instrText>«</w:instrText>
      </w:r>
      <w:r w:rsidRPr="00B44665">
        <w:rPr>
          <w:b/>
          <w:color w:val="000000" w:themeColor="text1"/>
        </w:rPr>
        <w:instrText>(Железнодорожная)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 или система проводов железнодорожной контактной сети, обеспечивающая токосъем токоприемниками электроподвижного состава.</w:t>
      </w:r>
    </w:p>
    <w:p w:rsidR="00663F94" w:rsidRPr="00AD6B0A" w:rsidRDefault="00663F94" w:rsidP="00663F94">
      <w:pPr>
        <w:spacing w:after="0" w:line="360" w:lineRule="exact"/>
        <w:ind w:firstLine="709"/>
        <w:jc w:val="both"/>
        <w:rPr>
          <w:color w:val="000000" w:themeColor="text1"/>
          <w:sz w:val="24"/>
        </w:rPr>
      </w:pPr>
      <w:r w:rsidRPr="00AD6B0A">
        <w:rPr>
          <w:color w:val="000000" w:themeColor="text1"/>
          <w:sz w:val="24"/>
        </w:rPr>
        <w:t>Примечания:</w:t>
      </w:r>
    </w:p>
    <w:p w:rsidR="00663F94" w:rsidRPr="00AD6B0A" w:rsidRDefault="00663F94" w:rsidP="00663F94">
      <w:pPr>
        <w:spacing w:after="0" w:line="360" w:lineRule="exact"/>
        <w:ind w:firstLine="709"/>
        <w:jc w:val="both"/>
        <w:rPr>
          <w:color w:val="000000" w:themeColor="text1"/>
          <w:sz w:val="24"/>
        </w:rPr>
      </w:pPr>
      <w:r w:rsidRPr="00AD6B0A">
        <w:rPr>
          <w:color w:val="000000" w:themeColor="text1"/>
          <w:sz w:val="24"/>
        </w:rPr>
        <w:t>1. Все контактные подвески подразделяют на компенсированные, полукомпенсированные и некомпенсированные, простые или цепные.</w:t>
      </w:r>
    </w:p>
    <w:p w:rsidR="00663F94" w:rsidRPr="00AD6B0A" w:rsidRDefault="00663F94" w:rsidP="00663F94">
      <w:pPr>
        <w:spacing w:after="0" w:line="360" w:lineRule="exact"/>
        <w:ind w:firstLine="709"/>
        <w:jc w:val="both"/>
        <w:rPr>
          <w:color w:val="000000" w:themeColor="text1"/>
          <w:sz w:val="24"/>
        </w:rPr>
      </w:pPr>
      <w:r w:rsidRPr="00AD6B0A">
        <w:rPr>
          <w:color w:val="000000" w:themeColor="text1"/>
          <w:sz w:val="24"/>
        </w:rPr>
        <w:t>2. В общем случае контактная подвеска состоит из контактных проводов, несущих тросов, струн, рессорных тросов.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Контактный провод (железнодорожной) контактной подвески</w:t>
      </w:r>
      <w:r w:rsidR="003D5521">
        <w:rPr>
          <w:b/>
          <w:color w:val="000000" w:themeColor="text1"/>
        </w:rPr>
        <w:fldChar w:fldCharType="begin"/>
      </w:r>
      <w:r>
        <w:instrText xml:space="preserve"> XE </w:instrText>
      </w:r>
      <w:r w:rsidR="00E64620">
        <w:instrText>«</w:instrText>
      </w:r>
      <w:r w:rsidRPr="00E40C9C">
        <w:rPr>
          <w:b/>
          <w:color w:val="000000" w:themeColor="text1"/>
        </w:rPr>
        <w:instrText>Контактный провод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 железнодорожной контактной подвески, предназначенный для передачи и съема с него электрического тока токоприемником электроподвижного состава через скользящий контакт.</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Зигзаг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6B63D4">
        <w:rPr>
          <w:b/>
          <w:color w:val="000000" w:themeColor="text1"/>
        </w:rPr>
        <w:instrText>Зигзаг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Точка изгиба оси контактного провода железнодорожной контактной подвески в месте установки фиксатора контактного провода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Несущий трос (цепной железнодорожной контактной подвески)</w:t>
      </w:r>
      <w:r w:rsidR="003D5521">
        <w:rPr>
          <w:b/>
          <w:color w:val="000000" w:themeColor="text1"/>
        </w:rPr>
        <w:fldChar w:fldCharType="begin"/>
      </w:r>
      <w:r>
        <w:instrText xml:space="preserve"> XE </w:instrText>
      </w:r>
      <w:r w:rsidR="00E64620">
        <w:instrText>«</w:instrText>
      </w:r>
      <w:r w:rsidRPr="000A4E53">
        <w:rPr>
          <w:b/>
          <w:color w:val="000000" w:themeColor="text1"/>
        </w:rPr>
        <w:instrText>Несущий трос (цепной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 цепной железнодорожной контактной подвески, предназначенный для передачи электрического тока и подвешивания к нему на струнах контактной подвески контактного провода контактных проводов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Опорное крепление несущего троса</w:t>
      </w:r>
      <w:r w:rsidR="003D5521">
        <w:rPr>
          <w:b/>
          <w:color w:val="000000" w:themeColor="text1"/>
        </w:rPr>
        <w:fldChar w:fldCharType="begin"/>
      </w:r>
      <w:r>
        <w:instrText xml:space="preserve"> XE </w:instrText>
      </w:r>
      <w:r w:rsidR="00E64620">
        <w:instrText>«</w:instrText>
      </w:r>
      <w:r w:rsidRPr="00CE5C25">
        <w:rPr>
          <w:b/>
          <w:color w:val="000000" w:themeColor="text1"/>
        </w:rPr>
        <w:instrText>Опорное крепление несущего троса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 крепления несущего троса, при котором отсутствует возможность взаимного перемещения несущего троса и консоли.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3.7 СП 224.1326000.2014 Тяговое электроснабжение железной дороги]</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Рессорный трос (цепной железнодорожной контактной подвески)</w:t>
      </w:r>
      <w:r w:rsidR="003D5521">
        <w:rPr>
          <w:b/>
          <w:color w:val="000000" w:themeColor="text1"/>
        </w:rPr>
        <w:fldChar w:fldCharType="begin"/>
      </w:r>
      <w:r>
        <w:instrText xml:space="preserve"> XE </w:instrText>
      </w:r>
      <w:r w:rsidR="00E64620">
        <w:instrText>«</w:instrText>
      </w:r>
      <w:r w:rsidRPr="00EA5203">
        <w:rPr>
          <w:b/>
          <w:color w:val="000000" w:themeColor="text1"/>
        </w:rPr>
        <w:instrText>Рессорный трос (цепной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Трос, закрепленный на несущем тросе цепной железнодорожной контактной подвески с двух сторон от точки подвеса.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Компенсатор (железнодорожной) контактной подвески</w:t>
      </w:r>
      <w:r w:rsidR="003D5521">
        <w:rPr>
          <w:b/>
          <w:color w:val="000000" w:themeColor="text1"/>
        </w:rPr>
        <w:fldChar w:fldCharType="begin"/>
      </w:r>
      <w:r>
        <w:instrText xml:space="preserve"> XE </w:instrText>
      </w:r>
      <w:r w:rsidR="00E64620">
        <w:instrText>«</w:instrText>
      </w:r>
      <w:r w:rsidRPr="00A64795">
        <w:rPr>
          <w:b/>
          <w:color w:val="000000" w:themeColor="text1"/>
        </w:rPr>
        <w:instrText>Компенсатор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автоматического поддержания установленного натяжения проводов железнодорожной контактной подвески при изменении температуры и механических воздействий на провода и компенсации температурных удлинений проводов.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Средняя анкеровка (железнодорожной) контактной подвески</w:t>
      </w:r>
      <w:r w:rsidR="003D5521">
        <w:rPr>
          <w:b/>
          <w:color w:val="000000" w:themeColor="text1"/>
        </w:rPr>
        <w:fldChar w:fldCharType="begin"/>
      </w:r>
      <w:r>
        <w:instrText xml:space="preserve"> XE </w:instrText>
      </w:r>
      <w:r w:rsidR="00E64620">
        <w:instrText>«</w:instrText>
      </w:r>
      <w:r w:rsidRPr="00FD67D9">
        <w:rPr>
          <w:b/>
          <w:color w:val="000000" w:themeColor="text1"/>
        </w:rPr>
        <w:instrText>Средняя анкеровка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препятствующая перемещению железнодорожной контактной подвески в пролете вдоль анкерного участка.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Трос средней анкеровки (железнодорожной) контактной подвески</w:t>
      </w:r>
      <w:r w:rsidR="003D5521">
        <w:rPr>
          <w:b/>
          <w:color w:val="000000" w:themeColor="text1"/>
        </w:rPr>
        <w:fldChar w:fldCharType="begin"/>
      </w:r>
      <w:r>
        <w:instrText xml:space="preserve"> XE </w:instrText>
      </w:r>
      <w:r w:rsidR="00E64620">
        <w:instrText>«</w:instrText>
      </w:r>
      <w:r w:rsidRPr="00006174">
        <w:rPr>
          <w:b/>
          <w:color w:val="000000" w:themeColor="text1"/>
        </w:rPr>
        <w:instrText>Трос средней анкеровки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Трос, предназначенный для выполнения средней анкеровки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Струна (железнодорожной) контактной подвески</w:t>
      </w:r>
      <w:r w:rsidR="003D5521">
        <w:rPr>
          <w:b/>
          <w:color w:val="000000" w:themeColor="text1"/>
        </w:rPr>
        <w:fldChar w:fldCharType="begin"/>
      </w:r>
      <w:r>
        <w:instrText xml:space="preserve"> XE </w:instrText>
      </w:r>
      <w:r w:rsidR="00E64620">
        <w:instrText>«</w:instrText>
      </w:r>
      <w:r w:rsidRPr="0053103A">
        <w:rPr>
          <w:b/>
          <w:color w:val="000000" w:themeColor="text1"/>
        </w:rPr>
        <w:instrText>Струна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цепной железнодорожной контактной подвески, предназначенный для подвешивания контактного провода контактных проводов к несущему тросу несущим тросам цепной контактной подвески или рессорному тросу.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59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Pr>
          <w:b/>
          <w:color w:val="000000" w:themeColor="text1"/>
        </w:rPr>
        <w:t>Э</w:t>
      </w:r>
      <w:r w:rsidRPr="00F250CE">
        <w:rPr>
          <w:b/>
          <w:color w:val="000000" w:themeColor="text1"/>
        </w:rPr>
        <w:t>лектропроводящая струна (железнодорожной) контактной подвески</w:t>
      </w:r>
      <w:r w:rsidR="003D5521">
        <w:rPr>
          <w:b/>
          <w:color w:val="000000" w:themeColor="text1"/>
        </w:rPr>
        <w:fldChar w:fldCharType="begin"/>
      </w:r>
      <w:r>
        <w:instrText xml:space="preserve"> XE </w:instrText>
      </w:r>
      <w:r w:rsidR="00E64620">
        <w:instrText>«</w:instrText>
      </w:r>
      <w:r w:rsidRPr="002F4719">
        <w:rPr>
          <w:b/>
          <w:color w:val="000000" w:themeColor="text1"/>
        </w:rPr>
        <w:instrText>Электропроводящая струна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Струна железнодорожной контактной подвески, одновременно выполняющая функцию электрического соединения несущего троса и контактного провода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60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Смещенные опорные струны</w:t>
      </w:r>
      <w:r w:rsidR="003D5521">
        <w:rPr>
          <w:b/>
          <w:color w:val="000000" w:themeColor="text1"/>
        </w:rPr>
        <w:fldChar w:fldCharType="begin"/>
      </w:r>
      <w:r>
        <w:instrText xml:space="preserve"> XE </w:instrText>
      </w:r>
      <w:r w:rsidR="00E64620">
        <w:instrText>«</w:instrText>
      </w:r>
      <w:r w:rsidRPr="00CA2B43">
        <w:rPr>
          <w:b/>
          <w:color w:val="000000" w:themeColor="text1"/>
        </w:rPr>
        <w:instrText>Смещенные опорные струны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Две струны контактной подвески ближайшие к опоре, между несущим тросом и контактным проводом.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3.8 СП 224.1326000.2014 Тяговое электроснабжение железной дороги]</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Простая (железнодорожная) контактная подвеска</w:t>
      </w:r>
      <w:r w:rsidR="003D5521">
        <w:rPr>
          <w:b/>
          <w:color w:val="000000" w:themeColor="text1"/>
        </w:rPr>
        <w:fldChar w:fldCharType="begin"/>
      </w:r>
      <w:r>
        <w:instrText xml:space="preserve"> XE </w:instrText>
      </w:r>
      <w:r w:rsidR="00E64620">
        <w:instrText>«</w:instrText>
      </w:r>
      <w:r w:rsidRPr="00062736">
        <w:rPr>
          <w:b/>
          <w:color w:val="000000" w:themeColor="text1"/>
        </w:rPr>
        <w:instrText>Простая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состоящая из контактного провода, закрепленного в точках подвеса.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58542E">
        <w:rPr>
          <w:b/>
          <w:color w:val="000000" w:themeColor="text1"/>
        </w:rPr>
        <w:instrText>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состоящая из несущего троса или несущих тросов и контактного провода или контактных проводов, подвешенного(ых) к нему на струнах.</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Компенсированная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A35EA4">
        <w:rPr>
          <w:b/>
          <w:color w:val="000000" w:themeColor="text1"/>
        </w:rPr>
        <w:instrText>Компенсированная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провод(а) которой закреплены с одной или двух сторон анкерного участка с помощью компенсаторов.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Некомпенсированная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5B7AAB">
        <w:rPr>
          <w:b/>
          <w:color w:val="000000" w:themeColor="text1"/>
        </w:rPr>
        <w:instrText>Некомпенсированная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несущий трос или несущие тросы и контактный провод или контактные провода которой закреплены с двух сторон анкерного участка сети без компенсаторов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Полукомпенсированная (железнодорожная) цепная контактная подвеска</w:t>
      </w:r>
      <w:r w:rsidR="003D5521">
        <w:rPr>
          <w:b/>
          <w:color w:val="000000" w:themeColor="text1"/>
        </w:rPr>
        <w:fldChar w:fldCharType="begin"/>
      </w:r>
      <w:r>
        <w:instrText xml:space="preserve"> XE </w:instrText>
      </w:r>
      <w:r w:rsidR="00E64620">
        <w:instrText>«</w:instrText>
      </w:r>
      <w:r w:rsidRPr="000275CC">
        <w:rPr>
          <w:b/>
          <w:color w:val="000000" w:themeColor="text1"/>
        </w:rPr>
        <w:instrText>Полукомпенсированная (железнодорожная) цепная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цепная контактная подвеска, несущий трос которой закреплен с двух сторон анкерного участка на анкерных опорах контактной сети без компенсаторов, а контактный провод или контактные провода - с помощью компенсаторов контактной подвески хотя бы с одной стороны.</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65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Вертикальная 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E73B37">
        <w:rPr>
          <w:b/>
          <w:color w:val="000000" w:themeColor="text1"/>
        </w:rPr>
        <w:instrText>Вертикальная 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у которой величина зигзага несущего троса равна величине зигзага контактного провода.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Косая 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BD1E7E">
        <w:rPr>
          <w:b/>
          <w:color w:val="000000" w:themeColor="text1"/>
        </w:rPr>
        <w:instrText>Косая 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у которой зигзаг несущего троса и зигзаг контактного провода расположены с разных сторон от оси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Полукосая 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0900C7">
        <w:rPr>
          <w:b/>
          <w:color w:val="000000" w:themeColor="text1"/>
        </w:rPr>
        <w:instrText>Полукосая 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в которой величина зигзага несущего троса равна нулю.</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Двойная 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DA334A">
        <w:rPr>
          <w:b/>
          <w:color w:val="000000" w:themeColor="text1"/>
        </w:rPr>
        <w:instrText>Двойная 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в которой один или два контактных провода подвешены к дополнительному несущему тросу, который подвешен к основному несущему тросу.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69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Ромбовидная цепная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71399C">
        <w:rPr>
          <w:b/>
          <w:color w:val="000000" w:themeColor="text1"/>
        </w:rPr>
        <w:instrText>Ромбовидная цепная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контактные провода которой в плане расположены у опор контактной сети в виде ромба, а в средней части пролета контактной подвески - параллельно оси железнодорожного пути.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Цепная (железнодорожная) контактная подвеска с простыми опорными струнами</w:t>
      </w:r>
      <w:r w:rsidR="003D5521">
        <w:rPr>
          <w:b/>
          <w:color w:val="000000" w:themeColor="text1"/>
        </w:rPr>
        <w:fldChar w:fldCharType="begin"/>
      </w:r>
      <w:r>
        <w:instrText xml:space="preserve"> XE </w:instrText>
      </w:r>
      <w:r w:rsidR="00E64620">
        <w:instrText>«</w:instrText>
      </w:r>
      <w:r w:rsidRPr="0088141E">
        <w:rPr>
          <w:b/>
          <w:color w:val="000000" w:themeColor="text1"/>
        </w:rPr>
        <w:instrText>Цепная (железнодорожная) контактная подвеска с простыми опорными струнами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Цепная железнодорожная контактная подвеска, в которой контактный провод или контактные провода подвешен(ны) к несущему тросу или несущим </w:t>
      </w:r>
      <w:r w:rsidRPr="00F250CE">
        <w:rPr>
          <w:color w:val="000000" w:themeColor="text1"/>
        </w:rPr>
        <w:lastRenderedPageBreak/>
        <w:t>тросам на струнах, одна из которых соединяет контактный провод сточкой подвеса несущего троса.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Цепная (железнодорожная) контактная подвеска со смещ</w:t>
      </w:r>
      <w:r w:rsidR="00840400">
        <w:rPr>
          <w:b/>
          <w:color w:val="000000" w:themeColor="text1"/>
        </w:rPr>
        <w:t>е</w:t>
      </w:r>
      <w:r w:rsidRPr="00F250CE">
        <w:rPr>
          <w:b/>
          <w:color w:val="000000" w:themeColor="text1"/>
        </w:rPr>
        <w:t>нными опорными струнами</w:t>
      </w:r>
      <w:r w:rsidR="003D5521">
        <w:rPr>
          <w:b/>
          <w:color w:val="000000" w:themeColor="text1"/>
        </w:rPr>
        <w:fldChar w:fldCharType="begin"/>
      </w:r>
      <w:r>
        <w:instrText xml:space="preserve"> XE </w:instrText>
      </w:r>
      <w:r w:rsidR="00E64620">
        <w:instrText>«</w:instrText>
      </w:r>
      <w:r w:rsidRPr="00445623">
        <w:rPr>
          <w:b/>
          <w:color w:val="000000" w:themeColor="text1"/>
        </w:rPr>
        <w:instrText>Цепная (железнодорожная) контактная подвеска со смещ</w:instrText>
      </w:r>
      <w:r w:rsidR="00840400">
        <w:rPr>
          <w:b/>
          <w:color w:val="000000" w:themeColor="text1"/>
        </w:rPr>
        <w:instrText>е</w:instrText>
      </w:r>
      <w:r w:rsidRPr="00445623">
        <w:rPr>
          <w:b/>
          <w:color w:val="000000" w:themeColor="text1"/>
        </w:rPr>
        <w:instrText>нными опорными струнами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в которой контактный провод подвешен на струнах, смещенных в разные стороны от точки подвеса несущего троса.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Автокомпенсированная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684532">
        <w:rPr>
          <w:b/>
          <w:color w:val="000000" w:themeColor="text1"/>
        </w:rPr>
        <w:instrText>Автокомпенсированная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обеспечивающая компенсацию температурного изменения длины проводов за счет пространственного перемещения проводов без применения компенсаторов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Жесткая (железнодорожная) контактная подвеска</w:t>
      </w:r>
      <w:r w:rsidR="003D5521">
        <w:rPr>
          <w:b/>
          <w:color w:val="000000" w:themeColor="text1"/>
        </w:rPr>
        <w:fldChar w:fldCharType="begin"/>
      </w:r>
      <w:r>
        <w:instrText xml:space="preserve"> XE </w:instrText>
      </w:r>
      <w:r w:rsidR="00E64620">
        <w:instrText>«</w:instrText>
      </w:r>
      <w:r w:rsidRPr="009726AE">
        <w:rPr>
          <w:b/>
          <w:color w:val="000000" w:themeColor="text1"/>
        </w:rPr>
        <w:instrText>Жесткая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контактная подвеска, контактный провод которой расположен в токопроводящей шине.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Балльная оценка состояния (железнодорожной) контактной подвески</w:t>
      </w:r>
      <w:r w:rsidR="003D5521">
        <w:rPr>
          <w:b/>
          <w:color w:val="000000" w:themeColor="text1"/>
        </w:rPr>
        <w:fldChar w:fldCharType="begin"/>
      </w:r>
      <w:r>
        <w:instrText xml:space="preserve"> XE </w:instrText>
      </w:r>
      <w:r w:rsidR="00E64620">
        <w:instrText>«</w:instrText>
      </w:r>
      <w:r w:rsidRPr="001E7DF2">
        <w:rPr>
          <w:b/>
          <w:color w:val="000000" w:themeColor="text1"/>
        </w:rPr>
        <w:instrText>Балльная оценка состояния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Показатель технического состояния железнодорожной контактной подвески, выраженный в штрафных баллах за отступление от установленных параметров регулировки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Пролет (железнодорожной) контактной подвески</w:t>
      </w:r>
      <w:r w:rsidR="003D5521">
        <w:rPr>
          <w:b/>
          <w:color w:val="000000" w:themeColor="text1"/>
        </w:rPr>
        <w:fldChar w:fldCharType="begin"/>
      </w:r>
      <w:r>
        <w:instrText xml:space="preserve"> XE </w:instrText>
      </w:r>
      <w:r w:rsidR="00E64620">
        <w:instrText>«</w:instrText>
      </w:r>
      <w:r w:rsidRPr="00D676A7">
        <w:rPr>
          <w:b/>
          <w:color w:val="000000" w:themeColor="text1"/>
        </w:rPr>
        <w:instrText>Пролет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контактной подвески между смежными точками подвеса контактного провода простой железнодорожной контактной подвески или несущего троса цепной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Переходной пролет (железнодорожной контактной подвески)</w:t>
      </w:r>
      <w:r w:rsidR="003D5521">
        <w:rPr>
          <w:b/>
          <w:color w:val="000000" w:themeColor="text1"/>
        </w:rPr>
        <w:fldChar w:fldCharType="begin"/>
      </w:r>
      <w:r>
        <w:instrText xml:space="preserve"> XE </w:instrText>
      </w:r>
      <w:r w:rsidR="00E64620">
        <w:instrText>«</w:instrText>
      </w:r>
      <w:r w:rsidRPr="00D47DF3">
        <w:rPr>
          <w:b/>
          <w:color w:val="000000" w:themeColor="text1"/>
        </w:rPr>
        <w:instrText>Переходной пролет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Пролет железнодорожной контактной подвески, на смежных опорах которого располагаются контактные провода двух смежных анкерных участков.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Длина пролета (железнодорожной) контактной подвески</w:t>
      </w:r>
      <w:r w:rsidR="003D5521">
        <w:rPr>
          <w:b/>
          <w:color w:val="000000" w:themeColor="text1"/>
        </w:rPr>
        <w:fldChar w:fldCharType="begin"/>
      </w:r>
      <w:r>
        <w:instrText xml:space="preserve"> XE </w:instrText>
      </w:r>
      <w:r w:rsidR="00E64620">
        <w:instrText>«</w:instrText>
      </w:r>
      <w:r w:rsidRPr="00023333">
        <w:rPr>
          <w:b/>
          <w:color w:val="000000" w:themeColor="text1"/>
        </w:rPr>
        <w:instrText>Длина пролета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между смежными точками подвеса несущего троса цепной железнодорожной контактной подвески или между смежными точками подвеса контактного провода простой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Длина эквивалентного пролета (железнодорожной) контактной подвески</w:t>
      </w:r>
      <w:r w:rsidR="003D5521">
        <w:rPr>
          <w:b/>
          <w:color w:val="000000" w:themeColor="text1"/>
        </w:rPr>
        <w:fldChar w:fldCharType="begin"/>
      </w:r>
      <w:r>
        <w:instrText xml:space="preserve"> XE </w:instrText>
      </w:r>
      <w:r w:rsidR="00E64620">
        <w:instrText>«</w:instrText>
      </w:r>
      <w:r w:rsidRPr="00810EA0">
        <w:rPr>
          <w:b/>
          <w:color w:val="000000" w:themeColor="text1"/>
        </w:rPr>
        <w:instrText>Длина эквивалентного пролета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Длина пролета железнодорожной контактной подвески, в котором натяжение несущего троса контактной подвески изменяется так же, как и во вс</w:t>
      </w:r>
      <w:r w:rsidR="00840400">
        <w:rPr>
          <w:color w:val="000000" w:themeColor="text1"/>
        </w:rPr>
        <w:t>е</w:t>
      </w:r>
      <w:r w:rsidRPr="00F250CE">
        <w:rPr>
          <w:color w:val="000000" w:themeColor="text1"/>
        </w:rPr>
        <w:t>м анкерном участке.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79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Ветроустойчивость (железнодорожной) контактной подвески</w:t>
      </w:r>
      <w:r w:rsidR="003D5521">
        <w:rPr>
          <w:b/>
          <w:color w:val="000000" w:themeColor="text1"/>
        </w:rPr>
        <w:fldChar w:fldCharType="begin"/>
      </w:r>
      <w:r>
        <w:instrText xml:space="preserve"> XE </w:instrText>
      </w:r>
      <w:r w:rsidR="00E64620">
        <w:instrText>«</w:instrText>
      </w:r>
      <w:r w:rsidRPr="00106138">
        <w:rPr>
          <w:b/>
          <w:color w:val="000000" w:themeColor="text1"/>
        </w:rPr>
        <w:instrText>Ветроустойчивость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железнодорожной контактной подвески обеспечивать токосъем при ветре расчетной интенсивности.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Конструктивная высота (железнодорожной) контактной подвески</w:t>
      </w:r>
      <w:r w:rsidR="003D5521">
        <w:rPr>
          <w:b/>
          <w:color w:val="000000" w:themeColor="text1"/>
        </w:rPr>
        <w:fldChar w:fldCharType="begin"/>
      </w:r>
      <w:r>
        <w:instrText xml:space="preserve"> XE </w:instrText>
      </w:r>
      <w:r w:rsidR="00E64620">
        <w:instrText>«</w:instrText>
      </w:r>
      <w:r w:rsidRPr="0044553B">
        <w:rPr>
          <w:b/>
          <w:color w:val="000000" w:themeColor="text1"/>
        </w:rPr>
        <w:instrText>Конструктивная высота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между несущим тросом железнодорожной контактной подвески в его точке подвеса и контактным проводом контактной подвески при беспровесном положении контактного провода.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Эластичность (железнодорожной) контактной подвески</w:t>
      </w:r>
      <w:r w:rsidR="003D5521">
        <w:rPr>
          <w:b/>
          <w:color w:val="000000" w:themeColor="text1"/>
        </w:rPr>
        <w:fldChar w:fldCharType="begin"/>
      </w:r>
      <w:r>
        <w:instrText xml:space="preserve"> XE </w:instrText>
      </w:r>
      <w:r w:rsidR="00E64620">
        <w:instrText>«</w:instrText>
      </w:r>
      <w:r w:rsidRPr="00562671">
        <w:rPr>
          <w:b/>
          <w:color w:val="000000" w:themeColor="text1"/>
        </w:rPr>
        <w:instrText>Эластичность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Физическая характеристика железнодорожной контактной подвески, определяемая как отношение высоты подъема контактного провода к силе, вызвавшей этот подъ</w:t>
      </w:r>
      <w:r w:rsidR="00840400">
        <w:rPr>
          <w:color w:val="000000" w:themeColor="text1"/>
        </w:rPr>
        <w:t>е</w:t>
      </w:r>
      <w:r w:rsidRPr="00F250CE">
        <w:rPr>
          <w:color w:val="000000" w:themeColor="text1"/>
        </w:rPr>
        <w:t>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Равноэластичная (железнодорожная) контактная подвеска</w:t>
      </w:r>
      <w:r w:rsidR="003D5521">
        <w:rPr>
          <w:b/>
          <w:color w:val="000000" w:themeColor="text1"/>
        </w:rPr>
        <w:fldChar w:fldCharType="begin"/>
      </w:r>
      <w:r>
        <w:instrText xml:space="preserve"> XE </w:instrText>
      </w:r>
      <w:r w:rsidR="00E64620">
        <w:instrText>«</w:instrText>
      </w:r>
      <w:r w:rsidRPr="0091557F">
        <w:rPr>
          <w:b/>
          <w:color w:val="000000" w:themeColor="text1"/>
        </w:rPr>
        <w:instrText>Равноэластичная (железнодорожная) контактная подвеска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Цепная железнодорожная контактная подвеска, в которой величина эластичности любых точек в пролете отличается от среднего арифметического значений эластичности под каждой струной в пролете не более чем на 5%.</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Коэффициент неравномерности эластичности (железнодорожной) контактной подвески</w:t>
      </w:r>
      <w:r w:rsidR="003D5521">
        <w:rPr>
          <w:b/>
          <w:color w:val="000000" w:themeColor="text1"/>
        </w:rPr>
        <w:fldChar w:fldCharType="begin"/>
      </w:r>
      <w:r>
        <w:instrText xml:space="preserve"> XE </w:instrText>
      </w:r>
      <w:r w:rsidR="00E64620">
        <w:instrText>«</w:instrText>
      </w:r>
      <w:r w:rsidRPr="002B7155">
        <w:rPr>
          <w:b/>
          <w:color w:val="000000" w:themeColor="text1"/>
        </w:rPr>
        <w:instrText>Коэффициент неравномерности эластичности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Отношение наибольшего значения к наименьшему значению эластичности в одном пролете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Воздушная стрелка (железнодорожной контактной подвески)</w:t>
      </w:r>
      <w:r w:rsidR="003D5521">
        <w:rPr>
          <w:b/>
          <w:color w:val="000000" w:themeColor="text1"/>
        </w:rPr>
        <w:fldChar w:fldCharType="begin"/>
      </w:r>
      <w:r>
        <w:instrText xml:space="preserve"> XE </w:instrText>
      </w:r>
      <w:r w:rsidR="00E64620">
        <w:instrText>«</w:instrText>
      </w:r>
      <w:r w:rsidRPr="00163E20">
        <w:rPr>
          <w:b/>
          <w:color w:val="000000" w:themeColor="text1"/>
        </w:rPr>
        <w:instrText>Воздушная стрелка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образованная пересечением двух железнодорожных контактных подвесок, предназначенная для обеспечения перехода токоприемника железнодорожного электроподвижного состава с контактного провода контактных проводов одного железнодорожного пути на контактный провод контактные провода другого железнодорожного пути.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Фиксированная воздушная стрелка (железнодорожной контактной подвески)</w:t>
      </w:r>
      <w:r w:rsidR="003D5521">
        <w:rPr>
          <w:b/>
          <w:color w:val="000000" w:themeColor="text1"/>
        </w:rPr>
        <w:fldChar w:fldCharType="begin"/>
      </w:r>
      <w:r>
        <w:instrText xml:space="preserve"> XE </w:instrText>
      </w:r>
      <w:r w:rsidR="00E64620">
        <w:instrText>«</w:instrText>
      </w:r>
      <w:r w:rsidRPr="009868BC">
        <w:rPr>
          <w:b/>
          <w:color w:val="000000" w:themeColor="text1"/>
        </w:rPr>
        <w:instrText>Фиксированная воздушная стрелка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Воздушная стрелка железнодорожной контактной подвески, не изменяющая своего положения в горизонтальной плоскости.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Зона подхвата (контактного провода полозом токоприемника железнодорожного электроподвижного состава)</w:t>
      </w:r>
      <w:r w:rsidR="003D5521">
        <w:rPr>
          <w:b/>
          <w:color w:val="000000" w:themeColor="text1"/>
        </w:rPr>
        <w:fldChar w:fldCharType="begin"/>
      </w:r>
      <w:r>
        <w:instrText xml:space="preserve"> XE </w:instrText>
      </w:r>
      <w:r w:rsidR="00E64620">
        <w:instrText>«</w:instrText>
      </w:r>
      <w:r w:rsidRPr="001A2989">
        <w:rPr>
          <w:b/>
          <w:color w:val="000000" w:themeColor="text1"/>
        </w:rPr>
        <w:instrText>Зона подхвата (контактного провода полозом токоприемника железнодорожного электроподвижного состава)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Зона на воздушной стрелке железнодорожной контактной подвески, в пределах которой происходит соприкосновение полоза токоприемника железнодорожного электроподвижного состава с проводом примыкающего или пересекающего железнодорожного пути.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Величина зигзага контактного провода или несущего троса (железнодорожной) контактной подвески</w:t>
      </w:r>
      <w:r w:rsidR="003D5521">
        <w:rPr>
          <w:b/>
          <w:color w:val="000000" w:themeColor="text1"/>
        </w:rPr>
        <w:fldChar w:fldCharType="begin"/>
      </w:r>
      <w:r>
        <w:instrText xml:space="preserve"> XE </w:instrText>
      </w:r>
      <w:r w:rsidR="00E64620">
        <w:instrText>«</w:instrText>
      </w:r>
      <w:r w:rsidRPr="00723DE5">
        <w:rPr>
          <w:b/>
          <w:color w:val="000000" w:themeColor="text1"/>
        </w:rPr>
        <w:instrText>Величина зигзага контактного провода или несущего троса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от оси пути до точки проекции зигзага на плоскость пути.</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88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Вынос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9657C4">
        <w:rPr>
          <w:b/>
          <w:color w:val="000000" w:themeColor="text1"/>
        </w:rPr>
        <w:instrText>Вынос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Наибольшее расстояние от проекции точки контактного провода железнодорожной контактной подвески на плоскость пути до оси пути.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Уклон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7A5DD1">
        <w:rPr>
          <w:b/>
          <w:color w:val="000000" w:themeColor="text1"/>
        </w:rPr>
        <w:instrText>Уклон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Разность высот контактного провода железнодорожной контактной подвески в смежных точках подвеса одного пролета железнодорожной контактной подвески, отнесенная к длине этого пролета.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Изменение уклонов контактного провода в смежных пролетах (железнодорожной контактной подвески)</w:t>
      </w:r>
      <w:r w:rsidR="003D5521">
        <w:rPr>
          <w:b/>
          <w:color w:val="000000" w:themeColor="text1"/>
        </w:rPr>
        <w:fldChar w:fldCharType="begin"/>
      </w:r>
      <w:r>
        <w:instrText xml:space="preserve"> XE </w:instrText>
      </w:r>
      <w:r w:rsidR="00E64620">
        <w:instrText>«</w:instrText>
      </w:r>
      <w:r w:rsidRPr="007E4C14">
        <w:rPr>
          <w:b/>
          <w:color w:val="000000" w:themeColor="text1"/>
        </w:rPr>
        <w:instrText>Изменение уклонов контактного провода в смежных пролетах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Разница уклонов контактного провода железнодорожной контактной подвески при однонаправленном изменении высоты и сумма уклонов при разнонаправленном изменении высоты контактного провода.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Стрела провеса провода (железнодорожной) контактной сети [воздушной линии электропередачи]</w:t>
      </w:r>
      <w:r w:rsidR="003D5521">
        <w:rPr>
          <w:b/>
          <w:color w:val="000000" w:themeColor="text1"/>
        </w:rPr>
        <w:fldChar w:fldCharType="begin"/>
      </w:r>
      <w:r>
        <w:instrText xml:space="preserve"> XE </w:instrText>
      </w:r>
      <w:r w:rsidR="00E64620">
        <w:instrText>«</w:instrText>
      </w:r>
      <w:r w:rsidRPr="0081569E">
        <w:rPr>
          <w:b/>
          <w:color w:val="000000" w:themeColor="text1"/>
        </w:rPr>
        <w:instrText>Стрела провеса провода (железнодорожной) контактной сети [воздушной линии электропередачи]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по вертикали от низшей точки провода железнодорожной контактной сети или воздушной линии электропередачи в пролете до прямой, соединяющей соседние точки их подвеса.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Межструновой пролет (железнодорожной) контактной подвески</w:t>
      </w:r>
      <w:r w:rsidR="003D5521">
        <w:rPr>
          <w:b/>
          <w:color w:val="000000" w:themeColor="text1"/>
        </w:rPr>
        <w:fldChar w:fldCharType="begin"/>
      </w:r>
      <w:r>
        <w:instrText xml:space="preserve"> XE </w:instrText>
      </w:r>
      <w:r w:rsidR="00E64620">
        <w:instrText>«</w:instrText>
      </w:r>
      <w:r w:rsidRPr="007E36BB">
        <w:rPr>
          <w:b/>
          <w:color w:val="000000" w:themeColor="text1"/>
        </w:rPr>
        <w:instrText>Межструновой пролет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цепной железнодорожной контактной подвески между соседними струнами.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Длина межструнового пролета (железнодорожной) контактной подвески</w:t>
      </w:r>
      <w:r w:rsidR="003D5521">
        <w:rPr>
          <w:b/>
          <w:color w:val="000000" w:themeColor="text1"/>
        </w:rPr>
        <w:fldChar w:fldCharType="begin"/>
      </w:r>
      <w:r>
        <w:instrText xml:space="preserve"> XE </w:instrText>
      </w:r>
      <w:r w:rsidR="00E64620">
        <w:instrText>«</w:instrText>
      </w:r>
      <w:r w:rsidRPr="00C423EA">
        <w:rPr>
          <w:b/>
          <w:color w:val="000000" w:themeColor="text1"/>
        </w:rPr>
        <w:instrText>Длина межструнового пролета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Расстояние между точками закрепления соседних струн цепной железнодорожной контактной подвески на ее контактном проводе.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Пережог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F11CE4">
        <w:rPr>
          <w:b/>
          <w:color w:val="000000" w:themeColor="text1"/>
        </w:rPr>
        <w:instrText>Пережог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Разрыв провода железнодорожной контактной подвески в результате воздействия электрической дуги.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Поджог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8D5E5B">
        <w:rPr>
          <w:b/>
          <w:color w:val="000000" w:themeColor="text1"/>
        </w:rPr>
        <w:instrText>Поджог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Возникновение каверн и наплывов на поверхности контактного провода железнодорожной контактной подвески или изменение его геометрии, вызванное воздействием электрической дуги.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Отжатие (железнодорожной контактной подвески)</w:t>
      </w:r>
      <w:r w:rsidR="003D5521">
        <w:rPr>
          <w:b/>
          <w:color w:val="000000" w:themeColor="text1"/>
        </w:rPr>
        <w:fldChar w:fldCharType="begin"/>
      </w:r>
      <w:r>
        <w:instrText xml:space="preserve"> XE </w:instrText>
      </w:r>
      <w:r w:rsidR="00E64620">
        <w:instrText>«</w:instrText>
      </w:r>
      <w:r w:rsidRPr="00204C2A">
        <w:rPr>
          <w:b/>
          <w:color w:val="000000" w:themeColor="text1"/>
        </w:rPr>
        <w:instrText>Отжатие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Подъем контактных проводов железнодорожной контактной подвески под действием вертикальной составляющей нажатия токоприемника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Ветровое отклонение контактного провода (контактных проводов) (железнодорожной контактной подвески)</w:t>
      </w:r>
      <w:r w:rsidR="003D5521">
        <w:rPr>
          <w:b/>
          <w:color w:val="000000" w:themeColor="text1"/>
        </w:rPr>
        <w:fldChar w:fldCharType="begin"/>
      </w:r>
      <w:r>
        <w:instrText xml:space="preserve"> XE </w:instrText>
      </w:r>
      <w:r w:rsidR="00E64620">
        <w:instrText>«</w:instrText>
      </w:r>
      <w:r w:rsidRPr="00B41A3F">
        <w:rPr>
          <w:b/>
          <w:color w:val="000000" w:themeColor="text1"/>
        </w:rPr>
        <w:instrText>Ветровое отклонение контактного провода (контактных проводов)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Перемещение контактного провода контактных проводов железнодорожной контактной подвески в горизонтальной плоскости под действием ветра.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Температура беспровесного положения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192C3A">
        <w:rPr>
          <w:b/>
          <w:color w:val="000000" w:themeColor="text1"/>
        </w:rPr>
        <w:instrText>Температура беспровесного положения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Температура окружающего воздуха, при которой контактный провод цепной железнодорожной контактной подвески в точках крепления струн контактной подвески находится по всей длине пролета контактной подвески на одной высоте от уровня головки рельса.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Высота подвеса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405AE4">
        <w:rPr>
          <w:b/>
          <w:color w:val="000000" w:themeColor="text1"/>
        </w:rPr>
        <w:instrText>Высота подвеса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между контактным проводом железнодорожной контактной подвески и линией, соединяющей верхние поверхности головок рельсов, в плоскости, перпендикулярной оси железнодорожного пути.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EC644C">
        <w:rPr>
          <w:b/>
          <w:color w:val="000000" w:themeColor="text1"/>
        </w:rPr>
        <w:instrText>Износ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Сечение части контактного провода железнодорожной контактной подвески, утраченное в процессе эксплуатации.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Средний износ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D559DE">
        <w:rPr>
          <w:b/>
          <w:color w:val="000000" w:themeColor="text1"/>
        </w:rPr>
        <w:instrText>Средний износ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Величина, рассчитанная как среднее арифметическое износа контактного провода железнодорожной контактной подвески в нескольких точках.</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Изнашивание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277209">
        <w:rPr>
          <w:b/>
          <w:color w:val="000000" w:themeColor="text1"/>
        </w:rPr>
        <w:instrText>Изнашивание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Явление, приводящее к износу контактного провода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Электрическое изнашивание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23657E">
        <w:rPr>
          <w:b/>
          <w:color w:val="000000" w:themeColor="text1"/>
        </w:rPr>
        <w:instrText>Электрическое изнашивание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Изнашивание контактного провода железнодорожной контактной подвески, вызываемое испарением и выбросом металла под воздействием искровых и дуговых процессов при токосъеме токоприемником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Механическое изнашивание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8B77C8">
        <w:rPr>
          <w:b/>
          <w:color w:val="000000" w:themeColor="text1"/>
        </w:rPr>
        <w:instrText>Механическое изнашивание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Изнашивание контактного провода железнодорожной контактной подвески, вызываемое трением токосъемных пластин токоприемника электроподвижного состава о контактный провод.</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105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Местный износ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4B048C">
        <w:rPr>
          <w:b/>
          <w:color w:val="000000" w:themeColor="text1"/>
        </w:rPr>
        <w:instrText>Местный износ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Износ контактного провода железнодорожной контактной подвески, определяемый в одной точке анкерного участка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Волнообразный износ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723672">
        <w:rPr>
          <w:b/>
          <w:color w:val="000000" w:themeColor="text1"/>
        </w:rPr>
        <w:instrText>Волнообразный износ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Чередование с определенным интервалом участков наибольшего значения местного износа контактного провода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Удельный износ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C1020A">
        <w:rPr>
          <w:b/>
          <w:color w:val="000000" w:themeColor="text1"/>
        </w:rPr>
        <w:instrText>Удельный износ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Износ контактного провода железнодорожной контактной подвески, выраженный в квадратных миллиметрах и отнесенный к 10000 проходов токоприемников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Высота оставшегося сечения контактного провода (железнодорожной контактной подвески)</w:t>
      </w:r>
      <w:r w:rsidR="003D5521">
        <w:rPr>
          <w:b/>
          <w:color w:val="000000" w:themeColor="text1"/>
        </w:rPr>
        <w:fldChar w:fldCharType="begin"/>
      </w:r>
      <w:r>
        <w:instrText xml:space="preserve"> XE </w:instrText>
      </w:r>
      <w:r w:rsidR="00E64620">
        <w:instrText>«</w:instrText>
      </w:r>
      <w:r w:rsidRPr="00D203B0">
        <w:rPr>
          <w:b/>
          <w:color w:val="000000" w:themeColor="text1"/>
        </w:rPr>
        <w:instrText>Высота оставшегося сечения контактного провода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Геометрическая величина, характеризующая степень износа контактного провода железнодорожной контактной подвески, определяемая как размер этого контактного провода, измеренный от его контактной поверхности перпендикулярно до верхней точки его сечения.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109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663F94" w:rsidP="008A4DD3">
      <w:pPr>
        <w:pStyle w:val="5"/>
        <w:spacing w:before="120" w:after="120" w:line="360" w:lineRule="exact"/>
        <w:jc w:val="center"/>
        <w:rPr>
          <w:rFonts w:ascii="Times New Roman" w:hAnsi="Times New Roman" w:cs="Times New Roman"/>
          <w:b/>
          <w:color w:val="000000" w:themeColor="text1"/>
        </w:rPr>
      </w:pPr>
      <w:bookmarkStart w:id="183" w:name="_Toc148538360"/>
      <w:r w:rsidRPr="00F250CE">
        <w:rPr>
          <w:rFonts w:ascii="Times New Roman" w:hAnsi="Times New Roman" w:cs="Times New Roman"/>
          <w:b/>
          <w:color w:val="000000" w:themeColor="text1"/>
        </w:rPr>
        <w:t>Изоляторы железнодорожной контактной сети</w:t>
      </w:r>
      <w:bookmarkEnd w:id="183"/>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Консольный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594EA2">
        <w:rPr>
          <w:b/>
          <w:color w:val="000000" w:themeColor="text1"/>
        </w:rPr>
        <w:instrText>Консольный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Изолятор железнодорожной контактной сети, предназначенный для установки в кронштейн консоли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Подвесной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2305E4">
        <w:rPr>
          <w:b/>
          <w:color w:val="000000" w:themeColor="text1"/>
        </w:rPr>
        <w:instrText>Подвесной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Изолятор железнодорожной контактной сети, предназначенный для растягивающей нагрузки и воспринимающий нагрузку от веса конструкций и элементов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Натяжной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9F049A">
        <w:rPr>
          <w:b/>
          <w:color w:val="000000" w:themeColor="text1"/>
        </w:rPr>
        <w:instrText>Натяжной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Изолятор железнодорожной контактной сети, предназначенный для растягивающей нагрузки и воспринимающий нагрузку от натяжения проводов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Фиксаторный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3956BB">
        <w:rPr>
          <w:b/>
          <w:color w:val="000000" w:themeColor="text1"/>
        </w:rPr>
        <w:instrText>Фиксаторный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Изолятор железнодорожной контактной сети, предназначенный для установки в основной стержень фиксатора контактного провода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Секционный изолятор (железнодорожной) контактной сети</w:t>
      </w:r>
      <w:r w:rsidR="003D5521">
        <w:rPr>
          <w:b/>
          <w:color w:val="000000" w:themeColor="text1"/>
        </w:rPr>
        <w:fldChar w:fldCharType="begin"/>
      </w:r>
      <w:r>
        <w:instrText xml:space="preserve"> XE </w:instrText>
      </w:r>
      <w:r w:rsidR="00E64620">
        <w:instrText>«</w:instrText>
      </w:r>
      <w:r w:rsidRPr="00871511">
        <w:rPr>
          <w:b/>
          <w:color w:val="000000" w:themeColor="text1"/>
        </w:rPr>
        <w:instrText>Секционный изолятор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изоляции двух смежных секций контактной сети, обеспечивающее проход токоприемников железнодорожного электроподвижного состава с одной секции контактной сети на другую.</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114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663F94" w:rsidP="008A4DD3">
      <w:pPr>
        <w:pStyle w:val="5"/>
        <w:spacing w:before="120" w:after="120" w:line="360" w:lineRule="exact"/>
        <w:jc w:val="center"/>
        <w:rPr>
          <w:rFonts w:ascii="Times New Roman" w:hAnsi="Times New Roman" w:cs="Times New Roman"/>
          <w:b/>
          <w:color w:val="000000" w:themeColor="text1"/>
        </w:rPr>
      </w:pPr>
      <w:bookmarkStart w:id="184" w:name="_Toc148538361"/>
      <w:r w:rsidRPr="00F250CE">
        <w:rPr>
          <w:rFonts w:ascii="Times New Roman" w:hAnsi="Times New Roman" w:cs="Times New Roman"/>
          <w:b/>
          <w:color w:val="000000" w:themeColor="text1"/>
        </w:rPr>
        <w:t>Арматура железнодорожной контактной сети</w:t>
      </w:r>
      <w:bookmarkEnd w:id="184"/>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Арматура железнодорожной контактной сети</w:t>
      </w:r>
      <w:r w:rsidR="003D5521">
        <w:rPr>
          <w:b/>
          <w:color w:val="000000" w:themeColor="text1"/>
        </w:rPr>
        <w:fldChar w:fldCharType="begin"/>
      </w:r>
      <w:r>
        <w:instrText xml:space="preserve"> XE </w:instrText>
      </w:r>
      <w:r w:rsidR="00E64620">
        <w:instrText>«</w:instrText>
      </w:r>
      <w:r w:rsidRPr="00B9017B">
        <w:rPr>
          <w:b/>
          <w:color w:val="000000" w:themeColor="text1"/>
        </w:rPr>
        <w:instrText>Арматура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Арматура для электрического и механического соединения проводов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Струновой зажим (железнодорожной контактной сети)</w:t>
      </w:r>
      <w:r w:rsidR="003D5521">
        <w:rPr>
          <w:b/>
          <w:color w:val="000000" w:themeColor="text1"/>
        </w:rPr>
        <w:fldChar w:fldCharType="begin"/>
      </w:r>
      <w:r>
        <w:instrText xml:space="preserve"> XE </w:instrText>
      </w:r>
      <w:r w:rsidR="00E64620">
        <w:instrText>«</w:instrText>
      </w:r>
      <w:r w:rsidRPr="000543B4">
        <w:rPr>
          <w:b/>
          <w:color w:val="000000" w:themeColor="text1"/>
        </w:rPr>
        <w:instrText>Струновой зажим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железнодорожной контактной сети, предназначенный для крепления струны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Стыковой зажим контактного провода (железнодорожной) контактной сети</w:t>
      </w:r>
      <w:r w:rsidR="003D5521">
        <w:rPr>
          <w:b/>
          <w:color w:val="000000" w:themeColor="text1"/>
        </w:rPr>
        <w:fldChar w:fldCharType="begin"/>
      </w:r>
      <w:r>
        <w:instrText xml:space="preserve"> XE </w:instrText>
      </w:r>
      <w:r w:rsidR="00E64620">
        <w:instrText>«</w:instrText>
      </w:r>
      <w:r w:rsidRPr="00F32B3F">
        <w:rPr>
          <w:b/>
          <w:color w:val="000000" w:themeColor="text1"/>
        </w:rPr>
        <w:instrText>Стыковой зажим контактного провода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железнодорожной контактной сети, предназначенный для механического и электрического соединения двух последовательных отрезков контактного провода железнодорожной контактной подвески, обеспечивающий проход токоприемников железнодорожного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Стыковой зажим несущего троса (железнодорожной) контактной сети</w:t>
      </w:r>
      <w:r w:rsidR="003D5521">
        <w:rPr>
          <w:b/>
          <w:color w:val="000000" w:themeColor="text1"/>
        </w:rPr>
        <w:fldChar w:fldCharType="begin"/>
      </w:r>
      <w:r>
        <w:instrText xml:space="preserve"> XE </w:instrText>
      </w:r>
      <w:r w:rsidR="00E64620">
        <w:instrText>«</w:instrText>
      </w:r>
      <w:r w:rsidRPr="00F93CD5">
        <w:rPr>
          <w:b/>
          <w:color w:val="000000" w:themeColor="text1"/>
        </w:rPr>
        <w:instrText>Стыковой зажим несущего троса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железнодорожной контактной сети, предназначенный для механического и электрического соединения двух последовательных отрезков несущего троса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Фиксирующий зажим (железнодорожной) контактной сети</w:t>
      </w:r>
      <w:r w:rsidR="003D5521">
        <w:rPr>
          <w:b/>
          <w:color w:val="000000" w:themeColor="text1"/>
        </w:rPr>
        <w:fldChar w:fldCharType="begin"/>
      </w:r>
      <w:r>
        <w:instrText xml:space="preserve"> XE </w:instrText>
      </w:r>
      <w:r w:rsidR="00E64620">
        <w:instrText>«</w:instrText>
      </w:r>
      <w:r w:rsidRPr="002C7517">
        <w:rPr>
          <w:b/>
          <w:color w:val="000000" w:themeColor="text1"/>
        </w:rPr>
        <w:instrText>Фиксирующий зажим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железнодорожной контактной сети, предназначенный для механического соединения несущего или контактного провода железнодорожной контактной подвески в точке их подвеса.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Электрический соединитель (проводов железнодорожной контактной сети)</w:t>
      </w:r>
      <w:r w:rsidR="003D5521">
        <w:rPr>
          <w:b/>
          <w:color w:val="000000" w:themeColor="text1"/>
        </w:rPr>
        <w:fldChar w:fldCharType="begin"/>
      </w:r>
      <w:r>
        <w:instrText xml:space="preserve"> XE </w:instrText>
      </w:r>
      <w:r w:rsidR="00E64620">
        <w:instrText>«</w:instrText>
      </w:r>
      <w:r w:rsidRPr="00084A46">
        <w:rPr>
          <w:b/>
          <w:color w:val="000000" w:themeColor="text1"/>
        </w:rPr>
        <w:instrText>Электрический соединитель (проводов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Поперечный электрический соединитель (проводов железнодорожной контактной сети)</w:t>
      </w:r>
      <w:r w:rsidR="003D5521">
        <w:rPr>
          <w:b/>
          <w:color w:val="000000" w:themeColor="text1"/>
        </w:rPr>
        <w:fldChar w:fldCharType="begin"/>
      </w:r>
      <w:r>
        <w:instrText xml:space="preserve"> XE </w:instrText>
      </w:r>
      <w:r w:rsidR="00E64620">
        <w:instrText>«</w:instrText>
      </w:r>
      <w:r w:rsidRPr="004C09F1">
        <w:rPr>
          <w:b/>
          <w:color w:val="000000" w:themeColor="text1"/>
        </w:rPr>
        <w:instrText>Поперечный электрический соединитель (проводов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Электрический соединитель, предназначенный для параллельного соединения между собой проводов железнодорожной контактной сети разных железнодорожных путей.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Продольный электрический соединитель (проводов железнодорожной контактной сети)</w:t>
      </w:r>
      <w:r w:rsidR="003D5521">
        <w:rPr>
          <w:b/>
          <w:color w:val="000000" w:themeColor="text1"/>
        </w:rPr>
        <w:fldChar w:fldCharType="begin"/>
      </w:r>
      <w:r>
        <w:instrText xml:space="preserve"> XE </w:instrText>
      </w:r>
      <w:r w:rsidR="00E64620">
        <w:instrText>«</w:instrText>
      </w:r>
      <w:r w:rsidRPr="009D02F7">
        <w:rPr>
          <w:b/>
          <w:color w:val="000000" w:themeColor="text1"/>
        </w:rPr>
        <w:instrText>Продольный электрический соединитель (проводов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Электрический соединитель, предназначенный для электрического соединения проводов железнодорожной контактной сети смежных анкерных участков одного железнодорожного пути.</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122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Зажим средней анкеровки (железнодорожной) контактной сети</w:t>
      </w:r>
      <w:r w:rsidR="003D5521">
        <w:rPr>
          <w:b/>
          <w:color w:val="000000" w:themeColor="text1"/>
        </w:rPr>
        <w:fldChar w:fldCharType="begin"/>
      </w:r>
      <w:r>
        <w:instrText xml:space="preserve"> XE </w:instrText>
      </w:r>
      <w:r w:rsidR="00E64620">
        <w:instrText>«</w:instrText>
      </w:r>
      <w:r w:rsidRPr="00E76D1C">
        <w:rPr>
          <w:b/>
          <w:color w:val="000000" w:themeColor="text1"/>
        </w:rPr>
        <w:instrText>Зажим средней анкеровки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предназначенный для соединения троса средней анкеровки железнодорожной контактной сети с несущим тросом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Зажим рессорного троса (железнодорожной контактной подвески)</w:t>
      </w:r>
      <w:r w:rsidR="003D5521">
        <w:rPr>
          <w:b/>
          <w:color w:val="000000" w:themeColor="text1"/>
        </w:rPr>
        <w:fldChar w:fldCharType="begin"/>
      </w:r>
      <w:r>
        <w:instrText xml:space="preserve"> XE </w:instrText>
      </w:r>
      <w:r w:rsidR="00E64620">
        <w:instrText>«</w:instrText>
      </w:r>
      <w:r w:rsidRPr="005A233C">
        <w:rPr>
          <w:b/>
          <w:color w:val="000000" w:themeColor="text1"/>
        </w:rPr>
        <w:instrText>Зажим рессорного троса (железнодорожной контактной подвески)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Зажим, предназначенный для соединения рессорного троса железнодорожной контактной подвески с контактным проводом железнодорожной контактной подвески.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124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663F94" w:rsidP="008A4DD3">
      <w:pPr>
        <w:pStyle w:val="5"/>
        <w:spacing w:before="120" w:after="120" w:line="360" w:lineRule="exact"/>
        <w:jc w:val="center"/>
        <w:rPr>
          <w:rFonts w:ascii="Times New Roman" w:hAnsi="Times New Roman" w:cs="Times New Roman"/>
          <w:b/>
          <w:color w:val="000000" w:themeColor="text1"/>
        </w:rPr>
      </w:pPr>
      <w:bookmarkStart w:id="185" w:name="_Toc148538362"/>
      <w:r w:rsidRPr="00F250CE">
        <w:rPr>
          <w:rFonts w:ascii="Times New Roman" w:hAnsi="Times New Roman" w:cs="Times New Roman"/>
          <w:b/>
          <w:color w:val="000000" w:themeColor="text1"/>
        </w:rPr>
        <w:t>Консоли и фиксаторы железнодорожной контактной сети</w:t>
      </w:r>
      <w:bookmarkEnd w:id="185"/>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2B20BC">
        <w:rPr>
          <w:b/>
          <w:color w:val="000000" w:themeColor="text1"/>
        </w:rPr>
        <w:instrText>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предназначенная для закрепления в определенном положении в пространстве проводов железнодорожной контактной сети одного или нескольких железнодорожных путей.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Горизонтальная 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9729F6">
        <w:rPr>
          <w:b/>
          <w:color w:val="000000" w:themeColor="text1"/>
        </w:rPr>
        <w:instrText>Горизонтальная 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Консоль железнодорожной контактной сети, кронштейн которой установлен под прямым или близким к нему углом к опоре железнодорожной контактной сети или консольной стойке ригеля жесткой поперечины железнодорожной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Наклонная 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BC1A3D">
        <w:rPr>
          <w:b/>
          <w:color w:val="000000" w:themeColor="text1"/>
        </w:rPr>
        <w:instrText>Наклонная 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Консоль железнодорожной контактной сети, кронштейн которой установлен под углом к консольной опоре контактной сети или консольной стойке ригеля жесткой поперечины.</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127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Изогнутая 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F911CB">
        <w:rPr>
          <w:b/>
          <w:color w:val="000000" w:themeColor="text1"/>
        </w:rPr>
        <w:instrText>Изогнутая 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Поддерживающая конструкция железнодорожной контактной сети, состоящая из горизонтальной или наклонной тяги и изогнутого наклонного кронштейна.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Изолированная 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305D7A">
        <w:rPr>
          <w:b/>
          <w:color w:val="000000" w:themeColor="text1"/>
        </w:rPr>
        <w:instrText>Изолированная 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Консоль железнодорожной контактной сети, электрически изолированная от опоры или консольной стойки жесткой поперечины контактной сети и находящаяся под потенциалом тяговой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Неизолированная консоль (железнодорожной контактной сети)</w:t>
      </w:r>
      <w:r w:rsidR="003D5521">
        <w:rPr>
          <w:b/>
          <w:color w:val="000000" w:themeColor="text1"/>
        </w:rPr>
        <w:fldChar w:fldCharType="begin"/>
      </w:r>
      <w:r>
        <w:instrText xml:space="preserve"> XE </w:instrText>
      </w:r>
      <w:r w:rsidR="00E64620">
        <w:instrText>«</w:instrText>
      </w:r>
      <w:r w:rsidRPr="00B97038">
        <w:rPr>
          <w:b/>
          <w:color w:val="000000" w:themeColor="text1"/>
        </w:rPr>
        <w:instrText>Неизолированная консоль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Консоль железнодорожной контактной сети, электрически не изолированная от консольной опоры или консольной стойки жесткой поперечины контактной сети и находящаяся под потенциалом земли.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Подкос консоли (железнодорожной контактной сети)</w:t>
      </w:r>
      <w:r w:rsidR="003D5521">
        <w:rPr>
          <w:b/>
          <w:color w:val="000000" w:themeColor="text1"/>
        </w:rPr>
        <w:fldChar w:fldCharType="begin"/>
      </w:r>
      <w:r>
        <w:instrText xml:space="preserve"> XE </w:instrText>
      </w:r>
      <w:r w:rsidR="00E64620">
        <w:instrText>«</w:instrText>
      </w:r>
      <w:r w:rsidRPr="00B11044">
        <w:rPr>
          <w:b/>
          <w:color w:val="000000" w:themeColor="text1"/>
        </w:rPr>
        <w:instrText>Подкос консоли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консоли железнодорожной контактной сети, предназначенный для усиления жесткости консоли.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Тяга консоли (железнодорожной контактной сети)</w:t>
      </w:r>
      <w:r w:rsidR="003D5521">
        <w:rPr>
          <w:b/>
          <w:color w:val="000000" w:themeColor="text1"/>
        </w:rPr>
        <w:fldChar w:fldCharType="begin"/>
      </w:r>
      <w:r>
        <w:instrText xml:space="preserve"> XE </w:instrText>
      </w:r>
      <w:r w:rsidR="00E64620">
        <w:instrText>«</w:instrText>
      </w:r>
      <w:r w:rsidRPr="00F86A7C">
        <w:rPr>
          <w:b/>
          <w:color w:val="000000" w:themeColor="text1"/>
        </w:rPr>
        <w:instrText>Тяга консоли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консоли железнодорожной контактной сети, в котором нагрузка вызывает напряжение растяжения, соедин</w:t>
      </w:r>
      <w:r w:rsidR="00840400">
        <w:rPr>
          <w:color w:val="000000" w:themeColor="text1"/>
        </w:rPr>
        <w:t>е</w:t>
      </w:r>
      <w:r w:rsidRPr="00F250CE">
        <w:rPr>
          <w:color w:val="000000" w:themeColor="text1"/>
        </w:rPr>
        <w:t>нный с кронштейном консоли и фиксирующий консоль в проектном положении.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Фиксатор контактного провода (железнодорожной контактной сети)</w:t>
      </w:r>
      <w:r w:rsidR="003D5521">
        <w:rPr>
          <w:b/>
          <w:color w:val="000000" w:themeColor="text1"/>
        </w:rPr>
        <w:fldChar w:fldCharType="begin"/>
      </w:r>
      <w:r>
        <w:instrText xml:space="preserve"> XE </w:instrText>
      </w:r>
      <w:r w:rsidR="00E64620">
        <w:instrText>«</w:instrText>
      </w:r>
      <w:r w:rsidRPr="00BF656B">
        <w:rPr>
          <w:b/>
          <w:color w:val="000000" w:themeColor="text1"/>
        </w:rPr>
        <w:instrText>Фиксатор контактного провода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предназначенная для образования зигзага контактного провода железнодорожной контактной подвески.</w:t>
      </w:r>
    </w:p>
    <w:p w:rsidR="00663F94" w:rsidRPr="00897312" w:rsidRDefault="00663F94" w:rsidP="00663F94">
      <w:pPr>
        <w:spacing w:after="0" w:line="360" w:lineRule="exact"/>
        <w:ind w:firstLine="709"/>
        <w:jc w:val="both"/>
        <w:rPr>
          <w:color w:val="000000" w:themeColor="text1"/>
          <w:sz w:val="24"/>
        </w:rPr>
      </w:pPr>
      <w:r w:rsidRPr="00897312">
        <w:rPr>
          <w:color w:val="000000" w:themeColor="text1"/>
          <w:sz w:val="24"/>
        </w:rPr>
        <w:lastRenderedPageBreak/>
        <w:t>Примечание. Фиксаторы контактного провода железнодорожной контактной подвески классифицируют на: гибкие и сочлененные.</w:t>
      </w:r>
    </w:p>
    <w:p w:rsidR="00663F94" w:rsidRDefault="00663F94" w:rsidP="00663F94">
      <w:pPr>
        <w:spacing w:after="0" w:line="360" w:lineRule="exact"/>
        <w:ind w:firstLine="709"/>
        <w:jc w:val="both"/>
        <w:rPr>
          <w:color w:val="000000" w:themeColor="text1"/>
        </w:rPr>
      </w:pPr>
      <w:r w:rsidRPr="00F250CE">
        <w:rPr>
          <w:color w:val="000000" w:themeColor="text1"/>
        </w:rPr>
        <w:t xml:space="preserve"> [</w:t>
      </w:r>
      <w:r>
        <w:rPr>
          <w:color w:val="000000" w:themeColor="text1"/>
        </w:rPr>
        <w:t>статья</w:t>
      </w:r>
      <w:r w:rsidRPr="00F250CE">
        <w:rPr>
          <w:color w:val="000000" w:themeColor="text1"/>
        </w:rPr>
        <w:t xml:space="preserve"> 133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Гибкий фиксатор контактного провода (железнодорожной контактной сети)</w:t>
      </w:r>
      <w:r w:rsidR="003D5521">
        <w:rPr>
          <w:b/>
          <w:color w:val="000000" w:themeColor="text1"/>
        </w:rPr>
        <w:fldChar w:fldCharType="begin"/>
      </w:r>
      <w:r>
        <w:instrText xml:space="preserve"> XE </w:instrText>
      </w:r>
      <w:r w:rsidR="00E64620">
        <w:instrText>«</w:instrText>
      </w:r>
      <w:r w:rsidRPr="00C67B1B">
        <w:rPr>
          <w:b/>
          <w:color w:val="000000" w:themeColor="text1"/>
        </w:rPr>
        <w:instrText>Гибкий фиксатор контактного провода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Фиксатор контактного провода железнодорожной контактной сети, в котором усилие для образования зигзага передается к опоре посредством троса.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Сочлен</w:t>
      </w:r>
      <w:r w:rsidR="00840400">
        <w:rPr>
          <w:b/>
          <w:color w:val="000000" w:themeColor="text1"/>
        </w:rPr>
        <w:t>е</w:t>
      </w:r>
      <w:r w:rsidRPr="00F250CE">
        <w:rPr>
          <w:b/>
          <w:color w:val="000000" w:themeColor="text1"/>
        </w:rPr>
        <w:t>нный фиксатор контактного провода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A1363A">
        <w:rPr>
          <w:b/>
          <w:color w:val="000000" w:themeColor="text1"/>
        </w:rPr>
        <w:instrText>Сочлен</w:instrText>
      </w:r>
      <w:r w:rsidR="00840400">
        <w:rPr>
          <w:b/>
          <w:color w:val="000000" w:themeColor="text1"/>
        </w:rPr>
        <w:instrText>е</w:instrText>
      </w:r>
      <w:r w:rsidRPr="00A1363A">
        <w:rPr>
          <w:b/>
          <w:color w:val="000000" w:themeColor="text1"/>
        </w:rPr>
        <w:instrText>нный фиксатор контактного провода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Фиксатор контактного провода железнодорожной контактной сети, состоящий из основного и дополнительного стержня.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Основной стержень фиксатора контактного провода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3F4FA2">
        <w:rPr>
          <w:b/>
          <w:color w:val="000000" w:themeColor="text1"/>
        </w:rPr>
        <w:instrText>Основной стержень фиксатора контактного провода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Стержень, передающий усилие от дополнительного стержня фиксатора к опоре железнодорожной контактной сети или конструкции ее заменяющей.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Дополнительный стержень фиксатора контактного провода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D138CE">
        <w:rPr>
          <w:b/>
          <w:color w:val="000000" w:themeColor="text1"/>
        </w:rPr>
        <w:instrText>Дополнительный стержень фиксатора контактного провода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Стержень фиксатора контактного провода железнодорожной контактной сети, присоединенный к фиксирующему зажиму контактного провода (железнодорожной контактной подвески).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Обратный фиксатор контактного провода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9C2E49">
        <w:rPr>
          <w:b/>
          <w:color w:val="000000" w:themeColor="text1"/>
        </w:rPr>
        <w:instrText>Обратный фиксатор контактного провода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Сочлененный фиксатор контактного провода железнодорожной контактной подвески, в котором нагрузка от образованного зигзага вызывает в основном стержне железнодорожной контактной сети напряжение сжатия.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lastRenderedPageBreak/>
        <w:t>Прямой фиксатор контактного провода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7B4DE9">
        <w:rPr>
          <w:b/>
          <w:color w:val="000000" w:themeColor="text1"/>
        </w:rPr>
        <w:instrText>Прямой фиксатор контактного провода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Фиксатор контактного провода железнодорожной контактной подвески, в котором нагрузка от образованного зигзага вызывает во всех его элементах напряжение растяжения.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Фиксаторный кронштейн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95159F">
        <w:rPr>
          <w:b/>
          <w:color w:val="000000" w:themeColor="text1"/>
        </w:rPr>
        <w:instrText>Фиксаторный кронштейн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предназначенная для закрепления на ней фиксатора контактного провода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Фиксаторная стойка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0E0050">
        <w:rPr>
          <w:b/>
          <w:color w:val="000000" w:themeColor="text1"/>
        </w:rPr>
        <w:instrText>Фиксаторная стойка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Деталь фиксатора контактного провода железнодорожной контактной подвески, к нижнему концу которой крепится дополнительный стержень фиксатора контактного провода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Фиксирующий трос гибкой [жесткой] поперечины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C95CCD">
        <w:rPr>
          <w:b/>
          <w:color w:val="000000" w:themeColor="text1"/>
        </w:rPr>
        <w:instrText>Фиксирующий трос гибкой [жесткой] поперечины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Трос гибкой или жесткой поперечины железнодорожной контактной сети, предназначенный для размещения фиксаторов контактных проводов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Страхующий трос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FF4000">
        <w:rPr>
          <w:b/>
          <w:color w:val="000000" w:themeColor="text1"/>
        </w:rPr>
        <w:instrText>Страхующий трос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Трос, предназначенный для предотвращения перемещения фиксатора контактного провода железнодорожной контактной подвески в габарит железнодорожного подвижного состава при разрушении фиксаторного изолятора.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143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663F94" w:rsidP="008A4DD3">
      <w:pPr>
        <w:pStyle w:val="5"/>
        <w:spacing w:before="120" w:after="120" w:line="360" w:lineRule="exact"/>
        <w:jc w:val="center"/>
        <w:rPr>
          <w:rFonts w:ascii="Times New Roman" w:hAnsi="Times New Roman" w:cs="Times New Roman"/>
          <w:b/>
          <w:color w:val="000000" w:themeColor="text1"/>
        </w:rPr>
      </w:pPr>
      <w:bookmarkStart w:id="186" w:name="_Toc148538363"/>
      <w:r w:rsidRPr="00F250CE">
        <w:rPr>
          <w:rFonts w:ascii="Times New Roman" w:hAnsi="Times New Roman" w:cs="Times New Roman"/>
          <w:b/>
          <w:color w:val="000000" w:themeColor="text1"/>
        </w:rPr>
        <w:t>Опоры железнодорожной контактной сети</w:t>
      </w:r>
      <w:bookmarkEnd w:id="186"/>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41404A">
        <w:rPr>
          <w:b/>
          <w:color w:val="000000" w:themeColor="text1"/>
        </w:rPr>
        <w:instrText>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Конструкция, воспринимающая все механические нагрузки от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Стойка опоры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195F48">
        <w:rPr>
          <w:b/>
          <w:color w:val="000000" w:themeColor="text1"/>
        </w:rPr>
        <w:instrText>Стойка опоры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опоры железнодорожной контактной сети, передающая нагрузки от железнодорожной контактной сети на фундамент опоры железнодорожной контактной сети или искусственное сооружение.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Фундамент опоры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970B77">
        <w:rPr>
          <w:b/>
          <w:color w:val="000000" w:themeColor="text1"/>
        </w:rPr>
        <w:instrText>Фундамент опоры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опоры железнодорожной контактной сети, заглубленная в грунт и предназначенная для установки на ней стойки опоры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Нераздельная 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2138F0">
        <w:rPr>
          <w:b/>
          <w:color w:val="000000" w:themeColor="text1"/>
        </w:rPr>
        <w:instrText>Нераздельная 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Стойка железнодорожной контактной сети, предназначенная для установки в грунт без фундамента.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Раздельная 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DB08DD">
        <w:rPr>
          <w:b/>
          <w:color w:val="000000" w:themeColor="text1"/>
        </w:rPr>
        <w:instrText>Раздельная 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состоящая из стойки железнодорожной контактной сети, установленной на фундаменте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148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Промежуточная 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C349ED">
        <w:rPr>
          <w:b/>
          <w:color w:val="000000" w:themeColor="text1"/>
        </w:rPr>
        <w:instrText>Промежуточная 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находящаяся между переходными опорами контактной сети одного анкерного участка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149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Переходная 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495C88">
        <w:rPr>
          <w:b/>
          <w:color w:val="000000" w:themeColor="text1"/>
        </w:rPr>
        <w:instrText>Переходная 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находящаяся в месте сопряжения анкерных участков железнодорожных контактных подвесок, предназначенная для крепления консолей двух смежных анкерных участков.</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150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Опора гибкой поперечины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D74685">
        <w:rPr>
          <w:b/>
          <w:color w:val="000000" w:themeColor="text1"/>
        </w:rPr>
        <w:instrText>Опора гибкой поперечины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предназначенная для закрепления на ней системы тросов, образующих гибкую поперечину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151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Опора жесткой поперечины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0D2EAC">
        <w:rPr>
          <w:b/>
          <w:color w:val="000000" w:themeColor="text1"/>
        </w:rPr>
        <w:instrText>Опора жесткой поперечины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предназначенная для установки на ней ригеля жесткой поперечины (железнодорожной) контактной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152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Анкерная опора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9E295D">
        <w:rPr>
          <w:b/>
          <w:color w:val="000000" w:themeColor="text1"/>
        </w:rPr>
        <w:instrText>Анкерная опора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железнодорожной контактной сети, предназначенная для анкеровки.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153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Гибкая поперечина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6B25E0">
        <w:rPr>
          <w:b/>
          <w:color w:val="000000" w:themeColor="text1"/>
        </w:rPr>
        <w:instrText>Гибкая поперечина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железнодорожной контактной сети, состоящая из опор и закрепленной на них системы тросов, обеспечивающих крепление к ним контактных подвесок.</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154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Струна гибкой поперечины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3F7BE2">
        <w:rPr>
          <w:b/>
          <w:color w:val="000000" w:themeColor="text1"/>
        </w:rPr>
        <w:instrText>Струна гибкой поперечины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гибкой поперечины железнодорожной контактной сети, предназначенный для подвешивания контактной подвески к поперечному несущему тросу гибкой поперечины.</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155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Жесткая поперечина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A42998">
        <w:rPr>
          <w:b/>
          <w:color w:val="000000" w:themeColor="text1"/>
        </w:rPr>
        <w:instrText>Жесткая поперечина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Конструкция железнодорожной контактной сети, состоящая из опор и закрепленного на них горизонтального ригеля, обеспечивающих крепление к ним контактных подвесок.</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156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Анкер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CC62F3">
        <w:rPr>
          <w:b/>
          <w:color w:val="000000" w:themeColor="text1"/>
        </w:rPr>
        <w:instrText>Анкер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Неподвижная конструкция в грунте, обеспечивающая восприятие части нагрузки анкерной опоры.</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157 ГОСТ 32895-2014 Электрификация и электроснабжение железных дорог. Термины и определения]</w:t>
      </w:r>
    </w:p>
    <w:p w:rsidR="00663F94" w:rsidRPr="00F250CE" w:rsidRDefault="00663F94" w:rsidP="00AB1581">
      <w:pPr>
        <w:numPr>
          <w:ilvl w:val="0"/>
          <w:numId w:val="42"/>
        </w:numPr>
        <w:spacing w:before="120" w:after="0" w:line="360" w:lineRule="exact"/>
        <w:ind w:left="0" w:firstLine="709"/>
        <w:jc w:val="both"/>
        <w:rPr>
          <w:b/>
          <w:color w:val="000000" w:themeColor="text1"/>
        </w:rPr>
      </w:pPr>
      <w:r w:rsidRPr="00F250CE">
        <w:rPr>
          <w:b/>
          <w:color w:val="000000" w:themeColor="text1"/>
        </w:rPr>
        <w:t>Анкеровка (железнодорожной) контактной сети</w:t>
      </w:r>
      <w:r w:rsidR="003D5521">
        <w:rPr>
          <w:b/>
          <w:color w:val="000000" w:themeColor="text1"/>
        </w:rPr>
        <w:fldChar w:fldCharType="begin"/>
      </w:r>
      <w:r w:rsidRPr="00897312">
        <w:rPr>
          <w:b/>
          <w:color w:val="000000" w:themeColor="text1"/>
        </w:rPr>
        <w:instrText xml:space="preserve"> XE </w:instrText>
      </w:r>
      <w:r w:rsidR="00E64620">
        <w:rPr>
          <w:b/>
          <w:color w:val="000000" w:themeColor="text1"/>
        </w:rPr>
        <w:instrText>«</w:instrText>
      </w:r>
      <w:r w:rsidRPr="000F5678">
        <w:rPr>
          <w:b/>
          <w:color w:val="000000" w:themeColor="text1"/>
        </w:rPr>
        <w:instrText>Анкеровка (железнодорожной) контактной сети</w:instrText>
      </w:r>
      <w:r w:rsidR="00E64620">
        <w:rPr>
          <w:b/>
          <w:color w:val="000000" w:themeColor="text1"/>
        </w:rPr>
        <w:instrText>»</w:instrText>
      </w:r>
      <w:r w:rsidRPr="00897312">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передающая натяжение проводов железнодорожной контактной сети на грунт.</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158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4"/>
        <w:spacing w:before="120" w:after="120" w:line="360" w:lineRule="exact"/>
        <w:jc w:val="center"/>
        <w:rPr>
          <w:rFonts w:ascii="Times New Roman" w:hAnsi="Times New Roman" w:cs="Times New Roman"/>
          <w:b/>
          <w:i w:val="0"/>
          <w:color w:val="000000" w:themeColor="text1"/>
        </w:rPr>
      </w:pPr>
      <w:bookmarkStart w:id="187" w:name="_Toc148538364"/>
      <w:r w:rsidRPr="008A4DD3">
        <w:rPr>
          <w:rFonts w:ascii="Times New Roman" w:hAnsi="Times New Roman" w:cs="Times New Roman"/>
          <w:b/>
          <w:i w:val="0"/>
          <w:color w:val="000000" w:themeColor="text1"/>
        </w:rPr>
        <w:t>2</w:t>
      </w:r>
      <w:r w:rsidR="00827BE9">
        <w:rPr>
          <w:rFonts w:ascii="Times New Roman" w:hAnsi="Times New Roman" w:cs="Times New Roman"/>
          <w:b/>
          <w:i w:val="0"/>
          <w:color w:val="000000" w:themeColor="text1"/>
        </w:rPr>
        <w:t>7</w:t>
      </w:r>
      <w:r w:rsidR="00663F94" w:rsidRPr="008A4DD3">
        <w:rPr>
          <w:rFonts w:ascii="Times New Roman" w:hAnsi="Times New Roman" w:cs="Times New Roman"/>
          <w:b/>
          <w:i w:val="0"/>
          <w:color w:val="000000" w:themeColor="text1"/>
        </w:rPr>
        <w:t>.4.3. Железнодорожная тяговая рельсовая сеть</w:t>
      </w:r>
      <w:bookmarkEnd w:id="187"/>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(Железнодорожная) тяговая рельсовая сеть</w:t>
      </w:r>
      <w:r w:rsidR="003D5521">
        <w:rPr>
          <w:b/>
          <w:color w:val="000000" w:themeColor="text1"/>
        </w:rPr>
        <w:fldChar w:fldCharType="begin"/>
      </w:r>
      <w:r w:rsidR="00827BE9">
        <w:instrText xml:space="preserve"> XE "</w:instrText>
      </w:r>
      <w:r w:rsidR="00827BE9" w:rsidRPr="00A5486E">
        <w:rPr>
          <w:b/>
          <w:color w:val="000000" w:themeColor="text1"/>
        </w:rPr>
        <w:instrText>(Железнодорожная) тяговая рельсовая сеть</w:instrText>
      </w:r>
      <w:r w:rsidR="00827BE9">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тяговой сети, состоящая из рельсов железнодорожного пути, межрельсовых перемычек, дроссель-трансформаторов и дроссельных соединителей.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159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Дроссель-трансформатор (железнодорожной тяговой рельсовой сети)</w:t>
      </w:r>
      <w:r w:rsidR="003D5521">
        <w:rPr>
          <w:b/>
          <w:color w:val="000000" w:themeColor="text1"/>
        </w:rPr>
        <w:fldChar w:fldCharType="begin"/>
      </w:r>
      <w:r>
        <w:instrText xml:space="preserve"> XE </w:instrText>
      </w:r>
      <w:r w:rsidR="00E64620">
        <w:instrText>«</w:instrText>
      </w:r>
      <w:r w:rsidRPr="002722FB">
        <w:rPr>
          <w:b/>
          <w:color w:val="000000" w:themeColor="text1"/>
        </w:rPr>
        <w:instrText>Дроссель-трансформатор (железнодорожной тяговой рельсовой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Дроссель-трансформатор железнодорожной тяговой рельсовой сети, предназначенный для пропуска тягового тока в обход изолирующих стыков.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160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Изолирующий стык (железнодорожного пути)</w:t>
      </w:r>
      <w:r w:rsidR="003D5521">
        <w:rPr>
          <w:b/>
          <w:color w:val="000000" w:themeColor="text1"/>
        </w:rPr>
        <w:fldChar w:fldCharType="begin"/>
      </w:r>
      <w:r>
        <w:instrText xml:space="preserve"> XE </w:instrText>
      </w:r>
      <w:r w:rsidR="00E64620">
        <w:instrText>«</w:instrText>
      </w:r>
      <w:r w:rsidRPr="00CB184A">
        <w:rPr>
          <w:b/>
          <w:color w:val="000000" w:themeColor="text1"/>
        </w:rPr>
        <w:instrText>Изолирующий стык (железнодорожного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Стыковое соединение рельсов железнодорожного пути, электрически изолирующее их друг от друга.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161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Анодная зона (железнодорожной) тяговой рельсовой сети</w:t>
      </w:r>
      <w:r w:rsidR="003D5521">
        <w:rPr>
          <w:b/>
          <w:color w:val="000000" w:themeColor="text1"/>
        </w:rPr>
        <w:fldChar w:fldCharType="begin"/>
      </w:r>
      <w:r>
        <w:instrText xml:space="preserve"> XE </w:instrText>
      </w:r>
      <w:r w:rsidR="00E64620">
        <w:instrText>«</w:instrText>
      </w:r>
      <w:r w:rsidRPr="0071119C">
        <w:rPr>
          <w:b/>
          <w:color w:val="000000" w:themeColor="text1"/>
        </w:rPr>
        <w:instrText>Анодная зона (железнодорожной) тяговой рельсовой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Участок тяговой рельсовой сети системы тягового электроснабжения постоянного тока, на котором потенциал рельсов железнодорожного пути по </w:t>
      </w:r>
      <w:r w:rsidRPr="00F250CE">
        <w:rPr>
          <w:color w:val="000000" w:themeColor="text1"/>
        </w:rPr>
        <w:lastRenderedPageBreak/>
        <w:t>отношению к земле имеет преимущественно положительное значение, и ток нагрузки стекает с рельсов в землю.</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162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Катодная зона тяговой (железнодорожной) тяговой рельсовой сети</w:t>
      </w:r>
      <w:r w:rsidR="003D5521">
        <w:rPr>
          <w:b/>
          <w:color w:val="000000" w:themeColor="text1"/>
        </w:rPr>
        <w:fldChar w:fldCharType="begin"/>
      </w:r>
      <w:r>
        <w:instrText xml:space="preserve"> XE </w:instrText>
      </w:r>
      <w:r w:rsidR="00E64620">
        <w:instrText>«</w:instrText>
      </w:r>
      <w:r w:rsidRPr="00BD3621">
        <w:rPr>
          <w:b/>
          <w:color w:val="000000" w:themeColor="text1"/>
        </w:rPr>
        <w:instrText>Катодная зона тяговой (железнодорожной) тяговой рельсовой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тяговой рельсовой сети системы тягового электроснабжения постоянного тока, на котором потенциал рельсов железнодорожного пути по отношению к земле имеет преимущественно отрицательное значение, и ток нагрузки притекает из земли в рельсы.</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163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Знакопеременная зона (железнодорожной) тяговой рельсовой сети</w:t>
      </w:r>
      <w:r w:rsidR="003D5521">
        <w:rPr>
          <w:b/>
          <w:color w:val="000000" w:themeColor="text1"/>
        </w:rPr>
        <w:fldChar w:fldCharType="begin"/>
      </w:r>
      <w:r>
        <w:instrText xml:space="preserve"> XE </w:instrText>
      </w:r>
      <w:r w:rsidR="00E64620">
        <w:instrText>«</w:instrText>
      </w:r>
      <w:r w:rsidRPr="007C13F3">
        <w:rPr>
          <w:b/>
          <w:color w:val="000000" w:themeColor="text1"/>
        </w:rPr>
        <w:instrText>Знакопеременная зона (железнодорожной) тяговой рельсовой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тяговой рельсовой сети системы тягового электроснабжения постоянного тока, на котором потенциал рельсов железнодорожного пути по отношению к земле принимает поочередно положительные и отрицательные значения.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164 ГОСТ 32895-2014 Электрификация и электроснабжение железных дорог. Термины и определения]</w:t>
      </w:r>
    </w:p>
    <w:p w:rsidR="00663F94" w:rsidRPr="00F250CE" w:rsidRDefault="00663F94" w:rsidP="00AB1581">
      <w:pPr>
        <w:numPr>
          <w:ilvl w:val="0"/>
          <w:numId w:val="43"/>
        </w:numPr>
        <w:spacing w:before="120" w:after="0" w:line="360" w:lineRule="exact"/>
        <w:ind w:left="0" w:firstLine="709"/>
        <w:jc w:val="both"/>
        <w:rPr>
          <w:b/>
          <w:color w:val="000000" w:themeColor="text1"/>
        </w:rPr>
      </w:pPr>
      <w:r w:rsidRPr="00F250CE">
        <w:rPr>
          <w:b/>
          <w:color w:val="000000" w:themeColor="text1"/>
        </w:rPr>
        <w:t>Роговой разрядник (железнодорожной) контактной сети</w:t>
      </w:r>
      <w:r w:rsidR="003D5521">
        <w:rPr>
          <w:b/>
          <w:color w:val="000000" w:themeColor="text1"/>
        </w:rPr>
        <w:fldChar w:fldCharType="begin"/>
      </w:r>
      <w:r>
        <w:instrText xml:space="preserve"> XE </w:instrText>
      </w:r>
      <w:r w:rsidR="00E64620">
        <w:instrText>«</w:instrText>
      </w:r>
      <w:r w:rsidRPr="00EA6431">
        <w:rPr>
          <w:b/>
          <w:color w:val="000000" w:themeColor="text1"/>
        </w:rPr>
        <w:instrText>Роговой разрядник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Разрядник железнодорожной контактной сети, имеющий электроды с воздушными промежутками между ними, перекрываемые перенапряжением, и рога, препятствующие длительному горению электрической дуги.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165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88" w:name="_Toc148538365"/>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.5. Заземление в системе железнодорожного электроснабжения</w:t>
      </w:r>
      <w:bookmarkEnd w:id="188"/>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Заземление опоры (железнодорожной) контактной сети</w:t>
      </w:r>
      <w:r w:rsidR="003D5521">
        <w:rPr>
          <w:b/>
          <w:color w:val="000000" w:themeColor="text1"/>
        </w:rPr>
        <w:fldChar w:fldCharType="begin"/>
      </w:r>
      <w:r>
        <w:instrText xml:space="preserve"> XE </w:instrText>
      </w:r>
      <w:r w:rsidR="00E64620">
        <w:instrText>«</w:instrText>
      </w:r>
      <w:r w:rsidRPr="00861C53">
        <w:rPr>
          <w:b/>
          <w:color w:val="000000" w:themeColor="text1"/>
        </w:rPr>
        <w:instrText>Заземление опоры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166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Индивидуальное заземление опор (железнодорожной) контактной сети</w:t>
      </w:r>
      <w:r w:rsidR="003D5521">
        <w:rPr>
          <w:b/>
          <w:color w:val="000000" w:themeColor="text1"/>
        </w:rPr>
        <w:fldChar w:fldCharType="begin"/>
      </w:r>
      <w:r>
        <w:instrText xml:space="preserve"> XE </w:instrText>
      </w:r>
      <w:r w:rsidR="00E64620">
        <w:instrText>«</w:instrText>
      </w:r>
      <w:r w:rsidRPr="00336347">
        <w:rPr>
          <w:b/>
          <w:color w:val="000000" w:themeColor="text1"/>
        </w:rPr>
        <w:instrText>Индивидуальное заземление опор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Заземление опор железнодорожной контактной сети, при котором каждая опора присоединяется к тяговому железнодорожному рельсу или средней точке дроссель-трансформатора тяговой рельсовой сети с помощью самостоятельного заземляющего проводника.</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167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Групповое заземление опор (железнодорожной) контактной сети</w:t>
      </w:r>
      <w:r w:rsidR="003D5521">
        <w:rPr>
          <w:b/>
          <w:color w:val="000000" w:themeColor="text1"/>
        </w:rPr>
        <w:fldChar w:fldCharType="begin"/>
      </w:r>
      <w:r>
        <w:instrText xml:space="preserve"> XE </w:instrText>
      </w:r>
      <w:r w:rsidR="00E64620">
        <w:instrText>«</w:instrText>
      </w:r>
      <w:r w:rsidRPr="00420700">
        <w:rPr>
          <w:b/>
          <w:color w:val="000000" w:themeColor="text1"/>
        </w:rPr>
        <w:instrText>Групповое заземление опор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Заземление опор железнодорожной контактной сети, при котором несколько опор объединены общим заземляющим проводником, присоединяемым к тяговому железнодорожному рельсу в одной точке или к средней точке дроссель-трансформатора тяговой рельсовой сети.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 xml:space="preserve">Примечание. Понятия </w:t>
      </w:r>
      <w:r w:rsidR="00E64620">
        <w:rPr>
          <w:color w:val="000000" w:themeColor="text1"/>
          <w:sz w:val="24"/>
        </w:rPr>
        <w:t>«</w:t>
      </w:r>
      <w:r w:rsidRPr="00751E13">
        <w:rPr>
          <w:color w:val="000000" w:themeColor="text1"/>
          <w:sz w:val="24"/>
        </w:rPr>
        <w:t>индивидуальное заземление</w:t>
      </w:r>
      <w:r w:rsidR="00E64620">
        <w:rPr>
          <w:color w:val="000000" w:themeColor="text1"/>
          <w:sz w:val="24"/>
        </w:rPr>
        <w:t>»</w:t>
      </w:r>
      <w:r w:rsidRPr="00751E13">
        <w:rPr>
          <w:color w:val="000000" w:themeColor="text1"/>
          <w:sz w:val="24"/>
        </w:rPr>
        <w:t xml:space="preserve"> и </w:t>
      </w:r>
      <w:r w:rsidR="00E64620">
        <w:rPr>
          <w:color w:val="000000" w:themeColor="text1"/>
          <w:sz w:val="24"/>
        </w:rPr>
        <w:t>«</w:t>
      </w:r>
      <w:r w:rsidRPr="00751E13">
        <w:rPr>
          <w:color w:val="000000" w:themeColor="text1"/>
          <w:sz w:val="24"/>
        </w:rPr>
        <w:t>групповое заземление</w:t>
      </w:r>
      <w:r w:rsidR="00E64620">
        <w:rPr>
          <w:color w:val="000000" w:themeColor="text1"/>
          <w:sz w:val="24"/>
        </w:rPr>
        <w:t>»</w:t>
      </w:r>
      <w:r w:rsidRPr="00751E13">
        <w:rPr>
          <w:color w:val="000000" w:themeColor="text1"/>
          <w:sz w:val="24"/>
        </w:rPr>
        <w:t xml:space="preserve"> применимы не только к опорам контактной сети, но и к опорам питающих, отсасывающих и шунтирующих линий.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168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Трос группового заземления опор (железнодорожной) контактной сети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8B0557">
        <w:rPr>
          <w:b/>
          <w:color w:val="000000" w:themeColor="text1"/>
        </w:rPr>
        <w:instrText>Трос группового заземления опор (железнодорожной) контактной сети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169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Искровой промежуток</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FB0564">
        <w:rPr>
          <w:b/>
          <w:color w:val="000000" w:themeColor="text1"/>
        </w:rPr>
        <w:instrText>Искровой промежуток</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Однополюсный коммутационный аппарат в устройствах железнодорожной контактной сети и подстанций, автоматически срабатывающий при нарушении изоляции их токоведущих частей.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170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Диодный заземлитель опоры (железнодорожной) контактной сети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6F7E9D">
        <w:rPr>
          <w:b/>
          <w:color w:val="000000" w:themeColor="text1"/>
        </w:rPr>
        <w:instrText>Диодный заземлитель опоры (железнодорожной) контактной сети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Коммутационный аппарат, предназначенный для заземления опор железнодорожной контактной сети и искусственных сооружений в системе тягового электроснабжения постоянного тока, содержащий диод, предотвращающий протекание тока от железнодорожных рельсов к заземляемым опорам и искусственным сооружениям.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171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Диодно-искровой заземлитель опоры (железнодорожной) контактной сети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167558">
        <w:rPr>
          <w:b/>
          <w:color w:val="000000" w:themeColor="text1"/>
        </w:rPr>
        <w:instrText>Диодно-искровой заземлитель опоры (железнодорожной) контактной сети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Коммутационный аппарат, предназначенный для заземления опор железнодорожной контактной сети и искусственных сооружений в системе тягового электроснабжения постоянного тока, содержащий диод и искровой </w:t>
      </w:r>
      <w:r w:rsidRPr="00F250CE">
        <w:rPr>
          <w:color w:val="000000" w:themeColor="text1"/>
        </w:rPr>
        <w:lastRenderedPageBreak/>
        <w:t>промежуток и предотвращающий протекание тока от железнодорожных рельсов к заземляемым опорам и искусственным сооружениям.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172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Устройство защиты станции стыкования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ED4029">
        <w:rPr>
          <w:b/>
          <w:color w:val="000000" w:themeColor="text1"/>
        </w:rPr>
        <w:instrText>Устройство защиты станции стыкования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Коммутационный аппарат, предназначенный для электрического соединения между собой токоведущих частей, нормально находящихся под напряжением выше 1000 В постоянного тока, пунктов группировки станций стыкования, и рельса железнодорожного пути при превышении напряжением на токоведущих частях определ</w:t>
      </w:r>
      <w:r w:rsidR="00840400">
        <w:rPr>
          <w:color w:val="000000" w:themeColor="text1"/>
        </w:rPr>
        <w:t>е</w:t>
      </w:r>
      <w:r w:rsidRPr="00F250CE">
        <w:rPr>
          <w:color w:val="000000" w:themeColor="text1"/>
        </w:rPr>
        <w:t>нного значения.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173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Короткозамыкатель отсасывающей линии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022238">
        <w:rPr>
          <w:b/>
          <w:color w:val="000000" w:themeColor="text1"/>
        </w:rPr>
        <w:instrText>Короткозамыкатель отсасывающей линии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Коммутационный аппарат, предназначенный для электрического соединения между собой заземляющего устройства тяговой подстанции постоянного тока и отсасывающей линии или заземляющего устройства стыковой тяговой подстанции и отсасывающей линии постоянного тока.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174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Короткозамыкатель (железнодорожной) контактной сети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B853C7">
        <w:rPr>
          <w:b/>
          <w:color w:val="000000" w:themeColor="text1"/>
        </w:rPr>
        <w:instrText>Короткозамыкатель (железнодорожной) контактной сети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Коммутационный аппарат, предназначенный для электрического соединения между собой железнодорожной контактной сети и тягового рельса железнодорожного пути.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175 ГОСТ 32895-2014 Электрификация и электроснабжение железных дорог. Термины и определения]</w:t>
      </w:r>
    </w:p>
    <w:p w:rsidR="00663F94" w:rsidRPr="00F250CE" w:rsidRDefault="00663F94" w:rsidP="00AB1581">
      <w:pPr>
        <w:numPr>
          <w:ilvl w:val="0"/>
          <w:numId w:val="44"/>
        </w:numPr>
        <w:spacing w:before="120" w:after="0" w:line="360" w:lineRule="exact"/>
        <w:ind w:left="0" w:firstLine="709"/>
        <w:jc w:val="both"/>
        <w:rPr>
          <w:b/>
          <w:color w:val="000000" w:themeColor="text1"/>
        </w:rPr>
      </w:pPr>
      <w:r w:rsidRPr="00F250CE">
        <w:rPr>
          <w:b/>
          <w:color w:val="000000" w:themeColor="text1"/>
        </w:rPr>
        <w:t>Разрядное устройство</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EF007F">
        <w:rPr>
          <w:b/>
          <w:color w:val="000000" w:themeColor="text1"/>
        </w:rPr>
        <w:instrText>Разрядное устройство</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Коммутационный аппарат, предназначенный для электрического соединения между собой выводов реактора сглаживающего устройства тяговой подстанции постоянного тока или стыковой тяговой подстанции в целях снижения перенапряжения, возникающего во время разрыва тока выключателем.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176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89" w:name="_Toc148538366"/>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.6. Линии электропередачи для электроснабжения нетяговых железнодорожных потребителей</w:t>
      </w:r>
      <w:bookmarkEnd w:id="189"/>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Линия электропередачи автоблокировки</w:t>
      </w:r>
      <w:r w:rsidR="003D5521">
        <w:rPr>
          <w:b/>
          <w:color w:val="000000" w:themeColor="text1"/>
        </w:rPr>
        <w:fldChar w:fldCharType="begin"/>
      </w:r>
      <w:r>
        <w:instrText xml:space="preserve"> XE </w:instrText>
      </w:r>
      <w:r w:rsidR="00E64620">
        <w:instrText>«</w:instrText>
      </w:r>
      <w:r w:rsidRPr="004874E0">
        <w:rPr>
          <w:b/>
          <w:color w:val="000000" w:themeColor="text1"/>
        </w:rPr>
        <w:instrText>Линия электропередачи автоблокировки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Тр</w:t>
      </w:r>
      <w:r w:rsidR="00840400">
        <w:rPr>
          <w:color w:val="000000" w:themeColor="text1"/>
        </w:rPr>
        <w:t>е</w:t>
      </w:r>
      <w:r w:rsidRPr="00F250CE">
        <w:rPr>
          <w:color w:val="000000" w:themeColor="text1"/>
        </w:rPr>
        <w:t>хфазная линия электропередачи напряжением выше 1000 В, предназначенная для основного электроснабжения технических средств железнодорожной автоматики, телемеханики и связи.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 xml:space="preserve">Примечание. Различают линии электропередачи автоблокировки, линии электропередачи продольного электроснабжения, линии электропередачи системы </w:t>
      </w:r>
      <w:r w:rsidR="00E64620">
        <w:rPr>
          <w:color w:val="000000" w:themeColor="text1"/>
          <w:sz w:val="24"/>
        </w:rPr>
        <w:t>«</w:t>
      </w:r>
      <w:r w:rsidRPr="00751E13">
        <w:rPr>
          <w:color w:val="000000" w:themeColor="text1"/>
          <w:sz w:val="24"/>
        </w:rPr>
        <w:t>провод - рельсы</w:t>
      </w:r>
      <w:r w:rsidR="00E64620">
        <w:rPr>
          <w:color w:val="000000" w:themeColor="text1"/>
          <w:sz w:val="24"/>
        </w:rPr>
        <w:t>»</w:t>
      </w:r>
      <w:r w:rsidRPr="00751E13">
        <w:rPr>
          <w:color w:val="000000" w:themeColor="text1"/>
          <w:sz w:val="24"/>
        </w:rPr>
        <w:t xml:space="preserve">, линии электропередачи системы </w:t>
      </w:r>
      <w:r w:rsidR="00E64620">
        <w:rPr>
          <w:color w:val="000000" w:themeColor="text1"/>
          <w:sz w:val="24"/>
        </w:rPr>
        <w:t>«</w:t>
      </w:r>
      <w:r w:rsidRPr="00751E13">
        <w:rPr>
          <w:color w:val="000000" w:themeColor="text1"/>
          <w:sz w:val="24"/>
        </w:rPr>
        <w:t>два провода - рельсы</w:t>
      </w:r>
      <w:r w:rsidR="00E64620">
        <w:rPr>
          <w:color w:val="000000" w:themeColor="text1"/>
          <w:sz w:val="24"/>
        </w:rPr>
        <w:t>»</w:t>
      </w:r>
      <w:r w:rsidRPr="00751E13">
        <w:rPr>
          <w:color w:val="000000" w:themeColor="text1"/>
          <w:sz w:val="24"/>
        </w:rPr>
        <w:t xml:space="preserve">, линии электропередачи </w:t>
      </w:r>
      <w:r w:rsidR="00E64620">
        <w:rPr>
          <w:color w:val="000000" w:themeColor="text1"/>
          <w:sz w:val="24"/>
        </w:rPr>
        <w:t>«</w:t>
      </w:r>
      <w:r w:rsidRPr="00751E13">
        <w:rPr>
          <w:color w:val="000000" w:themeColor="text1"/>
          <w:sz w:val="24"/>
        </w:rPr>
        <w:t>контактный провод - дополнительный провод - рельсы</w:t>
      </w:r>
      <w:r w:rsidR="00E64620">
        <w:rPr>
          <w:color w:val="000000" w:themeColor="text1"/>
          <w:sz w:val="24"/>
        </w:rPr>
        <w:t>»</w:t>
      </w:r>
      <w:r w:rsidRPr="00751E13">
        <w:rPr>
          <w:color w:val="000000" w:themeColor="text1"/>
          <w:sz w:val="24"/>
        </w:rPr>
        <w:t xml:space="preserve"> и прочие линии электропередачи.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177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Линия электропередачи продольного электроснабжения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870F39">
        <w:rPr>
          <w:b/>
          <w:color w:val="000000" w:themeColor="text1"/>
        </w:rPr>
        <w:instrText>Линия электропередачи продольного электроснабжения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w:t>
      </w:r>
      <w:r w:rsidR="00840400">
        <w:rPr>
          <w:color w:val="000000" w:themeColor="text1"/>
        </w:rPr>
        <w:t>е</w:t>
      </w:r>
      <w:r w:rsidRPr="00F250CE">
        <w:rPr>
          <w:color w:val="000000" w:themeColor="text1"/>
        </w:rPr>
        <w:t>хфазная линия электропередачи напряжением выше 1000 В, предназначенная для резервного электроснабжения технических средств железнодорожной автоматики, телемеханики и связи, а также для электроснабжения иных железнодорожных нетяговых потребителей.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178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 xml:space="preserve">Линия электропередачи системы </w:t>
      </w:r>
      <w:r w:rsidR="00E64620">
        <w:rPr>
          <w:b/>
          <w:color w:val="000000" w:themeColor="text1"/>
        </w:rPr>
        <w:t>«</w:t>
      </w:r>
      <w:r w:rsidRPr="00F250CE">
        <w:rPr>
          <w:b/>
          <w:color w:val="000000" w:themeColor="text1"/>
        </w:rPr>
        <w:t>провод - рельсы</w:t>
      </w:r>
      <w:r w:rsidR="00E64620">
        <w:rPr>
          <w:b/>
          <w:color w:val="000000" w:themeColor="text1"/>
        </w:rPr>
        <w:t>»</w:t>
      </w:r>
      <w:r w:rsidR="003D5521">
        <w:rPr>
          <w:b/>
          <w:color w:val="000000" w:themeColor="text1"/>
        </w:rPr>
        <w:fldChar w:fldCharType="begin"/>
      </w:r>
      <w:r w:rsidR="00904B89">
        <w:instrText xml:space="preserve"> XE "</w:instrText>
      </w:r>
      <w:r w:rsidR="00904B89" w:rsidRPr="009C430A">
        <w:rPr>
          <w:b/>
          <w:color w:val="000000" w:themeColor="text1"/>
        </w:rPr>
        <w:instrText xml:space="preserve">Линия электропередачи системы </w:instrText>
      </w:r>
      <w:r w:rsidR="00904B89">
        <w:rPr>
          <w:sz w:val="20"/>
          <w:szCs w:val="20"/>
        </w:rPr>
        <w:instrText>\</w:instrText>
      </w:r>
      <w:r w:rsidR="00904B89" w:rsidRPr="009C430A">
        <w:rPr>
          <w:b/>
          <w:color w:val="000000" w:themeColor="text1"/>
        </w:rPr>
        <w:instrText>«провод - рельсы</w:instrText>
      </w:r>
      <w:r w:rsidR="00904B89">
        <w:rPr>
          <w:sz w:val="20"/>
          <w:szCs w:val="20"/>
        </w:rPr>
        <w:instrText>\</w:instrText>
      </w:r>
      <w:r w:rsidR="00904B89" w:rsidRPr="009C430A">
        <w:rPr>
          <w:b/>
          <w:color w:val="000000" w:themeColor="text1"/>
        </w:rPr>
        <w:instrText>»</w:instrText>
      </w:r>
      <w:r w:rsidR="00904B89">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Однофазная линия электропередачи напряжением выше 1000 В, в которой в качестве одного фазного проводника используется специальный провод, а вместо второго фазного проводника - рельсы железнодорожного пути, предназначенная для основного электроснабжения технических средств железнодорожной автоматики, телемеханики и связи.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179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 xml:space="preserve">Линия электропередачи системы </w:t>
      </w:r>
      <w:r w:rsidR="00E64620">
        <w:rPr>
          <w:b/>
          <w:color w:val="000000" w:themeColor="text1"/>
        </w:rPr>
        <w:t>«</w:t>
      </w:r>
      <w:r w:rsidRPr="00F250CE">
        <w:rPr>
          <w:b/>
          <w:color w:val="000000" w:themeColor="text1"/>
        </w:rPr>
        <w:t>два провода - рельсы</w:t>
      </w:r>
      <w:r w:rsidR="00E64620">
        <w:rPr>
          <w:b/>
          <w:color w:val="000000" w:themeColor="text1"/>
        </w:rPr>
        <w:t>»</w:t>
      </w:r>
      <w:r w:rsidR="003D5521">
        <w:rPr>
          <w:b/>
          <w:color w:val="000000" w:themeColor="text1"/>
        </w:rPr>
        <w:fldChar w:fldCharType="begin"/>
      </w:r>
      <w:r w:rsidR="00904B89">
        <w:instrText xml:space="preserve"> XE "</w:instrText>
      </w:r>
      <w:r w:rsidR="00904B89" w:rsidRPr="004C77B3">
        <w:rPr>
          <w:b/>
          <w:color w:val="000000" w:themeColor="text1"/>
        </w:rPr>
        <w:instrText xml:space="preserve">Линия электропередачи системы </w:instrText>
      </w:r>
      <w:r w:rsidR="00904B89">
        <w:rPr>
          <w:sz w:val="20"/>
          <w:szCs w:val="20"/>
        </w:rPr>
        <w:instrText>\</w:instrText>
      </w:r>
      <w:r w:rsidR="00904B89" w:rsidRPr="004C77B3">
        <w:rPr>
          <w:b/>
          <w:color w:val="000000" w:themeColor="text1"/>
        </w:rPr>
        <w:instrText>«два провода - рельсы</w:instrText>
      </w:r>
      <w:r w:rsidR="00904B89">
        <w:rPr>
          <w:sz w:val="20"/>
          <w:szCs w:val="20"/>
        </w:rPr>
        <w:instrText>\</w:instrText>
      </w:r>
      <w:r w:rsidR="00904B89" w:rsidRPr="004C77B3">
        <w:rPr>
          <w:b/>
          <w:color w:val="000000" w:themeColor="text1"/>
        </w:rPr>
        <w:instrText>»</w:instrText>
      </w:r>
      <w:r w:rsidR="00904B89">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w:t>
      </w:r>
      <w:r w:rsidR="00840400">
        <w:rPr>
          <w:color w:val="000000" w:themeColor="text1"/>
        </w:rPr>
        <w:t>е</w:t>
      </w:r>
      <w:r w:rsidRPr="00F250CE">
        <w:rPr>
          <w:color w:val="000000" w:themeColor="text1"/>
        </w:rPr>
        <w:t>хфазная линия электропередачи напряжением выше 1000 В, в которой в качестве двух фазных проводников используются специальные провода, а вместо третьего фазного проводника - рельсы железнодорожного пути, предназначенная для резервного электроснабжения технических средств железнодорожной автоматики, телемеханики и связи, а также для электроснабжения иных железнодорожных нетяговых потребителей.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180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 xml:space="preserve">Линия электропередачи системы </w:t>
      </w:r>
      <w:r w:rsidR="00E64620">
        <w:rPr>
          <w:b/>
          <w:color w:val="000000" w:themeColor="text1"/>
        </w:rPr>
        <w:t>«</w:t>
      </w:r>
      <w:r w:rsidRPr="00F250CE">
        <w:rPr>
          <w:b/>
          <w:color w:val="000000" w:themeColor="text1"/>
        </w:rPr>
        <w:t>контактный провод - дополнительный провод - рельсы</w:t>
      </w:r>
      <w:r w:rsidR="00E64620">
        <w:rPr>
          <w:b/>
          <w:color w:val="000000" w:themeColor="text1"/>
        </w:rPr>
        <w:t>»</w:t>
      </w:r>
      <w:r w:rsidR="003D5521">
        <w:rPr>
          <w:b/>
          <w:color w:val="000000" w:themeColor="text1"/>
        </w:rPr>
        <w:fldChar w:fldCharType="begin"/>
      </w:r>
      <w:r w:rsidR="00904B89">
        <w:instrText xml:space="preserve"> XE "</w:instrText>
      </w:r>
      <w:r w:rsidR="00904B89" w:rsidRPr="00481831">
        <w:rPr>
          <w:b/>
          <w:color w:val="000000" w:themeColor="text1"/>
        </w:rPr>
        <w:instrText xml:space="preserve">Линия электропередачи системы </w:instrText>
      </w:r>
      <w:r w:rsidR="00904B89">
        <w:rPr>
          <w:sz w:val="20"/>
          <w:szCs w:val="20"/>
        </w:rPr>
        <w:instrText>\</w:instrText>
      </w:r>
      <w:r w:rsidR="00904B89" w:rsidRPr="00481831">
        <w:rPr>
          <w:b/>
          <w:color w:val="000000" w:themeColor="text1"/>
        </w:rPr>
        <w:instrText>«контактный провод - дополнительный провод - рельсы</w:instrText>
      </w:r>
      <w:r w:rsidR="00904B89">
        <w:rPr>
          <w:sz w:val="20"/>
          <w:szCs w:val="20"/>
        </w:rPr>
        <w:instrText>\</w:instrText>
      </w:r>
      <w:r w:rsidR="00904B89" w:rsidRPr="00481831">
        <w:rPr>
          <w:b/>
          <w:color w:val="000000" w:themeColor="text1"/>
        </w:rPr>
        <w:instrText>»</w:instrText>
      </w:r>
      <w:r w:rsidR="00904B89">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w:t>
      </w:r>
      <w:r w:rsidR="00840400">
        <w:rPr>
          <w:color w:val="000000" w:themeColor="text1"/>
        </w:rPr>
        <w:t>е</w:t>
      </w:r>
      <w:r w:rsidRPr="00F250CE">
        <w:rPr>
          <w:color w:val="000000" w:themeColor="text1"/>
        </w:rPr>
        <w:t xml:space="preserve">хфазная линия электропередачи напряжением выше 1000 В, в которой в качестве одного фазного проводника используется специальный провод, вместо второго фазного проводника - провода контактной сети, а вместо </w:t>
      </w:r>
      <w:r w:rsidRPr="00F250CE">
        <w:rPr>
          <w:color w:val="000000" w:themeColor="text1"/>
        </w:rPr>
        <w:lastRenderedPageBreak/>
        <w:t>третьего фазного проводника - рельсы железнодорожного пути, предназначенная для основного или резервного электроснабжения технических средств железнодорожной автоматики, телемеханики и связи, а также для электроснабжения иных железнодорожных нетяговых потребителей.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181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Участок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B1192E">
        <w:rPr>
          <w:b/>
          <w:color w:val="000000" w:themeColor="text1"/>
        </w:rPr>
        <w:instrText>Участок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линии электропередачи, имеющая одно и то же конструктивное исполнение.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182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Секция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E926CF">
        <w:rPr>
          <w:b/>
          <w:color w:val="000000" w:themeColor="text1"/>
        </w:rPr>
        <w:instrText>Секция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линии электропередачи, неразрывная в электрическом отношении и ограниченная разъединителями или секционирующими изоляторами линии электропередачи.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183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Концевая опора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F55286">
        <w:rPr>
          <w:b/>
          <w:color w:val="000000" w:themeColor="text1"/>
        </w:rPr>
        <w:instrText>Концевая опора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линии электропередачи, воспринимающая натяжение закрепленных на ней проводов этой линии.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184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Угловая опора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C23069">
        <w:rPr>
          <w:b/>
          <w:color w:val="000000" w:themeColor="text1"/>
        </w:rPr>
        <w:instrText>Угловая опора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линии электропередачи, расположенная в точке изменения направления воздушной линии электропередачи.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185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Промежуточная опора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4B1EBE">
        <w:rPr>
          <w:b/>
          <w:color w:val="000000" w:themeColor="text1"/>
        </w:rPr>
        <w:instrText>Промежуточная опора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Опора линии электропередачи, не имеющая признаков концевой или угловой.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186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Оттяжка концевой опоры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901A04">
        <w:rPr>
          <w:b/>
          <w:color w:val="000000" w:themeColor="text1"/>
        </w:rPr>
        <w:instrText>Оттяжка концевой опоры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Конструкция, монтируемая между концевой опорой линии электропередачи и анкером, предназначенная для передачи нагрузки от натяжения закрепленных на ней проводов.</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187 ГОСТ 32895-2014 Электрификация и электроснабжение железных дорог. Термины и определения]</w:t>
      </w:r>
    </w:p>
    <w:p w:rsidR="00663F94" w:rsidRPr="00F250CE" w:rsidRDefault="00663F94" w:rsidP="00AB1581">
      <w:pPr>
        <w:numPr>
          <w:ilvl w:val="0"/>
          <w:numId w:val="45"/>
        </w:numPr>
        <w:spacing w:before="120" w:after="0" w:line="360" w:lineRule="exact"/>
        <w:ind w:left="0" w:firstLine="709"/>
        <w:jc w:val="both"/>
        <w:rPr>
          <w:b/>
          <w:color w:val="000000" w:themeColor="text1"/>
        </w:rPr>
      </w:pPr>
      <w:r w:rsidRPr="00F250CE">
        <w:rPr>
          <w:b/>
          <w:color w:val="000000" w:themeColor="text1"/>
        </w:rPr>
        <w:t>Эквивалентный пролет провода воздушной линии электропередачи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965670">
        <w:rPr>
          <w:b/>
          <w:color w:val="000000" w:themeColor="text1"/>
        </w:rPr>
        <w:instrText>Эквивалентный пролет провода воздушной линии электропередачи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Пролет такой длины, в котором при изменениях температуры и дополнительной нагрузки натяжение провода будет меняться по тому же закону, как и в анкерном участке.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188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90" w:name="_Toc148538367"/>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.7. Тяговые подстанции</w:t>
      </w:r>
      <w:bookmarkEnd w:id="190"/>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91" w:name="_Toc148538368"/>
      <w:r w:rsidRPr="008A4DD3">
        <w:rPr>
          <w:rFonts w:ascii="Times New Roman" w:hAnsi="Times New Roman" w:cs="Times New Roman"/>
          <w:b/>
          <w:i w:val="0"/>
          <w:color w:val="000000" w:themeColor="text1"/>
        </w:rPr>
        <w:t>Общие термины</w:t>
      </w:r>
      <w:bookmarkEnd w:id="191"/>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тяговая подстанция</w:t>
      </w:r>
      <w:r w:rsidR="003D5521">
        <w:rPr>
          <w:b/>
          <w:color w:val="000000" w:themeColor="text1"/>
        </w:rPr>
        <w:fldChar w:fldCharType="begin"/>
      </w:r>
      <w:r>
        <w:instrText xml:space="preserve"> XE </w:instrText>
      </w:r>
      <w:r w:rsidR="00E64620">
        <w:instrText>«</w:instrText>
      </w:r>
      <w:r w:rsidRPr="00423FB0">
        <w:rPr>
          <w:b/>
          <w:color w:val="000000" w:themeColor="text1"/>
        </w:rPr>
        <w:instrText>(Железнодорожная) тяговая подстанция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Электрическая подстанция, предназначенная для электроснабжения железнодорожного электроподвижного состава.</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Примечание. Различают тяговые подстанции: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по степени мобильности - стационарные и передвижные;</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по роду тока распределительного устройства для питания электроподвижного состава - тяговые подстанции постоянного тока, тяговые подстанции переменного тока и стыковые тяговые подстанции;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по конструктивному исполнению зданий - тяговые подстанции с капитальным зданием, тяговые подстанции с мобильными зданиями, комбинированные тяговые подстанции;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по схеме внешнего электроснабжения (для тяговых подстанций с высшим напряжением 110 кВ и выше) - опорные тяговые подстанции, транзитные тяговые подстанции, отпаечные тяговые подстанции, тупиковые тяговые подстанции;</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по схеме внешнего электроснабжения (для тяговых подстанций системы (тягового железнодорожного) электроснабжения переменного тока (напряжением) 94 кВ) - головные тяговые подстанции, промежуточные тяговые подстанции.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189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стационарная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8223C2">
        <w:rPr>
          <w:b/>
          <w:color w:val="000000" w:themeColor="text1"/>
        </w:rPr>
        <w:instrText>(Железнодорожная) стационарная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190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передвижная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A1727A">
        <w:rPr>
          <w:b/>
          <w:color w:val="000000" w:themeColor="text1"/>
        </w:rPr>
        <w:instrText>(Железнодорожная) передвижная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191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lastRenderedPageBreak/>
        <w:t>(Железнодорожная) тяговая подстанция постоянного тока</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4B6006">
        <w:rPr>
          <w:b/>
          <w:color w:val="000000" w:themeColor="text1"/>
        </w:rPr>
        <w:instrText>(Железнодорожная) тяговая подстанция постоянного тока</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192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тяговая подстанция переменного тока</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234DE7">
        <w:rPr>
          <w:b/>
          <w:color w:val="000000" w:themeColor="text1"/>
        </w:rPr>
        <w:instrText>(Железнодорожная) тяговая подстанция переменного тока</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193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стыковая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F91821">
        <w:rPr>
          <w:b/>
          <w:color w:val="000000" w:themeColor="text1"/>
        </w:rPr>
        <w:instrText>(Железнодорожная) стыковая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Тяговая подстанция, предназначенная для электроснабжения железнодорожного электроподвижного состава постоянного и переменного тока.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194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опорная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6645DA">
        <w:rPr>
          <w:b/>
          <w:color w:val="000000" w:themeColor="text1"/>
        </w:rPr>
        <w:instrText>(Железнодорожная) опорная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тяговая подстанция с высшим напряжением 110 кВ и выше, на которую электроэнергия может быть подана по тр</w:t>
      </w:r>
      <w:r w:rsidR="00840400">
        <w:rPr>
          <w:color w:val="000000" w:themeColor="text1"/>
        </w:rPr>
        <w:t>е</w:t>
      </w:r>
      <w:r w:rsidRPr="00F250CE">
        <w:rPr>
          <w:color w:val="000000" w:themeColor="text1"/>
        </w:rPr>
        <w:t>м или более линиям электропередачи.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195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транзитная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485F5D">
        <w:rPr>
          <w:b/>
          <w:color w:val="000000" w:themeColor="text1"/>
        </w:rPr>
        <w:instrText>(Железнодорожная) транзитная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тяговая подстанция с высшим напряжением 110 кВ и выше, включ</w:t>
      </w:r>
      <w:r w:rsidR="00840400">
        <w:rPr>
          <w:color w:val="000000" w:themeColor="text1"/>
        </w:rPr>
        <w:t>е</w:t>
      </w:r>
      <w:r w:rsidRPr="00F250CE">
        <w:rPr>
          <w:color w:val="000000" w:themeColor="text1"/>
        </w:rPr>
        <w:t>нная в разрыв одной или двух линий электропередачи с двусторонним питанием.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196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отпаечная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09774C">
        <w:rPr>
          <w:b/>
          <w:color w:val="000000" w:themeColor="text1"/>
        </w:rPr>
        <w:instrText>(Железнодорожная) отпаечная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тяговая подстанция с высшим напряжением 110 кВ и выше, подключ</w:t>
      </w:r>
      <w:r w:rsidR="00840400">
        <w:rPr>
          <w:color w:val="000000" w:themeColor="text1"/>
        </w:rPr>
        <w:t>е</w:t>
      </w:r>
      <w:r w:rsidRPr="00F250CE">
        <w:rPr>
          <w:color w:val="000000" w:themeColor="text1"/>
        </w:rPr>
        <w:t>нная к ответвлению ответвлениям от одной или двух линий электропередачи с двусторонним питанием.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197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(Железнодорожная) тупиковая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FE245C">
        <w:rPr>
          <w:b/>
          <w:color w:val="000000" w:themeColor="text1"/>
        </w:rPr>
        <w:instrText>(Железнодорожная) тупиковая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тяговая подстанция с высшим напряжением 110 кВ и выше, подключ</w:t>
      </w:r>
      <w:r w:rsidR="00840400">
        <w:rPr>
          <w:color w:val="000000" w:themeColor="text1"/>
        </w:rPr>
        <w:t>е</w:t>
      </w:r>
      <w:r w:rsidRPr="00F250CE">
        <w:rPr>
          <w:color w:val="000000" w:themeColor="text1"/>
        </w:rPr>
        <w:t>нная к соседней подстанции с помощью одной или двух линий электропередачи с односторонним питанием.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198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Головная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C841A1">
        <w:rPr>
          <w:b/>
          <w:color w:val="000000" w:themeColor="text1"/>
        </w:rPr>
        <w:instrText>Головная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Тяговая подстанция в системе тягового железнодорожного электроснабжения переменного тока напряжением 94 кВ, получающая электроэнергию из внешней сети.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199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Промежуточная тяговая подстанция</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FE66E1">
        <w:rPr>
          <w:b/>
          <w:color w:val="000000" w:themeColor="text1"/>
        </w:rPr>
        <w:instrText>Промежуточная тяговая подстанция</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Тяговая подстанция в системе тягового железнодорожного электроснабжения переменного тока напряжением 94 кВ, получающая электроэнергию от головной тяговой подстанции головных тяговых подстанций по одному дополнительному проводу или нескольким дополнительным проводам.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200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Высшее напряжение (тяговой подстанции)</w:t>
      </w:r>
      <w:r w:rsidR="003D5521">
        <w:rPr>
          <w:b/>
          <w:color w:val="000000" w:themeColor="text1"/>
        </w:rPr>
        <w:fldChar w:fldCharType="begin"/>
      </w:r>
      <w:r w:rsidRPr="00751E13">
        <w:rPr>
          <w:b/>
          <w:color w:val="000000" w:themeColor="text1"/>
        </w:rPr>
        <w:instrText xml:space="preserve"> XE </w:instrText>
      </w:r>
      <w:r w:rsidR="00E64620">
        <w:rPr>
          <w:b/>
          <w:color w:val="000000" w:themeColor="text1"/>
        </w:rPr>
        <w:instrText>«</w:instrText>
      </w:r>
      <w:r w:rsidRPr="00C108F1">
        <w:rPr>
          <w:b/>
          <w:color w:val="000000" w:themeColor="text1"/>
        </w:rPr>
        <w:instrText>Высшее напряжение (тяговой подстанции)</w:instrText>
      </w:r>
      <w:r w:rsidR="00E64620">
        <w:rPr>
          <w:b/>
          <w:color w:val="000000" w:themeColor="text1"/>
        </w:rPr>
        <w:instrText>»</w:instrText>
      </w:r>
      <w:r w:rsidRPr="00751E13">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Наивысшее из номинальных напряжений линий электропередачи, связывающих тяговую подстанцию с электрическими сетями территориальных сетевых и(или) иных энергоснабжающих организаций.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3.12 СП 224.1326000.2014 Тяговое электроснабжение железной дороги]</w:t>
      </w:r>
    </w:p>
    <w:p w:rsidR="00663F94" w:rsidRPr="00F250CE" w:rsidRDefault="00663F94" w:rsidP="00663F94">
      <w:pPr>
        <w:spacing w:after="0" w:line="360" w:lineRule="exact"/>
        <w:ind w:firstLine="709"/>
        <w:jc w:val="both"/>
        <w:rPr>
          <w:color w:val="000000" w:themeColor="text1"/>
        </w:rPr>
      </w:pPr>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92" w:name="_Toc148538369"/>
      <w:r w:rsidRPr="008A4DD3">
        <w:rPr>
          <w:rFonts w:ascii="Times New Roman" w:hAnsi="Times New Roman" w:cs="Times New Roman"/>
          <w:b/>
          <w:i w:val="0"/>
          <w:color w:val="000000" w:themeColor="text1"/>
        </w:rPr>
        <w:t>Преобразователи электроэнергии</w:t>
      </w:r>
      <w:bookmarkEnd w:id="192"/>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Статический преобразователь для системы (железнодорожного) тягового электроснабжения</w:t>
      </w:r>
      <w:r w:rsidR="003D5521">
        <w:rPr>
          <w:b/>
          <w:color w:val="000000" w:themeColor="text1"/>
        </w:rPr>
        <w:fldChar w:fldCharType="begin"/>
      </w:r>
      <w:r w:rsidR="008C3521">
        <w:instrText xml:space="preserve"> XE "</w:instrText>
      </w:r>
      <w:r w:rsidR="008C3521" w:rsidRPr="00EA671D">
        <w:rPr>
          <w:b/>
          <w:color w:val="000000" w:themeColor="text1"/>
        </w:rPr>
        <w:instrText>Статический преобразователь для системы (железнодорожного) тягового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Полупроводниковый преобразователь электроэнергии, передаваемой через тяговую сеть железнодорожному электроподвижному составу и (или) от железнодорожного электроподвижного состава во внешнюю сеть.</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201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Статический выпрямительный преобразователь для системы (железнодорожного) тягового электроснабжения</w:t>
      </w:r>
      <w:r w:rsidR="003D5521">
        <w:rPr>
          <w:b/>
          <w:color w:val="000000" w:themeColor="text1"/>
        </w:rPr>
        <w:fldChar w:fldCharType="begin"/>
      </w:r>
      <w:r w:rsidR="008C3521">
        <w:instrText xml:space="preserve"> XE "</w:instrText>
      </w:r>
      <w:r w:rsidR="008C3521" w:rsidRPr="007D1F55">
        <w:rPr>
          <w:b/>
          <w:color w:val="000000" w:themeColor="text1"/>
        </w:rPr>
        <w:instrText>Статический выпрямительный преобразователь для системы (железнодорожного) тягового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Полупроводниковый преобразователь электроэнергии, передаваемой через тяговую сеть железнодорожному электроподвижному составу.</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202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Статический инверторный преобразователь для системы (железнодорожного) тягового электроснабжения</w:t>
      </w:r>
      <w:r w:rsidR="003D5521">
        <w:rPr>
          <w:b/>
          <w:color w:val="000000" w:themeColor="text1"/>
        </w:rPr>
        <w:fldChar w:fldCharType="begin"/>
      </w:r>
      <w:r w:rsidR="008C3521">
        <w:instrText xml:space="preserve"> XE "</w:instrText>
      </w:r>
      <w:r w:rsidR="008C3521" w:rsidRPr="00873E5E">
        <w:rPr>
          <w:b/>
          <w:color w:val="000000" w:themeColor="text1"/>
        </w:rPr>
        <w:instrText>Статический инверторный преобразователь для системы (железнодорожного) тягового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Полупроводниковый преобразователь электроэнергии, передаваемой от железнодорожного электроподвижного состава через тяговую сеть во внешнюю сеть.</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203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Статический выпрямительно-инверторный преобразователь для системы (железнодорожного) тягового электроснабжения</w:t>
      </w:r>
      <w:r w:rsidR="003D5521">
        <w:rPr>
          <w:b/>
          <w:color w:val="000000" w:themeColor="text1"/>
        </w:rPr>
        <w:fldChar w:fldCharType="begin"/>
      </w:r>
      <w:r w:rsidR="008C3521">
        <w:instrText xml:space="preserve"> XE "</w:instrText>
      </w:r>
      <w:r w:rsidR="008C3521" w:rsidRPr="00270A08">
        <w:rPr>
          <w:b/>
          <w:color w:val="000000" w:themeColor="text1"/>
        </w:rPr>
        <w:instrText>Статический выпрямительно-инверторный преобразователь для системы (железнодорожного) тягового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Полупроводниковый преобразователь электроэнергии, передаваемой через тяговую сеть железнодорожному электроподвижному составу и от железнодорожного электроподвижного состава во внешнюю сеть.</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204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Сглаживающее устройство (системы железнодорожного тягового электроснабжения постоянного тока)</w:t>
      </w:r>
      <w:r w:rsidR="003D5521">
        <w:rPr>
          <w:b/>
          <w:color w:val="000000" w:themeColor="text1"/>
        </w:rPr>
        <w:fldChar w:fldCharType="begin"/>
      </w:r>
      <w:r w:rsidR="008C3521">
        <w:instrText xml:space="preserve"> XE "</w:instrText>
      </w:r>
      <w:r w:rsidR="008C3521" w:rsidRPr="009C77E1">
        <w:rPr>
          <w:b/>
          <w:color w:val="000000" w:themeColor="text1"/>
        </w:rPr>
        <w:instrText>Сглаживающее устройство (системы железнодорожного тягового электроснабжения постоянного тока)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сглаживания пульсаций выпрямленного напряжения.</w:t>
      </w:r>
    </w:p>
    <w:p w:rsidR="00663F94" w:rsidRPr="00751E13" w:rsidRDefault="00663F94" w:rsidP="00663F94">
      <w:pPr>
        <w:spacing w:after="0" w:line="360" w:lineRule="exact"/>
        <w:ind w:firstLine="709"/>
        <w:jc w:val="both"/>
        <w:rPr>
          <w:color w:val="000000" w:themeColor="text1"/>
          <w:sz w:val="24"/>
        </w:rPr>
      </w:pPr>
      <w:r w:rsidRPr="00751E13">
        <w:rPr>
          <w:color w:val="000000" w:themeColor="text1"/>
          <w:sz w:val="24"/>
        </w:rPr>
        <w:t>Примечание. В наиболее общем случае сглаживающее устройство представляет собой совокупность фильтрустройства и сглаживающего реактора (сглаживающих реакторов).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205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Фильтрустройство сглаживающего устройства</w:t>
      </w:r>
      <w:r w:rsidR="003D5521">
        <w:rPr>
          <w:b/>
          <w:color w:val="000000" w:themeColor="text1"/>
        </w:rPr>
        <w:fldChar w:fldCharType="begin"/>
      </w:r>
      <w:r w:rsidR="008C3521">
        <w:instrText xml:space="preserve"> XE "</w:instrText>
      </w:r>
      <w:r w:rsidR="008C3521" w:rsidRPr="00883F7D">
        <w:rPr>
          <w:b/>
          <w:color w:val="000000" w:themeColor="text1"/>
        </w:rPr>
        <w:instrText>Фильтрустройство сглаживающего устройства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сглаживающего устройства системы тягового железнодорожного электроснабжения постоянного тока, состоящая из резонансных контуров, настраиваемых на частоты гармонических составляющих тока железнодорожного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206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Фильтрокомпенсирующее устройство (в системах тягового железнодорожного электроснабжения переменного тока)</w:t>
      </w:r>
      <w:r w:rsidR="003D5521">
        <w:rPr>
          <w:b/>
          <w:color w:val="000000" w:themeColor="text1"/>
        </w:rPr>
        <w:fldChar w:fldCharType="begin"/>
      </w:r>
      <w:r w:rsidR="008C3521">
        <w:instrText xml:space="preserve"> XE "</w:instrText>
      </w:r>
      <w:r w:rsidR="008C3521" w:rsidRPr="003C2DFB">
        <w:rPr>
          <w:b/>
          <w:color w:val="000000" w:themeColor="text1"/>
        </w:rPr>
        <w:instrText>Фильтрокомпенсирующее устройство (в системах тягового железнодорожного электроснабжения переменного тока)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компенсации реактивной мощности, обладающее дополнительной функцией фильтрации высших гармонических составляющих тока железнодорожного электроподвижного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207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Симметрирующий трансформатор</w:t>
      </w:r>
      <w:r w:rsidR="003D5521">
        <w:rPr>
          <w:b/>
          <w:color w:val="000000" w:themeColor="text1"/>
        </w:rPr>
        <w:fldChar w:fldCharType="begin"/>
      </w:r>
      <w:r w:rsidR="008C3521">
        <w:instrText xml:space="preserve"> XE "</w:instrText>
      </w:r>
      <w:r w:rsidR="008C3521" w:rsidRPr="008525AD">
        <w:rPr>
          <w:b/>
          <w:color w:val="000000" w:themeColor="text1"/>
        </w:rPr>
        <w:instrText>Симметрирующий трансформатор</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Силовой трансформатор, предназначенный для использования в системах тягового железнодорожного электроснабжения переменного тока, со </w:t>
      </w:r>
      <w:r w:rsidRPr="00F250CE">
        <w:rPr>
          <w:color w:val="000000" w:themeColor="text1"/>
        </w:rPr>
        <w:lastRenderedPageBreak/>
        <w:t>специальной схемой соединения обмоток, осуществляющей снижение несимметрии токов фаз на стороне высшего напряжения.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208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Испытатель коротких замыканий (железнодорожной) тяговой подстанции</w:t>
      </w:r>
      <w:r w:rsidR="003D5521">
        <w:rPr>
          <w:b/>
          <w:color w:val="000000" w:themeColor="text1"/>
        </w:rPr>
        <w:fldChar w:fldCharType="begin"/>
      </w:r>
      <w:r w:rsidR="008C3521">
        <w:instrText xml:space="preserve"> XE "</w:instrText>
      </w:r>
      <w:r w:rsidR="008C3521" w:rsidRPr="00960473">
        <w:rPr>
          <w:b/>
          <w:color w:val="000000" w:themeColor="text1"/>
        </w:rPr>
        <w:instrText>Испытатель коротких замыканий (железнодорожной) тяговой подстанции</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тяговой подстанции, предназначенное для блокирования автоматического повторного включения выключателя питающей линии контактной сети в зависимости от значения сопротивления контактной сети, определяемого после автоматического или вызванного действием защит отключения выключателя.</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209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663F94" w:rsidP="008A4DD3">
      <w:pPr>
        <w:pStyle w:val="4"/>
        <w:spacing w:before="120" w:after="120" w:line="360" w:lineRule="exact"/>
        <w:jc w:val="center"/>
        <w:rPr>
          <w:rFonts w:ascii="Times New Roman" w:hAnsi="Times New Roman" w:cs="Times New Roman"/>
          <w:b/>
          <w:i w:val="0"/>
          <w:color w:val="000000" w:themeColor="text1"/>
        </w:rPr>
      </w:pPr>
      <w:bookmarkStart w:id="193" w:name="_Toc148538370"/>
      <w:r w:rsidRPr="008A4DD3">
        <w:rPr>
          <w:rFonts w:ascii="Times New Roman" w:hAnsi="Times New Roman" w:cs="Times New Roman"/>
          <w:b/>
          <w:i w:val="0"/>
          <w:color w:val="000000" w:themeColor="text1"/>
        </w:rPr>
        <w:t>Заземляющие устройства тяговых подстанций</w:t>
      </w:r>
      <w:bookmarkEnd w:id="193"/>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Заземляющее устройство тяговой подстанции (линейного устройства системы тягового электроснабжения)</w:t>
      </w:r>
      <w:r w:rsidR="003D5521">
        <w:rPr>
          <w:b/>
          <w:color w:val="000000" w:themeColor="text1"/>
        </w:rPr>
        <w:fldChar w:fldCharType="begin"/>
      </w:r>
      <w:r w:rsidR="008C3521">
        <w:instrText xml:space="preserve"> XE "</w:instrText>
      </w:r>
      <w:r w:rsidR="008C3521" w:rsidRPr="001D79AE">
        <w:rPr>
          <w:b/>
          <w:color w:val="000000" w:themeColor="text1"/>
        </w:rPr>
        <w:instrText>Заземляющее устройство тяговой подстанции (линейного устройства системы тягового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проводников, предназначенных для образования электрической связи между подлежащими заземлению частями электроустановок и заземлителем или земл</w:t>
      </w:r>
      <w:r w:rsidR="00840400">
        <w:rPr>
          <w:color w:val="000000" w:themeColor="text1"/>
        </w:rPr>
        <w:t>е</w:t>
      </w:r>
      <w:r w:rsidRPr="00F250CE">
        <w:rPr>
          <w:color w:val="000000" w:themeColor="text1"/>
        </w:rPr>
        <w:t>й.</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Примечание. На тяговых подстанциях и линейных устройствах системы тягового электроснабжения постоянного тока различают внутренний и внешний контуры заземления.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210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Внутренний контур заземления тяговой подстанции [линейного устройства системы тягового электроснабжения] постоянного тока</w:t>
      </w:r>
      <w:r w:rsidR="003D5521">
        <w:rPr>
          <w:b/>
          <w:color w:val="000000" w:themeColor="text1"/>
        </w:rPr>
        <w:fldChar w:fldCharType="begin"/>
      </w:r>
      <w:r w:rsidR="008C3521">
        <w:instrText xml:space="preserve"> XE "</w:instrText>
      </w:r>
      <w:r w:rsidR="008C3521" w:rsidRPr="00024B6E">
        <w:rPr>
          <w:b/>
          <w:color w:val="000000" w:themeColor="text1"/>
        </w:rPr>
        <w:instrText>Внутренний контур заземления тяговой подстанции [линейного устройства системы тягового электроснабжения] постоянного тока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заземляющего устройства тяговой подстанции или линейного устройства системы тягового электроснабжения постоянного тока, с которой соединяются подлежащие заземлению части электроустановок напряжением выше 1000 В постоянного тока.</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Примечание. Внутренний контур заземления соединяют с внешним контуром заземления в ограниченном числе точек (не более двух).</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211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Внешний контур заземления тяговой подстанции [линейного устройства системы тягового электроснабжения] постоянного тока</w:t>
      </w:r>
      <w:r w:rsidR="003D5521">
        <w:rPr>
          <w:b/>
          <w:color w:val="000000" w:themeColor="text1"/>
        </w:rPr>
        <w:fldChar w:fldCharType="begin"/>
      </w:r>
      <w:r w:rsidR="008C3521">
        <w:instrText xml:space="preserve"> XE "</w:instrText>
      </w:r>
      <w:r w:rsidR="008C3521" w:rsidRPr="00796F6A">
        <w:rPr>
          <w:b/>
          <w:color w:val="000000" w:themeColor="text1"/>
        </w:rPr>
        <w:instrText>Внешний контур заземления тяговой подстанции [линейного устройства системы тягового электроснабжения] постоянного тока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Часть заземляющего устройства тяговой подстанции или линейного устройства системы тягового электроснабжения постоянного тока, с которой соединяются подлежащие заземлению части электроустановок, за исключением электроустановок напряжением выше 1000 В постоянного тока.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 ГОСТ 32895-2014 Электрификация и электроснабжение железных дорог. Термины и определения]</w:t>
      </w:r>
    </w:p>
    <w:p w:rsidR="00663F94" w:rsidRPr="00F250CE" w:rsidRDefault="00663F94" w:rsidP="00AB1581">
      <w:pPr>
        <w:numPr>
          <w:ilvl w:val="0"/>
          <w:numId w:val="46"/>
        </w:numPr>
        <w:spacing w:before="120" w:after="0" w:line="360" w:lineRule="exact"/>
        <w:ind w:left="0" w:firstLine="709"/>
        <w:jc w:val="both"/>
        <w:rPr>
          <w:b/>
          <w:color w:val="000000" w:themeColor="text1"/>
        </w:rPr>
      </w:pPr>
      <w:r w:rsidRPr="00F250CE">
        <w:rPr>
          <w:b/>
          <w:color w:val="000000" w:themeColor="text1"/>
        </w:rPr>
        <w:t>Реле заземления тяговой подстанции [линейного устройства системы тягового электроснабжения] постоянного тока</w:t>
      </w:r>
      <w:r w:rsidR="003D5521">
        <w:rPr>
          <w:b/>
          <w:color w:val="000000" w:themeColor="text1"/>
        </w:rPr>
        <w:fldChar w:fldCharType="begin"/>
      </w:r>
      <w:r w:rsidR="008C3521">
        <w:instrText xml:space="preserve"> XE "</w:instrText>
      </w:r>
      <w:r w:rsidR="008C3521" w:rsidRPr="00141963">
        <w:rPr>
          <w:b/>
          <w:color w:val="000000" w:themeColor="text1"/>
        </w:rPr>
        <w:instrText>Реле заземления тяговой подстанции [линейного устройства системы тягового электроснабжения] постоянного тока</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Реле, реагирующее на электрический ток в проводнике, соединяющем внутренний и внешний контур заземления тяговой подстанции или линейного устройства системы тягового электроснабжения постоянного тока.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213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94" w:name="_Toc148538371"/>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.8. Линейные устройства системы тягового железнодорожного электроснабжения</w:t>
      </w:r>
      <w:bookmarkEnd w:id="194"/>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Линейное устройство (системы тягового железнодорожного электроснабжения)</w:t>
      </w:r>
      <w:r w:rsidR="003D5521">
        <w:rPr>
          <w:b/>
          <w:color w:val="000000" w:themeColor="text1"/>
        </w:rPr>
        <w:fldChar w:fldCharType="begin"/>
      </w:r>
      <w:r>
        <w:instrText xml:space="preserve"> XE </w:instrText>
      </w:r>
      <w:r w:rsidR="00E64620">
        <w:instrText>«</w:instrText>
      </w:r>
      <w:r w:rsidRPr="00673528">
        <w:rPr>
          <w:b/>
          <w:color w:val="000000" w:themeColor="text1"/>
        </w:rPr>
        <w:instrText>Линейное устройство (системы тягового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Электроустановка, предназначенная для передачи, преобразования или распределения электрической энергии, передаваемой от тяговых подстанций к железнодорожному электроподвижному составу.</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Примечание. Термин используется как обобщающий для автотрансформаторных пунктов, постов секционирования железнодорожной контактной сети, пунктов параллельного соединения железнодорожной контактной сети, пунктов группировки, пунктов подключения пассажирских вагонов и пунктов преобразования напряжения.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214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Автотрансформаторный пункт</w:t>
      </w:r>
      <w:r w:rsidR="003D5521">
        <w:rPr>
          <w:b/>
          <w:color w:val="000000" w:themeColor="text1"/>
        </w:rPr>
        <w:fldChar w:fldCharType="begin"/>
      </w:r>
      <w:r>
        <w:instrText xml:space="preserve"> XE </w:instrText>
      </w:r>
      <w:r w:rsidR="00E64620">
        <w:instrText>«</w:instrText>
      </w:r>
      <w:r w:rsidRPr="0015116D">
        <w:rPr>
          <w:b/>
          <w:color w:val="000000" w:themeColor="text1"/>
        </w:rPr>
        <w:instrText>Автотрансформаторный пункт</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Линейное устройство системы тягового железнодорожного электроснабжения переменного тока напряжением 2x25 кВ, предназначенное для снижения напряжения питающего провода до напряжения контактной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215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Пост секционирования (железнодорожной) контактной сети</w:t>
      </w:r>
      <w:r w:rsidR="003D5521">
        <w:rPr>
          <w:b/>
          <w:color w:val="000000" w:themeColor="text1"/>
        </w:rPr>
        <w:fldChar w:fldCharType="begin"/>
      </w:r>
      <w:r>
        <w:instrText xml:space="preserve"> XE </w:instrText>
      </w:r>
      <w:r w:rsidR="00E64620">
        <w:instrText>«</w:instrText>
      </w:r>
      <w:r w:rsidRPr="0066288F">
        <w:rPr>
          <w:b/>
          <w:color w:val="000000" w:themeColor="text1"/>
        </w:rPr>
        <w:instrText>Пост секционирования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Линейное устройство системы тягового железнодорожного электроснабжения, предназначенное для электрического соединения секций контактной сети с целью снижения потерь электрической энергии, для селективного отключения одной или нескольких секций железнодорожной </w:t>
      </w:r>
      <w:r w:rsidRPr="00F250CE">
        <w:rPr>
          <w:color w:val="000000" w:themeColor="text1"/>
        </w:rPr>
        <w:lastRenderedPageBreak/>
        <w:t>контактной сети при повреждении на ней (на них) или для решения указанных задач одновременно.</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Примечания:</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1. Различают посты секционирования:</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по наличию связи с распределительным устройством тяговой подстанции - активные посты секционирования и пассивные посты секционирования;</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по наличию выключателей - посты секционирования с выключателями и посты секционирования без выключателей.</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2. Посты секционирования без выключателей - функцию отключения одной или нескольких секций железнодорожной контактной сети при повреждении на ней (на них) реализуют в неавтоматическом режиме.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216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Активный пост секционирования (железнодорожной) контактной сети</w:t>
      </w:r>
      <w:r w:rsidR="003D5521">
        <w:rPr>
          <w:b/>
          <w:color w:val="000000" w:themeColor="text1"/>
        </w:rPr>
        <w:fldChar w:fldCharType="begin"/>
      </w:r>
      <w:r>
        <w:instrText xml:space="preserve"> XE </w:instrText>
      </w:r>
      <w:r w:rsidR="00E64620">
        <w:instrText>«</w:instrText>
      </w:r>
      <w:r w:rsidRPr="00A84168">
        <w:rPr>
          <w:b/>
          <w:color w:val="000000" w:themeColor="text1"/>
        </w:rPr>
        <w:instrText>Активный пост секционирования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 секционирования железнодорожной контактной сети, распределительное устройство которого связано питающей линией с распределительным устройством тяговой подстанции.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217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Пассивный пост секционирования (железнодорожной) контактной сети</w:t>
      </w:r>
      <w:r w:rsidR="003D5521">
        <w:rPr>
          <w:b/>
          <w:color w:val="000000" w:themeColor="text1"/>
        </w:rPr>
        <w:fldChar w:fldCharType="begin"/>
      </w:r>
      <w:r>
        <w:instrText xml:space="preserve"> XE </w:instrText>
      </w:r>
      <w:r w:rsidR="00E64620">
        <w:instrText>«</w:instrText>
      </w:r>
      <w:r w:rsidRPr="006059E1">
        <w:rPr>
          <w:b/>
          <w:color w:val="000000" w:themeColor="text1"/>
        </w:rPr>
        <w:instrText>Пассивный пост секционирования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 секционирования железнодорожной контактной сети, распределительное устройство которого не связано питающей линией с распределительным устройством тяговой подстанции.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218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Пункт параллельного соединения (железнодорожной) контактной сети</w:t>
      </w:r>
      <w:r w:rsidR="003D5521">
        <w:rPr>
          <w:b/>
          <w:color w:val="000000" w:themeColor="text1"/>
        </w:rPr>
        <w:fldChar w:fldCharType="begin"/>
      </w:r>
      <w:r>
        <w:instrText xml:space="preserve"> XE </w:instrText>
      </w:r>
      <w:r w:rsidR="00E64620">
        <w:instrText>«</w:instrText>
      </w:r>
      <w:r w:rsidRPr="0016024E">
        <w:rPr>
          <w:b/>
          <w:color w:val="000000" w:themeColor="text1"/>
        </w:rPr>
        <w:instrText>Пункт параллельного соединения (железнодорожной) контактной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Линейное устройство системы тягового железнодорожного электроснабжения, предназначенное для электрического соединения секций контактной сети главных путей двухпутного участка железнодорожной линии с целью снижения потерь напряжения и электрической энергии в контактной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219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Пункт подключения пассажирских вагонов</w:t>
      </w:r>
      <w:r w:rsidR="003D5521">
        <w:rPr>
          <w:b/>
          <w:color w:val="000000" w:themeColor="text1"/>
        </w:rPr>
        <w:fldChar w:fldCharType="begin"/>
      </w:r>
      <w:r>
        <w:instrText xml:space="preserve"> XE </w:instrText>
      </w:r>
      <w:r w:rsidR="00E64620">
        <w:instrText>«</w:instrText>
      </w:r>
      <w:r w:rsidRPr="00FD2FB5">
        <w:rPr>
          <w:b/>
          <w:color w:val="000000" w:themeColor="text1"/>
        </w:rPr>
        <w:instrText>Пункт подключения пассажирских вагонов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Линейное устройство системы тягового железнодорожного электроснабжения, предназначенное для подключения к тяговой сети цепей электрического отопления пассажирских железнодорожных вагонов, находящихся на путях отстоя.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220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Пункт преобразования напряжения</w:t>
      </w:r>
      <w:r w:rsidR="003D5521">
        <w:rPr>
          <w:b/>
          <w:color w:val="000000" w:themeColor="text1"/>
        </w:rPr>
        <w:fldChar w:fldCharType="begin"/>
      </w:r>
      <w:r>
        <w:instrText xml:space="preserve"> XE </w:instrText>
      </w:r>
      <w:r w:rsidR="00E64620">
        <w:instrText>«</w:instrText>
      </w:r>
      <w:r w:rsidRPr="00FA3112">
        <w:rPr>
          <w:b/>
          <w:color w:val="000000" w:themeColor="text1"/>
        </w:rPr>
        <w:instrText>Пункт преобразования напряжения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Линейное устройство системы тягового железнодорожного электроснабжения постоянного тока с дополнительным проводом напряжением 6 кВ, предназначенное для преобразования напряжения дополнительного провода в напряжение контактной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221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Переключатель станции стыкования</w:t>
      </w:r>
      <w:r w:rsidR="003D5521">
        <w:rPr>
          <w:b/>
          <w:color w:val="000000" w:themeColor="text1"/>
        </w:rPr>
        <w:fldChar w:fldCharType="begin"/>
      </w:r>
      <w:r>
        <w:instrText xml:space="preserve"> XE </w:instrText>
      </w:r>
      <w:r w:rsidR="00E64620">
        <w:instrText>«</w:instrText>
      </w:r>
      <w:r w:rsidRPr="00C2750F">
        <w:rPr>
          <w:b/>
          <w:color w:val="000000" w:themeColor="text1"/>
        </w:rPr>
        <w:instrText>Переключатель станции стыкования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Электрический коммутационный аппарат, предназначенный для поочер</w:t>
      </w:r>
      <w:r w:rsidR="00840400">
        <w:rPr>
          <w:color w:val="000000" w:themeColor="text1"/>
        </w:rPr>
        <w:t>е</w:t>
      </w:r>
      <w:r w:rsidRPr="00F250CE">
        <w:rPr>
          <w:color w:val="000000" w:themeColor="text1"/>
        </w:rPr>
        <w:t>дной подачи напряжения различного рода тока в переключаемую секцию контактной сети станции стыкования.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222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Пункт группировки (станции стыкования)</w:t>
      </w:r>
      <w:r w:rsidR="003D5521">
        <w:rPr>
          <w:b/>
          <w:color w:val="000000" w:themeColor="text1"/>
        </w:rPr>
        <w:fldChar w:fldCharType="begin"/>
      </w:r>
      <w:r>
        <w:instrText xml:space="preserve"> XE </w:instrText>
      </w:r>
      <w:r w:rsidR="00E64620">
        <w:instrText>«</w:instrText>
      </w:r>
      <w:r w:rsidRPr="001C6C61">
        <w:rPr>
          <w:b/>
          <w:color w:val="000000" w:themeColor="text1"/>
        </w:rPr>
        <w:instrText>Пункт группировки (станции стыкования)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Линейное устройство системы тягового железнодорожного электроснабжения, предназначенное для размещения переключателей станции стыкования.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223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Блок функциональный (железнодорожного электроснабжения)</w:t>
      </w:r>
      <w:r w:rsidR="003D5521">
        <w:rPr>
          <w:b/>
          <w:color w:val="000000" w:themeColor="text1"/>
        </w:rPr>
        <w:fldChar w:fldCharType="begin"/>
      </w:r>
      <w:r>
        <w:instrText xml:space="preserve"> XE </w:instrText>
      </w:r>
      <w:r w:rsidR="00E64620">
        <w:instrText>«</w:instrText>
      </w:r>
      <w:r w:rsidRPr="00F267A1">
        <w:rPr>
          <w:b/>
          <w:color w:val="000000" w:themeColor="text1"/>
        </w:rPr>
        <w:instrText>Блок функциональный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Электроустановка, в которой конструктивно объединены шкафы и шинопроводы и шинопроводы напряжением до 35 кВ, жгуты вторичных коммуникаций и межшкафных соединений, аппаратура защиты, управления, автоматики, измерения.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224 ГОСТ 32895-2014 Электрификация и электроснабжение железных дорог. Термины и определения]</w:t>
      </w:r>
    </w:p>
    <w:p w:rsidR="00663F94" w:rsidRPr="00F250CE" w:rsidRDefault="00663F94" w:rsidP="00AB1581">
      <w:pPr>
        <w:numPr>
          <w:ilvl w:val="0"/>
          <w:numId w:val="47"/>
        </w:numPr>
        <w:spacing w:before="120" w:after="0" w:line="360" w:lineRule="exact"/>
        <w:ind w:left="0" w:firstLine="709"/>
        <w:jc w:val="both"/>
        <w:rPr>
          <w:b/>
          <w:color w:val="000000" w:themeColor="text1"/>
        </w:rPr>
      </w:pPr>
      <w:r w:rsidRPr="00F250CE">
        <w:rPr>
          <w:b/>
          <w:color w:val="000000" w:themeColor="text1"/>
        </w:rPr>
        <w:t>Модуль (системы железнодорожного электроснабжения)</w:t>
      </w:r>
      <w:r w:rsidR="003D5521">
        <w:rPr>
          <w:b/>
          <w:color w:val="000000" w:themeColor="text1"/>
        </w:rPr>
        <w:fldChar w:fldCharType="begin"/>
      </w:r>
      <w:r>
        <w:instrText xml:space="preserve"> XE </w:instrText>
      </w:r>
      <w:r w:rsidR="00E64620">
        <w:instrText>«</w:instrText>
      </w:r>
      <w:r w:rsidRPr="00804F15">
        <w:rPr>
          <w:b/>
          <w:color w:val="000000" w:themeColor="text1"/>
        </w:rPr>
        <w:instrText>Модуль (системы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Электроустановка, в которой конструктивно объединены здание мобильное контейнерного типа, термостатированное с системами отопления, освещения, вентиляции, пожарной сигнализации или пожаротушения, и блок(и) </w:t>
      </w:r>
      <w:r w:rsidRPr="00F250CE">
        <w:rPr>
          <w:color w:val="000000" w:themeColor="text1"/>
        </w:rPr>
        <w:lastRenderedPageBreak/>
        <w:t>функциональный(ые) железнодорожного электроснабжения и (или) вспомогательное оборудование.</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225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95" w:name="_Toc148538372"/>
      <w:r w:rsidRPr="008A4DD3">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.9. Управление системами железнодорожного электроснабжения</w:t>
      </w:r>
      <w:bookmarkEnd w:id="195"/>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Местное управление (системами железнодорожного электроснабжения)</w:t>
      </w:r>
      <w:r w:rsidR="003D5521">
        <w:rPr>
          <w:b/>
          <w:color w:val="000000" w:themeColor="text1"/>
        </w:rPr>
        <w:fldChar w:fldCharType="begin"/>
      </w:r>
      <w:r>
        <w:instrText xml:space="preserve"> XE </w:instrText>
      </w:r>
      <w:r w:rsidR="00E64620">
        <w:instrText>«</w:instrText>
      </w:r>
      <w:r w:rsidRPr="00BE10E5">
        <w:rPr>
          <w:b/>
          <w:color w:val="000000" w:themeColor="text1"/>
        </w:rPr>
        <w:instrText>Местное управление (системами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Управление системами железнодорожного электроснабжения пут</w:t>
      </w:r>
      <w:r w:rsidR="00840400">
        <w:rPr>
          <w:color w:val="000000" w:themeColor="text1"/>
        </w:rPr>
        <w:t>е</w:t>
      </w:r>
      <w:r w:rsidRPr="00F250CE">
        <w:rPr>
          <w:color w:val="000000" w:themeColor="text1"/>
        </w:rPr>
        <w:t>м воздействия лиц оперативного персонала на органы управления, расположенные непосредственно на оборудовании для передачи, преобразования или распределения электроэнергии.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226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Дистанционное управление (системами железнодорожного электроснабжения)</w:t>
      </w:r>
      <w:r w:rsidR="003D5521">
        <w:rPr>
          <w:b/>
          <w:color w:val="000000" w:themeColor="text1"/>
        </w:rPr>
        <w:fldChar w:fldCharType="begin"/>
      </w:r>
      <w:r w:rsidR="008C3521">
        <w:instrText xml:space="preserve"> XE "</w:instrText>
      </w:r>
      <w:r w:rsidR="008C3521" w:rsidRPr="000502B0">
        <w:rPr>
          <w:b/>
          <w:color w:val="000000" w:themeColor="text1"/>
        </w:rPr>
        <w:instrText>Дистанционное управление (системами железнодорожного электроснабжения)</w:instrText>
      </w:r>
      <w:r w:rsidR="008C3521">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Управление системами железнодорожного электроснабжения пут</w:t>
      </w:r>
      <w:r w:rsidR="00840400">
        <w:rPr>
          <w:color w:val="000000" w:themeColor="text1"/>
        </w:rPr>
        <w:t>е</w:t>
      </w:r>
      <w:r w:rsidRPr="00F250CE">
        <w:rPr>
          <w:color w:val="000000" w:themeColor="text1"/>
        </w:rPr>
        <w:t>м воздействия лиц оперативного персонала на органы управления, удал</w:t>
      </w:r>
      <w:r w:rsidR="00840400">
        <w:rPr>
          <w:color w:val="000000" w:themeColor="text1"/>
        </w:rPr>
        <w:t>е</w:t>
      </w:r>
      <w:r w:rsidRPr="00F250CE">
        <w:rPr>
          <w:color w:val="000000" w:themeColor="text1"/>
        </w:rPr>
        <w:t>нные от оборудования для передачи, преобразования или распределения электроэнергии без использования средств телемеханизации.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227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Телемеханическое управление (системами железнодорожного электроснабжения)</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AF397E">
        <w:rPr>
          <w:b/>
          <w:color w:val="000000" w:themeColor="text1"/>
        </w:rPr>
        <w:instrText>Телемеханическое управление (системами железнодорожного электроснабжения)</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Управление системами железнодорожного электроснабжения пут</w:t>
      </w:r>
      <w:r w:rsidR="00840400">
        <w:rPr>
          <w:color w:val="000000" w:themeColor="text1"/>
        </w:rPr>
        <w:t>е</w:t>
      </w:r>
      <w:r w:rsidRPr="00F250CE">
        <w:rPr>
          <w:color w:val="000000" w:themeColor="text1"/>
        </w:rPr>
        <w:t>м воздействия лиц оперативного персонала на органы управления, удал</w:t>
      </w:r>
      <w:r w:rsidR="00840400">
        <w:rPr>
          <w:color w:val="000000" w:themeColor="text1"/>
        </w:rPr>
        <w:t>е</w:t>
      </w:r>
      <w:r w:rsidRPr="00F250CE">
        <w:rPr>
          <w:color w:val="000000" w:themeColor="text1"/>
        </w:rPr>
        <w:t>нные от оборудования для передачи, преобразования или распределения электроэнергии с использованием средств телемеханизации.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228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Средства телемеханизации (в системах железнодорожного электроснабжения)</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88326A">
        <w:rPr>
          <w:b/>
          <w:color w:val="000000" w:themeColor="text1"/>
        </w:rPr>
        <w:instrText>Средства телемеханизации (в системах железнодорожного электроснабжения)</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аппаратных и (или) программных средств, осуществляющих в системах железнодорожного электроснабжения одну или несколько функций из числа следующих: телеуправление, телесигнализация, телеизмерение.</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Примечания:</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lastRenderedPageBreak/>
        <w:t>1. Средства телемеханизации могут быть как конструктивно законченными техническими средствами, так и составной частью других технических средств (интеллектуальные терминалы присоединения, приборы контроля технологических процессов).</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 xml:space="preserve">2. Определения терминов </w:t>
      </w:r>
      <w:r w:rsidR="00E64620">
        <w:rPr>
          <w:color w:val="000000" w:themeColor="text1"/>
          <w:sz w:val="24"/>
        </w:rPr>
        <w:t>«</w:t>
      </w:r>
      <w:r w:rsidRPr="0034165A">
        <w:rPr>
          <w:color w:val="000000" w:themeColor="text1"/>
          <w:sz w:val="24"/>
        </w:rPr>
        <w:t>телеуправление</w:t>
      </w:r>
      <w:r w:rsidR="00E64620">
        <w:rPr>
          <w:color w:val="000000" w:themeColor="text1"/>
          <w:sz w:val="24"/>
        </w:rPr>
        <w:t>»</w:t>
      </w:r>
      <w:r w:rsidRPr="0034165A">
        <w:rPr>
          <w:color w:val="000000" w:themeColor="text1"/>
          <w:sz w:val="24"/>
        </w:rPr>
        <w:t xml:space="preserve">, </w:t>
      </w:r>
      <w:r w:rsidR="00E64620">
        <w:rPr>
          <w:color w:val="000000" w:themeColor="text1"/>
          <w:sz w:val="24"/>
        </w:rPr>
        <w:t>«</w:t>
      </w:r>
      <w:r w:rsidRPr="0034165A">
        <w:rPr>
          <w:color w:val="000000" w:themeColor="text1"/>
          <w:sz w:val="24"/>
        </w:rPr>
        <w:t>телесигнализация</w:t>
      </w:r>
      <w:r w:rsidR="00E64620">
        <w:rPr>
          <w:color w:val="000000" w:themeColor="text1"/>
          <w:sz w:val="24"/>
        </w:rPr>
        <w:t>»</w:t>
      </w:r>
      <w:r w:rsidRPr="0034165A">
        <w:rPr>
          <w:color w:val="000000" w:themeColor="text1"/>
          <w:sz w:val="24"/>
        </w:rPr>
        <w:t xml:space="preserve"> и </w:t>
      </w:r>
      <w:r w:rsidR="00E64620">
        <w:rPr>
          <w:color w:val="000000" w:themeColor="text1"/>
          <w:sz w:val="24"/>
        </w:rPr>
        <w:t>«</w:t>
      </w:r>
      <w:r w:rsidRPr="0034165A">
        <w:rPr>
          <w:color w:val="000000" w:themeColor="text1"/>
          <w:sz w:val="24"/>
        </w:rPr>
        <w:t>телеизмерение</w:t>
      </w:r>
      <w:r w:rsidR="00E64620">
        <w:rPr>
          <w:color w:val="000000" w:themeColor="text1"/>
          <w:sz w:val="24"/>
        </w:rPr>
        <w:t>»</w:t>
      </w:r>
      <w:r w:rsidRPr="0034165A">
        <w:rPr>
          <w:color w:val="000000" w:themeColor="text1"/>
          <w:sz w:val="24"/>
        </w:rPr>
        <w:t xml:space="preserve"> - по ГОСТ 26.005-82 (статьи 2-4).</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229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(Железнодорожный) энергодиспетчерский пункт</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81091E">
        <w:rPr>
          <w:b/>
          <w:color w:val="000000" w:themeColor="text1"/>
        </w:rPr>
        <w:instrText>(Железнодорожный) энергодиспетчерский пункт</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Помещение, предназначенное для размещения персонала, осуществляющего оперативное управление электроустановками, образующими системы железнодорожного электроснабжения одного или нескольких энергодиспетчерских кругов.</w:t>
      </w:r>
    </w:p>
    <w:p w:rsidR="00663F94" w:rsidRPr="005F1B9C" w:rsidRDefault="00663F94" w:rsidP="00663F94">
      <w:pPr>
        <w:spacing w:after="0" w:line="360" w:lineRule="exact"/>
        <w:ind w:firstLine="709"/>
        <w:jc w:val="both"/>
        <w:rPr>
          <w:color w:val="000000" w:themeColor="text1"/>
          <w:sz w:val="24"/>
        </w:rPr>
      </w:pPr>
      <w:r w:rsidRPr="005F1B9C">
        <w:rPr>
          <w:color w:val="000000" w:themeColor="text1"/>
          <w:sz w:val="24"/>
        </w:rPr>
        <w:t>Примечание. Использование телемеханического управления системами железнодорожного электроснабжения подразумевает оснащение энергодиспетчерского пункта соответствующими средствами телемеханизации.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230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 xml:space="preserve"> (Железнодорожный) энергодиспетчерский круг</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674F11">
        <w:rPr>
          <w:b/>
          <w:color w:val="000000" w:themeColor="text1"/>
        </w:rPr>
        <w:instrText>(Железнодорожный) энергодиспетчерский круг</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электроустановок, объедин</w:t>
      </w:r>
      <w:r w:rsidR="00840400">
        <w:rPr>
          <w:color w:val="000000" w:themeColor="text1"/>
        </w:rPr>
        <w:t>е</w:t>
      </w:r>
      <w:r w:rsidRPr="00F250CE">
        <w:rPr>
          <w:color w:val="000000" w:themeColor="text1"/>
        </w:rPr>
        <w:t>нных по территориальному принципу, оперативное управление которыми осуществляется одним лицом оперативного персонала.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231 ГОСТ 32895-2014 Электрификация и электроснабжение железных дорог. Термины и определения]</w:t>
      </w:r>
    </w:p>
    <w:p w:rsidR="00663F94" w:rsidRPr="00F250CE" w:rsidRDefault="00663F94" w:rsidP="00AB1581">
      <w:pPr>
        <w:numPr>
          <w:ilvl w:val="0"/>
          <w:numId w:val="48"/>
        </w:numPr>
        <w:spacing w:before="120" w:after="0" w:line="360" w:lineRule="exact"/>
        <w:ind w:left="0" w:firstLine="709"/>
        <w:jc w:val="both"/>
        <w:rPr>
          <w:b/>
          <w:color w:val="000000" w:themeColor="text1"/>
        </w:rPr>
      </w:pPr>
      <w:r w:rsidRPr="00F250CE">
        <w:rPr>
          <w:b/>
          <w:color w:val="000000" w:themeColor="text1"/>
        </w:rPr>
        <w:t>Телеблокировка (в системах железнодорожного электроснабжения)</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0571FE">
        <w:rPr>
          <w:b/>
          <w:color w:val="000000" w:themeColor="text1"/>
        </w:rPr>
        <w:instrText>Телеблокировка (в системах железнодорожного электроснабжения)</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связывающее между собой схемы управления двумя выключателями питающих линий контактной сети, расположенными на смежных тяговых подстанциях или на тяговой подстанции и посту секционирования контактной сети, предназначенное для отключения одного из связанных выключателей при автоматическом или не вызванном действием защит отключении другого выключателя.</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232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8A4DD3" w:rsidRDefault="008A4DD3" w:rsidP="008A4DD3">
      <w:pPr>
        <w:pStyle w:val="3"/>
        <w:spacing w:before="120" w:after="120" w:line="360" w:lineRule="exact"/>
        <w:jc w:val="center"/>
        <w:rPr>
          <w:rFonts w:ascii="Times New Roman" w:hAnsi="Times New Roman" w:cs="Times New Roman"/>
          <w:b/>
          <w:color w:val="000000" w:themeColor="text1"/>
          <w:sz w:val="28"/>
          <w:szCs w:val="28"/>
        </w:rPr>
      </w:pPr>
      <w:bookmarkStart w:id="196" w:name="_Toc148538373"/>
      <w:r w:rsidRPr="008A4DD3">
        <w:rPr>
          <w:rFonts w:ascii="Times New Roman" w:hAnsi="Times New Roman" w:cs="Times New Roman"/>
          <w:b/>
          <w:color w:val="000000" w:themeColor="text1"/>
          <w:sz w:val="28"/>
          <w:szCs w:val="28"/>
        </w:rPr>
        <w:lastRenderedPageBreak/>
        <w:t>2</w:t>
      </w:r>
      <w:r w:rsidR="00827BE9">
        <w:rPr>
          <w:rFonts w:ascii="Times New Roman" w:hAnsi="Times New Roman" w:cs="Times New Roman"/>
          <w:b/>
          <w:color w:val="000000" w:themeColor="text1"/>
          <w:sz w:val="28"/>
          <w:szCs w:val="28"/>
        </w:rPr>
        <w:t>7</w:t>
      </w:r>
      <w:r w:rsidR="00663F94" w:rsidRPr="008A4DD3">
        <w:rPr>
          <w:rFonts w:ascii="Times New Roman" w:hAnsi="Times New Roman" w:cs="Times New Roman"/>
          <w:b/>
          <w:color w:val="000000" w:themeColor="text1"/>
          <w:sz w:val="28"/>
          <w:szCs w:val="28"/>
        </w:rPr>
        <w:t>.10. Режимы работы системы железнодорожного тягового электроснабжения</w:t>
      </w:r>
      <w:bookmarkEnd w:id="196"/>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Нормальный режим (работы системы тягового железнодорожного электроснабжения)</w:t>
      </w:r>
      <w:r w:rsidR="003D5521">
        <w:rPr>
          <w:b/>
          <w:color w:val="000000" w:themeColor="text1"/>
        </w:rPr>
        <w:fldChar w:fldCharType="begin"/>
      </w:r>
      <w:r>
        <w:instrText xml:space="preserve"> XE </w:instrText>
      </w:r>
      <w:r w:rsidR="00E64620">
        <w:instrText>«</w:instrText>
      </w:r>
      <w:r w:rsidRPr="00EB2432">
        <w:rPr>
          <w:b/>
          <w:color w:val="000000" w:themeColor="text1"/>
        </w:rPr>
        <w:instrText>Нормальный режим (работы системы тягового железнодорожного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системы тягового железнодорожного электроснабжения, при котором параметры всех элементов этой системы не выходят за пределы допустимых по нормам значений и система обеспечивает снабжение электрической энергией железнодорожного электроподвижного состава при расчетных параметрах движения поездов.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233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Вынужденный режим (работы системы тягового железнодорожного электроснабжения)</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34137E">
        <w:rPr>
          <w:b/>
          <w:color w:val="000000" w:themeColor="text1"/>
        </w:rPr>
        <w:instrText>Вынужденный режим (работы системы тягового железнодорожного электроснабжения)</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системы тягового железнодорожного электроснабжения при отключении элемента или элементов этой системы, обеспечивающийся за счет заложенного в ней резерва, допускающий временное ограничение размеров движения железнодорожного электроподвижного состава и ухудшение основных показателей, характеризующих работу системы тягового электроснабжения, без выхода этих показателей за предельно допускаемые значения по нормам.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234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5C1653">
        <w:rPr>
          <w:b/>
          <w:color w:val="000000" w:themeColor="text1"/>
        </w:rPr>
        <w:instrText>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характеризующийся использованием одной или двух смежных тяговых подстанций для подачи электроэнергии в контактную сеть межподстанционной зоны, а на межподстанционных зонах с двумя или более главными путями - ещ</w:t>
      </w:r>
      <w:r w:rsidR="00840400">
        <w:rPr>
          <w:color w:val="000000" w:themeColor="text1"/>
        </w:rPr>
        <w:t>е</w:t>
      </w:r>
      <w:r w:rsidRPr="00F250CE">
        <w:rPr>
          <w:color w:val="000000" w:themeColor="text1"/>
        </w:rPr>
        <w:t xml:space="preserve"> и наличием или отсутствием параллельной работы контактной сети разных главных путей.</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Примечания:</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1. В зависимости от использования одной или двух смежных тяговых подстанций различают двусторонний и односторонний режимы питания межподстанционной зоны. В зависимости от наличия или отсутствия параллельной работы контактной сети разных главных путей различают раздельный, узловой и параллельный режимы питания межподстанционной зоны. Соответствующие термины приведены в статьях 237-247.</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2. Термины, касающиеся режима питания межподстанционной зоны (статьи 237-247), характеризуют состояние системы тягового железнодорожного электроснабжения безотносительно к аварийным ситуациям.</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235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Двусторонний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B6122C">
        <w:rPr>
          <w:b/>
          <w:color w:val="000000" w:themeColor="text1"/>
        </w:rPr>
        <w:instrText>Двусторонний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при котором электроэнергия электроподвижному составу, находящемуся в пределах межподстанционной зоны, подается одновременно от обеих ограничивающих эту межподстанционную зону тяговых подстанций.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236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Односторонний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6B353E">
        <w:rPr>
          <w:b/>
          <w:color w:val="000000" w:themeColor="text1"/>
        </w:rPr>
        <w:instrText>Односторонний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при котором электроэнергия электроподвижному составу, находящемуся в пределах межподстанционной зоны, подается только от одной тяговой подстанции.</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Примечание. В зависимости от наличия или отсутствия тяговой подстанции на противоположном конце межподстанционной зоны различают консольный режим питания межподстанционной зоны и односторонний режим питания межподстанционной зоны с разделом.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237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Консольный режим питания 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0B266D">
        <w:rPr>
          <w:b/>
          <w:color w:val="000000" w:themeColor="text1"/>
        </w:rPr>
        <w:instrText>Консольный режим питания 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Односторонний режим питания подстанционной зоны, при котором электроэнергия электроподвижному составу, находящемуся в пределах подстанционной зоны, подается только от одной тяговой подстанции вследствие отсутствия тяговой подстанции на противоположном конце этой подстанционной зоны.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238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Односторонний режим питания межподстанционной зоны с разделом</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EB0E24">
        <w:rPr>
          <w:b/>
          <w:color w:val="000000" w:themeColor="text1"/>
        </w:rPr>
        <w:instrText>Односторонний режим питания межподстанционной зоны с разделом</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Односторонний режим питания межподстанционной зоны, при которой электроэнергия электроподвижному составу, находящемуся в пределах межподстанционной зоны, подается только от одной из тяговых подстанций вследствие технической невозможности или экономической нецелесообразности применения двустороннего режима питания межподстанционной зоны.</w:t>
      </w:r>
    </w:p>
    <w:p w:rsidR="00663F94" w:rsidRPr="0034165A" w:rsidRDefault="00663F94" w:rsidP="00663F94">
      <w:pPr>
        <w:spacing w:after="0" w:line="360" w:lineRule="exact"/>
        <w:ind w:firstLine="709"/>
        <w:jc w:val="both"/>
        <w:rPr>
          <w:color w:val="000000" w:themeColor="text1"/>
          <w:sz w:val="24"/>
        </w:rPr>
      </w:pPr>
      <w:r w:rsidRPr="0034165A">
        <w:rPr>
          <w:color w:val="000000" w:themeColor="text1"/>
          <w:sz w:val="24"/>
        </w:rPr>
        <w:t xml:space="preserve">Примечание. В зависимости от места положения раздела различают односторонний режим питания межподстанционной зоны с разделом по посту секционирования и </w:t>
      </w:r>
      <w:r w:rsidRPr="0034165A">
        <w:rPr>
          <w:color w:val="000000" w:themeColor="text1"/>
          <w:sz w:val="24"/>
        </w:rPr>
        <w:lastRenderedPageBreak/>
        <w:t>односторонний режим питания межподстанционной зоны с разделом по изолирующему сопряжению или секционному изолятору контактной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239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Раздел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052E47">
        <w:rPr>
          <w:b/>
          <w:color w:val="000000" w:themeColor="text1"/>
        </w:rPr>
        <w:instrText>Раздел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 секционирования, изолирующее сопряжение или секционный изолятор контактной сети, электрически разделяющие межподстанционную зону по длине на две части, каждая из которых имеет односторонний режим питания межподстанционной зоны.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240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Раздельный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9071C1">
        <w:rPr>
          <w:b/>
          <w:color w:val="000000" w:themeColor="text1"/>
        </w:rPr>
        <w:instrText>Раздельный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с двумя или более главными путями, предусматривающий полное отсутствие электрического соединения контактной сети каждого из главных путей на вс</w:t>
      </w:r>
      <w:r w:rsidR="00840400">
        <w:rPr>
          <w:color w:val="000000" w:themeColor="text1"/>
        </w:rPr>
        <w:t>е</w:t>
      </w:r>
      <w:r w:rsidRPr="00F250CE">
        <w:rPr>
          <w:color w:val="000000" w:themeColor="text1"/>
        </w:rPr>
        <w:t>м протяжении межподстанционной зоны.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241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Узловой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3D1EF9">
        <w:rPr>
          <w:b/>
          <w:color w:val="000000" w:themeColor="text1"/>
        </w:rPr>
        <w:instrText>Узловой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с двумя или более главными путями, предусматривающий электрическое соединение контактной сети каждого из главных путей в одной точке.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242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Параллельный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19117F">
        <w:rPr>
          <w:b/>
          <w:color w:val="000000" w:themeColor="text1"/>
        </w:rPr>
        <w:instrText>Параллельный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с двумя или более главными путями, предусматривающий электрическое соединение контактной сети каждого из главных путей в нескольких точках.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243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Комбинированный режим питания межподстанционной зоны</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336943">
        <w:rPr>
          <w:b/>
          <w:color w:val="000000" w:themeColor="text1"/>
        </w:rPr>
        <w:instrText>Комбинированный режим питания межподстанционной зоны</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питания межподстанционной зоны, представляющий собой комбинацию из одностороннего и двустороннего, а также раздельного, узлового и параллельного режимов.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244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lastRenderedPageBreak/>
        <w:t>Профилактический подогрев (проводов железнодорожной тяговой сети [линии электропередачи]</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FA743E">
        <w:rPr>
          <w:b/>
          <w:color w:val="000000" w:themeColor="text1"/>
        </w:rPr>
        <w:instrText>Профилактический подогрев (проводов железнодорожной тяговой сети [линии электропередачи]</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Преднамеренное увеличение тока, протекающего по проводам железнодорожной тяговой сети или линии электропередачи, в целях предотвращения образования гололеда.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245 ГОСТ 32895-2014 Электрификация и электроснабжение железных дорог. Термины и определения]</w:t>
      </w:r>
    </w:p>
    <w:p w:rsidR="00663F94" w:rsidRPr="00F250CE" w:rsidRDefault="00663F94" w:rsidP="00AB1581">
      <w:pPr>
        <w:numPr>
          <w:ilvl w:val="0"/>
          <w:numId w:val="49"/>
        </w:numPr>
        <w:spacing w:before="120" w:after="0" w:line="360" w:lineRule="exact"/>
        <w:ind w:left="0" w:firstLine="709"/>
        <w:jc w:val="both"/>
        <w:rPr>
          <w:b/>
          <w:color w:val="000000" w:themeColor="text1"/>
        </w:rPr>
      </w:pPr>
      <w:r w:rsidRPr="00F250CE">
        <w:rPr>
          <w:b/>
          <w:color w:val="000000" w:themeColor="text1"/>
        </w:rPr>
        <w:t>Плавка гололеда (на проводах железнодорожной тяговой сети тяговой сети [линии электропередачи]</w:t>
      </w:r>
      <w:r w:rsidR="003D5521">
        <w:rPr>
          <w:b/>
          <w:color w:val="000000" w:themeColor="text1"/>
        </w:rPr>
        <w:fldChar w:fldCharType="begin"/>
      </w:r>
      <w:r w:rsidRPr="005F1B9C">
        <w:rPr>
          <w:b/>
          <w:color w:val="000000" w:themeColor="text1"/>
        </w:rPr>
        <w:instrText xml:space="preserve"> XE </w:instrText>
      </w:r>
      <w:r w:rsidR="00E64620">
        <w:rPr>
          <w:b/>
          <w:color w:val="000000" w:themeColor="text1"/>
        </w:rPr>
        <w:instrText>«</w:instrText>
      </w:r>
      <w:r w:rsidRPr="002654F2">
        <w:rPr>
          <w:b/>
          <w:color w:val="000000" w:themeColor="text1"/>
        </w:rPr>
        <w:instrText>Плавка гололеда (на проводах железнодорожной тяговой сети тяговой сети [линии электропередачи]</w:instrText>
      </w:r>
      <w:r w:rsidR="00E64620">
        <w:rPr>
          <w:b/>
          <w:color w:val="000000" w:themeColor="text1"/>
        </w:rPr>
        <w:instrText>»</w:instrText>
      </w:r>
      <w:r w:rsidRPr="005F1B9C">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Преднамеренное увеличение тока, протекающего по проводам железнодорожной тяговой сети или линии электропередачи, в целях удаления образовавшегося на них гололеда.</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246 ГОСТ 32895-2014 Электрификация и электроснабжение железных дорог.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663F94" w:rsidP="00E113BD">
      <w:pPr>
        <w:pStyle w:val="2"/>
        <w:spacing w:before="120" w:after="120" w:line="360" w:lineRule="exact"/>
        <w:jc w:val="center"/>
        <w:rPr>
          <w:rFonts w:ascii="Times New Roman" w:hAnsi="Times New Roman" w:cs="Times New Roman"/>
          <w:b/>
          <w:color w:val="000000" w:themeColor="text1"/>
          <w:sz w:val="28"/>
          <w:szCs w:val="28"/>
        </w:rPr>
      </w:pPr>
      <w:bookmarkStart w:id="197" w:name="_Toc131076336"/>
      <w:bookmarkStart w:id="198" w:name="_Toc148538374"/>
      <w:r w:rsidRPr="00F250CE">
        <w:rPr>
          <w:rFonts w:ascii="Times New Roman" w:hAnsi="Times New Roman" w:cs="Times New Roman"/>
          <w:b/>
          <w:color w:val="000000" w:themeColor="text1"/>
          <w:sz w:val="28"/>
          <w:szCs w:val="28"/>
        </w:rPr>
        <w:t>2</w:t>
      </w:r>
      <w:r w:rsidR="00827BE9">
        <w:rPr>
          <w:rFonts w:ascii="Times New Roman" w:hAnsi="Times New Roman" w:cs="Times New Roman"/>
          <w:b/>
          <w:color w:val="000000" w:themeColor="text1"/>
          <w:sz w:val="28"/>
          <w:szCs w:val="28"/>
        </w:rPr>
        <w:t>8</w:t>
      </w:r>
      <w:r w:rsidRPr="00F250CE">
        <w:rPr>
          <w:rFonts w:ascii="Times New Roman" w:hAnsi="Times New Roman" w:cs="Times New Roman"/>
          <w:b/>
          <w:color w:val="000000" w:themeColor="text1"/>
          <w:sz w:val="28"/>
          <w:szCs w:val="28"/>
        </w:rPr>
        <w:t>. Железнодорожная автоматика и телемеханика</w:t>
      </w:r>
      <w:bookmarkEnd w:id="197"/>
      <w:bookmarkEnd w:id="198"/>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199" w:name="_Toc148538375"/>
      <w:r w:rsidRPr="00646F42">
        <w:rPr>
          <w:rFonts w:ascii="Times New Roman" w:hAnsi="Times New Roman" w:cs="Times New Roman"/>
          <w:b/>
          <w:color w:val="000000" w:themeColor="text1"/>
          <w:sz w:val="28"/>
          <w:szCs w:val="28"/>
        </w:rPr>
        <w:t>Общие понятия</w:t>
      </w:r>
      <w:bookmarkEnd w:id="199"/>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Железнодорожная автоматика и телемеханика</w:t>
      </w:r>
      <w:r>
        <w:rPr>
          <w:b/>
          <w:color w:val="000000" w:themeColor="text1"/>
        </w:rPr>
        <w:t>;</w:t>
      </w:r>
      <w:r w:rsidRPr="00902FAD">
        <w:rPr>
          <w:color w:val="000000" w:themeColor="text1"/>
        </w:rPr>
        <w:t xml:space="preserve"> ЖАТ, СЦБ</w:t>
      </w:r>
      <w:r w:rsidR="003D5521">
        <w:rPr>
          <w:color w:val="000000" w:themeColor="text1"/>
        </w:rPr>
        <w:fldChar w:fldCharType="begin"/>
      </w:r>
      <w:r w:rsidR="008C3521">
        <w:instrText xml:space="preserve"> XE "</w:instrText>
      </w:r>
      <w:r w:rsidR="008C3521" w:rsidRPr="00CD56FE">
        <w:rPr>
          <w:b/>
          <w:color w:val="000000" w:themeColor="text1"/>
        </w:rPr>
        <w:instrText>Железнодорожная автоматика и телемеханика</w:instrText>
      </w:r>
      <w:r w:rsidR="008C3521" w:rsidRPr="00CD56FE">
        <w:instrText>\</w:instrText>
      </w:r>
      <w:r w:rsidR="008C3521" w:rsidRPr="00CD56FE">
        <w:rPr>
          <w:b/>
          <w:color w:val="000000" w:themeColor="text1"/>
        </w:rPr>
        <w:instrText>;</w:instrText>
      </w:r>
      <w:r w:rsidR="008C3521" w:rsidRPr="00CD56FE">
        <w:rPr>
          <w:color w:val="000000" w:themeColor="text1"/>
        </w:rPr>
        <w:instrText xml:space="preserve"> ЖАТ, СЦБ</w:instrText>
      </w:r>
      <w:r w:rsidR="008C3521">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Подсистема инфраструктуры железнодорожного транспорта, включающая в себя комплекс технических сооружений и устройств сигнализации, централизации и блокировки, обеспечивающих управление движением поездов на перегонах и станциях и маневровой работой.</w:t>
      </w:r>
    </w:p>
    <w:p w:rsidR="00663F94" w:rsidRDefault="00663F94" w:rsidP="00663F94">
      <w:pPr>
        <w:spacing w:after="0" w:line="360" w:lineRule="exact"/>
        <w:ind w:firstLine="709"/>
        <w:jc w:val="both"/>
        <w:rPr>
          <w:color w:val="000000" w:themeColor="text1"/>
        </w:rPr>
      </w:pPr>
      <w:r w:rsidRPr="00F250CE">
        <w:rPr>
          <w:color w:val="000000" w:themeColor="text1"/>
        </w:rPr>
        <w:t xml:space="preserve">[абзац 10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Система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F96EDA">
        <w:rPr>
          <w:b/>
          <w:color w:val="000000" w:themeColor="text1"/>
        </w:rPr>
        <w:instrText>Система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технических средств, обеспечивающая контроль и управление с установленным уровнем безопасности движения стационарными путевыми и подвижными объектами железнодорожного транспорта.</w:t>
      </w:r>
    </w:p>
    <w:p w:rsidR="00663F94" w:rsidRPr="00803C66" w:rsidRDefault="00663F94" w:rsidP="00663F94">
      <w:pPr>
        <w:spacing w:after="0" w:line="360" w:lineRule="exact"/>
        <w:ind w:firstLine="709"/>
        <w:jc w:val="both"/>
        <w:rPr>
          <w:color w:val="000000" w:themeColor="text1"/>
          <w:sz w:val="24"/>
        </w:rPr>
      </w:pPr>
      <w:r w:rsidRPr="00803C66">
        <w:rPr>
          <w:color w:val="000000" w:themeColor="text1"/>
          <w:sz w:val="24"/>
        </w:rPr>
        <w:t>Примечание. По месту размещения различают постовые и напольные технические средства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 </w:t>
      </w:r>
      <w:r>
        <w:rPr>
          <w:color w:val="000000" w:themeColor="text1"/>
        </w:rPr>
        <w:t>ГОСТ Р 53431-2009 Автоматика и телемеханика железнодорожная. Термины и определения</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Техническая эксплуатация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E4522F">
        <w:rPr>
          <w:b/>
          <w:color w:val="000000" w:themeColor="text1"/>
        </w:rPr>
        <w:instrText>Техническая эксплуатация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Комплекс работ, необходимых для обеспечения требуемого качества функционирования железнодорожной автоматики и телемеханики от включения в эксплуатацию до реконструкции или замены, включающий в себя </w:t>
      </w:r>
      <w:r w:rsidRPr="00F250CE">
        <w:rPr>
          <w:color w:val="000000" w:themeColor="text1"/>
        </w:rPr>
        <w:lastRenderedPageBreak/>
        <w:t>технологическое и техническое обслуживание, ремонт, транспортирование и хранение железнодорожной автоматики и телемеханики, а также техническое сопровождение программного обеспечения микропроцессорных устройств и систем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 </w:t>
      </w:r>
      <w:r>
        <w:rPr>
          <w:color w:val="000000" w:themeColor="text1"/>
        </w:rPr>
        <w:t>ГОСТ Р 53431-2009 Автоматика и телемеханика железнодорожная. Термины и определения</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Проектирование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373841">
        <w:rPr>
          <w:b/>
          <w:color w:val="000000" w:themeColor="text1"/>
        </w:rPr>
        <w:instrText>Проектирование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Адаптация технических средств систем железнодорожной автоматики и телемеханики для конкретного объекта по типовым или индивидуальным проектным решениям.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 </w:t>
      </w:r>
      <w:r>
        <w:rPr>
          <w:color w:val="000000" w:themeColor="text1"/>
        </w:rPr>
        <w:t>ГОСТ Р 53431-2009 Автоматика и телемеханика железнодорожная. Термины и определения</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Интервальное регулирование движения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Интервальное регулирование движения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 регулирования движения поездов и обеспечения безопасности движения путем установления заданных интервалов попутного следования и направления движения поездов по железнодорожным перегонам.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Система интервального регулирования движения поездов</w:t>
      </w:r>
      <w:r>
        <w:rPr>
          <w:b/>
          <w:color w:val="000000" w:themeColor="text1"/>
        </w:rPr>
        <w:t>;</w:t>
      </w:r>
      <w:r w:rsidRPr="00902FAD">
        <w:rPr>
          <w:color w:val="000000" w:themeColor="text1"/>
        </w:rPr>
        <w:t xml:space="preserve"> СИРДП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Система интервального регулирования движения поездов</w:instrText>
      </w:r>
      <w:r>
        <w:rPr>
          <w:b/>
          <w:color w:val="000000" w:themeColor="text1"/>
        </w:rPr>
        <w:instrText>;</w:instrText>
      </w:r>
      <w:r w:rsidRPr="00902FAD">
        <w:rPr>
          <w:color w:val="000000" w:themeColor="text1"/>
        </w:rPr>
        <w:instrText xml:space="preserve"> СИРДП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автоматики и телемеханики, предназначенная для обеспечения интервального регулирования движения поездов на перегоне.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2.9.5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 xml:space="preserve">Технология </w:t>
      </w:r>
      <w:r w:rsidR="00E64620">
        <w:rPr>
          <w:b/>
          <w:color w:val="000000" w:themeColor="text1"/>
        </w:rPr>
        <w:t>«</w:t>
      </w:r>
      <w:r w:rsidRPr="00F250CE">
        <w:rPr>
          <w:b/>
          <w:color w:val="000000" w:themeColor="text1"/>
        </w:rPr>
        <w:t>Виртуальная сцепка</w:t>
      </w:r>
      <w:r w:rsidR="00E64620">
        <w:rPr>
          <w:b/>
          <w:color w:val="000000" w:themeColor="text1"/>
        </w:rPr>
        <w:t>»</w:t>
      </w:r>
      <w:r w:rsidR="003D5521">
        <w:rPr>
          <w:b/>
          <w:color w:val="000000" w:themeColor="text1"/>
        </w:rPr>
        <w:fldChar w:fldCharType="begin"/>
      </w:r>
      <w:r w:rsidR="007679BF">
        <w:instrText xml:space="preserve"> XE "</w:instrText>
      </w:r>
      <w:r w:rsidR="007679BF" w:rsidRPr="009D7B93">
        <w:rPr>
          <w:b/>
          <w:color w:val="000000" w:themeColor="text1"/>
        </w:rPr>
        <w:instrText xml:space="preserve">Технология </w:instrText>
      </w:r>
      <w:r w:rsidR="007679BF">
        <w:rPr>
          <w:sz w:val="20"/>
          <w:szCs w:val="20"/>
        </w:rPr>
        <w:instrText>\</w:instrText>
      </w:r>
      <w:r w:rsidR="007679BF" w:rsidRPr="009D7B93">
        <w:rPr>
          <w:b/>
          <w:color w:val="000000" w:themeColor="text1"/>
        </w:rPr>
        <w:instrText>«Виртуальная сцепка</w:instrText>
      </w:r>
      <w:r w:rsidR="007679BF">
        <w:rPr>
          <w:sz w:val="20"/>
          <w:szCs w:val="20"/>
        </w:rPr>
        <w:instrText>\</w:instrText>
      </w:r>
      <w:r w:rsidR="007679BF" w:rsidRPr="009D7B93">
        <w:rPr>
          <w:b/>
          <w:color w:val="000000" w:themeColor="text1"/>
        </w:rPr>
        <w:instrText>»</w:instrText>
      </w:r>
      <w:r w:rsidR="007679B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Инновационная технология интервального регулирования движения поездов на основе обмена по цифровому радиоканалу информацией о режиме движения между локомотивами ведущего и ведомого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w:t>
      </w:r>
      <w:r w:rsidRPr="00F250CE">
        <w:rPr>
          <w:color w:val="000000" w:themeColor="text1"/>
        </w:rPr>
        <w:t>Инструкци</w:t>
      </w:r>
      <w:r>
        <w:rPr>
          <w:color w:val="000000" w:themeColor="text1"/>
        </w:rPr>
        <w:t>и</w:t>
      </w:r>
      <w:r w:rsidRPr="00F250CE">
        <w:rPr>
          <w:color w:val="000000" w:themeColor="text1"/>
        </w:rPr>
        <w:t xml:space="preserve">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sidRPr="00F250CE">
        <w:rPr>
          <w:color w:val="000000" w:themeColor="text1"/>
        </w:rPr>
        <w:t>, утвержденн</w:t>
      </w:r>
      <w:r>
        <w:rPr>
          <w:color w:val="000000" w:themeColor="text1"/>
        </w:rPr>
        <w:t>ой</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 xml:space="preserve">от 4 марта </w:t>
      </w:r>
      <w:r w:rsidRPr="00F250CE">
        <w:rPr>
          <w:color w:val="000000" w:themeColor="text1"/>
        </w:rPr>
        <w:t>2022</w:t>
      </w:r>
      <w:r w:rsidR="00BA5205">
        <w:rPr>
          <w:color w:val="000000" w:themeColor="text1"/>
        </w:rPr>
        <w:t> г.</w:t>
      </w:r>
      <w:r>
        <w:rPr>
          <w:color w:val="000000" w:themeColor="text1"/>
        </w:rPr>
        <w:t xml:space="preserve"> </w:t>
      </w:r>
      <w:r w:rsidR="005A6BA8">
        <w:rPr>
          <w:color w:val="000000" w:themeColor="text1"/>
        </w:rPr>
        <w:t>№ </w:t>
      </w:r>
      <w:r w:rsidRPr="00F250CE">
        <w:rPr>
          <w:color w:val="000000" w:themeColor="text1"/>
        </w:rPr>
        <w:t>545/р]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Интеллектуальная система автоматизированного вождения поездов повышенной массы и длины с распределенным</w:t>
      </w:r>
      <w:r w:rsidR="00D73427">
        <w:rPr>
          <w:b/>
          <w:color w:val="000000" w:themeColor="text1"/>
        </w:rPr>
        <w:t>и</w:t>
      </w:r>
      <w:r w:rsidRPr="00F250CE">
        <w:rPr>
          <w:b/>
          <w:color w:val="000000" w:themeColor="text1"/>
        </w:rPr>
        <w:t xml:space="preserve"> по длине локомотивами</w:t>
      </w:r>
      <w:r>
        <w:rPr>
          <w:b/>
          <w:color w:val="000000" w:themeColor="text1"/>
        </w:rPr>
        <w:t>;</w:t>
      </w:r>
      <w:r w:rsidRPr="00902FAD">
        <w:rPr>
          <w:color w:val="000000" w:themeColor="text1"/>
        </w:rPr>
        <w:t xml:space="preserve"> ИСАВП-РТ-М</w:t>
      </w:r>
      <w:r w:rsidR="003D5521">
        <w:rPr>
          <w:b/>
          <w:color w:val="000000" w:themeColor="text1"/>
        </w:rPr>
        <w:fldChar w:fldCharType="begin"/>
      </w:r>
      <w:r>
        <w:instrText xml:space="preserve"> XE </w:instrText>
      </w:r>
      <w:r w:rsidR="00E64620">
        <w:instrText>«</w:instrText>
      </w:r>
      <w:r w:rsidRPr="00783C09">
        <w:rPr>
          <w:b/>
          <w:color w:val="000000" w:themeColor="text1"/>
        </w:rPr>
        <w:instrText>Интеллектуальная система автоматизированного вождения поездов повышенной массы и длины с распределенным</w:instrText>
      </w:r>
      <w:r w:rsidR="00D73427">
        <w:rPr>
          <w:b/>
          <w:color w:val="000000" w:themeColor="text1"/>
        </w:rPr>
        <w:instrText>и</w:instrText>
      </w:r>
      <w:r w:rsidRPr="00783C09">
        <w:rPr>
          <w:b/>
          <w:color w:val="000000" w:themeColor="text1"/>
        </w:rPr>
        <w:instrText xml:space="preserve"> по длине локомотивами</w:instrText>
      </w:r>
      <w:r>
        <w:rPr>
          <w:b/>
          <w:color w:val="000000" w:themeColor="text1"/>
        </w:rPr>
        <w:instrText>;</w:instrText>
      </w:r>
      <w:r w:rsidRPr="00902FAD">
        <w:rPr>
          <w:color w:val="000000" w:themeColor="text1"/>
        </w:rPr>
        <w:instrText xml:space="preserve"> ИСАВП-РТ-М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Система предназначена для осуществления автоматизированного управления локомотивами с целью исполнения графика движения по маршруту с учетом постоянных и временных ограничений, продольно-динамических усилий и выбора рационального режима ведения в плане, минимизации расхода </w:t>
      </w:r>
      <w:r w:rsidRPr="00F250CE">
        <w:rPr>
          <w:color w:val="000000" w:themeColor="text1"/>
        </w:rPr>
        <w:lastRenderedPageBreak/>
        <w:t xml:space="preserve">электроэнергии, в том числе и при вождении поездов по технологии </w:t>
      </w:r>
      <w:r w:rsidR="00E64620">
        <w:rPr>
          <w:color w:val="000000" w:themeColor="text1"/>
        </w:rPr>
        <w:t>«</w:t>
      </w:r>
      <w:r w:rsidRPr="00F250CE">
        <w:rPr>
          <w:color w:val="000000" w:themeColor="text1"/>
        </w:rPr>
        <w:t>Виртуальная сцепка</w:t>
      </w:r>
      <w:r w:rsidR="00E64620">
        <w:rPr>
          <w:color w:val="000000" w:themeColor="text1"/>
        </w:rPr>
        <w:t>»</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Посредством ИСАВП-РТ-М осуществляется вождение соединенных грузовых поездов повышенной массы и длины с объединенной тормозной магистралью и распределенными по длине поезда локомотивами, реализуя удаленное управление ведомым локомотивом с ведущего локомотива.</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Инструкции о порядке движения поездов по технологии интервального регулирования </w:t>
      </w:r>
      <w:r w:rsidR="00E64620">
        <w:rPr>
          <w:color w:val="000000" w:themeColor="text1"/>
        </w:rPr>
        <w:t>«</w:t>
      </w:r>
      <w:r w:rsidR="00663F94" w:rsidRPr="00F250CE">
        <w:rPr>
          <w:color w:val="000000" w:themeColor="text1"/>
        </w:rPr>
        <w:t>виртуальная сцепка</w:t>
      </w:r>
      <w:r w:rsidR="00E64620">
        <w:rPr>
          <w:color w:val="000000" w:themeColor="text1"/>
        </w:rPr>
        <w:t>»</w:t>
      </w:r>
      <w:r w:rsidR="00663F94"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5 августа 2020</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1193]</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Реперный датчик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Реперный датчик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Пассивный датчик, служащий для корректировки координаты поезда при проследовании заранее определенных географических точек в системах интервального регулирования с изменяемым интервальным разграничением и цифровым радиоканалом.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2.9.28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Точка прицельного торможения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Точка прицельного торможения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Место, в котором согласно переданным на поезд от системы интервального регулирования допустимым параметрам движения, скорость поезда должна быть равна заданному ограничению</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2.9.29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Раздельный пункт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Раздельный пункт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Пункт, делящий железнодорожную линию на блок-участки или перегоны.</w:t>
      </w:r>
    </w:p>
    <w:p w:rsidR="00663F94" w:rsidRPr="00803C66" w:rsidRDefault="00663F94" w:rsidP="00663F94">
      <w:pPr>
        <w:spacing w:after="0" w:line="360" w:lineRule="exact"/>
        <w:ind w:firstLine="709"/>
        <w:jc w:val="both"/>
        <w:rPr>
          <w:color w:val="000000" w:themeColor="text1"/>
          <w:sz w:val="24"/>
        </w:rPr>
      </w:pPr>
      <w:r w:rsidRPr="00803C66">
        <w:rPr>
          <w:color w:val="000000" w:themeColor="text1"/>
          <w:sz w:val="24"/>
        </w:rPr>
        <w:t>Примечание. Раздельными пунктами служат станции, разъезды, обгонные пункты, путевые посты, проходные светофоры автоблокировки.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Пункт, который делит железнодорожный путь на перегоны и/или блок-участки и обеспечивает безопасность движения и потребную пропускную способность.</w:t>
      </w:r>
    </w:p>
    <w:p w:rsidR="00663F94" w:rsidRPr="00F250CE" w:rsidRDefault="00663F94" w:rsidP="00663F94">
      <w:pPr>
        <w:spacing w:after="0" w:line="360" w:lineRule="exact"/>
        <w:ind w:firstLine="709"/>
        <w:jc w:val="both"/>
        <w:rPr>
          <w:color w:val="000000" w:themeColor="text1"/>
        </w:rPr>
      </w:pPr>
      <w:r w:rsidRPr="00F250CE">
        <w:rPr>
          <w:color w:val="000000" w:themeColor="text1"/>
        </w:rPr>
        <w:t>К раздельным пунктам относятся: разъезды, обгонные пункты, станции, а также путевые посты, проходные светофоры при автоматической блокировке и обозначенные границы блок-участков при автоматической локомотивной сигнализации</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282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Блок-участок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Блок-участок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железнодорожного перегона, оборудованного автоматической блокировкой или автоматической локомотивной сигнализацией, применяемой как самостоятельное средство сигнализации и связи, которая может быть ограничена проходными светофорами или проходным светофором и входным светофором железнодорожной станции, или выходным светофором и первым попутным светофором.</w:t>
      </w:r>
    </w:p>
    <w:p w:rsidR="00663F94" w:rsidRPr="00803C66" w:rsidRDefault="00663F94" w:rsidP="00663F94">
      <w:pPr>
        <w:spacing w:after="0" w:line="360" w:lineRule="exact"/>
        <w:ind w:firstLine="709"/>
        <w:jc w:val="both"/>
        <w:rPr>
          <w:color w:val="000000" w:themeColor="text1"/>
          <w:sz w:val="24"/>
        </w:rPr>
      </w:pPr>
      <w:r w:rsidRPr="00803C66">
        <w:rPr>
          <w:color w:val="000000" w:themeColor="text1"/>
          <w:sz w:val="24"/>
        </w:rPr>
        <w:t>Примечание. Блок-участок может быть не только с фиксированными границами, но и с дискретно изменяемыми границами или непрерывно изменяемыми границами в зависимости от типа применяемой системы интервального регулирования. При этом указатели границы блок-участка не устанавливаются.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w:t>
      </w:r>
      <w:r>
        <w:rPr>
          <w:color w:val="000000" w:themeColor="text1"/>
        </w:rPr>
        <w:t>8</w:t>
      </w:r>
      <w:r w:rsidRPr="00F250CE">
        <w:rPr>
          <w:color w:val="000000" w:themeColor="text1"/>
        </w:rPr>
        <w:t xml:space="preserve"> </w:t>
      </w:r>
      <w:r>
        <w:rPr>
          <w:color w:val="000000" w:themeColor="text1"/>
        </w:rPr>
        <w:t>ГОСТ 34530-2019</w:t>
      </w:r>
      <w:r w:rsidRPr="00F250CE">
        <w:rPr>
          <w:color w:val="000000" w:themeColor="text1"/>
        </w:rPr>
        <w:t>.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Подвижный блок-участок</w:t>
      </w:r>
      <w:r w:rsidR="003D5521">
        <w:rPr>
          <w:b/>
          <w:color w:val="000000" w:themeColor="text1"/>
        </w:rPr>
        <w:fldChar w:fldCharType="begin"/>
      </w:r>
      <w:r>
        <w:instrText xml:space="preserve"> XE </w:instrText>
      </w:r>
      <w:r w:rsidR="00E64620">
        <w:instrText>«</w:instrText>
      </w:r>
      <w:r w:rsidRPr="005110A1">
        <w:rPr>
          <w:b/>
          <w:color w:val="000000" w:themeColor="text1"/>
        </w:rPr>
        <w:instrText>Подвижный блок-участок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пути перегона за хвостом поезда, состоящая из изменяемого количества расположенных подряд рельсовых цепей, имеющих одинаковое сигнальное значение посылаемых кодов автоматической локомотивной сигнализацией.</w:t>
      </w:r>
    </w:p>
    <w:p w:rsidR="00663F94" w:rsidRDefault="00663F94" w:rsidP="00663F94">
      <w:pPr>
        <w:spacing w:after="0" w:line="360" w:lineRule="exact"/>
        <w:ind w:firstLine="709"/>
        <w:jc w:val="both"/>
        <w:rPr>
          <w:color w:val="000000" w:themeColor="text1"/>
        </w:rPr>
      </w:pPr>
      <w:r w:rsidRPr="00F250CE">
        <w:rPr>
          <w:color w:val="000000" w:themeColor="text1"/>
        </w:rPr>
        <w:t>[пункт 3.1.29 СП 235.1326000.2015 Свод правил. Железнодорожная автоматика и телемеханика. Правила проектирования]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Разъезд железнодорожный</w:t>
      </w:r>
      <w:r w:rsidR="003D5521">
        <w:rPr>
          <w:b/>
          <w:color w:val="000000" w:themeColor="text1"/>
        </w:rPr>
        <w:fldChar w:fldCharType="begin"/>
      </w:r>
      <w:r>
        <w:instrText xml:space="preserve"> XE </w:instrText>
      </w:r>
      <w:r w:rsidR="00E64620">
        <w:instrText>«</w:instrText>
      </w:r>
      <w:r w:rsidRPr="00E35131">
        <w:rPr>
          <w:b/>
          <w:color w:val="000000" w:themeColor="text1"/>
        </w:rPr>
        <w:instrText>Разъезд железнодорожный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раздельный пункт на однопутных железнодорожных линиях, имеющий путевое развитие, предназначенное для скрещения и обгона поездов.</w:t>
      </w:r>
    </w:p>
    <w:p w:rsidR="00663F94" w:rsidRDefault="00663F94" w:rsidP="00663F94">
      <w:pPr>
        <w:spacing w:after="0" w:line="360" w:lineRule="exact"/>
        <w:ind w:firstLine="709"/>
        <w:jc w:val="both"/>
        <w:rPr>
          <w:color w:val="000000" w:themeColor="text1"/>
        </w:rPr>
      </w:pPr>
      <w:r w:rsidRPr="00F250CE">
        <w:rPr>
          <w:color w:val="000000" w:themeColor="text1"/>
        </w:rPr>
        <w:t>[пункт 3.13 ГОСТ 21.702-2013. Система проектной документации для строительства (СПДС). Правила выполнения рабочей документации железнодорожных путей]</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Путевой пост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Путевой пост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Временный или постоянный раздельный пункт на железнодорожных участках, не имеющий путевого развития.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Вспомогательный пост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Вспомогательный пост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 на перегоне, не имеющий путевого развития и предназначенный только для обслуживания пункта примыкания железнодорожного пути необщего пользования (для поездов, следующих по всему перегону, раздельным пунктом не является).</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 xml:space="preserve">[пункт 49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29438E" w:rsidP="00AB1581">
      <w:pPr>
        <w:numPr>
          <w:ilvl w:val="0"/>
          <w:numId w:val="50"/>
        </w:numPr>
        <w:spacing w:before="120" w:after="0" w:line="360" w:lineRule="exact"/>
        <w:ind w:left="0" w:firstLine="709"/>
        <w:jc w:val="both"/>
        <w:rPr>
          <w:b/>
          <w:color w:val="000000" w:themeColor="text1"/>
        </w:rPr>
      </w:pPr>
      <w:r>
        <w:rPr>
          <w:b/>
          <w:color w:val="000000" w:themeColor="text1"/>
        </w:rPr>
        <w:t>(</w:t>
      </w:r>
      <w:r w:rsidR="00663F94" w:rsidRPr="00F250CE">
        <w:rPr>
          <w:b/>
          <w:color w:val="000000" w:themeColor="text1"/>
        </w:rPr>
        <w:t>Железнодорожный</w:t>
      </w:r>
      <w:r>
        <w:rPr>
          <w:b/>
          <w:color w:val="000000" w:themeColor="text1"/>
        </w:rPr>
        <w:t>)</w:t>
      </w:r>
      <w:r w:rsidR="00663F94" w:rsidRPr="00F250CE">
        <w:rPr>
          <w:b/>
          <w:color w:val="000000" w:themeColor="text1"/>
        </w:rPr>
        <w:t xml:space="preserve"> блок-пост</w:t>
      </w:r>
      <w:r w:rsidR="003D5521">
        <w:rPr>
          <w:b/>
          <w:color w:val="000000" w:themeColor="text1"/>
        </w:rPr>
        <w:fldChar w:fldCharType="begin"/>
      </w:r>
      <w:r>
        <w:instrText xml:space="preserve"> XE </w:instrText>
      </w:r>
      <w:r w:rsidR="00E64620">
        <w:instrText>«</w:instrText>
      </w:r>
      <w:r w:rsidRPr="00EC676E">
        <w:rPr>
          <w:b/>
          <w:color w:val="000000" w:themeColor="text1"/>
        </w:rPr>
        <w:instrText>(Железнодорожный) блок-пост</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Раздельный железнодорожный пункт на железнодорожном перегоне, оборудованном полуавтоматической блокировкой.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29438E" w:rsidRPr="00115133" w:rsidRDefault="0029438E" w:rsidP="00115133">
      <w:pPr>
        <w:numPr>
          <w:ilvl w:val="0"/>
          <w:numId w:val="50"/>
        </w:numPr>
        <w:spacing w:before="120" w:after="0" w:line="360" w:lineRule="exact"/>
        <w:ind w:left="0" w:firstLine="709"/>
        <w:jc w:val="both"/>
        <w:rPr>
          <w:b/>
          <w:color w:val="000000" w:themeColor="text1"/>
        </w:rPr>
      </w:pPr>
      <w:r w:rsidRPr="00115133">
        <w:rPr>
          <w:b/>
          <w:color w:val="000000" w:themeColor="text1"/>
        </w:rPr>
        <w:t>Временный блок-пост</w:t>
      </w:r>
      <w:r w:rsidR="003D5521">
        <w:rPr>
          <w:b/>
          <w:color w:val="000000" w:themeColor="text1"/>
        </w:rPr>
        <w:fldChar w:fldCharType="begin"/>
      </w:r>
      <w:r w:rsidR="00115133">
        <w:instrText xml:space="preserve"> XE </w:instrText>
      </w:r>
      <w:r w:rsidR="00E64620">
        <w:instrText>«</w:instrText>
      </w:r>
      <w:r w:rsidR="00115133" w:rsidRPr="00846481">
        <w:rPr>
          <w:b/>
          <w:color w:val="000000" w:themeColor="text1"/>
        </w:rPr>
        <w:instrText>Временный блок-пост</w:instrText>
      </w:r>
      <w:r w:rsidR="00E64620">
        <w:instrText>»</w:instrText>
      </w:r>
      <w:r w:rsidR="00115133">
        <w:instrText xml:space="preserve"> </w:instrText>
      </w:r>
      <w:r w:rsidR="003D5521">
        <w:rPr>
          <w:b/>
          <w:color w:val="000000" w:themeColor="text1"/>
        </w:rPr>
        <w:fldChar w:fldCharType="end"/>
      </w:r>
    </w:p>
    <w:p w:rsidR="0029438E" w:rsidRDefault="0029438E" w:rsidP="00663F94">
      <w:pPr>
        <w:spacing w:after="0" w:line="360" w:lineRule="exact"/>
        <w:ind w:firstLine="709"/>
        <w:jc w:val="both"/>
        <w:rPr>
          <w:color w:val="000000" w:themeColor="text1"/>
        </w:rPr>
      </w:pPr>
      <w:r>
        <w:rPr>
          <w:color w:val="000000" w:themeColor="text1"/>
        </w:rPr>
        <w:t xml:space="preserve">Блок –пост, устанавливаемый </w:t>
      </w:r>
      <w:r w:rsidRPr="0029438E">
        <w:rPr>
          <w:color w:val="000000" w:themeColor="text1"/>
        </w:rPr>
        <w:t>для повышения пропускной способности</w:t>
      </w:r>
      <w:r>
        <w:rPr>
          <w:color w:val="000000" w:themeColor="text1"/>
        </w:rPr>
        <w:t xml:space="preserve"> н</w:t>
      </w:r>
      <w:r w:rsidRPr="0029438E">
        <w:rPr>
          <w:color w:val="000000" w:themeColor="text1"/>
        </w:rPr>
        <w:t>а двухпутн</w:t>
      </w:r>
      <w:r>
        <w:rPr>
          <w:color w:val="000000" w:themeColor="text1"/>
        </w:rPr>
        <w:t>ой</w:t>
      </w:r>
      <w:r w:rsidRPr="0029438E">
        <w:rPr>
          <w:color w:val="000000" w:themeColor="text1"/>
        </w:rPr>
        <w:t xml:space="preserve"> лини</w:t>
      </w:r>
      <w:r>
        <w:rPr>
          <w:color w:val="000000" w:themeColor="text1"/>
        </w:rPr>
        <w:t>и</w:t>
      </w:r>
      <w:r w:rsidRPr="0029438E">
        <w:rPr>
          <w:color w:val="000000" w:themeColor="text1"/>
        </w:rPr>
        <w:t>, не оборудованн</w:t>
      </w:r>
      <w:r>
        <w:rPr>
          <w:color w:val="000000" w:themeColor="text1"/>
        </w:rPr>
        <w:t>ой</w:t>
      </w:r>
      <w:r w:rsidRPr="0029438E">
        <w:rPr>
          <w:color w:val="000000" w:themeColor="text1"/>
        </w:rPr>
        <w:t xml:space="preserve"> автоблокировкой, которы</w:t>
      </w:r>
      <w:r>
        <w:rPr>
          <w:color w:val="000000" w:themeColor="text1"/>
        </w:rPr>
        <w:t>й</w:t>
      </w:r>
      <w:r w:rsidRPr="0029438E">
        <w:rPr>
          <w:color w:val="000000" w:themeColor="text1"/>
        </w:rPr>
        <w:t xml:space="preserve"> долж</w:t>
      </w:r>
      <w:r>
        <w:rPr>
          <w:color w:val="000000" w:themeColor="text1"/>
        </w:rPr>
        <w:t>е</w:t>
      </w:r>
      <w:r w:rsidRPr="0029438E">
        <w:rPr>
          <w:color w:val="000000" w:themeColor="text1"/>
        </w:rPr>
        <w:t xml:space="preserve">н действовать в период </w:t>
      </w:r>
      <w:r w:rsidR="00E64620">
        <w:rPr>
          <w:color w:val="000000" w:themeColor="text1"/>
        </w:rPr>
        <w:t>«</w:t>
      </w:r>
      <w:r w:rsidRPr="0029438E">
        <w:rPr>
          <w:color w:val="000000" w:themeColor="text1"/>
        </w:rPr>
        <w:t>окна</w:t>
      </w:r>
      <w:r w:rsidR="00E64620">
        <w:rPr>
          <w:color w:val="000000" w:themeColor="text1"/>
        </w:rPr>
        <w:t>»</w:t>
      </w:r>
      <w:r w:rsidRPr="0029438E">
        <w:rPr>
          <w:color w:val="000000" w:themeColor="text1"/>
        </w:rPr>
        <w:t xml:space="preserve"> и 2-3 часа после него.</w:t>
      </w:r>
    </w:p>
    <w:p w:rsidR="0029438E" w:rsidRDefault="0029438E" w:rsidP="00663F94">
      <w:pPr>
        <w:spacing w:after="0" w:line="360" w:lineRule="exact"/>
        <w:ind w:firstLine="709"/>
        <w:jc w:val="both"/>
        <w:rPr>
          <w:color w:val="000000" w:themeColor="text1"/>
        </w:rPr>
      </w:pPr>
      <w:r w:rsidRPr="00F250CE">
        <w:rPr>
          <w:color w:val="000000" w:themeColor="text1"/>
        </w:rPr>
        <w:t>[</w:t>
      </w:r>
      <w:r w:rsidR="00115133">
        <w:rPr>
          <w:color w:val="000000" w:themeColor="text1"/>
        </w:rPr>
        <w:t xml:space="preserve">на основе положений пункта 10.5.1 </w:t>
      </w:r>
      <w:r w:rsidR="00115133" w:rsidRPr="00115133">
        <w:rPr>
          <w:color w:val="000000" w:themeColor="text1"/>
        </w:rPr>
        <w:t>Технологи</w:t>
      </w:r>
      <w:r w:rsidR="00115133">
        <w:rPr>
          <w:color w:val="000000" w:themeColor="text1"/>
        </w:rPr>
        <w:t>и</w:t>
      </w:r>
      <w:r w:rsidR="00115133" w:rsidRPr="00115133">
        <w:rPr>
          <w:color w:val="000000" w:themeColor="text1"/>
        </w:rPr>
        <w:t xml:space="preserve"> организации работы локомотивов в хозяйственных видах движения при модернизации, производстве капитального ремонта и текущего содержания объектов инфраструктуры</w:t>
      </w:r>
      <w:r w:rsidR="00115133">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00115133">
        <w:rPr>
          <w:color w:val="000000" w:themeColor="text1"/>
        </w:rPr>
        <w:t xml:space="preserve"> </w:t>
      </w:r>
      <w:r w:rsidR="00115133" w:rsidRPr="00115133">
        <w:rPr>
          <w:color w:val="000000" w:themeColor="text1"/>
        </w:rPr>
        <w:t xml:space="preserve">от 4 декабря 2013 г. </w:t>
      </w:r>
      <w:r w:rsidR="00115133">
        <w:rPr>
          <w:color w:val="000000" w:themeColor="text1"/>
        </w:rPr>
        <w:t>№</w:t>
      </w:r>
      <w:r w:rsidR="00115133" w:rsidRPr="00115133">
        <w:rPr>
          <w:color w:val="000000" w:themeColor="text1"/>
        </w:rPr>
        <w:t xml:space="preserve"> 2671р</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Объект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D417CD">
        <w:rPr>
          <w:b/>
          <w:color w:val="000000" w:themeColor="text1"/>
        </w:rPr>
        <w:instrText>Объект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Материальный актив, признаваемый объектом основных средств в соответствии с учетной политикой владельца инфраструктуры, владельца железнодорожных путей необщего пользования и имеющий инвентарный номер (электрическая централизация, автоматическая блокировка, горочная автоматическая централизация, полуавтоматическая блокировка, автоматическая переездная сигнализация и др.). Такие объекты создаются в результате проведения строительно-монтажных работ при реализации инвестиционных проектов.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[подраздел </w:t>
      </w:r>
      <w:r w:rsidRPr="00F250CE">
        <w:rPr>
          <w:color w:val="000000" w:themeColor="text1"/>
          <w:lang w:val="en-US"/>
        </w:rPr>
        <w:t>VI</w:t>
      </w:r>
      <w:r w:rsidRPr="00F250CE">
        <w:rPr>
          <w:color w:val="000000" w:themeColor="text1"/>
        </w:rPr>
        <w:t xml:space="preserve"> раздела 2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00" w:name="_Toc148538376"/>
      <w:r w:rsidRPr="00646F42">
        <w:rPr>
          <w:rFonts w:ascii="Times New Roman" w:hAnsi="Times New Roman" w:cs="Times New Roman"/>
          <w:b/>
          <w:color w:val="000000" w:themeColor="text1"/>
          <w:sz w:val="28"/>
          <w:szCs w:val="28"/>
        </w:rPr>
        <w:t>Объекты управления и контроля</w:t>
      </w:r>
      <w:bookmarkEnd w:id="200"/>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1" w:name="_Ref145947168"/>
      <w:r w:rsidRPr="00D11D4D">
        <w:rPr>
          <w:b/>
          <w:color w:val="000000" w:themeColor="text1"/>
        </w:rPr>
        <w:t>Железнодорожный стрелочный перевод</w:t>
      </w:r>
      <w:bookmarkEnd w:id="201"/>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_Ref145942973 \r \h </w:instrText>
      </w:r>
      <w:r w:rsidR="003D5521">
        <w:rPr>
          <w:color w:val="000000" w:themeColor="text1"/>
        </w:rPr>
      </w:r>
      <w:r w:rsidR="003D5521">
        <w:rPr>
          <w:color w:val="000000" w:themeColor="text1"/>
        </w:rPr>
        <w:fldChar w:fldCharType="separate"/>
      </w:r>
      <w:r w:rsidR="00FD7600">
        <w:rPr>
          <w:color w:val="000000" w:themeColor="text1"/>
        </w:rPr>
        <w:t>26.2.32</w:t>
      </w:r>
      <w:r w:rsidR="003D5521">
        <w:rPr>
          <w:color w:val="000000" w:themeColor="text1"/>
        </w:rPr>
        <w:fldChar w:fldCharType="end"/>
      </w:r>
      <w:r w:rsidR="00675284">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2" w:name="_Ref145947180"/>
      <w:r w:rsidRPr="00D11D4D">
        <w:rPr>
          <w:b/>
          <w:color w:val="000000" w:themeColor="text1"/>
        </w:rPr>
        <w:t>Железнодорожная стрелка</w:t>
      </w:r>
      <w:bookmarkEnd w:id="202"/>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_Ref145947403 \r \h </w:instrText>
      </w:r>
      <w:r w:rsidR="003D5521">
        <w:rPr>
          <w:color w:val="000000" w:themeColor="text1"/>
        </w:rPr>
      </w:r>
      <w:r w:rsidR="003D5521">
        <w:rPr>
          <w:color w:val="000000" w:themeColor="text1"/>
        </w:rPr>
        <w:fldChar w:fldCharType="separate"/>
      </w:r>
      <w:r w:rsidR="00FD7600">
        <w:rPr>
          <w:color w:val="000000" w:themeColor="text1"/>
        </w:rPr>
        <w:t>26.2.33</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3" w:name="_Ref145947197"/>
      <w:r w:rsidRPr="00D11D4D">
        <w:rPr>
          <w:b/>
          <w:color w:val="000000" w:themeColor="text1"/>
        </w:rPr>
        <w:lastRenderedPageBreak/>
        <w:t>Железнодорожный стрелочный привод</w:t>
      </w:r>
      <w:bookmarkEnd w:id="203"/>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_Ref145947478 \r \h </w:instrText>
      </w:r>
      <w:r w:rsidR="003D5521">
        <w:rPr>
          <w:color w:val="000000" w:themeColor="text1"/>
        </w:rPr>
      </w:r>
      <w:r w:rsidR="003D5521">
        <w:rPr>
          <w:color w:val="000000" w:themeColor="text1"/>
        </w:rPr>
        <w:fldChar w:fldCharType="separate"/>
      </w:r>
      <w:r w:rsidR="00FD7600">
        <w:rPr>
          <w:color w:val="000000" w:themeColor="text1"/>
        </w:rPr>
        <w:t>26.2.54</w:t>
      </w:r>
      <w:r w:rsidR="003D5521">
        <w:rPr>
          <w:color w:val="000000" w:themeColor="text1"/>
        </w:rPr>
        <w:fldChar w:fldCharType="end"/>
      </w:r>
      <w:r w:rsidR="00675284">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4" w:name="_Ref145947214"/>
      <w:r w:rsidRPr="00D11D4D">
        <w:rPr>
          <w:b/>
          <w:color w:val="000000" w:themeColor="text1"/>
        </w:rPr>
        <w:t>Железнодорожная стрелка нецентрализованная</w:t>
      </w:r>
      <w:bookmarkEnd w:id="204"/>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675284">
        <w:rPr>
          <w:color w:val="000000" w:themeColor="text1"/>
        </w:rPr>
        <w:t xml:space="preserve"> </w:t>
      </w:r>
      <w:r w:rsidR="003D5521">
        <w:rPr>
          <w:color w:val="000000" w:themeColor="text1"/>
        </w:rPr>
        <w:fldChar w:fldCharType="begin"/>
      </w:r>
      <w:r w:rsidR="008045CB">
        <w:rPr>
          <w:color w:val="000000" w:themeColor="text1"/>
        </w:rPr>
        <w:instrText xml:space="preserve"> REF _Ref145947503 \r \h </w:instrText>
      </w:r>
      <w:r w:rsidR="003D5521">
        <w:rPr>
          <w:color w:val="000000" w:themeColor="text1"/>
        </w:rPr>
      </w:r>
      <w:r w:rsidR="003D5521">
        <w:rPr>
          <w:color w:val="000000" w:themeColor="text1"/>
        </w:rPr>
        <w:fldChar w:fldCharType="separate"/>
      </w:r>
      <w:r w:rsidR="00FD7600">
        <w:rPr>
          <w:color w:val="000000" w:themeColor="text1"/>
        </w:rPr>
        <w:t>26.2.35</w:t>
      </w:r>
      <w:r w:rsidR="003D5521">
        <w:rPr>
          <w:color w:val="000000" w:themeColor="text1"/>
        </w:rPr>
        <w:fldChar w:fldCharType="end"/>
      </w:r>
      <w:r w:rsidR="008045CB">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5" w:name="_Ref145947227"/>
      <w:r w:rsidRPr="00D11D4D">
        <w:rPr>
          <w:b/>
          <w:color w:val="000000" w:themeColor="text1"/>
        </w:rPr>
        <w:t>Железнодорожная стрелка централизованная</w:t>
      </w:r>
      <w:bookmarkEnd w:id="205"/>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675284">
        <w:rPr>
          <w:color w:val="000000" w:themeColor="text1"/>
        </w:rPr>
        <w:t xml:space="preserve"> </w:t>
      </w:r>
      <w:r w:rsidR="003D5521">
        <w:rPr>
          <w:color w:val="000000" w:themeColor="text1"/>
        </w:rPr>
        <w:fldChar w:fldCharType="begin"/>
      </w:r>
      <w:r w:rsidR="008045CB">
        <w:rPr>
          <w:color w:val="000000" w:themeColor="text1"/>
        </w:rPr>
        <w:instrText xml:space="preserve"> REF _Ref145947512 \r \h </w:instrText>
      </w:r>
      <w:r w:rsidR="003D5521">
        <w:rPr>
          <w:color w:val="000000" w:themeColor="text1"/>
        </w:rPr>
      </w:r>
      <w:r w:rsidR="003D5521">
        <w:rPr>
          <w:color w:val="000000" w:themeColor="text1"/>
        </w:rPr>
        <w:fldChar w:fldCharType="separate"/>
      </w:r>
      <w:r w:rsidR="00FD7600">
        <w:rPr>
          <w:color w:val="000000" w:themeColor="text1"/>
        </w:rPr>
        <w:t>26.2.34</w:t>
      </w:r>
      <w:r w:rsidR="003D5521">
        <w:rPr>
          <w:color w:val="000000" w:themeColor="text1"/>
        </w:rPr>
        <w:fldChar w:fldCharType="end"/>
      </w:r>
      <w:r w:rsidR="008045CB">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6" w:name="_Ref145947238"/>
      <w:r w:rsidRPr="00D11D4D">
        <w:rPr>
          <w:b/>
          <w:color w:val="000000" w:themeColor="text1"/>
        </w:rPr>
        <w:t>Перекрестная стрелка</w:t>
      </w:r>
      <w:bookmarkEnd w:id="206"/>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_Ref145947525 \r \h </w:instrText>
      </w:r>
      <w:r w:rsidR="003D5521">
        <w:rPr>
          <w:color w:val="000000" w:themeColor="text1"/>
        </w:rPr>
      </w:r>
      <w:r w:rsidR="003D5521">
        <w:rPr>
          <w:color w:val="000000" w:themeColor="text1"/>
        </w:rPr>
        <w:fldChar w:fldCharType="separate"/>
      </w:r>
      <w:r w:rsidR="00FD7600">
        <w:rPr>
          <w:color w:val="000000" w:themeColor="text1"/>
        </w:rPr>
        <w:t>26.2.41</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bookmarkStart w:id="207" w:name="_Ref145947249"/>
      <w:r w:rsidRPr="00D11D4D">
        <w:rPr>
          <w:b/>
          <w:color w:val="000000" w:themeColor="text1"/>
        </w:rPr>
        <w:t>Стрелка в пути</w:t>
      </w:r>
      <w:bookmarkEnd w:id="207"/>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675284">
        <w:rPr>
          <w:color w:val="000000" w:themeColor="text1"/>
        </w:rPr>
        <w:t xml:space="preserve"> </w:t>
      </w:r>
      <w:r w:rsidR="003D5521">
        <w:rPr>
          <w:color w:val="000000" w:themeColor="text1"/>
        </w:rPr>
        <w:fldChar w:fldCharType="begin"/>
      </w:r>
      <w:r w:rsidR="00675284">
        <w:rPr>
          <w:color w:val="000000" w:themeColor="text1"/>
        </w:rPr>
        <w:instrText xml:space="preserve"> REF _Ref145947537 \n \h </w:instrText>
      </w:r>
      <w:r w:rsidR="003D5521">
        <w:rPr>
          <w:color w:val="000000" w:themeColor="text1"/>
        </w:rPr>
      </w:r>
      <w:r w:rsidR="003D5521">
        <w:rPr>
          <w:color w:val="000000" w:themeColor="text1"/>
        </w:rPr>
        <w:fldChar w:fldCharType="separate"/>
      </w:r>
      <w:r w:rsidR="00FD7600">
        <w:rPr>
          <w:color w:val="000000" w:themeColor="text1"/>
        </w:rPr>
        <w:t>26.2.42</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Стрелки сбрасывающие</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w:t>
      </w:r>
      <w:r w:rsidR="00675284">
        <w:rPr>
          <w:color w:val="000000" w:themeColor="text1"/>
        </w:rPr>
        <w:t xml:space="preserve">пункте </w:t>
      </w:r>
      <w:r w:rsidR="003D5521">
        <w:rPr>
          <w:color w:val="000000" w:themeColor="text1"/>
        </w:rPr>
        <w:fldChar w:fldCharType="begin"/>
      </w:r>
      <w:r w:rsidR="008045CB">
        <w:rPr>
          <w:color w:val="000000" w:themeColor="text1"/>
        </w:rPr>
        <w:instrText xml:space="preserve"> REF _Ref145947637 \r \h </w:instrText>
      </w:r>
      <w:r w:rsidR="003D5521">
        <w:rPr>
          <w:color w:val="000000" w:themeColor="text1"/>
        </w:rPr>
      </w:r>
      <w:r w:rsidR="003D5521">
        <w:rPr>
          <w:color w:val="000000" w:themeColor="text1"/>
        </w:rPr>
        <w:fldChar w:fldCharType="separate"/>
      </w:r>
      <w:r w:rsidR="00FD7600">
        <w:rPr>
          <w:color w:val="000000" w:themeColor="text1"/>
        </w:rPr>
        <w:t>30.39</w:t>
      </w:r>
      <w:r w:rsidR="003D5521">
        <w:rPr>
          <w:color w:val="000000" w:themeColor="text1"/>
        </w:rPr>
        <w:fldChar w:fldCharType="end"/>
      </w:r>
      <w:r w:rsidR="008045CB">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Стрелочный сбрасывающий остряк</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w:t>
      </w:r>
      <w:r w:rsidR="00675284">
        <w:rPr>
          <w:color w:val="000000" w:themeColor="text1"/>
        </w:rPr>
        <w:t xml:space="preserve">пункте </w:t>
      </w:r>
      <w:r w:rsidR="003D5521">
        <w:rPr>
          <w:color w:val="000000" w:themeColor="text1"/>
        </w:rPr>
        <w:fldChar w:fldCharType="begin"/>
      </w:r>
      <w:r w:rsidR="008045CB">
        <w:rPr>
          <w:color w:val="000000" w:themeColor="text1"/>
        </w:rPr>
        <w:instrText xml:space="preserve"> REF _Ref145947658 \r \h </w:instrText>
      </w:r>
      <w:r w:rsidR="003D5521">
        <w:rPr>
          <w:color w:val="000000" w:themeColor="text1"/>
        </w:rPr>
      </w:r>
      <w:r w:rsidR="003D5521">
        <w:rPr>
          <w:color w:val="000000" w:themeColor="text1"/>
        </w:rPr>
        <w:fldChar w:fldCharType="separate"/>
      </w:r>
      <w:r w:rsidR="00FD7600">
        <w:rPr>
          <w:color w:val="000000" w:themeColor="text1"/>
        </w:rPr>
        <w:t>30.38</w:t>
      </w:r>
      <w:r w:rsidR="003D5521">
        <w:rPr>
          <w:color w:val="000000" w:themeColor="text1"/>
        </w:rPr>
        <w:fldChar w:fldCharType="end"/>
      </w:r>
      <w:r w:rsidR="008045CB">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Стрелочный съезд</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_Ref145947722 \r \h </w:instrText>
      </w:r>
      <w:r w:rsidR="003D5521">
        <w:rPr>
          <w:color w:val="000000" w:themeColor="text1"/>
        </w:rPr>
      </w:r>
      <w:r w:rsidR="003D5521">
        <w:rPr>
          <w:color w:val="000000" w:themeColor="text1"/>
        </w:rPr>
        <w:fldChar w:fldCharType="separate"/>
      </w:r>
      <w:r w:rsidR="00FD7600">
        <w:rPr>
          <w:color w:val="000000" w:themeColor="text1"/>
        </w:rPr>
        <w:t>26.2.57</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Перекрестный стрелочный съезд</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_Ref145947740 \r \h </w:instrText>
      </w:r>
      <w:r w:rsidR="003D5521">
        <w:rPr>
          <w:color w:val="000000" w:themeColor="text1"/>
        </w:rPr>
      </w:r>
      <w:r w:rsidR="003D5521">
        <w:rPr>
          <w:color w:val="000000" w:themeColor="text1"/>
        </w:rPr>
        <w:fldChar w:fldCharType="separate"/>
      </w:r>
      <w:r w:rsidR="00FD7600">
        <w:rPr>
          <w:color w:val="000000" w:themeColor="text1"/>
        </w:rPr>
        <w:t>26.2.58</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Стрелочная крестовина</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_Ref145947758 \r \h </w:instrText>
      </w:r>
      <w:r w:rsidR="003D5521">
        <w:rPr>
          <w:color w:val="000000" w:themeColor="text1"/>
        </w:rPr>
      </w:r>
      <w:r w:rsidR="003D5521">
        <w:rPr>
          <w:color w:val="000000" w:themeColor="text1"/>
        </w:rPr>
        <w:fldChar w:fldCharType="separate"/>
      </w:r>
      <w:r w:rsidR="00FD7600">
        <w:rPr>
          <w:color w:val="000000" w:themeColor="text1"/>
        </w:rPr>
        <w:t>26.2.48</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Подвижной сердечник стрелочной крестовины</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_Ref145947780 \r \h </w:instrText>
      </w:r>
      <w:r w:rsidR="003D5521">
        <w:rPr>
          <w:color w:val="000000" w:themeColor="text1"/>
        </w:rPr>
      </w:r>
      <w:r w:rsidR="003D5521">
        <w:rPr>
          <w:color w:val="000000" w:themeColor="text1"/>
        </w:rPr>
        <w:fldChar w:fldCharType="separate"/>
      </w:r>
      <w:r w:rsidR="00FD7600">
        <w:rPr>
          <w:color w:val="000000" w:themeColor="text1"/>
        </w:rPr>
        <w:t>26.2.49</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Гарнитура электропривода</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_Ref145947794 \r \h </w:instrText>
      </w:r>
      <w:r w:rsidR="003D5521">
        <w:rPr>
          <w:color w:val="000000" w:themeColor="text1"/>
        </w:rPr>
      </w:r>
      <w:r w:rsidR="003D5521">
        <w:rPr>
          <w:color w:val="000000" w:themeColor="text1"/>
        </w:rPr>
        <w:fldChar w:fldCharType="separate"/>
      </w:r>
      <w:r w:rsidR="00FD7600">
        <w:rPr>
          <w:color w:val="000000" w:themeColor="text1"/>
        </w:rPr>
        <w:t>26.2.55</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Стрелочный контрольный замок</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_Ref145947806 \r \h </w:instrText>
      </w:r>
      <w:r w:rsidR="003D5521">
        <w:rPr>
          <w:color w:val="000000" w:themeColor="text1"/>
        </w:rPr>
      </w:r>
      <w:r w:rsidR="003D5521">
        <w:rPr>
          <w:color w:val="000000" w:themeColor="text1"/>
        </w:rPr>
        <w:fldChar w:fldCharType="separate"/>
      </w:r>
      <w:r w:rsidR="00FD7600">
        <w:rPr>
          <w:color w:val="000000" w:themeColor="text1"/>
        </w:rPr>
        <w:t>26.2.56</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Внешний замыкатель для стрелочных переводов</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_Ref145947819 \r \h </w:instrText>
      </w:r>
      <w:r w:rsidR="003D5521">
        <w:rPr>
          <w:color w:val="000000" w:themeColor="text1"/>
        </w:rPr>
      </w:r>
      <w:r w:rsidR="003D5521">
        <w:rPr>
          <w:color w:val="000000" w:themeColor="text1"/>
        </w:rPr>
        <w:fldChar w:fldCharType="separate"/>
      </w:r>
      <w:r w:rsidR="00FD7600">
        <w:rPr>
          <w:color w:val="000000" w:themeColor="text1"/>
        </w:rPr>
        <w:t>26.2.52</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Одиночная стрелка</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_Ref145947908 \r \h </w:instrText>
      </w:r>
      <w:r w:rsidR="003D5521">
        <w:rPr>
          <w:color w:val="000000" w:themeColor="text1"/>
        </w:rPr>
      </w:r>
      <w:r w:rsidR="003D5521">
        <w:rPr>
          <w:color w:val="000000" w:themeColor="text1"/>
        </w:rPr>
        <w:fldChar w:fldCharType="separate"/>
      </w:r>
      <w:r w:rsidR="00FD7600">
        <w:rPr>
          <w:color w:val="000000" w:themeColor="text1"/>
        </w:rPr>
        <w:t>26.2.39</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Спаренная стрелка</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_Ref145947917 \r \h </w:instrText>
      </w:r>
      <w:r w:rsidR="003D5521">
        <w:rPr>
          <w:color w:val="000000" w:themeColor="text1"/>
        </w:rPr>
      </w:r>
      <w:r w:rsidR="003D5521">
        <w:rPr>
          <w:color w:val="000000" w:themeColor="text1"/>
        </w:rPr>
        <w:fldChar w:fldCharType="separate"/>
      </w:r>
      <w:r w:rsidR="00FD7600">
        <w:rPr>
          <w:color w:val="000000" w:themeColor="text1"/>
        </w:rPr>
        <w:t>26.2.40</w:t>
      </w:r>
      <w:r w:rsidR="003D5521">
        <w:rPr>
          <w:color w:val="000000" w:themeColor="text1"/>
        </w:rPr>
        <w:fldChar w:fldCharType="end"/>
      </w:r>
      <w:r w:rsidR="008045CB">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Стрелка с двойным управлением</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пункте </w:t>
      </w:r>
      <w:r w:rsidR="003D5521">
        <w:rPr>
          <w:color w:val="000000" w:themeColor="text1"/>
        </w:rPr>
        <w:fldChar w:fldCharType="begin"/>
      </w:r>
      <w:r w:rsidR="009D3621">
        <w:rPr>
          <w:color w:val="000000" w:themeColor="text1"/>
        </w:rPr>
        <w:instrText xml:space="preserve"> REF _Ref145947931 \n \h </w:instrText>
      </w:r>
      <w:r w:rsidR="003D5521">
        <w:rPr>
          <w:color w:val="000000" w:themeColor="text1"/>
        </w:rPr>
      </w:r>
      <w:r w:rsidR="003D5521">
        <w:rPr>
          <w:color w:val="000000" w:themeColor="text1"/>
        </w:rPr>
        <w:fldChar w:fldCharType="separate"/>
      </w:r>
      <w:r w:rsidR="00FD7600">
        <w:rPr>
          <w:color w:val="000000" w:themeColor="text1"/>
        </w:rPr>
        <w:t>26.2.43</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lastRenderedPageBreak/>
        <w:t>Стрелка с магистральным питанием</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_Ref145947947 \r \h </w:instrText>
      </w:r>
      <w:r w:rsidR="003D5521">
        <w:rPr>
          <w:color w:val="000000" w:themeColor="text1"/>
        </w:rPr>
      </w:r>
      <w:r w:rsidR="003D5521">
        <w:rPr>
          <w:color w:val="000000" w:themeColor="text1"/>
        </w:rPr>
        <w:fldChar w:fldCharType="separate"/>
      </w:r>
      <w:r w:rsidR="00FD7600">
        <w:rPr>
          <w:color w:val="000000" w:themeColor="text1"/>
        </w:rPr>
        <w:t>26.2.44</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Стрелочный макет</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_Ref145947966 \r \h </w:instrText>
      </w:r>
      <w:r w:rsidR="003D5521">
        <w:rPr>
          <w:color w:val="000000" w:themeColor="text1"/>
        </w:rPr>
      </w:r>
      <w:r w:rsidR="003D5521">
        <w:rPr>
          <w:color w:val="000000" w:themeColor="text1"/>
        </w:rPr>
        <w:fldChar w:fldCharType="separate"/>
      </w:r>
      <w:r w:rsidR="00FD7600">
        <w:rPr>
          <w:color w:val="000000" w:themeColor="text1"/>
        </w:rPr>
        <w:t>26.2.45</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Стрелочный соединитель</w:t>
      </w:r>
    </w:p>
    <w:p w:rsidR="00663F94"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_Ref145947979 \r \h </w:instrText>
      </w:r>
      <w:r w:rsidR="003D5521">
        <w:rPr>
          <w:color w:val="000000" w:themeColor="text1"/>
        </w:rPr>
      </w:r>
      <w:r w:rsidR="003D5521">
        <w:rPr>
          <w:color w:val="000000" w:themeColor="text1"/>
        </w:rPr>
        <w:fldChar w:fldCharType="separate"/>
      </w:r>
      <w:r w:rsidR="00FD7600">
        <w:rPr>
          <w:color w:val="000000" w:themeColor="text1"/>
        </w:rPr>
        <w:t>26.2.46</w:t>
      </w:r>
      <w:r w:rsidR="003D5521">
        <w:rPr>
          <w:color w:val="000000" w:themeColor="text1"/>
        </w:rPr>
        <w:fldChar w:fldCharType="end"/>
      </w:r>
      <w:r w:rsidRPr="00D11D4D">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Железнодорожный светофор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светофор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передачи информации о состоянии впереди лежащих блок-участков, секций маршрутов, а также других объектов посредством оптической цветовой сигнализации.</w:t>
      </w:r>
    </w:p>
    <w:p w:rsidR="00663F94" w:rsidRPr="00803C66" w:rsidRDefault="00663F94" w:rsidP="00663F94">
      <w:pPr>
        <w:spacing w:after="0" w:line="360" w:lineRule="exact"/>
        <w:ind w:firstLine="709"/>
        <w:jc w:val="both"/>
        <w:rPr>
          <w:color w:val="000000" w:themeColor="text1"/>
          <w:sz w:val="24"/>
        </w:rPr>
      </w:pPr>
      <w:r w:rsidRPr="00803C66">
        <w:rPr>
          <w:color w:val="000000" w:themeColor="text1"/>
          <w:sz w:val="24"/>
        </w:rPr>
        <w:t>Примечание. По конструкции различают железнодорожные светофоры: мачтовые, консольные, на мостиках, с маршрутным указателем, карликовые, линзовые, прожекторные, переездные, локомотивные.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Входной светофор</w:t>
      </w:r>
      <w:r w:rsidR="003D5521">
        <w:rPr>
          <w:b/>
          <w:color w:val="000000" w:themeColor="text1"/>
        </w:rPr>
        <w:fldChar w:fldCharType="begin"/>
      </w:r>
      <w:r>
        <w:instrText xml:space="preserve"> XE </w:instrText>
      </w:r>
      <w:r w:rsidR="00E64620">
        <w:instrText>«</w:instrText>
      </w:r>
      <w:r w:rsidRPr="00B75668">
        <w:rPr>
          <w:b/>
          <w:color w:val="000000" w:themeColor="text1"/>
        </w:rPr>
        <w:instrText>Входной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разрешают или запрещают железнодорожному поезду следовать с железнодорожного перегона на станцию.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Выходной светофор</w:t>
      </w:r>
      <w:r w:rsidR="003D5521">
        <w:rPr>
          <w:b/>
          <w:color w:val="000000" w:themeColor="text1"/>
        </w:rPr>
        <w:fldChar w:fldCharType="begin"/>
      </w:r>
      <w:r>
        <w:instrText xml:space="preserve"> XE </w:instrText>
      </w:r>
      <w:r w:rsidR="00E64620">
        <w:instrText>«</w:instrText>
      </w:r>
      <w:r w:rsidRPr="005A2482">
        <w:rPr>
          <w:b/>
          <w:color w:val="000000" w:themeColor="text1"/>
        </w:rPr>
        <w:instrText>Выходной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разрешают или запрещают железнодорожному поезду отправиться с железнодорожной станции на перегон</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Горочный светофор</w:t>
      </w:r>
      <w:r w:rsidR="003D5521">
        <w:rPr>
          <w:b/>
          <w:color w:val="000000" w:themeColor="text1"/>
        </w:rPr>
        <w:fldChar w:fldCharType="begin"/>
      </w:r>
      <w:r>
        <w:instrText xml:space="preserve"> XE </w:instrText>
      </w:r>
      <w:r w:rsidR="00E64620">
        <w:instrText>«</w:instrText>
      </w:r>
      <w:r w:rsidRPr="00EE3049">
        <w:rPr>
          <w:b/>
          <w:color w:val="000000" w:themeColor="text1"/>
        </w:rPr>
        <w:instrText>Горочный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разрешают или запрещают роспуск железнодорожных вагонов с сортировочной горки и который регламентирует скорость роспуска и направление движения отцепов.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Заградительный светофор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Заградительный светофор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003D5521">
        <w:rPr>
          <w:b/>
          <w:color w:val="000000" w:themeColor="text1"/>
        </w:rPr>
        <w:fldChar w:fldCharType="begin"/>
      </w:r>
      <w:r>
        <w:instrText xml:space="preserve"> XE </w:instrText>
      </w:r>
      <w:r w:rsidR="00E64620">
        <w:instrText>«</w:instrText>
      </w:r>
      <w:r w:rsidRPr="00B4638A">
        <w:rPr>
          <w:b/>
          <w:color w:val="000000" w:themeColor="text1"/>
        </w:rPr>
        <w:instrText>Заградительный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Железнодорожный светофор, сигнальные показания которого требуют остановки железнодорожного подвижного состава при опасности, </w:t>
      </w:r>
      <w:r w:rsidRPr="00F250CE">
        <w:rPr>
          <w:color w:val="000000" w:themeColor="text1"/>
        </w:rPr>
        <w:lastRenderedPageBreak/>
        <w:t>возникающей на железнодорожных переездах, крупных искусственных сооружениях и обвальных местах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Локомотивный светофор</w:t>
      </w:r>
    </w:p>
    <w:p w:rsidR="00663F94" w:rsidRDefault="00C6577E" w:rsidP="00663F94">
      <w:pPr>
        <w:spacing w:after="0" w:line="360" w:lineRule="exact"/>
        <w:ind w:firstLine="709"/>
        <w:jc w:val="both"/>
        <w:rPr>
          <w:color w:val="000000" w:themeColor="text1"/>
        </w:rPr>
      </w:pPr>
      <w:r>
        <w:rPr>
          <w:color w:val="000000" w:themeColor="text1"/>
        </w:rPr>
        <w:t xml:space="preserve">Определение к термину дано в </w:t>
      </w:r>
      <w:r w:rsidR="009D3621">
        <w:rPr>
          <w:color w:val="000000" w:themeColor="text1"/>
        </w:rPr>
        <w:t>пункте</w:t>
      </w:r>
      <w:r w:rsidR="008045CB">
        <w:rPr>
          <w:color w:val="000000" w:themeColor="text1"/>
        </w:rPr>
        <w:t xml:space="preserve"> </w:t>
      </w:r>
      <w:r w:rsidR="003D5521">
        <w:rPr>
          <w:color w:val="000000" w:themeColor="text1"/>
        </w:rPr>
        <w:fldChar w:fldCharType="begin"/>
      </w:r>
      <w:r w:rsidR="008045CB">
        <w:rPr>
          <w:color w:val="000000" w:themeColor="text1"/>
        </w:rPr>
        <w:instrText xml:space="preserve"> REF _Ref146009287 \r \h </w:instrText>
      </w:r>
      <w:r w:rsidR="003D5521">
        <w:rPr>
          <w:color w:val="000000" w:themeColor="text1"/>
        </w:rPr>
      </w:r>
      <w:r w:rsidR="003D5521">
        <w:rPr>
          <w:color w:val="000000" w:themeColor="text1"/>
        </w:rPr>
        <w:fldChar w:fldCharType="separate"/>
      </w:r>
      <w:r w:rsidR="00FD7600">
        <w:rPr>
          <w:color w:val="000000" w:themeColor="text1"/>
        </w:rPr>
        <w:t>33.1.56</w:t>
      </w:r>
      <w:r w:rsidR="003D5521">
        <w:rPr>
          <w:color w:val="000000" w:themeColor="text1"/>
        </w:rPr>
        <w:fldChar w:fldCharType="end"/>
      </w:r>
      <w:r>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Поездной светофор</w:t>
      </w:r>
      <w:r w:rsidR="003D5521">
        <w:rPr>
          <w:b/>
          <w:color w:val="000000" w:themeColor="text1"/>
        </w:rPr>
        <w:fldChar w:fldCharType="begin"/>
      </w:r>
      <w:r>
        <w:instrText xml:space="preserve"> XE </w:instrText>
      </w:r>
      <w:r w:rsidR="00E64620">
        <w:instrText>«</w:instrText>
      </w:r>
      <w:r w:rsidRPr="00FF0124">
        <w:rPr>
          <w:b/>
          <w:color w:val="000000" w:themeColor="text1"/>
        </w:rPr>
        <w:instrText>Поездной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регулируют движение железнодорожных поездов.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Маневровый светофор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Маневровый светофор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регулируют движение маневровых составов.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53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Маршрутный светофор</w:t>
      </w:r>
      <w:r w:rsidR="003D5521">
        <w:rPr>
          <w:b/>
          <w:color w:val="000000" w:themeColor="text1"/>
        </w:rPr>
        <w:fldChar w:fldCharType="begin"/>
      </w:r>
      <w:r>
        <w:instrText xml:space="preserve"> XE </w:instrText>
      </w:r>
      <w:r w:rsidR="00E64620">
        <w:instrText>«</w:instrText>
      </w:r>
      <w:r w:rsidRPr="00B91FD7">
        <w:rPr>
          <w:b/>
          <w:color w:val="000000" w:themeColor="text1"/>
        </w:rPr>
        <w:instrText>Маршрутный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разрешают или запрещают железнодорожному поезду проследовать из одного района железнодорожной станции в другой.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Переездный светофор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Переездный светофор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сигнальные показания которого передаются на железнодорожных переездах для водителей автотранспортных средств.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55 </w:t>
      </w:r>
      <w:r>
        <w:rPr>
          <w:color w:val="000000" w:themeColor="text1"/>
        </w:rPr>
        <w:t>ГОСТ Р 53431-2009</w:t>
      </w:r>
      <w:r w:rsidRPr="00F250CE">
        <w:rPr>
          <w:color w:val="000000" w:themeColor="text1"/>
        </w:rPr>
        <w:t xml:space="preserve"> Надежность в железнодорожной технике.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Повторительный светофор</w:t>
      </w:r>
      <w:r w:rsidR="003D5521">
        <w:rPr>
          <w:b/>
          <w:color w:val="000000" w:themeColor="text1"/>
        </w:rPr>
        <w:fldChar w:fldCharType="begin"/>
      </w:r>
      <w:r>
        <w:instrText xml:space="preserve"> XE </w:instrText>
      </w:r>
      <w:r w:rsidR="00E64620">
        <w:instrText>«</w:instrText>
      </w:r>
      <w:r w:rsidRPr="003762FB">
        <w:rPr>
          <w:b/>
          <w:color w:val="000000" w:themeColor="text1"/>
        </w:rPr>
        <w:instrText>Повторительный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предназначенный для информирования о разрешающем показании выходного, маршрутного или горочного светофора, когда не обеспечивается по местным условиям видимость основного светофора.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Предупредительный светофор</w:t>
      </w:r>
      <w:r w:rsidR="003D5521">
        <w:rPr>
          <w:b/>
          <w:color w:val="000000" w:themeColor="text1"/>
        </w:rPr>
        <w:fldChar w:fldCharType="begin"/>
      </w:r>
      <w:r>
        <w:instrText xml:space="preserve"> XE </w:instrText>
      </w:r>
      <w:r w:rsidR="00E64620">
        <w:instrText>«</w:instrText>
      </w:r>
      <w:r w:rsidRPr="007960AB">
        <w:rPr>
          <w:b/>
          <w:color w:val="000000" w:themeColor="text1"/>
        </w:rPr>
        <w:instrText>Предупредительный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Железнодорожный светофор, устанавливаемый перед входным, проходным, заградительным светофором или светофором прикрытия и </w:t>
      </w:r>
      <w:r w:rsidRPr="00F250CE">
        <w:rPr>
          <w:color w:val="000000" w:themeColor="text1"/>
        </w:rPr>
        <w:lastRenderedPageBreak/>
        <w:t>предупреждающий о сигнальном показании железнодорожного светофора, перед которым он установлен.</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57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Светофор прикрытия</w:t>
      </w:r>
      <w:r w:rsidR="003D5521">
        <w:rPr>
          <w:b/>
          <w:color w:val="000000" w:themeColor="text1"/>
        </w:rPr>
        <w:fldChar w:fldCharType="begin"/>
      </w:r>
      <w:r>
        <w:instrText xml:space="preserve"> XE </w:instrText>
      </w:r>
      <w:r w:rsidR="00E64620">
        <w:instrText>«</w:instrText>
      </w:r>
      <w:r w:rsidRPr="004D3AA7">
        <w:rPr>
          <w:b/>
          <w:color w:val="000000" w:themeColor="text1"/>
        </w:rPr>
        <w:instrText>Светофор прикрытия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предназначенный для ограждения мест пересечений железнодорожных путей в одном уровне с другими железнодорожными путями, трамвайными путями и троллейбусными линиями, разводными мостами и участков, проходимых с проводником.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58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Проходной светофор</w:t>
      </w:r>
      <w:r w:rsidR="003D5521">
        <w:rPr>
          <w:b/>
          <w:color w:val="000000" w:themeColor="text1"/>
        </w:rPr>
        <w:fldChar w:fldCharType="begin"/>
      </w:r>
      <w:r>
        <w:instrText xml:space="preserve"> XE </w:instrText>
      </w:r>
      <w:r w:rsidR="00E64620">
        <w:instrText>«</w:instrText>
      </w:r>
      <w:r w:rsidRPr="00ED76E9">
        <w:rPr>
          <w:b/>
          <w:color w:val="000000" w:themeColor="text1"/>
        </w:rPr>
        <w:instrText>Проходной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разрешающий или запрещающий железнодорожному поезду проследовать с одного блок-участка или межпостового перегона на другой.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Светофоры в створе</w:t>
      </w:r>
      <w:r w:rsidR="003D5521">
        <w:rPr>
          <w:b/>
          <w:color w:val="000000" w:themeColor="text1"/>
        </w:rPr>
        <w:fldChar w:fldCharType="begin"/>
      </w:r>
      <w:r>
        <w:instrText xml:space="preserve"> XE </w:instrText>
      </w:r>
      <w:r w:rsidR="00E64620">
        <w:instrText>«</w:instrText>
      </w:r>
      <w:r w:rsidRPr="0035782D">
        <w:rPr>
          <w:b/>
          <w:color w:val="000000" w:themeColor="text1"/>
        </w:rPr>
        <w:instrText>Светофоры в створе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светофоры противоположных направлений движения по рельсовому пути, установленные на одной ординате.</w:t>
      </w:r>
    </w:p>
    <w:p w:rsidR="00663F94" w:rsidRPr="00803C66" w:rsidRDefault="00663F94" w:rsidP="00663F94">
      <w:pPr>
        <w:spacing w:after="0" w:line="360" w:lineRule="exact"/>
        <w:ind w:firstLine="709"/>
        <w:jc w:val="both"/>
        <w:rPr>
          <w:color w:val="000000" w:themeColor="text1"/>
          <w:sz w:val="24"/>
        </w:rPr>
      </w:pPr>
      <w:r w:rsidRPr="00803C66">
        <w:rPr>
          <w:color w:val="000000" w:themeColor="text1"/>
          <w:sz w:val="24"/>
        </w:rPr>
        <w:t>Примечание. Под ординатой принято понимать координату путевого объекта на однониточном плане станции, выраженную расстоянием от оси железнодорожной станции в метрах, а на железнодорожном перегоне - в километрах и пикетах.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Совмещенный светофор</w:t>
      </w:r>
      <w:r w:rsidR="003D5521">
        <w:rPr>
          <w:b/>
          <w:color w:val="000000" w:themeColor="text1"/>
        </w:rPr>
        <w:fldChar w:fldCharType="begin"/>
      </w:r>
      <w:r>
        <w:instrText xml:space="preserve"> XE </w:instrText>
      </w:r>
      <w:r w:rsidR="00E64620">
        <w:instrText>«</w:instrText>
      </w:r>
      <w:r w:rsidRPr="00C73A7D">
        <w:rPr>
          <w:b/>
          <w:color w:val="000000" w:themeColor="text1"/>
        </w:rPr>
        <w:instrText>Совмещенный светофор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светофор, совмещающий по назначению две и более функции.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Пригласительный сигнал светофора</w:t>
      </w:r>
      <w:r w:rsidR="003D5521">
        <w:rPr>
          <w:b/>
          <w:color w:val="000000" w:themeColor="text1"/>
        </w:rPr>
        <w:fldChar w:fldCharType="begin"/>
      </w:r>
      <w:r>
        <w:instrText xml:space="preserve"> XE </w:instrText>
      </w:r>
      <w:r w:rsidR="00E64620">
        <w:instrText>«</w:instrText>
      </w:r>
      <w:r w:rsidRPr="008A294C">
        <w:rPr>
          <w:b/>
          <w:color w:val="000000" w:themeColor="text1"/>
        </w:rPr>
        <w:instrText>Пригласительный сигнал светофора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Сигнальное показание железнодорожного светофора, используемое в вспомогательном режиме управления светофором и разрешающее начать движение железнодорожному поезду по маршруту, при запрещающем значении основного сигнала.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Маршрутный указатель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Маршрутный указатель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Оптическое устройство, дополняющее сигнальные показания железнодорожного светофора буквенно-цифровой или знаковой информацией о маршруте железнодорожного поезда или маневрового состава.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Семафор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Семафор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Стационарный механический сигнальный прибор, применяемый на железных дорогах, оборудованных полуавтоматической блокировкой, жезловой системой и централизацией стрелок и сигналов.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2.9.10 </w:t>
      </w:r>
      <w:r>
        <w:rPr>
          <w:color w:val="000000" w:themeColor="text1"/>
        </w:rPr>
        <w:t>статья  ГОСТ 34530-2019</w:t>
      </w:r>
      <w:r w:rsidRPr="00F250CE">
        <w:rPr>
          <w:color w:val="000000" w:themeColor="text1"/>
        </w:rPr>
        <w:t xml:space="preserve"> Транспорт железнодорожный. Основные понятия. Термины и определения]</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Путевой участок</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пункте </w:t>
      </w:r>
      <w:r w:rsidR="003D5521">
        <w:rPr>
          <w:color w:val="000000" w:themeColor="text1"/>
        </w:rPr>
        <w:fldChar w:fldCharType="begin"/>
      </w:r>
      <w:r w:rsidR="000961E5">
        <w:rPr>
          <w:color w:val="000000" w:themeColor="text1"/>
        </w:rPr>
        <w:instrText xml:space="preserve"> REF _Ref145948167 \r \h </w:instrText>
      </w:r>
      <w:r w:rsidR="003D5521">
        <w:rPr>
          <w:color w:val="000000" w:themeColor="text1"/>
        </w:rPr>
      </w:r>
      <w:r w:rsidR="003D5521">
        <w:rPr>
          <w:color w:val="000000" w:themeColor="text1"/>
        </w:rPr>
        <w:fldChar w:fldCharType="separate"/>
      </w:r>
      <w:r w:rsidR="00FD7600">
        <w:rPr>
          <w:color w:val="000000" w:themeColor="text1"/>
        </w:rPr>
        <w:t>26.1.44</w:t>
      </w:r>
      <w:r w:rsidR="003D5521">
        <w:rPr>
          <w:color w:val="000000" w:themeColor="text1"/>
        </w:rPr>
        <w:fldChar w:fldCharType="end"/>
      </w:r>
      <w:r w:rsidR="000961E5">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Предмаршрутный участок</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_Ref145948176 \r \h </w:instrText>
      </w:r>
      <w:r w:rsidR="003D5521">
        <w:rPr>
          <w:color w:val="000000" w:themeColor="text1"/>
        </w:rPr>
      </w:r>
      <w:r w:rsidR="003D5521">
        <w:rPr>
          <w:color w:val="000000" w:themeColor="text1"/>
        </w:rPr>
        <w:fldChar w:fldCharType="separate"/>
      </w:r>
      <w:r w:rsidR="00FD7600">
        <w:rPr>
          <w:color w:val="000000" w:themeColor="text1"/>
        </w:rPr>
        <w:t>26.1.45</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Участок приближения</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пункте </w:t>
      </w:r>
      <w:r w:rsidR="003D5521">
        <w:rPr>
          <w:color w:val="000000" w:themeColor="text1"/>
        </w:rPr>
        <w:fldChar w:fldCharType="begin"/>
      </w:r>
      <w:r w:rsidR="000961E5">
        <w:rPr>
          <w:color w:val="000000" w:themeColor="text1"/>
        </w:rPr>
        <w:instrText xml:space="preserve"> REF _Ref145948188 \r \h </w:instrText>
      </w:r>
      <w:r w:rsidR="003D5521">
        <w:rPr>
          <w:color w:val="000000" w:themeColor="text1"/>
        </w:rPr>
      </w:r>
      <w:r w:rsidR="003D5521">
        <w:rPr>
          <w:color w:val="000000" w:themeColor="text1"/>
        </w:rPr>
        <w:fldChar w:fldCharType="separate"/>
      </w:r>
      <w:r w:rsidR="00FD7600">
        <w:rPr>
          <w:color w:val="000000" w:themeColor="text1"/>
        </w:rPr>
        <w:t>26.1.46</w:t>
      </w:r>
      <w:r w:rsidR="003D5521">
        <w:rPr>
          <w:color w:val="000000" w:themeColor="text1"/>
        </w:rPr>
        <w:fldChar w:fldCharType="end"/>
      </w:r>
      <w:r w:rsidR="000961E5">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Участок удаления</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_Ref145948203 \r \h </w:instrText>
      </w:r>
      <w:r w:rsidR="003D5521">
        <w:rPr>
          <w:color w:val="000000" w:themeColor="text1"/>
        </w:rPr>
      </w:r>
      <w:r w:rsidR="003D5521">
        <w:rPr>
          <w:color w:val="000000" w:themeColor="text1"/>
        </w:rPr>
        <w:fldChar w:fldCharType="separate"/>
      </w:r>
      <w:r w:rsidR="00FD7600">
        <w:rPr>
          <w:color w:val="000000" w:themeColor="text1"/>
        </w:rPr>
        <w:t>26.1.47</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Защитный участок</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_Ref145948213 \r \h </w:instrText>
      </w:r>
      <w:r w:rsidR="003D5521">
        <w:rPr>
          <w:color w:val="000000" w:themeColor="text1"/>
        </w:rPr>
      </w:r>
      <w:r w:rsidR="003D5521">
        <w:rPr>
          <w:color w:val="000000" w:themeColor="text1"/>
        </w:rPr>
        <w:fldChar w:fldCharType="separate"/>
      </w:r>
      <w:r w:rsidR="00FD7600">
        <w:rPr>
          <w:color w:val="000000" w:themeColor="text1"/>
        </w:rPr>
        <w:t>26.1.48</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Горочный стрелочный участок</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к термину 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_Ref145948277 \r \h </w:instrText>
      </w:r>
      <w:r w:rsidR="003D5521">
        <w:rPr>
          <w:color w:val="000000" w:themeColor="text1"/>
        </w:rPr>
      </w:r>
      <w:r w:rsidR="003D5521">
        <w:rPr>
          <w:color w:val="000000" w:themeColor="text1"/>
        </w:rPr>
        <w:fldChar w:fldCharType="separate"/>
      </w:r>
      <w:r w:rsidR="00FD7600">
        <w:rPr>
          <w:color w:val="000000" w:themeColor="text1"/>
        </w:rPr>
        <w:t>30.55</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Главные пути</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_Ref145948342 \r \h </w:instrText>
      </w:r>
      <w:r w:rsidR="003D5521">
        <w:rPr>
          <w:color w:val="000000" w:themeColor="text1"/>
        </w:rPr>
      </w:r>
      <w:r w:rsidR="003D5521">
        <w:rPr>
          <w:color w:val="000000" w:themeColor="text1"/>
        </w:rPr>
        <w:fldChar w:fldCharType="separate"/>
      </w:r>
      <w:r w:rsidR="00FD7600">
        <w:rPr>
          <w:color w:val="000000" w:themeColor="text1"/>
        </w:rPr>
        <w:t>26.1.12</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Боковой путь</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_Ref145948357 \r \h </w:instrText>
      </w:r>
      <w:r w:rsidR="003D5521">
        <w:rPr>
          <w:color w:val="000000" w:themeColor="text1"/>
        </w:rPr>
      </w:r>
      <w:r w:rsidR="003D5521">
        <w:rPr>
          <w:color w:val="000000" w:themeColor="text1"/>
        </w:rPr>
        <w:fldChar w:fldCharType="separate"/>
      </w:r>
      <w:r w:rsidR="00FD7600">
        <w:rPr>
          <w:color w:val="000000" w:themeColor="text1"/>
        </w:rPr>
        <w:t>26.1.13</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Станционный вытяжной путь</w:t>
      </w:r>
    </w:p>
    <w:p w:rsidR="00663F94" w:rsidRPr="00D11D4D"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_Ref145948373 \r \h </w:instrText>
      </w:r>
      <w:r w:rsidR="003D5521">
        <w:rPr>
          <w:color w:val="000000" w:themeColor="text1"/>
        </w:rPr>
      </w:r>
      <w:r w:rsidR="003D5521">
        <w:rPr>
          <w:color w:val="000000" w:themeColor="text1"/>
        </w:rPr>
        <w:fldChar w:fldCharType="separate"/>
      </w:r>
      <w:r w:rsidR="00FD7600">
        <w:rPr>
          <w:color w:val="000000" w:themeColor="text1"/>
        </w:rPr>
        <w:t>26.1.21</w:t>
      </w:r>
      <w:r w:rsidR="003D5521">
        <w:rPr>
          <w:color w:val="000000" w:themeColor="text1"/>
        </w:rPr>
        <w:fldChar w:fldCharType="end"/>
      </w:r>
      <w:r w:rsidRPr="00D11D4D">
        <w:rPr>
          <w:color w:val="000000" w:themeColor="text1"/>
        </w:rPr>
        <w:t>.</w:t>
      </w:r>
    </w:p>
    <w:p w:rsidR="00663F94" w:rsidRPr="00D11D4D" w:rsidRDefault="00663F94" w:rsidP="00AB1581">
      <w:pPr>
        <w:numPr>
          <w:ilvl w:val="0"/>
          <w:numId w:val="50"/>
        </w:numPr>
        <w:spacing w:before="120" w:after="0" w:line="360" w:lineRule="exact"/>
        <w:ind w:left="0" w:firstLine="709"/>
        <w:jc w:val="both"/>
        <w:rPr>
          <w:b/>
          <w:color w:val="000000" w:themeColor="text1"/>
        </w:rPr>
      </w:pPr>
      <w:r w:rsidRPr="00D11D4D">
        <w:rPr>
          <w:b/>
          <w:color w:val="000000" w:themeColor="text1"/>
        </w:rPr>
        <w:t>Специализированный по направлению железнодорожный путь</w:t>
      </w:r>
    </w:p>
    <w:p w:rsidR="00663F94" w:rsidRDefault="00663F94" w:rsidP="00663F94">
      <w:pPr>
        <w:spacing w:after="0" w:line="360" w:lineRule="exact"/>
        <w:ind w:firstLine="709"/>
        <w:jc w:val="both"/>
        <w:rPr>
          <w:color w:val="000000" w:themeColor="text1"/>
        </w:rPr>
      </w:pPr>
      <w:r w:rsidRPr="00D11D4D">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_Ref145948395 \r \h </w:instrText>
      </w:r>
      <w:r w:rsidR="003D5521">
        <w:rPr>
          <w:color w:val="000000" w:themeColor="text1"/>
        </w:rPr>
      </w:r>
      <w:r w:rsidR="003D5521">
        <w:rPr>
          <w:color w:val="000000" w:themeColor="text1"/>
        </w:rPr>
        <w:fldChar w:fldCharType="separate"/>
      </w:r>
      <w:r w:rsidR="00FD7600">
        <w:rPr>
          <w:color w:val="000000" w:themeColor="text1"/>
        </w:rPr>
        <w:t>26.1.14</w:t>
      </w:r>
      <w:r w:rsidR="003D5521">
        <w:rPr>
          <w:color w:val="000000" w:themeColor="text1"/>
        </w:rPr>
        <w:fldChar w:fldCharType="end"/>
      </w:r>
      <w:r w:rsidRPr="00D11D4D">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Секция маршрута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Секция маршрута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Путевой участок с индивидуальным контролем занятости и замыкания, используемый как составная часть маршрута.</w:t>
      </w:r>
    </w:p>
    <w:p w:rsidR="00663F94" w:rsidRPr="00096B6E" w:rsidRDefault="00663F94" w:rsidP="00663F94">
      <w:pPr>
        <w:spacing w:after="0" w:line="360" w:lineRule="exact"/>
        <w:ind w:firstLine="709"/>
        <w:jc w:val="both"/>
        <w:rPr>
          <w:color w:val="000000" w:themeColor="text1"/>
          <w:sz w:val="24"/>
        </w:rPr>
      </w:pPr>
      <w:r w:rsidRPr="00096B6E">
        <w:rPr>
          <w:color w:val="000000" w:themeColor="text1"/>
          <w:sz w:val="24"/>
        </w:rPr>
        <w:lastRenderedPageBreak/>
        <w:t>Примечание. По конфигурации путевого развития различают секции маршрута: стрелочно-путевая секция, бесстрелочный участок пути, секция путь.</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2.9.11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B85F4B" w:rsidRDefault="00663F94" w:rsidP="00AB1581">
      <w:pPr>
        <w:numPr>
          <w:ilvl w:val="0"/>
          <w:numId w:val="50"/>
        </w:numPr>
        <w:spacing w:before="120" w:after="0" w:line="360" w:lineRule="exact"/>
        <w:ind w:left="0" w:firstLine="709"/>
        <w:jc w:val="both"/>
        <w:rPr>
          <w:b/>
          <w:color w:val="000000" w:themeColor="text1"/>
        </w:rPr>
      </w:pPr>
      <w:r w:rsidRPr="00B85F4B">
        <w:rPr>
          <w:b/>
          <w:color w:val="000000" w:themeColor="text1"/>
        </w:rPr>
        <w:t>Контрольный участок сортировочной горки</w:t>
      </w:r>
    </w:p>
    <w:p w:rsidR="00663F94" w:rsidRPr="00D11D4D" w:rsidRDefault="00663F94" w:rsidP="00663F94">
      <w:pPr>
        <w:spacing w:after="0" w:line="360" w:lineRule="exact"/>
        <w:ind w:firstLine="709"/>
        <w:jc w:val="both"/>
        <w:rPr>
          <w:color w:val="000000" w:themeColor="text1"/>
        </w:rPr>
      </w:pPr>
      <w:r w:rsidRPr="00D11D4D">
        <w:rPr>
          <w:color w:val="000000" w:themeColor="text1"/>
        </w:rPr>
        <w:t xml:space="preserve">Определение </w:t>
      </w:r>
      <w:r>
        <w:rPr>
          <w:color w:val="000000" w:themeColor="text1"/>
        </w:rPr>
        <w:t xml:space="preserve">к термину </w:t>
      </w:r>
      <w:r w:rsidRPr="00D11D4D">
        <w:rPr>
          <w:color w:val="000000" w:themeColor="text1"/>
        </w:rPr>
        <w:t xml:space="preserve">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_Ref145948479 \r \h </w:instrText>
      </w:r>
      <w:r w:rsidR="003D5521">
        <w:rPr>
          <w:color w:val="000000" w:themeColor="text1"/>
        </w:rPr>
      </w:r>
      <w:r w:rsidR="003D5521">
        <w:rPr>
          <w:color w:val="000000" w:themeColor="text1"/>
        </w:rPr>
        <w:fldChar w:fldCharType="separate"/>
      </w:r>
      <w:r w:rsidR="00FD7600">
        <w:rPr>
          <w:color w:val="000000" w:themeColor="text1"/>
        </w:rPr>
        <w:t>30.56</w:t>
      </w:r>
      <w:r w:rsidR="003D5521">
        <w:rPr>
          <w:color w:val="000000" w:themeColor="text1"/>
        </w:rPr>
        <w:fldChar w:fldCharType="end"/>
      </w:r>
      <w:r w:rsidRPr="00D11D4D">
        <w:rPr>
          <w:color w:val="000000" w:themeColor="text1"/>
        </w:rPr>
        <w:t>.</w:t>
      </w:r>
    </w:p>
    <w:p w:rsidR="00663F94" w:rsidRPr="00B85F4B" w:rsidRDefault="00663F94" w:rsidP="00AB1581">
      <w:pPr>
        <w:numPr>
          <w:ilvl w:val="0"/>
          <w:numId w:val="50"/>
        </w:numPr>
        <w:spacing w:before="120" w:after="0" w:line="360" w:lineRule="exact"/>
        <w:ind w:left="0" w:firstLine="709"/>
        <w:jc w:val="both"/>
        <w:rPr>
          <w:b/>
          <w:color w:val="000000" w:themeColor="text1"/>
        </w:rPr>
      </w:pPr>
      <w:r w:rsidRPr="00B85F4B">
        <w:rPr>
          <w:b/>
          <w:color w:val="000000" w:themeColor="text1"/>
        </w:rPr>
        <w:t>Вагонный замедлитель</w:t>
      </w:r>
    </w:p>
    <w:p w:rsidR="00663F94" w:rsidRPr="00F250CE" w:rsidRDefault="00663F94" w:rsidP="00663F94">
      <w:pPr>
        <w:spacing w:after="0" w:line="360" w:lineRule="exact"/>
        <w:ind w:firstLine="709"/>
        <w:jc w:val="both"/>
        <w:rPr>
          <w:color w:val="000000" w:themeColor="text1"/>
        </w:rPr>
      </w:pPr>
      <w:r w:rsidRPr="00D11D4D">
        <w:rPr>
          <w:color w:val="000000" w:themeColor="text1"/>
        </w:rPr>
        <w:t xml:space="preserve">Определение </w:t>
      </w:r>
      <w:r>
        <w:rPr>
          <w:color w:val="000000" w:themeColor="text1"/>
        </w:rPr>
        <w:t xml:space="preserve">к термину </w:t>
      </w:r>
      <w:r w:rsidRPr="00D11D4D">
        <w:rPr>
          <w:color w:val="000000" w:themeColor="text1"/>
        </w:rPr>
        <w:t xml:space="preserve">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_Ref145948521 \r \h </w:instrText>
      </w:r>
      <w:r w:rsidR="003D5521">
        <w:rPr>
          <w:color w:val="000000" w:themeColor="text1"/>
        </w:rPr>
      </w:r>
      <w:r w:rsidR="003D5521">
        <w:rPr>
          <w:color w:val="000000" w:themeColor="text1"/>
        </w:rPr>
        <w:fldChar w:fldCharType="separate"/>
      </w:r>
      <w:r w:rsidR="00FD7600">
        <w:rPr>
          <w:color w:val="000000" w:themeColor="text1"/>
        </w:rPr>
        <w:t>30.43</w:t>
      </w:r>
      <w:r w:rsidR="003D5521">
        <w:rPr>
          <w:color w:val="000000" w:themeColor="text1"/>
        </w:rPr>
        <w:fldChar w:fldCharType="end"/>
      </w:r>
      <w:r w:rsidRPr="00D11D4D">
        <w:rPr>
          <w:color w:val="000000" w:themeColor="text1"/>
        </w:rPr>
        <w:t>.</w:t>
      </w:r>
    </w:p>
    <w:p w:rsidR="00663F94" w:rsidRPr="00F250CE" w:rsidRDefault="00663F94" w:rsidP="00663F94">
      <w:pPr>
        <w:spacing w:after="0" w:line="360" w:lineRule="exact"/>
        <w:ind w:firstLine="709"/>
        <w:jc w:val="both"/>
        <w:rPr>
          <w:color w:val="000000" w:themeColor="text1"/>
        </w:rPr>
      </w:pPr>
    </w:p>
    <w:p w:rsidR="00663F94" w:rsidRPr="00E9500B" w:rsidRDefault="00663F94" w:rsidP="00646F42">
      <w:pPr>
        <w:pStyle w:val="3"/>
        <w:spacing w:before="120" w:after="120" w:line="360" w:lineRule="exact"/>
        <w:jc w:val="center"/>
        <w:rPr>
          <w:rFonts w:ascii="Times New Roman" w:hAnsi="Times New Roman" w:cs="Times New Roman"/>
          <w:b/>
          <w:color w:val="000000" w:themeColor="text1"/>
          <w:spacing w:val="-10"/>
          <w:sz w:val="28"/>
          <w:szCs w:val="28"/>
        </w:rPr>
      </w:pPr>
      <w:bookmarkStart w:id="208" w:name="_Toc148538377"/>
      <w:r w:rsidRPr="00E9500B">
        <w:rPr>
          <w:rFonts w:ascii="Times New Roman" w:hAnsi="Times New Roman" w:cs="Times New Roman"/>
          <w:b/>
          <w:color w:val="000000" w:themeColor="text1"/>
          <w:spacing w:val="-10"/>
          <w:sz w:val="28"/>
          <w:szCs w:val="28"/>
        </w:rPr>
        <w:t>Устройства и оборудование железнодорожной автоматики и телемеханики</w:t>
      </w:r>
      <w:bookmarkEnd w:id="208"/>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Устройства горочной механизации и автоматизации</w:t>
      </w:r>
      <w:r w:rsidR="003D5521">
        <w:rPr>
          <w:b/>
          <w:color w:val="000000" w:themeColor="text1"/>
        </w:rPr>
        <w:fldChar w:fldCharType="begin"/>
      </w:r>
      <w:r>
        <w:instrText xml:space="preserve"> XE </w:instrText>
      </w:r>
      <w:r w:rsidR="00E64620">
        <w:instrText>«</w:instrText>
      </w:r>
      <w:r w:rsidRPr="007D6A2B">
        <w:rPr>
          <w:b/>
          <w:color w:val="000000" w:themeColor="text1"/>
        </w:rPr>
        <w:instrText>Устройства горочной механизации и автоматизации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сортировочной горки, реализующие функции управления и контроля приема, надвига и роспуска составов железнодорожных вагонов, свободного скатывания и накопления вагонов в сортировочном парке, формирования и отправления железнодорожных поездов с железнодорожной станции, мониторинга и диагностики технических средств.</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Примечание. Устройства горочной автоматизации и механизации подразделяют на путевые и постовые.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Датчик контроля горочного стрелочного участка</w:t>
      </w:r>
      <w:r w:rsidR="003D5521">
        <w:rPr>
          <w:b/>
          <w:color w:val="000000" w:themeColor="text1"/>
        </w:rPr>
        <w:fldChar w:fldCharType="begin"/>
      </w:r>
      <w:r>
        <w:instrText xml:space="preserve"> XE </w:instrText>
      </w:r>
      <w:r w:rsidR="00E64620">
        <w:instrText>«</w:instrText>
      </w:r>
      <w:r w:rsidRPr="006A45DD">
        <w:rPr>
          <w:b/>
          <w:color w:val="000000" w:themeColor="text1"/>
        </w:rPr>
        <w:instrText>Датчик контроля горочного стрелочного участка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обнаружения отцепа в зоне горочного стрелочного участка для исключения перевода железнодорожной стрелки под железнодорожным вагоном.</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Примечание. Различают датчики контроля горочного стрелочного участка: радиотехнические, фотоэлектрические, индуктивно-проводные, индуктивные, индукционные.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контроля заполнения подгорочных путей</w:t>
      </w:r>
      <w:r w:rsidR="003D5521">
        <w:rPr>
          <w:b/>
          <w:color w:val="000000" w:themeColor="text1"/>
        </w:rPr>
        <w:fldChar w:fldCharType="begin"/>
      </w:r>
      <w:r w:rsidR="004D6FF4">
        <w:instrText xml:space="preserve"> XE "</w:instrText>
      </w:r>
      <w:r w:rsidR="004D6FF4" w:rsidRPr="007D10B5">
        <w:rPr>
          <w:b/>
          <w:color w:val="000000" w:themeColor="text1"/>
        </w:rPr>
        <w:instrText>Устройство контроля заполнения подгорочных путей</w:instrText>
      </w:r>
      <w:r w:rsidR="004D6FF4">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контроля размещения железнодорожных вагонов на подгорочных путях сортировочной горки.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Автоматическая переездная светофорная сигнализация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Автоматическая переездная светофорная сигнализация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Устройства автоматического включения при приближении поезда сигнальных показаний переездных светофоров и звуковой сигнализации, запрещающих движение через железнодорожный переезд автотранспорту.</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2.9.12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Шлагбаум</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Шлагбаум</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железнодорожного переезда, предназначенное для перекрытия автомобильной дороги, состоящее из заградительного бруса и привода.</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Примечания:</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1. Заградительный брус представляет собой подвижную балку со специальной раскраской.</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2. Различают:</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ручной шлагбаум переездной;</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автоматический шлагбаум переездной, с автоматическим приводом заградительного бруса;</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полуавтоматический шлагбаум переездной, с автоматическим переводом заградительного бруса в закрытое положение при приближении поезда, а в открытое положение - командой дежурного по железнодорожному переезду.</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2.9.18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заграждения переезда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Устройство заграждения переезда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средство, преграждающее движение автотранспорту через железнодорожный переезд путем подъема специальных плит на проезжей части автомобильной дороги.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2.9.22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Средства автоматического контроля технического состояния подвижного состава на ходу поезда</w:t>
      </w:r>
      <w:r w:rsidR="003D5521">
        <w:rPr>
          <w:b/>
          <w:color w:val="000000" w:themeColor="text1"/>
        </w:rPr>
        <w:fldChar w:fldCharType="begin"/>
      </w:r>
      <w:r>
        <w:instrText xml:space="preserve"> XE </w:instrText>
      </w:r>
      <w:r w:rsidR="00E64620">
        <w:instrText>«</w:instrText>
      </w:r>
      <w:r w:rsidRPr="00E91294">
        <w:rPr>
          <w:b/>
          <w:color w:val="000000" w:themeColor="text1"/>
        </w:rPr>
        <w:instrText>Средства автоматического контроля технического состояния подвижного состава на ходу поезда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обнаружения неисправности железнодорожного поезда, проходящего через контрольные точки, расположенные вдоль железнодорожного пути, и последующей передачи информации соответствующему персоналу.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ключевой зависимости стрелок и сигналов</w:t>
      </w:r>
      <w:r w:rsidR="003D5521">
        <w:rPr>
          <w:b/>
          <w:color w:val="000000" w:themeColor="text1"/>
        </w:rPr>
        <w:fldChar w:fldCharType="begin"/>
      </w:r>
      <w:r>
        <w:instrText xml:space="preserve"> XE </w:instrText>
      </w:r>
      <w:r w:rsidR="00E64620">
        <w:instrText>«</w:instrText>
      </w:r>
      <w:r w:rsidRPr="000B2373">
        <w:rPr>
          <w:b/>
          <w:color w:val="000000" w:themeColor="text1"/>
        </w:rPr>
        <w:instrText>Устройство ключевой зависимости стрелок и сигналов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Устройство, обеспечивающее взаимное замыкание нецентрализованных стрелок и сигналов посредством контроля наличия в аппарате централизации ключей стрелочных замков.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оповещения о приближении поезда</w:t>
      </w:r>
      <w:r w:rsidR="003D5521">
        <w:rPr>
          <w:b/>
          <w:color w:val="000000" w:themeColor="text1"/>
        </w:rPr>
        <w:fldChar w:fldCharType="begin"/>
      </w:r>
      <w:r>
        <w:instrText xml:space="preserve"> XE </w:instrText>
      </w:r>
      <w:r w:rsidR="00E64620">
        <w:instrText>«</w:instrText>
      </w:r>
      <w:r w:rsidRPr="00D3230F">
        <w:rPr>
          <w:b/>
          <w:color w:val="000000" w:themeColor="text1"/>
        </w:rPr>
        <w:instrText>Устройство оповещения о приближении поезда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средств, предназначенный для предупреждения пассажиров и работников железной дороги о приближении железнодорожного поезда.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86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Обвальная сигнализация</w:t>
      </w:r>
      <w:r w:rsidR="003D5521">
        <w:rPr>
          <w:b/>
          <w:color w:val="000000" w:themeColor="text1"/>
        </w:rPr>
        <w:fldChar w:fldCharType="begin"/>
      </w:r>
      <w:r>
        <w:instrText xml:space="preserve"> XE </w:instrText>
      </w:r>
      <w:r w:rsidR="00E64620">
        <w:instrText>«</w:instrText>
      </w:r>
      <w:r w:rsidRPr="00A241DF">
        <w:rPr>
          <w:b/>
          <w:color w:val="000000" w:themeColor="text1"/>
        </w:rPr>
        <w:instrText>Обвальная сигнализация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обнаружения попадания на железнодорожные пути посторонних предметов в местах возможных обвалов, оползней, схода лавин.</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87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контроля бдительности машиниста</w:t>
      </w:r>
      <w:r w:rsidR="003D5521">
        <w:rPr>
          <w:b/>
          <w:color w:val="000000" w:themeColor="text1"/>
        </w:rPr>
        <w:fldChar w:fldCharType="begin"/>
      </w:r>
      <w:r>
        <w:instrText xml:space="preserve"> XE </w:instrText>
      </w:r>
      <w:r w:rsidR="00E64620">
        <w:instrText>«</w:instrText>
      </w:r>
      <w:r w:rsidRPr="00633E0C">
        <w:rPr>
          <w:b/>
          <w:color w:val="000000" w:themeColor="text1"/>
        </w:rPr>
        <w:instrText>Устройство контроля бдительности машиниста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контроля состояния бодрствования машиниста и адекватной реакции машиниста при ведении железнодорожного поезда.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Устройство контроля схода подвижного состава</w:t>
      </w:r>
      <w:r>
        <w:rPr>
          <w:b/>
          <w:color w:val="000000" w:themeColor="text1"/>
        </w:rPr>
        <w:t>;</w:t>
      </w:r>
      <w:r w:rsidRPr="00902FAD">
        <w:rPr>
          <w:color w:val="000000" w:themeColor="text1"/>
        </w:rPr>
        <w:t xml:space="preserve"> УКСПС</w:t>
      </w:r>
      <w:r w:rsidR="003D5521">
        <w:rPr>
          <w:b/>
          <w:color w:val="000000" w:themeColor="text1"/>
        </w:rPr>
        <w:fldChar w:fldCharType="begin"/>
      </w:r>
      <w:r>
        <w:instrText xml:space="preserve"> XE </w:instrText>
      </w:r>
      <w:r w:rsidR="00E64620">
        <w:instrText>«</w:instrText>
      </w:r>
      <w:r w:rsidRPr="00D3358F">
        <w:rPr>
          <w:b/>
          <w:color w:val="000000" w:themeColor="text1"/>
        </w:rPr>
        <w:instrText>Устройство контроля схода подвижного состава</w:instrText>
      </w:r>
      <w:r>
        <w:rPr>
          <w:b/>
          <w:color w:val="000000" w:themeColor="text1"/>
        </w:rPr>
        <w:instrText>;</w:instrText>
      </w:r>
      <w:r w:rsidRPr="00902FAD">
        <w:rPr>
          <w:color w:val="000000" w:themeColor="text1"/>
        </w:rPr>
        <w:instrText xml:space="preserve"> УКСПС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обнаружения схода подвижного состава и являющееся дополнительным средством, обеспечивающим безопасность движения поездов на железнодорожном транспорте.</w:t>
      </w:r>
    </w:p>
    <w:p w:rsidR="00663F94" w:rsidRDefault="00663F94" w:rsidP="00663F94">
      <w:pPr>
        <w:spacing w:after="0" w:line="360" w:lineRule="exact"/>
        <w:ind w:firstLine="709"/>
        <w:jc w:val="both"/>
        <w:rPr>
          <w:color w:val="000000" w:themeColor="text1"/>
        </w:rPr>
      </w:pPr>
      <w:r w:rsidRPr="00F250CE">
        <w:rPr>
          <w:color w:val="000000" w:themeColor="text1"/>
        </w:rPr>
        <w:t>[пункт 1.2 Правил оборудования железнодорожных линий устройствами контроля схода железнодорожного подвижного состава,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5 декабря 2018</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2586/р]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Система счета осей</w:t>
      </w:r>
      <w:r w:rsidR="003D5521">
        <w:rPr>
          <w:b/>
          <w:color w:val="000000" w:themeColor="text1"/>
        </w:rPr>
        <w:fldChar w:fldCharType="begin"/>
      </w:r>
      <w:r>
        <w:instrText xml:space="preserve"> XE </w:instrText>
      </w:r>
      <w:r w:rsidR="00E64620">
        <w:instrText>«</w:instrText>
      </w:r>
      <w:r w:rsidRPr="00B07906">
        <w:rPr>
          <w:b/>
          <w:color w:val="000000" w:themeColor="text1"/>
        </w:rPr>
        <w:instrText>Система счета осей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предназначенная для контроля свободности и занятости участков пути любой сложности и конфигурации на станциях (в том числе с маневровой работой), сортировочных горках и на перегонах, на основе счета осей железнодорожного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296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Стационарный тормозной упор</w:t>
      </w:r>
      <w:r w:rsidR="003D5521">
        <w:rPr>
          <w:b/>
          <w:color w:val="000000" w:themeColor="text1"/>
        </w:rPr>
        <w:fldChar w:fldCharType="begin"/>
      </w:r>
      <w:r>
        <w:instrText xml:space="preserve"> XE </w:instrText>
      </w:r>
      <w:r w:rsidR="00E64620">
        <w:instrText>«</w:instrText>
      </w:r>
      <w:r w:rsidRPr="002C629A">
        <w:rPr>
          <w:b/>
          <w:color w:val="000000" w:themeColor="text1"/>
        </w:rPr>
        <w:instrText>Стационарный тормозной упор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закрепления железнодорожного подвижного состава на железнодорожном пути станции во избежание его самопроизвольного движения и контролируемое при установке маршрутов.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Путевой автостоп</w:t>
      </w:r>
      <w:r w:rsidR="003D5521">
        <w:rPr>
          <w:b/>
          <w:color w:val="000000" w:themeColor="text1"/>
        </w:rPr>
        <w:fldChar w:fldCharType="begin"/>
      </w:r>
      <w:r>
        <w:instrText xml:space="preserve"> XE </w:instrText>
      </w:r>
      <w:r w:rsidR="00E64620">
        <w:instrText>«</w:instrText>
      </w:r>
      <w:r w:rsidRPr="00494934">
        <w:rPr>
          <w:b/>
          <w:color w:val="000000" w:themeColor="text1"/>
        </w:rPr>
        <w:instrText>Путевой автостоп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установленное на железнодорожном пути и приводящее в действие систему экстренного торможения поезда в случае проезда железнодорожного светофора с запрещающим показанием.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Контрольно-габаритное устройство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Контрольно-габаритное устройство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проверки соблюдения габарита железнодорожного подвижного состава.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Рельсовая цепь</w:t>
      </w:r>
      <w:r>
        <w:rPr>
          <w:b/>
          <w:color w:val="000000" w:themeColor="text1"/>
        </w:rPr>
        <w:t>;</w:t>
      </w:r>
      <w:r w:rsidRPr="00902FAD">
        <w:rPr>
          <w:color w:val="000000" w:themeColor="text1"/>
        </w:rPr>
        <w:t xml:space="preserve"> РЦ</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Рельсовая цепь</w:instrText>
      </w:r>
      <w:r>
        <w:rPr>
          <w:b/>
          <w:color w:val="000000" w:themeColor="text1"/>
        </w:rPr>
        <w:instrText>;</w:instrText>
      </w:r>
      <w:r w:rsidRPr="00902FAD">
        <w:rPr>
          <w:color w:val="000000" w:themeColor="text1"/>
        </w:rPr>
        <w:instrText xml:space="preserve"> РЦ</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контроля состояния путевого участка на основе электрической цепи, содержащей передатчик, приемник сигнального тока и рельсы, используемые в качестве проводников сигнального тока.</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Примечания:</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1. Различают режимы работы рельсовой цепи: нормальный, шунтовой, контрольный, автоматической локомотивной сигнализации.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2. По роду сигнального тока различают рельсовые цепи: постоянного и переменного тока.</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3. В зависимости от частоты сигнального тока рельсовые цепи переменного тока различают: низкочастотные (25, 50, 75 Гц) и тональной частоты (не менее 200 Гц).</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4. По виду сигнального тока различают рельсовые цепи: импульсные, кодовые, непрерывные.</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5. По способу организации цепей сигнального тока различают рельсовые цепи: разветвленные и неразветвленные; стыковые и бесстыковые; нормально замкнутые и нормально разомкнутые; наложения. По способу организации цепи тягового тока: однониточные и двухниточные.</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6. В зависимости от наличия кодов автоматической локомотивной сигнализации в рельсовой цепи, рельсовые цепи различают: кодируемые и некодируемые.</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2.9.13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Горочная рельсовая цепь</w:t>
      </w:r>
      <w:r w:rsidR="003D5521">
        <w:rPr>
          <w:b/>
          <w:color w:val="000000" w:themeColor="text1"/>
        </w:rPr>
        <w:fldChar w:fldCharType="begin"/>
      </w:r>
      <w:r>
        <w:instrText xml:space="preserve"> XE </w:instrText>
      </w:r>
      <w:r w:rsidR="00E64620">
        <w:instrText>«</w:instrText>
      </w:r>
      <w:r w:rsidRPr="00E1523A">
        <w:rPr>
          <w:b/>
          <w:color w:val="000000" w:themeColor="text1"/>
        </w:rPr>
        <w:instrText>Горочная рельсовая цепь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Рельсовая цепь, расположенная на спускной части сортировочной горки.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96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40657E" w:rsidRDefault="00663F94" w:rsidP="00AB1581">
      <w:pPr>
        <w:numPr>
          <w:ilvl w:val="0"/>
          <w:numId w:val="50"/>
        </w:numPr>
        <w:spacing w:before="120" w:after="0" w:line="360" w:lineRule="exact"/>
        <w:ind w:left="0" w:firstLine="709"/>
        <w:jc w:val="both"/>
        <w:rPr>
          <w:b/>
          <w:color w:val="000000" w:themeColor="text1"/>
        </w:rPr>
      </w:pPr>
      <w:r w:rsidRPr="0040657E">
        <w:rPr>
          <w:b/>
          <w:color w:val="000000" w:themeColor="text1"/>
        </w:rPr>
        <w:t>Изолирующий стык (рельсовой цепи)</w:t>
      </w:r>
    </w:p>
    <w:p w:rsidR="00663F94" w:rsidRDefault="00663F94" w:rsidP="00663F94">
      <w:pPr>
        <w:spacing w:after="0" w:line="360" w:lineRule="exact"/>
        <w:ind w:firstLine="709"/>
        <w:jc w:val="both"/>
        <w:rPr>
          <w:color w:val="000000" w:themeColor="text1"/>
        </w:rPr>
      </w:pPr>
      <w:r w:rsidRPr="0040657E">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_Ref145948617 \r \h </w:instrText>
      </w:r>
      <w:r w:rsidR="003D5521">
        <w:rPr>
          <w:color w:val="000000" w:themeColor="text1"/>
        </w:rPr>
      </w:r>
      <w:r w:rsidR="003D5521">
        <w:rPr>
          <w:color w:val="000000" w:themeColor="text1"/>
        </w:rPr>
        <w:fldChar w:fldCharType="separate"/>
      </w:r>
      <w:r w:rsidR="00FD7600">
        <w:rPr>
          <w:color w:val="000000" w:themeColor="text1"/>
        </w:rPr>
        <w:t>26.2.18</w:t>
      </w:r>
      <w:r w:rsidR="003D5521">
        <w:rPr>
          <w:color w:val="000000" w:themeColor="text1"/>
        </w:rPr>
        <w:fldChar w:fldCharType="end"/>
      </w:r>
      <w:r w:rsidRPr="0040657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Негабаритный стык рельсовой цепи</w:t>
      </w:r>
      <w:r w:rsidR="003D5521">
        <w:rPr>
          <w:b/>
          <w:color w:val="000000" w:themeColor="text1"/>
        </w:rPr>
        <w:fldChar w:fldCharType="begin"/>
      </w:r>
      <w:r>
        <w:instrText xml:space="preserve"> XE </w:instrText>
      </w:r>
      <w:r w:rsidR="00E64620">
        <w:instrText>«</w:instrText>
      </w:r>
      <w:r w:rsidRPr="00A94909">
        <w:rPr>
          <w:b/>
          <w:color w:val="000000" w:themeColor="text1"/>
        </w:rPr>
        <w:instrText>Негабаритный стык рельсовой цепи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Изолирующий стык рельсовой цепи между смежными рельсовыми цепями, расположенный в зоне возможного нарушения габарита железнодорожного подвижного состава при занятой одной секции маршрута и движении по другой.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Рельсовый стыковой соединитель</w:t>
      </w:r>
      <w:r w:rsidR="003D5521">
        <w:rPr>
          <w:b/>
          <w:color w:val="000000" w:themeColor="text1"/>
        </w:rPr>
        <w:fldChar w:fldCharType="begin"/>
      </w:r>
      <w:r w:rsidR="004D6FF4">
        <w:instrText xml:space="preserve"> XE "</w:instrText>
      </w:r>
      <w:r w:rsidR="004D6FF4" w:rsidRPr="007E085F">
        <w:rPr>
          <w:b/>
          <w:color w:val="000000" w:themeColor="text1"/>
        </w:rPr>
        <w:instrText>Рельсовый стыковой соединитель</w:instrText>
      </w:r>
      <w:r w:rsidR="004D6FF4">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Электропроводный соединитель на стыке рельсов для пропуска сигнального и тягового токов.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Рельсовая педаль</w:t>
      </w:r>
      <w:r w:rsidR="003D5521">
        <w:rPr>
          <w:b/>
          <w:color w:val="000000" w:themeColor="text1"/>
        </w:rPr>
        <w:fldChar w:fldCharType="begin"/>
      </w:r>
      <w:r>
        <w:instrText xml:space="preserve"> XE </w:instrText>
      </w:r>
      <w:r w:rsidR="00E64620">
        <w:instrText>«</w:instrText>
      </w:r>
      <w:r w:rsidRPr="006230CC">
        <w:rPr>
          <w:b/>
          <w:color w:val="000000" w:themeColor="text1"/>
        </w:rPr>
        <w:instrText>Рельсовая педаль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для фиксации проезда колесных пар железнодорожного подвижного состава через определенную точку железнодорожного пути.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Щиток переездной сигнализации</w:t>
      </w:r>
      <w:r w:rsidR="003D5521">
        <w:rPr>
          <w:b/>
          <w:color w:val="000000" w:themeColor="text1"/>
        </w:rPr>
        <w:fldChar w:fldCharType="begin"/>
      </w:r>
      <w:r>
        <w:instrText xml:space="preserve"> XE </w:instrText>
      </w:r>
      <w:r w:rsidR="00E64620">
        <w:instrText>«</w:instrText>
      </w:r>
      <w:r w:rsidRPr="003D6196">
        <w:rPr>
          <w:b/>
          <w:color w:val="000000" w:themeColor="text1"/>
        </w:rPr>
        <w:instrText>Щиток переездной сигнализации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Пульт управления переездной светофорной сигнализацией и устройствами заграждения переезда дежурным по железнодорожному переезду.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Ключ-жезл</w:t>
      </w:r>
      <w:r w:rsidR="003D5521">
        <w:rPr>
          <w:b/>
          <w:color w:val="000000" w:themeColor="text1"/>
        </w:rPr>
        <w:fldChar w:fldCharType="begin"/>
      </w:r>
      <w:r>
        <w:instrText xml:space="preserve"> XE </w:instrText>
      </w:r>
      <w:r w:rsidR="00E64620">
        <w:instrText>«</w:instrText>
      </w:r>
      <w:r w:rsidRPr="00267583">
        <w:rPr>
          <w:b/>
          <w:color w:val="000000" w:themeColor="text1"/>
        </w:rPr>
        <w:instrText>Ключ-жезл</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Специальный ключ, извлекаемый из аппарата управления объектами железнодорожной автоматики и телемеханики для исключения возможности отправления на железнодорожный перегон более одного железнодорожного поезда и передаваемый машинисту хозяйственного поезда или подталкивающего локомотива или руководителю работ в качестве права, гарантирующего безопасное возвращение на станцию отправления с железнодорожного перегона, оборудованного автоматической или полуавтоматической блокировкой.</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102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Напольное оборудование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171725">
        <w:rPr>
          <w:b/>
          <w:color w:val="000000" w:themeColor="text1"/>
        </w:rPr>
        <w:instrText>Напольное оборудование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Оборудование железнодорожной автоматики и телемеханики, размещаемое вне поста централизации.</w:t>
      </w:r>
    </w:p>
    <w:p w:rsidR="00663F94" w:rsidRPr="00096B6E" w:rsidRDefault="00663F94" w:rsidP="00663F94">
      <w:pPr>
        <w:spacing w:after="0" w:line="360" w:lineRule="exact"/>
        <w:ind w:firstLine="709"/>
        <w:jc w:val="both"/>
        <w:rPr>
          <w:color w:val="000000" w:themeColor="text1"/>
          <w:sz w:val="24"/>
        </w:rPr>
      </w:pPr>
      <w:r w:rsidRPr="00096B6E">
        <w:rPr>
          <w:color w:val="000000" w:themeColor="text1"/>
          <w:sz w:val="24"/>
        </w:rPr>
        <w:t>Примечание. К напольному оборудованию относятся: железнодорожные светофоры, стрелочные приводы, релейные шкафы, батарейные шкафы, отдельно стоящие маршрутные указатели, маневровые колонки, трансформаторные и путевые ящики, кабельные ящики, кабельные муфты, кабельные стойки, дроссель-трансформаторы, вагонные замедлители, путевые датчики и др.</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Путевой шлейф</w:t>
      </w:r>
      <w:r w:rsidR="003D5521">
        <w:rPr>
          <w:b/>
          <w:color w:val="000000" w:themeColor="text1"/>
        </w:rPr>
        <w:fldChar w:fldCharType="begin"/>
      </w:r>
      <w:r>
        <w:instrText xml:space="preserve"> XE </w:instrText>
      </w:r>
      <w:r w:rsidR="00E64620">
        <w:instrText>«</w:instrText>
      </w:r>
      <w:r w:rsidRPr="006E37E9">
        <w:rPr>
          <w:b/>
          <w:color w:val="000000" w:themeColor="text1"/>
        </w:rPr>
        <w:instrText>Путевой шлейф</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Проводники сигнального тока, укладываемые вдоль железнодорожного пути для индуктивной связи с бортовыми локомотивными устройствами, а также используемые в качестве первичных датчиков обнаружения железнодорожного подвижного состава.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Путевой ящик</w:t>
      </w:r>
      <w:r w:rsidR="003D5521">
        <w:rPr>
          <w:b/>
          <w:color w:val="000000" w:themeColor="text1"/>
        </w:rPr>
        <w:fldChar w:fldCharType="begin"/>
      </w:r>
      <w:r>
        <w:instrText xml:space="preserve"> XE </w:instrText>
      </w:r>
      <w:r w:rsidR="00E64620">
        <w:instrText>«</w:instrText>
      </w:r>
      <w:r w:rsidRPr="00391331">
        <w:rPr>
          <w:b/>
          <w:color w:val="000000" w:themeColor="text1"/>
        </w:rPr>
        <w:instrText>Путевой ящик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Ящик, предназначенный для размещения приборов железнодорожной автоматики и телемеханики, клемм подключения кабеля, проводов, тросовых соединителей.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Релейный шкаф</w:t>
      </w:r>
      <w:r w:rsidR="003D5521">
        <w:rPr>
          <w:b/>
          <w:color w:val="000000" w:themeColor="text1"/>
        </w:rPr>
        <w:fldChar w:fldCharType="begin"/>
      </w:r>
      <w:r>
        <w:instrText xml:space="preserve"> XE </w:instrText>
      </w:r>
      <w:r w:rsidR="00E64620">
        <w:instrText>«</w:instrText>
      </w:r>
      <w:r w:rsidRPr="00C208CC">
        <w:rPr>
          <w:b/>
          <w:color w:val="000000" w:themeColor="text1"/>
        </w:rPr>
        <w:instrText>Релейный шкаф</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Шкаф специальной конструкции, предназначенный для размещения вне помещений аппаратуры систем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Маневровая колонка</w:t>
      </w:r>
      <w:r w:rsidR="003D5521">
        <w:rPr>
          <w:b/>
          <w:color w:val="000000" w:themeColor="text1"/>
        </w:rPr>
        <w:fldChar w:fldCharType="begin"/>
      </w:r>
      <w:r>
        <w:instrText xml:space="preserve"> XE </w:instrText>
      </w:r>
      <w:r w:rsidR="00E64620">
        <w:instrText>«</w:instrText>
      </w:r>
      <w:r w:rsidRPr="006931EB">
        <w:rPr>
          <w:b/>
          <w:color w:val="000000" w:themeColor="text1"/>
        </w:rPr>
        <w:instrText>Маневровая колонка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Специальная напольная конструкция со щитком управления электрическими железнодорожными стрелочными приводами, устанавливаемая в зоне проведения маневровых работ.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902FAD">
        <w:rPr>
          <w:b/>
          <w:color w:val="000000" w:themeColor="text1"/>
        </w:rPr>
        <w:lastRenderedPageBreak/>
        <w:t>[</w:t>
      </w:r>
      <w:r w:rsidRPr="00F250CE">
        <w:rPr>
          <w:b/>
          <w:color w:val="000000" w:themeColor="text1"/>
        </w:rPr>
        <w:t>маневровый пост, пост электрической централизации</w:t>
      </w:r>
      <w:r w:rsidRPr="00902FAD">
        <w:rPr>
          <w:b/>
          <w:color w:val="000000" w:themeColor="text1"/>
        </w:rPr>
        <w:t>]</w:t>
      </w:r>
      <w:r w:rsidR="003D5521">
        <w:rPr>
          <w:b/>
          <w:color w:val="000000" w:themeColor="text1"/>
        </w:rPr>
        <w:fldChar w:fldCharType="begin"/>
      </w:r>
      <w:r>
        <w:instrText xml:space="preserve"> XE </w:instrText>
      </w:r>
      <w:r w:rsidR="00E64620">
        <w:instrText>«</w:instrText>
      </w:r>
      <w:r w:rsidRPr="004E696F">
        <w:rPr>
          <w:b/>
          <w:color w:val="000000" w:themeColor="text1"/>
        </w:rPr>
        <w:instrText>[маневровый пост, пост электрической централизации]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1. Пост управления централизованными стрелками маневрового района.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[пункт 108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2. Пост на станции, в котором сосредоточено управление группой централизованных стрелок и сигналов.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2.9.20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Служебно-техническое здание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E50BD9">
        <w:rPr>
          <w:b/>
          <w:color w:val="000000" w:themeColor="text1"/>
        </w:rPr>
        <w:instrText>Служебно-техническое здание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Здание, имеющее признаки как гражданских, так и производственных зданий, помещения которых предназначены для размещения систем железнодорожной автоматики и телемеханики и персонала эксплуатирующего объекты железнодорожной автоматики и телемеханики.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 3.1.34 СП 235.1326000.2015 Свод правил. Железнодорожная автоматика и телемеханика. Правила проектирования]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09" w:name="_Toc148538378"/>
      <w:r w:rsidRPr="00646F42">
        <w:rPr>
          <w:rFonts w:ascii="Times New Roman" w:hAnsi="Times New Roman" w:cs="Times New Roman"/>
          <w:b/>
          <w:color w:val="000000" w:themeColor="text1"/>
          <w:sz w:val="28"/>
          <w:szCs w:val="28"/>
        </w:rPr>
        <w:t>Системы железнодорожной автоматики и телемеханики</w:t>
      </w:r>
      <w:bookmarkEnd w:id="209"/>
    </w:p>
    <w:p w:rsidR="00663F94" w:rsidRPr="00F250CE" w:rsidRDefault="00663F94" w:rsidP="00AB1581">
      <w:pPr>
        <w:numPr>
          <w:ilvl w:val="0"/>
          <w:numId w:val="50"/>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автоматическая блокировка, автоблокировка</w:t>
      </w:r>
      <w:r>
        <w:rPr>
          <w:b/>
          <w:color w:val="000000" w:themeColor="text1"/>
          <w:lang w:val="en-US"/>
        </w:rPr>
        <w:t>]</w:t>
      </w:r>
      <w:r>
        <w:rPr>
          <w:b/>
          <w:color w:val="000000" w:themeColor="text1"/>
        </w:rPr>
        <w:t>;</w:t>
      </w:r>
      <w:r w:rsidRPr="00902FAD">
        <w:rPr>
          <w:color w:val="000000" w:themeColor="text1"/>
        </w:rPr>
        <w:t xml:space="preserve"> АБ</w:t>
      </w:r>
      <w:r w:rsidR="003D5521">
        <w:rPr>
          <w:color w:val="000000" w:themeColor="text1"/>
        </w:rPr>
        <w:fldChar w:fldCharType="begin"/>
      </w:r>
      <w:r>
        <w:instrText xml:space="preserve"> XE </w:instrText>
      </w:r>
      <w:r w:rsidR="00E64620">
        <w:instrText>«</w:instrText>
      </w:r>
      <w:r w:rsidRPr="002D6E72">
        <w:rPr>
          <w:b/>
          <w:color w:val="000000" w:themeColor="text1"/>
          <w:lang w:val="en-US"/>
        </w:rPr>
        <w:instrText>[</w:instrText>
      </w:r>
      <w:r w:rsidRPr="002D6E72">
        <w:rPr>
          <w:b/>
          <w:color w:val="000000" w:themeColor="text1"/>
        </w:rPr>
        <w:instrText>автоматическая блокировка, автоблокировка</w:instrText>
      </w:r>
      <w:r w:rsidRPr="002D6E72">
        <w:rPr>
          <w:b/>
          <w:color w:val="000000" w:themeColor="text1"/>
          <w:lang w:val="en-US"/>
        </w:rPr>
        <w:instrText>]</w:instrText>
      </w:r>
      <w:r w:rsidRPr="002D6E72">
        <w:instrText>\</w:instrText>
      </w:r>
      <w:r w:rsidRPr="002D6E72">
        <w:rPr>
          <w:b/>
          <w:color w:val="000000" w:themeColor="text1"/>
        </w:rPr>
        <w:instrText>;</w:instrText>
      </w:r>
      <w:r w:rsidRPr="002D6E72">
        <w:rPr>
          <w:color w:val="000000" w:themeColor="text1"/>
        </w:rPr>
        <w:instrText xml:space="preserve"> АБ</w:instrText>
      </w:r>
      <w:r w:rsidR="00E64620">
        <w:instrText>»</w:instrText>
      </w:r>
      <w:r>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интервального регулирования движения поездов, попутно следующих по железнодорожному перегону с помощью сигналов проходных светофоров, установленных на границах блок-участков.</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Примечания:</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1. По регулируемому направлению движения (установке светофоров) различают одностороннюю и двустороннюю автоблокировки, а также двухстороннюю автоблокировку с возможностью движения в неправильном направлении по сигналам автоматической локомотивной сигнализации.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2. По способу контроля состояния блок-участка различают автоматическую блокировку на основе: рельсовых цепей; счетчиков осей.</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3. Различают автоматическую блокировку по типу используемых рельсовых цепей.</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4. По используемой элементной базе различают автоматическую блокировку: релейную; электронную; на основе программно-аппаратных средств.</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5. По способу размещения оборудования различают автоматическую блокировку с централизованным или децентрализованным размещением.</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EA2171">
        <w:rPr>
          <w:color w:val="000000" w:themeColor="text1"/>
        </w:rPr>
        <w:t xml:space="preserve"> </w:t>
      </w:r>
      <w:r w:rsidR="00663F94">
        <w:rPr>
          <w:color w:val="000000" w:themeColor="text1"/>
        </w:rPr>
        <w:t>стать</w:t>
      </w:r>
      <w:r w:rsidR="00EA2171">
        <w:rPr>
          <w:color w:val="000000" w:themeColor="text1"/>
        </w:rPr>
        <w:t>и</w:t>
      </w:r>
      <w:r w:rsidR="00663F94" w:rsidRPr="00F250CE">
        <w:rPr>
          <w:color w:val="000000" w:themeColor="text1"/>
        </w:rPr>
        <w:t xml:space="preserve"> 2.9.14</w:t>
      </w:r>
      <w:r w:rsidR="00663F94">
        <w:rPr>
          <w:color w:val="000000" w:themeColor="text1"/>
        </w:rPr>
        <w:t xml:space="preserve"> ГОСТ 34530-2019</w:t>
      </w:r>
      <w:r w:rsidR="00663F94" w:rsidRPr="00F250CE">
        <w:rPr>
          <w:color w:val="000000" w:themeColor="text1"/>
        </w:rPr>
        <w:t>.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Сигнал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Сигнал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Условный видимый или звуковой знак, при помощи которого подается определенный приказ.</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287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Поездные сигналы</w:t>
      </w:r>
      <w:r w:rsidR="003D5521">
        <w:rPr>
          <w:b/>
          <w:color w:val="000000" w:themeColor="text1"/>
        </w:rPr>
        <w:fldChar w:fldCharType="begin"/>
      </w:r>
      <w:r>
        <w:instrText xml:space="preserve"> XE </w:instrText>
      </w:r>
      <w:r w:rsidR="00E64620">
        <w:instrText>«</w:instrText>
      </w:r>
      <w:r w:rsidRPr="0045377C">
        <w:rPr>
          <w:b/>
          <w:color w:val="000000" w:themeColor="text1"/>
        </w:rPr>
        <w:instrText>Поездные сигналы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Сигналы, применяемые для обозначения поездов, локомотивов и других подвижных единиц.</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233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Сигнальный знак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Сигнальный знак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Условный видимый знак (предельный столбик, знак, указывающий границы железнодорожной станции, подача свистка, отключение и включение тока и другое), при помощи которого подается приказ определенной категории работников железнодорожного транспорта.</w:t>
      </w:r>
    </w:p>
    <w:p w:rsidR="00663F94" w:rsidRDefault="00663F94" w:rsidP="00663F94">
      <w:pPr>
        <w:spacing w:after="0" w:line="360" w:lineRule="exact"/>
        <w:ind w:firstLine="709"/>
        <w:jc w:val="both"/>
        <w:rPr>
          <w:color w:val="000000" w:themeColor="text1"/>
        </w:rPr>
      </w:pPr>
      <w:r w:rsidRPr="00F250CE">
        <w:rPr>
          <w:color w:val="000000" w:themeColor="text1"/>
        </w:rPr>
        <w:t>[разделы 3 и 4 ГОСТ 8442-6</w:t>
      </w:r>
      <w:r w:rsidR="00BD32BB">
        <w:rPr>
          <w:color w:val="000000" w:themeColor="text1"/>
        </w:rPr>
        <w:t>5</w:t>
      </w:r>
      <w:r w:rsidRPr="00F250CE">
        <w:rPr>
          <w:color w:val="000000" w:themeColor="text1"/>
        </w:rPr>
        <w:t xml:space="preserve"> Государственный стандарт Союза ССР. Знаки путевые и сигнальные железных дорог]</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Автоматическая локомотивная сигнализация</w:t>
      </w:r>
      <w:r>
        <w:rPr>
          <w:b/>
          <w:color w:val="000000" w:themeColor="text1"/>
        </w:rPr>
        <w:t>;</w:t>
      </w:r>
      <w:r w:rsidRPr="00902FAD">
        <w:rPr>
          <w:color w:val="000000" w:themeColor="text1"/>
        </w:rPr>
        <w:t xml:space="preserve"> АЛС</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Автоматическая локомотивная сигнализация</w:instrText>
      </w:r>
      <w:r>
        <w:rPr>
          <w:b/>
          <w:color w:val="000000" w:themeColor="text1"/>
        </w:rPr>
        <w:instrText>;</w:instrText>
      </w:r>
      <w:r w:rsidRPr="00902FAD">
        <w:rPr>
          <w:color w:val="000000" w:themeColor="text1"/>
        </w:rPr>
        <w:instrText xml:space="preserve"> АЛС</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на бортовые локомотивные устройства информации о допустимой скорости движения и дополнительных условиях следования железнодорожного подвижного состава; ограничения скорости, маршрут движения по железнодорожной станции.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Примечания:</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1. По способу передачи информации на бортовые локомотивные устройства различают автоматическую локомотивную сигнализацию: с кодируемыми рельсовыми цепями, с точечными датчиками и индуктивными шлейфами, с цифровым радиоканалом, комбинированные.</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2. По способу контроля режима движения, состояния машиниста и бортовых локомотивных устройств различают автоматическую локомотивную сигнализацию: с контролем бдительности машиниста, с контролем скорости движения, комплексную.</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3. Автоматическая локомотивная сигнализация может работать во взаимодействии с системами автоматического управления тормозами и автоведением.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40657E" w:rsidRDefault="00663F94" w:rsidP="00AB1581">
      <w:pPr>
        <w:numPr>
          <w:ilvl w:val="0"/>
          <w:numId w:val="50"/>
        </w:numPr>
        <w:spacing w:before="120" w:after="0" w:line="360" w:lineRule="exact"/>
        <w:ind w:left="0" w:firstLine="709"/>
        <w:jc w:val="both"/>
        <w:rPr>
          <w:b/>
          <w:color w:val="000000" w:themeColor="text1"/>
        </w:rPr>
      </w:pPr>
      <w:r w:rsidRPr="0040657E">
        <w:rPr>
          <w:b/>
          <w:color w:val="000000" w:themeColor="text1"/>
        </w:rPr>
        <w:lastRenderedPageBreak/>
        <w:t>Автоматическая локомотивная сигнализация непрерывного типа</w:t>
      </w:r>
      <w:r>
        <w:rPr>
          <w:b/>
          <w:color w:val="000000" w:themeColor="text1"/>
        </w:rPr>
        <w:t>;</w:t>
      </w:r>
      <w:r w:rsidRPr="00902FAD">
        <w:rPr>
          <w:color w:val="000000" w:themeColor="text1"/>
        </w:rPr>
        <w:t xml:space="preserve"> АЛСН</w:t>
      </w:r>
    </w:p>
    <w:p w:rsidR="00663F94" w:rsidRDefault="00663F94" w:rsidP="00663F94">
      <w:pPr>
        <w:spacing w:after="0" w:line="360" w:lineRule="exact"/>
        <w:ind w:firstLine="709"/>
        <w:jc w:val="both"/>
        <w:rPr>
          <w:color w:val="000000" w:themeColor="text1"/>
        </w:rPr>
      </w:pPr>
      <w:r w:rsidRPr="0040657E">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_Ref145948705 \r \h </w:instrText>
      </w:r>
      <w:r w:rsidR="003D5521">
        <w:rPr>
          <w:color w:val="000000" w:themeColor="text1"/>
        </w:rPr>
      </w:r>
      <w:r w:rsidR="003D5521">
        <w:rPr>
          <w:color w:val="000000" w:themeColor="text1"/>
        </w:rPr>
        <w:fldChar w:fldCharType="separate"/>
      </w:r>
      <w:r w:rsidR="00FD7600">
        <w:rPr>
          <w:color w:val="000000" w:themeColor="text1"/>
        </w:rPr>
        <w:t>33.1.37</w:t>
      </w:r>
      <w:r w:rsidR="003D5521">
        <w:rPr>
          <w:color w:val="000000" w:themeColor="text1"/>
        </w:rPr>
        <w:fldChar w:fldCharType="end"/>
      </w:r>
      <w:r w:rsidR="009D3621">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Автоматическая локомотивная сигнализация как самостоятельное средство сигнализации и связи</w:t>
      </w:r>
      <w:r>
        <w:rPr>
          <w:b/>
          <w:color w:val="000000" w:themeColor="text1"/>
        </w:rPr>
        <w:t>;</w:t>
      </w:r>
      <w:r w:rsidRPr="00902FAD">
        <w:rPr>
          <w:color w:val="000000" w:themeColor="text1"/>
        </w:rPr>
        <w:t xml:space="preserve"> АЛСО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Автоматическая локомотивная сигнализация как самостоятельное средство сигнализации и связи</w:instrText>
      </w:r>
      <w:r>
        <w:rPr>
          <w:b/>
          <w:color w:val="000000" w:themeColor="text1"/>
        </w:rPr>
        <w:instrText>;</w:instrText>
      </w:r>
      <w:r w:rsidRPr="00902FAD">
        <w:rPr>
          <w:color w:val="000000" w:themeColor="text1"/>
        </w:rPr>
        <w:instrText xml:space="preserve"> АЛСО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19386F" w:rsidP="00663F94">
      <w:pPr>
        <w:spacing w:after="0" w:line="360" w:lineRule="exact"/>
        <w:ind w:firstLine="709"/>
        <w:jc w:val="both"/>
        <w:rPr>
          <w:color w:val="000000" w:themeColor="text1"/>
        </w:rPr>
      </w:pPr>
      <w:r>
        <w:rPr>
          <w:color w:val="000000" w:themeColor="text1"/>
        </w:rPr>
        <w:t xml:space="preserve">1. </w:t>
      </w:r>
      <w:r w:rsidR="00663F94" w:rsidRPr="00F250CE">
        <w:rPr>
          <w:color w:val="000000" w:themeColor="text1"/>
        </w:rPr>
        <w:t>Система интервального регулирования движения поездов, при которой движение поездов на перегоне осуществляется только по сигналам локомотивных светофоров, а раздельными пунктами являются указатели границы блок-участков.</w:t>
      </w:r>
    </w:p>
    <w:p w:rsidR="00D5504B" w:rsidRDefault="00663F94" w:rsidP="00663F94">
      <w:pPr>
        <w:spacing w:after="0" w:line="360" w:lineRule="exact"/>
        <w:ind w:firstLine="709"/>
        <w:jc w:val="both"/>
        <w:rPr>
          <w:color w:val="000000" w:themeColor="text1"/>
          <w:sz w:val="24"/>
        </w:rPr>
      </w:pPr>
      <w:r w:rsidRPr="007F44A1">
        <w:rPr>
          <w:color w:val="000000" w:themeColor="text1"/>
          <w:sz w:val="24"/>
        </w:rPr>
        <w:t>Примечани</w:t>
      </w:r>
      <w:r w:rsidR="00D5504B">
        <w:rPr>
          <w:color w:val="000000" w:themeColor="text1"/>
          <w:sz w:val="24"/>
        </w:rPr>
        <w:t>я:</w:t>
      </w:r>
    </w:p>
    <w:p w:rsidR="00663F94" w:rsidRPr="007F44A1" w:rsidRDefault="00D5504B" w:rsidP="00663F94">
      <w:pPr>
        <w:spacing w:after="0" w:line="360" w:lineRule="exact"/>
        <w:ind w:firstLine="709"/>
        <w:jc w:val="both"/>
        <w:rPr>
          <w:color w:val="000000" w:themeColor="text1"/>
          <w:sz w:val="24"/>
        </w:rPr>
      </w:pPr>
      <w:r>
        <w:rPr>
          <w:color w:val="000000" w:themeColor="text1"/>
          <w:sz w:val="24"/>
        </w:rPr>
        <w:t>1.</w:t>
      </w:r>
      <w:r w:rsidR="00663F94" w:rsidRPr="007F44A1">
        <w:rPr>
          <w:color w:val="000000" w:themeColor="text1"/>
          <w:sz w:val="24"/>
        </w:rPr>
        <w:t xml:space="preserve"> Система может проектироваться как с фиксированными границами блок-участков, так и с изменяемыми границами в зависимости от скорости железнодорожного поезда. В последнем случае указатели границ блок-участков не устанавливаются.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2.9.16</w:t>
      </w:r>
      <w:r>
        <w:rPr>
          <w:color w:val="000000" w:themeColor="text1"/>
        </w:rPr>
        <w:t xml:space="preserve"> ГОСТ 34530-2019</w:t>
      </w:r>
      <w:r w:rsidRPr="00F250CE">
        <w:rPr>
          <w:color w:val="000000" w:themeColor="text1"/>
        </w:rPr>
        <w:t>. Транспорт железнодорожный. Основные понятия. Термины и определения]</w:t>
      </w:r>
    </w:p>
    <w:p w:rsidR="0019386F" w:rsidRPr="00D5504B" w:rsidRDefault="0019386F" w:rsidP="00663F94">
      <w:pPr>
        <w:spacing w:after="0" w:line="360" w:lineRule="exact"/>
        <w:ind w:firstLine="709"/>
        <w:jc w:val="both"/>
        <w:rPr>
          <w:color w:val="000000" w:themeColor="text1"/>
          <w:sz w:val="24"/>
        </w:rPr>
      </w:pPr>
      <w:r w:rsidRPr="00D5504B">
        <w:rPr>
          <w:color w:val="000000" w:themeColor="text1"/>
          <w:sz w:val="24"/>
        </w:rPr>
        <w:t xml:space="preserve">2. </w:t>
      </w:r>
      <w:r w:rsidR="00D5504B" w:rsidRPr="00D5504B">
        <w:rPr>
          <w:color w:val="000000" w:themeColor="text1"/>
          <w:sz w:val="24"/>
        </w:rPr>
        <w:t>На участках железнодорожных путей, оборудованных устройствами автоматической локомотивной сигнализации, применяемой как самостоятельная система интервального регулирования движения поездов, по сигналам локомотивного светофора (устройствам индикации локомотива) устанавливается двустороннее движение поездов (в том числе по каждому железнодорожному пути двухпутного или многопутного перегона).</w:t>
      </w:r>
    </w:p>
    <w:p w:rsidR="00D5504B" w:rsidRDefault="00D5504B"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 </w:t>
      </w:r>
      <w:r w:rsidRPr="00AA2D4C">
        <w:rPr>
          <w:color w:val="auto"/>
        </w:rPr>
        <w:t>Правил технической эксплуатации железных дорог Российской Федерации, утвержд</w:t>
      </w:r>
      <w:r>
        <w:rPr>
          <w:color w:val="auto"/>
        </w:rPr>
        <w:t>е</w:t>
      </w:r>
      <w:r w:rsidRPr="00AA2D4C">
        <w:rPr>
          <w:color w:val="auto"/>
        </w:rPr>
        <w:t>нны</w:t>
      </w:r>
      <w:r>
        <w:rPr>
          <w:color w:val="auto"/>
        </w:rPr>
        <w:t>х</w:t>
      </w:r>
      <w:r w:rsidRPr="00AA2D4C">
        <w:rPr>
          <w:color w:val="auto"/>
        </w:rPr>
        <w:t xml:space="preserve"> </w:t>
      </w:r>
      <w:r w:rsidR="00FA21CC">
        <w:rPr>
          <w:color w:val="auto"/>
        </w:rPr>
        <w:t>приказом Минтранса России</w:t>
      </w:r>
      <w:r w:rsidRPr="00AA2D4C">
        <w:rPr>
          <w:color w:val="auto"/>
        </w:rPr>
        <w:t xml:space="preserve"> от 23</w:t>
      </w:r>
      <w:r>
        <w:rPr>
          <w:color w:val="auto"/>
        </w:rPr>
        <w:t> </w:t>
      </w:r>
      <w:r w:rsidRPr="00AA2D4C">
        <w:rPr>
          <w:color w:val="auto"/>
        </w:rPr>
        <w:t>июня 2022</w:t>
      </w:r>
      <w:r>
        <w:rPr>
          <w:color w:val="auto"/>
        </w:rPr>
        <w:t> г.</w:t>
      </w:r>
      <w:r w:rsidRPr="00AA2D4C">
        <w:rPr>
          <w:color w:val="auto"/>
        </w:rPr>
        <w:t xml:space="preserve"> </w:t>
      </w:r>
      <w:r>
        <w:rPr>
          <w:color w:val="auto"/>
        </w:rPr>
        <w:t>№ </w:t>
      </w:r>
      <w:r w:rsidRPr="00AA2D4C">
        <w:rPr>
          <w:color w:val="auto"/>
        </w:rPr>
        <w:t>250</w:t>
      </w:r>
      <w:r w:rsidRPr="00F250CE">
        <w:rPr>
          <w:color w:val="000000" w:themeColor="text1"/>
        </w:rPr>
        <w:t>]</w:t>
      </w:r>
    </w:p>
    <w:p w:rsidR="00663F94" w:rsidRPr="0040657E" w:rsidRDefault="00663F94" w:rsidP="00AB1581">
      <w:pPr>
        <w:numPr>
          <w:ilvl w:val="0"/>
          <w:numId w:val="50"/>
        </w:numPr>
        <w:spacing w:before="120" w:after="0" w:line="360" w:lineRule="exact"/>
        <w:ind w:left="0" w:firstLine="709"/>
        <w:jc w:val="both"/>
        <w:rPr>
          <w:b/>
          <w:color w:val="000000" w:themeColor="text1"/>
        </w:rPr>
      </w:pPr>
      <w:r w:rsidRPr="0040657E">
        <w:rPr>
          <w:b/>
          <w:color w:val="000000" w:themeColor="text1"/>
        </w:rPr>
        <w:t>Маневровая автоматическая локомотивная сигнализация</w:t>
      </w:r>
      <w:r>
        <w:rPr>
          <w:b/>
          <w:color w:val="000000" w:themeColor="text1"/>
        </w:rPr>
        <w:t>;</w:t>
      </w:r>
      <w:r w:rsidRPr="00902FAD">
        <w:rPr>
          <w:color w:val="000000" w:themeColor="text1"/>
        </w:rPr>
        <w:t xml:space="preserve"> МАЛС</w:t>
      </w:r>
    </w:p>
    <w:p w:rsidR="00663F94" w:rsidRPr="0040657E" w:rsidRDefault="00663F94" w:rsidP="00663F94">
      <w:pPr>
        <w:spacing w:after="0" w:line="360" w:lineRule="exact"/>
        <w:ind w:firstLine="709"/>
        <w:jc w:val="both"/>
        <w:rPr>
          <w:color w:val="000000" w:themeColor="text1"/>
        </w:rPr>
      </w:pPr>
      <w:r w:rsidRPr="0040657E">
        <w:rPr>
          <w:color w:val="000000" w:themeColor="text1"/>
        </w:rPr>
        <w:t xml:space="preserve">Определение к термину дано в пункте </w:t>
      </w:r>
      <w:r w:rsidR="003D5521">
        <w:rPr>
          <w:color w:val="000000" w:themeColor="text1"/>
        </w:rPr>
        <w:fldChar w:fldCharType="begin"/>
      </w:r>
      <w:r w:rsidR="009D3621">
        <w:rPr>
          <w:color w:val="000000" w:themeColor="text1"/>
        </w:rPr>
        <w:instrText xml:space="preserve"> REF _Ref145948803 \n \h </w:instrText>
      </w:r>
      <w:r w:rsidR="003D5521">
        <w:rPr>
          <w:color w:val="000000" w:themeColor="text1"/>
        </w:rPr>
      </w:r>
      <w:r w:rsidR="003D5521">
        <w:rPr>
          <w:color w:val="000000" w:themeColor="text1"/>
        </w:rPr>
        <w:fldChar w:fldCharType="separate"/>
      </w:r>
      <w:r w:rsidR="00FD7600">
        <w:rPr>
          <w:color w:val="000000" w:themeColor="text1"/>
        </w:rPr>
        <w:t>33.1.51</w:t>
      </w:r>
      <w:r w:rsidR="003D5521">
        <w:rPr>
          <w:color w:val="000000" w:themeColor="text1"/>
        </w:rPr>
        <w:fldChar w:fldCharType="end"/>
      </w:r>
      <w:r w:rsidRPr="0040657E">
        <w:rPr>
          <w:color w:val="000000" w:themeColor="text1"/>
        </w:rPr>
        <w:t>.</w:t>
      </w:r>
    </w:p>
    <w:p w:rsidR="00663F94" w:rsidRPr="0040657E" w:rsidRDefault="00C6577E" w:rsidP="00C6577E">
      <w:pPr>
        <w:numPr>
          <w:ilvl w:val="0"/>
          <w:numId w:val="50"/>
        </w:numPr>
        <w:spacing w:before="120" w:after="0" w:line="360" w:lineRule="exact"/>
        <w:ind w:left="0" w:firstLine="709"/>
        <w:jc w:val="both"/>
        <w:rPr>
          <w:b/>
          <w:color w:val="000000" w:themeColor="text1"/>
        </w:rPr>
      </w:pPr>
      <w:r w:rsidRPr="00C6577E">
        <w:rPr>
          <w:b/>
          <w:color w:val="000000" w:themeColor="text1"/>
        </w:rPr>
        <w:t>Система горочной автоматической локомотивной сигнализации с передачей информации по радиоканалу</w:t>
      </w:r>
      <w:r w:rsidRPr="00C6577E">
        <w:rPr>
          <w:color w:val="000000" w:themeColor="text1"/>
        </w:rPr>
        <w:t>; ГАЛС-Р</w:t>
      </w:r>
    </w:p>
    <w:p w:rsidR="00663F94" w:rsidRDefault="00663F94" w:rsidP="00663F94">
      <w:pPr>
        <w:spacing w:after="0" w:line="360" w:lineRule="exact"/>
        <w:ind w:firstLine="709"/>
        <w:jc w:val="both"/>
        <w:rPr>
          <w:color w:val="000000" w:themeColor="text1"/>
        </w:rPr>
      </w:pPr>
      <w:r w:rsidRPr="0040657E">
        <w:rPr>
          <w:color w:val="000000" w:themeColor="text1"/>
        </w:rPr>
        <w:t>Определение 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_Ref145948852 \r \h </w:instrText>
      </w:r>
      <w:r w:rsidR="003D5521">
        <w:rPr>
          <w:color w:val="000000" w:themeColor="text1"/>
        </w:rPr>
      </w:r>
      <w:r w:rsidR="003D5521">
        <w:rPr>
          <w:color w:val="000000" w:themeColor="text1"/>
        </w:rPr>
        <w:fldChar w:fldCharType="separate"/>
      </w:r>
      <w:r w:rsidR="00FD7600">
        <w:rPr>
          <w:color w:val="000000" w:themeColor="text1"/>
        </w:rPr>
        <w:t>33.1.52</w:t>
      </w:r>
      <w:r w:rsidR="003D5521">
        <w:rPr>
          <w:color w:val="000000" w:themeColor="text1"/>
        </w:rPr>
        <w:fldChar w:fldCharType="end"/>
      </w:r>
      <w:r w:rsidRPr="0040657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 xml:space="preserve">Въездная </w:t>
      </w:r>
      <w:r>
        <w:rPr>
          <w:b/>
          <w:color w:val="000000" w:themeColor="text1"/>
          <w:lang w:val="en-US"/>
        </w:rPr>
        <w:t>[</w:t>
      </w:r>
      <w:r w:rsidRPr="00F250CE">
        <w:rPr>
          <w:b/>
          <w:color w:val="000000" w:themeColor="text1"/>
        </w:rPr>
        <w:t>выездная</w:t>
      </w:r>
      <w:r>
        <w:rPr>
          <w:b/>
          <w:color w:val="000000" w:themeColor="text1"/>
          <w:lang w:val="en-US"/>
        </w:rPr>
        <w:t>]</w:t>
      </w:r>
      <w:r w:rsidRPr="00F250CE">
        <w:rPr>
          <w:b/>
          <w:color w:val="000000" w:themeColor="text1"/>
        </w:rPr>
        <w:t xml:space="preserve"> сигнализация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 xml:space="preserve">Въездная </w:instrText>
      </w:r>
      <w:r>
        <w:rPr>
          <w:b/>
          <w:color w:val="000000" w:themeColor="text1"/>
          <w:lang w:val="en-US"/>
        </w:rPr>
        <w:instrText>[</w:instrText>
      </w:r>
      <w:r w:rsidRPr="00F250CE">
        <w:rPr>
          <w:b/>
          <w:color w:val="000000" w:themeColor="text1"/>
        </w:rPr>
        <w:instrText>выездная</w:instrText>
      </w:r>
      <w:r>
        <w:rPr>
          <w:b/>
          <w:color w:val="000000" w:themeColor="text1"/>
          <w:lang w:val="en-US"/>
        </w:rPr>
        <w:instrText>]</w:instrText>
      </w:r>
      <w:r w:rsidRPr="00F250CE">
        <w:rPr>
          <w:b/>
          <w:color w:val="000000" w:themeColor="text1"/>
        </w:rPr>
        <w:instrText xml:space="preserve"> сигнализация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Сигнализация, применяемая на железнодорожных путях необщего пользования для разрешения выезда и въезда железнодорожного подвижного состава в производственное помещение.</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51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Сигнализация безостановочного пропуска на железнодорожной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Сигнализация безостановочного пропуска на железнодорожной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B85F4B">
        <w:rPr>
          <w:color w:val="000000" w:themeColor="text1"/>
        </w:rPr>
        <w:t>Взаимозависимые показания входного-маршрутного и выходного светофора в маршруте пропуска поезда по пути безостановочного пропуска.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2.9.27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Диспетчерская централизация (железнодорожного транспорта)</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Диспетчерская централизация (железнодорожного транспорта)</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телемеханического централизованного управления устройствами железнодорожной автоматики и телемеханики на железнодорожных станциях и перегонах диспетчерского участка и контроля их состояния.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2.9.17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Резервное управление на участке диспетчерской централизации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DA17C4">
        <w:rPr>
          <w:b/>
          <w:color w:val="000000" w:themeColor="text1"/>
        </w:rPr>
        <w:instrText>Резервное управление на участке диспетчерской централизации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управления железнодорожной станцией участка диспетчерской централизации с местного аппарата управления.</w:t>
      </w:r>
    </w:p>
    <w:p w:rsidR="00663F94" w:rsidRDefault="00663F94" w:rsidP="00663F94">
      <w:pPr>
        <w:spacing w:after="0" w:line="360" w:lineRule="exact"/>
        <w:ind w:firstLine="709"/>
        <w:jc w:val="both"/>
        <w:rPr>
          <w:color w:val="000000" w:themeColor="text1"/>
        </w:rPr>
      </w:pPr>
      <w:r w:rsidRPr="00F250CE">
        <w:rPr>
          <w:color w:val="000000" w:themeColor="text1"/>
        </w:rPr>
        <w:t>[пункт 3.14 ГОСТ 33896-2016. Системы диспетчерской централизации и диспетчерского контроля движения поездов. Требования безопасности и методы контроля]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Диспетчерский контроль</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Диспетчерский контроль</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телеконтроля состояния объектов железнодорожной автоматики и телемеханики на железнодорожных станциях и перегонах диспетчерского участка.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Маневровая локомотивная сигнализация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856310">
        <w:rPr>
          <w:b/>
          <w:color w:val="000000" w:themeColor="text1"/>
        </w:rPr>
        <w:instrText>Маневровая локомотивная сигнализация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Автоматическая локомотивная сигнализация, предназначенная для управления движением маневровых составов.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Полуавтоматическая блокировка</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Полуавтоматическая блокировка</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интервального регулирования движения поездов, при которой на перегоне может находиться только один поезд.</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Примечание. Разрешением на занятие перегона служит разрешающее показание выходного светофора станции.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2.9.21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Электрическая централизация стрелок и светофоров</w:t>
      </w:r>
      <w:r>
        <w:rPr>
          <w:b/>
          <w:color w:val="000000" w:themeColor="text1"/>
        </w:rPr>
        <w:t>;</w:t>
      </w:r>
      <w:r w:rsidRPr="00902FAD">
        <w:rPr>
          <w:color w:val="000000" w:themeColor="text1"/>
        </w:rPr>
        <w:t xml:space="preserve"> ЭЦ</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Электрическая централизация стрелок и светофоров</w:instrText>
      </w:r>
      <w:r>
        <w:rPr>
          <w:b/>
          <w:color w:val="000000" w:themeColor="text1"/>
        </w:rPr>
        <w:instrText>;</w:instrText>
      </w:r>
      <w:r w:rsidRPr="00902FAD">
        <w:rPr>
          <w:color w:val="000000" w:themeColor="text1"/>
        </w:rPr>
        <w:instrText xml:space="preserve"> ЭЦ</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централизованного контроля и управления объектами железнодорожной автоматики и телемеханики на железнодорожных станциях с обеспечением установленных требований безопасности движения поездов и заданной пропускной способности.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Примечание. Различают электрическую централизацию стрелок и светофоров:</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релейная централизация, где все функции управления, контроля и безопасности реализуются релейными устройствами;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релейно-процессорная централизация, где функции управления и контроля реализуются релейными и программно-аппаратными устройствами, а функции безопасности реализуются релейными устройствами;</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t>микропроцессорная централизация, где все функции управления, контроля и безопасности реализуются программно-аппаратными устройствами.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2.9.24</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Маневровая электрическая централизация</w:t>
      </w:r>
      <w:r>
        <w:rPr>
          <w:b/>
          <w:color w:val="000000" w:themeColor="text1"/>
        </w:rPr>
        <w:t>;</w:t>
      </w:r>
      <w:r w:rsidRPr="00902FAD">
        <w:rPr>
          <w:color w:val="000000" w:themeColor="text1"/>
        </w:rPr>
        <w:t xml:space="preserve"> МЭЦ</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E7D4C">
        <w:rPr>
          <w:b/>
          <w:color w:val="000000" w:themeColor="text1"/>
        </w:rPr>
        <w:instrText>Маневровая электрическая централизация</w:instrText>
      </w:r>
      <w:r>
        <w:rPr>
          <w:b/>
          <w:color w:val="000000" w:themeColor="text1"/>
        </w:rPr>
        <w:instrText>;</w:instrText>
      </w:r>
      <w:r w:rsidRPr="00902FAD">
        <w:rPr>
          <w:color w:val="000000" w:themeColor="text1"/>
        </w:rPr>
        <w:instrText xml:space="preserve"> МЭЦ</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централизованного управления стрелками, в основном без маршрутных передвижений.</w:t>
      </w:r>
    </w:p>
    <w:p w:rsidR="00663F94" w:rsidRDefault="00663F94" w:rsidP="00663F94">
      <w:pPr>
        <w:spacing w:after="0" w:line="360" w:lineRule="exact"/>
        <w:ind w:firstLine="709"/>
        <w:jc w:val="both"/>
        <w:rPr>
          <w:color w:val="000000" w:themeColor="text1"/>
        </w:rPr>
      </w:pPr>
      <w:r w:rsidRPr="00F250CE">
        <w:rPr>
          <w:color w:val="000000" w:themeColor="text1"/>
        </w:rPr>
        <w:t>[</w:t>
      </w:r>
      <w:r w:rsidR="000072E4" w:rsidRPr="000072E4">
        <w:rPr>
          <w:color w:val="000000" w:themeColor="text1"/>
        </w:rPr>
        <w:t>Типовые проектные решения</w:t>
      </w:r>
      <w:r w:rsidR="00123483">
        <w:rPr>
          <w:color w:val="000000" w:themeColor="text1"/>
        </w:rPr>
        <w:t>,</w:t>
      </w:r>
      <w:r w:rsidR="000072E4" w:rsidRPr="000072E4">
        <w:rPr>
          <w:color w:val="000000" w:themeColor="text1"/>
        </w:rPr>
        <w:t xml:space="preserve"> 501-0-123.85</w:t>
      </w:r>
      <w:r w:rsidR="00123483">
        <w:rPr>
          <w:color w:val="000000" w:themeColor="text1"/>
        </w:rPr>
        <w:t>,</w:t>
      </w:r>
      <w:r w:rsidR="000072E4" w:rsidRPr="000072E4">
        <w:rPr>
          <w:color w:val="000000" w:themeColor="text1"/>
        </w:rPr>
        <w:t xml:space="preserve"> «Электрическая централизация маневровых районов МРЦ-17-84», утвержденные Министерством путей сообщения СССР (письмо № ЦШтех-12/122 от 16 июля 1985 г.</w:t>
      </w:r>
      <w:r w:rsidR="00123483">
        <w:rPr>
          <w:color w:val="000000" w:themeColor="text1"/>
        </w:rPr>
        <w:t>)</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Горочная автоматическая централизация</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Горочная автоматическая централизация</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обеспечивающая реализацию маршрутов и управление стрелками спускной части сортировочной горки в автоматическом и ручном режимах, контроль и регистрацию нагонов и остановок отцепов на спускной части сортировочной горки.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Системы горочной механизации и автоматизации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476BD">
        <w:rPr>
          <w:b/>
          <w:color w:val="000000" w:themeColor="text1"/>
        </w:rPr>
        <w:instrText>Системы горочной механизации и автоматизации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Системы сортировочной горки, реализующие функции управления и контроля приема, надвига и роспуска составов железнодорожных вагонов, свободного скатывания и накопления вагонов в сортировочном парке, формирования и отправления железнодорожных поездов с железнодорожной станции, мониторинга и диагностики технических средств.</w:t>
      </w:r>
    </w:p>
    <w:p w:rsidR="00663F94" w:rsidRDefault="00663F94" w:rsidP="00663F94">
      <w:pPr>
        <w:spacing w:after="0" w:line="360" w:lineRule="exact"/>
        <w:ind w:firstLine="709"/>
        <w:jc w:val="both"/>
        <w:rPr>
          <w:color w:val="000000" w:themeColor="text1"/>
        </w:rPr>
      </w:pPr>
      <w:r w:rsidRPr="00F250CE">
        <w:rPr>
          <w:color w:val="000000" w:themeColor="text1"/>
        </w:rPr>
        <w:t xml:space="preserve">[подраздел </w:t>
      </w:r>
      <w:r w:rsidRPr="00F250CE">
        <w:rPr>
          <w:color w:val="000000" w:themeColor="text1"/>
          <w:lang w:val="en-US"/>
        </w:rPr>
        <w:t>VI</w:t>
      </w:r>
      <w:r w:rsidRPr="00F250CE">
        <w:rPr>
          <w:color w:val="000000" w:themeColor="text1"/>
        </w:rPr>
        <w:t xml:space="preserve"> раздела 2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Регулирование скорости скатывания отцепов</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D068A2">
        <w:rPr>
          <w:b/>
          <w:color w:val="000000" w:themeColor="text1"/>
        </w:rPr>
        <w:instrText>Регулирование скорости скатывания отцепов</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реализующая функции торможения отцепов в вагонных замедлителях до заданной скорости.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Оповещение работающих на путях</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84404C">
        <w:rPr>
          <w:b/>
          <w:color w:val="000000" w:themeColor="text1"/>
        </w:rPr>
        <w:instrText>Оповещение работающих на путях</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автоматической передачи сообщений о приближении железнодорожного поезда к месту работ на путях железнодорожных станций и перегонов.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119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Электрожезловая система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80923">
        <w:rPr>
          <w:b/>
          <w:color w:val="000000" w:themeColor="text1"/>
        </w:rPr>
        <w:instrText>Электрожезловая система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Электромеханическая система блокирования железнодорожного перегона от занятия другим поездом на основе контроля числа жезлов в аппаратах управления смежных железнодорожных станций, каждый из которых после извлечения из аппарата блокирует извлечение следующего жезла до его возвращения в любой из двух взаимодействующих аппаратов, и после передачи жезла машинисту дает право на занятие соответствующего железнодорожного перегона.</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0" w:name="_Toc148538379"/>
      <w:r w:rsidRPr="00646F42">
        <w:rPr>
          <w:rFonts w:ascii="Times New Roman" w:hAnsi="Times New Roman" w:cs="Times New Roman"/>
          <w:b/>
          <w:color w:val="000000" w:themeColor="text1"/>
          <w:sz w:val="28"/>
          <w:szCs w:val="28"/>
        </w:rPr>
        <w:t>Технологические понятия</w:t>
      </w:r>
      <w:bookmarkEnd w:id="210"/>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Ответственная команда (в устройствах диспетчерской и электрической централизации)</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Ответственная команда (в устройствах диспетчерской и электрической централизации)</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Управляющая команда, передаваемая с аппарата управления диспетчерской или электрической централизации, выполняемая под ответственность дежурного персонала по управлению движением поездов и связанная с исключением проверки устройствами железнодорожной автоматики и телемеханики отдельных условий безопасности.</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EA2171">
        <w:rPr>
          <w:color w:val="000000" w:themeColor="text1"/>
        </w:rPr>
        <w:t xml:space="preserve"> статьи</w:t>
      </w:r>
      <w:r w:rsidR="00663F94">
        <w:rPr>
          <w:color w:val="000000" w:themeColor="text1"/>
        </w:rPr>
        <w:t xml:space="preserve"> 2.9.25 ГОСТ 34530-2019</w:t>
      </w:r>
      <w:r w:rsidR="00663F94"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Запрет движения по сигналам светофоров</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78209D">
        <w:rPr>
          <w:b/>
          <w:color w:val="000000" w:themeColor="text1"/>
        </w:rPr>
        <w:instrText>Запрет движения по сигналам светофоров</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Исключение установки маршрутов через элемент путевого развития.</w:t>
      </w:r>
    </w:p>
    <w:p w:rsidR="00663F94" w:rsidRPr="007F44A1" w:rsidRDefault="00663F94" w:rsidP="00663F94">
      <w:pPr>
        <w:spacing w:after="0" w:line="360" w:lineRule="exact"/>
        <w:ind w:firstLine="709"/>
        <w:jc w:val="both"/>
        <w:rPr>
          <w:color w:val="000000" w:themeColor="text1"/>
          <w:sz w:val="24"/>
        </w:rPr>
      </w:pPr>
      <w:r w:rsidRPr="007F44A1">
        <w:rPr>
          <w:color w:val="000000" w:themeColor="text1"/>
          <w:sz w:val="24"/>
        </w:rPr>
        <w:lastRenderedPageBreak/>
        <w:t>Примечание. Запрет движения по сигналам светофоров устанавливается как для одного объекта (железнодорожного светофора, секции, блок-участка, железнодорожной стрелки), так и для группы объектов (железнодорожной станции, маневрового района).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Заграждение переезда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7C6124">
        <w:rPr>
          <w:b/>
          <w:color w:val="000000" w:themeColor="text1"/>
        </w:rPr>
        <w:instrText>Заграждение переезда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 в запрещающее состояние всех железнодорожных светофоров, ограждающих железнодорожный переезд от железнодорожного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Извещение на переезд</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A1EA0">
        <w:rPr>
          <w:b/>
          <w:color w:val="000000" w:themeColor="text1"/>
        </w:rPr>
        <w:instrText>Извещение на переезд</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Передача информации на железнодорожный переезд о необходимости закрытия движения автотранспорту.</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129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Предварительное извещение на переезд</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F641F">
        <w:rPr>
          <w:b/>
          <w:color w:val="000000" w:themeColor="text1"/>
        </w:rPr>
        <w:instrText>Предварительное извещение на переезд</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Команда дежурного по железнодорожной станции или поездного диспетчера для заблаговременного закрытия железнодорожного переезда.</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130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Снятие предварительного извещения на переезд</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712D5">
        <w:rPr>
          <w:b/>
          <w:color w:val="000000" w:themeColor="text1"/>
        </w:rPr>
        <w:instrText>Снятие предварительного извещения на переезд</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Команда дежурного по железнодорожной станции или поездного диспетчера для отмены ранее поданного предварительного извещения на переезд.</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Команда закрытия переезда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80C60">
        <w:rPr>
          <w:b/>
          <w:color w:val="000000" w:themeColor="text1"/>
        </w:rPr>
        <w:instrText>Команда закрытия переезда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Команда принудительного закрытия железнодорожного переезда.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 xml:space="preserve">Маршрут </w:t>
      </w:r>
      <w:r w:rsidRPr="00902FAD">
        <w:rPr>
          <w:color w:val="000000" w:themeColor="text1"/>
          <w:lang w:val="en-US"/>
        </w:rPr>
        <w:t>&lt;</w:t>
      </w:r>
      <w:r w:rsidRPr="00902FAD">
        <w:rPr>
          <w:color w:val="000000" w:themeColor="text1"/>
        </w:rPr>
        <w:t>железнодорожный транспорт</w:t>
      </w:r>
      <w:r>
        <w:rPr>
          <w:color w:val="000000" w:themeColor="text1"/>
          <w:lang w:val="en-US"/>
        </w:rPr>
        <w:t>&gt;</w:t>
      </w:r>
      <w:r w:rsidR="003D5521">
        <w:rPr>
          <w:color w:val="000000" w:themeColor="text1"/>
          <w:lang w:val="en-US"/>
        </w:rPr>
        <w:fldChar w:fldCharType="begin"/>
      </w:r>
      <w:r>
        <w:instrText xml:space="preserve"> XE </w:instrText>
      </w:r>
      <w:r w:rsidR="00E64620">
        <w:instrText>«</w:instrText>
      </w:r>
      <w:r w:rsidRPr="00132CA1">
        <w:rPr>
          <w:b/>
          <w:color w:val="000000" w:themeColor="text1"/>
        </w:rPr>
        <w:instrText xml:space="preserve">Маршрут </w:instrText>
      </w:r>
      <w:r w:rsidRPr="00132CA1">
        <w:rPr>
          <w:color w:val="000000" w:themeColor="text1"/>
          <w:lang w:val="en-US"/>
        </w:rPr>
        <w:instrText>&lt;</w:instrText>
      </w:r>
      <w:r w:rsidRPr="00132CA1">
        <w:rPr>
          <w:color w:val="000000" w:themeColor="text1"/>
        </w:rPr>
        <w:instrText>железнодорожный транспорт</w:instrText>
      </w:r>
      <w:r w:rsidRPr="00132CA1">
        <w:rPr>
          <w:color w:val="000000" w:themeColor="text1"/>
          <w:lang w:val="en-US"/>
        </w:rPr>
        <w:instrText>&gt;</w:instrText>
      </w:r>
      <w:r w:rsidR="00E64620">
        <w:instrText>«</w:instrText>
      </w:r>
      <w:r>
        <w:instrText xml:space="preserve"> </w:instrText>
      </w:r>
      <w:r w:rsidR="003D5521">
        <w:rPr>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рельсового пути от железнодорожного светофора, по разрешающему показанию которого можно проследовать до следующего попутного светофора или ограничивающего путевого устройства.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Поездной маршрут</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1069A">
        <w:rPr>
          <w:b/>
          <w:color w:val="000000" w:themeColor="text1"/>
        </w:rPr>
        <w:instrText>Поездной маршрут</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Маршрут с проверкой набора условий безопасности для движения железнодорожных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Маневровый маршрут:</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831ADB">
        <w:rPr>
          <w:b/>
          <w:color w:val="000000" w:themeColor="text1"/>
        </w:rPr>
        <w:instrText>Маневровый маршрут</w:instrText>
      </w:r>
      <w:r w:rsidRPr="00B85F4B">
        <w:rPr>
          <w:b/>
          <w:color w:val="000000" w:themeColor="text1"/>
        </w:rPr>
        <w:instrText>\</w:instrText>
      </w:r>
      <w:r w:rsidRPr="00831ADB">
        <w:rPr>
          <w:b/>
          <w:color w:val="000000" w:themeColor="text1"/>
        </w:rPr>
        <w:instrText>:</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Маршрут с проверкой набора условий безопасности для движения маневровых составов.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Враждебные маршруты</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Враждебные маршруты</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Маршруты, одновременное существование которых создает угрозу безопасности движения железнодорожных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 отправления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84204">
        <w:rPr>
          <w:b/>
          <w:color w:val="000000" w:themeColor="text1"/>
        </w:rPr>
        <w:instrText>Маршрут отправления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Маршрут следования железнодорожного поезда на перегон.</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137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 передачи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9C1A8A">
        <w:rPr>
          <w:b/>
          <w:color w:val="000000" w:themeColor="text1"/>
        </w:rPr>
        <w:instrText>Маршрут передачи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Поездной маршрут из одного района железнодорожной станции в другой.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 приема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236126">
        <w:rPr>
          <w:b/>
          <w:color w:val="000000" w:themeColor="text1"/>
        </w:rPr>
        <w:instrText>Маршрут приема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Поездной маршрут, устанавливаемый по входному светофору и заканчивающийся на железнодорожном пути станции или у маршрутного светофора.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Основной маршрут</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B33B4B">
        <w:rPr>
          <w:b/>
          <w:color w:val="000000" w:themeColor="text1"/>
        </w:rPr>
        <w:instrText>Основной маршрут</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Маршрут, выбранный при проектировании электрической централизации стрелок и сигналов в качестве основного из совокупности  возможных вариантов движения между указанными точками железнодорожной станции.</w:t>
      </w:r>
    </w:p>
    <w:p w:rsidR="00663F94" w:rsidRPr="00940AF0" w:rsidRDefault="00663F94" w:rsidP="00663F94">
      <w:pPr>
        <w:spacing w:after="0" w:line="360" w:lineRule="exact"/>
        <w:ind w:firstLine="709"/>
        <w:jc w:val="both"/>
        <w:rPr>
          <w:color w:val="000000" w:themeColor="text1"/>
          <w:sz w:val="24"/>
        </w:rPr>
      </w:pPr>
      <w:r w:rsidRPr="00940AF0">
        <w:rPr>
          <w:color w:val="000000" w:themeColor="text1"/>
          <w:sz w:val="24"/>
        </w:rPr>
        <w:t>Примечание. Другие маршруты между указанными точками являются вариантными.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 скатывания отцепов на сортировочной горке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E6328">
        <w:rPr>
          <w:b/>
          <w:color w:val="000000" w:themeColor="text1"/>
        </w:rPr>
        <w:instrText>Маршрут скатывания отцепов на сортировочной горке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Маршрут от вершины сортировочной горки до соответствующего железнодорожного пути сортировочного парка.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Угловой заезд</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F657B">
        <w:rPr>
          <w:b/>
          <w:color w:val="000000" w:themeColor="text1"/>
        </w:rPr>
        <w:instrText>Угловой заезд</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Маневровое перемещение железнодорожного подвижного состава, предусматривающее прямой и обратный маршруты с угловым изменением направления движения.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Отмена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C38C9">
        <w:rPr>
          <w:b/>
          <w:color w:val="000000" w:themeColor="text1"/>
        </w:rPr>
        <w:instrText>Отмена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выполнения последовательности функций относительно установленного маршрута - закрытие железнодорожного светофора, включение выдержки времени на размыкание секций маршрута, размыкание секций маршрута после окончания выдержки времени.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Установка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010B2">
        <w:rPr>
          <w:b/>
          <w:color w:val="000000" w:themeColor="text1"/>
        </w:rPr>
        <w:instrText>Установка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выполнения технологических функций электрической централизации стрелок и сигналов относительно маршрута.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Установка маршрута без открытия светофора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997184">
        <w:rPr>
          <w:b/>
          <w:color w:val="000000" w:themeColor="text1"/>
        </w:rPr>
        <w:instrText>Установка маршрута без открытия светофора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Процедура выполнения технологических функций системы электрической централизации стрелок сигналов с исключением функции открытия железнодорожного светофора относительно маршрута. </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Установка маршрута отправления хозяйственного поезда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757FF">
        <w:rPr>
          <w:b/>
          <w:color w:val="000000" w:themeColor="text1"/>
        </w:rPr>
        <w:instrText>Установка маршрута отправления хозяйственного поезда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отправления хозяйственного поезда на железнодорожный перегон с передачей машинисту локомотива специального ключа-жезла на право возвращения на железнодорожную станцию отправления.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Накопление маршрутов</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94976">
        <w:rPr>
          <w:b/>
          <w:color w:val="000000" w:themeColor="text1"/>
        </w:rPr>
        <w:instrText>Накопление маршрутов</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предварительного набора маршрутных заданий, выполняемых по мере наступления условий реализации маршрута.</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147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Немаршрутизированные маневры</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9956C5">
        <w:rPr>
          <w:b/>
          <w:color w:val="000000" w:themeColor="text1"/>
        </w:rPr>
        <w:instrText>Немаршрутизированные маневры</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Передвижения маневрового состава в маневровом районе без установленных маршрутов с открытием маневровых светофоров.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Немаршрутизированные передвижения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C53526">
        <w:rPr>
          <w:b/>
          <w:color w:val="000000" w:themeColor="text1"/>
        </w:rPr>
        <w:instrText>Немаршрутизированные передвижения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Передвижение железнодорожных подвижных составов на железнодорожные станции по приказам, при запрещающих сигнальных показаниях железнодорожных светофоров.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Пошерстное движение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51D42">
        <w:rPr>
          <w:b/>
          <w:color w:val="000000" w:themeColor="text1"/>
        </w:rPr>
        <w:instrText>Пошерстное движение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Движение железнодорожного подвижного состава по железнодорожной стрелке со стороны ее ветвления.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150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Противошерстное движение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2C2855">
        <w:rPr>
          <w:b/>
          <w:color w:val="000000" w:themeColor="text1"/>
        </w:rPr>
        <w:instrText>Противошерстное движение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Движение железнодорожного подвижного состава по железнодорожной стрелке в сторону ее ветвления.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151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Аварийный перевод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7031C">
        <w:rPr>
          <w:b/>
          <w:color w:val="000000" w:themeColor="text1"/>
        </w:rPr>
        <w:instrText>Аварийный перевод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Изменение положения железнодорожной стрелки физическими усилиями человека путем вращения двигателя электропривода с помощью курбельной рукоятки в случае отказа управления электроприводом стрелки.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152 ГОСТ Р 53431-2009.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Автовозврат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003A60">
        <w:rPr>
          <w:b/>
          <w:color w:val="000000" w:themeColor="text1"/>
        </w:rPr>
        <w:instrText>Автовозврат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автоматического перевода централизованной стрелки в установленное при проектировании железнодорожной автоматики и телемеханики исходное состояние после ее размыкания в маршруте, в котором стрелка использовалась в переведенном положении.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Замыкание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A2D06">
        <w:rPr>
          <w:b/>
          <w:color w:val="000000" w:themeColor="text1"/>
        </w:rPr>
        <w:instrText>Замыкание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Исключение возможности перевода централизованной стрелки командами маршрутного или индивидуального управления.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Установка стрелки в охранное положение: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B0D9E">
        <w:rPr>
          <w:b/>
          <w:color w:val="000000" w:themeColor="text1"/>
        </w:rPr>
        <w:instrText>Установка стрелки в охранное положение</w:instrText>
      </w:r>
      <w:r w:rsidRPr="00B85F4B">
        <w:rPr>
          <w:b/>
          <w:color w:val="000000" w:themeColor="text1"/>
        </w:rPr>
        <w:instrText>\</w:instrText>
      </w:r>
      <w:r w:rsidRPr="004B0D9E">
        <w:rPr>
          <w:b/>
          <w:color w:val="000000" w:themeColor="text1"/>
        </w:rPr>
        <w:instrText>:</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 и замыкание железнодорожной стрелки, не входящей в устанавливаемый маршрут, в отводящее положение.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Запирание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60741">
        <w:rPr>
          <w:b/>
          <w:color w:val="000000" w:themeColor="text1"/>
        </w:rPr>
        <w:instrText>Запирание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Механическая фиксация остряков и подвижного сердечника стрелочной крестовины с установленным усилием в положении, обеспечивающем безопасность движения железнодорожных поездов.</w:t>
      </w:r>
    </w:p>
    <w:p w:rsidR="00663F94" w:rsidRPr="00B85F4B" w:rsidRDefault="00663F94" w:rsidP="00663F94">
      <w:pPr>
        <w:spacing w:after="0" w:line="360" w:lineRule="exact"/>
        <w:ind w:firstLine="709"/>
        <w:jc w:val="both"/>
        <w:rPr>
          <w:color w:val="000000" w:themeColor="text1"/>
          <w:sz w:val="24"/>
        </w:rPr>
      </w:pPr>
      <w:r w:rsidRPr="00B85F4B">
        <w:rPr>
          <w:color w:val="000000" w:themeColor="text1"/>
          <w:sz w:val="24"/>
        </w:rPr>
        <w:t>Примечание. По способу запирания прижатого остряка различают внутреннее и внешнее запирания стрелки.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Взрез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B733C2">
        <w:rPr>
          <w:b/>
          <w:color w:val="000000" w:themeColor="text1"/>
        </w:rPr>
        <w:instrText>Взрез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Принудительное перемещение остряков и (или) подвижного сердечника крестовины железнодорожной стрелки под действием колес железнодорожного подвижного состава при несанкционированном пошерстном движении по железнодорожному стрелочному переводу.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Вспомогательный перевод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C38D9">
        <w:rPr>
          <w:b/>
          <w:color w:val="000000" w:themeColor="text1"/>
        </w:rPr>
        <w:instrText>Вспомогательный перевод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 централизованной стрелки с исключением контроля свободного состояния стрелочно-путевой секции.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Выключение стрелки из зависимости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53E74">
        <w:rPr>
          <w:b/>
          <w:color w:val="000000" w:themeColor="text1"/>
        </w:rPr>
        <w:instrText>Выключение стрелки из зависимости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выключения железнодорожной стрелки из управления при неисправности или проведении на ней ремонтных работ.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Индивидуальный перевод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D24706">
        <w:rPr>
          <w:b/>
          <w:color w:val="000000" w:themeColor="text1"/>
        </w:rPr>
        <w:instrText>Индивидуальный перевод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 централизованной стрелки индивидуальными командами оператора.</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160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Контроль положения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204E60">
        <w:rPr>
          <w:b/>
          <w:color w:val="000000" w:themeColor="text1"/>
        </w:rPr>
        <w:instrText>Контроль положения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Фиксация техническими средствами фактического положения централизованной стрелки по состоянию автопереключателя стрелочного электропривода или специального контрольного устройства.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Ложный контроль положения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72C16">
        <w:rPr>
          <w:b/>
          <w:color w:val="000000" w:themeColor="text1"/>
        </w:rPr>
        <w:instrText>Ложный контроль положения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Положение централизованной стрелки, зафиксированное приборами, не соответствующее ее фактическому положению.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Маршрутный перевод стрелок</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71956">
        <w:rPr>
          <w:b/>
          <w:color w:val="000000" w:themeColor="text1"/>
        </w:rPr>
        <w:instrText>Маршрутный перевод стрелок</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автоматической выдачи команды на перевод всех ходовых и охранных стрелок маршрута.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Местное управление стрелками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01708">
        <w:rPr>
          <w:b/>
          <w:color w:val="000000" w:themeColor="text1"/>
        </w:rPr>
        <w:instrText>Местное управление стрелками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управления централизованными стрелками с маневровых колонок при маневрах или пультов района местного управления.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096B6E" w:rsidRDefault="00663F94" w:rsidP="00AB1581">
      <w:pPr>
        <w:numPr>
          <w:ilvl w:val="0"/>
          <w:numId w:val="50"/>
        </w:numPr>
        <w:spacing w:before="120" w:after="0" w:line="360" w:lineRule="exact"/>
        <w:ind w:left="0" w:firstLine="709"/>
        <w:jc w:val="both"/>
        <w:rPr>
          <w:b/>
          <w:color w:val="000000" w:themeColor="text1"/>
        </w:rPr>
      </w:pPr>
      <w:r w:rsidRPr="00096B6E">
        <w:rPr>
          <w:b/>
          <w:color w:val="000000" w:themeColor="text1"/>
        </w:rPr>
        <w:t>Индивидуальное блокирование стрелки</w:t>
      </w:r>
      <w:r w:rsidR="003D5521">
        <w:rPr>
          <w:b/>
          <w:color w:val="000000" w:themeColor="text1"/>
        </w:rPr>
        <w:fldChar w:fldCharType="begin"/>
      </w:r>
      <w:r>
        <w:instrText xml:space="preserve"> XE </w:instrText>
      </w:r>
      <w:r w:rsidR="00E64620">
        <w:instrText>«</w:instrText>
      </w:r>
      <w:r w:rsidRPr="00827865">
        <w:rPr>
          <w:b/>
          <w:color w:val="000000" w:themeColor="text1"/>
        </w:rPr>
        <w:instrText>Индивидуальное блокирование стрелки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Индивидуальное исключение возможности централизованного перевода железнодорожной стрелки.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Нормальное положение стрелки</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Нормальное положение стрелки</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Условное </w:t>
      </w:r>
      <w:r w:rsidR="00E64620">
        <w:rPr>
          <w:color w:val="000000" w:themeColor="text1"/>
        </w:rPr>
        <w:t>«</w:t>
      </w:r>
      <w:r w:rsidRPr="00F250CE">
        <w:rPr>
          <w:color w:val="000000" w:themeColor="text1"/>
        </w:rPr>
        <w:t>плюсовое</w:t>
      </w:r>
      <w:r w:rsidR="00E64620">
        <w:rPr>
          <w:color w:val="000000" w:themeColor="text1"/>
        </w:rPr>
        <w:t>»</w:t>
      </w:r>
      <w:r w:rsidRPr="00F250CE">
        <w:rPr>
          <w:color w:val="000000" w:themeColor="text1"/>
        </w:rPr>
        <w:t xml:space="preserve"> положение железнодорожной стрелки, определенное при проектировании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Охранное положение стрелки</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Охранное положение стрелки</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Отводящее от установленного маршрута или района железнодорожной станции положение железнодорожной стрелки.</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167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Переведенное положение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675F9">
        <w:rPr>
          <w:b/>
          <w:color w:val="000000" w:themeColor="text1"/>
        </w:rPr>
        <w:instrText>Переведенное положение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Условное </w:t>
      </w:r>
      <w:r w:rsidR="00E64620">
        <w:rPr>
          <w:color w:val="000000" w:themeColor="text1"/>
        </w:rPr>
        <w:t>«</w:t>
      </w:r>
      <w:r w:rsidRPr="00F250CE">
        <w:rPr>
          <w:color w:val="000000" w:themeColor="text1"/>
        </w:rPr>
        <w:t>минусовое</w:t>
      </w:r>
      <w:r w:rsidR="00E64620">
        <w:rPr>
          <w:color w:val="000000" w:themeColor="text1"/>
        </w:rPr>
        <w:t>»</w:t>
      </w:r>
      <w:r w:rsidRPr="00F250CE">
        <w:rPr>
          <w:color w:val="000000" w:themeColor="text1"/>
        </w:rPr>
        <w:t xml:space="preserve"> положение железнодорожной стрелки, противоположное нормальному положению стрелки.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Потеря контроля стрелки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B073F">
        <w:rPr>
          <w:b/>
          <w:color w:val="000000" w:themeColor="text1"/>
        </w:rPr>
        <w:instrText>Потеря контроля стрелки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Отсутствие контроля нахождения централизованной стрелки в одном из крайних положений.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Последовательный перевод стрелок</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86898">
        <w:rPr>
          <w:b/>
          <w:color w:val="000000" w:themeColor="text1"/>
        </w:rPr>
        <w:instrText>Последовательный перевод стрелок</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Перевод железнодорожных стрелок при установке маршрута в случае ограниченной мощности источника электроснабжения или цепей передачи электроэнергии.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Выключение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9401E">
        <w:rPr>
          <w:b/>
          <w:color w:val="000000" w:themeColor="text1"/>
        </w:rPr>
        <w:instrText>Выключение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выключения изолированного участка железнодорожного пути из контроля устройствами железнодорожной автоматики и телемеханики с сохранением или без сохранения возможности пользования сигналами железнодорожных светофоров.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Замыкание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D2B4A">
        <w:rPr>
          <w:b/>
          <w:color w:val="000000" w:themeColor="text1"/>
        </w:rPr>
        <w:instrText>Замыкание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закрепления секции маршрута для использования только в одном маршруте до ее размыкания.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Размыкание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F3DD6">
        <w:rPr>
          <w:b/>
          <w:color w:val="000000" w:themeColor="text1"/>
        </w:rPr>
        <w:instrText>Размыкание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освобождения секции маршрута от замыкания в маршруте.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Посекционное размыкание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36DF0">
        <w:rPr>
          <w:b/>
          <w:color w:val="000000" w:themeColor="text1"/>
        </w:rPr>
        <w:instrText>Посекционное размыкание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Процедура размыкания маршрута, при которой секции маршрута размыкаются последовательно по мере их освобождения при движении железнодорожного поезда по маршруту.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Искусственное размыкание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5607B">
        <w:rPr>
          <w:b/>
          <w:color w:val="000000" w:themeColor="text1"/>
        </w:rPr>
        <w:instrText>Искусственное размыкание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размыкания секции маршрута с установленной выдержкой времени по ответственной команде.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Размыкание секции при угловом заезде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45B6E">
        <w:rPr>
          <w:b/>
          <w:color w:val="000000" w:themeColor="text1"/>
        </w:rPr>
        <w:instrText>Размыкание секции при угловом заезде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автоматического размыкания неиспользованных секций маневрового маршрута одного направления после начала движения железнодорожного подвижного состава по маршруту обратного направления.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Маршрутное размыкание секций</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F100A">
        <w:rPr>
          <w:b/>
          <w:color w:val="000000" w:themeColor="text1"/>
        </w:rPr>
        <w:instrText>Маршрутное размыкание секций</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одновременного размыкания всех секций маршрута после проследования железнодорожного подвижного состава по всему маршруту.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Ложное занятое состояние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44516">
        <w:rPr>
          <w:b/>
          <w:color w:val="000000" w:themeColor="text1"/>
        </w:rPr>
        <w:instrText>Ложное занятое состояние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Зафиксированное техническими средствами занятое состояние секции маршрута при ее фактически свободном состоянии.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Ложное свободное состояние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57EEE">
        <w:rPr>
          <w:b/>
          <w:color w:val="000000" w:themeColor="text1"/>
        </w:rPr>
        <w:instrText>Ложное свободное состояние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Зафиксированное техническими средствами свободное состояние секции маршрута при ее фактически занятом состоянии.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Контроль негабаритной секции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64080">
        <w:rPr>
          <w:b/>
          <w:color w:val="000000" w:themeColor="text1"/>
        </w:rPr>
        <w:instrText>Контроль негабаритной секции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Проверка при установке маршрута свободного состояния секции маршрута, смежной относительно негабаритного стыка рельсовой цепи.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Местное замыкание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8137E">
        <w:rPr>
          <w:b/>
          <w:color w:val="000000" w:themeColor="text1"/>
        </w:rPr>
        <w:instrText>Местное замыкание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Способ реализации в распределенной системе централизации стрелок и сигналов ряда зависимостей местными устройствами железнодорожной автоматики и телемеханики при их общем контроле и управлении с центрального поста централизации.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Центральные замыкания секций маршрута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77DFA">
        <w:rPr>
          <w:b/>
          <w:color w:val="000000" w:themeColor="text1"/>
        </w:rPr>
        <w:instrText>Центральные замыкания секций маршрута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Замыкание секций маршрута при централизованном контроле условий безопасности движения железнодорожных поездов.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Автодействие светофора</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Автодействие светофора</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Автоматическое переключение сигнальных показаний железнодорожного светофора в соответствии с условиями, контролируемыми в замкнутом маршруте.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Перекрытие светофора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963EB">
        <w:rPr>
          <w:b/>
          <w:color w:val="000000" w:themeColor="text1"/>
        </w:rPr>
        <w:instrText>Перекрытие светофора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Переключение железнодорожного светофора на запрещающее показание.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Выключение светофора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2221E5">
        <w:rPr>
          <w:b/>
          <w:color w:val="000000" w:themeColor="text1"/>
        </w:rPr>
        <w:instrText>Выключение светофора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Выключение железнодорожного светофора из управления для проведения ремонта устройств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Повторное открытие светофора</w:t>
      </w:r>
      <w:r w:rsidR="003D5521" w:rsidRPr="00F250CE">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50CE">
        <w:rPr>
          <w:b/>
          <w:color w:val="000000" w:themeColor="text1"/>
        </w:rPr>
        <w:instrText>Повторное открытие светофора</w:instrText>
      </w:r>
      <w:r w:rsidR="00E64620">
        <w:rPr>
          <w:b/>
          <w:color w:val="000000" w:themeColor="text1"/>
        </w:rPr>
        <w:instrText>»</w:instrText>
      </w:r>
      <w:r w:rsidRPr="00B85F4B">
        <w:rPr>
          <w:b/>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Переключение железнодорожного светофора замкнутого маршрута повторной командой на разрешающее показание.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Режим электропитания светофора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E7902">
        <w:rPr>
          <w:b/>
          <w:color w:val="000000" w:themeColor="text1"/>
        </w:rPr>
        <w:instrText>Режим электропитания светофора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Изменение напряжения на лампах железнодорожного светофора для управления их яркостью.</w:t>
      </w:r>
    </w:p>
    <w:p w:rsidR="00663F94" w:rsidRPr="00B85F4B" w:rsidRDefault="00663F94" w:rsidP="00663F94">
      <w:pPr>
        <w:spacing w:after="0" w:line="360" w:lineRule="exact"/>
        <w:ind w:firstLine="709"/>
        <w:jc w:val="both"/>
        <w:rPr>
          <w:color w:val="000000" w:themeColor="text1"/>
          <w:sz w:val="24"/>
        </w:rPr>
      </w:pPr>
      <w:r w:rsidRPr="00B85F4B">
        <w:rPr>
          <w:color w:val="000000" w:themeColor="text1"/>
          <w:sz w:val="24"/>
        </w:rPr>
        <w:t>Примечание. Различают режимы: дневной, ночной и двойное снижение напряжения.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Контроль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CA14E2">
        <w:rPr>
          <w:b/>
          <w:color w:val="000000" w:themeColor="text1"/>
        </w:rPr>
        <w:instrText>Контроль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Получение данных о состоянии блок-участков и об установленном направлении движения железнодорожных поездов по железнодорожному пути перегона.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Блокирование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93790">
        <w:rPr>
          <w:b/>
          <w:color w:val="000000" w:themeColor="text1"/>
        </w:rPr>
        <w:instrText>Блокирование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Исключение изменения установленного направления движения железнодорожных поездов по пути перегона.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Вспомогательная смена направления движения (по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9846D8">
        <w:rPr>
          <w:b/>
          <w:color w:val="000000" w:themeColor="text1"/>
        </w:rPr>
        <w:instrText>Вспомогательная смена направления движения (по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изменения установленного направления движения железнодорожных поездов по пути перегона при неисправном состоянии какой-либо рельсовой цепи перегона.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Искусственное размыкание блок-участков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C84BDA">
        <w:rPr>
          <w:b/>
          <w:color w:val="000000" w:themeColor="text1"/>
        </w:rPr>
        <w:instrText>Искусственное размыкание блок-участков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размыкания блок-участков пути перегона специальной командой.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Направление движения по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765F3">
        <w:rPr>
          <w:b/>
          <w:color w:val="000000" w:themeColor="text1"/>
        </w:rPr>
        <w:instrText>Направление движения по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Установленное в данный момент направление движения железнодорожных поездов по пути перегона.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Смена направления движения (по пути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832926">
        <w:rPr>
          <w:b/>
          <w:color w:val="000000" w:themeColor="text1"/>
        </w:rPr>
        <w:instrText>Смена направления движения (по пути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Процедура изменения направления движения по пути перегона между двумя железнодорожными станциями.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Замыкание рельсовой цепи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B4FDB">
        <w:rPr>
          <w:b/>
          <w:color w:val="000000" w:themeColor="text1"/>
        </w:rPr>
        <w:instrText>Замыкание рельсовой цепи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Исключение повторного открытия проходного светофора на данный блок-участок до получения контроля фактического проследования </w:t>
      </w:r>
      <w:r w:rsidRPr="00F250CE">
        <w:rPr>
          <w:color w:val="000000" w:themeColor="text1"/>
        </w:rPr>
        <w:lastRenderedPageBreak/>
        <w:t>железнодорожного поезда или индивидуальной команды дежурного по железнодорожной станции по деблокированию.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Размыкание рельсовой цепи перегона</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A3F50">
        <w:rPr>
          <w:b/>
          <w:color w:val="000000" w:themeColor="text1"/>
        </w:rPr>
        <w:instrText>Размыкание рельсовой цепи перегона</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Изменение статусного состояния рельсовой цепи перегона после нормального проследования железнодорожного поезда или подачи специальной команды по деблокированию для движения следующего поезда.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Нормальный режим рельсовой цепи: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764E71">
        <w:rPr>
          <w:b/>
          <w:color w:val="000000" w:themeColor="text1"/>
        </w:rPr>
        <w:instrText>Нормальный режим рельсовой цепи</w:instrText>
      </w:r>
      <w:r w:rsidRPr="00B85F4B">
        <w:rPr>
          <w:b/>
          <w:color w:val="000000" w:themeColor="text1"/>
        </w:rPr>
        <w:instrText>\</w:instrText>
      </w:r>
      <w:r w:rsidRPr="00764E71">
        <w:rPr>
          <w:b/>
          <w:color w:val="000000" w:themeColor="text1"/>
        </w:rPr>
        <w:instrText>:</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исправной и свободной рельсовой цепи, обеспечивающий контроль ее свободного состояния при максимальных значениях сопротивления рельсов и проводимости изоляции и минимальном напряжении источника питания.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Контрольный режим рельсовой цепи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DA7C13">
        <w:rPr>
          <w:b/>
          <w:color w:val="000000" w:themeColor="text1"/>
        </w:rPr>
        <w:instrText>Контрольный режим рельсовой цепи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рельсовой цепи при изломе рельса, обеспечивающий контроль ее занятого состояния при критическом сопротивлении рельсов, критическом значении изоляции и максимальном напряжении источника питания.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Шунтовой режим рельсовой цепи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1664F6">
        <w:rPr>
          <w:b/>
          <w:color w:val="000000" w:themeColor="text1"/>
        </w:rPr>
        <w:instrText>Шунтовой режим рельсовой цепи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Расчетный режим работы занятой исправной рельсовой цепи, обеспечивающий контроль ее занятого состояния при наложении нормативного шунта, минимальном значении сопротивления рельсов и проводимости изоляции, а также максимальном напряжении источника питания.</w:t>
      </w:r>
    </w:p>
    <w:p w:rsidR="00663F94" w:rsidRPr="00096B6E" w:rsidRDefault="00663F94" w:rsidP="00663F94">
      <w:pPr>
        <w:spacing w:after="0" w:line="360" w:lineRule="exact"/>
        <w:ind w:firstLine="709"/>
        <w:jc w:val="both"/>
        <w:rPr>
          <w:color w:val="000000" w:themeColor="text1"/>
          <w:sz w:val="24"/>
        </w:rPr>
      </w:pPr>
      <w:r w:rsidRPr="00096B6E">
        <w:rPr>
          <w:color w:val="000000" w:themeColor="text1"/>
          <w:sz w:val="24"/>
        </w:rPr>
        <w:t>Примечание. Под нормативным шунтом рельсовой цепи понимают значение, принимаемое исходя из эквивалентного сопротивления колесных пар и двух переходных сопротивлений колесная пара - рельс.</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Режим автоматической локомотивной сигнализации рельсовой цепи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D65BF8">
        <w:rPr>
          <w:b/>
          <w:color w:val="000000" w:themeColor="text1"/>
        </w:rPr>
        <w:instrText>Режим автоматической локомотивной сигнализации рельсовой цепи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Режим работы исправной занятой рельсовой цепи, при котором в рельсовой цепи создается уровень кодового сигнала, достаточный для надежного действия локомотивного приемника.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A83082" w:rsidRPr="00A83082" w:rsidRDefault="00A83082" w:rsidP="00A83082">
      <w:pPr>
        <w:numPr>
          <w:ilvl w:val="0"/>
          <w:numId w:val="50"/>
        </w:numPr>
        <w:spacing w:before="120" w:after="0" w:line="360" w:lineRule="exact"/>
        <w:ind w:left="0" w:firstLine="709"/>
        <w:jc w:val="both"/>
        <w:rPr>
          <w:b/>
          <w:color w:val="000000" w:themeColor="text1"/>
        </w:rPr>
      </w:pPr>
      <w:r w:rsidRPr="00A83082">
        <w:rPr>
          <w:b/>
          <w:color w:val="000000" w:themeColor="text1"/>
        </w:rPr>
        <w:t xml:space="preserve">Индивидуальные испытания </w:t>
      </w:r>
      <w:r w:rsidR="00E64620">
        <w:rPr>
          <w:b/>
          <w:color w:val="000000" w:themeColor="text1"/>
        </w:rPr>
        <w:t>«</w:t>
      </w:r>
      <w:r w:rsidRPr="00A83082">
        <w:rPr>
          <w:b/>
          <w:color w:val="000000" w:themeColor="text1"/>
        </w:rPr>
        <w:t>вхолостую</w:t>
      </w:r>
      <w:r w:rsidR="00E64620">
        <w:rPr>
          <w:b/>
          <w:color w:val="000000" w:themeColor="text1"/>
        </w:rPr>
        <w:t>»</w:t>
      </w:r>
      <w:r w:rsidR="003D5521">
        <w:rPr>
          <w:b/>
          <w:color w:val="000000" w:themeColor="text1"/>
        </w:rPr>
        <w:fldChar w:fldCharType="begin"/>
      </w:r>
      <w:r w:rsidR="00904B89">
        <w:instrText xml:space="preserve"> XE "</w:instrText>
      </w:r>
      <w:r w:rsidR="00904B89" w:rsidRPr="00B11427">
        <w:rPr>
          <w:b/>
          <w:color w:val="000000" w:themeColor="text1"/>
        </w:rPr>
        <w:instrText xml:space="preserve">Индивидуальные испытания </w:instrText>
      </w:r>
      <w:r w:rsidR="00904B89">
        <w:rPr>
          <w:sz w:val="20"/>
          <w:szCs w:val="20"/>
        </w:rPr>
        <w:instrText>\</w:instrText>
      </w:r>
      <w:r w:rsidR="00904B89" w:rsidRPr="00B11427">
        <w:rPr>
          <w:b/>
          <w:color w:val="000000" w:themeColor="text1"/>
        </w:rPr>
        <w:instrText>«вхолостую</w:instrText>
      </w:r>
      <w:r w:rsidR="00904B89">
        <w:rPr>
          <w:sz w:val="20"/>
          <w:szCs w:val="20"/>
        </w:rPr>
        <w:instrText>\</w:instrText>
      </w:r>
      <w:r w:rsidR="00904B89" w:rsidRPr="00B11427">
        <w:rPr>
          <w:b/>
          <w:color w:val="000000" w:themeColor="text1"/>
        </w:rPr>
        <w:instrText>»</w:instrText>
      </w:r>
      <w:r w:rsidR="00904B89">
        <w:instrText xml:space="preserve">" </w:instrText>
      </w:r>
      <w:r w:rsidR="003D5521">
        <w:rPr>
          <w:b/>
          <w:color w:val="000000" w:themeColor="text1"/>
        </w:rPr>
        <w:fldChar w:fldCharType="end"/>
      </w:r>
    </w:p>
    <w:p w:rsidR="00A83082" w:rsidRPr="00F250CE" w:rsidRDefault="00A83082" w:rsidP="00663F94">
      <w:pPr>
        <w:spacing w:after="0" w:line="360" w:lineRule="exact"/>
        <w:ind w:firstLine="709"/>
        <w:jc w:val="both"/>
        <w:rPr>
          <w:color w:val="000000" w:themeColor="text1"/>
        </w:rPr>
      </w:pPr>
      <w:r w:rsidRPr="00A83082">
        <w:rPr>
          <w:color w:val="000000" w:themeColor="text1"/>
        </w:rPr>
        <w:t>Часть пусконаладочных работ по вводу в эксплуатацию устройств и систем ЖАТ</w:t>
      </w:r>
      <w:r w:rsidR="00BB3E9C">
        <w:rPr>
          <w:color w:val="000000" w:themeColor="text1"/>
        </w:rPr>
        <w:t>,</w:t>
      </w:r>
      <w:r w:rsidRPr="00A83082">
        <w:rPr>
          <w:color w:val="000000" w:themeColor="text1"/>
        </w:rPr>
        <w:t xml:space="preserve"> включающих проверку взаимозависимостей стрелок, сигналов и маршрутов, с использованием </w:t>
      </w:r>
      <w:r w:rsidR="00E64620">
        <w:rPr>
          <w:color w:val="000000" w:themeColor="text1"/>
        </w:rPr>
        <w:t>«</w:t>
      </w:r>
      <w:r w:rsidRPr="00A83082">
        <w:rPr>
          <w:color w:val="000000" w:themeColor="text1"/>
        </w:rPr>
        <w:t>макетов</w:t>
      </w:r>
      <w:r w:rsidR="00E64620">
        <w:rPr>
          <w:color w:val="000000" w:themeColor="text1"/>
        </w:rPr>
        <w:t>»</w:t>
      </w:r>
      <w:r w:rsidRPr="00A83082">
        <w:rPr>
          <w:color w:val="000000" w:themeColor="text1"/>
        </w:rPr>
        <w:t xml:space="preserve"> (имитаторов путевых устройств и/или схем управления).</w:t>
      </w:r>
    </w:p>
    <w:p w:rsidR="00663F94" w:rsidRDefault="00A83082" w:rsidP="00663F94">
      <w:pPr>
        <w:spacing w:after="0" w:line="360" w:lineRule="exact"/>
        <w:ind w:firstLine="709"/>
        <w:jc w:val="both"/>
        <w:rPr>
          <w:color w:val="000000" w:themeColor="text1"/>
        </w:rPr>
      </w:pPr>
      <w:r>
        <w:rPr>
          <w:color w:val="000000" w:themeColor="text1"/>
        </w:rPr>
        <w:t xml:space="preserve">[пункт 3.1.12 </w:t>
      </w:r>
      <w:r w:rsidRPr="00A83082">
        <w:rPr>
          <w:color w:val="000000" w:themeColor="text1"/>
        </w:rPr>
        <w:t>СТО РЖД 19.002-2017 Системы и устройства железнодорожной автоматики и телемеханики. Порядок ввода в эксплуатацию</w:t>
      </w:r>
      <w:r w:rsidRPr="00F250CE">
        <w:rPr>
          <w:color w:val="000000" w:themeColor="text1"/>
        </w:rPr>
        <w:t>]</w:t>
      </w:r>
    </w:p>
    <w:p w:rsidR="00A83082" w:rsidRPr="00F250CE" w:rsidRDefault="00A83082"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1" w:name="_Toc148538380"/>
      <w:r w:rsidRPr="00646F42">
        <w:rPr>
          <w:rFonts w:ascii="Times New Roman" w:hAnsi="Times New Roman" w:cs="Times New Roman"/>
          <w:b/>
          <w:color w:val="000000" w:themeColor="text1"/>
          <w:sz w:val="28"/>
          <w:szCs w:val="28"/>
        </w:rPr>
        <w:t>Безопасность железнодорожной автоматики и телемеханики</w:t>
      </w:r>
      <w:bookmarkEnd w:id="211"/>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Безопасная система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31CDC">
        <w:rPr>
          <w:b/>
          <w:color w:val="000000" w:themeColor="text1"/>
        </w:rPr>
        <w:instrText>Безопасная система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автоматики и телемеханики, удовлетворяющая установленному уровню безопасности.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Безопасное поведение при отказе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8B4453">
        <w:rPr>
          <w:b/>
          <w:color w:val="000000" w:themeColor="text1"/>
        </w:rPr>
        <w:instrText>Безопасное поведение при отказе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Переход системы железнодорожной автоматики и телемеханики в защитное необратимое состояние при появлении отказов.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Безопасное реле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02A85">
        <w:rPr>
          <w:b/>
          <w:color w:val="000000" w:themeColor="text1"/>
        </w:rPr>
        <w:instrText>Безопасное реле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Электромагнитное реле специальной конструкции для систем железнодорожной автоматики и телемеханики со строго нормируемыми параметрами, несимметричность характеристики отказов которого достигается за счет выполнения ряда требований безопасности, что позволяет не контролировать его работу.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Безопасность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64DB9">
        <w:rPr>
          <w:b/>
          <w:color w:val="000000" w:themeColor="text1"/>
        </w:rPr>
        <w:instrText>Безопасность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Свойство железнодорожной автоматики и телемеханики непрерывно сохранять работоспособное или защитное состояние в течение установленного времени или наработки на отказ.</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Безопасный интерфейс с объектами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CF2D24">
        <w:rPr>
          <w:b/>
          <w:color w:val="000000" w:themeColor="text1"/>
        </w:rPr>
        <w:instrText>Безопасный интерфейс с объектами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Способы и средства безопасного взаимодействия системы железнодорожной автоматики и телемеханики с объектами управления и контроля.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Доказательство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46144">
        <w:rPr>
          <w:b/>
          <w:color w:val="000000" w:themeColor="text1"/>
        </w:rPr>
        <w:instrText>Доказательство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материалов доказательного характера, отражающих процесс выполнения требований по обеспечению безопасности на всех этапах жизненного цикла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Защитное состояние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70452">
        <w:rPr>
          <w:b/>
          <w:color w:val="000000" w:themeColor="text1"/>
        </w:rPr>
        <w:instrText>Защитное состояние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Неработоспособное состояние элемента, устройства, системы железнодорожной автоматики и телемеханики, при котором значения всех параметров, характеризующих способность выполнять установленные функции по обеспечению безопасности движения железнодорожных поездов, соответствуют требованиям нормативных документов.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Защитный отказ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94AF5">
        <w:rPr>
          <w:b/>
          <w:color w:val="000000" w:themeColor="text1"/>
        </w:rPr>
        <w:instrText>Защитный отказ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Событие, при котором элемент, устройство, система железнодорожной автоматики и телемеханики переходит в защитное состояние. </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Ложная занятость пути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B21CBB">
        <w:rPr>
          <w:b/>
          <w:color w:val="000000" w:themeColor="text1"/>
        </w:rPr>
        <w:instrText>Ложная занятость пути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Защитный отказ в работе рельсовых цепей, вызываемый неисправностями элементов рельсовых цепей, такими как нарушение контакта (обрыв) тросовых </w:t>
      </w:r>
      <w:r w:rsidRPr="00F250CE">
        <w:rPr>
          <w:color w:val="000000" w:themeColor="text1"/>
        </w:rPr>
        <w:lastRenderedPageBreak/>
        <w:t>перемычек, кабелей, проводов и других элементов рельсовых соединителей или нарушением изоляции, т.е. соединения их с заземленными конструкциями.</w:t>
      </w:r>
    </w:p>
    <w:p w:rsidR="00663F94" w:rsidRPr="00F250CE" w:rsidRDefault="00663F94" w:rsidP="00663F94">
      <w:pPr>
        <w:spacing w:after="0" w:line="360" w:lineRule="exact"/>
        <w:ind w:firstLine="709"/>
        <w:jc w:val="both"/>
        <w:rPr>
          <w:color w:val="000000" w:themeColor="text1"/>
        </w:rPr>
      </w:pPr>
      <w:r w:rsidRPr="00F250CE">
        <w:rPr>
          <w:color w:val="000000" w:themeColor="text1"/>
        </w:rPr>
        <w:t>В результате некорректной работы рельсовой цепи, при фактической свободности пути, индикаторы сигнализируют о его занятости.</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подраздела </w:t>
      </w:r>
      <w:r w:rsidR="00663F94" w:rsidRPr="00F250CE">
        <w:rPr>
          <w:color w:val="000000" w:themeColor="text1"/>
          <w:lang w:val="en-US"/>
        </w:rPr>
        <w:t>VI</w:t>
      </w:r>
      <w:r w:rsidR="00663F94" w:rsidRPr="00F250CE">
        <w:rPr>
          <w:color w:val="000000" w:themeColor="text1"/>
        </w:rPr>
        <w:t xml:space="preserve"> раздела 2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00663F94" w:rsidRPr="00F250CE">
        <w:rPr>
          <w:color w:val="000000" w:themeColor="text1"/>
        </w:rPr>
        <w:t xml:space="preserve"> России от 23 июня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7 октября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Испытание на безопасность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0476FC">
        <w:rPr>
          <w:b/>
          <w:color w:val="000000" w:themeColor="text1"/>
        </w:rPr>
        <w:instrText>Испытание на безопасность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Испытание, проводимое с целью подтверждения показателей безопасности системы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Концепция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7B1028">
        <w:rPr>
          <w:b/>
          <w:color w:val="000000" w:themeColor="text1"/>
        </w:rPr>
        <w:instrText>Концепция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положений, в соответствии с которыми осуществляется построение системы железнодорожной автоматики и телемеханики, отвечающей требованиям безопасности.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Критерий опасного отказа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21E8C">
        <w:rPr>
          <w:b/>
          <w:color w:val="000000" w:themeColor="text1"/>
        </w:rPr>
        <w:instrText>Критерий опасного отказа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Признак или совокупность признаков опасного состояния системы железнодорожной автоматики и телемеханики, установленные в нормативных документах и (или) конструкторской документации.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Нормирование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B2E9F">
        <w:rPr>
          <w:b/>
          <w:color w:val="000000" w:themeColor="text1"/>
        </w:rPr>
        <w:instrText>Нормирование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Определение в нормативных документах и (или) конструкторской, проектной документации количественных и качественных требований к безопасности системы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Показатель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F0FD0">
        <w:rPr>
          <w:b/>
          <w:color w:val="000000" w:themeColor="text1"/>
        </w:rPr>
        <w:instrText>Показатель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Количественная или качественная характеристика, влияющая на безопасность системы железнодорожной автоматики и телемеханики.</w:t>
      </w:r>
    </w:p>
    <w:p w:rsidR="00663F94" w:rsidRPr="00940AF0" w:rsidRDefault="00663F94" w:rsidP="00663F94">
      <w:pPr>
        <w:spacing w:after="0" w:line="360" w:lineRule="exact"/>
        <w:ind w:firstLine="709"/>
        <w:jc w:val="both"/>
        <w:rPr>
          <w:color w:val="000000" w:themeColor="text1"/>
          <w:sz w:val="24"/>
        </w:rPr>
      </w:pPr>
      <w:r w:rsidRPr="00940AF0">
        <w:rPr>
          <w:color w:val="000000" w:themeColor="text1"/>
          <w:sz w:val="24"/>
        </w:rPr>
        <w:t>Примечание. Показатель безопасности, значение которого определено нормативными документами и (или) конструкторской, проектной документацией на систему железнодорожной автоматики и телемеханики, называют нормируемым.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Опасное состояние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E589B">
        <w:rPr>
          <w:b/>
          <w:color w:val="000000" w:themeColor="text1"/>
        </w:rPr>
        <w:instrText>Опасное состояние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Неработоспособное состояние системы железнодорожной автоматики и телемеханики, при котором значение хотя бы одного параметра, характеризующего способность выполнять установленные функции по обеспечению безопасности движения железнодорожных поездов, не соответствует требованиям нормативных документов.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Опасный отказ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154B8">
        <w:rPr>
          <w:b/>
          <w:color w:val="000000" w:themeColor="text1"/>
        </w:rPr>
        <w:instrText>Опасный отказ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Событие, при котором нарушаются работоспособное и защитное состояния системы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Ложная свободность пути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52684">
        <w:rPr>
          <w:b/>
          <w:color w:val="000000" w:themeColor="text1"/>
        </w:rPr>
        <w:instrText>Ложная свободность пути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Опасный отказ рельсовой цепи, вызываемый необеспечением </w:t>
      </w:r>
      <w:r w:rsidR="00E64620">
        <w:rPr>
          <w:color w:val="000000" w:themeColor="text1"/>
        </w:rPr>
        <w:t>«</w:t>
      </w:r>
      <w:r w:rsidRPr="00F250CE">
        <w:rPr>
          <w:color w:val="000000" w:themeColor="text1"/>
        </w:rPr>
        <w:t>шунтового режима</w:t>
      </w:r>
      <w:r w:rsidR="00E64620">
        <w:rPr>
          <w:color w:val="000000" w:themeColor="text1"/>
        </w:rPr>
        <w:t>»</w:t>
      </w:r>
      <w:r w:rsidRPr="00F250CE">
        <w:rPr>
          <w:color w:val="000000" w:themeColor="text1"/>
        </w:rPr>
        <w:t xml:space="preserve"> - нарушением функции рельсовой цепи по фиксации занятости контролируемого путевого участка подвижным составом.</w:t>
      </w:r>
    </w:p>
    <w:p w:rsidR="00663F94" w:rsidRPr="00F250CE" w:rsidRDefault="00663F94" w:rsidP="00663F94">
      <w:pPr>
        <w:spacing w:after="0" w:line="360" w:lineRule="exact"/>
        <w:ind w:firstLine="709"/>
        <w:jc w:val="both"/>
        <w:rPr>
          <w:color w:val="000000" w:themeColor="text1"/>
        </w:rPr>
      </w:pPr>
      <w:r w:rsidRPr="00F250CE">
        <w:rPr>
          <w:color w:val="000000" w:themeColor="text1"/>
        </w:rPr>
        <w:t>В результат некорректной работы рельсовой цепи, при фактической занятости пути, индикаторы сигнализируют о его свободности</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подраздела </w:t>
      </w:r>
      <w:r w:rsidR="00663F94" w:rsidRPr="00F250CE">
        <w:rPr>
          <w:color w:val="000000" w:themeColor="text1"/>
          <w:lang w:val="en-US"/>
        </w:rPr>
        <w:t>VI</w:t>
      </w:r>
      <w:r w:rsidR="00663F94" w:rsidRPr="00F250CE">
        <w:rPr>
          <w:color w:val="000000" w:themeColor="text1"/>
        </w:rPr>
        <w:t xml:space="preserve"> раздела 2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00663F94" w:rsidRPr="00F250CE">
        <w:rPr>
          <w:color w:val="000000" w:themeColor="text1"/>
        </w:rPr>
        <w:t xml:space="preserve"> России от 23 июня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7 октября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2603/р]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Отказ программно-аппаратных средств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F22CB1">
        <w:rPr>
          <w:b/>
          <w:color w:val="000000" w:themeColor="text1"/>
        </w:rPr>
        <w:instrText>Отказ программно-аппаратных средств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Искажение выполняемого алгоритма вследствие ошибки в программе или базе данных, отказа или сбоя аппаратных средств системы железнодорожной автоматики и телемеханики.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Поддержание/восстановление необходимого уровня технического состояния устройств и систем СЦБ</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16256">
        <w:rPr>
          <w:b/>
          <w:color w:val="000000" w:themeColor="text1"/>
        </w:rPr>
        <w:instrText>Поддержание/восстановление необходимого уровня технического состояния устройств и систем СЦБ</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Реализация работ, подразделяемых на техническое обслуживание, ремонт, замену или модернизацию.</w:t>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Основными видами работ технического обслуживания устройств СЦБ являются: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периодические технические осмотры устройств и систем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проверки действия устройств и систем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контроль параметров технического состояния устройств и систем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чистка, смазывание механизмов, оборудования, затяжка болтовых соединений;</w:t>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покраска устройств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очистка путевых устройств от балласта, снега и сорной растительности;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периодическая проверка установленных в ПТЭ зависимостей устройств и систем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периодическое тестирование программных продуктов и обеспечение антивирусной защиты (при необходимости) для устройств и систем СЦБ на базе аппаратно-программных средств.</w:t>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Основными видами работ текущего ремонта устройств СЦБ являются:</w:t>
      </w:r>
    </w:p>
    <w:p w:rsidR="00663F94" w:rsidRPr="00F250CE" w:rsidRDefault="00663F94" w:rsidP="00663F94">
      <w:pPr>
        <w:spacing w:after="0" w:line="360" w:lineRule="exact"/>
        <w:ind w:firstLine="709"/>
        <w:jc w:val="both"/>
        <w:rPr>
          <w:color w:val="000000" w:themeColor="text1"/>
        </w:rPr>
      </w:pPr>
      <w:r w:rsidRPr="00F250CE">
        <w:rPr>
          <w:color w:val="000000" w:themeColor="text1"/>
        </w:rPr>
        <w:t>замена износившихся (дефектных) частей и монтажа;</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периодическая замена аппаратуры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устранение причин отказов, повреждений, сбоев в работе устройств СЦБ;</w:t>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разборка, регулировка, ремонт устройств и аппаратуры с целью обеспечения (восстановления) исправного состояния (действия).</w:t>
      </w:r>
    </w:p>
    <w:p w:rsidR="00663F94" w:rsidRDefault="00663F94" w:rsidP="00663F94">
      <w:pPr>
        <w:spacing w:after="0" w:line="360" w:lineRule="exact"/>
        <w:ind w:firstLine="709"/>
        <w:jc w:val="both"/>
        <w:rPr>
          <w:color w:val="000000" w:themeColor="text1"/>
        </w:rPr>
      </w:pPr>
      <w:r w:rsidRPr="00F250CE">
        <w:rPr>
          <w:color w:val="000000" w:themeColor="text1"/>
        </w:rPr>
        <w:t>[пункт 4.1 Инструкции по техническому обслуживанию и ремонту устройств и систем сигнализации, централизации и блокировки,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30 декабря 2015</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3168р]</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Программа обеспечения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0A009B">
        <w:rPr>
          <w:b/>
          <w:color w:val="000000" w:themeColor="text1"/>
        </w:rPr>
        <w:instrText>Программа обеспечения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Организационно-технический документ, определяющий перечень и взаимосвязь работ, производимых на стадиях разработки, серийного изготовления и эксплуатации системы железнодорожной автоматики и телемеханики, направленных на обеспечение установленного уровня безопасности.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Реконфигурация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F534D">
        <w:rPr>
          <w:b/>
          <w:color w:val="000000" w:themeColor="text1"/>
        </w:rPr>
        <w:instrText>Реконфигурация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Изменение структуры системы железнодорожной автоматики и телемеханики путем отключения неисправных или включения резервных или восстановленных элементов системы железнодорожной автоматики и телемеханики.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Резервирование системы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645CC7">
        <w:rPr>
          <w:b/>
          <w:color w:val="000000" w:themeColor="text1"/>
        </w:rPr>
        <w:instrText>Резервирование системы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Введение избыточности в структуру системы железнодорожной автоматики и телемеханики с целью повышения ее отказоустойчивости и безопасности.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Уровень безопасности железнодорожной автоматики и телемеханики</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052925">
        <w:rPr>
          <w:b/>
          <w:color w:val="000000" w:themeColor="text1"/>
        </w:rPr>
        <w:instrText>Уровень безопасности железнодорожной автоматики и телемеханики</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Предельное значение показателей безопасности, устанавливаемое для определенного типа систем железнодорожной автоматики и телемеханики.</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238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2" w:name="_Toc148538381"/>
      <w:r w:rsidRPr="00646F42">
        <w:rPr>
          <w:rFonts w:ascii="Times New Roman" w:hAnsi="Times New Roman" w:cs="Times New Roman"/>
          <w:b/>
          <w:color w:val="000000" w:themeColor="text1"/>
          <w:sz w:val="28"/>
          <w:szCs w:val="28"/>
        </w:rPr>
        <w:t>Программное обеспечение</w:t>
      </w:r>
      <w:bookmarkEnd w:id="212"/>
    </w:p>
    <w:p w:rsidR="00663F94" w:rsidRPr="00F250CE" w:rsidRDefault="00083F65" w:rsidP="00083F65">
      <w:pPr>
        <w:numPr>
          <w:ilvl w:val="0"/>
          <w:numId w:val="50"/>
        </w:numPr>
        <w:spacing w:before="120" w:after="0" w:line="360" w:lineRule="exact"/>
        <w:ind w:left="0" w:firstLine="709"/>
        <w:jc w:val="both"/>
        <w:rPr>
          <w:b/>
          <w:color w:val="000000" w:themeColor="text1"/>
        </w:rPr>
      </w:pPr>
      <w:r w:rsidRPr="00083F65">
        <w:rPr>
          <w:b/>
          <w:color w:val="000000" w:themeColor="text1"/>
        </w:rPr>
        <w:t>Базовое программное обеспечение (устройства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7331DF">
        <w:rPr>
          <w:b/>
          <w:color w:val="000000" w:themeColor="text1"/>
        </w:rPr>
        <w:instrText>Базовое программное обеспечение (устройства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083F65" w:rsidP="00663F94">
      <w:pPr>
        <w:spacing w:after="0" w:line="360" w:lineRule="exact"/>
        <w:ind w:firstLine="709"/>
        <w:jc w:val="both"/>
        <w:rPr>
          <w:color w:val="000000" w:themeColor="text1"/>
        </w:rPr>
      </w:pPr>
      <w:r w:rsidRPr="00083F65">
        <w:rPr>
          <w:color w:val="000000" w:themeColor="text1"/>
        </w:rPr>
        <w:t>Вид прикладного программного обеспечения устройства железнодорожной автоматики и телемеханики, в котором реализованы алгоритмы, обеспечивающие выполнение требований безопасности программно-аппаратного комплекса независимо от специфики решаемых задач</w:t>
      </w:r>
      <w:r w:rsidR="00663F94" w:rsidRPr="00F250CE">
        <w:rPr>
          <w:color w:val="000000" w:themeColor="text1"/>
        </w:rPr>
        <w:t>.</w:t>
      </w:r>
    </w:p>
    <w:p w:rsidR="00663F94" w:rsidRDefault="00663F94" w:rsidP="00663F94">
      <w:pPr>
        <w:spacing w:after="0" w:line="360" w:lineRule="exact"/>
        <w:ind w:firstLine="709"/>
        <w:jc w:val="both"/>
        <w:rPr>
          <w:color w:val="000000" w:themeColor="text1"/>
        </w:rPr>
      </w:pPr>
      <w:r w:rsidRPr="00F250CE">
        <w:rPr>
          <w:color w:val="000000" w:themeColor="text1"/>
        </w:rPr>
        <w:t>[</w:t>
      </w:r>
      <w:r w:rsidR="00083F65">
        <w:rPr>
          <w:color w:val="000000" w:themeColor="text1"/>
        </w:rPr>
        <w:t xml:space="preserve">пункт 3.1.3 </w:t>
      </w:r>
      <w:r w:rsidR="00083F65" w:rsidRPr="00083F65">
        <w:rPr>
          <w:color w:val="000000" w:themeColor="text1"/>
        </w:rPr>
        <w:t>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Версия программного обеспечения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54E29">
        <w:rPr>
          <w:b/>
          <w:color w:val="000000" w:themeColor="text1"/>
        </w:rPr>
        <w:instrText>Версия программного обеспечения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Цифровое или буквенно-цифровое обозначение (идентификатор), идентифицирующее конкретный экземпляр программного обеспечения и позволяющее косвенно судить о степени и объеме изменений данного программного обеспечения.</w:t>
      </w:r>
    </w:p>
    <w:p w:rsidR="00663F94" w:rsidRDefault="00663F94" w:rsidP="00663F94">
      <w:pPr>
        <w:spacing w:after="0" w:line="360" w:lineRule="exact"/>
        <w:ind w:firstLine="709"/>
        <w:jc w:val="both"/>
        <w:rPr>
          <w:color w:val="000000" w:themeColor="text1"/>
        </w:rPr>
      </w:pPr>
      <w:r w:rsidRPr="00F250CE">
        <w:rPr>
          <w:color w:val="000000" w:themeColor="text1"/>
        </w:rPr>
        <w:t>[</w:t>
      </w:r>
      <w:r w:rsidR="00083F65">
        <w:rPr>
          <w:color w:val="000000" w:themeColor="text1"/>
        </w:rPr>
        <w:t xml:space="preserve">пункт 3.1.8 </w:t>
      </w:r>
      <w:r w:rsidR="00083F65" w:rsidRPr="00083F65">
        <w:rPr>
          <w:color w:val="000000" w:themeColor="text1"/>
        </w:rPr>
        <w:t>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083F65">
      <w:pPr>
        <w:numPr>
          <w:ilvl w:val="0"/>
          <w:numId w:val="50"/>
        </w:numPr>
        <w:spacing w:before="120" w:after="0" w:line="360" w:lineRule="exact"/>
        <w:ind w:left="0" w:firstLine="709"/>
        <w:jc w:val="both"/>
        <w:rPr>
          <w:b/>
          <w:color w:val="000000" w:themeColor="text1"/>
        </w:rPr>
      </w:pPr>
      <w:r w:rsidRPr="00F250CE">
        <w:rPr>
          <w:b/>
          <w:color w:val="000000" w:themeColor="text1"/>
        </w:rPr>
        <w:lastRenderedPageBreak/>
        <w:t xml:space="preserve">Встраиваемое программное обеспечение </w:t>
      </w:r>
      <w:r w:rsidR="00083F65" w:rsidRPr="00083F65">
        <w:rPr>
          <w:b/>
          <w:color w:val="000000" w:themeColor="text1"/>
        </w:rPr>
        <w:t>(устройства железнодорожной автоматики и телемеханики)</w:t>
      </w:r>
      <w:r w:rsidR="003D5521">
        <w:rPr>
          <w:b/>
          <w:color w:val="000000" w:themeColor="text1"/>
        </w:rPr>
        <w:fldChar w:fldCharType="begin"/>
      </w:r>
      <w:r w:rsidR="004D6FF4">
        <w:instrText xml:space="preserve"> XE "</w:instrText>
      </w:r>
      <w:r w:rsidR="004D6FF4" w:rsidRPr="00FF0ED2">
        <w:rPr>
          <w:b/>
          <w:color w:val="000000" w:themeColor="text1"/>
        </w:rPr>
        <w:instrText>Встраиваемое программное обеспечение (устройства железнодорожной автоматики и телемеханики)</w:instrText>
      </w:r>
      <w:r w:rsidR="004D6FF4">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Программное обеспечение, непосредственно реализующее функции управления устройством железнодорожной автоматики и телемеханики, как правило, записанное в энергонезависимое ПЗУ устройства и заменяемое с помощью специальных программно-аппаратных средств.</w:t>
      </w:r>
    </w:p>
    <w:p w:rsidR="00663F94" w:rsidRDefault="00663F94" w:rsidP="00663F94">
      <w:pPr>
        <w:spacing w:after="0" w:line="360" w:lineRule="exact"/>
        <w:ind w:firstLine="709"/>
        <w:jc w:val="both"/>
        <w:rPr>
          <w:color w:val="000000" w:themeColor="text1"/>
        </w:rPr>
      </w:pPr>
      <w:r w:rsidRPr="00F250CE">
        <w:rPr>
          <w:color w:val="000000" w:themeColor="text1"/>
        </w:rPr>
        <w:t>[</w:t>
      </w:r>
      <w:r w:rsidR="00083F65">
        <w:rPr>
          <w:color w:val="000000" w:themeColor="text1"/>
        </w:rPr>
        <w:t xml:space="preserve">пункт 3.1.5 </w:t>
      </w:r>
      <w:r w:rsidR="00083F65" w:rsidRPr="00083F65">
        <w:rPr>
          <w:color w:val="000000" w:themeColor="text1"/>
        </w:rPr>
        <w:t>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Квалификационное тестирование</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B92D02">
        <w:rPr>
          <w:b/>
          <w:color w:val="000000" w:themeColor="text1"/>
        </w:rPr>
        <w:instrText>Квалификационное тестирование</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BB3E9C" w:rsidP="00663F94">
      <w:pPr>
        <w:spacing w:after="0" w:line="360" w:lineRule="exact"/>
        <w:ind w:firstLine="709"/>
        <w:jc w:val="both"/>
        <w:rPr>
          <w:color w:val="000000" w:themeColor="text1"/>
        </w:rPr>
      </w:pPr>
      <w:r w:rsidRPr="00BB3E9C">
        <w:rPr>
          <w:color w:val="000000" w:themeColor="text1"/>
        </w:rPr>
        <w:t>Тестирование, проводимое разработчиком и санкционированное приобретающей стороной (при необходимости) с целью демонстрации того, что программный продукт удовлетворяет спецификациям и готов для применения в заданном окружении или интеграции с системой, для которой он предназначен</w:t>
      </w:r>
      <w:r w:rsidR="00663F94" w:rsidRPr="00F250CE">
        <w:rPr>
          <w:color w:val="000000" w:themeColor="text1"/>
        </w:rPr>
        <w:t>.</w:t>
      </w:r>
    </w:p>
    <w:p w:rsidR="00663F94" w:rsidRDefault="00663F94" w:rsidP="00BB3E9C">
      <w:pPr>
        <w:spacing w:after="0" w:line="360" w:lineRule="exact"/>
        <w:ind w:firstLine="709"/>
        <w:jc w:val="both"/>
        <w:rPr>
          <w:color w:val="000000" w:themeColor="text1"/>
        </w:rPr>
      </w:pPr>
      <w:r w:rsidRPr="00F250CE">
        <w:rPr>
          <w:color w:val="000000" w:themeColor="text1"/>
        </w:rPr>
        <w:t>[</w:t>
      </w:r>
      <w:r w:rsidR="00BB3E9C">
        <w:rPr>
          <w:color w:val="000000" w:themeColor="text1"/>
        </w:rPr>
        <w:t xml:space="preserve">пункт 4.33 </w:t>
      </w:r>
      <w:r w:rsidR="00BB3E9C" w:rsidRPr="00BB3E9C">
        <w:rPr>
          <w:color w:val="000000" w:themeColor="text1"/>
        </w:rPr>
        <w:t>ГОСТ Р ИСО/МЭК 12207-2010</w:t>
      </w:r>
      <w:r w:rsidR="00BB3E9C">
        <w:rPr>
          <w:color w:val="000000" w:themeColor="text1"/>
        </w:rPr>
        <w:t xml:space="preserve"> </w:t>
      </w:r>
      <w:r w:rsidR="00BB3E9C" w:rsidRPr="00BB3E9C">
        <w:rPr>
          <w:color w:val="000000" w:themeColor="text1"/>
        </w:rPr>
        <w:t>Информационная технология</w:t>
      </w:r>
      <w:r w:rsidR="00BB3E9C">
        <w:rPr>
          <w:color w:val="000000" w:themeColor="text1"/>
        </w:rPr>
        <w:t xml:space="preserve">. </w:t>
      </w:r>
      <w:r w:rsidR="00BB3E9C" w:rsidRPr="00BB3E9C">
        <w:rPr>
          <w:color w:val="000000" w:themeColor="text1"/>
        </w:rPr>
        <w:t>Системная и программная инженерия</w:t>
      </w:r>
      <w:r w:rsidR="00BB3E9C">
        <w:rPr>
          <w:color w:val="000000" w:themeColor="text1"/>
        </w:rPr>
        <w:t xml:space="preserve">. </w:t>
      </w:r>
      <w:r w:rsidR="00BB3E9C" w:rsidRPr="00BB3E9C">
        <w:rPr>
          <w:color w:val="000000" w:themeColor="text1"/>
        </w:rPr>
        <w:t>Процессы жизненного цикла программных средств</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Приемка программного обеспечения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404D36">
        <w:rPr>
          <w:b/>
          <w:color w:val="000000" w:themeColor="text1"/>
        </w:rPr>
        <w:instrText>Приемка программного обеспечения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BB3E9C" w:rsidP="00663F94">
      <w:pPr>
        <w:spacing w:after="0" w:line="360" w:lineRule="exact"/>
        <w:ind w:firstLine="709"/>
        <w:jc w:val="both"/>
        <w:rPr>
          <w:color w:val="000000" w:themeColor="text1"/>
        </w:rPr>
      </w:pPr>
      <w:r w:rsidRPr="00BB3E9C">
        <w:rPr>
          <w:color w:val="000000" w:themeColor="text1"/>
        </w:rPr>
        <w:t>Оценка результатов квалификационного тестирования программного обеспечения и системы и документирование результатов оценки, которые проводятся заказчиком с помощью разработчика</w:t>
      </w:r>
      <w:r w:rsidR="00663F94" w:rsidRPr="00F250CE">
        <w:rPr>
          <w:color w:val="000000" w:themeColor="text1"/>
        </w:rPr>
        <w:t>.</w:t>
      </w:r>
    </w:p>
    <w:p w:rsidR="00663F94" w:rsidRDefault="00663F94" w:rsidP="00BB3E9C">
      <w:pPr>
        <w:spacing w:after="0" w:line="360" w:lineRule="exact"/>
        <w:ind w:firstLine="709"/>
        <w:jc w:val="both"/>
        <w:rPr>
          <w:color w:val="000000" w:themeColor="text1"/>
        </w:rPr>
      </w:pPr>
      <w:r w:rsidRPr="00F250CE">
        <w:rPr>
          <w:color w:val="000000" w:themeColor="text1"/>
        </w:rPr>
        <w:t>[</w:t>
      </w:r>
      <w:r w:rsidR="00BB3E9C">
        <w:rPr>
          <w:color w:val="000000" w:themeColor="text1"/>
        </w:rPr>
        <w:t xml:space="preserve">статья 63 </w:t>
      </w:r>
      <w:r w:rsidR="00BB3E9C" w:rsidRPr="00BB3E9C">
        <w:rPr>
          <w:color w:val="000000" w:themeColor="text1"/>
        </w:rPr>
        <w:t>ГОСТ 33358-2015</w:t>
      </w:r>
      <w:r w:rsidR="00BB3E9C">
        <w:rPr>
          <w:color w:val="000000" w:themeColor="text1"/>
        </w:rPr>
        <w:t xml:space="preserve"> </w:t>
      </w:r>
      <w:r w:rsidR="00BB3E9C" w:rsidRPr="00BB3E9C">
        <w:rPr>
          <w:color w:val="000000" w:themeColor="text1"/>
        </w:rPr>
        <w:t>Безопасность функциональная</w:t>
      </w:r>
      <w:r w:rsidR="00BB3E9C">
        <w:rPr>
          <w:color w:val="000000" w:themeColor="text1"/>
        </w:rPr>
        <w:t xml:space="preserve">. </w:t>
      </w:r>
      <w:r w:rsidR="00BB3E9C" w:rsidRPr="00BB3E9C">
        <w:rPr>
          <w:color w:val="000000" w:themeColor="text1"/>
        </w:rPr>
        <w:t>Системы управления и обеспечения безопасности движения поездов</w:t>
      </w:r>
      <w:r w:rsidR="00BB3E9C">
        <w:rPr>
          <w:color w:val="000000" w:themeColor="text1"/>
        </w:rPr>
        <w:t xml:space="preserve">. </w:t>
      </w:r>
      <w:r w:rsidR="00BB3E9C" w:rsidRPr="00BB3E9C">
        <w:rPr>
          <w:color w:val="000000" w:themeColor="text1"/>
        </w:rPr>
        <w:t>Термины и определения</w:t>
      </w:r>
      <w:r w:rsidRPr="00F250CE">
        <w:rPr>
          <w:color w:val="000000" w:themeColor="text1"/>
        </w:rPr>
        <w:t>]</w:t>
      </w:r>
    </w:p>
    <w:p w:rsidR="00663F94" w:rsidRPr="00F250CE" w:rsidRDefault="00045A08" w:rsidP="00045A08">
      <w:pPr>
        <w:numPr>
          <w:ilvl w:val="0"/>
          <w:numId w:val="50"/>
        </w:numPr>
        <w:spacing w:before="120" w:after="0" w:line="360" w:lineRule="exact"/>
        <w:ind w:left="0" w:firstLine="709"/>
        <w:jc w:val="both"/>
        <w:rPr>
          <w:b/>
          <w:color w:val="000000" w:themeColor="text1"/>
        </w:rPr>
      </w:pPr>
      <w:r w:rsidRPr="00045A08">
        <w:rPr>
          <w:b/>
          <w:color w:val="000000" w:themeColor="text1"/>
        </w:rPr>
        <w:t>Прикладное программное обеспечение (устройства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0A6B79">
        <w:rPr>
          <w:b/>
          <w:color w:val="000000" w:themeColor="text1"/>
        </w:rPr>
        <w:instrText>Прикладное программное обеспечение (устройства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663F94" w:rsidRPr="00F250CE" w:rsidRDefault="00045A08" w:rsidP="00663F94">
      <w:pPr>
        <w:spacing w:after="0" w:line="360" w:lineRule="exact"/>
        <w:ind w:firstLine="709"/>
        <w:jc w:val="both"/>
        <w:rPr>
          <w:color w:val="000000" w:themeColor="text1"/>
        </w:rPr>
      </w:pPr>
      <w:r w:rsidRPr="00045A08">
        <w:rPr>
          <w:color w:val="000000" w:themeColor="text1"/>
        </w:rPr>
        <w:t>Программное обеспечение устройства железнодорожной автоматики и телемеханики, взаимодействующее с системным программным обеспечением и выполняющее прикладную задачу.</w:t>
      </w:r>
    </w:p>
    <w:p w:rsidR="00663F94" w:rsidRDefault="00663F94" w:rsidP="00663F94">
      <w:pPr>
        <w:spacing w:after="0" w:line="360" w:lineRule="exact"/>
        <w:ind w:firstLine="709"/>
        <w:jc w:val="both"/>
        <w:rPr>
          <w:color w:val="000000" w:themeColor="text1"/>
        </w:rPr>
      </w:pPr>
      <w:r w:rsidRPr="00F250CE">
        <w:rPr>
          <w:color w:val="000000" w:themeColor="text1"/>
        </w:rPr>
        <w:t>[</w:t>
      </w:r>
      <w:r w:rsidR="00045A08" w:rsidRPr="00045A08">
        <w:rPr>
          <w:color w:val="000000" w:themeColor="text1"/>
        </w:rPr>
        <w:t>пункт 3.1.</w:t>
      </w:r>
      <w:r w:rsidR="00045A08">
        <w:rPr>
          <w:color w:val="000000" w:themeColor="text1"/>
        </w:rPr>
        <w:t>2</w:t>
      </w:r>
      <w:r w:rsidR="00045A08" w:rsidRPr="00045A08">
        <w:rPr>
          <w:color w:val="000000" w:themeColor="text1"/>
        </w:rPr>
        <w:t xml:space="preserve"> 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Программное обеспечение, связанное с безопасностью</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365003">
        <w:rPr>
          <w:b/>
          <w:color w:val="000000" w:themeColor="text1"/>
        </w:rPr>
        <w:instrText>Программное обеспечение, связанное с безопасностью</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045A08" w:rsidP="00663F94">
      <w:pPr>
        <w:spacing w:after="0" w:line="360" w:lineRule="exact"/>
        <w:ind w:firstLine="709"/>
        <w:jc w:val="both"/>
        <w:rPr>
          <w:color w:val="000000" w:themeColor="text1"/>
        </w:rPr>
      </w:pPr>
      <w:r w:rsidRPr="00045A08">
        <w:rPr>
          <w:color w:val="000000" w:themeColor="text1"/>
        </w:rPr>
        <w:t>Программное обеспечение, которое используется для реализации функций безопасности в системе управления и обеспечения безопасности движения поездов.</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sidR="00045A08">
        <w:rPr>
          <w:color w:val="000000" w:themeColor="text1"/>
        </w:rPr>
        <w:t xml:space="preserve">статья 57 </w:t>
      </w:r>
      <w:r w:rsidR="00045A08" w:rsidRPr="009622A7">
        <w:rPr>
          <w:color w:val="auto"/>
        </w:rPr>
        <w:t>ГОСТ 33358-2015 Безопасность функциональная. Системы управления и обеспечения безопасности движения поездов. Термины и определения</w:t>
      </w:r>
      <w:r w:rsidRPr="00F250CE">
        <w:rPr>
          <w:color w:val="000000" w:themeColor="text1"/>
        </w:rPr>
        <w:t>]</w:t>
      </w:r>
    </w:p>
    <w:p w:rsidR="00663F94" w:rsidRPr="00F250CE" w:rsidRDefault="00663F94" w:rsidP="00045A08">
      <w:pPr>
        <w:numPr>
          <w:ilvl w:val="0"/>
          <w:numId w:val="50"/>
        </w:numPr>
        <w:spacing w:before="120" w:after="0" w:line="360" w:lineRule="exact"/>
        <w:ind w:left="0" w:firstLine="709"/>
        <w:jc w:val="both"/>
        <w:rPr>
          <w:b/>
          <w:color w:val="000000" w:themeColor="text1"/>
        </w:rPr>
      </w:pPr>
      <w:r w:rsidRPr="00F250CE">
        <w:rPr>
          <w:b/>
          <w:color w:val="000000" w:themeColor="text1"/>
        </w:rPr>
        <w:t>Системное программное обеспечение</w:t>
      </w:r>
      <w:r w:rsidR="00045A08">
        <w:rPr>
          <w:b/>
          <w:color w:val="000000" w:themeColor="text1"/>
        </w:rPr>
        <w:t xml:space="preserve"> </w:t>
      </w:r>
      <w:r w:rsidR="00045A08" w:rsidRPr="00045A08">
        <w:rPr>
          <w:b/>
          <w:color w:val="000000" w:themeColor="text1"/>
        </w:rPr>
        <w:t>(устройства железнодорожной автоматики и телемеханики)</w:t>
      </w:r>
      <w:r w:rsidR="003D5521">
        <w:rPr>
          <w:b/>
          <w:color w:val="000000" w:themeColor="text1"/>
        </w:rPr>
        <w:fldChar w:fldCharType="begin"/>
      </w:r>
      <w:r w:rsidR="00045A08">
        <w:instrText xml:space="preserve"> XE </w:instrText>
      </w:r>
      <w:r w:rsidR="00E64620">
        <w:instrText>«</w:instrText>
      </w:r>
      <w:r w:rsidR="00045A08" w:rsidRPr="00D20499">
        <w:rPr>
          <w:b/>
          <w:color w:val="000000" w:themeColor="text1"/>
        </w:rPr>
        <w:instrText>Системное программное обеспечение (устройства железнодорожной автоматики и телемеханики)</w:instrText>
      </w:r>
      <w:r w:rsidR="00E64620">
        <w:instrText>»</w:instrText>
      </w:r>
      <w:r w:rsidR="00045A08">
        <w:instrText xml:space="preserve"> </w:instrText>
      </w:r>
      <w:r w:rsidR="003D5521">
        <w:rPr>
          <w:b/>
          <w:color w:val="000000" w:themeColor="text1"/>
        </w:rPr>
        <w:fldChar w:fldCharType="end"/>
      </w:r>
    </w:p>
    <w:p w:rsidR="00663F94" w:rsidRPr="00F250CE" w:rsidRDefault="00045A08" w:rsidP="00663F94">
      <w:pPr>
        <w:spacing w:after="0" w:line="360" w:lineRule="exact"/>
        <w:ind w:firstLine="709"/>
        <w:jc w:val="both"/>
        <w:rPr>
          <w:color w:val="000000" w:themeColor="text1"/>
        </w:rPr>
      </w:pPr>
      <w:r w:rsidRPr="00045A08">
        <w:rPr>
          <w:color w:val="000000" w:themeColor="text1"/>
        </w:rPr>
        <w:t>Программное обеспечение устройства железнодорожной автоматики и телемеханики, реализующее управление аппаратным обеспечением и предоставляющее прикладной интерфейс программирования для взаимодействия с прикладным программным обеспечением</w:t>
      </w:r>
      <w:r w:rsidR="00663F94" w:rsidRPr="00F250CE">
        <w:rPr>
          <w:color w:val="000000" w:themeColor="text1"/>
        </w:rPr>
        <w:t>.</w:t>
      </w:r>
    </w:p>
    <w:p w:rsidR="00663F94" w:rsidRDefault="00663F94" w:rsidP="00663F94">
      <w:pPr>
        <w:spacing w:after="0" w:line="360" w:lineRule="exact"/>
        <w:ind w:firstLine="709"/>
        <w:jc w:val="both"/>
        <w:rPr>
          <w:color w:val="000000" w:themeColor="text1"/>
        </w:rPr>
      </w:pPr>
      <w:r w:rsidRPr="00F250CE">
        <w:rPr>
          <w:color w:val="000000" w:themeColor="text1"/>
        </w:rPr>
        <w:t>[</w:t>
      </w:r>
      <w:r w:rsidR="00045A08" w:rsidRPr="00045A08">
        <w:rPr>
          <w:color w:val="000000" w:themeColor="text1"/>
        </w:rPr>
        <w:t>пункт 3.1.</w:t>
      </w:r>
      <w:r w:rsidR="00045A08">
        <w:rPr>
          <w:color w:val="000000" w:themeColor="text1"/>
        </w:rPr>
        <w:t>1</w:t>
      </w:r>
      <w:r w:rsidR="00045A08" w:rsidRPr="00045A08">
        <w:rPr>
          <w:color w:val="000000" w:themeColor="text1"/>
        </w:rPr>
        <w:t xml:space="preserve"> 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Средство тестирования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E00217">
        <w:rPr>
          <w:b/>
          <w:color w:val="000000" w:themeColor="text1"/>
        </w:rPr>
        <w:instrText>Средство тестирования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045A08" w:rsidRDefault="00045A08" w:rsidP="00663F94">
      <w:pPr>
        <w:spacing w:after="0" w:line="360" w:lineRule="exact"/>
        <w:ind w:firstLine="709"/>
        <w:jc w:val="both"/>
        <w:rPr>
          <w:color w:val="000000" w:themeColor="text1"/>
        </w:rPr>
      </w:pPr>
      <w:r w:rsidRPr="00045A08">
        <w:rPr>
          <w:color w:val="000000" w:themeColor="text1"/>
        </w:rPr>
        <w:t>Средство, имитирующее (до некоторой полезной степени) среду, в которой будет работать разрабатываемое программное обеспечение или аппаратные средства, путем передачи тестовых данных в программу и регистрации ответа.</w:t>
      </w:r>
    </w:p>
    <w:p w:rsidR="00045A08" w:rsidRDefault="00045A08" w:rsidP="00045A08">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3.8.16 </w:t>
      </w:r>
      <w:r w:rsidRPr="00045A08">
        <w:rPr>
          <w:color w:val="000000" w:themeColor="text1"/>
        </w:rPr>
        <w:t>ГОСТ Р МЭК 61508-4-2012</w:t>
      </w:r>
      <w:r>
        <w:rPr>
          <w:color w:val="000000" w:themeColor="text1"/>
        </w:rPr>
        <w:t xml:space="preserve"> </w:t>
      </w:r>
      <w:r w:rsidRPr="00045A08">
        <w:rPr>
          <w:color w:val="000000" w:themeColor="text1"/>
        </w:rPr>
        <w:t>Функциональная безопасность систем электрических, электронных, программируемых электронных, связанных с безопасностью</w:t>
      </w:r>
      <w:r>
        <w:rPr>
          <w:color w:val="000000" w:themeColor="text1"/>
        </w:rPr>
        <w:t xml:space="preserve">. </w:t>
      </w:r>
      <w:r w:rsidRPr="00045A08">
        <w:rPr>
          <w:color w:val="000000" w:themeColor="text1"/>
        </w:rPr>
        <w:t>Часть 4</w:t>
      </w:r>
      <w:r>
        <w:rPr>
          <w:color w:val="000000" w:themeColor="text1"/>
        </w:rPr>
        <w:t xml:space="preserve">. </w:t>
      </w:r>
      <w:r w:rsidRPr="00045A08">
        <w:rPr>
          <w:color w:val="000000" w:themeColor="text1"/>
        </w:rPr>
        <w:t>Термины и определения</w:t>
      </w:r>
      <w:r w:rsidRPr="00F250CE">
        <w:rPr>
          <w:color w:val="000000" w:themeColor="text1"/>
        </w:rPr>
        <w:t>]</w:t>
      </w:r>
    </w:p>
    <w:p w:rsidR="00663F94" w:rsidRPr="00F250CE" w:rsidRDefault="00663F94" w:rsidP="00EF38EF">
      <w:pPr>
        <w:numPr>
          <w:ilvl w:val="0"/>
          <w:numId w:val="50"/>
        </w:numPr>
        <w:spacing w:before="120" w:after="0" w:line="360" w:lineRule="exact"/>
        <w:ind w:left="0" w:firstLine="709"/>
        <w:jc w:val="both"/>
        <w:rPr>
          <w:b/>
          <w:color w:val="000000" w:themeColor="text1"/>
        </w:rPr>
      </w:pPr>
      <w:r w:rsidRPr="00F250CE">
        <w:rPr>
          <w:b/>
          <w:color w:val="000000" w:themeColor="text1"/>
        </w:rPr>
        <w:t xml:space="preserve">Технологическое программное обеспечение </w:t>
      </w:r>
      <w:r w:rsidR="00EF38EF" w:rsidRPr="00EF38EF">
        <w:rPr>
          <w:b/>
          <w:color w:val="000000" w:themeColor="text1"/>
        </w:rPr>
        <w:t>(устройства железнодорожной автоматики и телемеханики)</w:t>
      </w:r>
      <w:r w:rsidR="003D5521">
        <w:rPr>
          <w:b/>
          <w:color w:val="000000" w:themeColor="text1"/>
        </w:rPr>
        <w:fldChar w:fldCharType="begin"/>
      </w:r>
      <w:r w:rsidR="00EF38EF">
        <w:instrText xml:space="preserve"> XE </w:instrText>
      </w:r>
      <w:r w:rsidR="00E64620">
        <w:instrText>«</w:instrText>
      </w:r>
      <w:r w:rsidR="00EF38EF" w:rsidRPr="00D73CFF">
        <w:rPr>
          <w:b/>
          <w:color w:val="000000" w:themeColor="text1"/>
        </w:rPr>
        <w:instrText>Технологическое программное обеспечение (устройства железнодорожной автоматики и телемеханики)</w:instrText>
      </w:r>
      <w:r w:rsidR="00E64620">
        <w:instrText>»</w:instrText>
      </w:r>
      <w:r w:rsidR="00EF38E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Вид прикладного программного обеспечения, в котором реализованы технологические функции устройства железнодорожной автоматики и телемеханики.</w:t>
      </w:r>
    </w:p>
    <w:p w:rsidR="00663F94" w:rsidRDefault="00663F94" w:rsidP="00663F94">
      <w:pPr>
        <w:spacing w:after="0" w:line="360" w:lineRule="exact"/>
        <w:ind w:firstLine="709"/>
        <w:jc w:val="both"/>
        <w:rPr>
          <w:color w:val="000000" w:themeColor="text1"/>
        </w:rPr>
      </w:pPr>
      <w:r w:rsidRPr="00F250CE">
        <w:rPr>
          <w:color w:val="000000" w:themeColor="text1"/>
        </w:rPr>
        <w:t>[</w:t>
      </w:r>
      <w:r w:rsidR="00EF38EF" w:rsidRPr="00EF38EF">
        <w:rPr>
          <w:color w:val="000000" w:themeColor="text1"/>
        </w:rPr>
        <w:t>пункт 3.1.</w:t>
      </w:r>
      <w:r w:rsidR="00EF38EF">
        <w:rPr>
          <w:color w:val="000000" w:themeColor="text1"/>
        </w:rPr>
        <w:t>4</w:t>
      </w:r>
      <w:r w:rsidR="00EF38EF" w:rsidRPr="00EF38EF">
        <w:rPr>
          <w:color w:val="000000" w:themeColor="text1"/>
        </w:rPr>
        <w:t xml:space="preserve"> 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Экспертиза программного обеспечения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AF046D">
        <w:rPr>
          <w:b/>
          <w:color w:val="000000" w:themeColor="text1"/>
        </w:rPr>
        <w:instrText>Экспертиза программного обеспечения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EF38EF" w:rsidP="00663F94">
      <w:pPr>
        <w:spacing w:after="0" w:line="360" w:lineRule="exact"/>
        <w:ind w:firstLine="709"/>
        <w:jc w:val="both"/>
        <w:rPr>
          <w:color w:val="000000" w:themeColor="text1"/>
        </w:rPr>
      </w:pPr>
      <w:r w:rsidRPr="00EF38EF">
        <w:rPr>
          <w:color w:val="000000" w:themeColor="text1"/>
        </w:rPr>
        <w:t>Процесс определения соответствия программного обеспечения требованиям нормативно-технической документации и требованиям безопасности.</w:t>
      </w:r>
    </w:p>
    <w:p w:rsidR="00663F94" w:rsidRDefault="00663F94" w:rsidP="00663F94">
      <w:pPr>
        <w:spacing w:after="0" w:line="360" w:lineRule="exact"/>
        <w:ind w:firstLine="709"/>
        <w:jc w:val="both"/>
        <w:rPr>
          <w:color w:val="000000" w:themeColor="text1"/>
        </w:rPr>
      </w:pPr>
      <w:r w:rsidRPr="00F250CE">
        <w:rPr>
          <w:color w:val="000000" w:themeColor="text1"/>
        </w:rPr>
        <w:t>[</w:t>
      </w:r>
      <w:r w:rsidR="00EF38EF" w:rsidRPr="00EF38EF">
        <w:rPr>
          <w:color w:val="000000" w:themeColor="text1"/>
        </w:rPr>
        <w:t>пункт 3.1.</w:t>
      </w:r>
      <w:r w:rsidR="00EF38EF">
        <w:rPr>
          <w:color w:val="000000" w:themeColor="text1"/>
        </w:rPr>
        <w:t>17</w:t>
      </w:r>
      <w:r w:rsidR="00EF38EF" w:rsidRPr="00EF38EF">
        <w:rPr>
          <w:color w:val="000000" w:themeColor="text1"/>
        </w:rPr>
        <w:t xml:space="preserve"> СТО РЖД 02.051-2015 Микропроцессорные устройства железнодорожной автоматики и телемеханики. Программное обеспечение. Требования функциональной безопасности</w:t>
      </w:r>
      <w:r w:rsidRPr="00F250CE">
        <w:rPr>
          <w:color w:val="000000" w:themeColor="text1"/>
        </w:rPr>
        <w:t>]</w:t>
      </w:r>
    </w:p>
    <w:p w:rsidR="00663F94" w:rsidRPr="00F250CE" w:rsidRDefault="00663F94" w:rsidP="00AB1581">
      <w:pPr>
        <w:numPr>
          <w:ilvl w:val="0"/>
          <w:numId w:val="50"/>
        </w:numPr>
        <w:spacing w:before="120" w:after="0" w:line="360" w:lineRule="exact"/>
        <w:ind w:left="0" w:firstLine="709"/>
        <w:jc w:val="both"/>
        <w:rPr>
          <w:b/>
          <w:color w:val="000000" w:themeColor="text1"/>
        </w:rPr>
      </w:pPr>
      <w:r w:rsidRPr="00F250CE">
        <w:rPr>
          <w:b/>
          <w:color w:val="000000" w:themeColor="text1"/>
        </w:rPr>
        <w:t>Сопровождение программного обеспечения</w:t>
      </w:r>
      <w:r w:rsidR="003D5521">
        <w:rPr>
          <w:b/>
          <w:color w:val="000000" w:themeColor="text1"/>
        </w:rPr>
        <w:fldChar w:fldCharType="begin"/>
      </w:r>
      <w:r w:rsidRPr="00B85F4B">
        <w:rPr>
          <w:b/>
          <w:color w:val="000000" w:themeColor="text1"/>
        </w:rPr>
        <w:instrText xml:space="preserve"> XE </w:instrText>
      </w:r>
      <w:r w:rsidR="00E64620">
        <w:rPr>
          <w:b/>
          <w:color w:val="000000" w:themeColor="text1"/>
        </w:rPr>
        <w:instrText>«</w:instrText>
      </w:r>
      <w:r w:rsidRPr="00582030">
        <w:rPr>
          <w:b/>
          <w:color w:val="000000" w:themeColor="text1"/>
        </w:rPr>
        <w:instrText>Сопровождение программного обеспечения</w:instrText>
      </w:r>
      <w:r w:rsidR="00E64620">
        <w:rPr>
          <w:b/>
          <w:color w:val="000000" w:themeColor="text1"/>
        </w:rPr>
        <w:instrText>»</w:instrText>
      </w:r>
      <w:r w:rsidRPr="00B85F4B">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EF38EF" w:rsidP="00663F94">
      <w:pPr>
        <w:spacing w:after="0" w:line="360" w:lineRule="exact"/>
        <w:ind w:firstLine="709"/>
        <w:jc w:val="both"/>
        <w:rPr>
          <w:color w:val="000000" w:themeColor="text1"/>
        </w:rPr>
      </w:pPr>
      <w:r w:rsidRPr="00EF38EF">
        <w:rPr>
          <w:color w:val="000000" w:themeColor="text1"/>
        </w:rPr>
        <w:lastRenderedPageBreak/>
        <w:t>Действие или набор действий, выполняемых с программным обеспечением после его внедрения с целью усовершенствования или коррекции его функциональности.</w:t>
      </w:r>
    </w:p>
    <w:p w:rsidR="00663F94" w:rsidRPr="00F250CE" w:rsidRDefault="00663F94" w:rsidP="00EF38EF">
      <w:pPr>
        <w:spacing w:after="0" w:line="360" w:lineRule="exact"/>
        <w:ind w:firstLine="709"/>
        <w:jc w:val="both"/>
        <w:rPr>
          <w:color w:val="000000" w:themeColor="text1"/>
        </w:rPr>
      </w:pPr>
      <w:r w:rsidRPr="00F250CE">
        <w:rPr>
          <w:color w:val="000000" w:themeColor="text1"/>
        </w:rPr>
        <w:t>[</w:t>
      </w:r>
      <w:r w:rsidR="00EF38EF">
        <w:rPr>
          <w:color w:val="000000" w:themeColor="text1"/>
        </w:rPr>
        <w:t xml:space="preserve">пункт 3.1.37 </w:t>
      </w:r>
      <w:r w:rsidR="00EF38EF" w:rsidRPr="00EF38EF">
        <w:rPr>
          <w:color w:val="000000" w:themeColor="text1"/>
        </w:rPr>
        <w:t>ГОСТ Р МЭК 62279-2016</w:t>
      </w:r>
      <w:r w:rsidR="00EF38EF">
        <w:rPr>
          <w:color w:val="000000" w:themeColor="text1"/>
        </w:rPr>
        <w:t xml:space="preserve"> </w:t>
      </w:r>
      <w:r w:rsidR="00EF38EF" w:rsidRPr="00EF38EF">
        <w:rPr>
          <w:color w:val="000000" w:themeColor="text1"/>
        </w:rPr>
        <w:t>Железные дороги</w:t>
      </w:r>
      <w:r w:rsidR="00EF38EF">
        <w:rPr>
          <w:color w:val="000000" w:themeColor="text1"/>
        </w:rPr>
        <w:t xml:space="preserve">. </w:t>
      </w:r>
      <w:r w:rsidR="00EF38EF" w:rsidRPr="00EF38EF">
        <w:rPr>
          <w:color w:val="000000" w:themeColor="text1"/>
        </w:rPr>
        <w:t>Системы связи, сигнализации и обработки данных. Программное обеспечение систем управления и защиты на железных дорогах</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p>
    <w:p w:rsidR="00663F94" w:rsidRPr="00F250CE" w:rsidRDefault="00827BE9" w:rsidP="00E113BD">
      <w:pPr>
        <w:pStyle w:val="2"/>
        <w:spacing w:before="120" w:after="120" w:line="360" w:lineRule="exact"/>
        <w:jc w:val="center"/>
        <w:rPr>
          <w:rFonts w:ascii="Times New Roman" w:hAnsi="Times New Roman" w:cs="Times New Roman"/>
          <w:b/>
          <w:color w:val="000000" w:themeColor="text1"/>
          <w:sz w:val="28"/>
          <w:szCs w:val="28"/>
        </w:rPr>
      </w:pPr>
      <w:bookmarkStart w:id="213" w:name="_Toc131076337"/>
      <w:bookmarkStart w:id="214" w:name="_Toc148538382"/>
      <w:r>
        <w:rPr>
          <w:rFonts w:ascii="Times New Roman" w:hAnsi="Times New Roman" w:cs="Times New Roman"/>
          <w:b/>
          <w:color w:val="000000" w:themeColor="text1"/>
          <w:sz w:val="28"/>
          <w:szCs w:val="28"/>
        </w:rPr>
        <w:t>29</w:t>
      </w:r>
      <w:r w:rsidR="00663F94" w:rsidRPr="00F250CE">
        <w:rPr>
          <w:rFonts w:ascii="Times New Roman" w:hAnsi="Times New Roman" w:cs="Times New Roman"/>
          <w:b/>
          <w:color w:val="000000" w:themeColor="text1"/>
          <w:sz w:val="28"/>
          <w:szCs w:val="28"/>
        </w:rPr>
        <w:t>. Железнодорожная электросвязь</w:t>
      </w:r>
      <w:bookmarkEnd w:id="213"/>
      <w:bookmarkEnd w:id="214"/>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5" w:name="_Toc148538383"/>
      <w:r w:rsidRPr="00646F42">
        <w:rPr>
          <w:rFonts w:ascii="Times New Roman" w:hAnsi="Times New Roman" w:cs="Times New Roman"/>
          <w:b/>
          <w:color w:val="000000" w:themeColor="text1"/>
          <w:sz w:val="28"/>
          <w:szCs w:val="28"/>
        </w:rPr>
        <w:t>Общие понятия</w:t>
      </w:r>
      <w:bookmarkEnd w:id="215"/>
    </w:p>
    <w:p w:rsidR="009A49FE" w:rsidRPr="009A49FE" w:rsidRDefault="009A49FE" w:rsidP="009A49FE">
      <w:pPr>
        <w:numPr>
          <w:ilvl w:val="0"/>
          <w:numId w:val="51"/>
        </w:numPr>
        <w:spacing w:before="120" w:after="0" w:line="360" w:lineRule="exact"/>
        <w:ind w:left="0" w:firstLine="709"/>
        <w:jc w:val="both"/>
        <w:rPr>
          <w:b/>
          <w:color w:val="000000" w:themeColor="text1"/>
        </w:rPr>
      </w:pPr>
      <w:r w:rsidRPr="009A49FE">
        <w:rPr>
          <w:b/>
          <w:color w:val="000000" w:themeColor="text1"/>
        </w:rPr>
        <w:t>Электросвязь</w:t>
      </w:r>
      <w:r w:rsidR="003D5521">
        <w:rPr>
          <w:b/>
          <w:color w:val="000000" w:themeColor="text1"/>
        </w:rPr>
        <w:fldChar w:fldCharType="begin"/>
      </w:r>
      <w:r>
        <w:instrText xml:space="preserve"> XE </w:instrText>
      </w:r>
      <w:r w:rsidR="00E64620">
        <w:instrText>«</w:instrText>
      </w:r>
      <w:r w:rsidRPr="00507E2E">
        <w:rPr>
          <w:b/>
          <w:color w:val="000000" w:themeColor="text1"/>
        </w:rPr>
        <w:instrText>Электросвязь</w:instrText>
      </w:r>
      <w:r w:rsidR="00E64620">
        <w:instrText>»</w:instrText>
      </w:r>
      <w:r>
        <w:instrText xml:space="preserve"> </w:instrText>
      </w:r>
      <w:r w:rsidR="003D5521">
        <w:rPr>
          <w:b/>
          <w:color w:val="000000" w:themeColor="text1"/>
        </w:rPr>
        <w:fldChar w:fldCharType="end"/>
      </w:r>
    </w:p>
    <w:p w:rsidR="009A49FE" w:rsidRDefault="009A49FE" w:rsidP="009A49FE">
      <w:pPr>
        <w:spacing w:after="0" w:line="360" w:lineRule="exact"/>
        <w:ind w:firstLine="709"/>
        <w:jc w:val="both"/>
        <w:rPr>
          <w:color w:val="000000" w:themeColor="text1"/>
        </w:rPr>
      </w:pPr>
      <w:r w:rsidRPr="009A49FE">
        <w:rPr>
          <w:color w:val="000000" w:themeColor="text1"/>
        </w:rPr>
        <w:t>Любые излучение, передача или прием знаков, сигналов, голосовой информации, письменного текста, изображений, звуков или сообщений любого рода по радиосистеме, проводной, оптической и другим электромагнитным системам</w:t>
      </w:r>
      <w:r>
        <w:rPr>
          <w:color w:val="000000" w:themeColor="text1"/>
        </w:rPr>
        <w:t>.</w:t>
      </w:r>
    </w:p>
    <w:p w:rsidR="009A49FE" w:rsidRDefault="009A49FE" w:rsidP="009A49F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35 статьи 2 </w:t>
      </w:r>
      <w:r w:rsidRPr="009A49FE">
        <w:rPr>
          <w:color w:val="000000" w:themeColor="text1"/>
        </w:rPr>
        <w:t>Федеральн</w:t>
      </w:r>
      <w:r>
        <w:rPr>
          <w:color w:val="000000" w:themeColor="text1"/>
        </w:rPr>
        <w:t>ого</w:t>
      </w:r>
      <w:r w:rsidRPr="009A49FE">
        <w:rPr>
          <w:color w:val="000000" w:themeColor="text1"/>
        </w:rPr>
        <w:t xml:space="preserve"> закон</w:t>
      </w:r>
      <w:r>
        <w:rPr>
          <w:color w:val="000000" w:themeColor="text1"/>
        </w:rPr>
        <w:t>а</w:t>
      </w:r>
      <w:r w:rsidRPr="009A49FE">
        <w:rPr>
          <w:color w:val="000000" w:themeColor="text1"/>
        </w:rPr>
        <w:t xml:space="preserve"> от 7</w:t>
      </w:r>
      <w:r>
        <w:rPr>
          <w:color w:val="000000" w:themeColor="text1"/>
        </w:rPr>
        <w:t xml:space="preserve"> июля </w:t>
      </w:r>
      <w:r w:rsidRPr="009A49FE">
        <w:rPr>
          <w:color w:val="000000" w:themeColor="text1"/>
        </w:rPr>
        <w:t xml:space="preserve">2003 г. </w:t>
      </w:r>
      <w:r>
        <w:rPr>
          <w:color w:val="000000" w:themeColor="text1"/>
        </w:rPr>
        <w:t>№</w:t>
      </w:r>
      <w:r w:rsidRPr="009A49FE">
        <w:rPr>
          <w:color w:val="000000" w:themeColor="text1"/>
        </w:rPr>
        <w:t xml:space="preserve"> 126-ФЗ </w:t>
      </w:r>
      <w:r w:rsidR="00E64620">
        <w:rPr>
          <w:color w:val="000000" w:themeColor="text1"/>
        </w:rPr>
        <w:t>«</w:t>
      </w:r>
      <w:r w:rsidRPr="009A49FE">
        <w:rPr>
          <w:color w:val="000000" w:themeColor="text1"/>
        </w:rPr>
        <w:t>О</w:t>
      </w:r>
      <w:r>
        <w:rPr>
          <w:color w:val="000000" w:themeColor="text1"/>
        </w:rPr>
        <w:t> </w:t>
      </w:r>
      <w:r w:rsidRPr="009A49FE">
        <w:rPr>
          <w:color w:val="000000" w:themeColor="text1"/>
        </w:rPr>
        <w:t>связи</w:t>
      </w:r>
      <w:r w:rsidR="00E64620">
        <w:rPr>
          <w:color w:val="000000" w:themeColor="text1"/>
        </w:rPr>
        <w:t>»</w:t>
      </w:r>
      <w:r w:rsidRPr="00F250CE">
        <w:rPr>
          <w:color w:val="000000" w:themeColor="text1"/>
        </w:rPr>
        <w:t>]</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Железнодорожная электросвязь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Железнодорожная электросвязь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9A49FE" w:rsidRDefault="009A49FE" w:rsidP="00663F94">
      <w:pPr>
        <w:spacing w:after="0" w:line="360" w:lineRule="exact"/>
        <w:ind w:firstLine="709"/>
        <w:jc w:val="both"/>
        <w:rPr>
          <w:color w:val="000000" w:themeColor="text1"/>
        </w:rPr>
      </w:pPr>
      <w:r w:rsidRPr="009A49FE">
        <w:rPr>
          <w:color w:val="000000" w:themeColor="text1"/>
        </w:rPr>
        <w:t>Любые излучение, передача или прием знаков, сигналов, голосовой информации, письменного текста, изображений, звуков или сообщений любого рода по радиосистеме, проводной, оптической и другим электромагнитным системам, предназначенные для организации и выполнения технологических процессов железнодорожного транспорта.</w:t>
      </w:r>
    </w:p>
    <w:p w:rsidR="009A49FE" w:rsidRDefault="009A49FE"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1 </w:t>
      </w:r>
      <w:r w:rsidRPr="009A49FE">
        <w:rPr>
          <w:color w:val="000000" w:themeColor="text1"/>
        </w:rPr>
        <w:t>ГОСТ 33889-2016 Электросвязь железнодорожная. Термины и определения</w:t>
      </w:r>
      <w:r w:rsidRPr="00F250CE">
        <w:rPr>
          <w:color w:val="000000" w:themeColor="text1"/>
        </w:rPr>
        <w:t>]</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Железнодорожная радиосвязь</w:t>
      </w:r>
      <w:r w:rsidR="003D5521">
        <w:rPr>
          <w:b/>
          <w:color w:val="000000" w:themeColor="text1"/>
        </w:rPr>
        <w:fldChar w:fldCharType="begin"/>
      </w:r>
      <w:r>
        <w:instrText xml:space="preserve"> XE </w:instrText>
      </w:r>
      <w:r w:rsidR="00E64620">
        <w:instrText>«</w:instrText>
      </w:r>
      <w:r w:rsidRPr="007B1B33">
        <w:rPr>
          <w:b/>
          <w:color w:val="000000" w:themeColor="text1"/>
        </w:rPr>
        <w:instrText>Железнодорожная радиосвязь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электросвязь, осуществляемая посредством радиоволн.</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 xml:space="preserve">Подсистема </w:t>
      </w:r>
      <w:r w:rsidR="00E64620">
        <w:rPr>
          <w:b/>
          <w:color w:val="000000" w:themeColor="text1"/>
        </w:rPr>
        <w:t>«</w:t>
      </w:r>
      <w:r w:rsidRPr="00F250CE">
        <w:rPr>
          <w:b/>
          <w:color w:val="000000" w:themeColor="text1"/>
        </w:rPr>
        <w:t>железнодорожная электросвязь</w:t>
      </w:r>
      <w:r w:rsidR="00E64620">
        <w:rPr>
          <w:b/>
          <w:color w:val="000000" w:themeColor="text1"/>
        </w:rPr>
        <w:t>»</w:t>
      </w:r>
      <w:r w:rsidR="003D5521">
        <w:rPr>
          <w:b/>
          <w:color w:val="000000" w:themeColor="text1"/>
        </w:rPr>
        <w:fldChar w:fldCharType="begin"/>
      </w:r>
      <w:r>
        <w:instrText xml:space="preserve"> XE </w:instrText>
      </w:r>
      <w:r w:rsidR="00E64620">
        <w:instrText>«</w:instrText>
      </w:r>
      <w:r w:rsidRPr="009A6175">
        <w:rPr>
          <w:b/>
          <w:color w:val="000000" w:themeColor="text1"/>
        </w:rPr>
        <w:instrText xml:space="preserve">Подсистема </w:instrText>
      </w:r>
      <w:r>
        <w:rPr>
          <w:sz w:val="20"/>
          <w:szCs w:val="20"/>
        </w:rPr>
        <w:instrText>\</w:instrText>
      </w:r>
      <w:r w:rsidR="00E64620">
        <w:rPr>
          <w:b/>
          <w:color w:val="000000" w:themeColor="text1"/>
        </w:rPr>
        <w:instrText>»</w:instrText>
      </w:r>
      <w:r w:rsidRPr="009A6175">
        <w:rPr>
          <w:b/>
          <w:color w:val="000000" w:themeColor="text1"/>
        </w:rPr>
        <w:instrText>железнодорожная электросвязь</w:instrText>
      </w:r>
      <w:r>
        <w:rPr>
          <w:sz w:val="20"/>
          <w:szCs w:val="20"/>
        </w:rPr>
        <w:instrText>\</w:instrText>
      </w:r>
      <w:r w:rsidR="00E64620">
        <w:rPr>
          <w:b/>
          <w:color w:val="000000" w:themeColor="text1"/>
        </w:rPr>
        <w:instrText>»</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Подсистема инфраструктуры железнодорожного транспорта, состоящая из средств и сооружений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железнодорожной электросвязи</w:t>
      </w:r>
      <w:r w:rsidR="003D5521">
        <w:rPr>
          <w:b/>
          <w:color w:val="000000" w:themeColor="text1"/>
        </w:rPr>
        <w:fldChar w:fldCharType="begin"/>
      </w:r>
      <w:r>
        <w:instrText xml:space="preserve"> XE </w:instrText>
      </w:r>
      <w:r w:rsidR="00E64620">
        <w:instrText>«</w:instrText>
      </w:r>
      <w:r w:rsidRPr="00022D4C">
        <w:rPr>
          <w:b/>
          <w:color w:val="000000" w:themeColor="text1"/>
        </w:rPr>
        <w:instrText>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Технологическая система, включающая средства и линии связи, предназначенная для железнодорожной электросвязи.</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Примечания:</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lastRenderedPageBreak/>
        <w:t xml:space="preserve">1. Подсистема </w:t>
      </w:r>
      <w:r w:rsidR="00E64620">
        <w:rPr>
          <w:color w:val="000000" w:themeColor="text1"/>
          <w:sz w:val="24"/>
        </w:rPr>
        <w:t>«</w:t>
      </w:r>
      <w:r w:rsidRPr="007C7EAE">
        <w:rPr>
          <w:color w:val="000000" w:themeColor="text1"/>
          <w:sz w:val="24"/>
        </w:rPr>
        <w:t>железнодорожная электросвязь</w:t>
      </w:r>
      <w:r w:rsidR="00E64620">
        <w:rPr>
          <w:color w:val="000000" w:themeColor="text1"/>
          <w:sz w:val="24"/>
        </w:rPr>
        <w:t>»</w:t>
      </w:r>
      <w:r w:rsidRPr="007C7EAE">
        <w:rPr>
          <w:color w:val="000000" w:themeColor="text1"/>
          <w:sz w:val="24"/>
        </w:rPr>
        <w:t xml:space="preserve"> включает технологические сети связи, не присоединенные к сети связи общего пользования, технологические сети связи, присоединенные к сети связи общего пользования, выделенные сети связи.</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2. Часть технологической сети связи в виде свободных ресурсов, присоединенная к сети связи общего пользования, технически, или программно, или физически отделенная от технологической сети связи, относится к категории сети связи общего пользования для возмездного оказания услуг связи любому пользователю на основании соответствующей лицензии.</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Сети связи общего пользования, выделенные сети связи и технологические сети связи железнодорожного транспорта, присоединенные к сети связи общего пользования, входят в состав Единой сети электросвязи (ЕСЭ) государства, принявшего стандарт.</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3. В зависимости от вида железнодорожной электросвязи, для организации которого создана сеть, ее называют сетью, например, оперативно-технологической телефонной связи, телеграфной связи, передачи данных оперативно-технологического назначения.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железнодорожной электросвязи</w:t>
      </w:r>
      <w:r w:rsidR="003D5521">
        <w:rPr>
          <w:b/>
          <w:color w:val="000000" w:themeColor="text1"/>
        </w:rPr>
        <w:fldChar w:fldCharType="begin"/>
      </w:r>
      <w:r>
        <w:instrText xml:space="preserve"> XE </w:instrText>
      </w:r>
      <w:r w:rsidR="00E64620">
        <w:instrText>«</w:instrText>
      </w:r>
      <w:r w:rsidRPr="00C70DC7">
        <w:rPr>
          <w:b/>
          <w:color w:val="000000" w:themeColor="text1"/>
        </w:rPr>
        <w:instrText>Система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средств железнодорожной электросвязи и подсистем управления, синхронизации, нумерации, тарификации, сигнализации, обеспечивающая электросвязь определенного вида.</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Примечания:</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1. В зависимости от вида железнодорожной электросвязи, для организации которого образована система, ее называют системой, например, технологической аудиоконференцсвязи, документированной регистрации служебных переговоров.</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2. В зависимости от конструкционного и (или) функционального объединения технических средств система железнодорожной электросвязи может включать одну или несколько сетей железнодорожной электросвязи или другую систему в качестве подсистемы.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Средства железнодорожной электросвязи</w:t>
      </w:r>
      <w:r w:rsidR="003D5521">
        <w:rPr>
          <w:b/>
          <w:color w:val="000000" w:themeColor="text1"/>
        </w:rPr>
        <w:fldChar w:fldCharType="begin"/>
      </w:r>
      <w:r>
        <w:instrText xml:space="preserve"> XE </w:instrText>
      </w:r>
      <w:r w:rsidR="00E64620">
        <w:instrText>«</w:instrText>
      </w:r>
      <w:r w:rsidRPr="00EF7E82">
        <w:rPr>
          <w:b/>
          <w:color w:val="000000" w:themeColor="text1"/>
        </w:rPr>
        <w:instrText>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Технические и программные средства, используемые для формирования, приема, обработки, хранения, передачи, доставки сообщений железнодорожной электросвязи, обеспечения функционирования сетей железнодорожной электросвязи или оказания услуг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E56435">
        <w:rPr>
          <w:b/>
          <w:color w:val="000000" w:themeColor="text1"/>
        </w:rPr>
        <w:instrText>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Объекты инженерной инфраструктуры, в том числе здания, строения, созданные или приспособленные для размещения средств и кабелей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Информационные ресурсы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BE6D7E">
        <w:rPr>
          <w:b/>
          <w:color w:val="000000" w:themeColor="text1"/>
        </w:rPr>
        <w:instrText>Информационные ресурсы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хранимых и используемых для обеспечения процессов функционирования сети [системы] железнодорожной электросвязи, обрабатываемых и передаваемых данных, содержащих информацию пользователей и (или) системы управления сетью [системой]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Абонент (железнодорожной электросвязи)</w:t>
      </w:r>
      <w:r w:rsidR="003D5521">
        <w:rPr>
          <w:b/>
          <w:color w:val="000000" w:themeColor="text1"/>
        </w:rPr>
        <w:fldChar w:fldCharType="begin"/>
      </w:r>
      <w:r>
        <w:instrText xml:space="preserve"> XE </w:instrText>
      </w:r>
      <w:r w:rsidR="00E64620">
        <w:instrText>«</w:instrText>
      </w:r>
      <w:r w:rsidRPr="005643C4">
        <w:rPr>
          <w:b/>
          <w:color w:val="000000" w:themeColor="text1"/>
        </w:rPr>
        <w:instrText>Абонент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Работник железнодорожного транспорта, использующий средства и виды железнодорожной электросвязи или пользователь услугами связи, с которым заключен договор об оказании таких услуг, имеющий выделенный абонентский номер или уникальный код идентификации.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Пользователь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901DF9">
        <w:rPr>
          <w:b/>
          <w:color w:val="000000" w:themeColor="text1"/>
        </w:rPr>
        <w:instrText>Пользователь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Работник железнодорожного транспорта или иное физическое или юридическое лицо, пользующееся средствами и (или) услугами сети [системы]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Пользователь услугами связи</w:t>
      </w:r>
      <w:r w:rsidR="003D5521">
        <w:rPr>
          <w:b/>
          <w:color w:val="000000" w:themeColor="text1"/>
        </w:rPr>
        <w:fldChar w:fldCharType="begin"/>
      </w:r>
      <w:r>
        <w:instrText xml:space="preserve"> XE </w:instrText>
      </w:r>
      <w:r w:rsidR="00E64620">
        <w:instrText>«</w:instrText>
      </w:r>
      <w:r w:rsidRPr="004B6249">
        <w:rPr>
          <w:b/>
          <w:color w:val="000000" w:themeColor="text1"/>
        </w:rPr>
        <w:instrText>Пользователь услугами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Лицо, заказывающее и (или) использующее услуги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Услуга (железнодорожной электросвязи)</w:t>
      </w:r>
      <w:r w:rsidR="003D5521">
        <w:rPr>
          <w:b/>
          <w:color w:val="000000" w:themeColor="text1"/>
        </w:rPr>
        <w:fldChar w:fldCharType="begin"/>
      </w:r>
      <w:r>
        <w:instrText xml:space="preserve"> XE </w:instrText>
      </w:r>
      <w:r w:rsidR="00E64620">
        <w:instrText>«</w:instrText>
      </w:r>
      <w:r w:rsidRPr="008A7785">
        <w:rPr>
          <w:b/>
          <w:color w:val="000000" w:themeColor="text1"/>
        </w:rPr>
        <w:instrText>Услуга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Продукт деятельности владельца телекоммуникационной инфраструктуры железнодорожного транспорта, его структурного подразделения или иного оператора связи по обеспечению подключения к сети, приему, обработке, хранению, передаче сообщений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Поставщик услуг (железнодорожной электросвязи)</w:t>
      </w:r>
      <w:r w:rsidR="003D5521">
        <w:rPr>
          <w:b/>
          <w:color w:val="000000" w:themeColor="text1"/>
        </w:rPr>
        <w:fldChar w:fldCharType="begin"/>
      </w:r>
      <w:r>
        <w:instrText xml:space="preserve"> XE </w:instrText>
      </w:r>
      <w:r w:rsidR="00E64620">
        <w:instrText>«</w:instrText>
      </w:r>
      <w:r w:rsidRPr="00E55ABD">
        <w:rPr>
          <w:b/>
          <w:color w:val="000000" w:themeColor="text1"/>
        </w:rPr>
        <w:instrText>Поставщик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Владелец телекоммуникационной инфраструктуры железнодорожного транспорта, его структурное подразделение или иной оператор связи, предоставляющий услуги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Владелец телекоммуникационной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D814EA">
        <w:rPr>
          <w:b/>
          <w:color w:val="000000" w:themeColor="text1"/>
        </w:rPr>
        <w:instrText>Владелец телекоммуникационной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Юридическое лицо или индивидуальный предприниматель, имеющие средства и (или) сооружения железнодорожной электросвязи на основании права собственности или иного права.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 ГОСТ 33889-2016 Электросвязь железнодорожная. Термины и определения]</w:t>
      </w:r>
    </w:p>
    <w:p w:rsidR="00AC1B6D" w:rsidRPr="00AC1B6D" w:rsidRDefault="00AC1B6D"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6" w:name="_Toc148538384"/>
      <w:r w:rsidRPr="00646F42">
        <w:rPr>
          <w:rFonts w:ascii="Times New Roman" w:hAnsi="Times New Roman" w:cs="Times New Roman"/>
          <w:b/>
          <w:color w:val="000000" w:themeColor="text1"/>
          <w:sz w:val="28"/>
          <w:szCs w:val="28"/>
        </w:rPr>
        <w:t>Сети и системы железнодорожной электросвязи</w:t>
      </w:r>
      <w:bookmarkEnd w:id="216"/>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Интегральная цифровая сеть железнодорожной электросвязи</w:t>
      </w:r>
      <w:r w:rsidR="003D5521">
        <w:rPr>
          <w:b/>
          <w:color w:val="000000" w:themeColor="text1"/>
        </w:rPr>
        <w:fldChar w:fldCharType="begin"/>
      </w:r>
      <w:r>
        <w:instrText xml:space="preserve"> XE </w:instrText>
      </w:r>
      <w:r w:rsidR="00E64620">
        <w:instrText>«</w:instrText>
      </w:r>
      <w:r w:rsidRPr="00917AFD">
        <w:rPr>
          <w:b/>
          <w:color w:val="000000" w:themeColor="text1"/>
        </w:rPr>
        <w:instrText>Интегральная цифровая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Цифровая сеть железнодорожной электросвязи, организованная на базе функционально и аппаратно интегрированной аппаратуры передачи и коммутации, обеспечивающая одновременное предоставление различных видов и услуг железнодорожной электросвязи, доступ пользователя к которым осуществляется посредством набора стандартизованных многоцелевых интерфейсов </w:t>
      </w:r>
      <w:r w:rsidR="00E64620">
        <w:rPr>
          <w:color w:val="000000" w:themeColor="text1"/>
        </w:rPr>
        <w:t>«</w:t>
      </w:r>
      <w:r w:rsidRPr="00F250CE">
        <w:rPr>
          <w:color w:val="000000" w:themeColor="text1"/>
        </w:rPr>
        <w:t>пользователь - сеть</w:t>
      </w:r>
      <w:r w:rsidR="00E64620">
        <w:rPr>
          <w:color w:val="000000" w:themeColor="text1"/>
        </w:rPr>
        <w:t>»</w:t>
      </w:r>
      <w:r w:rsidRPr="00F250CE">
        <w:rPr>
          <w:color w:val="000000" w:themeColor="text1"/>
        </w:rPr>
        <w:t>.</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Примечание. Архитектура интегральной цифровой сети железнодорожной электросвязи, организуемой в соответствии с концепцией сетей связи следующего поколения, включает транспортную сеть и сеть доступа.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Транспортная сеть (железнодорожной электросвязи)</w:t>
      </w:r>
      <w:r w:rsidR="003D5521">
        <w:rPr>
          <w:b/>
          <w:color w:val="000000" w:themeColor="text1"/>
        </w:rPr>
        <w:fldChar w:fldCharType="begin"/>
      </w:r>
      <w:r>
        <w:instrText xml:space="preserve"> XE </w:instrText>
      </w:r>
      <w:r w:rsidR="00E64620">
        <w:instrText>«</w:instrText>
      </w:r>
      <w:r w:rsidRPr="008C2154">
        <w:rPr>
          <w:b/>
          <w:color w:val="000000" w:themeColor="text1"/>
        </w:rPr>
        <w:instrText>Транспортная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Цифровая сеть или совокупность цифровых сетей, построенных на различных телекоммуникационных технологиях, обеспечивающая доставку информации в виде сигналов железнодорожной электросвязи от любого ее порта к заданному или группе заданных портов.</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1. Транспортная сеть - совокупность сетевых узлов и соединяющих их линий связи. Порты транспортной сети размещены в узлах транспортной сети.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lastRenderedPageBreak/>
        <w:t>2. Клиентские сигналы от потребителя к граничным портам транспортной сети с открытым интерфейсом могут поступать в различных форматах.</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 xml:space="preserve">3. Транспортная сеть имеет иерархическую многослойную структуру, включающую сети слоя каналов передачи, мультиплексных секций, секций передачи и сеть слоя физической среды передачи. Взаимосвязь смежных слоев осуществляется по принципу </w:t>
      </w:r>
      <w:r w:rsidR="00E64620">
        <w:rPr>
          <w:color w:val="000000" w:themeColor="text1"/>
          <w:sz w:val="24"/>
        </w:rPr>
        <w:t>«</w:t>
      </w:r>
      <w:r w:rsidRPr="00016427">
        <w:rPr>
          <w:color w:val="000000" w:themeColor="text1"/>
          <w:sz w:val="24"/>
        </w:rPr>
        <w:t>клиент-сервер</w:t>
      </w:r>
      <w:r w:rsidR="00E64620">
        <w:rPr>
          <w:color w:val="000000" w:themeColor="text1"/>
          <w:sz w:val="24"/>
        </w:rPr>
        <w:t>»</w:t>
      </w:r>
      <w:r w:rsidRPr="00016427">
        <w:rPr>
          <w:color w:val="000000" w:themeColor="text1"/>
          <w:sz w:val="24"/>
        </w:rPr>
        <w:t>.</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слоя (транспортной сети железнодорожной электросвязи)</w:t>
      </w:r>
      <w:r w:rsidR="003D5521">
        <w:rPr>
          <w:b/>
          <w:color w:val="000000" w:themeColor="text1"/>
        </w:rPr>
        <w:fldChar w:fldCharType="begin"/>
      </w:r>
      <w:r>
        <w:instrText xml:space="preserve"> XE </w:instrText>
      </w:r>
      <w:r w:rsidR="00E64620">
        <w:instrText>«</w:instrText>
      </w:r>
      <w:r w:rsidRPr="00C26FB6">
        <w:rPr>
          <w:b/>
          <w:color w:val="000000" w:themeColor="text1"/>
        </w:rPr>
        <w:instrText>Сеть слоя (транспортной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Топологический компонент транспортной сети, охватывающий целиком слой сети и представляющий данный уровень многослойной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Оптическая транспортная сеть (железнодорожной электросвязи)</w:t>
      </w:r>
      <w:r w:rsidR="003D5521">
        <w:rPr>
          <w:b/>
          <w:color w:val="000000" w:themeColor="text1"/>
        </w:rPr>
        <w:fldChar w:fldCharType="begin"/>
      </w:r>
      <w:r>
        <w:instrText xml:space="preserve"> XE </w:instrText>
      </w:r>
      <w:r w:rsidR="00E64620">
        <w:instrText>«</w:instrText>
      </w:r>
      <w:r w:rsidRPr="00BD35C4">
        <w:rPr>
          <w:b/>
          <w:color w:val="000000" w:themeColor="text1"/>
        </w:rPr>
        <w:instrText>Оптическая транспортная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Транспортная сеть железнодорожной электросвязи, все функции которой, связанные с обработкой и доставкой передаваемой информации, реализованы на оптическом уровне без преобразования в электронную форму.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Оптико-электронная транспортная сеть (железнодорожной электросвязи)</w:t>
      </w:r>
      <w:r w:rsidR="003D5521">
        <w:rPr>
          <w:b/>
          <w:color w:val="000000" w:themeColor="text1"/>
        </w:rPr>
        <w:fldChar w:fldCharType="begin"/>
      </w:r>
      <w:r>
        <w:instrText xml:space="preserve"> XE </w:instrText>
      </w:r>
      <w:r w:rsidR="00E64620">
        <w:instrText>«</w:instrText>
      </w:r>
      <w:r w:rsidRPr="00B61C71">
        <w:rPr>
          <w:b/>
          <w:color w:val="000000" w:themeColor="text1"/>
        </w:rPr>
        <w:instrText>Оптико-электронная транспортная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Транспортная сеть, в которой передача информации реализована на оптическом уровне, а функции регенерации сигналов и переключения на резерв - на электронном уровне.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доступа (железнодорожной электросвязи)</w:t>
      </w:r>
      <w:r w:rsidR="003D5521">
        <w:rPr>
          <w:b/>
          <w:color w:val="000000" w:themeColor="text1"/>
        </w:rPr>
        <w:fldChar w:fldCharType="begin"/>
      </w:r>
      <w:r>
        <w:instrText xml:space="preserve"> XE </w:instrText>
      </w:r>
      <w:r w:rsidR="00E64620">
        <w:instrText>«</w:instrText>
      </w:r>
      <w:r w:rsidRPr="00335F43">
        <w:rPr>
          <w:b/>
          <w:color w:val="000000" w:themeColor="text1"/>
        </w:rPr>
        <w:instrText>Сеть доступа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абонентских линий, вне зависимости от технического способа их организации, средств передачи и коммутации, обеспечивающих передачу информационных сигналов для пользователей, обмен служебными сигналами, поддержку показателей качества обслуживания при предоставлении услуг железнодорожной электросвязи между портом транспортной сети и сетевым интерфейсом каждого пользователя.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Примечание. В сетях доступа следующего поколения в качестве средств передачи и коммутации могут быть использованы мультисервисные абонентские концентраторы и устройства интегрального доступа.</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Первичная сеть (связи железнодорожного транспорта)</w:t>
      </w:r>
      <w:r w:rsidR="003D5521">
        <w:rPr>
          <w:b/>
          <w:color w:val="000000" w:themeColor="text1"/>
        </w:rPr>
        <w:fldChar w:fldCharType="begin"/>
      </w:r>
      <w:r>
        <w:instrText xml:space="preserve"> XE </w:instrText>
      </w:r>
      <w:r w:rsidR="00E64620">
        <w:instrText>«</w:instrText>
      </w:r>
      <w:r w:rsidRPr="00ED25BF">
        <w:rPr>
          <w:b/>
          <w:color w:val="000000" w:themeColor="text1"/>
        </w:rPr>
        <w:instrText>Первичная сеть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связи железнодорожного транспорта, представляющая собой совокупность универсальных типовых каналов передачи, сетевых трактов и типовых физических цепей, образованную на базе сетевых узлов, сетевых станций, оконечных устройств и соединяющих их линий передачи.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 xml:space="preserve">Примечание. Первичная сеть - первый уровень трехуровневой иерархической модели </w:t>
      </w:r>
      <w:r w:rsidR="00E64620">
        <w:rPr>
          <w:color w:val="000000" w:themeColor="text1"/>
          <w:sz w:val="24"/>
        </w:rPr>
        <w:t>«</w:t>
      </w:r>
      <w:r w:rsidRPr="00016427">
        <w:rPr>
          <w:color w:val="000000" w:themeColor="text1"/>
          <w:sz w:val="24"/>
        </w:rPr>
        <w:t>первичная сеть - вторичная сеть - система электросвязи</w:t>
      </w:r>
      <w:r w:rsidR="00E64620">
        <w:rPr>
          <w:color w:val="000000" w:themeColor="text1"/>
          <w:sz w:val="24"/>
        </w:rPr>
        <w:t>»</w:t>
      </w:r>
      <w:r w:rsidRPr="00016427">
        <w:rPr>
          <w:color w:val="000000" w:themeColor="text1"/>
          <w:sz w:val="24"/>
        </w:rPr>
        <w:t>, отражающей сетевую архитектуру железнодорожной электросвязи с коммутацией каналов.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Первичная сеть (технологической связи железнодорожного транспорта) магистрального уровня</w:t>
      </w:r>
      <w:r w:rsidR="003D5521">
        <w:rPr>
          <w:b/>
          <w:color w:val="000000" w:themeColor="text1"/>
        </w:rPr>
        <w:fldChar w:fldCharType="begin"/>
      </w:r>
      <w:r>
        <w:instrText xml:space="preserve"> XE </w:instrText>
      </w:r>
      <w:r w:rsidR="00E64620">
        <w:instrText>«</w:instrText>
      </w:r>
      <w:r w:rsidRPr="00620235">
        <w:rPr>
          <w:b/>
          <w:color w:val="000000" w:themeColor="text1"/>
        </w:rPr>
        <w:instrText>Первичная сеть (технологической связи железнодорожного транспорта) магистрального уровня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первичной сети связи железнодорожного транспорта, обеспечивающая образование универсальных типовых каналов передачи и сетевых трактов для организации магистральных видов железнодорожной электросвязи.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Примечание. Магистральные виды железнодорожной электросвязи организуют между центральным аппаратом железнодорожного транспорта и центром управления перевозками, управлениями, дорожными центрами управления перевозками (ДЦУП) железных дорог государств, принявших стандарт, администрациями, управлениями железных дорог сопредельных государств, между управлениями железных дорог государств, принявших стандарт.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Первичная сеть дорожного уровня</w:t>
      </w:r>
      <w:r w:rsidR="003D5521">
        <w:rPr>
          <w:b/>
          <w:color w:val="000000" w:themeColor="text1"/>
        </w:rPr>
        <w:fldChar w:fldCharType="begin"/>
      </w:r>
      <w:r>
        <w:instrText xml:space="preserve"> XE </w:instrText>
      </w:r>
      <w:r w:rsidR="00E64620">
        <w:instrText>«</w:instrText>
      </w:r>
      <w:r w:rsidRPr="0023725E">
        <w:rPr>
          <w:b/>
          <w:color w:val="000000" w:themeColor="text1"/>
        </w:rPr>
        <w:instrText>Первичная сеть дорожного уровня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первичной сети связи железнодорожного транспорта, обеспечивающая образование универсальных типовых каналов передачи и сетевых трактов для организации всех видов железнодорожной электросвязи в границах железной дороги.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Местная первичная сеть</w:t>
      </w:r>
      <w:r w:rsidR="003D5521">
        <w:rPr>
          <w:b/>
          <w:color w:val="000000" w:themeColor="text1"/>
        </w:rPr>
        <w:fldChar w:fldCharType="begin"/>
      </w:r>
      <w:r>
        <w:instrText xml:space="preserve"> XE </w:instrText>
      </w:r>
      <w:r w:rsidR="00E64620">
        <w:instrText>«</w:instrText>
      </w:r>
      <w:r w:rsidRPr="00754030">
        <w:rPr>
          <w:b/>
          <w:color w:val="000000" w:themeColor="text1"/>
        </w:rPr>
        <w:instrText>Местная первичная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первичной сети связи железнодорожного транспорта, обеспечивающая образование абонентских и соединительных линий передачи для организации всех видов железнодорожной электросвязи в пределах железнодорожной станции или предприятия.</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Вторичная сеть (железнодорожной электросвязи)</w:t>
      </w:r>
      <w:r w:rsidR="003D5521">
        <w:rPr>
          <w:b/>
          <w:color w:val="000000" w:themeColor="text1"/>
        </w:rPr>
        <w:fldChar w:fldCharType="begin"/>
      </w:r>
      <w:r>
        <w:instrText xml:space="preserve"> XE </w:instrText>
      </w:r>
      <w:r w:rsidR="00E64620">
        <w:instrText>«</w:instrText>
      </w:r>
      <w:r w:rsidRPr="00F74649">
        <w:rPr>
          <w:b/>
          <w:color w:val="000000" w:themeColor="text1"/>
        </w:rPr>
        <w:instrText>Вторичная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электросвязи, представляющая собой совокупность линий и специализированных каналов вторичной сети, образованных на базе первичной сети, специализированных станций и узлов коммутации и оконечных устройств вторичной сети.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 xml:space="preserve">1. Вторичная сеть - второй уровень трехуровневой иерархической модели </w:t>
      </w:r>
      <w:r w:rsidR="00E64620">
        <w:rPr>
          <w:color w:val="000000" w:themeColor="text1"/>
          <w:sz w:val="24"/>
        </w:rPr>
        <w:t>«</w:t>
      </w:r>
      <w:r w:rsidRPr="00016427">
        <w:rPr>
          <w:color w:val="000000" w:themeColor="text1"/>
          <w:sz w:val="24"/>
        </w:rPr>
        <w:t>первичная сеть - вторичная сеть - система электросвязи</w:t>
      </w:r>
      <w:r w:rsidR="00E64620">
        <w:rPr>
          <w:color w:val="000000" w:themeColor="text1"/>
          <w:sz w:val="24"/>
        </w:rPr>
        <w:t>»</w:t>
      </w:r>
      <w:r w:rsidRPr="00016427">
        <w:rPr>
          <w:color w:val="000000" w:themeColor="text1"/>
          <w:sz w:val="24"/>
        </w:rPr>
        <w:t>, отражающей сетевую архитектуру железнодорожной электросвязи с коммутацией каналов.</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2. Под оконечными устройствами вторичной сети понимают, например, оконечное телеграфное оборудование, оконечное оборудование данных.</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3. В зависимости от вида электросвязи вторичной сети присваивают следующие названия: сеть передачи данных, телеграфная сеть, телефонная сеть.</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4. По территориальному признаку вторичные сети делятся на магистральные, дорожного уровня, зоновые, местные или станционные.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оперативно-технологической связи (железнодорожного транспорта);</w:t>
      </w:r>
      <w:r w:rsidRPr="006336F3">
        <w:rPr>
          <w:color w:val="000000" w:themeColor="text1"/>
        </w:rPr>
        <w:t xml:space="preserve"> сеть ОТС</w:t>
      </w:r>
      <w:r w:rsidR="003D5521">
        <w:rPr>
          <w:b/>
          <w:color w:val="000000" w:themeColor="text1"/>
        </w:rPr>
        <w:fldChar w:fldCharType="begin"/>
      </w:r>
      <w:r>
        <w:instrText xml:space="preserve"> XE </w:instrText>
      </w:r>
      <w:r w:rsidR="00E64620">
        <w:instrText>«</w:instrText>
      </w:r>
      <w:r w:rsidRPr="00161B99">
        <w:rPr>
          <w:b/>
          <w:color w:val="000000" w:themeColor="text1"/>
        </w:rPr>
        <w:instrText>Сеть оперативно-технологической связи (железнодорожного транспорта)</w:instrText>
      </w:r>
      <w:r w:rsidRPr="00161B99">
        <w:instrText>\</w:instrText>
      </w:r>
      <w:r w:rsidRPr="00161B99">
        <w:rPr>
          <w:b/>
          <w:color w:val="000000" w:themeColor="text1"/>
        </w:rPr>
        <w:instrText>;</w:instrText>
      </w:r>
      <w:r w:rsidRPr="006336F3">
        <w:rPr>
          <w:color w:val="000000" w:themeColor="text1"/>
        </w:rPr>
        <w:instrText xml:space="preserve"> сеть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Телефонная сеть железнодорожной электросвязи, представляющая собой совокупность коммутационных станций и (или) оборудования интегральной цифровой сети железнодорожной электросвязи, линий, каналов сети, оконечных абонентских устройств, предназначенная для оперативного руководства технологическим процессом работы железнодорожного транспорта, связанным с управлением движением поездов, перевозками и текущим содержанием железнодорожной инфраструктуры.</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1. Сеть ОТС является технологической, не присоединенной к сети общего пользования.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2. В сети ОТС организуют виды связи, работающие по диспетчерскому и постанционному принципам с использованием групповых каналов, дорожные виды диспетчерской связи с использованием коммутации каналов или пакетов, станционные виды связи, межстанционную и перегонную связь.</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Цифровая сеть оперативно-технологической связи (железнодорожного транспорта)</w:t>
      </w:r>
      <w:r w:rsidR="003D5521">
        <w:rPr>
          <w:b/>
          <w:color w:val="000000" w:themeColor="text1"/>
        </w:rPr>
        <w:fldChar w:fldCharType="begin"/>
      </w:r>
      <w:r>
        <w:instrText xml:space="preserve"> XE </w:instrText>
      </w:r>
      <w:r w:rsidR="00E64620">
        <w:instrText>«</w:instrText>
      </w:r>
      <w:r w:rsidRPr="00D22FC9">
        <w:rPr>
          <w:b/>
          <w:color w:val="000000" w:themeColor="text1"/>
        </w:rPr>
        <w:instrText>Цифровая сеть оперативно-технологической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оперативно-технологической связи, организованная на базе цифрового коммутационного оборудования и цифровых каналов, обеспечивающая формирование, передачу и прием речевых и управляющих сигналов в цифровой форме.</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1. Цифровая сеть ОТС может быть организована на базе коммутационных станций с коммутацией каналов и (или) оборудования интегральной цифровой сети железнодорожной электросвязи.</w:t>
      </w:r>
    </w:p>
    <w:p w:rsidR="00663F94" w:rsidRPr="00F250CE" w:rsidRDefault="00663F94" w:rsidP="00663F94">
      <w:pPr>
        <w:spacing w:after="0" w:line="360" w:lineRule="exact"/>
        <w:ind w:firstLine="709"/>
        <w:jc w:val="both"/>
        <w:rPr>
          <w:color w:val="000000" w:themeColor="text1"/>
        </w:rPr>
      </w:pPr>
      <w:r w:rsidRPr="00016427">
        <w:rPr>
          <w:color w:val="000000" w:themeColor="text1"/>
          <w:sz w:val="24"/>
        </w:rPr>
        <w:t>2. Цифровая сеть ОТС, организованная на базе коммутационных станций с временным разделением каналов, имеет многоуровневую кольцевую структуру, включающую кольца нижнего и верхнего уровней, внутристанционные и в случае необходимости внутриотделенческие</w:t>
      </w:r>
      <w:r w:rsidRPr="00F250CE">
        <w:rPr>
          <w:color w:val="000000" w:themeColor="text1"/>
        </w:rPr>
        <w:t>.</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Коммутируемая сеть оперативно-технологической связи (железнодорожного транспорта);</w:t>
      </w:r>
      <w:r w:rsidRPr="006336F3">
        <w:rPr>
          <w:color w:val="000000" w:themeColor="text1"/>
        </w:rPr>
        <w:t xml:space="preserve"> КС ОТС</w:t>
      </w:r>
      <w:r w:rsidR="003D5521">
        <w:rPr>
          <w:color w:val="000000" w:themeColor="text1"/>
        </w:rPr>
        <w:fldChar w:fldCharType="begin"/>
      </w:r>
      <w:r>
        <w:instrText xml:space="preserve"> XE </w:instrText>
      </w:r>
      <w:r w:rsidR="00E64620">
        <w:instrText>«</w:instrText>
      </w:r>
      <w:r w:rsidRPr="000B4FCE">
        <w:rPr>
          <w:b/>
          <w:color w:val="000000" w:themeColor="text1"/>
        </w:rPr>
        <w:instrText>Коммутируемая сеть оперативно-технологической связи (железнодорожного транспорта)</w:instrText>
      </w:r>
      <w:r w:rsidRPr="000B4FCE">
        <w:instrText>\</w:instrText>
      </w:r>
      <w:r w:rsidRPr="000B4FCE">
        <w:rPr>
          <w:b/>
          <w:color w:val="000000" w:themeColor="text1"/>
        </w:rPr>
        <w:instrText>;</w:instrText>
      </w:r>
      <w:r w:rsidRPr="000B4FCE">
        <w:rPr>
          <w:color w:val="000000" w:themeColor="text1"/>
        </w:rPr>
        <w:instrText xml:space="preserve"> КС ОТС</w:instrText>
      </w:r>
      <w:r w:rsidR="00E64620">
        <w:instrText>»</w:instrText>
      </w:r>
      <w:r>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цифровой сети оперативно-технологической связи, предназначенная для организации коммутируемых соединений административного и диспетчерского аппарата дорожных центров управления перевозками и центров управления местной работой между собой и с их абонентами только на время передачи сообщений.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Дорожная [региональная] сеть оперативно-технологической связи;</w:t>
      </w:r>
      <w:r w:rsidRPr="006336F3">
        <w:rPr>
          <w:color w:val="000000" w:themeColor="text1"/>
        </w:rPr>
        <w:t xml:space="preserve"> сеть ОТС Д [ОТС Р]</w:t>
      </w:r>
      <w:r w:rsidR="003D5521">
        <w:rPr>
          <w:b/>
          <w:color w:val="000000" w:themeColor="text1"/>
        </w:rPr>
        <w:fldChar w:fldCharType="begin"/>
      </w:r>
      <w:r>
        <w:instrText xml:space="preserve"> XE </w:instrText>
      </w:r>
      <w:r w:rsidR="00E64620">
        <w:instrText>«</w:instrText>
      </w:r>
      <w:r w:rsidRPr="00E3124C">
        <w:rPr>
          <w:b/>
          <w:color w:val="000000" w:themeColor="text1"/>
        </w:rPr>
        <w:instrText>Дорожная [региональная] сеть оперативно-технологической связи</w:instrText>
      </w:r>
      <w:r w:rsidRPr="00E3124C">
        <w:instrText>\</w:instrText>
      </w:r>
      <w:r w:rsidRPr="00E3124C">
        <w:rPr>
          <w:b/>
          <w:color w:val="000000" w:themeColor="text1"/>
        </w:rPr>
        <w:instrText>;</w:instrText>
      </w:r>
      <w:r w:rsidRPr="006336F3">
        <w:rPr>
          <w:color w:val="000000" w:themeColor="text1"/>
        </w:rPr>
        <w:instrText xml:space="preserve"> сеть ОТС Д [ОТС 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оперативно-технологической связи, организованная в границах железной дороги [региона].</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1. В дорожную сеть ОТС включаются управление железной дороги, ДЦУП и все станции железной дороги.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2. Дорожная сеть ОТС присоединяется к сетям ОТС соседних железных дорог и (или) к сетям ОТС железных дорог сопредельных государств.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станционной оперативно-технологической связи;</w:t>
      </w:r>
      <w:r w:rsidRPr="006336F3">
        <w:rPr>
          <w:color w:val="000000" w:themeColor="text1"/>
        </w:rPr>
        <w:t xml:space="preserve"> сеть ОТС С</w:t>
      </w:r>
      <w:r w:rsidR="003D5521">
        <w:rPr>
          <w:b/>
          <w:color w:val="000000" w:themeColor="text1"/>
        </w:rPr>
        <w:fldChar w:fldCharType="begin"/>
      </w:r>
      <w:r>
        <w:instrText xml:space="preserve"> XE </w:instrText>
      </w:r>
      <w:r w:rsidR="00E64620">
        <w:instrText>«</w:instrText>
      </w:r>
      <w:r w:rsidRPr="005C5C19">
        <w:rPr>
          <w:b/>
          <w:color w:val="000000" w:themeColor="text1"/>
        </w:rPr>
        <w:instrText>Сеть станционной оперативно-технологической связи</w:instrText>
      </w:r>
      <w:r w:rsidRPr="005C5C19">
        <w:instrText>\</w:instrText>
      </w:r>
      <w:r w:rsidRPr="005C5C19">
        <w:rPr>
          <w:b/>
          <w:color w:val="000000" w:themeColor="text1"/>
        </w:rPr>
        <w:instrText>;</w:instrText>
      </w:r>
      <w:r w:rsidRPr="006336F3">
        <w:rPr>
          <w:color w:val="000000" w:themeColor="text1"/>
        </w:rPr>
        <w:instrText xml:space="preserve"> сеть ОТС 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Часть сети оперативно-технологической связи, предназначенная для оперативного управления эксплуатационной работой железнодорожной станции.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Примечание. ОТС С включает виды связи следующего назначения: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станционную распорядительную телефонную связь (СРТС), предназначенную для оперативного руководства работой станции;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стрелочную телефонную связь, предназначенную для связи дежурного по станции со стрелочными постами в процессе управления поездной и маневровой работой;</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станционную двухстороннюю парковую связь для связи руководителей станции с исполнителями, находящимися в парках железнодорожных станций.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станционной двухсторонней парковой связи;</w:t>
      </w:r>
      <w:r w:rsidRPr="006336F3">
        <w:rPr>
          <w:color w:val="000000" w:themeColor="text1"/>
        </w:rPr>
        <w:t xml:space="preserve"> сеть СДПС</w:t>
      </w:r>
      <w:r w:rsidR="003D5521">
        <w:rPr>
          <w:b/>
          <w:color w:val="000000" w:themeColor="text1"/>
        </w:rPr>
        <w:fldChar w:fldCharType="begin"/>
      </w:r>
      <w:r>
        <w:instrText xml:space="preserve"> XE </w:instrText>
      </w:r>
      <w:r w:rsidR="00E64620">
        <w:instrText>«</w:instrText>
      </w:r>
      <w:r w:rsidRPr="00715326">
        <w:rPr>
          <w:b/>
          <w:color w:val="000000" w:themeColor="text1"/>
        </w:rPr>
        <w:instrText>Сеть станционной двухсторонней парковой связи</w:instrText>
      </w:r>
      <w:r w:rsidRPr="00715326">
        <w:instrText>\</w:instrText>
      </w:r>
      <w:r w:rsidRPr="00715326">
        <w:rPr>
          <w:b/>
          <w:color w:val="000000" w:themeColor="text1"/>
        </w:rPr>
        <w:instrText>;</w:instrText>
      </w:r>
      <w:r w:rsidRPr="006336F3">
        <w:rPr>
          <w:color w:val="000000" w:themeColor="text1"/>
        </w:rPr>
        <w:instrText xml:space="preserve"> сеть СДПС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станционной сети оперативно-технологической связи, предназначенная для громкоговорящего оповещения и переговоров между руководителями технологического процесса работы железнодорожной станции и исполнителями, находящимися как в служебных помещениях, так и в парках на территории станции.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Примечание. Основными техническими средствами станционной двухсторонней парковой связи являются коммутационное и усилительное оборудование, пульты руководителей, парковые переговорные устройства и громкоговорители фидерных линий.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общетехнологической телефонной связи (железнодорожного транспорта);</w:t>
      </w:r>
      <w:r w:rsidRPr="006336F3">
        <w:rPr>
          <w:color w:val="000000" w:themeColor="text1"/>
        </w:rPr>
        <w:t xml:space="preserve"> сеть ОбТС</w:t>
      </w:r>
      <w:r w:rsidR="003D5521">
        <w:rPr>
          <w:b/>
          <w:color w:val="000000" w:themeColor="text1"/>
        </w:rPr>
        <w:fldChar w:fldCharType="begin"/>
      </w:r>
      <w:r>
        <w:instrText xml:space="preserve"> XE </w:instrText>
      </w:r>
      <w:r w:rsidR="00E64620">
        <w:instrText>«</w:instrText>
      </w:r>
      <w:r w:rsidRPr="00CF6590">
        <w:rPr>
          <w:b/>
          <w:color w:val="000000" w:themeColor="text1"/>
        </w:rPr>
        <w:instrText>Сеть общетехнологической телефонной связи (железнодорожного транспорта)</w:instrText>
      </w:r>
      <w:r w:rsidRPr="00CF6590">
        <w:instrText>\</w:instrText>
      </w:r>
      <w:r w:rsidRPr="00CF6590">
        <w:rPr>
          <w:b/>
          <w:color w:val="000000" w:themeColor="text1"/>
        </w:rPr>
        <w:instrText>;</w:instrText>
      </w:r>
      <w:r w:rsidRPr="006336F3">
        <w:rPr>
          <w:color w:val="000000" w:themeColor="text1"/>
        </w:rPr>
        <w:instrText xml:space="preserve"> сеть ОбТС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электросвязи, представляющая собой совокупность автоматических телефонных станций, узлов автоматической коммутации, средств информационно-справочных служб, циркулярного вызова, тарификации, линий, каналов телефонной сети, оконечных абонентских устройств, обеспечивающая потребность структурных подразделений железнодорожного транспорта в фиксированной телефонной связи в пределах всей сети железнодорожного транспорта в целях обеспечения общего руководства технологическими процессами.</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Примечания:</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1. Сеть ОбТС организуют на магистральном, зоновом и местном уровнях.</w:t>
      </w:r>
    </w:p>
    <w:p w:rsidR="00663F94" w:rsidRPr="00016427" w:rsidRDefault="00663F94" w:rsidP="00663F94">
      <w:pPr>
        <w:spacing w:after="0" w:line="360" w:lineRule="exact"/>
        <w:ind w:firstLine="709"/>
        <w:jc w:val="both"/>
        <w:rPr>
          <w:color w:val="000000" w:themeColor="text1"/>
          <w:sz w:val="24"/>
        </w:rPr>
      </w:pPr>
      <w:r w:rsidRPr="00016427">
        <w:rPr>
          <w:color w:val="000000" w:themeColor="text1"/>
          <w:sz w:val="24"/>
        </w:rPr>
        <w:t>2. Присоединение сети ОбТС к телефонной сети общего пользования (ТфОП) осуществляется на уровне местных сетей.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Магистральная сеть общетехнологической телефонной связи (железнодорожного транспорта);</w:t>
      </w:r>
      <w:r w:rsidRPr="006336F3">
        <w:rPr>
          <w:color w:val="000000" w:themeColor="text1"/>
        </w:rPr>
        <w:t xml:space="preserve"> сеть ОбТС М</w:t>
      </w:r>
      <w:r w:rsidR="003D5521">
        <w:rPr>
          <w:b/>
          <w:color w:val="000000" w:themeColor="text1"/>
        </w:rPr>
        <w:fldChar w:fldCharType="begin"/>
      </w:r>
      <w:r>
        <w:instrText xml:space="preserve"> XE </w:instrText>
      </w:r>
      <w:r w:rsidR="00E64620">
        <w:instrText>«</w:instrText>
      </w:r>
      <w:r w:rsidRPr="008652F0">
        <w:rPr>
          <w:b/>
          <w:color w:val="000000" w:themeColor="text1"/>
        </w:rPr>
        <w:instrText>Магистральная сеть общетехнологической телефонной связи (железнодорожного транспорта)</w:instrText>
      </w:r>
      <w:r w:rsidRPr="008652F0">
        <w:instrText>\</w:instrText>
      </w:r>
      <w:r w:rsidRPr="008652F0">
        <w:rPr>
          <w:b/>
          <w:color w:val="000000" w:themeColor="text1"/>
        </w:rPr>
        <w:instrText>;</w:instrText>
      </w:r>
      <w:r w:rsidRPr="006336F3">
        <w:rPr>
          <w:color w:val="000000" w:themeColor="text1"/>
        </w:rPr>
        <w:instrText xml:space="preserve"> сеть ОбТС 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сети общетехнологической телефонной связи, обеспечивающая фиксированную телефонную связь абонентов центрального аппарата железнодорожного транспорта с управлениями и ДЦУП железных дорог государств, принявших стандарт, с администрациями, управлениями железных дорог сопредельных государств, управлений железных дорог государств, принявших стандарт друг с другом.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33 ГОСТ 33889-2016 Электросвязь железнодорожная. Термины и определения]</w:t>
      </w:r>
    </w:p>
    <w:p w:rsidR="00663F94" w:rsidRPr="00016427" w:rsidRDefault="00663F94" w:rsidP="00AB1581">
      <w:pPr>
        <w:numPr>
          <w:ilvl w:val="0"/>
          <w:numId w:val="51"/>
        </w:numPr>
        <w:spacing w:before="120" w:after="0" w:line="360" w:lineRule="exact"/>
        <w:ind w:left="0" w:firstLine="709"/>
        <w:jc w:val="both"/>
        <w:rPr>
          <w:b/>
          <w:color w:val="000000" w:themeColor="text1"/>
        </w:rPr>
      </w:pPr>
      <w:r w:rsidRPr="00016427">
        <w:rPr>
          <w:b/>
          <w:color w:val="000000" w:themeColor="text1"/>
        </w:rPr>
        <w:t>Сеть общетехнологической телефонной связи дорожного уровня;</w:t>
      </w:r>
      <w:r w:rsidRPr="006336F3">
        <w:rPr>
          <w:color w:val="000000" w:themeColor="text1"/>
        </w:rPr>
        <w:t xml:space="preserve"> сеть ОбТС Д</w:t>
      </w:r>
      <w:r w:rsidR="003D5521">
        <w:rPr>
          <w:b/>
          <w:color w:val="000000" w:themeColor="text1"/>
        </w:rPr>
        <w:fldChar w:fldCharType="begin"/>
      </w:r>
      <w:r>
        <w:instrText xml:space="preserve"> XE </w:instrText>
      </w:r>
      <w:r w:rsidR="00E64620">
        <w:instrText>«</w:instrText>
      </w:r>
      <w:r w:rsidRPr="001E2D25">
        <w:rPr>
          <w:b/>
          <w:color w:val="000000" w:themeColor="text1"/>
        </w:rPr>
        <w:instrText>Сеть общетехнологической телефонной связи дорожного уровня</w:instrText>
      </w:r>
      <w:r w:rsidRPr="001E2D25">
        <w:instrText>\</w:instrText>
      </w:r>
      <w:r w:rsidRPr="001E2D25">
        <w:rPr>
          <w:b/>
          <w:color w:val="000000" w:themeColor="text1"/>
        </w:rPr>
        <w:instrText>;</w:instrText>
      </w:r>
      <w:r w:rsidRPr="006336F3">
        <w:rPr>
          <w:color w:val="000000" w:themeColor="text1"/>
        </w:rPr>
        <w:instrText xml:space="preserve"> сеть ОбТС Д</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сети общетехнологической телефонной связи, обеспечивающая фиксированную телефонную связь абонентов управления и ДЦУП железной дороги с железнодорожными станциями в ее границах, а также железнодорожных станций между собой.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общетехнологической телефонной связи географической зоны нумерации</w:t>
      </w:r>
      <w:r w:rsidR="003D5521">
        <w:rPr>
          <w:b/>
          <w:color w:val="000000" w:themeColor="text1"/>
        </w:rPr>
        <w:fldChar w:fldCharType="begin"/>
      </w:r>
      <w:r>
        <w:instrText xml:space="preserve"> XE </w:instrText>
      </w:r>
      <w:r w:rsidR="00E64620">
        <w:instrText>«</w:instrText>
      </w:r>
      <w:r w:rsidRPr="0034693C">
        <w:rPr>
          <w:b/>
          <w:color w:val="000000" w:themeColor="text1"/>
        </w:rPr>
        <w:instrText>Сеть общетехнологической телефонной связи географической зоны нумерации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сети общетехнологической телефонной связи емкостью до 60000 номеров, организованная на территории одной географической зоны нумерации, имеющей код АВ.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Местная сеть общетехнологической телефонной связи;</w:t>
      </w:r>
      <w:r w:rsidRPr="006336F3">
        <w:rPr>
          <w:color w:val="000000" w:themeColor="text1"/>
        </w:rPr>
        <w:t xml:space="preserve"> сеть ОбТС МС</w:t>
      </w:r>
      <w:r w:rsidR="003D5521">
        <w:rPr>
          <w:b/>
          <w:color w:val="000000" w:themeColor="text1"/>
        </w:rPr>
        <w:fldChar w:fldCharType="begin"/>
      </w:r>
      <w:r>
        <w:instrText xml:space="preserve"> XE </w:instrText>
      </w:r>
      <w:r w:rsidR="00E64620">
        <w:instrText>«</w:instrText>
      </w:r>
      <w:r w:rsidRPr="00E031AF">
        <w:rPr>
          <w:b/>
          <w:color w:val="000000" w:themeColor="text1"/>
        </w:rPr>
        <w:instrText>Местная сеть общетехнологической телефонной связи</w:instrText>
      </w:r>
      <w:r w:rsidRPr="00E031AF">
        <w:instrText>\</w:instrText>
      </w:r>
      <w:r w:rsidRPr="00E031AF">
        <w:rPr>
          <w:b/>
          <w:color w:val="000000" w:themeColor="text1"/>
        </w:rPr>
        <w:instrText>;</w:instrText>
      </w:r>
      <w:r w:rsidRPr="006336F3">
        <w:rPr>
          <w:color w:val="000000" w:themeColor="text1"/>
        </w:rPr>
        <w:instrText xml:space="preserve"> сеть ОбТС МС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сети общетехнологической телефонной связи, обеспечивающая фиксированной телефонной связью работников железнодорожного транспорта в пределах железнодорожных станции или предприятия.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Примечание. Структурно местная телефонная сеть состоит из сети абонентского доступа и межстанционной сети, образованной совокупностью коммутационных станций и соединительных линий.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технологической аудиоконференцсвязи (железнодорожного транспорта);</w:t>
      </w:r>
      <w:r w:rsidRPr="006336F3">
        <w:rPr>
          <w:color w:val="000000" w:themeColor="text1"/>
        </w:rPr>
        <w:t xml:space="preserve"> СТАкс</w:t>
      </w:r>
      <w:r w:rsidR="003D5521">
        <w:rPr>
          <w:b/>
          <w:color w:val="000000" w:themeColor="text1"/>
        </w:rPr>
        <w:fldChar w:fldCharType="begin"/>
      </w:r>
      <w:r>
        <w:instrText xml:space="preserve"> XE </w:instrText>
      </w:r>
      <w:r w:rsidR="00E64620">
        <w:instrText>«</w:instrText>
      </w:r>
      <w:r w:rsidRPr="00723466">
        <w:rPr>
          <w:b/>
          <w:color w:val="000000" w:themeColor="text1"/>
        </w:rPr>
        <w:instrText>Система технологической аудиоконференцсвязи (железнодорожного транспорта)</w:instrText>
      </w:r>
      <w:r w:rsidRPr="00723466">
        <w:instrText>\</w:instrText>
      </w:r>
      <w:r w:rsidRPr="00723466">
        <w:rPr>
          <w:b/>
          <w:color w:val="000000" w:themeColor="text1"/>
        </w:rPr>
        <w:instrText>;</w:instrText>
      </w:r>
      <w:r w:rsidRPr="006336F3">
        <w:rPr>
          <w:color w:val="000000" w:themeColor="text1"/>
        </w:rPr>
        <w:instrText xml:space="preserve"> СТАкс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Система железнодорожной электросвязи, представляющая собой совокупность коммутационных станций, оборудования студий, линий, каналов, абонентских установок связи, предназначенная для проведения селекторных совещаний по анализу и планированию эксплуатационной работы железнодорожного транспорта.</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Примечания:</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 xml:space="preserve">1. СТАкс обеспечивает ведение совещаний по принципу </w:t>
      </w:r>
      <w:r w:rsidR="00E64620">
        <w:rPr>
          <w:color w:val="000000" w:themeColor="text1"/>
          <w:sz w:val="24"/>
        </w:rPr>
        <w:t>«</w:t>
      </w:r>
      <w:r w:rsidRPr="00033478">
        <w:rPr>
          <w:color w:val="000000" w:themeColor="text1"/>
          <w:sz w:val="24"/>
        </w:rPr>
        <w:t>Говорит один из участников совещания - остальные слушают</w:t>
      </w:r>
      <w:r w:rsidR="00E64620">
        <w:rPr>
          <w:color w:val="000000" w:themeColor="text1"/>
          <w:sz w:val="24"/>
        </w:rPr>
        <w:t>»</w:t>
      </w:r>
      <w:r w:rsidRPr="00033478">
        <w:rPr>
          <w:color w:val="000000" w:themeColor="text1"/>
          <w:sz w:val="24"/>
        </w:rPr>
        <w:t xml:space="preserve"> с правом руководителя совещания прервать речь любого из участников.</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2. СТАкс включает уровни: магистральный, дорожный и (или) региональный, отделенческий.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технологической видеоконференцсвязи (железнодорожного транспорта); СТВкс</w:t>
      </w:r>
      <w:r w:rsidR="003D5521">
        <w:rPr>
          <w:b/>
          <w:color w:val="000000" w:themeColor="text1"/>
        </w:rPr>
        <w:fldChar w:fldCharType="begin"/>
      </w:r>
      <w:r>
        <w:instrText xml:space="preserve"> XE </w:instrText>
      </w:r>
      <w:r w:rsidR="00E64620">
        <w:instrText>«</w:instrText>
      </w:r>
      <w:r w:rsidRPr="00BC4BA0">
        <w:rPr>
          <w:b/>
          <w:color w:val="000000" w:themeColor="text1"/>
        </w:rPr>
        <w:instrText>Система технологической видеоконференцсвязи (железнодорожного транспорта)</w:instrText>
      </w:r>
      <w:r w:rsidRPr="00BC4BA0">
        <w:instrText>\</w:instrText>
      </w:r>
      <w:r w:rsidRPr="00BC4BA0">
        <w:rPr>
          <w:b/>
          <w:color w:val="000000" w:themeColor="text1"/>
        </w:rPr>
        <w:instrText>;</w:instrText>
      </w:r>
      <w:r w:rsidRPr="006336F3">
        <w:rPr>
          <w:color w:val="000000" w:themeColor="text1"/>
        </w:rPr>
        <w:instrText xml:space="preserve"> СТВкс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электросвязи, представляющая собой совокупность серверов многоточечной видеоконференцсвязи, управления вызовами, плана нумерации и адресной трансляции, комплектов абонентского терминального оборудования, телевизионных каналов, предназначенная для передачи видео- и аудиоинформации между участниками видеоконференцсвязи, находящимися в студиях или служебных помещениях.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(Железнодорожная) телеграфная сеть</w:t>
      </w:r>
      <w:r w:rsidR="003D5521">
        <w:rPr>
          <w:b/>
          <w:color w:val="000000" w:themeColor="text1"/>
        </w:rPr>
        <w:fldChar w:fldCharType="begin"/>
      </w:r>
      <w:r>
        <w:instrText xml:space="preserve"> XE </w:instrText>
      </w:r>
      <w:r w:rsidR="00E64620">
        <w:instrText>«</w:instrText>
      </w:r>
      <w:r w:rsidRPr="007E28FC">
        <w:rPr>
          <w:b/>
          <w:color w:val="000000" w:themeColor="text1"/>
        </w:rPr>
        <w:instrText>(Железнодорожная) телеграфная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электросвязи, представляющая собой совокупность коммутационных станций и узлов, каналов связи, межстанционных и абонентских линий, телеграфных аппаратов, предназначенная для передачи оперативной организационно-распорядительной и информационной корреспонденции в виде служебных телеграфных сообщений.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39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Магистральная (железнодорожная) телеграфная сеть</w:t>
      </w:r>
      <w:r w:rsidR="003D5521">
        <w:rPr>
          <w:b/>
          <w:color w:val="000000" w:themeColor="text1"/>
        </w:rPr>
        <w:fldChar w:fldCharType="begin"/>
      </w:r>
      <w:r>
        <w:instrText xml:space="preserve"> XE </w:instrText>
      </w:r>
      <w:r w:rsidR="00E64620">
        <w:instrText>«</w:instrText>
      </w:r>
      <w:r w:rsidRPr="00196155">
        <w:rPr>
          <w:b/>
          <w:color w:val="000000" w:themeColor="text1"/>
        </w:rPr>
        <w:instrText>Магистральная (железнодорожная) телеграфная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Часть железнодорожной телеграфной сети, обеспечивающая передачу служебных телеграфных сообщений между подразделениями центрального аппарата управления железнодорожного транспорта и управлениями железных дорог государств, принявших стандарт, администрациями, управлениями </w:t>
      </w:r>
      <w:r w:rsidRPr="00F250CE">
        <w:rPr>
          <w:color w:val="000000" w:themeColor="text1"/>
        </w:rPr>
        <w:lastRenderedPageBreak/>
        <w:t>железных дорог сопредельных государств, а также между управлениями железных дорог государств, принявших стандарт.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Дорожная телеграфная сеть</w:t>
      </w:r>
      <w:r w:rsidR="003D5521">
        <w:rPr>
          <w:b/>
          <w:color w:val="000000" w:themeColor="text1"/>
        </w:rPr>
        <w:fldChar w:fldCharType="begin"/>
      </w:r>
      <w:r>
        <w:instrText xml:space="preserve"> XE </w:instrText>
      </w:r>
      <w:r w:rsidR="00E64620">
        <w:instrText>«</w:instrText>
      </w:r>
      <w:r w:rsidRPr="006D2B54">
        <w:rPr>
          <w:b/>
          <w:color w:val="000000" w:themeColor="text1"/>
        </w:rPr>
        <w:instrText>Дорожная телеграфная сеть</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железнодорожной телеграфной сети, организованная в границах дороги.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документированной регистрации служебных переговоров (на железнодорожном транспорте);</w:t>
      </w:r>
      <w:r w:rsidRPr="006336F3">
        <w:rPr>
          <w:color w:val="000000" w:themeColor="text1"/>
        </w:rPr>
        <w:t xml:space="preserve"> С ДРП</w:t>
      </w:r>
      <w:r w:rsidR="003D5521">
        <w:rPr>
          <w:b/>
          <w:color w:val="000000" w:themeColor="text1"/>
        </w:rPr>
        <w:fldChar w:fldCharType="begin"/>
      </w:r>
      <w:r>
        <w:instrText xml:space="preserve"> XE </w:instrText>
      </w:r>
      <w:r w:rsidR="00E64620">
        <w:instrText>«</w:instrText>
      </w:r>
      <w:r w:rsidRPr="00930ECF">
        <w:rPr>
          <w:b/>
          <w:color w:val="000000" w:themeColor="text1"/>
        </w:rPr>
        <w:instrText>Система документированной регистрации служебных переговоров (на железнодорожном транспорте)</w:instrText>
      </w:r>
      <w:r w:rsidRPr="00930ECF">
        <w:instrText>\</w:instrText>
      </w:r>
      <w:r w:rsidRPr="00930ECF">
        <w:rPr>
          <w:b/>
          <w:color w:val="000000" w:themeColor="text1"/>
        </w:rPr>
        <w:instrText>;</w:instrText>
      </w:r>
      <w:r w:rsidRPr="006336F3">
        <w:rPr>
          <w:color w:val="000000" w:themeColor="text1"/>
        </w:rPr>
        <w:instrText xml:space="preserve"> С ДРП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электросвязи, предназначенная для автоматизированной документированной записи служебных переговоров, ведущихся по сетям железнодорожной электросвязи диспетчерским оперативным персоналом, дежурными по станциям и другими работниками, непосредственно связанными с движением поездов и производством маневровых работ.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Многоуровневая система видеонаблюдения за работой сортировочных станций</w:t>
      </w:r>
      <w:r w:rsidR="003D5521">
        <w:rPr>
          <w:b/>
          <w:color w:val="000000" w:themeColor="text1"/>
        </w:rPr>
        <w:fldChar w:fldCharType="begin"/>
      </w:r>
      <w:r>
        <w:instrText xml:space="preserve"> XE </w:instrText>
      </w:r>
      <w:r w:rsidR="00E64620">
        <w:instrText>«</w:instrText>
      </w:r>
      <w:r w:rsidRPr="00BF6245">
        <w:rPr>
          <w:b/>
          <w:color w:val="000000" w:themeColor="text1"/>
        </w:rPr>
        <w:instrText>Многоуровневая система видеонаблюдения за работой сортировочных станций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электросвязи, предназначенная для оперативного визуального контроля за работой сортировочных станций с уровней станции, дорожного диспетчерского центра и центра управления перевозками железнодорожного транспорта.</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Примечание. Основными техническими средствами многоуровневой системы видеонаблюдения за работой сортировочных станций являются коммутационное оборудование, серверы хранения и обработки видеоинформации, аппаратура доступа, периферийное оборудование сбора видеоинформации.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передачи данных оперативно-технологического назначения (железной дороги [региона]);</w:t>
      </w:r>
      <w:r w:rsidRPr="006336F3">
        <w:rPr>
          <w:color w:val="000000" w:themeColor="text1"/>
        </w:rPr>
        <w:t xml:space="preserve"> СПД ОТН</w:t>
      </w:r>
      <w:r w:rsidR="003D5521">
        <w:rPr>
          <w:b/>
          <w:color w:val="000000" w:themeColor="text1"/>
        </w:rPr>
        <w:fldChar w:fldCharType="begin"/>
      </w:r>
      <w:r>
        <w:instrText xml:space="preserve"> XE </w:instrText>
      </w:r>
      <w:r w:rsidR="00E64620">
        <w:instrText>«</w:instrText>
      </w:r>
      <w:r w:rsidRPr="004F2B8A">
        <w:rPr>
          <w:b/>
          <w:color w:val="000000" w:themeColor="text1"/>
        </w:rPr>
        <w:instrText>Сеть передачи данных оперативно-технологического назначения (железной дороги [региона])</w:instrText>
      </w:r>
      <w:r w:rsidRPr="004F2B8A">
        <w:instrText>\</w:instrText>
      </w:r>
      <w:r w:rsidRPr="004F2B8A">
        <w:rPr>
          <w:b/>
          <w:color w:val="000000" w:themeColor="text1"/>
        </w:rPr>
        <w:instrText>;</w:instrText>
      </w:r>
      <w:r w:rsidRPr="006336F3">
        <w:rPr>
          <w:color w:val="000000" w:themeColor="text1"/>
        </w:rPr>
        <w:instrText xml:space="preserve"> СПД ОТН</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Специализированная сеть передачи данных дорожного [регионального] уровня, предназначенная для обеспечения функционирования систем диспетчерского управления и контроля в режиме реального времени.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Сеть железнодорожной радиосвязи</w:t>
      </w:r>
      <w:r w:rsidR="003D5521">
        <w:rPr>
          <w:b/>
          <w:color w:val="000000" w:themeColor="text1"/>
        </w:rPr>
        <w:fldChar w:fldCharType="begin"/>
      </w:r>
      <w:r>
        <w:instrText xml:space="preserve"> XE </w:instrText>
      </w:r>
      <w:r w:rsidR="00E64620">
        <w:instrText>«</w:instrText>
      </w:r>
      <w:r w:rsidRPr="00912B4E">
        <w:rPr>
          <w:b/>
          <w:color w:val="000000" w:themeColor="text1"/>
        </w:rPr>
        <w:instrText>Сеть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электросвязи, представляющая собой совокупность средств железнодорожной радиосвязи и среды распространения радиоволн, предназначенная для связи между стационарными и подвижными абонентами, участвующими в выполнении технологических процессов и (или) для передачи данных информационных и управляющих систем.</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Примечание. Сеть железнодорожной радиосвязи функционирует с использованием ресурс</w:t>
      </w:r>
      <w:r w:rsidR="009A49FE">
        <w:rPr>
          <w:color w:val="000000" w:themeColor="text1"/>
          <w:sz w:val="24"/>
        </w:rPr>
        <w:t>ов</w:t>
      </w:r>
      <w:r w:rsidRPr="00033478">
        <w:rPr>
          <w:color w:val="000000" w:themeColor="text1"/>
          <w:sz w:val="24"/>
        </w:rPr>
        <w:t>, общих правил установления соединений, ведения переговоров и передачи данных.</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0D7C67">
        <w:rPr>
          <w:color w:val="000000" w:themeColor="text1"/>
        </w:rPr>
        <w:t xml:space="preserve"> </w:t>
      </w:r>
      <w:r w:rsidR="00663F94">
        <w:rPr>
          <w:color w:val="000000" w:themeColor="text1"/>
        </w:rPr>
        <w:t>стать</w:t>
      </w:r>
      <w:r w:rsidR="000D7C67">
        <w:rPr>
          <w:color w:val="000000" w:themeColor="text1"/>
        </w:rPr>
        <w:t>и</w:t>
      </w:r>
      <w:r w:rsidR="00663F94" w:rsidRPr="00F250CE">
        <w:rPr>
          <w:color w:val="000000" w:themeColor="text1"/>
        </w:rPr>
        <w:t xml:space="preserve"> 45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Линейная сеть железнодорожной радиосвязи</w:t>
      </w:r>
      <w:r w:rsidR="003D5521">
        <w:rPr>
          <w:b/>
          <w:color w:val="000000" w:themeColor="text1"/>
        </w:rPr>
        <w:fldChar w:fldCharType="begin"/>
      </w:r>
      <w:r>
        <w:instrText xml:space="preserve"> XE </w:instrText>
      </w:r>
      <w:r w:rsidR="00E64620">
        <w:instrText>«</w:instrText>
      </w:r>
      <w:r w:rsidRPr="001C4E3F">
        <w:rPr>
          <w:b/>
          <w:color w:val="000000" w:themeColor="text1"/>
        </w:rPr>
        <w:instrText>Линейная сеть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радиосвязи, построенная по радиопроводному принципу и предназначенная для обмена информацией между стационарными и подвижными абонентами, рассредоточенными вдоль железной дороги.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Зонная сеть железнодорожной радиосвязи</w:t>
      </w:r>
      <w:r w:rsidR="003D5521">
        <w:rPr>
          <w:b/>
          <w:color w:val="000000" w:themeColor="text1"/>
        </w:rPr>
        <w:fldChar w:fldCharType="begin"/>
      </w:r>
      <w:r>
        <w:instrText xml:space="preserve"> XE </w:instrText>
      </w:r>
      <w:r w:rsidR="00E64620">
        <w:instrText>«</w:instrText>
      </w:r>
      <w:r w:rsidRPr="00E10CF4">
        <w:rPr>
          <w:b/>
          <w:color w:val="000000" w:themeColor="text1"/>
        </w:rPr>
        <w:instrText>Зонная сеть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радиосвязи, предназначенная для обмена информацией между стационарными и подвижными абонентами, находящимися на ограниченной территории-зоне, на территории железнодорожной станции или перегона.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железнодорожной радиосвязи</w:t>
      </w:r>
      <w:r w:rsidR="003D5521">
        <w:rPr>
          <w:b/>
          <w:color w:val="000000" w:themeColor="text1"/>
        </w:rPr>
        <w:fldChar w:fldCharType="begin"/>
      </w:r>
      <w:r>
        <w:instrText xml:space="preserve"> XE </w:instrText>
      </w:r>
      <w:r w:rsidR="00E64620">
        <w:instrText>«</w:instrText>
      </w:r>
      <w:r w:rsidRPr="005A730B">
        <w:rPr>
          <w:b/>
          <w:color w:val="000000" w:themeColor="text1"/>
        </w:rPr>
        <w:instrText>Система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электросвязи, организованная на базе одной или нескольких сетей железнодорожной радиосвязи, проводных каналов передачи, подсистем управления, нумерации, тарификации.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поездной радиосвязи;</w:t>
      </w:r>
      <w:r w:rsidRPr="006336F3">
        <w:rPr>
          <w:color w:val="000000" w:themeColor="text1"/>
        </w:rPr>
        <w:t xml:space="preserve"> система ПРС</w:t>
      </w:r>
      <w:r w:rsidR="003D5521">
        <w:rPr>
          <w:b/>
          <w:color w:val="000000" w:themeColor="text1"/>
        </w:rPr>
        <w:fldChar w:fldCharType="begin"/>
      </w:r>
      <w:r>
        <w:instrText xml:space="preserve"> XE </w:instrText>
      </w:r>
      <w:r w:rsidR="00E64620">
        <w:instrText>«</w:instrText>
      </w:r>
      <w:r w:rsidRPr="00404C6F">
        <w:rPr>
          <w:b/>
          <w:color w:val="000000" w:themeColor="text1"/>
        </w:rPr>
        <w:instrText>Система поездной радиосвязи</w:instrText>
      </w:r>
      <w:r w:rsidRPr="00404C6F">
        <w:instrText>\</w:instrText>
      </w:r>
      <w:r w:rsidRPr="00404C6F">
        <w:rPr>
          <w:b/>
          <w:color w:val="000000" w:themeColor="text1"/>
        </w:rPr>
        <w:instrText>;</w:instrText>
      </w:r>
      <w:r w:rsidRPr="006336F3">
        <w:rPr>
          <w:color w:val="000000" w:themeColor="text1"/>
        </w:rPr>
        <w:instrText xml:space="preserve"> система ПРС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радиосвязи для оперативного управления движением поездов, обеспечивающая обмен информацией между машинистами подвижного состава и оперативным диспетчерским персоналом диспетчерских центров управления, дежурными по станциям и переездам, машинистами встречных и вслед идущих поездов и другим персоналом, связанным с поездной работой.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49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Система станционной радиосвязи;</w:t>
      </w:r>
      <w:r w:rsidRPr="006336F3">
        <w:rPr>
          <w:color w:val="000000" w:themeColor="text1"/>
        </w:rPr>
        <w:t xml:space="preserve"> система СРС</w:t>
      </w:r>
      <w:r w:rsidR="003D5521">
        <w:rPr>
          <w:b/>
          <w:color w:val="000000" w:themeColor="text1"/>
        </w:rPr>
        <w:fldChar w:fldCharType="begin"/>
      </w:r>
      <w:r>
        <w:instrText xml:space="preserve"> XE </w:instrText>
      </w:r>
      <w:r w:rsidR="00E64620">
        <w:instrText>«</w:instrText>
      </w:r>
      <w:r w:rsidRPr="00EF31C2">
        <w:rPr>
          <w:b/>
          <w:color w:val="000000" w:themeColor="text1"/>
        </w:rPr>
        <w:instrText>Система станционной радиосвязи</w:instrText>
      </w:r>
      <w:r w:rsidRPr="00EF31C2">
        <w:instrText>\</w:instrText>
      </w:r>
      <w:r w:rsidRPr="00EF31C2">
        <w:rPr>
          <w:b/>
          <w:color w:val="000000" w:themeColor="text1"/>
        </w:rPr>
        <w:instrText>;</w:instrText>
      </w:r>
      <w:r w:rsidRPr="006336F3">
        <w:rPr>
          <w:color w:val="000000" w:themeColor="text1"/>
        </w:rPr>
        <w:instrText xml:space="preserve"> система СРС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радиосвязи для оперативного управления технологическими процессами работы железнодорожной станции, обеспечивающая обмен информацией между диспетчерским оперативным персоналом станции, машинистами подвижного состава и другими работниками, участвующими в обработке составов.</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Примечание. Система станционной радиосвязи может включать сети маневровой и горочной радиосвязи, а также радиосети работников, обеспечивающих технологические процессы работы железнодорожной станции, но не участвующих непосредственно в маневровой и горочной работе.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ремонтно-оперативной (железнодорожной) радиосвязи;</w:t>
      </w:r>
      <w:r w:rsidRPr="006336F3">
        <w:rPr>
          <w:color w:val="000000" w:themeColor="text1"/>
        </w:rPr>
        <w:t xml:space="preserve"> система РОРС</w:t>
      </w:r>
      <w:r w:rsidR="003D5521">
        <w:rPr>
          <w:b/>
          <w:color w:val="000000" w:themeColor="text1"/>
        </w:rPr>
        <w:fldChar w:fldCharType="begin"/>
      </w:r>
      <w:r>
        <w:instrText xml:space="preserve"> XE </w:instrText>
      </w:r>
      <w:r w:rsidR="00E64620">
        <w:instrText>«</w:instrText>
      </w:r>
      <w:r w:rsidRPr="00485E56">
        <w:rPr>
          <w:b/>
          <w:color w:val="000000" w:themeColor="text1"/>
        </w:rPr>
        <w:instrText>Система ремонтно-оперативной (железнодорожной) радиосвязи</w:instrText>
      </w:r>
      <w:r w:rsidRPr="00485E56">
        <w:instrText>\</w:instrText>
      </w:r>
      <w:r w:rsidRPr="00485E56">
        <w:rPr>
          <w:b/>
          <w:color w:val="000000" w:themeColor="text1"/>
        </w:rPr>
        <w:instrText>;</w:instrText>
      </w:r>
      <w:r w:rsidRPr="006336F3">
        <w:rPr>
          <w:color w:val="000000" w:themeColor="text1"/>
        </w:rPr>
        <w:instrText xml:space="preserve"> система РОРС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радиосвязи для оперативного управления проведением ремонтных и восстановительных работ на железных дорогах, обеспечивающая обмен информацией между работниками в пределах фронта работ и с диспетчерским персоналом ремонтных подразделений.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горочной (железнодорожной) радиосвязи</w:t>
      </w:r>
      <w:r w:rsidR="003D5521">
        <w:rPr>
          <w:b/>
          <w:color w:val="000000" w:themeColor="text1"/>
        </w:rPr>
        <w:fldChar w:fldCharType="begin"/>
      </w:r>
      <w:r>
        <w:instrText xml:space="preserve"> XE </w:instrText>
      </w:r>
      <w:r w:rsidR="00E64620">
        <w:instrText>«</w:instrText>
      </w:r>
      <w:r w:rsidRPr="00D64219">
        <w:rPr>
          <w:b/>
          <w:color w:val="000000" w:themeColor="text1"/>
        </w:rPr>
        <w:instrText>Сеть горочной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радиосвязи для управления технологическими операциями по расформированию поездов на горках сортировочных станций, обеспечивающая обмен информацией между операторами сортировочной горки, машинистами горочных локомотивов, работниками, участвующими в расформировании составов при их роспуске.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маневровой (железнодорожной) радиосвязи</w:t>
      </w:r>
      <w:r w:rsidR="003D5521">
        <w:rPr>
          <w:b/>
          <w:color w:val="000000" w:themeColor="text1"/>
        </w:rPr>
        <w:fldChar w:fldCharType="begin"/>
      </w:r>
      <w:r>
        <w:instrText xml:space="preserve"> XE </w:instrText>
      </w:r>
      <w:r w:rsidR="00E64620">
        <w:instrText>«</w:instrText>
      </w:r>
      <w:r w:rsidRPr="009E7C93">
        <w:rPr>
          <w:b/>
          <w:color w:val="000000" w:themeColor="text1"/>
        </w:rPr>
        <w:instrText>Сеть маневровой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радиосвязи для оперативного управления технологическими процессами на станциях, обеспечивающая обмен информацией между маневровыми диспетчерами, машинистами маневровых локомотивов, составителями поездов, дежурными по паркам приема, формирования и отправления.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данных по радиоканалу (железнодорожной радиосвязи)</w:t>
      </w:r>
      <w:r w:rsidR="003D5521">
        <w:rPr>
          <w:b/>
          <w:color w:val="000000" w:themeColor="text1"/>
        </w:rPr>
        <w:fldChar w:fldCharType="begin"/>
      </w:r>
      <w:r>
        <w:instrText xml:space="preserve"> XE </w:instrText>
      </w:r>
      <w:r w:rsidR="00E64620">
        <w:instrText>«</w:instrText>
      </w:r>
      <w:r w:rsidRPr="00463914">
        <w:rPr>
          <w:b/>
          <w:color w:val="000000" w:themeColor="text1"/>
        </w:rPr>
        <w:instrText>Система передачи данных по радиоканалу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Система железнодорожной радиосвязи для обмена данными между устройствами различных информационных и управляющих систем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данных для управления маневровыми локомотивами</w:t>
      </w:r>
      <w:r w:rsidR="003D5521">
        <w:rPr>
          <w:b/>
          <w:color w:val="000000" w:themeColor="text1"/>
        </w:rPr>
        <w:fldChar w:fldCharType="begin"/>
      </w:r>
      <w:r>
        <w:instrText xml:space="preserve"> XE </w:instrText>
      </w:r>
      <w:r w:rsidR="00E64620">
        <w:instrText>«</w:instrText>
      </w:r>
      <w:r w:rsidRPr="005634BC">
        <w:rPr>
          <w:b/>
          <w:color w:val="000000" w:themeColor="text1"/>
        </w:rPr>
        <w:instrText>Система передачи данных для управления маневровыми локомотивами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радиосвязи, предназначенная для передачи управляющих сигналов между устройствами маневровой автоматической локомотивной сигнализации и маневровыми локомотивами в пределах железнодорожной станции.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поездной спутниковой связи</w:t>
      </w:r>
      <w:r w:rsidR="003D5521">
        <w:rPr>
          <w:b/>
          <w:color w:val="000000" w:themeColor="text1"/>
        </w:rPr>
        <w:fldChar w:fldCharType="begin"/>
      </w:r>
      <w:r>
        <w:instrText xml:space="preserve"> XE </w:instrText>
      </w:r>
      <w:r w:rsidR="00E64620">
        <w:instrText>«</w:instrText>
      </w:r>
      <w:r w:rsidRPr="00537146">
        <w:rPr>
          <w:b/>
          <w:color w:val="000000" w:themeColor="text1"/>
        </w:rPr>
        <w:instrText>Сеть поездной спутниковой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железнодорожной радиосвязи, предназначенная для оперативного управления движением поездов, организованная с использованием каналов подвижной спутниковой службы.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технологической спутниковой связи (железнодорожного транспорта)</w:t>
      </w:r>
      <w:r w:rsidR="003D5521">
        <w:rPr>
          <w:b/>
          <w:color w:val="000000" w:themeColor="text1"/>
        </w:rPr>
        <w:fldChar w:fldCharType="begin"/>
      </w:r>
      <w:r>
        <w:instrText xml:space="preserve"> XE </w:instrText>
      </w:r>
      <w:r w:rsidR="00E64620">
        <w:instrText>«</w:instrText>
      </w:r>
      <w:r w:rsidRPr="00481BAE">
        <w:rPr>
          <w:b/>
          <w:color w:val="000000" w:themeColor="text1"/>
        </w:rPr>
        <w:instrText>Сеть технологической спутниковой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Сеть связи, предназначенная для обеспечения одного или нескольких видов железнодорожной электросвязи, организованная с использованием фиксированной спутниковой службы.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Транкинговая система технологической (железнодорожной) радиосвязи</w:t>
      </w:r>
      <w:r w:rsidR="003D5521">
        <w:rPr>
          <w:b/>
          <w:color w:val="000000" w:themeColor="text1"/>
        </w:rPr>
        <w:fldChar w:fldCharType="begin"/>
      </w:r>
      <w:r>
        <w:instrText xml:space="preserve"> XE </w:instrText>
      </w:r>
      <w:r w:rsidR="00E64620">
        <w:instrText>«</w:instrText>
      </w:r>
      <w:r w:rsidRPr="00C54E4F">
        <w:rPr>
          <w:b/>
          <w:color w:val="000000" w:themeColor="text1"/>
        </w:rPr>
        <w:instrText>Транкинговая система технологической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железнодорожной радиосвязи с равным доступом абонентов к общему выделенному числу каналов для передачи речи и (или) данных информационных и управляющих систем железнодорожного транспорта, в которой конкретный канал закрепляется для каждого сеанса связи автоматически в зависимости от распределения нагрузки в системе.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охранной [охранно-пожарной] сигнализации</w:t>
      </w:r>
      <w:r w:rsidR="003D5521">
        <w:rPr>
          <w:b/>
          <w:color w:val="000000" w:themeColor="text1"/>
        </w:rPr>
        <w:fldChar w:fldCharType="begin"/>
      </w:r>
      <w:r>
        <w:instrText xml:space="preserve"> XE </w:instrText>
      </w:r>
      <w:r w:rsidR="00E64620">
        <w:instrText>«</w:instrText>
      </w:r>
      <w:r w:rsidRPr="002C7947">
        <w:rPr>
          <w:b/>
          <w:color w:val="000000" w:themeColor="text1"/>
        </w:rPr>
        <w:instrText>Система охранной [охранно-пожарной] сигнализации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Совокупность совместно действующих технических средств для обнаружения появления признаков нарушителя на охраняемых объектах [и </w:t>
      </w:r>
      <w:r w:rsidRPr="00F250CE">
        <w:rPr>
          <w:color w:val="000000" w:themeColor="text1"/>
        </w:rPr>
        <w:lastRenderedPageBreak/>
        <w:t>(или) пожара на них], передачи, сбора, обработки и представления информации в заданном виде.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59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мониторинга и администрирования (сетью железнодорожной электросвязи);</w:t>
      </w:r>
      <w:r w:rsidRPr="006336F3">
        <w:rPr>
          <w:color w:val="000000" w:themeColor="text1"/>
        </w:rPr>
        <w:t xml:space="preserve"> СМА</w:t>
      </w:r>
      <w:r w:rsidR="003D5521">
        <w:rPr>
          <w:b/>
          <w:color w:val="000000" w:themeColor="text1"/>
        </w:rPr>
        <w:fldChar w:fldCharType="begin"/>
      </w:r>
      <w:r>
        <w:instrText xml:space="preserve"> XE </w:instrText>
      </w:r>
      <w:r w:rsidR="00E64620">
        <w:instrText>«</w:instrText>
      </w:r>
      <w:r w:rsidRPr="00D74F2E">
        <w:rPr>
          <w:b/>
          <w:color w:val="000000" w:themeColor="text1"/>
        </w:rPr>
        <w:instrText>Система мониторинга и администрирования (сетью железнодорожной электросвязи)</w:instrText>
      </w:r>
      <w:r w:rsidRPr="00D74F2E">
        <w:instrText>\</w:instrText>
      </w:r>
      <w:r w:rsidRPr="00D74F2E">
        <w:rPr>
          <w:b/>
          <w:color w:val="000000" w:themeColor="text1"/>
        </w:rPr>
        <w:instrText>;</w:instrText>
      </w:r>
      <w:r w:rsidRPr="006336F3">
        <w:rPr>
          <w:color w:val="000000" w:themeColor="text1"/>
        </w:rPr>
        <w:instrText xml:space="preserve"> СМА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Программно-технический комплекс управления и контроля сетевыми элементами и сетью, обеспечивающий функционирование сети с нормируемым качеством, эффективное использование всех ее ресурсов в интересах пользователей и других сетей, предупреждение отказов и сокращение времени восстановления при их возникновении, повышение производительности труда обслуживающего персонала.</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Примечание. Основными функциями СМА являются: управление конфигурацией, управление устранением отказов, управление качеством, управление рабочими характеристиками, управление трафиком, управление защитой информации.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Единая система мониторинга и администрирования;</w:t>
      </w:r>
      <w:r w:rsidRPr="006336F3">
        <w:rPr>
          <w:color w:val="000000" w:themeColor="text1"/>
        </w:rPr>
        <w:t xml:space="preserve"> ЕСМА</w:t>
      </w:r>
      <w:r w:rsidR="003D5521">
        <w:rPr>
          <w:b/>
          <w:color w:val="000000" w:themeColor="text1"/>
        </w:rPr>
        <w:fldChar w:fldCharType="begin"/>
      </w:r>
      <w:r>
        <w:instrText xml:space="preserve"> XE </w:instrText>
      </w:r>
      <w:r w:rsidR="00E64620">
        <w:instrText>«</w:instrText>
      </w:r>
      <w:r w:rsidRPr="00E3193D">
        <w:rPr>
          <w:b/>
          <w:color w:val="000000" w:themeColor="text1"/>
        </w:rPr>
        <w:instrText>Единая система мониторинга и администрирования</w:instrText>
      </w:r>
      <w:r w:rsidRPr="00E3193D">
        <w:instrText>\</w:instrText>
      </w:r>
      <w:r w:rsidRPr="00E3193D">
        <w:rPr>
          <w:b/>
          <w:color w:val="000000" w:themeColor="text1"/>
        </w:rPr>
        <w:instrText>;</w:instrText>
      </w:r>
      <w:r w:rsidRPr="006336F3">
        <w:rPr>
          <w:color w:val="000000" w:themeColor="text1"/>
        </w:rPr>
        <w:instrText xml:space="preserve"> ЕСМА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Интегрированная система мониторинга и администрирования всеми сетями и системами железнодорожной электросвязи, представляющая собой комплекс программно-технических средств и персонал центров управления и технического обслуживания.</w:t>
      </w:r>
    </w:p>
    <w:p w:rsidR="00663F94" w:rsidRPr="00033478" w:rsidRDefault="00663F94" w:rsidP="00663F94">
      <w:pPr>
        <w:spacing w:after="0" w:line="360" w:lineRule="exact"/>
        <w:ind w:firstLine="709"/>
        <w:jc w:val="both"/>
        <w:rPr>
          <w:color w:val="000000" w:themeColor="text1"/>
          <w:sz w:val="24"/>
        </w:rPr>
      </w:pPr>
      <w:r w:rsidRPr="00033478">
        <w:rPr>
          <w:color w:val="000000" w:themeColor="text1"/>
          <w:sz w:val="24"/>
        </w:rPr>
        <w:t>Примечание. ЕСМА строится по территориально-иерархическому принципу на основе единого центра управления, центров технического управления, центров технического обслуживания.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61 ГОСТ 33889-2016 Электросвязь железнодорожная. Термины и определения]</w:t>
      </w:r>
    </w:p>
    <w:p w:rsidR="00212EB2" w:rsidRPr="00212EB2" w:rsidRDefault="00212EB2" w:rsidP="00212EB2">
      <w:pPr>
        <w:numPr>
          <w:ilvl w:val="0"/>
          <w:numId w:val="51"/>
        </w:numPr>
        <w:spacing w:before="120" w:after="0" w:line="360" w:lineRule="exact"/>
        <w:ind w:left="0" w:firstLine="709"/>
        <w:jc w:val="both"/>
        <w:rPr>
          <w:b/>
          <w:color w:val="000000" w:themeColor="text1"/>
        </w:rPr>
      </w:pPr>
      <w:r w:rsidRPr="00212EB2">
        <w:rPr>
          <w:b/>
          <w:color w:val="000000" w:themeColor="text1"/>
        </w:rPr>
        <w:t>Система оперативного контроля и управления технологическими сетями связи</w:t>
      </w:r>
      <w:r w:rsidRPr="00212EB2">
        <w:rPr>
          <w:color w:val="000000" w:themeColor="text1"/>
        </w:rPr>
        <w:t>; ОУТ СС</w:t>
      </w:r>
      <w:r w:rsidR="003D5521">
        <w:rPr>
          <w:color w:val="000000" w:themeColor="text1"/>
        </w:rPr>
        <w:fldChar w:fldCharType="begin"/>
      </w:r>
      <w:r>
        <w:instrText xml:space="preserve"> XE </w:instrText>
      </w:r>
      <w:r w:rsidR="00E64620">
        <w:instrText>«</w:instrText>
      </w:r>
      <w:r w:rsidRPr="00AA4021">
        <w:rPr>
          <w:b/>
          <w:color w:val="000000" w:themeColor="text1"/>
        </w:rPr>
        <w:instrText>Система оперативного контроля и управления технологическими сетями связи</w:instrText>
      </w:r>
      <w:r w:rsidRPr="00AA4021">
        <w:instrText>\</w:instrText>
      </w:r>
      <w:r w:rsidRPr="00AA4021">
        <w:rPr>
          <w:color w:val="000000" w:themeColor="text1"/>
        </w:rPr>
        <w:instrText>; ОУТ СС</w:instrText>
      </w:r>
      <w:r w:rsidR="00E64620">
        <w:instrText>»</w:instrText>
      </w:r>
      <w:r>
        <w:instrText xml:space="preserve"> </w:instrText>
      </w:r>
      <w:r w:rsidR="003D5521">
        <w:rPr>
          <w:color w:val="000000" w:themeColor="text1"/>
        </w:rPr>
        <w:fldChar w:fldCharType="end"/>
      </w:r>
    </w:p>
    <w:p w:rsidR="00212EB2" w:rsidRPr="00212EB2" w:rsidRDefault="00212EB2" w:rsidP="00212EB2">
      <w:pPr>
        <w:spacing w:after="0" w:line="360" w:lineRule="exact"/>
        <w:ind w:firstLine="709"/>
        <w:jc w:val="both"/>
        <w:rPr>
          <w:color w:val="000000" w:themeColor="text1"/>
        </w:rPr>
      </w:pPr>
      <w:r w:rsidRPr="00212EB2">
        <w:rPr>
          <w:color w:val="000000" w:themeColor="text1"/>
        </w:rPr>
        <w:t>Программная платформа Центральной станции связи для реализации сервисно-ресурсной модели (СРМ) управления услугами связи.</w:t>
      </w:r>
    </w:p>
    <w:p w:rsidR="00212EB2" w:rsidRDefault="00212EB2" w:rsidP="00212EB2">
      <w:pPr>
        <w:spacing w:after="0" w:line="360" w:lineRule="exact"/>
        <w:ind w:firstLine="709"/>
        <w:jc w:val="both"/>
        <w:rPr>
          <w:color w:val="000000" w:themeColor="text1"/>
        </w:rPr>
      </w:pPr>
      <w:r w:rsidRPr="00212EB2">
        <w:rPr>
          <w:color w:val="000000" w:themeColor="text1"/>
        </w:rPr>
        <w:t>[</w:t>
      </w:r>
      <w:r w:rsidR="009A49FE" w:rsidRPr="009A49FE">
        <w:rPr>
          <w:color w:val="000000" w:themeColor="text1"/>
        </w:rPr>
        <w:t xml:space="preserve">идентификатор ИС 10363 в </w:t>
      </w:r>
      <w:r w:rsidR="00D76F2C" w:rsidRPr="00D76F2C">
        <w:rPr>
          <w:bCs/>
          <w:color w:val="000000" w:themeColor="text1"/>
        </w:rPr>
        <w:t>Реестр</w:t>
      </w:r>
      <w:r w:rsidR="00D76F2C">
        <w:rPr>
          <w:bCs/>
          <w:color w:val="000000" w:themeColor="text1"/>
        </w:rPr>
        <w:t>е</w:t>
      </w:r>
      <w:r w:rsidR="00D76F2C" w:rsidRPr="00D76F2C">
        <w:rPr>
          <w:bCs/>
          <w:color w:val="000000" w:themeColor="text1"/>
        </w:rPr>
        <w:t xml:space="preserve"> автоматизированных систем </w:t>
      </w:r>
      <w:r w:rsidR="008466A6">
        <w:rPr>
          <w:bCs/>
          <w:color w:val="000000" w:themeColor="text1"/>
        </w:rPr>
        <w:t>ОАО </w:t>
      </w:r>
      <w:r w:rsidR="00E64620">
        <w:rPr>
          <w:bCs/>
          <w:color w:val="000000" w:themeColor="text1"/>
        </w:rPr>
        <w:t>«РЖД»</w:t>
      </w:r>
      <w:r w:rsidR="00D76F2C" w:rsidRPr="00D76F2C">
        <w:rPr>
          <w:bCs/>
          <w:color w:val="000000" w:themeColor="text1"/>
        </w:rPr>
        <w:t xml:space="preserve"> -  АС Реестр ИС</w:t>
      </w:r>
      <w:r w:rsidRPr="00212EB2">
        <w:rPr>
          <w:color w:val="000000" w:themeColor="text1"/>
        </w:rPr>
        <w:t>]</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тактовой сетевой синхронизации (цифровой сети железнодорожной электросвязи);</w:t>
      </w:r>
      <w:r w:rsidRPr="006336F3">
        <w:rPr>
          <w:color w:val="000000" w:themeColor="text1"/>
        </w:rPr>
        <w:t xml:space="preserve"> система ТСС</w:t>
      </w:r>
      <w:r w:rsidR="003D5521">
        <w:rPr>
          <w:b/>
          <w:color w:val="000000" w:themeColor="text1"/>
        </w:rPr>
        <w:fldChar w:fldCharType="begin"/>
      </w:r>
      <w:r>
        <w:instrText xml:space="preserve"> XE </w:instrText>
      </w:r>
      <w:r w:rsidR="00E64620">
        <w:instrText>«</w:instrText>
      </w:r>
      <w:r w:rsidRPr="006A351F">
        <w:rPr>
          <w:b/>
          <w:color w:val="000000" w:themeColor="text1"/>
        </w:rPr>
        <w:instrText>Система тактовой сетевой синхронизации (цифровой сети железнодорожной электросвязи)</w:instrText>
      </w:r>
      <w:r w:rsidRPr="006A351F">
        <w:instrText>\</w:instrText>
      </w:r>
      <w:r w:rsidRPr="006A351F">
        <w:rPr>
          <w:b/>
          <w:color w:val="000000" w:themeColor="text1"/>
        </w:rPr>
        <w:instrText>;</w:instrText>
      </w:r>
      <w:r w:rsidRPr="006336F3">
        <w:rPr>
          <w:color w:val="000000" w:themeColor="text1"/>
        </w:rPr>
        <w:instrText xml:space="preserve"> система ТСС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Комплекс технических средств, обеспечивающих сигналами синхронизации все элементы цифровой сети железнодорожной электросвязи в целях поддержания нормируемых временных соотношений между цифровыми </w:t>
      </w:r>
      <w:r w:rsidRPr="00F250CE">
        <w:rPr>
          <w:color w:val="000000" w:themeColor="text1"/>
        </w:rPr>
        <w:lastRenderedPageBreak/>
        <w:t>сигналами, превышение которых приводит к снижению качества и потери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Сеть тактовой сетевой синхронизации (железнодорожной электросвязи)</w:t>
      </w:r>
      <w:r w:rsidR="003D5521">
        <w:rPr>
          <w:b/>
          <w:color w:val="000000" w:themeColor="text1"/>
        </w:rPr>
        <w:fldChar w:fldCharType="begin"/>
      </w:r>
      <w:r>
        <w:instrText xml:space="preserve"> XE </w:instrText>
      </w:r>
      <w:r w:rsidR="00E64620">
        <w:instrText>«</w:instrText>
      </w:r>
      <w:r w:rsidRPr="00DC65B9">
        <w:rPr>
          <w:b/>
          <w:color w:val="000000" w:themeColor="text1"/>
        </w:rPr>
        <w:instrText>Сеть тактовой сетевой синхронизации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Сетевая структура, строящаяся на базе сети железнодорожной электросвязи и обеспечивающая передачу по этой сети синхросигналов.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нумерации (сети железнодорожной электросвязи)</w:t>
      </w:r>
      <w:r w:rsidR="003D5521">
        <w:rPr>
          <w:b/>
          <w:color w:val="000000" w:themeColor="text1"/>
        </w:rPr>
        <w:fldChar w:fldCharType="begin"/>
      </w:r>
      <w:r>
        <w:instrText xml:space="preserve"> XE </w:instrText>
      </w:r>
      <w:r w:rsidR="00E64620">
        <w:instrText>«</w:instrText>
      </w:r>
      <w:r w:rsidRPr="00521092">
        <w:rPr>
          <w:b/>
          <w:color w:val="000000" w:themeColor="text1"/>
        </w:rPr>
        <w:instrText>Система нумерации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правил и положений, регламентирующих порядок распределения и закрепления цифровых обозначений за сетями железнодорожной электросвязи, видами связи в сети, станциями, узлами и оконечными абонентскими устройствами, в соответствии с которыми знаки абонентского номера и индекса сети используются при установлении соединения.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сигнализации (сети железнодорожной электросвязи)</w:t>
      </w:r>
      <w:r w:rsidR="003D5521">
        <w:rPr>
          <w:b/>
          <w:color w:val="000000" w:themeColor="text1"/>
        </w:rPr>
        <w:fldChar w:fldCharType="begin"/>
      </w:r>
      <w:r>
        <w:instrText xml:space="preserve"> XE </w:instrText>
      </w:r>
      <w:r w:rsidR="00E64620">
        <w:instrText>«</w:instrText>
      </w:r>
      <w:r w:rsidRPr="00B93084">
        <w:rPr>
          <w:b/>
          <w:color w:val="000000" w:themeColor="text1"/>
        </w:rPr>
        <w:instrText>Система сигнализации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сигналов электросвязи и алгоритмов обмена ими, обеспечивающая управление установлением соединений в сети железнодорожной электросвязи, информирование абонентов о состоянии соединений, передачу информации технической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Автоматизированная система расчета (за услуги связи)</w:t>
      </w:r>
      <w:r w:rsidR="003D5521">
        <w:rPr>
          <w:b/>
          <w:color w:val="000000" w:themeColor="text1"/>
        </w:rPr>
        <w:fldChar w:fldCharType="begin"/>
      </w:r>
      <w:r>
        <w:instrText xml:space="preserve"> XE </w:instrText>
      </w:r>
      <w:r w:rsidR="00E64620">
        <w:instrText>«</w:instrText>
      </w:r>
      <w:r w:rsidRPr="000271E0">
        <w:rPr>
          <w:b/>
          <w:color w:val="000000" w:themeColor="text1"/>
        </w:rPr>
        <w:instrText>Автоматизированная система расчета (за услуги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Автоматизированная система учета предоставленных услуг связи, их тарификации, выставления счетов для оплаты абонентам и взаиморасчетов с другими операторами, контроля оплаты.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технических средств по обеспечению функций оперативно-р</w:t>
      </w:r>
      <w:r w:rsidR="009A49FE">
        <w:rPr>
          <w:b/>
          <w:color w:val="000000" w:themeColor="text1"/>
        </w:rPr>
        <w:t>а</w:t>
      </w:r>
      <w:r w:rsidRPr="00F250CE">
        <w:rPr>
          <w:b/>
          <w:color w:val="000000" w:themeColor="text1"/>
        </w:rPr>
        <w:t>зыскных мероприятий (на сетях железнодорожной электросвязи)</w:t>
      </w:r>
      <w:r w:rsidR="003D5521">
        <w:rPr>
          <w:b/>
          <w:color w:val="000000" w:themeColor="text1"/>
        </w:rPr>
        <w:fldChar w:fldCharType="begin"/>
      </w:r>
      <w:r>
        <w:instrText xml:space="preserve"> XE </w:instrText>
      </w:r>
      <w:r w:rsidR="00E64620">
        <w:instrText>«</w:instrText>
      </w:r>
      <w:r w:rsidRPr="005C295A">
        <w:rPr>
          <w:b/>
          <w:color w:val="000000" w:themeColor="text1"/>
        </w:rPr>
        <w:instrText>Система технических средств по обеспечению функций оперативно-р</w:instrText>
      </w:r>
      <w:r w:rsidR="009A49FE">
        <w:rPr>
          <w:b/>
          <w:color w:val="000000" w:themeColor="text1"/>
        </w:rPr>
        <w:instrText>а</w:instrText>
      </w:r>
      <w:r w:rsidRPr="005C295A">
        <w:rPr>
          <w:b/>
          <w:color w:val="000000" w:themeColor="text1"/>
        </w:rPr>
        <w:instrText>зыскных мероприятий (на сетях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Система аппаратно-программных средств, предназначенная для оперативного контроля установления соединений, и (или) передачи сообщений, и (или) местоположения определенных пользователей железнодорожной </w:t>
      </w:r>
      <w:r w:rsidRPr="00F250CE">
        <w:rPr>
          <w:color w:val="000000" w:themeColor="text1"/>
        </w:rPr>
        <w:lastRenderedPageBreak/>
        <w:t>электросвязи из удаленного пункта управления органов, осуществляющих оперативно-р</w:t>
      </w:r>
      <w:r w:rsidR="009A49FE">
        <w:rPr>
          <w:color w:val="000000" w:themeColor="text1"/>
        </w:rPr>
        <w:t>а</w:t>
      </w:r>
      <w:r w:rsidRPr="00F250CE">
        <w:rPr>
          <w:color w:val="000000" w:themeColor="text1"/>
        </w:rPr>
        <w:t>зыскную деятельность в соответствии с действующим законодательством Российской Федерации.</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67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7" w:name="_Toc148538385"/>
      <w:r w:rsidRPr="00646F42">
        <w:rPr>
          <w:rFonts w:ascii="Times New Roman" w:hAnsi="Times New Roman" w:cs="Times New Roman"/>
          <w:b/>
          <w:color w:val="000000" w:themeColor="text1"/>
          <w:sz w:val="28"/>
          <w:szCs w:val="28"/>
        </w:rPr>
        <w:t>Линии, системы, каналы передачи</w:t>
      </w:r>
      <w:bookmarkEnd w:id="217"/>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Линия передачи (железнодорожного транспорта)</w:t>
      </w:r>
      <w:r w:rsidR="003D5521">
        <w:rPr>
          <w:b/>
          <w:color w:val="000000" w:themeColor="text1"/>
        </w:rPr>
        <w:fldChar w:fldCharType="begin"/>
      </w:r>
      <w:r>
        <w:instrText xml:space="preserve"> XE </w:instrText>
      </w:r>
      <w:r w:rsidR="00E64620">
        <w:instrText>«</w:instrText>
      </w:r>
      <w:r w:rsidRPr="009175B2">
        <w:rPr>
          <w:b/>
          <w:color w:val="000000" w:themeColor="text1"/>
        </w:rPr>
        <w:instrText>Линия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линейных трактов систем передачи железнодорожного транспорта и (или) типовых физических цепей, имеющих общие линейные сооружения, устройства их обслуживания и одну и ту же среду распространения в пределах действия устройств обслуживания.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Линии передачи присваивают названия в зависимости от среды распространения, например кабельная, радиорелейная, спутниковая.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Линии передачи, представляющей собой последовательное соединение разных по среде распространения линий передачи, присваивают название комбинированной.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Волоконно-оптическая линия передачи (железнодорожного транспорта);</w:t>
      </w:r>
      <w:r w:rsidRPr="006336F3">
        <w:rPr>
          <w:color w:val="000000" w:themeColor="text1"/>
        </w:rPr>
        <w:t xml:space="preserve"> ВОЛП</w:t>
      </w:r>
      <w:r w:rsidR="003D5521">
        <w:rPr>
          <w:b/>
          <w:color w:val="000000" w:themeColor="text1"/>
        </w:rPr>
        <w:fldChar w:fldCharType="begin"/>
      </w:r>
      <w:r>
        <w:instrText xml:space="preserve"> XE </w:instrText>
      </w:r>
      <w:r w:rsidR="00E64620">
        <w:instrText>«</w:instrText>
      </w:r>
      <w:r w:rsidRPr="000B07C9">
        <w:rPr>
          <w:b/>
          <w:color w:val="000000" w:themeColor="text1"/>
        </w:rPr>
        <w:instrText>Волоконно-оптическая линия передачи (железнодорожного транспорта)</w:instrText>
      </w:r>
      <w:r w:rsidRPr="000B07C9">
        <w:instrText>\</w:instrText>
      </w:r>
      <w:r w:rsidRPr="000B07C9">
        <w:rPr>
          <w:b/>
          <w:color w:val="000000" w:themeColor="text1"/>
        </w:rPr>
        <w:instrText>;</w:instrText>
      </w:r>
      <w:r w:rsidRPr="006336F3">
        <w:rPr>
          <w:color w:val="000000" w:themeColor="text1"/>
        </w:rPr>
        <w:instrText xml:space="preserve"> ВОЛП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линейных трактов волоконно-оптических систем передачи железнодорожного транспорта, имеющих общий оптический кабель, линейные сооружения и устройства их обслуживания в пределах действия устройств обслуживания.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Линия передачи соединительная (первичной сети связи железнодорожного транспорта)</w:t>
      </w:r>
      <w:r w:rsidR="003D5521">
        <w:rPr>
          <w:b/>
          <w:color w:val="000000" w:themeColor="text1"/>
        </w:rPr>
        <w:fldChar w:fldCharType="begin"/>
      </w:r>
      <w:r w:rsidR="00032DEA">
        <w:instrText xml:space="preserve"> XE "</w:instrText>
      </w:r>
      <w:r w:rsidR="00032DEA" w:rsidRPr="00F426FA">
        <w:rPr>
          <w:b/>
          <w:color w:val="000000" w:themeColor="text1"/>
        </w:rPr>
        <w:instrText>Линия передачи соединительная (первичной сети связи железнодорожного транспорта)</w:instrText>
      </w:r>
      <w:r w:rsidR="00032DEA">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передачи первичной сети связи железнодорожного транспорта, соединяющая между собой сетевую станцию и сетевой узел, узел доступа и сетевой узел, две сетевых станции или два узла доступа между собой.</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Соединительной линии присваивают названия в зависимости от первичной сети, к которой она принадлежит: магистральная, дорожного уровня, местная.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Линия передачи абонентская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017974">
        <w:rPr>
          <w:b/>
          <w:color w:val="000000" w:themeColor="text1"/>
        </w:rPr>
        <w:instrText>Линия передачи абонентская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Линия передачи, соединяющая между собой сетевую станцию или сетевой узел и оконечное устройство первичной сети связи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Линейные сооружения кабельной линии передачи (железнодорожного транспорта)</w:t>
      </w:r>
      <w:r w:rsidR="003D5521">
        <w:rPr>
          <w:b/>
          <w:color w:val="000000" w:themeColor="text1"/>
        </w:rPr>
        <w:fldChar w:fldCharType="begin"/>
      </w:r>
      <w:r>
        <w:instrText xml:space="preserve"> XE </w:instrText>
      </w:r>
      <w:r w:rsidR="00E64620">
        <w:instrText>«</w:instrText>
      </w:r>
      <w:r w:rsidRPr="00790DB5">
        <w:rPr>
          <w:b/>
          <w:color w:val="000000" w:themeColor="text1"/>
        </w:rPr>
        <w:instrText>Линейные сооружения кабельной линии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сооружений железнодорожного транспорта, состоящий из кабеля связи, кабельных муфт, оборудования для содержания под давлением, кабельной канализации, устройств защиты кабеля от механических повреждений, коррозии и электромагнитных воздействий, контейнеров необслуживаемых регенерационных или усилительных пунктов, обеспечивающий работу кабельной линии передачи.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Кабель (железнодорожной) связи</w:t>
      </w:r>
      <w:r w:rsidR="003D5521">
        <w:rPr>
          <w:b/>
          <w:color w:val="000000" w:themeColor="text1"/>
        </w:rPr>
        <w:fldChar w:fldCharType="begin"/>
      </w:r>
      <w:r>
        <w:instrText xml:space="preserve"> XE </w:instrText>
      </w:r>
      <w:r w:rsidR="00E64620">
        <w:instrText>«</w:instrText>
      </w:r>
      <w:r w:rsidRPr="00241805">
        <w:rPr>
          <w:b/>
          <w:color w:val="000000" w:themeColor="text1"/>
        </w:rPr>
        <w:instrText>Кабель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Кабельное изделие, предназначенное для передачи сигналов железнодорожной электросвязи, содержащее одно или несколько оптических волокон или (и) изолированные металлические жилы, объединенные в единую конструкцию, обеспечивающую их работоспособность в заданных условиях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Оптический кабель (железнодорожной связи)</w:t>
      </w:r>
      <w:r w:rsidR="003D5521">
        <w:rPr>
          <w:b/>
          <w:color w:val="000000" w:themeColor="text1"/>
        </w:rPr>
        <w:fldChar w:fldCharType="begin"/>
      </w:r>
      <w:r>
        <w:instrText xml:space="preserve"> XE </w:instrText>
      </w:r>
      <w:r w:rsidR="00E64620">
        <w:instrText>«</w:instrText>
      </w:r>
      <w:r w:rsidRPr="001239D2">
        <w:rPr>
          <w:b/>
          <w:color w:val="000000" w:themeColor="text1"/>
        </w:rPr>
        <w:instrText>Оптический кабель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Кабель железнодорожной связи, содержащий одно или несколько оптических волокон.</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Кабель (железнодорожной связи) с металлическими жилами</w:t>
      </w:r>
      <w:r w:rsidR="003D5521">
        <w:rPr>
          <w:b/>
          <w:color w:val="000000" w:themeColor="text1"/>
        </w:rPr>
        <w:fldChar w:fldCharType="begin"/>
      </w:r>
      <w:r>
        <w:instrText xml:space="preserve"> XE </w:instrText>
      </w:r>
      <w:r w:rsidR="00E64620">
        <w:instrText>«</w:instrText>
      </w:r>
      <w:r w:rsidRPr="00102503">
        <w:rPr>
          <w:b/>
          <w:color w:val="000000" w:themeColor="text1"/>
        </w:rPr>
        <w:instrText>Кабель (железнодорожной связи) с металлическими жилами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Кабель железнодорожной связи, содержащий одну или более изолированных металлических жил, заключенных в металлическую оболочку, поверх которой в зависимости от условий прокладки и эксплуатации может иметься соответствующий защитный покров, в который может входить броня.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Комбинированный кабель (железнодорожной связи с оптическими волокнами и металлическими жилами)</w:t>
      </w:r>
      <w:r w:rsidR="003D5521">
        <w:rPr>
          <w:b/>
          <w:color w:val="000000" w:themeColor="text1"/>
        </w:rPr>
        <w:fldChar w:fldCharType="begin"/>
      </w:r>
      <w:r>
        <w:instrText xml:space="preserve"> XE </w:instrText>
      </w:r>
      <w:r w:rsidR="00E64620">
        <w:instrText>«</w:instrText>
      </w:r>
      <w:r w:rsidRPr="00D90FA9">
        <w:rPr>
          <w:b/>
          <w:color w:val="000000" w:themeColor="text1"/>
        </w:rPr>
        <w:instrText>Комбинированный кабель (железнодорожной связи с оптическими волокнами и металлическими жилами)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Кабель железнодорожной связи, содержащий несколько оптических волокон и изолированные металлические жилы.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Оптическое волокно (кабеля железнодорожной связи)</w:t>
      </w:r>
      <w:r w:rsidR="003D5521">
        <w:rPr>
          <w:b/>
          <w:color w:val="000000" w:themeColor="text1"/>
        </w:rPr>
        <w:fldChar w:fldCharType="begin"/>
      </w:r>
      <w:r>
        <w:instrText xml:space="preserve"> XE </w:instrText>
      </w:r>
      <w:r w:rsidR="00E64620">
        <w:instrText>«</w:instrText>
      </w:r>
      <w:r w:rsidRPr="0084033F">
        <w:rPr>
          <w:b/>
          <w:color w:val="000000" w:themeColor="text1"/>
        </w:rPr>
        <w:instrText>Оптическое волокно (кабеля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оптического кабеля железнодорожной связи, выполненный из диэлектрических материалов, по которому распространяется оптический сигнал.</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Пара (кабеля железнодорожной связи)</w:t>
      </w:r>
      <w:r w:rsidR="003D5521">
        <w:rPr>
          <w:b/>
          <w:color w:val="000000" w:themeColor="text1"/>
        </w:rPr>
        <w:fldChar w:fldCharType="begin"/>
      </w:r>
      <w:r>
        <w:instrText xml:space="preserve"> XE </w:instrText>
      </w:r>
      <w:r w:rsidR="00E64620">
        <w:instrText>«</w:instrText>
      </w:r>
      <w:r w:rsidRPr="00A75E4E">
        <w:rPr>
          <w:b/>
          <w:color w:val="000000" w:themeColor="text1"/>
        </w:rPr>
        <w:instrText>Пара (кабеля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Группа или часть группы из двух изолированных друг от друга жил кабеля железнодорожной связи, предназначенных для работы в одной электрической цепи.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Четверка (кабеля железнодорожной связи)</w:t>
      </w:r>
      <w:r w:rsidR="003D5521">
        <w:rPr>
          <w:b/>
          <w:color w:val="000000" w:themeColor="text1"/>
        </w:rPr>
        <w:fldChar w:fldCharType="begin"/>
      </w:r>
      <w:r>
        <w:instrText xml:space="preserve"> XE </w:instrText>
      </w:r>
      <w:r w:rsidR="00E64620">
        <w:instrText>«</w:instrText>
      </w:r>
      <w:r w:rsidRPr="00625A74">
        <w:rPr>
          <w:b/>
          <w:color w:val="000000" w:themeColor="text1"/>
        </w:rPr>
        <w:instrText>Четверка (кабеля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Группа, скрученная из четырех изолированных жил кабеля железнодорожной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Оконечное кабельное устройство (линейных сооружений кабельной линии передачи железнодорожного транспорта)</w:t>
      </w:r>
      <w:r w:rsidR="003D5521">
        <w:rPr>
          <w:b/>
          <w:color w:val="000000" w:themeColor="text1"/>
        </w:rPr>
        <w:fldChar w:fldCharType="begin"/>
      </w:r>
      <w:r>
        <w:instrText xml:space="preserve"> XE </w:instrText>
      </w:r>
      <w:r w:rsidR="00E64620">
        <w:instrText>«</w:instrText>
      </w:r>
      <w:r w:rsidRPr="00611539">
        <w:rPr>
          <w:b/>
          <w:color w:val="000000" w:themeColor="text1"/>
        </w:rPr>
        <w:instrText>Оконечное кабельное устройство (линейных сооружений кабельной линии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обеспечивающее концевую заделку конкретного типа кабеля железнодорожной связи для подключения к нему аппаратуры системы передачи, линейного оборудования или измерительных приборов.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Кабельный бокс (линейных сооружений кабельной линии передачи железнодорожного транспорта)</w:t>
      </w:r>
      <w:r w:rsidR="003D5521">
        <w:rPr>
          <w:b/>
          <w:color w:val="000000" w:themeColor="text1"/>
        </w:rPr>
        <w:fldChar w:fldCharType="begin"/>
      </w:r>
      <w:r>
        <w:instrText xml:space="preserve"> XE </w:instrText>
      </w:r>
      <w:r w:rsidR="00E64620">
        <w:instrText>«</w:instrText>
      </w:r>
      <w:r w:rsidRPr="003C6C38">
        <w:rPr>
          <w:b/>
          <w:color w:val="000000" w:themeColor="text1"/>
        </w:rPr>
        <w:instrText>Кабельный бокс (линейных сооружений кабельной линии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Оконечное кабельное устройство, конструктивно выполненное в виде металлического малогабаритного шкафа или коробки.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(железнодорожного транспорта) (Нрк. система уплотнения)</w:t>
      </w:r>
      <w:r w:rsidR="003D5521">
        <w:rPr>
          <w:b/>
          <w:color w:val="000000" w:themeColor="text1"/>
        </w:rPr>
        <w:fldChar w:fldCharType="begin"/>
      </w:r>
      <w:r>
        <w:instrText xml:space="preserve"> XE </w:instrText>
      </w:r>
      <w:r w:rsidR="00E64620">
        <w:instrText>«</w:instrText>
      </w:r>
      <w:r w:rsidRPr="00202637">
        <w:rPr>
          <w:b/>
          <w:color w:val="000000" w:themeColor="text1"/>
        </w:rPr>
        <w:instrText>Система передачи (железнодорожного транспорта) (Нрк. система уплотнения)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Комплекс технических средств, обеспечивающих образование линейного тракта, типовых групповых трактов и каналов передачи первичной сети связи железнодорожного транспорта.</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В зависимости от вида сигналов, передаваемых в линейном тракте, системе передачи присваивают названия: цифровая или аналоговая.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В зависимости от среды распространения сигналов железнодорожной электросвязи системе передачи присваивают названия, например волоконно-оптическая система передачи, радиорелейная система передачи, спутниковая система передачи.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Цифровая система передачи (железнодорожного транспорта)</w:t>
      </w:r>
      <w:r w:rsidR="003D5521">
        <w:rPr>
          <w:b/>
          <w:color w:val="000000" w:themeColor="text1"/>
        </w:rPr>
        <w:fldChar w:fldCharType="begin"/>
      </w:r>
      <w:r>
        <w:instrText xml:space="preserve"> XE </w:instrText>
      </w:r>
      <w:r w:rsidR="00E64620">
        <w:instrText>«</w:instrText>
      </w:r>
      <w:r w:rsidRPr="00BE64FE">
        <w:rPr>
          <w:b/>
          <w:color w:val="000000" w:themeColor="text1"/>
        </w:rPr>
        <w:instrText>Цифровая система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в линейном тракте которой передаются цифровые сигналы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Аналоговая система передачи (железнодорожного транспорта)</w:t>
      </w:r>
      <w:r w:rsidR="003D5521">
        <w:rPr>
          <w:b/>
          <w:color w:val="000000" w:themeColor="text1"/>
        </w:rPr>
        <w:fldChar w:fldCharType="begin"/>
      </w:r>
      <w:r>
        <w:instrText xml:space="preserve"> XE </w:instrText>
      </w:r>
      <w:r w:rsidR="00E64620">
        <w:instrText>«</w:instrText>
      </w:r>
      <w:r w:rsidRPr="004277C7">
        <w:rPr>
          <w:b/>
          <w:color w:val="000000" w:themeColor="text1"/>
        </w:rPr>
        <w:instrText>Аналоговая система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с частотным разделением каналов, в линейном тракте которой передаются аналоговые сигналы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Проводная система передачи (железнодорожного транспорта)</w:t>
      </w:r>
      <w:r w:rsidR="003D5521">
        <w:rPr>
          <w:b/>
          <w:color w:val="000000" w:themeColor="text1"/>
        </w:rPr>
        <w:fldChar w:fldCharType="begin"/>
      </w:r>
      <w:r>
        <w:instrText xml:space="preserve"> XE </w:instrText>
      </w:r>
      <w:r w:rsidR="00E64620">
        <w:instrText>«</w:instrText>
      </w:r>
      <w:r w:rsidRPr="00D639D8">
        <w:rPr>
          <w:b/>
          <w:color w:val="000000" w:themeColor="text1"/>
        </w:rPr>
        <w:instrText>Проводная система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в которой сигналы железнодорожной электросвязи распространяются посредством электромагнитных волн вдоль непрерывной направляющей среды.</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Примечание. В зависимости от кабеля связи, по которому распространяются сигналы железнодорожной электросвязи, проводной системе передачи присваивают названия: волоконно-оптическая или система передачи по кабелю с медными жилами.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Радиосистема передачи (железнодорожного транспорта);</w:t>
      </w:r>
      <w:r w:rsidRPr="006336F3">
        <w:rPr>
          <w:color w:val="000000" w:themeColor="text1"/>
        </w:rPr>
        <w:t xml:space="preserve"> РсП</w:t>
      </w:r>
      <w:r w:rsidR="003D5521">
        <w:rPr>
          <w:b/>
          <w:color w:val="000000" w:themeColor="text1"/>
        </w:rPr>
        <w:fldChar w:fldCharType="begin"/>
      </w:r>
      <w:r>
        <w:instrText xml:space="preserve"> XE </w:instrText>
      </w:r>
      <w:r w:rsidR="00E64620">
        <w:instrText>«</w:instrText>
      </w:r>
      <w:r w:rsidRPr="00C819BE">
        <w:rPr>
          <w:b/>
          <w:color w:val="000000" w:themeColor="text1"/>
        </w:rPr>
        <w:instrText>Радиосистема передачи (железнодорожного транспорта)</w:instrText>
      </w:r>
      <w:r w:rsidRPr="00C819BE">
        <w:instrText>\</w:instrText>
      </w:r>
      <w:r w:rsidRPr="00C819BE">
        <w:rPr>
          <w:b/>
          <w:color w:val="000000" w:themeColor="text1"/>
        </w:rPr>
        <w:instrText>;</w:instrText>
      </w:r>
      <w:r w:rsidRPr="006336F3">
        <w:rPr>
          <w:color w:val="000000" w:themeColor="text1"/>
        </w:rPr>
        <w:instrText xml:space="preserve"> РсП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в которой сигналы железнодорожной электросвязи распространяются посредством радиоволн в открытом пространстве.</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Примечание. Радиосистеме передачи присваивается название радиорелейная, спутниковая.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Волоконно-оптическая система передачи (железнодорожного транспорта);</w:t>
      </w:r>
      <w:r w:rsidRPr="006336F3">
        <w:rPr>
          <w:color w:val="000000" w:themeColor="text1"/>
        </w:rPr>
        <w:t xml:space="preserve"> ВОСП</w:t>
      </w:r>
      <w:r w:rsidR="003D5521">
        <w:rPr>
          <w:b/>
          <w:color w:val="000000" w:themeColor="text1"/>
        </w:rPr>
        <w:fldChar w:fldCharType="begin"/>
      </w:r>
      <w:r>
        <w:instrText xml:space="preserve"> XE </w:instrText>
      </w:r>
      <w:r w:rsidR="00E64620">
        <w:instrText>«</w:instrText>
      </w:r>
      <w:r w:rsidRPr="0099696E">
        <w:rPr>
          <w:b/>
          <w:color w:val="000000" w:themeColor="text1"/>
        </w:rPr>
        <w:instrText>Волоконно-оптическая система передачи (железнодорожного транспорта)</w:instrText>
      </w:r>
      <w:r w:rsidRPr="0099696E">
        <w:instrText>\</w:instrText>
      </w:r>
      <w:r w:rsidRPr="0099696E">
        <w:rPr>
          <w:b/>
          <w:color w:val="000000" w:themeColor="text1"/>
        </w:rPr>
        <w:instrText>;</w:instrText>
      </w:r>
      <w:r w:rsidRPr="006336F3">
        <w:rPr>
          <w:color w:val="000000" w:themeColor="text1"/>
        </w:rPr>
        <w:instrText xml:space="preserve"> ВОСП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в которой все виды сигналов железнодорожной электросвязи передают по оптическому кабелю.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Волоконно-оптическая система передачи (железнодорожного транспорта) с временным разделением</w:t>
      </w:r>
      <w:r w:rsidR="003D5521">
        <w:rPr>
          <w:b/>
          <w:color w:val="000000" w:themeColor="text1"/>
        </w:rPr>
        <w:fldChar w:fldCharType="begin"/>
      </w:r>
      <w:r>
        <w:instrText xml:space="preserve"> XE </w:instrText>
      </w:r>
      <w:r w:rsidR="00E64620">
        <w:instrText>«</w:instrText>
      </w:r>
      <w:r w:rsidRPr="00BE6215">
        <w:rPr>
          <w:b/>
          <w:color w:val="000000" w:themeColor="text1"/>
        </w:rPr>
        <w:instrText>Волоконно-оптическая система передачи (железнодорожного транспорта) с временным разделением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Волоконно-оптическая система передачи, в которой для передачи в одном направлении нескольких сигналов железнодорожной электросвязи по одному волокну оптического кабеля каждому сигналу отводят определенные интервалы времени.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Волоконно-оптическая система передачи (железнодорожного транспорта) со спектральным разделением</w:t>
      </w:r>
      <w:r w:rsidR="003D5521">
        <w:rPr>
          <w:b/>
          <w:color w:val="000000" w:themeColor="text1"/>
        </w:rPr>
        <w:fldChar w:fldCharType="begin"/>
      </w:r>
      <w:r>
        <w:instrText xml:space="preserve"> XE </w:instrText>
      </w:r>
      <w:r w:rsidR="00E64620">
        <w:instrText>«</w:instrText>
      </w:r>
      <w:r w:rsidRPr="00390E88">
        <w:rPr>
          <w:b/>
          <w:color w:val="000000" w:themeColor="text1"/>
        </w:rPr>
        <w:instrText>Волоконно-оптическая система передачи (железнодорожного транспорта) со спектральным разделением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Волоконно-оптическая система передачи, в которой при передаче в одном или двух противоположных направлениях нескольких сигналов железнодорожной электросвязи по одному волокну оптического кабеля используются источники излучения с различными длинами волн для передачи каждого сигнала.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89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Цифровая система передачи (железнодорожного транспорта) по кабелю с медными жилами;</w:t>
      </w:r>
      <w:r w:rsidRPr="006336F3">
        <w:rPr>
          <w:color w:val="000000" w:themeColor="text1"/>
        </w:rPr>
        <w:t xml:space="preserve"> ЦСПМК</w:t>
      </w:r>
      <w:r w:rsidR="003D5521">
        <w:rPr>
          <w:b/>
          <w:color w:val="000000" w:themeColor="text1"/>
        </w:rPr>
        <w:fldChar w:fldCharType="begin"/>
      </w:r>
      <w:r>
        <w:instrText xml:space="preserve"> XE </w:instrText>
      </w:r>
      <w:r w:rsidR="00E64620">
        <w:instrText>«</w:instrText>
      </w:r>
      <w:r w:rsidRPr="00953927">
        <w:rPr>
          <w:b/>
          <w:color w:val="000000" w:themeColor="text1"/>
        </w:rPr>
        <w:instrText>Цифровая система передачи (железнодорожного транспорта) по кабелю с медными жилами</w:instrText>
      </w:r>
      <w:r w:rsidRPr="00953927">
        <w:instrText>\</w:instrText>
      </w:r>
      <w:r w:rsidRPr="00953927">
        <w:rPr>
          <w:b/>
          <w:color w:val="000000" w:themeColor="text1"/>
        </w:rPr>
        <w:instrText>;</w:instrText>
      </w:r>
      <w:r w:rsidRPr="006336F3">
        <w:rPr>
          <w:color w:val="000000" w:themeColor="text1"/>
        </w:rPr>
        <w:instrText xml:space="preserve"> ЦСПМК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Цифровая система передачи, в которой все виды сигналов железнодорожной электросвязи передаются по кабелю с медными жилами.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К цифровым системам передачи по кабелю с медными жилами относятся системы передачи плезиохронной цифровой иерархии с электрическим линейным интерфейсом, цифровые системы передачи абонентского доступа и линейного тракта технологии x.DSL.</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Радиорелейная система передачи (железнодорожного транспорта);</w:t>
      </w:r>
      <w:r w:rsidRPr="006336F3">
        <w:rPr>
          <w:color w:val="000000" w:themeColor="text1"/>
        </w:rPr>
        <w:t xml:space="preserve"> РРСП</w:t>
      </w:r>
      <w:r w:rsidR="003D5521">
        <w:rPr>
          <w:b/>
          <w:color w:val="000000" w:themeColor="text1"/>
        </w:rPr>
        <w:fldChar w:fldCharType="begin"/>
      </w:r>
      <w:r>
        <w:instrText xml:space="preserve"> XE </w:instrText>
      </w:r>
      <w:r w:rsidR="00E64620">
        <w:instrText>«</w:instrText>
      </w:r>
      <w:r w:rsidRPr="00EF5E91">
        <w:rPr>
          <w:b/>
          <w:color w:val="000000" w:themeColor="text1"/>
        </w:rPr>
        <w:instrText>Радиорелейная система передачи (железнодорожного транспорта)</w:instrText>
      </w:r>
      <w:r w:rsidRPr="00EF5E91">
        <w:instrText>\</w:instrText>
      </w:r>
      <w:r w:rsidRPr="00EF5E91">
        <w:rPr>
          <w:b/>
          <w:color w:val="000000" w:themeColor="text1"/>
        </w:rPr>
        <w:instrText>;</w:instrText>
      </w:r>
      <w:r w:rsidRPr="006336F3">
        <w:rPr>
          <w:color w:val="000000" w:themeColor="text1"/>
        </w:rPr>
        <w:instrText xml:space="preserve"> РРСП</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Радиосистема передачи железнодорожного транспорта, в линейном тракте которой сигналы железнодорожной электросвязи передаются с помощью наземных ретрансляционных станций.</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91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(железнодорожного транспорта) синхронной цифровой иерархии;</w:t>
      </w:r>
      <w:r w:rsidRPr="006336F3">
        <w:rPr>
          <w:color w:val="000000" w:themeColor="text1"/>
        </w:rPr>
        <w:t xml:space="preserve"> СП СЦИ</w:t>
      </w:r>
      <w:r w:rsidR="003D5521">
        <w:rPr>
          <w:b/>
          <w:color w:val="000000" w:themeColor="text1"/>
        </w:rPr>
        <w:fldChar w:fldCharType="begin"/>
      </w:r>
      <w:r>
        <w:instrText xml:space="preserve"> XE </w:instrText>
      </w:r>
      <w:r w:rsidR="00E64620">
        <w:instrText>«</w:instrText>
      </w:r>
      <w:r w:rsidRPr="003C7CC1">
        <w:rPr>
          <w:b/>
          <w:color w:val="000000" w:themeColor="text1"/>
        </w:rPr>
        <w:instrText>Система передачи (железнодорожного транспорта) синхронной цифровой иерархии</w:instrText>
      </w:r>
      <w:r w:rsidRPr="003C7CC1">
        <w:instrText>\</w:instrText>
      </w:r>
      <w:r w:rsidRPr="003C7CC1">
        <w:rPr>
          <w:b/>
          <w:color w:val="000000" w:themeColor="text1"/>
        </w:rPr>
        <w:instrText>;</w:instrText>
      </w:r>
      <w:r w:rsidRPr="006336F3">
        <w:rPr>
          <w:color w:val="000000" w:themeColor="text1"/>
        </w:rPr>
        <w:instrText xml:space="preserve"> СП СЦИ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Цифровая система передачи, обеспечивающая передачу информационных сигналов железнодорожной электросвязи с использованием синхронного режима переноса.</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СП СЦИ стандартизована рекомендациями МСЭ-Т G.691, МСЭ-Т G.707, МСЭ-Т G.783, МСЭ-Т G.957.</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Синхронный режим переноса (системы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8071BF">
        <w:rPr>
          <w:b/>
          <w:color w:val="000000" w:themeColor="text1"/>
        </w:rPr>
        <w:instrText>Синхронный режим переноса (системы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переноса, основанный на передаче синхронных транспортных модулей STM-N, представляющих собой набор иерархических структур, полученных с помощью мультиплексирования базовых синхронных транспортных модулей STM-1.</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 xml:space="preserve">Синхронный транспортный модуль порядка </w:t>
      </w:r>
      <w:r w:rsidR="005A6BA8">
        <w:rPr>
          <w:b/>
          <w:color w:val="000000" w:themeColor="text1"/>
        </w:rPr>
        <w:t>№ </w:t>
      </w:r>
      <w:r w:rsidRPr="00F250CE">
        <w:rPr>
          <w:b/>
          <w:color w:val="000000" w:themeColor="text1"/>
        </w:rPr>
        <w:t>(системы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C7282D">
        <w:rPr>
          <w:b/>
          <w:color w:val="000000" w:themeColor="text1"/>
        </w:rPr>
        <w:instrText xml:space="preserve">Синхронный транспортный модуль порядка </w:instrText>
      </w:r>
      <w:r w:rsidR="00BA5205">
        <w:rPr>
          <w:b/>
          <w:color w:val="000000" w:themeColor="text1"/>
        </w:rPr>
        <w:instrText>N </w:instrText>
      </w:r>
      <w:r w:rsidRPr="00C7282D">
        <w:rPr>
          <w:b/>
          <w:color w:val="000000" w:themeColor="text1"/>
        </w:rPr>
        <w:instrText>(системы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Информационная структура, используемая для поддержки соединений на уровне секций СЦИ, состоящая из секционного заголовка и информационной нагрузки, организованных в блочную цикличную структуру, которая повторяется каждые 125 мкс.</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Для базового синхронного транспортного модуля STM определена скорость передачи 155520 кбит/с. Этот базовый модуль назван STM-1.</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Скорость STM-</w:t>
      </w:r>
      <w:r w:rsidR="00EB1D53">
        <w:rPr>
          <w:color w:val="000000" w:themeColor="text1"/>
          <w:sz w:val="24"/>
          <w:lang w:val="en-US"/>
        </w:rPr>
        <w:t>N</w:t>
      </w:r>
      <w:r w:rsidR="005A6BA8">
        <w:rPr>
          <w:color w:val="000000" w:themeColor="text1"/>
          <w:sz w:val="24"/>
        </w:rPr>
        <w:t> </w:t>
      </w:r>
      <w:r w:rsidRPr="007F65C7">
        <w:rPr>
          <w:color w:val="000000" w:themeColor="text1"/>
          <w:sz w:val="24"/>
        </w:rPr>
        <w:t xml:space="preserve">в </w:t>
      </w:r>
      <w:r w:rsidR="00EB1D53">
        <w:rPr>
          <w:color w:val="000000" w:themeColor="text1"/>
          <w:sz w:val="24"/>
          <w:lang w:val="en-US"/>
        </w:rPr>
        <w:t>N</w:t>
      </w:r>
      <w:r w:rsidR="005A6BA8">
        <w:rPr>
          <w:color w:val="000000" w:themeColor="text1"/>
          <w:sz w:val="24"/>
        </w:rPr>
        <w:t> </w:t>
      </w:r>
      <w:r w:rsidRPr="007F65C7">
        <w:rPr>
          <w:color w:val="000000" w:themeColor="text1"/>
          <w:sz w:val="24"/>
        </w:rPr>
        <w:t>раз больше скорости STM-1. В настоящее время МСЭ-Т определены N=4, 16, 64 и 256.</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Оптический транспортный модуль порядка n (транспортной сети железнодорожной электросвязи);</w:t>
      </w:r>
      <w:r w:rsidRPr="006336F3">
        <w:rPr>
          <w:color w:val="000000" w:themeColor="text1"/>
        </w:rPr>
        <w:t xml:space="preserve"> ОТМ-n</w:t>
      </w:r>
      <w:r w:rsidR="003D5521">
        <w:rPr>
          <w:b/>
          <w:color w:val="000000" w:themeColor="text1"/>
        </w:rPr>
        <w:fldChar w:fldCharType="begin"/>
      </w:r>
      <w:r>
        <w:instrText xml:space="preserve"> XE </w:instrText>
      </w:r>
      <w:r w:rsidR="00E64620">
        <w:instrText>«</w:instrText>
      </w:r>
      <w:r w:rsidRPr="002B4BD7">
        <w:rPr>
          <w:b/>
          <w:color w:val="000000" w:themeColor="text1"/>
        </w:rPr>
        <w:instrText>Оптический транспортный модуль порядка n (транспортной сети железнодорожной электросвязи)</w:instrText>
      </w:r>
      <w:r w:rsidRPr="002B4BD7">
        <w:instrText>\</w:instrText>
      </w:r>
      <w:r w:rsidRPr="002B4BD7">
        <w:rPr>
          <w:b/>
          <w:color w:val="000000" w:themeColor="text1"/>
        </w:rPr>
        <w:instrText>;</w:instrText>
      </w:r>
      <w:r w:rsidRPr="006336F3">
        <w:rPr>
          <w:color w:val="000000" w:themeColor="text1"/>
        </w:rPr>
        <w:instrText xml:space="preserve"> ОТМ-n</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Оптический агрегатный сигнал в оптической транспортной сети железнодорожной электросвязи, образованный в результате мультиплексирования по частоте оптических каналов.</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lastRenderedPageBreak/>
        <w:t>1. n - коэффициент спектрального уплотнения.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В оптической транспортной сети без спектрального уплотнения, то есть при наличии одного оптического канала, образуется оптическая физическая секция (ОФС) и оптический транспортный модуль уровня ОТМ-0.</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Виртуальный контейнер порядка n (СП СЦИ железнодорожного транспорта)</w:t>
      </w:r>
      <w:r w:rsidR="003D5521">
        <w:rPr>
          <w:b/>
          <w:color w:val="000000" w:themeColor="text1"/>
        </w:rPr>
        <w:fldChar w:fldCharType="begin"/>
      </w:r>
      <w:r>
        <w:instrText xml:space="preserve"> XE </w:instrText>
      </w:r>
      <w:r w:rsidR="00E64620">
        <w:instrText>«</w:instrText>
      </w:r>
      <w:r w:rsidRPr="00F043E4">
        <w:rPr>
          <w:b/>
          <w:color w:val="000000" w:themeColor="text1"/>
        </w:rPr>
        <w:instrText>Виртуальный контейнер порядка n (СП СЦИ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Информационная структура, используемая для организации соединений на уровне трактов СЦИ, состоящая из заголовка тракта и информационной нагрузки, организованных в блочную цикличную структуру, которая повторяется каждые 125 или 500 мкс.</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Виртуальные контейнеры VC-n подразделяются на:</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виртуальный контейнер низшего порядка (n =1, 2, 3);</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виртуальный контейнер высшего порядка (n =4).</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Сцепка виртуальных контейнеров</w:t>
      </w:r>
      <w:r w:rsidR="003D5521">
        <w:rPr>
          <w:b/>
          <w:color w:val="000000" w:themeColor="text1"/>
        </w:rPr>
        <w:fldChar w:fldCharType="begin"/>
      </w:r>
      <w:r>
        <w:instrText xml:space="preserve"> XE </w:instrText>
      </w:r>
      <w:r w:rsidR="00E64620">
        <w:instrText>«</w:instrText>
      </w:r>
      <w:r w:rsidRPr="00C074EF">
        <w:rPr>
          <w:b/>
          <w:color w:val="000000" w:themeColor="text1"/>
        </w:rPr>
        <w:instrText>Сцепка виртуальных контейнеров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Информационная структура, состоящая из заголовка тракта и информационной нагрузки, объединяющей емкости нагрузки нескольких виртуальных контейнеров для повышения эффективности передачи сигналов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Оптический транспортный блок (транспортной сети железнодорожной электросвязи);</w:t>
      </w:r>
      <w:r w:rsidRPr="006336F3">
        <w:rPr>
          <w:color w:val="000000" w:themeColor="text1"/>
        </w:rPr>
        <w:t xml:space="preserve"> ОТБ</w:t>
      </w:r>
      <w:r w:rsidR="003D5521">
        <w:rPr>
          <w:b/>
          <w:color w:val="000000" w:themeColor="text1"/>
        </w:rPr>
        <w:fldChar w:fldCharType="begin"/>
      </w:r>
      <w:r>
        <w:instrText xml:space="preserve"> XE </w:instrText>
      </w:r>
      <w:r w:rsidR="00E64620">
        <w:instrText>«</w:instrText>
      </w:r>
      <w:r w:rsidRPr="007748A3">
        <w:rPr>
          <w:b/>
          <w:color w:val="000000" w:themeColor="text1"/>
        </w:rPr>
        <w:instrText>Оптический транспортный блок (транспортной сети железнодорожной электросвязи)</w:instrText>
      </w:r>
      <w:r w:rsidRPr="007748A3">
        <w:instrText>\</w:instrText>
      </w:r>
      <w:r w:rsidRPr="007748A3">
        <w:rPr>
          <w:b/>
          <w:color w:val="000000" w:themeColor="text1"/>
        </w:rPr>
        <w:instrText>;</w:instrText>
      </w:r>
      <w:r w:rsidRPr="006336F3">
        <w:rPr>
          <w:color w:val="000000" w:themeColor="text1"/>
        </w:rPr>
        <w:instrText xml:space="preserve"> ОТБ</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Информационно-логическая структура в виде циклического оптического сигнала, предназначенного для транспортировки по оптическим каналам оптической транспортной сети железнодорожной электросвязи и состоящая из оптического блока данных (ОБД) и заголовка ОТБ.</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Оптический блок данных состоит из оптического блока полезной нагрузки (ОБП) и заголовка ОБД. ОБП состоит из клиентского информационного сигнала, заголовка клиентского сигнала и заголовка ОБП.</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(железнодорожного транспорта) синхронной цифровой иерархии следующего поколения</w:t>
      </w:r>
      <w:r w:rsidR="003D5521">
        <w:rPr>
          <w:b/>
          <w:color w:val="000000" w:themeColor="text1"/>
        </w:rPr>
        <w:fldChar w:fldCharType="begin"/>
      </w:r>
      <w:r>
        <w:instrText xml:space="preserve"> XE </w:instrText>
      </w:r>
      <w:r w:rsidR="00E64620">
        <w:instrText>«</w:instrText>
      </w:r>
      <w:r w:rsidRPr="00213A36">
        <w:rPr>
          <w:b/>
          <w:color w:val="000000" w:themeColor="text1"/>
        </w:rPr>
        <w:instrText>Система передачи (железнодорожного транспорта) синхронной цифровой иерархии следующего поколения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Цифровая система передачи железнодорожного транспорта, обеспечивающая процедуру инкапсуляции Ethernet-трафика в виртуальные контейнеры СЦИ и их сцепки.</w:t>
      </w:r>
    </w:p>
    <w:p w:rsidR="00663F94" w:rsidRPr="007F65C7" w:rsidRDefault="00663F94" w:rsidP="00663F94">
      <w:pPr>
        <w:spacing w:after="0" w:line="360" w:lineRule="exact"/>
        <w:ind w:firstLine="709"/>
        <w:jc w:val="both"/>
        <w:rPr>
          <w:color w:val="000000" w:themeColor="text1"/>
          <w:sz w:val="24"/>
        </w:rPr>
      </w:pPr>
      <w:r w:rsidRPr="00F250CE">
        <w:rPr>
          <w:color w:val="000000" w:themeColor="text1"/>
        </w:rPr>
        <w:t xml:space="preserve"> </w:t>
      </w:r>
      <w:r w:rsidRPr="007F65C7">
        <w:rPr>
          <w:color w:val="000000" w:themeColor="text1"/>
          <w:sz w:val="24"/>
        </w:rPr>
        <w:t xml:space="preserve">Примечание. Система передачи синхронной цифровой иерархии следующего поколения стандартизирована рекомендациями </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MCЭ-T G.7041/Y.1303, MCЭ-T G.7042/Y.1305.</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99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передачи (железнодорожного транспорта) плезиохронной цифровой иерархии;</w:t>
      </w:r>
      <w:r w:rsidRPr="006336F3">
        <w:rPr>
          <w:color w:val="000000" w:themeColor="text1"/>
        </w:rPr>
        <w:t xml:space="preserve"> СП ПЦИ</w:t>
      </w:r>
      <w:r w:rsidR="003D5521">
        <w:rPr>
          <w:b/>
          <w:color w:val="000000" w:themeColor="text1"/>
        </w:rPr>
        <w:fldChar w:fldCharType="begin"/>
      </w:r>
      <w:r>
        <w:instrText xml:space="preserve"> XE </w:instrText>
      </w:r>
      <w:r w:rsidR="00E64620">
        <w:instrText>«</w:instrText>
      </w:r>
      <w:r w:rsidRPr="00D25ADC">
        <w:rPr>
          <w:b/>
          <w:color w:val="000000" w:themeColor="text1"/>
        </w:rPr>
        <w:instrText>Система передачи (железнодорожного транспорта) плезиохронной цифровой иерархии</w:instrText>
      </w:r>
      <w:r w:rsidRPr="00D25ADC">
        <w:instrText>\</w:instrText>
      </w:r>
      <w:r w:rsidRPr="00D25ADC">
        <w:rPr>
          <w:b/>
          <w:color w:val="000000" w:themeColor="text1"/>
        </w:rPr>
        <w:instrText>;</w:instrText>
      </w:r>
      <w:r w:rsidRPr="006336F3">
        <w:rPr>
          <w:color w:val="000000" w:themeColor="text1"/>
        </w:rPr>
        <w:instrText xml:space="preserve"> СП ПЦИ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Цифровая система передачи железнодорожного транспорта, использующая метод асинхронного объединения и разделения сигналов, имеющих типовые номиналы скоростей.</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СП ПЦИ стандартизована рекомендациями МСЭ-Т G.702 и МСЭ-Т G.711-G.757.</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Линейный тракт 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692807">
        <w:rPr>
          <w:b/>
          <w:color w:val="000000" w:themeColor="text1"/>
        </w:rPr>
        <w:instrText>Линейный тракт 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средств системы передачи, обеспечивающий передачу сигналов железнодорожной электросвязи со скоростью или в полосе частот, соответствующей данной системе передачи.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Линейному тракту в зависимости от среды распространения присваивают названия: кабельный, радиорелейный, спутниковый или комбинированный.</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Линейному тракту в зависимости от вида передаваемых сигналов присваивают названия: цифровой или аналоговый.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Линейный тракт волоконно-оптической 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443FA6">
        <w:rPr>
          <w:b/>
          <w:color w:val="000000" w:themeColor="text1"/>
        </w:rPr>
        <w:instrText>Линейный тракт волоконно-оптической 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средств волоконно-оптической системы передачи, обеспечивающий передачу сигналов железнодорожной электросвязи со скоростью, соответствующей данной системе передачи.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Групповой тракт (системы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C673BC">
        <w:rPr>
          <w:b/>
          <w:color w:val="000000" w:themeColor="text1"/>
        </w:rPr>
        <w:instrText>Групповой тракт (системы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Комплекс технических средств системы передачи, предназначенный для передачи сигналов железнодорожной электросвязи нормализованного числа каналов со скоростью передачи или в полосе частот, характерных для данного группового тракта.</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Групповому тракту в зависимости от вида передаваемых сигналов присваивают названия: цифровой или аналоговый.</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Групповому тракту в зависимости от нормализованного числа каналов присваивают название: N-й групповой тракт или первичный, вторичный, третичный, четверичный.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Типовой групповой тракт (системы передачи железнодорожного транспорта)</w:t>
      </w:r>
      <w:r w:rsidR="003D5521">
        <w:rPr>
          <w:b/>
          <w:color w:val="000000" w:themeColor="text1"/>
        </w:rPr>
        <w:fldChar w:fldCharType="begin"/>
      </w:r>
      <w:r>
        <w:instrText xml:space="preserve"> XE </w:instrText>
      </w:r>
      <w:r w:rsidR="00E64620">
        <w:instrText>«</w:instrText>
      </w:r>
      <w:r w:rsidRPr="00B57163">
        <w:rPr>
          <w:b/>
          <w:color w:val="000000" w:themeColor="text1"/>
        </w:rPr>
        <w:instrText>Типовой групповой тракт (системы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Групповой тракт системы передачи железнодорожного транспорта, структура и параметры которого соответствуют принятым нормам.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Канал передачи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DC19A2">
        <w:rPr>
          <w:b/>
          <w:color w:val="000000" w:themeColor="text1"/>
        </w:rPr>
        <w:instrText>Канал передачи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средств и среды распространения, обеспечивающий передачу сигнала железнодорожной электросвязи со скоростью или в полосе частот передачи, характерных для данного канала передачи, между сетевыми станциями, сетевыми узлами или между сетевой станцией и сетевым узлом, а также между сетевой станцией или сетевым узлом и оконечным устройством первичной сети.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Примечания:</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1. Каналу передачи присваивают название цифровой или аналоговый в зависимости от методов передачи сигналов железнодорожной электросвязи.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2. Цифровому каналу в зависимости от скорости передачи сигналов железнодорожной электросвязи присваивают название основной, первичный, вторичный, третичный, четверичный.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Оптический канал (транспортной сети железнодорожной электросвязи)</w:t>
      </w:r>
      <w:r w:rsidR="003D5521">
        <w:rPr>
          <w:b/>
          <w:color w:val="000000" w:themeColor="text1"/>
        </w:rPr>
        <w:fldChar w:fldCharType="begin"/>
      </w:r>
      <w:r>
        <w:instrText xml:space="preserve"> XE </w:instrText>
      </w:r>
      <w:r w:rsidR="00E64620">
        <w:instrText>«</w:instrText>
      </w:r>
      <w:r w:rsidRPr="0011758F">
        <w:rPr>
          <w:b/>
          <w:color w:val="000000" w:themeColor="text1"/>
        </w:rPr>
        <w:instrText>Оптический канал (транспортной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Комплекс технических средств, обеспечивающий прозрачную передачу оптического сигнала на определенной длине волны, при многоканальной передаче, или в определенном диапазоне длин волн, при одноканальной </w:t>
      </w:r>
      <w:r w:rsidRPr="00F250CE">
        <w:rPr>
          <w:color w:val="000000" w:themeColor="text1"/>
        </w:rPr>
        <w:lastRenderedPageBreak/>
        <w:t>передаче, между сетевыми узлами транспортной сети железнодорожной электросвязи.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Прозрачность оптического канала представляет собой свойство, определяющее перенос любого сигнала независимо от его параметров - скорости передачи, не превышающей предельную для данного канала, структуры цикла, протокола передачи.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Типовой канал передачи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F55B5A">
        <w:rPr>
          <w:b/>
          <w:color w:val="000000" w:themeColor="text1"/>
        </w:rPr>
        <w:instrText>Типовой канал передачи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Канал передачи первичной сети связи железнодорожного транспорта, параметры которого соответствуют принятым нормам.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Цифровой канал передачи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B76F3A">
        <w:rPr>
          <w:b/>
          <w:color w:val="000000" w:themeColor="text1"/>
        </w:rPr>
        <w:instrText>Цифровой канал передачи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технических средств и среды передачи, обеспечивающий передачу цифрового сигнала железнодорожной электросвязи со скоростью передачи, характерной для данного канала передачи.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Основной цифровой канал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DB61C2">
        <w:rPr>
          <w:b/>
          <w:color w:val="000000" w:themeColor="text1"/>
        </w:rPr>
        <w:instrText>Основной цифровой канал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Типовой цифровой канал передачи первичной сети связи железнодорожного транспорта со скоростью передачи сигналов 64 кбит/с.</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109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Канал тональной частоты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B74B5A">
        <w:rPr>
          <w:b/>
          <w:color w:val="000000" w:themeColor="text1"/>
        </w:rPr>
        <w:instrText>Канал тональной частоты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Типовой аналоговый канал передачи первичной сети связи железнодорожного транспорта с полосой частот от 300 до 3400 Гц.</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Первичный цифровой канал кольца нижнего уровня (оперативно-технологической связи)</w:t>
      </w:r>
      <w:r w:rsidR="003D5521">
        <w:rPr>
          <w:b/>
          <w:color w:val="000000" w:themeColor="text1"/>
        </w:rPr>
        <w:fldChar w:fldCharType="begin"/>
      </w:r>
      <w:r>
        <w:instrText xml:space="preserve"> XE </w:instrText>
      </w:r>
      <w:r w:rsidR="00E64620">
        <w:instrText>«</w:instrText>
      </w:r>
      <w:r w:rsidRPr="00343BFF">
        <w:rPr>
          <w:b/>
          <w:color w:val="000000" w:themeColor="text1"/>
        </w:rPr>
        <w:instrText>Первичный цифровой канал кольца нижнего уровня (оперативно-технологической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Первичный цифровой групповой тракт со скоростью 2048 кбит/с, канальные интервалы которого служат для организации кругов оперативно-технологической связи в границах последовательно расположенных 20-30 железнодорожных станций.</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111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Первичный цифровой канал кольца верхнего уровня (оперативно-технологической связи)</w:t>
      </w:r>
      <w:r w:rsidR="003D5521">
        <w:rPr>
          <w:b/>
          <w:color w:val="000000" w:themeColor="text1"/>
        </w:rPr>
        <w:fldChar w:fldCharType="begin"/>
      </w:r>
      <w:r>
        <w:instrText xml:space="preserve"> XE </w:instrText>
      </w:r>
      <w:r w:rsidR="00E64620">
        <w:instrText>«</w:instrText>
      </w:r>
      <w:r w:rsidRPr="00EA124E">
        <w:rPr>
          <w:b/>
          <w:color w:val="000000" w:themeColor="text1"/>
        </w:rPr>
        <w:instrText>Первичный цифровой канал кольца верхнего уровня (оперативно-технологической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Первичный цифровой групповой тракт со скоростью 2048 кбит/с, канальные интервалы которого служат для подтягивания через мостовые станции кругов ОТС к дорожным и региональным диспетчерским центрам управления перевозками, к центрам управления местной работой и для объединения участков кругов ОТС, организованных в соседних кольцах нижнего уровня.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Групповой канал передачи тональной частоты</w:t>
      </w:r>
      <w:r w:rsidR="003D5521">
        <w:rPr>
          <w:b/>
          <w:color w:val="000000" w:themeColor="text1"/>
        </w:rPr>
        <w:fldChar w:fldCharType="begin"/>
      </w:r>
      <w:r>
        <w:instrText xml:space="preserve"> XE </w:instrText>
      </w:r>
      <w:r w:rsidR="00E64620">
        <w:instrText>«</w:instrText>
      </w:r>
      <w:r w:rsidRPr="002903B2">
        <w:rPr>
          <w:b/>
          <w:color w:val="000000" w:themeColor="text1"/>
        </w:rPr>
        <w:instrText>Групповой канал передачи тональной частоты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Канал передачи тональной частоты, образованный цифровыми или аналоговыми системами передачи, обеспечивающими параллельное многократное его ответвление в регенерационных или усилительных пунктах для организации оперативно-технологических видов железнодорожной связи.</w:t>
      </w:r>
    </w:p>
    <w:p w:rsidR="00663F94" w:rsidRPr="007F65C7" w:rsidRDefault="00663F94" w:rsidP="00663F94">
      <w:pPr>
        <w:spacing w:after="0" w:line="360" w:lineRule="exact"/>
        <w:ind w:firstLine="709"/>
        <w:jc w:val="both"/>
        <w:rPr>
          <w:color w:val="000000" w:themeColor="text1"/>
          <w:sz w:val="24"/>
        </w:rPr>
      </w:pPr>
      <w:r w:rsidRPr="007F65C7">
        <w:rPr>
          <w:color w:val="000000" w:themeColor="text1"/>
          <w:sz w:val="24"/>
        </w:rPr>
        <w:t>Примечание. К групповому каналу передачи тональной частоты подключены коммутаторы станционной связи и аналоговые абонентские устройства оперативно-технологической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Групповой канал низкой частоты</w:t>
      </w:r>
      <w:r w:rsidR="003D5521">
        <w:rPr>
          <w:b/>
          <w:color w:val="000000" w:themeColor="text1"/>
        </w:rPr>
        <w:fldChar w:fldCharType="begin"/>
      </w:r>
      <w:r>
        <w:instrText xml:space="preserve"> XE </w:instrText>
      </w:r>
      <w:r w:rsidR="00E64620">
        <w:instrText>«</w:instrText>
      </w:r>
      <w:r w:rsidRPr="00FD7DC4">
        <w:rPr>
          <w:b/>
          <w:color w:val="000000" w:themeColor="text1"/>
        </w:rPr>
        <w:instrText>Групповой канал низкой частоты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Канал передачи, образованный по проводной физической цепи, предназначенный для организации аналогового участка круга оперативно-технологической железнодорожной связи с параллельным многократным подключением к нему коммутаторов станционной связи и аналоговых абонентских устройств ОТС.</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Канал железнодорожной радиосвязи</w:t>
      </w:r>
      <w:r w:rsidR="003D5521">
        <w:rPr>
          <w:b/>
          <w:color w:val="000000" w:themeColor="text1"/>
        </w:rPr>
        <w:fldChar w:fldCharType="begin"/>
      </w:r>
      <w:r>
        <w:instrText xml:space="preserve"> XE </w:instrText>
      </w:r>
      <w:r w:rsidR="00E64620">
        <w:instrText>«</w:instrText>
      </w:r>
      <w:r w:rsidRPr="00EA75BB">
        <w:rPr>
          <w:b/>
          <w:color w:val="000000" w:themeColor="text1"/>
        </w:rPr>
        <w:instrText>Канал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Канал передачи, в котором сигналы железнодорожной электросвязи передаются посредством радиоволн.</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115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8" w:name="_Toc148538386"/>
      <w:r w:rsidRPr="00646F42">
        <w:rPr>
          <w:rFonts w:ascii="Times New Roman" w:hAnsi="Times New Roman" w:cs="Times New Roman"/>
          <w:b/>
          <w:color w:val="000000" w:themeColor="text1"/>
          <w:sz w:val="28"/>
          <w:szCs w:val="28"/>
        </w:rPr>
        <w:lastRenderedPageBreak/>
        <w:t>Линии и каналы железнодорожной электросвязи</w:t>
      </w:r>
      <w:bookmarkEnd w:id="218"/>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Соединительная линия (сети железнодорожной электросвязи)</w:t>
      </w:r>
      <w:r w:rsidR="003D5521">
        <w:rPr>
          <w:b/>
          <w:color w:val="000000" w:themeColor="text1"/>
        </w:rPr>
        <w:fldChar w:fldCharType="begin"/>
      </w:r>
      <w:r>
        <w:instrText xml:space="preserve"> XE </w:instrText>
      </w:r>
      <w:r w:rsidR="00E64620">
        <w:instrText>«</w:instrText>
      </w:r>
      <w:r w:rsidRPr="00526A80">
        <w:rPr>
          <w:b/>
          <w:color w:val="000000" w:themeColor="text1"/>
        </w:rPr>
        <w:instrText>Соединительная линия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сети железнодорожной электросвязи, соединяющая узлы сети, коммутационную станцию и узел сети, коммутационные станции между собой, подстанцию с опорной коммутационной станцией местной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Абонентская линия (сети железнодорожной электросвязи)</w:t>
      </w:r>
      <w:r w:rsidR="003D5521">
        <w:rPr>
          <w:b/>
          <w:color w:val="000000" w:themeColor="text1"/>
        </w:rPr>
        <w:fldChar w:fldCharType="begin"/>
      </w:r>
      <w:r>
        <w:instrText xml:space="preserve"> XE </w:instrText>
      </w:r>
      <w:r w:rsidR="00E64620">
        <w:instrText>«</w:instrText>
      </w:r>
      <w:r w:rsidRPr="00820BF8">
        <w:rPr>
          <w:b/>
          <w:color w:val="000000" w:themeColor="text1"/>
        </w:rPr>
        <w:instrText>Абонентская линия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Линия сети железнодорожной электросвязи, соединяющая абонентское оконечное устройство с коммутационной станцией этой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Канал железнодорожной электросвязи</w:t>
      </w:r>
      <w:r w:rsidR="003D5521">
        <w:rPr>
          <w:b/>
          <w:color w:val="000000" w:themeColor="text1"/>
        </w:rPr>
        <w:fldChar w:fldCharType="begin"/>
      </w:r>
      <w:r>
        <w:instrText xml:space="preserve"> XE </w:instrText>
      </w:r>
      <w:r w:rsidR="00E64620">
        <w:instrText>«</w:instrText>
      </w:r>
      <w:r w:rsidRPr="0085010E">
        <w:rPr>
          <w:b/>
          <w:color w:val="000000" w:themeColor="text1"/>
        </w:rPr>
        <w:instrText>Канал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Путь прохождения сигналов железнодорожной электросвязи, образованный последовательно соединенными каналами и линиями интегральной цифровой и (или) специализированной вторичной сети железнодорожной электросвязи при помощи станций и узлов сети, обеспечивающий при подключении к его окончаниям абонентских оконечных устройств передачу сообщения от его источника к получателю(ям).</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Примечания:</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1. Каналу железнодорожной электросвязи присваивают названия в зависимости от вида электросвязи, например телефонный канал связи, телеграфный канал связи, канал передачи данных.</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2. По территориальному признаку каналы железнодорожной электросвязи разделяются на магистральный, дорожный (региональный), зоновый, местный.</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3. Интегральная цифровая сеть базируется на технологии пакетной передачи и коммутации, специализированные вторичные сети железнодорожной электросвязи - на коммутации каналов.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Канал вторичной сети железнодорожной электросвязи</w:t>
      </w:r>
      <w:r w:rsidR="003D5521">
        <w:rPr>
          <w:b/>
          <w:color w:val="000000" w:themeColor="text1"/>
        </w:rPr>
        <w:fldChar w:fldCharType="begin"/>
      </w:r>
      <w:r>
        <w:instrText xml:space="preserve"> XE </w:instrText>
      </w:r>
      <w:r w:rsidR="00E64620">
        <w:instrText>«</w:instrText>
      </w:r>
      <w:r w:rsidRPr="000F7BDD">
        <w:rPr>
          <w:b/>
          <w:color w:val="000000" w:themeColor="text1"/>
        </w:rPr>
        <w:instrText>Канал вторичной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канала железнодорожной электросвязи между точками коммутации двух смежных узлов коммутации или двух коммутационных станций, или коммутационной станции и узла коммутации, или между оконечным абонентским устройством и точками коммутации коммутационной станции или узла коммутации.</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lastRenderedPageBreak/>
        <w:t>Примечание. В зависимости от вида вторичной сети каналу вторичной сети железнодорожной электросвязи присваивают названия: канал телефонной сети, канал телеграфной сети, канал сети передачи данных.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119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Групповой канал диспетчерской связи</w:t>
      </w:r>
      <w:r w:rsidR="003D5521">
        <w:rPr>
          <w:b/>
          <w:color w:val="000000" w:themeColor="text1"/>
        </w:rPr>
        <w:fldChar w:fldCharType="begin"/>
      </w:r>
      <w:r>
        <w:instrText xml:space="preserve"> XE </w:instrText>
      </w:r>
      <w:r w:rsidR="00E64620">
        <w:instrText>«</w:instrText>
      </w:r>
      <w:r w:rsidRPr="006C1E1E">
        <w:rPr>
          <w:b/>
          <w:color w:val="000000" w:themeColor="text1"/>
        </w:rPr>
        <w:instrText>Групповой канал диспетчерской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Канал оперативно-технологической железнодорожной связи, обеспечивающий в режиме распределенной конференц-связи ведение переговоров диспетчера с подчиненными ему участниками технологического процесса с соблюдением принципа </w:t>
      </w:r>
      <w:r w:rsidR="00E64620">
        <w:rPr>
          <w:color w:val="000000" w:themeColor="text1"/>
        </w:rPr>
        <w:t>«</w:t>
      </w:r>
      <w:r w:rsidRPr="00F250CE">
        <w:rPr>
          <w:color w:val="000000" w:themeColor="text1"/>
        </w:rPr>
        <w:t>говорит каждый с каждым и каждый с диспетчером с правом диспетчера прервать абонентов его диспетчерского круга</w:t>
      </w:r>
      <w:r w:rsidR="00E64620">
        <w:rPr>
          <w:color w:val="000000" w:themeColor="text1"/>
        </w:rPr>
        <w:t>»</w:t>
      </w:r>
      <w:r w:rsidRPr="00F250CE">
        <w:rPr>
          <w:color w:val="000000" w:themeColor="text1"/>
        </w:rPr>
        <w:t>.</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Диспетчерский круг оперативно-технологической (железнодорожной) связи</w:t>
      </w:r>
      <w:r w:rsidR="003D5521">
        <w:rPr>
          <w:b/>
          <w:color w:val="000000" w:themeColor="text1"/>
        </w:rPr>
        <w:fldChar w:fldCharType="begin"/>
      </w:r>
      <w:r>
        <w:instrText xml:space="preserve"> XE </w:instrText>
      </w:r>
      <w:r w:rsidR="00E64620">
        <w:instrText>«</w:instrText>
      </w:r>
      <w:r w:rsidRPr="00D15401">
        <w:rPr>
          <w:b/>
          <w:color w:val="000000" w:themeColor="text1"/>
        </w:rPr>
        <w:instrText>Диспетчерский круг оперативно-технологической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каналов ОТС, абонентских оконечных устройств, предназначенная для служебных переговоров диспетчера с подчиненными ему по роду своей деятельности участниками определенного технологического процесса железнодорожного транспорта, организованного в границах диспетчерского участка.</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Примечание. В цифровой сети ОТС, организованной на базе коммутационных станций с временным разделением каналов, диспетчерские круги ОТС могут быть организованы на базе групповых каналов ОТС и коммутируемых каналов.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Проводной канал поездной радиосвязи</w:t>
      </w:r>
      <w:r w:rsidR="003D5521">
        <w:rPr>
          <w:b/>
          <w:color w:val="000000" w:themeColor="text1"/>
        </w:rPr>
        <w:fldChar w:fldCharType="begin"/>
      </w:r>
      <w:r>
        <w:instrText xml:space="preserve"> XE </w:instrText>
      </w:r>
      <w:r w:rsidR="00E64620">
        <w:instrText>«</w:instrText>
      </w:r>
      <w:r w:rsidRPr="00A07987">
        <w:rPr>
          <w:b/>
          <w:color w:val="000000" w:themeColor="text1"/>
        </w:rPr>
        <w:instrText>Проводный канал поездной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Проводной канал, используемый для соединения, передачи речевых сигналов и сигналов взаимодействия между распорядительной станцией, находящейся в диспетчерском центре управления, и стационарными радиостанциями, установленными вдоль участка железной дороги.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Выделенный канал сигнализации (сети железнодорожной электросвязи)</w:t>
      </w:r>
      <w:r w:rsidRPr="006336F3">
        <w:rPr>
          <w:color w:val="000000" w:themeColor="text1"/>
        </w:rPr>
        <w:t>; ВКС</w:t>
      </w:r>
      <w:r w:rsidR="003D5521">
        <w:rPr>
          <w:b/>
          <w:color w:val="000000" w:themeColor="text1"/>
        </w:rPr>
        <w:fldChar w:fldCharType="begin"/>
      </w:r>
      <w:r>
        <w:instrText xml:space="preserve"> XE </w:instrText>
      </w:r>
      <w:r w:rsidR="00E64620">
        <w:instrText>«</w:instrText>
      </w:r>
      <w:r w:rsidRPr="009B1A56">
        <w:rPr>
          <w:b/>
          <w:color w:val="000000" w:themeColor="text1"/>
        </w:rPr>
        <w:instrText>Выделенный канал сигнализации (сети железнодорожной электросвязи)</w:instrText>
      </w:r>
      <w:r w:rsidRPr="009B1A56">
        <w:instrText>\</w:instrText>
      </w:r>
      <w:r w:rsidRPr="009B1A56">
        <w:rPr>
          <w:b/>
          <w:color w:val="000000" w:themeColor="text1"/>
        </w:rPr>
        <w:instrText>;</w:instrText>
      </w:r>
      <w:r w:rsidRPr="006336F3">
        <w:rPr>
          <w:color w:val="000000" w:themeColor="text1"/>
        </w:rPr>
        <w:instrText xml:space="preserve"> ВКС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Индивидуальный, отдельный от разговорного канал, используемый для обмена сигналами электросвязи между коммутационными станциями и узлами коммутации сети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123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Общий канал сигнализации (сети железнодорожной электросвязи);</w:t>
      </w:r>
      <w:r w:rsidRPr="006336F3">
        <w:rPr>
          <w:color w:val="000000" w:themeColor="text1"/>
        </w:rPr>
        <w:t xml:space="preserve"> ОКС</w:t>
      </w:r>
      <w:r w:rsidR="003D5521">
        <w:rPr>
          <w:b/>
          <w:color w:val="000000" w:themeColor="text1"/>
        </w:rPr>
        <w:fldChar w:fldCharType="begin"/>
      </w:r>
      <w:r>
        <w:instrText xml:space="preserve"> XE </w:instrText>
      </w:r>
      <w:r w:rsidR="00E64620">
        <w:instrText>«</w:instrText>
      </w:r>
      <w:r w:rsidRPr="00E8202C">
        <w:rPr>
          <w:b/>
          <w:color w:val="000000" w:themeColor="text1"/>
        </w:rPr>
        <w:instrText>Общий канал сигнализации (сети железнодорожной электросвязи)</w:instrText>
      </w:r>
      <w:r w:rsidRPr="00E8202C">
        <w:instrText>\</w:instrText>
      </w:r>
      <w:r w:rsidRPr="00E8202C">
        <w:rPr>
          <w:b/>
          <w:color w:val="000000" w:themeColor="text1"/>
        </w:rPr>
        <w:instrText>;</w:instrText>
      </w:r>
      <w:r w:rsidRPr="006336F3">
        <w:rPr>
          <w:color w:val="000000" w:themeColor="text1"/>
        </w:rPr>
        <w:instrText xml:space="preserve"> ОКС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Групповой выделенный канал сигнализации сети, используемый для обмена сигналами электросвязи между коммутационными станциями и узлами коммутации сети железнодорожной электросвязи.</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124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19" w:name="_Toc148538387"/>
      <w:r w:rsidRPr="00646F42">
        <w:rPr>
          <w:rFonts w:ascii="Times New Roman" w:hAnsi="Times New Roman" w:cs="Times New Roman"/>
          <w:b/>
          <w:color w:val="000000" w:themeColor="text1"/>
          <w:sz w:val="28"/>
          <w:szCs w:val="28"/>
        </w:rPr>
        <w:t>Средства железнодорожной электросвязи</w:t>
      </w:r>
      <w:bookmarkEnd w:id="219"/>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Гибкий мультиплексор (железнодорожной электросвязи)</w:t>
      </w:r>
      <w:r w:rsidR="003D5521">
        <w:rPr>
          <w:b/>
          <w:color w:val="000000" w:themeColor="text1"/>
        </w:rPr>
        <w:fldChar w:fldCharType="begin"/>
      </w:r>
      <w:r>
        <w:instrText xml:space="preserve"> XE </w:instrText>
      </w:r>
      <w:r w:rsidR="00E64620">
        <w:instrText>«</w:instrText>
      </w:r>
      <w:r w:rsidRPr="006054F1">
        <w:rPr>
          <w:b/>
          <w:color w:val="000000" w:themeColor="text1"/>
        </w:rPr>
        <w:instrText>Гибкий мультиплексор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преобразующее входные компонентные сигналы различных видов железнодорожной связи в цифровые сигналы, выполняющее функции их кроссовой коммутации и объединения в агрегатные цифровые сигналы с типовыми скоростями передачи на передающей стороне и осуществляющее разделение и обратное преобразование сигналов на приемной стороне.</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Примечания:</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1. Гибкий мультиплексор может иметь стыки для таких входных компонентных сигналов, как аналоговые телефонные сигналы по двух- и четырехпроводной линии, цифровые сигналы 64 кбит/с сонаправленного или противонаправленного типа, сигналы ISD</w:t>
      </w:r>
      <w:r w:rsidR="005A6BA8">
        <w:rPr>
          <w:color w:val="000000" w:themeColor="text1"/>
          <w:sz w:val="24"/>
        </w:rPr>
        <w:t>№ </w:t>
      </w:r>
      <w:r w:rsidRPr="0074737E">
        <w:rPr>
          <w:color w:val="000000" w:themeColor="text1"/>
          <w:sz w:val="24"/>
        </w:rPr>
        <w:t>интерфейсов S и U, сигналы интерфейса цифровой абонентской линии DSL, сигналы передачи данных по интерфейсам V.24/V.28, V.35/V.28 и V.36/V.11. Для агрегатных сигналов могут быть предусмотрены стыки на 2048, 8448, 34368 кбит/с.</w:t>
      </w:r>
    </w:p>
    <w:p w:rsidR="00663F94" w:rsidRPr="0074737E" w:rsidRDefault="00663F94" w:rsidP="00663F94">
      <w:pPr>
        <w:spacing w:after="0" w:line="360" w:lineRule="exact"/>
        <w:ind w:firstLine="709"/>
        <w:jc w:val="both"/>
        <w:rPr>
          <w:color w:val="000000" w:themeColor="text1"/>
          <w:sz w:val="24"/>
        </w:rPr>
      </w:pPr>
      <w:r w:rsidRPr="0074737E">
        <w:rPr>
          <w:color w:val="000000" w:themeColor="text1"/>
          <w:sz w:val="24"/>
        </w:rPr>
        <w:t>2. В сети оперативно-технологической связи железнодорожного транспорта применяют гибкие мультиплексоры с функцией формирования групповых каналов и с наличием специализированных окончаний.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Волновой мультиплексор (транспортной сети железнодорожной электросвязи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C32976">
        <w:rPr>
          <w:b/>
          <w:color w:val="000000" w:themeColor="text1"/>
        </w:rPr>
        <w:instrText>Волновой мультиплексор (транспортной сети железнодорожной электросвязи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объединения оптических сигналов с разными длинами волн в один комбинированный оптический сигнал, передаваемый по одному волокну оптического кабеля железнодорожной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Оптический усилитель (транспортной сети железнодорожной электросвязи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D2666A">
        <w:rPr>
          <w:b/>
          <w:color w:val="000000" w:themeColor="text1"/>
        </w:rPr>
        <w:instrText>Оптический усилитель (транспортной сети железнодорожной электросвязи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волоконно-оптической системы передачи железнодорожного транспорта, предназначенное для усиления оптического сигнала без преобразования его в электрический.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Оптический коммутатор (транспортной сети железнодорожной электросвязи [первичной сети связи железнодорожного транспорта])</w:t>
      </w:r>
      <w:r w:rsidR="003D5521">
        <w:rPr>
          <w:b/>
          <w:color w:val="000000" w:themeColor="text1"/>
        </w:rPr>
        <w:fldChar w:fldCharType="begin"/>
      </w:r>
      <w:r>
        <w:instrText xml:space="preserve"> XE </w:instrText>
      </w:r>
      <w:r w:rsidR="00E64620">
        <w:instrText>«</w:instrText>
      </w:r>
      <w:r w:rsidRPr="002B7B3D">
        <w:rPr>
          <w:b/>
          <w:color w:val="000000" w:themeColor="text1"/>
        </w:rPr>
        <w:instrText>Оптический коммутатор (транспортной сети железнодорожной электросвязи [первичной сети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оптических коммутационных приборов, реализующая полнодоступную схему на n входов и m выходов, объединенная конструктивно и схемно.</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Коммутационная станция ОТС</w:t>
      </w:r>
      <w:r w:rsidR="003D5521">
        <w:rPr>
          <w:b/>
          <w:color w:val="000000" w:themeColor="text1"/>
        </w:rPr>
        <w:fldChar w:fldCharType="begin"/>
      </w:r>
      <w:r>
        <w:instrText xml:space="preserve"> XE </w:instrText>
      </w:r>
      <w:r w:rsidR="00E64620">
        <w:instrText>«</w:instrText>
      </w:r>
      <w:r w:rsidRPr="00A31566">
        <w:rPr>
          <w:b/>
          <w:color w:val="000000" w:themeColor="text1"/>
        </w:rPr>
        <w:instrText>Коммутационная станция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оборудования коммутации, интерфейсов к системам передачи, абонентских комплектов, линейных комплектов с устройствами защиты от опасных влияний, средств управления и сигнализации, обеспечивающая установление соединений и ведение переговоров в сети оперативно-технологической связи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129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Распорядительная станция ОТС</w:t>
      </w:r>
      <w:r w:rsidR="003D5521">
        <w:rPr>
          <w:b/>
          <w:color w:val="000000" w:themeColor="text1"/>
        </w:rPr>
        <w:fldChar w:fldCharType="begin"/>
      </w:r>
      <w:r>
        <w:instrText xml:space="preserve"> XE </w:instrText>
      </w:r>
      <w:r w:rsidR="00E64620">
        <w:instrText>«</w:instrText>
      </w:r>
      <w:r w:rsidRPr="00E54771">
        <w:rPr>
          <w:b/>
          <w:color w:val="000000" w:themeColor="text1"/>
        </w:rPr>
        <w:instrText>Распорядительная станция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Станция ОТС коммутационная, устанавливаемая в центрах диспетчерского управления и предназначенная для ведения переговоров оперативно-диспетчерского персонала с абонентами его диспетчерских кругов в распорядительном режиме.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Исполнительная станция ОТС</w:t>
      </w:r>
      <w:r w:rsidR="003D5521">
        <w:rPr>
          <w:b/>
          <w:color w:val="000000" w:themeColor="text1"/>
        </w:rPr>
        <w:fldChar w:fldCharType="begin"/>
      </w:r>
      <w:r>
        <w:instrText xml:space="preserve"> XE </w:instrText>
      </w:r>
      <w:r w:rsidR="00E64620">
        <w:instrText>«</w:instrText>
      </w:r>
      <w:r w:rsidRPr="001612EA">
        <w:rPr>
          <w:b/>
          <w:color w:val="000000" w:themeColor="text1"/>
        </w:rPr>
        <w:instrText>Исполнительная станция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Станция ОТС коммутационная, обеспечивающая работу дежурного по станции, оператора и других работников железнодорожной станции в исполнительном режиме диспетчерской связи, а также дежурного по станции, оператора и начальника станции в распорядительном режиме станционной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Исполнительно-распорядительная станция ОТС</w:t>
      </w:r>
      <w:r w:rsidR="003D5521">
        <w:rPr>
          <w:b/>
          <w:color w:val="000000" w:themeColor="text1"/>
        </w:rPr>
        <w:fldChar w:fldCharType="begin"/>
      </w:r>
      <w:r>
        <w:instrText xml:space="preserve"> XE </w:instrText>
      </w:r>
      <w:r w:rsidR="00E64620">
        <w:instrText>«</w:instrText>
      </w:r>
      <w:r w:rsidRPr="00B46AE8">
        <w:rPr>
          <w:b/>
          <w:color w:val="000000" w:themeColor="text1"/>
        </w:rPr>
        <w:instrText>Исполнительно-распорядительная станция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Станция ОТС коммутационная, обеспечивающая работу абонентов ОТС в распорядительном и исполнительном режимах диспетчерской и станционной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Мостовая станция ОТС</w:t>
      </w:r>
      <w:r w:rsidR="003D5521">
        <w:rPr>
          <w:b/>
          <w:color w:val="000000" w:themeColor="text1"/>
        </w:rPr>
        <w:fldChar w:fldCharType="begin"/>
      </w:r>
      <w:r>
        <w:instrText xml:space="preserve"> XE </w:instrText>
      </w:r>
      <w:r w:rsidR="00E64620">
        <w:instrText>«</w:instrText>
      </w:r>
      <w:r w:rsidRPr="0061469F">
        <w:rPr>
          <w:b/>
          <w:color w:val="000000" w:themeColor="text1"/>
        </w:rPr>
        <w:instrText>Мостовая станция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Станция ОТС коммутационная, обеспечивающая полупостоянное соединение канальных интервалов первичных цифровых каналов колец нижнего и верхнего уровней и маршрутизацию общего канала сигнализации ОТС.</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Диспетчерский пульт ОТС</w:t>
      </w:r>
      <w:r w:rsidR="003D5521">
        <w:rPr>
          <w:b/>
          <w:color w:val="000000" w:themeColor="text1"/>
        </w:rPr>
        <w:fldChar w:fldCharType="begin"/>
      </w:r>
      <w:r>
        <w:instrText xml:space="preserve"> XE </w:instrText>
      </w:r>
      <w:r w:rsidR="00E64620">
        <w:instrText>«</w:instrText>
      </w:r>
      <w:r w:rsidRPr="00B20B76">
        <w:rPr>
          <w:b/>
          <w:color w:val="000000" w:themeColor="text1"/>
        </w:rPr>
        <w:instrText>Диспетчерский пульт ОТС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Переговорно-вызывное устройство оперативно-технологической связи железнодорожного транспорта, предназначенное для вызова и переговоров диспетчера с подчиненными ему по роду своей деятельности абонентами диспетчерского круга.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Коммутационная станция СТАкс</w:t>
      </w:r>
      <w:r w:rsidR="003D5521">
        <w:rPr>
          <w:b/>
          <w:color w:val="000000" w:themeColor="text1"/>
        </w:rPr>
        <w:fldChar w:fldCharType="begin"/>
      </w:r>
      <w:r>
        <w:instrText xml:space="preserve"> XE </w:instrText>
      </w:r>
      <w:r w:rsidR="00E64620">
        <w:instrText>«</w:instrText>
      </w:r>
      <w:r w:rsidRPr="005B0B6E">
        <w:rPr>
          <w:b/>
          <w:color w:val="000000" w:themeColor="text1"/>
        </w:rPr>
        <w:instrText>Коммутационная станция СТАкс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оборудования коммутации, средств управления и сигнализации, интерфейсов к системам передачи, комплектов для подключения студийного оборудования и абонентских установок связи совещаний, обеспечивающая по командам оператора с пульта контроля и управления установление соединений и проведение технологической аудиоконференцсвязи на железнодорожном транспорте.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Абонентская установка СТАкс</w:t>
      </w:r>
      <w:r w:rsidR="003D5521">
        <w:rPr>
          <w:b/>
          <w:color w:val="000000" w:themeColor="text1"/>
        </w:rPr>
        <w:fldChar w:fldCharType="begin"/>
      </w:r>
      <w:r>
        <w:instrText xml:space="preserve"> XE </w:instrText>
      </w:r>
      <w:r w:rsidR="00E64620">
        <w:instrText>«</w:instrText>
      </w:r>
      <w:r w:rsidRPr="000E3F60">
        <w:rPr>
          <w:b/>
          <w:color w:val="000000" w:themeColor="text1"/>
        </w:rPr>
        <w:instrText>Абонентская установка СТАкс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Переговорное устройство, предназначенное для ведения переговоров в системе технологической аудиоконференцсвязи железнодорожного транспорта участниками, находящимися в служебных помещениях.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Pr>
          <w:b/>
          <w:color w:val="000000" w:themeColor="text1"/>
        </w:rPr>
        <w:t>Ус</w:t>
      </w:r>
      <w:r w:rsidRPr="00F250CE">
        <w:rPr>
          <w:b/>
          <w:color w:val="000000" w:themeColor="text1"/>
        </w:rPr>
        <w:t>илительно-коммутационная станция двухсторонней парковой связи</w:t>
      </w:r>
      <w:r w:rsidR="003D5521">
        <w:rPr>
          <w:b/>
          <w:color w:val="000000" w:themeColor="text1"/>
        </w:rPr>
        <w:fldChar w:fldCharType="begin"/>
      </w:r>
      <w:r>
        <w:instrText xml:space="preserve"> XE </w:instrText>
      </w:r>
      <w:r w:rsidR="00E64620">
        <w:instrText>«</w:instrText>
      </w:r>
      <w:r>
        <w:instrText>Ус</w:instrText>
      </w:r>
      <w:r w:rsidRPr="00ED039D">
        <w:rPr>
          <w:b/>
          <w:color w:val="000000" w:themeColor="text1"/>
        </w:rPr>
        <w:instrText>илительно-коммутационная станция двухсторонней парковой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Совокупность оборудования коммутации и управления, интерфейсов к системам передачи, комплектов подключения усилительного оборудования и линий парковых переговорных устройств, комплектов для подключения пультов руководителей и диспетчерского канала, обеспечивающая установление соединений для ведения переговоров в сети станционной двухсторонней парковой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Пульт руководителя станционной двухсторонней парковой связи;</w:t>
      </w:r>
      <w:r w:rsidRPr="006336F3">
        <w:rPr>
          <w:color w:val="000000" w:themeColor="text1"/>
        </w:rPr>
        <w:t xml:space="preserve"> ПР СДПС</w:t>
      </w:r>
      <w:r w:rsidR="003D5521">
        <w:rPr>
          <w:b/>
          <w:color w:val="000000" w:themeColor="text1"/>
        </w:rPr>
        <w:fldChar w:fldCharType="begin"/>
      </w:r>
      <w:r>
        <w:instrText xml:space="preserve"> XE </w:instrText>
      </w:r>
      <w:r w:rsidR="00E64620">
        <w:instrText>«</w:instrText>
      </w:r>
      <w:r w:rsidRPr="005146E2">
        <w:rPr>
          <w:b/>
          <w:color w:val="000000" w:themeColor="text1"/>
        </w:rPr>
        <w:instrText>Пульт руководителя станционной двухсторонней парковой связи</w:instrText>
      </w:r>
      <w:r w:rsidRPr="005146E2">
        <w:instrText>\</w:instrText>
      </w:r>
      <w:r w:rsidRPr="005146E2">
        <w:rPr>
          <w:b/>
          <w:color w:val="000000" w:themeColor="text1"/>
        </w:rPr>
        <w:instrText>;</w:instrText>
      </w:r>
      <w:r w:rsidRPr="006336F3">
        <w:rPr>
          <w:color w:val="000000" w:themeColor="text1"/>
        </w:rPr>
        <w:instrText xml:space="preserve"> ПР СДПС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Переговорно-вызывное устройство руководителя технологических процессов на железнодорожной станции, предназначенное для переговоров и оповещения в сети станционной двухсторонней парковой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Парковое переговорное устройство;</w:t>
      </w:r>
      <w:r w:rsidRPr="006336F3">
        <w:rPr>
          <w:color w:val="000000" w:themeColor="text1"/>
        </w:rPr>
        <w:t xml:space="preserve"> ППУ</w:t>
      </w:r>
      <w:r w:rsidR="003D5521">
        <w:rPr>
          <w:b/>
          <w:color w:val="000000" w:themeColor="text1"/>
        </w:rPr>
        <w:fldChar w:fldCharType="begin"/>
      </w:r>
      <w:r>
        <w:instrText xml:space="preserve"> XE </w:instrText>
      </w:r>
      <w:r w:rsidR="00E64620">
        <w:instrText>«</w:instrText>
      </w:r>
      <w:r w:rsidRPr="00AC463D">
        <w:rPr>
          <w:b/>
          <w:color w:val="000000" w:themeColor="text1"/>
        </w:rPr>
        <w:instrText>Парковое переговорное устройство</w:instrText>
      </w:r>
      <w:r w:rsidRPr="00AC463D">
        <w:instrText>\</w:instrText>
      </w:r>
      <w:r w:rsidRPr="00AC463D">
        <w:rPr>
          <w:b/>
          <w:color w:val="000000" w:themeColor="text1"/>
        </w:rPr>
        <w:instrText>;</w:instrText>
      </w:r>
      <w:r w:rsidRPr="006336F3">
        <w:rPr>
          <w:color w:val="000000" w:themeColor="text1"/>
        </w:rPr>
        <w:instrText xml:space="preserve"> ППУ</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Переговорно-вызывное устройство исполнителя технологических процессов на железнодорожной станции, предназначенное для ведения переговоров в сети станционной двухсторонней парковой связи.</w:t>
      </w:r>
    </w:p>
    <w:p w:rsidR="00663F94" w:rsidRPr="002D53D4" w:rsidRDefault="00663F94" w:rsidP="00663F94">
      <w:pPr>
        <w:spacing w:after="0" w:line="360" w:lineRule="exact"/>
        <w:ind w:firstLine="709"/>
        <w:jc w:val="both"/>
        <w:rPr>
          <w:color w:val="000000" w:themeColor="text1"/>
          <w:sz w:val="24"/>
        </w:rPr>
      </w:pPr>
      <w:r w:rsidRPr="002D53D4">
        <w:rPr>
          <w:color w:val="000000" w:themeColor="text1"/>
          <w:sz w:val="24"/>
        </w:rPr>
        <w:t>Примечание. В качестве паркового переговорного устройства можно использовать как стационарные проводные переговорные устройства, так и устройства радиодоступа.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139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Переходное устройство (с четырехпроводной на двухпроводную линию оперативно-технологической связи)</w:t>
      </w:r>
      <w:r w:rsidR="003D5521">
        <w:rPr>
          <w:b/>
          <w:color w:val="000000" w:themeColor="text1"/>
        </w:rPr>
        <w:fldChar w:fldCharType="begin"/>
      </w:r>
      <w:r>
        <w:instrText xml:space="preserve"> XE </w:instrText>
      </w:r>
      <w:r w:rsidR="00E64620">
        <w:instrText>«</w:instrText>
      </w:r>
      <w:r w:rsidRPr="006656D1">
        <w:rPr>
          <w:b/>
          <w:color w:val="000000" w:themeColor="text1"/>
        </w:rPr>
        <w:instrText>Переходное устройство (с четырехпроводной на двухпроводную линию оперативно-технологической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 Устройство, обеспечивающее при отсутствии речевого сигнала в тракте приема четырехпроводной линии соединение двухпроводной абонентской линии с трактом передачи четырехпроводной линии, а при появлении речевого сигнала в тракте приема - разъединение двухпроводной абонентской линии с трактом передачи и соединение ее с трактом приема.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Автоматическая телефонная станция ОбТС;</w:t>
      </w:r>
      <w:r w:rsidRPr="006336F3">
        <w:rPr>
          <w:color w:val="000000" w:themeColor="text1"/>
        </w:rPr>
        <w:t xml:space="preserve"> АТС</w:t>
      </w:r>
      <w:r w:rsidR="003D5521">
        <w:rPr>
          <w:b/>
          <w:color w:val="000000" w:themeColor="text1"/>
        </w:rPr>
        <w:fldChar w:fldCharType="begin"/>
      </w:r>
      <w:r>
        <w:instrText xml:space="preserve"> XE </w:instrText>
      </w:r>
      <w:r w:rsidR="00E64620">
        <w:instrText>«</w:instrText>
      </w:r>
      <w:r w:rsidRPr="001451FC">
        <w:rPr>
          <w:b/>
          <w:color w:val="000000" w:themeColor="text1"/>
        </w:rPr>
        <w:instrText>Автоматическая телефонная станция ОбТС</w:instrText>
      </w:r>
      <w:r w:rsidRPr="001451FC">
        <w:instrText>\</w:instrText>
      </w:r>
      <w:r w:rsidRPr="001451FC">
        <w:rPr>
          <w:b/>
          <w:color w:val="000000" w:themeColor="text1"/>
        </w:rPr>
        <w:instrText>;</w:instrText>
      </w:r>
      <w:r w:rsidRPr="006336F3">
        <w:rPr>
          <w:color w:val="000000" w:themeColor="text1"/>
        </w:rPr>
        <w:instrText xml:space="preserve"> АТС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Телефонная станция, обеспечивающая автоматическое установление телефонных соединений и разъединений в сети общетехнологической телефонной связи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Телефонный аппарат ОТС [ОбТС];</w:t>
      </w:r>
      <w:r w:rsidRPr="006336F3">
        <w:rPr>
          <w:color w:val="000000" w:themeColor="text1"/>
        </w:rPr>
        <w:t xml:space="preserve"> ТА ОТС [ОбТС]</w:t>
      </w:r>
      <w:r w:rsidR="003D5521">
        <w:rPr>
          <w:b/>
          <w:color w:val="000000" w:themeColor="text1"/>
        </w:rPr>
        <w:fldChar w:fldCharType="begin"/>
      </w:r>
      <w:r>
        <w:instrText xml:space="preserve"> XE </w:instrText>
      </w:r>
      <w:r w:rsidR="00E64620">
        <w:instrText>«</w:instrText>
      </w:r>
      <w:r w:rsidRPr="00C04B9D">
        <w:rPr>
          <w:b/>
          <w:color w:val="000000" w:themeColor="text1"/>
        </w:rPr>
        <w:instrText>Телефонный аппарат ОТС [ОбТС]</w:instrText>
      </w:r>
      <w:r w:rsidRPr="00C04B9D">
        <w:instrText>\</w:instrText>
      </w:r>
      <w:r w:rsidRPr="00C04B9D">
        <w:rPr>
          <w:b/>
          <w:color w:val="000000" w:themeColor="text1"/>
        </w:rPr>
        <w:instrText>;</w:instrText>
      </w:r>
      <w:r w:rsidRPr="006336F3">
        <w:rPr>
          <w:color w:val="000000" w:themeColor="text1"/>
        </w:rPr>
        <w:instrText xml:space="preserve"> ТА ОТС [ОбТС]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Оконечное абонентское телефонное устройство, предназначенное для передачи и приема речи, линейных, информационных сигналов сети оперативно-технологической связи [общетехнологической телефонной связи] и сигналов управления.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Регистратор служебных переговоров (на железнодорожном транспорте)</w:t>
      </w:r>
      <w:r w:rsidR="003D5521">
        <w:rPr>
          <w:b/>
          <w:color w:val="000000" w:themeColor="text1"/>
        </w:rPr>
        <w:fldChar w:fldCharType="begin"/>
      </w:r>
      <w:r>
        <w:instrText xml:space="preserve"> XE </w:instrText>
      </w:r>
      <w:r w:rsidR="00E64620">
        <w:instrText>«</w:instrText>
      </w:r>
      <w:r w:rsidRPr="00E7182A">
        <w:rPr>
          <w:b/>
          <w:color w:val="000000" w:themeColor="text1"/>
        </w:rPr>
        <w:instrText>Регистратор служебных переговоров (на железнодорожном транспорте)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средство, предназначенное для автоматизированной документированной записи служебных переговоров, ведущихся в сетях оперативно-технологической связи и радиосвязи диспетчерским оперативным персоналом и дежурными по станциям при поездной и маневровой работе для последующего воспроизведения с целью контроля записанной информации.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Коммутационная телеграфная станция (железнодорожной телеграфной сети)</w:t>
      </w:r>
      <w:r w:rsidR="003D5521">
        <w:rPr>
          <w:b/>
          <w:color w:val="000000" w:themeColor="text1"/>
        </w:rPr>
        <w:fldChar w:fldCharType="begin"/>
      </w:r>
      <w:r>
        <w:instrText xml:space="preserve"> XE </w:instrText>
      </w:r>
      <w:r w:rsidR="00E64620">
        <w:instrText>«</w:instrText>
      </w:r>
      <w:r w:rsidRPr="005870AB">
        <w:rPr>
          <w:b/>
          <w:color w:val="000000" w:themeColor="text1"/>
        </w:rPr>
        <w:instrText>Коммутационная телеграфная станция (железнодорожной телеграфной сети)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коммутационной, управляющей аппаратуры, устройств сопряжения и накопления при необходимости, обеспечивающая установление местных, исходящих, входящих или транзитных телеграфных соединений и реализующая определенный способ коммутации в железнодорожной телеграфной сети.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Средство (железнодорожной) радиосвязи</w:t>
      </w:r>
      <w:r w:rsidR="003D5521">
        <w:rPr>
          <w:b/>
          <w:color w:val="000000" w:themeColor="text1"/>
        </w:rPr>
        <w:fldChar w:fldCharType="begin"/>
      </w:r>
      <w:r>
        <w:instrText xml:space="preserve"> XE </w:instrText>
      </w:r>
      <w:r w:rsidR="00E64620">
        <w:instrText>«</w:instrText>
      </w:r>
      <w:r w:rsidRPr="00D54685">
        <w:rPr>
          <w:b/>
          <w:color w:val="000000" w:themeColor="text1"/>
        </w:rPr>
        <w:instrText>Средство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Радиоэлектронное средство, предназначенное для осуществления железнодорожной радиосвязи.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145 ГОСТ 33889-2016 Электросвязь железнодорожная. Термины и определения]</w:t>
      </w:r>
    </w:p>
    <w:p w:rsidR="009A49FE" w:rsidRPr="009A49FE" w:rsidRDefault="009A49FE" w:rsidP="009A49FE">
      <w:pPr>
        <w:numPr>
          <w:ilvl w:val="0"/>
          <w:numId w:val="51"/>
        </w:numPr>
        <w:spacing w:before="120" w:after="0" w:line="360" w:lineRule="exact"/>
        <w:ind w:left="0" w:firstLine="709"/>
        <w:jc w:val="both"/>
        <w:rPr>
          <w:b/>
          <w:color w:val="000000" w:themeColor="text1"/>
        </w:rPr>
      </w:pPr>
      <w:r w:rsidRPr="009A49FE">
        <w:rPr>
          <w:b/>
          <w:color w:val="000000" w:themeColor="text1"/>
        </w:rPr>
        <w:t>Радиоэлектронные средства</w:t>
      </w:r>
      <w:r w:rsidR="003D5521">
        <w:rPr>
          <w:b/>
          <w:color w:val="000000" w:themeColor="text1"/>
        </w:rPr>
        <w:fldChar w:fldCharType="begin"/>
      </w:r>
      <w:r>
        <w:instrText xml:space="preserve"> XE </w:instrText>
      </w:r>
      <w:r w:rsidR="00E64620">
        <w:instrText>«</w:instrText>
      </w:r>
      <w:r w:rsidRPr="001A341B">
        <w:rPr>
          <w:b/>
          <w:color w:val="000000" w:themeColor="text1"/>
        </w:rPr>
        <w:instrText>Радиоэлектронные средства</w:instrText>
      </w:r>
      <w:r w:rsidR="00E64620">
        <w:instrText>»</w:instrText>
      </w:r>
      <w:r>
        <w:instrText xml:space="preserve"> </w:instrText>
      </w:r>
      <w:r w:rsidR="003D5521">
        <w:rPr>
          <w:b/>
          <w:color w:val="000000" w:themeColor="text1"/>
        </w:rPr>
        <w:fldChar w:fldCharType="end"/>
      </w:r>
    </w:p>
    <w:p w:rsidR="009A49FE" w:rsidRDefault="009A49FE" w:rsidP="00663F94">
      <w:pPr>
        <w:spacing w:after="0" w:line="360" w:lineRule="exact"/>
        <w:ind w:firstLine="709"/>
        <w:jc w:val="both"/>
        <w:rPr>
          <w:color w:val="000000" w:themeColor="text1"/>
        </w:rPr>
      </w:pPr>
      <w:r w:rsidRPr="009A49FE">
        <w:rPr>
          <w:color w:val="000000" w:themeColor="text1"/>
        </w:rPr>
        <w:t>Технические средства, предназначенные для передачи и (или) приема радиоволн, состоящие из одного или нескольких передающих и (или) приемных устройств либо комбинации таких устройств и включающие в себя вспомогательное оборудование.</w:t>
      </w:r>
    </w:p>
    <w:p w:rsidR="009A49FE" w:rsidRDefault="009A49FE" w:rsidP="00663F94">
      <w:pPr>
        <w:spacing w:after="0" w:line="360" w:lineRule="exact"/>
        <w:ind w:firstLine="709"/>
        <w:jc w:val="both"/>
        <w:rPr>
          <w:color w:val="000000" w:themeColor="text1"/>
        </w:rPr>
      </w:pPr>
      <w:r>
        <w:rPr>
          <w:color w:val="000000" w:themeColor="text1"/>
        </w:rPr>
        <w:t xml:space="preserve">[пункт 21 статьи 2 </w:t>
      </w:r>
      <w:r w:rsidRPr="009A49FE">
        <w:rPr>
          <w:color w:val="000000" w:themeColor="text1"/>
        </w:rPr>
        <w:t>Федеральн</w:t>
      </w:r>
      <w:r>
        <w:rPr>
          <w:color w:val="000000" w:themeColor="text1"/>
        </w:rPr>
        <w:t>ого</w:t>
      </w:r>
      <w:r w:rsidRPr="009A49FE">
        <w:rPr>
          <w:color w:val="000000" w:themeColor="text1"/>
        </w:rPr>
        <w:t xml:space="preserve"> закон</w:t>
      </w:r>
      <w:r>
        <w:rPr>
          <w:color w:val="000000" w:themeColor="text1"/>
        </w:rPr>
        <w:t>а</w:t>
      </w:r>
      <w:r w:rsidRPr="009A49FE">
        <w:rPr>
          <w:color w:val="000000" w:themeColor="text1"/>
        </w:rPr>
        <w:t xml:space="preserve"> от 7</w:t>
      </w:r>
      <w:r>
        <w:rPr>
          <w:color w:val="000000" w:themeColor="text1"/>
        </w:rPr>
        <w:t xml:space="preserve"> июля </w:t>
      </w:r>
      <w:r w:rsidRPr="009A49FE">
        <w:rPr>
          <w:color w:val="000000" w:themeColor="text1"/>
        </w:rPr>
        <w:t xml:space="preserve">2003 г. </w:t>
      </w:r>
      <w:r>
        <w:rPr>
          <w:color w:val="000000" w:themeColor="text1"/>
        </w:rPr>
        <w:t>№</w:t>
      </w:r>
      <w:r w:rsidRPr="009A49FE">
        <w:rPr>
          <w:color w:val="000000" w:themeColor="text1"/>
        </w:rPr>
        <w:t xml:space="preserve"> 126-ФЗ </w:t>
      </w:r>
      <w:r w:rsidR="00E64620">
        <w:rPr>
          <w:color w:val="000000" w:themeColor="text1"/>
        </w:rPr>
        <w:t>«</w:t>
      </w:r>
      <w:r w:rsidRPr="009A49FE">
        <w:rPr>
          <w:color w:val="000000" w:themeColor="text1"/>
        </w:rPr>
        <w:t>О</w:t>
      </w:r>
      <w:r>
        <w:rPr>
          <w:color w:val="000000" w:themeColor="text1"/>
        </w:rPr>
        <w:t> </w:t>
      </w:r>
      <w:r w:rsidRPr="009A49FE">
        <w:rPr>
          <w:color w:val="000000" w:themeColor="text1"/>
        </w:rPr>
        <w:t>связи</w:t>
      </w:r>
      <w:r w:rsidR="00E64620">
        <w:rPr>
          <w:color w:val="000000" w:themeColor="text1"/>
        </w:rPr>
        <w:t>»</w:t>
      </w:r>
      <w:r w:rsidRPr="00F250CE">
        <w:rPr>
          <w:color w:val="000000" w:themeColor="text1"/>
        </w:rPr>
        <w:t>]</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Стационарная радиостанция (сети [системы] железнодорожной радиосвязи);</w:t>
      </w:r>
      <w:r w:rsidRPr="006336F3">
        <w:rPr>
          <w:color w:val="000000" w:themeColor="text1"/>
        </w:rPr>
        <w:t xml:space="preserve"> PC</w:t>
      </w:r>
      <w:r w:rsidR="003D5521">
        <w:rPr>
          <w:b/>
          <w:color w:val="000000" w:themeColor="text1"/>
        </w:rPr>
        <w:fldChar w:fldCharType="begin"/>
      </w:r>
      <w:r>
        <w:instrText xml:space="preserve"> XE </w:instrText>
      </w:r>
      <w:r w:rsidR="00E64620">
        <w:instrText>«</w:instrText>
      </w:r>
      <w:r w:rsidRPr="006E47DA">
        <w:rPr>
          <w:b/>
          <w:color w:val="000000" w:themeColor="text1"/>
        </w:rPr>
        <w:instrText>Стационарная радиостанция (сети [системы] железнодорожной радиосвязи)</w:instrText>
      </w:r>
      <w:r w:rsidRPr="006E47DA">
        <w:instrText>\</w:instrText>
      </w:r>
      <w:r w:rsidRPr="006E47DA">
        <w:rPr>
          <w:b/>
          <w:color w:val="000000" w:themeColor="text1"/>
        </w:rPr>
        <w:instrText>;</w:instrText>
      </w:r>
      <w:r w:rsidRPr="006336F3">
        <w:rPr>
          <w:color w:val="000000" w:themeColor="text1"/>
        </w:rPr>
        <w:instrText xml:space="preserve"> PC</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Радиостанция, предназначенная для работы в сети [системе] железнодорожной радиосвязи, устанавливаемая стационарно в служебных помещениях служебно-технических зданий железнодорожных станций и контейнерах.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Возимая локомотивная радиостанция</w:t>
      </w:r>
      <w:r w:rsidR="003D5521">
        <w:rPr>
          <w:b/>
          <w:color w:val="000000" w:themeColor="text1"/>
        </w:rPr>
        <w:fldChar w:fldCharType="begin"/>
      </w:r>
      <w:r>
        <w:instrText xml:space="preserve"> XE </w:instrText>
      </w:r>
      <w:r w:rsidR="00E64620">
        <w:instrText>«</w:instrText>
      </w:r>
      <w:r w:rsidRPr="00BA344C">
        <w:rPr>
          <w:b/>
          <w:color w:val="000000" w:themeColor="text1"/>
        </w:rPr>
        <w:instrText>Возимая локомотивная радиостанция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Радиостанция, устанавливаемая на подвижном объекте железнодорожного транспорта - тяговом подвижном составе, вагоне, путевой машине, дрезине и предназначенная для ведения переговоров машинистов подвижных объектов с работниками, участвующими в выполнении технологических процессов и управлении движением поездов.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Возимая автомобильная радиостанция</w:t>
      </w:r>
      <w:r w:rsidR="003D5521">
        <w:rPr>
          <w:b/>
          <w:color w:val="000000" w:themeColor="text1"/>
        </w:rPr>
        <w:fldChar w:fldCharType="begin"/>
      </w:r>
      <w:r>
        <w:instrText xml:space="preserve"> XE </w:instrText>
      </w:r>
      <w:r w:rsidR="00E64620">
        <w:instrText>«</w:instrText>
      </w:r>
      <w:r w:rsidRPr="00A670C5">
        <w:rPr>
          <w:b/>
          <w:color w:val="000000" w:themeColor="text1"/>
        </w:rPr>
        <w:instrText>Возимая автомобильная радиостанция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Радиостанция, устанавливаемая на автомобиле и предназначенная для ведения переговоров в сети или системе железнодорожной радиосвязи во время движения автомобиля или во время его остановки.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Носимая радиостанция (железнодорожной радиосвязи);</w:t>
      </w:r>
      <w:r w:rsidRPr="006336F3">
        <w:rPr>
          <w:color w:val="000000" w:themeColor="text1"/>
        </w:rPr>
        <w:t xml:space="preserve"> РН</w:t>
      </w:r>
      <w:r w:rsidR="003D5521">
        <w:rPr>
          <w:b/>
          <w:color w:val="000000" w:themeColor="text1"/>
        </w:rPr>
        <w:fldChar w:fldCharType="begin"/>
      </w:r>
      <w:r>
        <w:instrText xml:space="preserve"> XE </w:instrText>
      </w:r>
      <w:r w:rsidR="00E64620">
        <w:instrText>«</w:instrText>
      </w:r>
      <w:r w:rsidRPr="00E04162">
        <w:rPr>
          <w:b/>
          <w:color w:val="000000" w:themeColor="text1"/>
        </w:rPr>
        <w:instrText>Носимая радиостанция (железнодорожной радиосвязи)</w:instrText>
      </w:r>
      <w:r w:rsidRPr="00E04162">
        <w:instrText>\</w:instrText>
      </w:r>
      <w:r w:rsidRPr="00E04162">
        <w:rPr>
          <w:b/>
          <w:color w:val="000000" w:themeColor="text1"/>
        </w:rPr>
        <w:instrText>;</w:instrText>
      </w:r>
      <w:r w:rsidRPr="006336F3">
        <w:rPr>
          <w:color w:val="000000" w:themeColor="text1"/>
        </w:rPr>
        <w:instrText xml:space="preserve"> РН</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Радиостанция, имеющая автономный источник питания и предназначенная для работы в сети или системе железнодорожной радиосвязи во время переноски или во время остановки.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149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Радиостанция (железнодорожной радиосвязи) для передачи данных</w:t>
      </w:r>
      <w:r w:rsidR="003D5521">
        <w:rPr>
          <w:b/>
          <w:color w:val="000000" w:themeColor="text1"/>
        </w:rPr>
        <w:fldChar w:fldCharType="begin"/>
      </w:r>
      <w:r>
        <w:instrText xml:space="preserve"> XE </w:instrText>
      </w:r>
      <w:r w:rsidR="00E64620">
        <w:instrText>«</w:instrText>
      </w:r>
      <w:r w:rsidRPr="00FF5480">
        <w:rPr>
          <w:b/>
          <w:color w:val="000000" w:themeColor="text1"/>
        </w:rPr>
        <w:instrText>Радиостанция (железнодорожной радиосвязи) для передачи данных</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Радиостанция, предназначенная для передачи и приема данных, используемых для управления технологическими процессами и работы устройств безопасности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Распорядительная станция (системы железнодорожной радиосвязи);</w:t>
      </w:r>
      <w:r w:rsidRPr="006336F3">
        <w:rPr>
          <w:color w:val="000000" w:themeColor="text1"/>
        </w:rPr>
        <w:t xml:space="preserve"> СР</w:t>
      </w:r>
      <w:r w:rsidR="003D5521">
        <w:rPr>
          <w:b/>
          <w:color w:val="000000" w:themeColor="text1"/>
        </w:rPr>
        <w:fldChar w:fldCharType="begin"/>
      </w:r>
      <w:r>
        <w:instrText xml:space="preserve"> XE </w:instrText>
      </w:r>
      <w:r w:rsidR="00E64620">
        <w:instrText>«</w:instrText>
      </w:r>
      <w:r w:rsidRPr="00AA4AF9">
        <w:rPr>
          <w:b/>
          <w:color w:val="000000" w:themeColor="text1"/>
        </w:rPr>
        <w:instrText>Распорядительная станция (системы железнодорожной радиосвязи)</w:instrText>
      </w:r>
      <w:r w:rsidRPr="00AA4AF9">
        <w:instrText>\</w:instrText>
      </w:r>
      <w:r w:rsidRPr="00AA4AF9">
        <w:rPr>
          <w:b/>
          <w:color w:val="000000" w:themeColor="text1"/>
        </w:rPr>
        <w:instrText>;</w:instrText>
      </w:r>
      <w:r w:rsidRPr="006336F3">
        <w:rPr>
          <w:color w:val="000000" w:themeColor="text1"/>
        </w:rPr>
        <w:instrText xml:space="preserve"> СР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Аппаратура, устанавливаемая в центре размещения оперативного диспетчерского персонала, подключаемая к проводному каналу поездной или ремонтно-оперативной радиосвязи и предназначенная для ведения переговоров диспетчеров с машинистами локомотивов, дежурными по станциям, руководителями ремонтных подразделений.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Базовая станция (сети [системы] железнодорожной радиосвязи);</w:t>
      </w:r>
      <w:r w:rsidRPr="006336F3">
        <w:rPr>
          <w:color w:val="000000" w:themeColor="text1"/>
        </w:rPr>
        <w:t xml:space="preserve"> БС</w:t>
      </w:r>
      <w:r w:rsidR="003D5521">
        <w:rPr>
          <w:b/>
          <w:color w:val="000000" w:themeColor="text1"/>
        </w:rPr>
        <w:fldChar w:fldCharType="begin"/>
      </w:r>
      <w:r>
        <w:instrText xml:space="preserve"> XE </w:instrText>
      </w:r>
      <w:r w:rsidR="00E64620">
        <w:instrText>«</w:instrText>
      </w:r>
      <w:r w:rsidRPr="00DE429A">
        <w:rPr>
          <w:b/>
          <w:color w:val="000000" w:themeColor="text1"/>
        </w:rPr>
        <w:instrText>Базовая станция (сети [системы] железнодорожной радиосвязи)</w:instrText>
      </w:r>
      <w:r w:rsidRPr="00DE429A">
        <w:instrText>\</w:instrText>
      </w:r>
      <w:r w:rsidRPr="00DE429A">
        <w:rPr>
          <w:b/>
          <w:color w:val="000000" w:themeColor="text1"/>
        </w:rPr>
        <w:instrText>;</w:instrText>
      </w:r>
      <w:r w:rsidRPr="006336F3">
        <w:rPr>
          <w:color w:val="000000" w:themeColor="text1"/>
        </w:rPr>
        <w:instrText xml:space="preserve"> БС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средство радиосвязи стационарного применения, включающее приемопередающее, управляющее, коммуникационное и электропитающее оборудование, обеспечивающее распределение вызовов и аутентификацию пользователей в сотовых и транкинговых сетях железнодорожной радиосвязи.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Ретранслятор (сети [системы] железнодорожной радиосвязи)</w:t>
      </w:r>
      <w:r w:rsidR="003D5521">
        <w:rPr>
          <w:b/>
          <w:color w:val="000000" w:themeColor="text1"/>
        </w:rPr>
        <w:fldChar w:fldCharType="begin"/>
      </w:r>
      <w:r>
        <w:instrText xml:space="preserve"> XE </w:instrText>
      </w:r>
      <w:r w:rsidR="00E64620">
        <w:instrText>«</w:instrText>
      </w:r>
      <w:r w:rsidRPr="007D5CA6">
        <w:rPr>
          <w:b/>
          <w:color w:val="000000" w:themeColor="text1"/>
        </w:rPr>
        <w:instrText>Ретранслятор (сети [системы]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средство радиосвязи, предназначенное для ретрансляции радиосигнала в целях увеличения дальности радиосвязи между стационарными, возимыми, носимыми радиостанциями в сети [системе] железнодорожной радиосвязи.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Центр коммутации сети железнодорожной радиосвязи [подвижной связи]</w:t>
      </w:r>
      <w:r w:rsidR="003D5521">
        <w:rPr>
          <w:b/>
          <w:color w:val="000000" w:themeColor="text1"/>
        </w:rPr>
        <w:fldChar w:fldCharType="begin"/>
      </w:r>
      <w:r>
        <w:instrText xml:space="preserve"> XE </w:instrText>
      </w:r>
      <w:r w:rsidR="00E64620">
        <w:instrText>«</w:instrText>
      </w:r>
      <w:r w:rsidRPr="006551F4">
        <w:rPr>
          <w:b/>
          <w:color w:val="000000" w:themeColor="text1"/>
        </w:rPr>
        <w:instrText>Центр коммутации сети железнодорожной радиосвязи [подвижной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Коммутационная станция, осуществляющая соединение подвижных абонентов внутри сети железнодорожной радиосвязи [подвижной связи] и их взаимодействие с абонентами сетей фиксированной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Диспетчерская система цифровой сети железнодорожной радиосвязи</w:t>
      </w:r>
      <w:r w:rsidR="003D5521">
        <w:rPr>
          <w:b/>
          <w:color w:val="000000" w:themeColor="text1"/>
        </w:rPr>
        <w:fldChar w:fldCharType="begin"/>
      </w:r>
      <w:r>
        <w:instrText xml:space="preserve"> XE </w:instrText>
      </w:r>
      <w:r w:rsidR="00E64620">
        <w:instrText>«</w:instrText>
      </w:r>
      <w:r w:rsidRPr="00A43F68">
        <w:rPr>
          <w:b/>
          <w:color w:val="000000" w:themeColor="text1"/>
        </w:rPr>
        <w:instrText>Диспетчерская система цифровой сети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сервера диспетчерской системы, компьютерных диспетчерских пультов, пультов дежурных по станции и коммутационного оборудования, предназначенная для установления соединений и ведения переговоров в цифровой сети железнодорожной радиосвязи стационарных абонентов с подвижными и стационарных абонентов между собой.</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155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Сервер диспетчерской системы цифровой сети железнодорожной радиосвязи</w:t>
      </w:r>
      <w:r w:rsidR="003D5521">
        <w:rPr>
          <w:b/>
          <w:color w:val="000000" w:themeColor="text1"/>
        </w:rPr>
        <w:fldChar w:fldCharType="begin"/>
      </w:r>
      <w:r>
        <w:instrText xml:space="preserve"> XE </w:instrText>
      </w:r>
      <w:r w:rsidR="00E64620">
        <w:instrText>«</w:instrText>
      </w:r>
      <w:r w:rsidRPr="00AD7983">
        <w:rPr>
          <w:b/>
          <w:color w:val="000000" w:themeColor="text1"/>
        </w:rPr>
        <w:instrText>Сервер диспетчерской системы цифровой сети железнодорожной радиосвязи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Сервер со специализированным программным обеспечением и централизованной базой данных, предназначенный для управления соединениями в цифровой сети железнодорожной радиосвязи.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Антенно-фидерное устройство (приемопередающей аппаратуры железнодорожной радиосвязи);</w:t>
      </w:r>
      <w:r w:rsidRPr="00F94BF4">
        <w:rPr>
          <w:color w:val="000000" w:themeColor="text1"/>
        </w:rPr>
        <w:t xml:space="preserve"> АФУ</w:t>
      </w:r>
      <w:r w:rsidR="003D5521">
        <w:rPr>
          <w:b/>
          <w:color w:val="000000" w:themeColor="text1"/>
        </w:rPr>
        <w:fldChar w:fldCharType="begin"/>
      </w:r>
      <w:r>
        <w:instrText xml:space="preserve"> XE </w:instrText>
      </w:r>
      <w:r w:rsidR="00E64620">
        <w:instrText>«</w:instrText>
      </w:r>
      <w:r w:rsidRPr="008348B5">
        <w:rPr>
          <w:b/>
          <w:color w:val="000000" w:themeColor="text1"/>
        </w:rPr>
        <w:instrText>Антенно-фидерное устройство (приемопередающей аппаратуры железнодорожной радиосвязи)</w:instrText>
      </w:r>
      <w:r w:rsidRPr="008348B5">
        <w:instrText>\</w:instrText>
      </w:r>
      <w:r w:rsidRPr="008348B5">
        <w:rPr>
          <w:b/>
          <w:color w:val="000000" w:themeColor="text1"/>
        </w:rPr>
        <w:instrText>;</w:instrText>
      </w:r>
      <w:r w:rsidRPr="00F94BF4">
        <w:rPr>
          <w:color w:val="000000" w:themeColor="text1"/>
        </w:rPr>
        <w:instrText xml:space="preserve"> АФУ</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антенны, фидера и вспомогательных устройств, с помощью которых энергия радиочастотного сигнала железнодорожной радиосвязи подводится от радиопередатчика к антенне, излучается или принимается и подводится от антенны к радиоприемнику.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Антенно-согласующее устройство (железнодорожной радиосвязи);</w:t>
      </w:r>
      <w:r w:rsidRPr="00F94BF4">
        <w:rPr>
          <w:color w:val="000000" w:themeColor="text1"/>
        </w:rPr>
        <w:t xml:space="preserve"> АнСУ</w:t>
      </w:r>
      <w:r w:rsidR="003D5521">
        <w:rPr>
          <w:b/>
          <w:color w:val="000000" w:themeColor="text1"/>
        </w:rPr>
        <w:fldChar w:fldCharType="begin"/>
      </w:r>
      <w:r>
        <w:instrText xml:space="preserve"> XE </w:instrText>
      </w:r>
      <w:r w:rsidR="00E64620">
        <w:instrText>«</w:instrText>
      </w:r>
      <w:r w:rsidRPr="00C13849">
        <w:rPr>
          <w:b/>
          <w:color w:val="000000" w:themeColor="text1"/>
        </w:rPr>
        <w:instrText>Антенно-согласующее устройство (железнодорожной радиосвязи)</w:instrText>
      </w:r>
      <w:r w:rsidRPr="00C13849">
        <w:instrText>\</w:instrText>
      </w:r>
      <w:r w:rsidRPr="00C13849">
        <w:rPr>
          <w:b/>
          <w:color w:val="000000" w:themeColor="text1"/>
        </w:rPr>
        <w:instrText>;</w:instrText>
      </w:r>
      <w:r w:rsidRPr="00F94BF4">
        <w:rPr>
          <w:color w:val="000000" w:themeColor="text1"/>
        </w:rPr>
        <w:instrText xml:space="preserve"> АнСУ</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железнодорожной радиосвязи, включаемое между антенной гектометрового радиочастотного диапазона и фидером и служащее для обеспечения согласования входного сопротивления антенны с волновым сопротивлением фидера.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Направляющие линии поездной радиосвязи гектометрового диапазона</w:t>
      </w:r>
      <w:r w:rsidR="003D5521">
        <w:rPr>
          <w:b/>
          <w:color w:val="000000" w:themeColor="text1"/>
        </w:rPr>
        <w:fldChar w:fldCharType="begin"/>
      </w:r>
      <w:r>
        <w:instrText xml:space="preserve"> XE </w:instrText>
      </w:r>
      <w:r w:rsidR="00E64620">
        <w:instrText>«</w:instrText>
      </w:r>
      <w:r w:rsidRPr="00E76DF8">
        <w:rPr>
          <w:b/>
          <w:color w:val="000000" w:themeColor="text1"/>
        </w:rPr>
        <w:instrText>Направляющие линии поездной радиосвязи гектометрового диапазона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проводов высоковольтных линий, либо цветных цепей воздушных линий связи, либо специально подвешиваемых проводов одно- или двухпроводных линий и линейных устройств поездной радиосвязи, обеспечивающая распространение высокочастотной энергии гектометрового диапазона вдоль железнодорожных перегонов с минимальным затуханием.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Линейные устройства поездной радиосвязи гектометрового диапазона</w:t>
      </w:r>
      <w:r w:rsidR="003D5521">
        <w:rPr>
          <w:b/>
          <w:color w:val="000000" w:themeColor="text1"/>
        </w:rPr>
        <w:fldChar w:fldCharType="begin"/>
      </w:r>
      <w:r>
        <w:instrText xml:space="preserve"> XE </w:instrText>
      </w:r>
      <w:r w:rsidR="00E64620">
        <w:instrText>«</w:instrText>
      </w:r>
      <w:r w:rsidRPr="00B1766B">
        <w:rPr>
          <w:b/>
          <w:color w:val="000000" w:themeColor="text1"/>
        </w:rPr>
        <w:instrText>Линейные устройства поездной радиосвязи гектометрового диапазона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Устройства, обеспечивающие условия распространения высокочастотной энергии по направляющим линиям с минимальными потерями, защиту </w:t>
      </w:r>
      <w:r w:rsidRPr="00F250CE">
        <w:rPr>
          <w:color w:val="000000" w:themeColor="text1"/>
        </w:rPr>
        <w:lastRenderedPageBreak/>
        <w:t>аппаратуры железнодорожной радиосвязи от перенапряжений, электробезопасность абонентов, пользующихся радиосвязью и работников, производящих техническое обслуживание аппаратуры поездной радиосвязи.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Земная станция технологической [поездной] спутниковой связи</w:t>
      </w:r>
      <w:r w:rsidR="003D5521">
        <w:rPr>
          <w:b/>
          <w:color w:val="000000" w:themeColor="text1"/>
        </w:rPr>
        <w:fldChar w:fldCharType="begin"/>
      </w:r>
      <w:r>
        <w:instrText xml:space="preserve"> XE </w:instrText>
      </w:r>
      <w:r w:rsidR="00E64620">
        <w:instrText>«</w:instrText>
      </w:r>
      <w:r w:rsidRPr="00FC701E">
        <w:rPr>
          <w:b/>
          <w:color w:val="000000" w:themeColor="text1"/>
        </w:rPr>
        <w:instrText>Земная станция технологической [поездной] спутниковой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Станция технологической [поездной] спутниковой связи, расположенная либо на поверхности Земли, либо в основной части земной атмосферы и предназначенная для связи с одной или несколькими космическими станциями или с одной или несколькими подобными ей станциями с помощью одного или нескольких отражающих спутников или других объектов в космосе.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Абонентская станция технологической [поездной] спутниковой связи</w:t>
      </w:r>
      <w:r w:rsidR="003D5521">
        <w:rPr>
          <w:b/>
          <w:color w:val="000000" w:themeColor="text1"/>
        </w:rPr>
        <w:fldChar w:fldCharType="begin"/>
      </w:r>
      <w:r>
        <w:instrText xml:space="preserve"> XE </w:instrText>
      </w:r>
      <w:r w:rsidR="00E64620">
        <w:instrText>«</w:instrText>
      </w:r>
      <w:r w:rsidRPr="004D1190">
        <w:rPr>
          <w:b/>
          <w:color w:val="000000" w:themeColor="text1"/>
        </w:rPr>
        <w:instrText>Абонентская станция технологической [поездной] спутниковой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Подвижная земная станция, находящаяся в пользовании абонента технологической [поездной] спутниковой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Абонентский терминал поездной спутниковой связи</w:t>
      </w:r>
      <w:r w:rsidR="003D5521">
        <w:rPr>
          <w:b/>
          <w:color w:val="000000" w:themeColor="text1"/>
        </w:rPr>
        <w:fldChar w:fldCharType="begin"/>
      </w:r>
      <w:r>
        <w:instrText xml:space="preserve"> XE </w:instrText>
      </w:r>
      <w:r w:rsidR="00E64620">
        <w:instrText>«</w:instrText>
      </w:r>
      <w:r w:rsidRPr="00E42012">
        <w:rPr>
          <w:b/>
          <w:color w:val="000000" w:themeColor="text1"/>
        </w:rPr>
        <w:instrText>Абонентский терминал поездной спутниковой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Абонентское средство радиосвязи, устанавливаемое на подвижном объекте железнодорожного транспорта - локомотиве, вагоне, путевой машине, дрезине и предназначенное для ведения переговоров по сети поездной спутниковой связи машинистов подвижных объектов с работниками, участвующими в выполнении технологических процессов и управлении движением поездов.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Компрессорно-сигнальная установка (для кабелей железнодорожной связи)</w:t>
      </w:r>
      <w:r w:rsidR="003D5521">
        <w:rPr>
          <w:b/>
          <w:color w:val="000000" w:themeColor="text1"/>
        </w:rPr>
        <w:fldChar w:fldCharType="begin"/>
      </w:r>
      <w:r>
        <w:instrText xml:space="preserve"> XE </w:instrText>
      </w:r>
      <w:r w:rsidR="00E64620">
        <w:instrText>«</w:instrText>
      </w:r>
      <w:r w:rsidRPr="00D329E3">
        <w:rPr>
          <w:b/>
          <w:color w:val="000000" w:themeColor="text1"/>
        </w:rPr>
        <w:instrText>Компрессорно-сигнальная установка (для кабелей железнодорожной 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оборудования, предназначенный для осушки воздуха, непрерывной подачи его под избыточным давлением в кабели железнодорожной связи с металлическими жилами в целях защиты от попадания влаги и контроля их герметичности.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Речевой информатор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Речевой информатор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Электронное устройство, обеспечивающее автоматическую передачу предварительно запрограммированных сообщений по каналам связи или их воспроизведение через звукоусилительную аппаратуру.</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2.10.11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20" w:name="_Toc148538388"/>
      <w:r w:rsidRPr="00646F42">
        <w:rPr>
          <w:rFonts w:ascii="Times New Roman" w:hAnsi="Times New Roman" w:cs="Times New Roman"/>
          <w:b/>
          <w:color w:val="000000" w:themeColor="text1"/>
          <w:sz w:val="28"/>
          <w:szCs w:val="28"/>
        </w:rPr>
        <w:t>Электроснабжение узлов железнодорожной электросвязи, электропитание средств железнодорожной электросвязи</w:t>
      </w:r>
      <w:bookmarkEnd w:id="220"/>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Электроснабжение узлов железнодорожной связи [необслуживаемых регенерационных [усилительных] пунктов]</w:t>
      </w:r>
      <w:r w:rsidR="003D5521">
        <w:rPr>
          <w:b/>
          <w:color w:val="000000" w:themeColor="text1"/>
        </w:rPr>
        <w:fldChar w:fldCharType="begin"/>
      </w:r>
      <w:r>
        <w:instrText xml:space="preserve"> XE </w:instrText>
      </w:r>
      <w:r w:rsidR="00E64620">
        <w:instrText>«</w:instrText>
      </w:r>
      <w:r w:rsidRPr="00D459C2">
        <w:rPr>
          <w:b/>
          <w:color w:val="000000" w:themeColor="text1"/>
        </w:rPr>
        <w:instrText>Электроснабжение узлов железнодорожной связи [необслуживаемых регенерационных [усилительных] пунктов]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Обеспечение узлов железнодорожной связи [необслуживаемых регенерационных [усилительных] пунктов] электрической энергией от электрических сетей общего пользования, линий электропередачи автоблокировки (ЛЭП АБ) или электропередачи продольного электроснабжения (ЛЭП ПЭ).</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электроснабжения узлов железнодорожной связи [необслуживаемых регенерационных [усилительных] пунктов]</w:t>
      </w:r>
      <w:r w:rsidR="003D5521">
        <w:rPr>
          <w:b/>
          <w:color w:val="000000" w:themeColor="text1"/>
        </w:rPr>
        <w:fldChar w:fldCharType="begin"/>
      </w:r>
      <w:r>
        <w:instrText xml:space="preserve"> XE </w:instrText>
      </w:r>
      <w:r w:rsidR="00E64620">
        <w:instrText>«</w:instrText>
      </w:r>
      <w:r w:rsidRPr="00AB4D53">
        <w:rPr>
          <w:b/>
          <w:color w:val="000000" w:themeColor="text1"/>
        </w:rPr>
        <w:instrText>Система электроснабжения узлов железнодорожной связи [необслуживаемых регенерационных [усилительных] пунктов]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электроустановок и электрических устройств, осуществляющих электроснабжение узлов железнодорожной связи [необслуживаемых регенерационных [усилительных] пунктов].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Гарантированное электроснабжение узлов железнодорожной связи [необслуживаемых регенерационных [усилительных] пунктов]</w:t>
      </w:r>
      <w:r w:rsidR="003D5521">
        <w:rPr>
          <w:b/>
          <w:color w:val="000000" w:themeColor="text1"/>
        </w:rPr>
        <w:fldChar w:fldCharType="begin"/>
      </w:r>
      <w:r>
        <w:instrText xml:space="preserve"> XE </w:instrText>
      </w:r>
      <w:r w:rsidR="00E64620">
        <w:instrText>«</w:instrText>
      </w:r>
      <w:r w:rsidRPr="00FA0761">
        <w:rPr>
          <w:b/>
          <w:color w:val="000000" w:themeColor="text1"/>
        </w:rPr>
        <w:instrText>Гарантированное электроснабжение узлов железнодорожной связи [необслуживаемых регенерационных [усилительных] пунктов]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Электроснабжение от основного и одного или нескольких резервных источников, при котором гарантируется поступление электроэнергии к электроустановкам узлов железнодорожной связи [необслуживаемых регенерационных [усилительных] пунктов] с ограничением длительности возможных кратковременных перерывов.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Бесперебойное электроснабжение узлов железнодорожной связи [необслуживаемых регенерационных [усилительных] пунктов]</w:t>
      </w:r>
      <w:r w:rsidR="003D5521">
        <w:rPr>
          <w:b/>
          <w:color w:val="000000" w:themeColor="text1"/>
        </w:rPr>
        <w:fldChar w:fldCharType="begin"/>
      </w:r>
      <w:r>
        <w:instrText xml:space="preserve"> XE </w:instrText>
      </w:r>
      <w:r w:rsidR="00E64620">
        <w:instrText>«</w:instrText>
      </w:r>
      <w:r w:rsidRPr="00346071">
        <w:rPr>
          <w:b/>
          <w:color w:val="000000" w:themeColor="text1"/>
        </w:rPr>
        <w:instrText>Бесперебойное электроснабжение узлов железнодорожной связи [необслуживаемых регенерационных [усилительных] пунктов]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Электроснабжение от основного и одного или нескольких резервных источников, при котором перерывы в поступлении электроэнергии к электроустановкам узлов железнодорожной связи [необслуживаемых </w:t>
      </w:r>
      <w:r w:rsidRPr="00F250CE">
        <w:rPr>
          <w:color w:val="000000" w:themeColor="text1"/>
        </w:rPr>
        <w:lastRenderedPageBreak/>
        <w:t>регенерационных [усилительных] пунктов] допускаются только на время автоматического переключения с одной линии электроснабжения на другую.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Электропитание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9C1D1A">
        <w:rPr>
          <w:b/>
          <w:color w:val="000000" w:themeColor="text1"/>
        </w:rPr>
        <w:instrText>Электропитание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Обеспечение электрической энергией аппаратуры железнодорожной электросвязи в соответствии с ее определенными техническими и экономическими характеристиками.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Дистанционное электропитание (оборудования необслуживаемых регенерационных [усилительных] пунктов)</w:t>
      </w:r>
      <w:r w:rsidR="003D5521">
        <w:rPr>
          <w:b/>
          <w:color w:val="000000" w:themeColor="text1"/>
        </w:rPr>
        <w:fldChar w:fldCharType="begin"/>
      </w:r>
      <w:r>
        <w:instrText xml:space="preserve"> XE </w:instrText>
      </w:r>
      <w:r w:rsidR="00E64620">
        <w:instrText>«</w:instrText>
      </w:r>
      <w:r w:rsidRPr="006F2973">
        <w:rPr>
          <w:b/>
          <w:color w:val="000000" w:themeColor="text1"/>
        </w:rPr>
        <w:instrText>Дистанционное электропитание (оборудования необслуживаемых регенерационных [усилительных] пунктов)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Электропитание оборудования необслуживаемых регенерационных [усилительных] пунктов, осуществляемое путем передачи электроэнергии по тем же проводам, по которым проводится передача сигналов железнодорожной электросвязи с оконечных пунктов.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[электроустановка, оборудование, устройство]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DA419B">
        <w:rPr>
          <w:b/>
          <w:color w:val="000000" w:themeColor="text1"/>
        </w:rPr>
        <w:instrText>Система [электроустановка, оборудование, устройство]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электроустановок [совокупность электрооборудования; электрооборудование; электротехническое устройство], предназначенная [предназначенное] для электропитания аппаратуры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Гарантированное питание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BB1170">
        <w:rPr>
          <w:b/>
          <w:color w:val="000000" w:themeColor="text1"/>
        </w:rPr>
        <w:instrText>Гарантированное питание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Электропитание, при котором допускается кратковременное, обусловленное условиями гарантированного электроснабжения, ухудшение показателей качества электроэнергии, посадки и исчезновения напряжения на входных выводах цепей питания аппаратуры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[электроустановка] гарантированного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C76398">
        <w:rPr>
          <w:b/>
          <w:color w:val="000000" w:themeColor="text1"/>
        </w:rPr>
        <w:instrText>Система [электроустановка] гарантированного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Совокупность электроустановок [электрооборудования] питания, получающая гарантированное электроснабжение от основного источника, имеющая в своем составе резервную цепь питания, выходные выводы которой через коммутирующее устройство соединены с выходными выводами системы [электроустановки], и обеспечивающая гарантированное питание аппаратуры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Бесперебойное питание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DF748E">
        <w:rPr>
          <w:b/>
          <w:color w:val="000000" w:themeColor="text1"/>
        </w:rPr>
        <w:instrText>Бесперебойное питание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Электропитание аппаратуры железнодорожной электросвязи без ухудшения показателей качества электроэнергии, исчезновения и посадок напряжения на входных выводах ее цепей питания.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[электроустановка] бесперебойного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9875EA">
        <w:rPr>
          <w:b/>
          <w:color w:val="000000" w:themeColor="text1"/>
        </w:rPr>
        <w:instrText>Система [электроустановка] бесперебойного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функциональных устройств, включающая инверторы, выпрямители, коммутирующие устройства и аккумуляторные батареи, предназначенная для поддержания непрерывности питания приемников электрической энергии - аппаратуры железнодорожной электросвязи в случае нарушения питающей сети переменного тока.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Электрооборудование</w:t>
      </w:r>
      <w:r w:rsidR="003D5521">
        <w:rPr>
          <w:b/>
          <w:color w:val="000000" w:themeColor="text1"/>
        </w:rPr>
        <w:fldChar w:fldCharType="begin"/>
      </w:r>
      <w:r>
        <w:instrText xml:space="preserve"> XE </w:instrText>
      </w:r>
      <w:r w:rsidR="00E64620">
        <w:instrText>«</w:instrText>
      </w:r>
      <w:r w:rsidRPr="00F74727">
        <w:rPr>
          <w:b/>
          <w:color w:val="000000" w:themeColor="text1"/>
        </w:rPr>
        <w:instrText>Электрооборудование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электротехнических устройств, объединенных общими признаками.</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Примечание. Признаками объединения в зависимости от задачи могут быть: назначение, например технологическое; условия применения, например тропическое; принадлежность к объекту, например станку, цеху.</w:t>
      </w:r>
    </w:p>
    <w:p w:rsidR="00663F94" w:rsidRDefault="00663F94" w:rsidP="00663F94">
      <w:pPr>
        <w:spacing w:after="0" w:line="360" w:lineRule="exact"/>
        <w:ind w:firstLine="709"/>
        <w:jc w:val="both"/>
        <w:rPr>
          <w:color w:val="000000" w:themeColor="text1"/>
        </w:rPr>
      </w:pPr>
      <w:r w:rsidRPr="00F250CE">
        <w:rPr>
          <w:color w:val="000000" w:themeColor="text1"/>
        </w:rPr>
        <w:t>[статья 2 ГОСТ 18311-80 Изделия электротехнические Термины и определения основных понятий]</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Электроустановка</w:t>
      </w:r>
      <w:r w:rsidR="003D5521">
        <w:rPr>
          <w:b/>
          <w:color w:val="000000" w:themeColor="text1"/>
        </w:rPr>
        <w:fldChar w:fldCharType="begin"/>
      </w:r>
      <w:r>
        <w:instrText xml:space="preserve"> XE </w:instrText>
      </w:r>
      <w:r w:rsidR="00E64620">
        <w:instrText>«</w:instrText>
      </w:r>
      <w:r w:rsidRPr="005717A4">
        <w:rPr>
          <w:b/>
          <w:color w:val="000000" w:themeColor="text1"/>
        </w:rPr>
        <w:instrText>Электроустановка</w:instrText>
      </w:r>
      <w:r w:rsidR="00E64620">
        <w:instrText>»</w:instrText>
      </w:r>
      <w:r>
        <w:instrText xml:space="preserve"> </w:instrText>
      </w:r>
      <w:r w:rsidR="003D5521">
        <w:rPr>
          <w:b/>
          <w:color w:val="000000" w:themeColor="text1"/>
        </w:rPr>
        <w:fldChar w:fldCharType="end"/>
      </w:r>
    </w:p>
    <w:p w:rsidR="00663F94" w:rsidRPr="00F250CE" w:rsidRDefault="00892A78" w:rsidP="00663F94">
      <w:pPr>
        <w:spacing w:after="0" w:line="360" w:lineRule="exact"/>
        <w:ind w:firstLine="709"/>
        <w:jc w:val="both"/>
        <w:rPr>
          <w:color w:val="000000" w:themeColor="text1"/>
        </w:rPr>
      </w:pPr>
      <w:r>
        <w:rPr>
          <w:color w:val="000000" w:themeColor="text1"/>
        </w:rPr>
        <w:t xml:space="preserve">1. </w:t>
      </w:r>
      <w:r w:rsidR="00663F94" w:rsidRPr="00F250CE">
        <w:rPr>
          <w:color w:val="000000" w:themeColor="text1"/>
        </w:rPr>
        <w:t>Энергоустановка, предназначенная для производства или преобразования, передачи, распределения или потребления электрической энергии.</w:t>
      </w:r>
    </w:p>
    <w:p w:rsidR="00663F94" w:rsidRDefault="00663F94" w:rsidP="00663F94">
      <w:pPr>
        <w:spacing w:after="0" w:line="360" w:lineRule="exact"/>
        <w:ind w:firstLine="709"/>
        <w:jc w:val="both"/>
        <w:rPr>
          <w:color w:val="000000" w:themeColor="text1"/>
        </w:rPr>
      </w:pPr>
      <w:r w:rsidRPr="00F250CE">
        <w:rPr>
          <w:color w:val="000000" w:themeColor="text1"/>
        </w:rPr>
        <w:t>[статья 25 ГОСТ 19431-84 Энергетика и электрификация. Термины и определения]</w:t>
      </w:r>
    </w:p>
    <w:p w:rsidR="00892A78" w:rsidRDefault="00892A78" w:rsidP="00663F94">
      <w:pPr>
        <w:spacing w:after="0" w:line="360" w:lineRule="exact"/>
        <w:ind w:firstLine="709"/>
        <w:jc w:val="both"/>
        <w:rPr>
          <w:color w:val="000000" w:themeColor="text1"/>
        </w:rPr>
      </w:pPr>
      <w:r>
        <w:rPr>
          <w:color w:val="000000" w:themeColor="text1"/>
        </w:rPr>
        <w:lastRenderedPageBreak/>
        <w:t xml:space="preserve">2. </w:t>
      </w:r>
      <w:r w:rsidRPr="00892A78">
        <w:rPr>
          <w:color w:val="000000" w:themeColor="text1"/>
        </w:rPr>
        <w:t>Совокупность машин, аппаратов, линий и вспомогательного оборудования (вместе с сооружениями и помещениями, в которых они установлены), предназначенных для производства, преобразования, трансформации, передачи, распределения электрической энергии и преобразования ее в другие виды энергии.</w:t>
      </w:r>
    </w:p>
    <w:p w:rsidR="00892A78" w:rsidRDefault="00892A78"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1.1.3 </w:t>
      </w:r>
      <w:r w:rsidRPr="00892A78">
        <w:rPr>
          <w:color w:val="000000" w:themeColor="text1"/>
        </w:rPr>
        <w:t>Правил устройства электроустановок</w:t>
      </w:r>
      <w:r>
        <w:rPr>
          <w:color w:val="000000" w:themeColor="text1"/>
        </w:rPr>
        <w:t xml:space="preserve">, утвержденных приказом Минэнерго России </w:t>
      </w:r>
      <w:r w:rsidRPr="00892A78">
        <w:rPr>
          <w:color w:val="000000" w:themeColor="text1"/>
        </w:rPr>
        <w:t xml:space="preserve">от 8 июля 2002 г. </w:t>
      </w:r>
      <w:r>
        <w:rPr>
          <w:color w:val="000000" w:themeColor="text1"/>
        </w:rPr>
        <w:t>№</w:t>
      </w:r>
      <w:r w:rsidRPr="00892A78">
        <w:rPr>
          <w:color w:val="000000" w:themeColor="text1"/>
        </w:rPr>
        <w:t xml:space="preserve"> 204</w:t>
      </w:r>
      <w:r w:rsidRPr="00F250CE">
        <w:rPr>
          <w:color w:val="000000" w:themeColor="text1"/>
        </w:rPr>
        <w:t>]</w:t>
      </w:r>
    </w:p>
    <w:p w:rsidR="00892A78" w:rsidRPr="00892A78" w:rsidRDefault="00892A78" w:rsidP="00892A78">
      <w:pPr>
        <w:numPr>
          <w:ilvl w:val="0"/>
          <w:numId w:val="51"/>
        </w:numPr>
        <w:spacing w:before="120" w:after="0" w:line="360" w:lineRule="exact"/>
        <w:ind w:left="0" w:firstLine="709"/>
        <w:jc w:val="both"/>
        <w:rPr>
          <w:b/>
          <w:color w:val="000000" w:themeColor="text1"/>
        </w:rPr>
      </w:pPr>
      <w:r w:rsidRPr="00892A78">
        <w:rPr>
          <w:b/>
          <w:color w:val="000000" w:themeColor="text1"/>
        </w:rPr>
        <w:t>Энергоустановка</w:t>
      </w:r>
      <w:r w:rsidR="003D5521">
        <w:rPr>
          <w:b/>
          <w:color w:val="000000" w:themeColor="text1"/>
        </w:rPr>
        <w:fldChar w:fldCharType="begin"/>
      </w:r>
      <w:r>
        <w:instrText xml:space="preserve"> XE </w:instrText>
      </w:r>
      <w:r w:rsidR="00E64620">
        <w:instrText>«</w:instrText>
      </w:r>
      <w:r w:rsidRPr="0061778C">
        <w:rPr>
          <w:b/>
          <w:color w:val="000000" w:themeColor="text1"/>
        </w:rPr>
        <w:instrText>Энергоустановка</w:instrText>
      </w:r>
      <w:r w:rsidR="00E64620">
        <w:instrText>»</w:instrText>
      </w:r>
      <w:r>
        <w:instrText xml:space="preserve"> </w:instrText>
      </w:r>
      <w:r w:rsidR="003D5521">
        <w:rPr>
          <w:b/>
          <w:color w:val="000000" w:themeColor="text1"/>
        </w:rPr>
        <w:fldChar w:fldCharType="end"/>
      </w:r>
    </w:p>
    <w:p w:rsidR="00892A78" w:rsidRDefault="00892A78" w:rsidP="00663F94">
      <w:pPr>
        <w:spacing w:after="0" w:line="360" w:lineRule="exact"/>
        <w:ind w:firstLine="709"/>
        <w:jc w:val="both"/>
        <w:rPr>
          <w:color w:val="000000" w:themeColor="text1"/>
        </w:rPr>
      </w:pPr>
      <w:r w:rsidRPr="00892A78">
        <w:rPr>
          <w:color w:val="000000" w:themeColor="text1"/>
        </w:rPr>
        <w:t>Комплекс взаимосвязанного оборудования и сооружений, предназначенный для производства или преобразования, передачи, накопления, распределения или потребления энергии</w:t>
      </w:r>
      <w:r>
        <w:rPr>
          <w:color w:val="000000" w:themeColor="text1"/>
        </w:rPr>
        <w:t>.</w:t>
      </w:r>
    </w:p>
    <w:p w:rsidR="00892A78" w:rsidRDefault="00892A78" w:rsidP="00663F94">
      <w:pPr>
        <w:spacing w:after="0" w:line="360" w:lineRule="exact"/>
        <w:ind w:firstLine="709"/>
        <w:jc w:val="both"/>
        <w:rPr>
          <w:color w:val="000000" w:themeColor="text1"/>
        </w:rPr>
      </w:pPr>
      <w:r w:rsidRPr="00F250CE">
        <w:rPr>
          <w:color w:val="000000" w:themeColor="text1"/>
        </w:rPr>
        <w:t>[статья 2</w:t>
      </w:r>
      <w:r>
        <w:rPr>
          <w:color w:val="000000" w:themeColor="text1"/>
        </w:rPr>
        <w:t>4</w:t>
      </w:r>
      <w:r w:rsidRPr="00F250CE">
        <w:rPr>
          <w:color w:val="000000" w:themeColor="text1"/>
        </w:rPr>
        <w:t xml:space="preserve"> ГОСТ 19431-84 Энергетика и электрификация.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Токораспределительная (электрическая) сеть (железнодорожной электросвязи)</w:t>
      </w:r>
      <w:r w:rsidR="003D5521">
        <w:rPr>
          <w:b/>
          <w:color w:val="000000" w:themeColor="text1"/>
        </w:rPr>
        <w:fldChar w:fldCharType="begin"/>
      </w:r>
      <w:r>
        <w:instrText xml:space="preserve"> XE </w:instrText>
      </w:r>
      <w:r w:rsidR="00E64620">
        <w:instrText>«</w:instrText>
      </w:r>
      <w:r w:rsidRPr="007036AA">
        <w:rPr>
          <w:b/>
          <w:color w:val="000000" w:themeColor="text1"/>
        </w:rPr>
        <w:instrText>Токораспределительная (электрическая) сеть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Электрическая сеть, обеспечивающая распределение электроэнергии между электроприемниками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Категорирование электроприемников (железнодорожной электросвязи) по надежности их электроснабжения</w:t>
      </w:r>
      <w:r w:rsidR="003D5521">
        <w:rPr>
          <w:b/>
          <w:color w:val="000000" w:themeColor="text1"/>
        </w:rPr>
        <w:fldChar w:fldCharType="begin"/>
      </w:r>
      <w:r>
        <w:instrText xml:space="preserve"> XE </w:instrText>
      </w:r>
      <w:r w:rsidR="00E64620">
        <w:instrText>«</w:instrText>
      </w:r>
      <w:r w:rsidRPr="00B74A7A">
        <w:rPr>
          <w:b/>
          <w:color w:val="000000" w:themeColor="text1"/>
        </w:rPr>
        <w:instrText>Категорирование электроприемников (железнодорожной электросвязи) по надежности их электроснабжения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Условное разделение электроприемников железнодорожной электросвязи на группы по надежности их электроснабжения в зависимости от количества независимых взаимно резервирующих источников электроэнергии, от которых они должны быть обеспечены питанием, и времени допустимого перерыва их электроснабжения.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Нормальный режим работы (системы [установки]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AF25A6">
        <w:rPr>
          <w:b/>
          <w:color w:val="000000" w:themeColor="text1"/>
        </w:rPr>
        <w:instrText>Нормальный режим работы (системы [установки]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при котором электроснабжение системы [установки] питания осуществляется от основного источника, электрические характеристики входящих в систему [установку] устройств и качество электроэнергии на входных и выходных выводах системы [установки] питания соответствуют установленным нормам.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Аварийный режим работы (системы [установки]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B327E8">
        <w:rPr>
          <w:b/>
          <w:color w:val="000000" w:themeColor="text1"/>
        </w:rPr>
        <w:instrText>Аварийный режим работы (системы [установки]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при котором качество электроэнергии на выходных выводах системы [установки] питания не соответствует установленным нормам.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Послеаварийный режим работы (системы [установки] питания аппаратуры железнодорожной электросвязи)</w:t>
      </w:r>
      <w:r w:rsidR="003D5521">
        <w:rPr>
          <w:b/>
          <w:color w:val="000000" w:themeColor="text1"/>
        </w:rPr>
        <w:fldChar w:fldCharType="begin"/>
      </w:r>
      <w:r>
        <w:instrText xml:space="preserve"> XE </w:instrText>
      </w:r>
      <w:r w:rsidR="00E64620">
        <w:instrText>«</w:instrText>
      </w:r>
      <w:r w:rsidRPr="00763E3D">
        <w:rPr>
          <w:b/>
          <w:color w:val="000000" w:themeColor="text1"/>
        </w:rPr>
        <w:instrText>Послеаварийный режим работы (системы [установки] питания аппаратуры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Режим работы, при котором электроэнергия в систему [установку] питания подается от основного или резервного источника электроснабжения, электрические характеристики входящих в систему [установку] питания устройств и качество электроэнергии на входных и выходных выводах системы [установки] питания соответствуют установленным нормам и одновременно осуществляется автоматический послеаварийный заряд аккумуляторных батарей.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Селективность защиты (в токораспределительной сети железнодорожной электросвязи)</w:t>
      </w:r>
      <w:r w:rsidR="003D5521">
        <w:rPr>
          <w:b/>
          <w:color w:val="000000" w:themeColor="text1"/>
        </w:rPr>
        <w:fldChar w:fldCharType="begin"/>
      </w:r>
      <w:r>
        <w:instrText xml:space="preserve"> XE </w:instrText>
      </w:r>
      <w:r w:rsidR="00E64620">
        <w:instrText>«</w:instrText>
      </w:r>
      <w:r w:rsidRPr="003A325E">
        <w:rPr>
          <w:b/>
          <w:color w:val="000000" w:themeColor="text1"/>
        </w:rPr>
        <w:instrText>Селективность защиты (в токораспределительной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Свойство защитных устройств цепей электропитания аппаратуры железнодорожной электросвязи, обеспечивающее автоматическое отключение аварийных участков или минимально возможного числа потребителей электроэнергии, вследствие срабатывания аппарата защиты, ближайшего к месту возникновения аварии.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Защита электропитающей установки (аппаратуры железнодорожной электросвязи) от грозовых и коммутационных перенапряжений</w:t>
      </w:r>
      <w:r w:rsidR="003D5521">
        <w:rPr>
          <w:b/>
          <w:color w:val="000000" w:themeColor="text1"/>
        </w:rPr>
        <w:fldChar w:fldCharType="begin"/>
      </w:r>
      <w:r>
        <w:instrText xml:space="preserve"> XE </w:instrText>
      </w:r>
      <w:r w:rsidR="00E64620">
        <w:instrText>«</w:instrText>
      </w:r>
      <w:r w:rsidRPr="00BD33E3">
        <w:rPr>
          <w:b/>
          <w:color w:val="000000" w:themeColor="text1"/>
        </w:rPr>
        <w:instrText>Защита электропитающей установки (аппаратуры железнодорожной электросвязи) от грозовых и коммутационных перенапряжений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мероприятий, направленных на ограничение перенапряжений в токораспределительной сети электропитающей установки аппаратуры железнодорожной электросвязи.</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184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21" w:name="_Toc148538389"/>
      <w:r w:rsidRPr="00646F42">
        <w:rPr>
          <w:rFonts w:ascii="Times New Roman" w:hAnsi="Times New Roman" w:cs="Times New Roman"/>
          <w:b/>
          <w:color w:val="000000" w:themeColor="text1"/>
          <w:sz w:val="28"/>
          <w:szCs w:val="28"/>
        </w:rPr>
        <w:lastRenderedPageBreak/>
        <w:t>Электромагнитная совместимость</w:t>
      </w:r>
      <w:bookmarkEnd w:id="221"/>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Электромагнитная совместимость (средств железнодорожной электросвязи);</w:t>
      </w:r>
      <w:r w:rsidRPr="00715F0B">
        <w:rPr>
          <w:color w:val="000000" w:themeColor="text1"/>
        </w:rPr>
        <w:t xml:space="preserve"> ЭМС</w:t>
      </w:r>
      <w:r w:rsidR="003D5521">
        <w:rPr>
          <w:b/>
          <w:color w:val="000000" w:themeColor="text1"/>
        </w:rPr>
        <w:fldChar w:fldCharType="begin"/>
      </w:r>
      <w:r>
        <w:instrText xml:space="preserve"> XE </w:instrText>
      </w:r>
      <w:r w:rsidR="00E64620">
        <w:instrText>«</w:instrText>
      </w:r>
      <w:r w:rsidRPr="00CC5EA4">
        <w:rPr>
          <w:b/>
          <w:color w:val="000000" w:themeColor="text1"/>
        </w:rPr>
        <w:instrText>Электромагнитная совместимость (средств железнодорожной электросвязи)</w:instrText>
      </w:r>
      <w:r w:rsidRPr="00CC5EA4">
        <w:instrText>\</w:instrText>
      </w:r>
      <w:r w:rsidRPr="00CC5EA4">
        <w:rPr>
          <w:b/>
          <w:color w:val="000000" w:themeColor="text1"/>
        </w:rPr>
        <w:instrText>;</w:instrText>
      </w:r>
      <w:r w:rsidRPr="00715F0B">
        <w:rPr>
          <w:color w:val="000000" w:themeColor="text1"/>
        </w:rPr>
        <w:instrText xml:space="preserve"> ЭМС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средств железнодорожной электросвязи функционировать с заданным качеством в заданной электромагнитной обстановке и не создавать недопустимых электромагнитных помех другим техническим средствам.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Индустриальная радиопомеха (от инфраструктуры и подвижного состава железнодорожного транспорта)</w:t>
      </w:r>
      <w:r w:rsidR="003D5521">
        <w:rPr>
          <w:b/>
          <w:color w:val="000000" w:themeColor="text1"/>
        </w:rPr>
        <w:fldChar w:fldCharType="begin"/>
      </w:r>
      <w:r>
        <w:instrText xml:space="preserve"> XE </w:instrText>
      </w:r>
      <w:r w:rsidR="00E64620">
        <w:instrText>«</w:instrText>
      </w:r>
      <w:r w:rsidRPr="001B1C33">
        <w:rPr>
          <w:b/>
          <w:color w:val="000000" w:themeColor="text1"/>
        </w:rPr>
        <w:instrText>Индустриальная радиопомеха (от инфраструктуры и подвижного состава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Электромагнитные излучения индустриального происхождения, обусловленные нарушением токосъема, работой электрооборудования подвижных объектов, переходными процессами в контактных сетях, высоковольтных линиях, тяговых подстанциях, оказывающие мешающее, вредное действие на прием полезных сигналов в полосах частот, выделенных для железнодорожной радиосвязи, и прием вещательных и телевизионных программ.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Влияние электромагнитной помехи (на средство [сооружение] железнодорожной электросвязи)</w:t>
      </w:r>
      <w:r w:rsidR="003D5521">
        <w:rPr>
          <w:b/>
          <w:color w:val="000000" w:themeColor="text1"/>
        </w:rPr>
        <w:fldChar w:fldCharType="begin"/>
      </w:r>
      <w:r>
        <w:instrText xml:space="preserve"> XE </w:instrText>
      </w:r>
      <w:r w:rsidR="00E64620">
        <w:instrText>«</w:instrText>
      </w:r>
      <w:r w:rsidRPr="0067416E">
        <w:rPr>
          <w:b/>
          <w:color w:val="000000" w:themeColor="text1"/>
        </w:rPr>
        <w:instrText>Влияние электромагнитной помехи (на средство [сооружение]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Ухудшение качества функционирования средства [сооружения] железнодорожной электросвязи, вызванное электромагнитной помехой.</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Примечание. Электромагнитная помеха и влияние электромагнитной помехи являются соответственно причиной и следствием.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Помехоподавляющие устройства (для тягового подвижного состава)</w:t>
      </w:r>
      <w:r w:rsidR="003D5521">
        <w:rPr>
          <w:b/>
          <w:color w:val="000000" w:themeColor="text1"/>
        </w:rPr>
        <w:fldChar w:fldCharType="begin"/>
      </w:r>
      <w:r>
        <w:instrText xml:space="preserve"> XE </w:instrText>
      </w:r>
      <w:r w:rsidR="00E64620">
        <w:instrText>«</w:instrText>
      </w:r>
      <w:r w:rsidRPr="00A9469B">
        <w:rPr>
          <w:b/>
          <w:color w:val="000000" w:themeColor="text1"/>
        </w:rPr>
        <w:instrText>Помехоподавляющие устройства (для тягового подвижного состава)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Технические средства, устанавливаемые на тяговом подвижном составе для снижения уровня индустриальных радиопомех.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Источник влияния (на сооружение проводной железнодорожной электросвязи)</w:t>
      </w:r>
      <w:r w:rsidR="003D5521">
        <w:rPr>
          <w:b/>
          <w:color w:val="000000" w:themeColor="text1"/>
        </w:rPr>
        <w:fldChar w:fldCharType="begin"/>
      </w:r>
      <w:r>
        <w:instrText xml:space="preserve"> XE </w:instrText>
      </w:r>
      <w:r w:rsidR="00E64620">
        <w:instrText>«</w:instrText>
      </w:r>
      <w:r w:rsidRPr="00EC4A65">
        <w:rPr>
          <w:b/>
          <w:color w:val="000000" w:themeColor="text1"/>
        </w:rPr>
        <w:instrText>Источник влияния (на сооружение проводной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или процесс, создающие в окружающей среде электромагнитное поле или токи в земле.</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lastRenderedPageBreak/>
        <w:t>Примечание. Источниками влияния на сооружение проводной железнодорожной электросвязи являются тяговая сеть переменного и постоянного тока, электроподвижной состав с тиристорными преобразователями и пассажирскими вагонами с высоковольтными статическими преобразователями, ЛЭП АБ, высоковольтные линии электроснабжения нетяговых потребителей, воздушные линии высокого и сверхвысокого напряжения, грозовые разряды и радиоэлектронные средства.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189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Магнитное влияние (на сооружение проводной железнодорожной электросвязи)</w:t>
      </w:r>
      <w:r w:rsidR="003D5521">
        <w:rPr>
          <w:b/>
          <w:color w:val="000000" w:themeColor="text1"/>
        </w:rPr>
        <w:fldChar w:fldCharType="begin"/>
      </w:r>
      <w:r>
        <w:instrText xml:space="preserve"> XE </w:instrText>
      </w:r>
      <w:r w:rsidR="00E64620">
        <w:instrText>«</w:instrText>
      </w:r>
      <w:r w:rsidRPr="007F22C7">
        <w:rPr>
          <w:b/>
          <w:color w:val="000000" w:themeColor="text1"/>
        </w:rPr>
        <w:instrText>Магнитное влияние (на сооружение проводной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Нежелательный переход электрической энергии от источника влияния на сооружение проводной железнодорожной электросвязи посредством электромагнитного поля.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Гальваническое влияние (на сооружение железнодорожной проводной электросвязи)</w:t>
      </w:r>
      <w:r w:rsidR="003D5521">
        <w:rPr>
          <w:b/>
          <w:color w:val="000000" w:themeColor="text1"/>
        </w:rPr>
        <w:fldChar w:fldCharType="begin"/>
      </w:r>
      <w:r>
        <w:instrText xml:space="preserve"> XE </w:instrText>
      </w:r>
      <w:r w:rsidR="00E64620">
        <w:instrText>«</w:instrText>
      </w:r>
      <w:r w:rsidRPr="00902AF1">
        <w:rPr>
          <w:b/>
          <w:color w:val="000000" w:themeColor="text1"/>
        </w:rPr>
        <w:instrText>Гальваническое влияние (на сооружение железнодорожной проводной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Нежелательный переход электрической энергии от источника влияния на сооружение проводной железнодорожной электросвязи при их непосредственном соприкосновении или косвенном соединении через землю, обусловленном протеканием тяговых токов.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Опасное влияние (на сооружение железнодорожной проводной электросвязи)</w:t>
      </w:r>
      <w:r w:rsidR="003D5521">
        <w:rPr>
          <w:b/>
          <w:color w:val="000000" w:themeColor="text1"/>
        </w:rPr>
        <w:fldChar w:fldCharType="begin"/>
      </w:r>
      <w:r>
        <w:instrText xml:space="preserve"> XE </w:instrText>
      </w:r>
      <w:r w:rsidR="00E64620">
        <w:instrText>«</w:instrText>
      </w:r>
      <w:r w:rsidRPr="00194725">
        <w:rPr>
          <w:b/>
          <w:color w:val="000000" w:themeColor="text1"/>
        </w:rPr>
        <w:instrText>Опасное влияние (на сооружение железнодорожной проводной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Появление недопустимо высоких токов или напряжений в сооружении железнодорожной проводной электросвязи, которые подвергают опасности здоровье обслуживающего персонала или абонентов, пользующихся средствами железнодорожной электросвязи, повреждают или разрушают сооружения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Мешающее влияние (на сооружение железнодорожной проводной электросвязи)</w:t>
      </w:r>
      <w:r w:rsidR="003D5521">
        <w:rPr>
          <w:b/>
          <w:color w:val="000000" w:themeColor="text1"/>
        </w:rPr>
        <w:fldChar w:fldCharType="begin"/>
      </w:r>
      <w:r>
        <w:instrText xml:space="preserve"> XE </w:instrText>
      </w:r>
      <w:r w:rsidR="00E64620">
        <w:instrText>«</w:instrText>
      </w:r>
      <w:r w:rsidRPr="007163A8">
        <w:rPr>
          <w:b/>
          <w:color w:val="000000" w:themeColor="text1"/>
        </w:rPr>
        <w:instrText>Мешающее влияние (на сооружение железнодорожной проводной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Появление токов или напряжений в каналах железнодорожной проводной электросвязи, ухудшающих нормируемое качество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Защитные меры от опасного и мешающего влияния (на сооружение проводной железнодорожной электросвязи)</w:t>
      </w:r>
      <w:r w:rsidR="003D5521">
        <w:rPr>
          <w:b/>
          <w:color w:val="000000" w:themeColor="text1"/>
        </w:rPr>
        <w:fldChar w:fldCharType="begin"/>
      </w:r>
      <w:r>
        <w:instrText xml:space="preserve"> XE </w:instrText>
      </w:r>
      <w:r w:rsidR="00E64620">
        <w:instrText>«</w:instrText>
      </w:r>
      <w:r w:rsidRPr="00C143D2">
        <w:rPr>
          <w:b/>
          <w:color w:val="000000" w:themeColor="text1"/>
        </w:rPr>
        <w:instrText>Защитные меры от опасного и мешающего влияния (на сооружение проводной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мероприятий, направленных на предупреждение опасного и мешающего воздействия на людей и сооружения проводной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Защитные устройства (станционного) оборудования железнодорожной электросвязи</w:t>
      </w:r>
      <w:r w:rsidR="003D5521">
        <w:rPr>
          <w:b/>
          <w:color w:val="000000" w:themeColor="text1"/>
        </w:rPr>
        <w:fldChar w:fldCharType="begin"/>
      </w:r>
      <w:r>
        <w:instrText xml:space="preserve"> XE </w:instrText>
      </w:r>
      <w:r w:rsidR="00E64620">
        <w:instrText>«</w:instrText>
      </w:r>
      <w:r w:rsidRPr="00914036">
        <w:rPr>
          <w:b/>
          <w:color w:val="000000" w:themeColor="text1"/>
        </w:rPr>
        <w:instrText>Защитные устройства (станционного) оборудования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Технические средства, предназначенные для защиты станционного оборудования железнодорожной электросвязи от помехи повреждения электрическим током, возникающих в проводных линиях связи в результате магнитного и гальванического влияния.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Заземляющее устройство (для средств и сооружений железнодорожной электросвязи)</w:t>
      </w:r>
      <w:r w:rsidR="003D5521">
        <w:rPr>
          <w:b/>
          <w:color w:val="000000" w:themeColor="text1"/>
        </w:rPr>
        <w:fldChar w:fldCharType="begin"/>
      </w:r>
      <w:r>
        <w:instrText xml:space="preserve"> XE </w:instrText>
      </w:r>
      <w:r w:rsidR="00E64620">
        <w:instrText>«</w:instrText>
      </w:r>
      <w:r w:rsidRPr="00AD7C77">
        <w:rPr>
          <w:b/>
          <w:color w:val="000000" w:themeColor="text1"/>
        </w:rPr>
        <w:instrText>Заземляющее устройство (для средств и сооружений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заземлителя и заземляющих проводников, предназначенная для заземления средств и сооружений железнодорожной электросвязи.</w:t>
      </w:r>
    </w:p>
    <w:p w:rsidR="00663F94" w:rsidRPr="007C7EAE" w:rsidRDefault="00663F94" w:rsidP="00663F94">
      <w:pPr>
        <w:spacing w:after="0" w:line="360" w:lineRule="exact"/>
        <w:ind w:firstLine="709"/>
        <w:jc w:val="both"/>
        <w:rPr>
          <w:color w:val="000000" w:themeColor="text1"/>
          <w:sz w:val="24"/>
        </w:rPr>
      </w:pPr>
      <w:r w:rsidRPr="007C7EAE">
        <w:rPr>
          <w:color w:val="000000" w:themeColor="text1"/>
          <w:sz w:val="24"/>
        </w:rPr>
        <w:t xml:space="preserve"> Примечание. По назначению заземляющие устройства делят на защитные - предназначенные для защиты средств и сооружений железнодорожной электросвязи от опасных и мешающих влияний электромагнитных полей, рабочие - обеспечивающие использование земли в качестве одного из проводов электрической цепи, рабочезащитные и измерительные.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Защита кабеля (железнодорожной) связи от электрокоррозии</w:t>
      </w:r>
      <w:r w:rsidR="003D5521">
        <w:rPr>
          <w:b/>
          <w:color w:val="000000" w:themeColor="text1"/>
        </w:rPr>
        <w:fldChar w:fldCharType="begin"/>
      </w:r>
      <w:r>
        <w:instrText xml:space="preserve"> XE </w:instrText>
      </w:r>
      <w:r w:rsidR="00E64620">
        <w:instrText>«</w:instrText>
      </w:r>
      <w:r w:rsidRPr="005E456B">
        <w:rPr>
          <w:b/>
          <w:color w:val="000000" w:themeColor="text1"/>
        </w:rPr>
        <w:instrText>Защита кабеля (железнодорожной) связи от электрокоррозии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Создание на металлической оболочке и броне подземного кабеля железнодорожной связи устойчивого отрицательного потенциала по отношению к земле в целях исключения его электрохимического разрушения, вызванного блуждающими токами, протекающими в земле и подземных сооружениях при использовании ходовых рельсов в качестве второго провода для передачи электроэнергии от контактной сети к электроподвижному составу.</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197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22" w:name="_Toc148538390"/>
      <w:r w:rsidRPr="00646F42">
        <w:rPr>
          <w:rFonts w:ascii="Times New Roman" w:hAnsi="Times New Roman" w:cs="Times New Roman"/>
          <w:b/>
          <w:color w:val="000000" w:themeColor="text1"/>
          <w:sz w:val="28"/>
          <w:szCs w:val="28"/>
        </w:rPr>
        <w:lastRenderedPageBreak/>
        <w:t>Информационная безопасность</w:t>
      </w:r>
      <w:bookmarkEnd w:id="222"/>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Информационная безопасность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5C462D">
        <w:rPr>
          <w:b/>
          <w:color w:val="000000" w:themeColor="text1"/>
        </w:rPr>
        <w:instrText>Информационная безопасность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Состояние защищенности информационных ресурсов сети [системы] железнодорожной электросвязи от определенного множества угроз информационной безопасности, обеспечивающее конфиденциальность, доступность и целостность информации, которая передается, обрабатывается, хранится в сети [системе].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обеспечения информационной безопасности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ED3398">
        <w:rPr>
          <w:b/>
          <w:color w:val="000000" w:themeColor="text1"/>
        </w:rPr>
        <w:instrText>Система обеспечения информационной безопасности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правовых норм, организационных и технических мероприятий информационной безопасности и механизмов защиты, органов управления сетью [системой] железнодорожной электросвязи и исполнителей, направленных на противодействие определенному множеству угроз информационной безопасности для сети [системы] в целях сведения до минимума возможного ущерба абоненту или владельцу телекоммуникационной инфраструктуры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199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Политика информационной безопасности владельца телекоммуникационной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E924FB">
        <w:rPr>
          <w:b/>
          <w:color w:val="000000" w:themeColor="text1"/>
        </w:rPr>
        <w:instrText>Политика информационной безопасности владельца телекоммуникационной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документированных правил, процедур, практических приемов или руководящих принципов в области информационной безопасности, которыми руководствуется владелец телекоммуникационной инфраструктуры железнодорожного транспорта в своей деятельности.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Угроза информационной безопасности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FF5B62">
        <w:rPr>
          <w:b/>
          <w:color w:val="000000" w:themeColor="text1"/>
        </w:rPr>
        <w:instrText>Угроза информационной безопасности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условий и факторов, создающих потенциальную или реально существующую опасность нарушения информационной безопасности сети [системы] или ее компонентов.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Несанкционированный доступ к услугам железнодорожной электросвязи</w:t>
      </w:r>
      <w:r w:rsidR="003D5521">
        <w:rPr>
          <w:b/>
          <w:color w:val="000000" w:themeColor="text1"/>
        </w:rPr>
        <w:fldChar w:fldCharType="begin"/>
      </w:r>
      <w:r>
        <w:instrText xml:space="preserve"> XE </w:instrText>
      </w:r>
      <w:r w:rsidR="00E64620">
        <w:instrText>«</w:instrText>
      </w:r>
      <w:r w:rsidRPr="00992061">
        <w:rPr>
          <w:b/>
          <w:color w:val="000000" w:themeColor="text1"/>
        </w:rPr>
        <w:instrText>Несанкционированный доступ к услугам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Доступ к услугам железнодорожной электросвязи с нарушением установленных прав и правил разграничения доступа.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Меры обеспечения информационной безопасности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0D51E2">
        <w:rPr>
          <w:b/>
          <w:color w:val="000000" w:themeColor="text1"/>
        </w:rPr>
        <w:instrText>Меры обеспечения информационной безопасности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Правовые, организационные, программные и аппаратные способы, правила и процедуры использования механизмов защиты сети [системы]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Мониторинг безопасности информации в сети [системе] железнодорожной электросвязи</w:t>
      </w:r>
      <w:r w:rsidR="003D5521">
        <w:rPr>
          <w:b/>
          <w:color w:val="000000" w:themeColor="text1"/>
        </w:rPr>
        <w:fldChar w:fldCharType="begin"/>
      </w:r>
      <w:r>
        <w:instrText xml:space="preserve"> XE </w:instrText>
      </w:r>
      <w:r w:rsidR="00E64620">
        <w:instrText>«</w:instrText>
      </w:r>
      <w:r w:rsidRPr="003622E9">
        <w:rPr>
          <w:b/>
          <w:color w:val="000000" w:themeColor="text1"/>
        </w:rPr>
        <w:instrText>Мониторинг безопасности информации в сети [системе]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Постоянное наблюдение за процессом обеспечения безопасности информации в сети [системе] железнодорожной электросвязи в целях установления его соответствия требованиям безопасности информации.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Эффективность защиты информации в сети [системе] железнодорожной электросвязи</w:t>
      </w:r>
      <w:r w:rsidR="003D5521">
        <w:rPr>
          <w:b/>
          <w:color w:val="000000" w:themeColor="text1"/>
        </w:rPr>
        <w:fldChar w:fldCharType="begin"/>
      </w:r>
      <w:r>
        <w:instrText xml:space="preserve"> XE </w:instrText>
      </w:r>
      <w:r w:rsidR="00E64620">
        <w:instrText>«</w:instrText>
      </w:r>
      <w:r w:rsidRPr="005A1EE3">
        <w:rPr>
          <w:b/>
          <w:color w:val="000000" w:themeColor="text1"/>
        </w:rPr>
        <w:instrText>Эффективность защиты информации в сети [системе]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Степень соответствия результатов защиты информации в сети [системе] железнодорожной электросвязи цели защиты информации.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Закрытая система передачи (железнодорожного транспорта)</w:t>
      </w:r>
      <w:r w:rsidR="003D5521">
        <w:rPr>
          <w:b/>
          <w:color w:val="000000" w:themeColor="text1"/>
        </w:rPr>
        <w:fldChar w:fldCharType="begin"/>
      </w:r>
      <w:r>
        <w:instrText xml:space="preserve"> XE </w:instrText>
      </w:r>
      <w:r w:rsidR="00E64620">
        <w:instrText>«</w:instrText>
      </w:r>
      <w:r w:rsidRPr="00BC205C">
        <w:rPr>
          <w:b/>
          <w:color w:val="000000" w:themeColor="text1"/>
        </w:rPr>
        <w:instrText>Закрытая система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железнодорожного транспорта с постоянным числом или постоянным максимальным числом абонентов, с известными и неизменными свойствами, для которой риск несанкционированного доступа пренебрежимо мал.</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Открытая система передачи (железнодорожного транспорта)</w:t>
      </w:r>
      <w:r w:rsidR="003D5521">
        <w:rPr>
          <w:b/>
          <w:color w:val="000000" w:themeColor="text1"/>
        </w:rPr>
        <w:fldChar w:fldCharType="begin"/>
      </w:r>
      <w:r>
        <w:instrText xml:space="preserve"> XE </w:instrText>
      </w:r>
      <w:r w:rsidR="00E64620">
        <w:instrText>«</w:instrText>
      </w:r>
      <w:r w:rsidRPr="007714FB">
        <w:rPr>
          <w:b/>
          <w:color w:val="000000" w:themeColor="text1"/>
        </w:rPr>
        <w:instrText>Открытая система передачи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Система передачи железнодорожного транспорта с неизвестным числом абонентов, с неизвестными свойствами, используемая для неизвестных услуг электросвязи и характеризующаяся уровнем риска несанкционированного доступа, которым нельзя пренебречь.</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207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646F42" w:rsidRDefault="00663F94" w:rsidP="00646F42">
      <w:pPr>
        <w:pStyle w:val="3"/>
        <w:spacing w:before="120" w:after="120" w:line="360" w:lineRule="exact"/>
        <w:jc w:val="center"/>
        <w:rPr>
          <w:rFonts w:ascii="Times New Roman" w:hAnsi="Times New Roman" w:cs="Times New Roman"/>
          <w:b/>
          <w:color w:val="000000" w:themeColor="text1"/>
          <w:sz w:val="28"/>
          <w:szCs w:val="28"/>
        </w:rPr>
      </w:pPr>
      <w:bookmarkStart w:id="223" w:name="_Toc148538391"/>
      <w:r w:rsidRPr="00646F42">
        <w:rPr>
          <w:rFonts w:ascii="Times New Roman" w:hAnsi="Times New Roman" w:cs="Times New Roman"/>
          <w:b/>
          <w:color w:val="000000" w:themeColor="text1"/>
          <w:sz w:val="28"/>
          <w:szCs w:val="28"/>
        </w:rPr>
        <w:t>Техническая эксплуатация</w:t>
      </w:r>
      <w:bookmarkEnd w:id="223"/>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Техническая эксплуатация (сети [системы, средства, сооружения] железнодорожной электросвязи);</w:t>
      </w:r>
      <w:r w:rsidRPr="00715F0B">
        <w:rPr>
          <w:color w:val="000000" w:themeColor="text1"/>
        </w:rPr>
        <w:t xml:space="preserve"> ТЭ</w:t>
      </w:r>
      <w:r w:rsidR="003D5521">
        <w:rPr>
          <w:b/>
          <w:color w:val="000000" w:themeColor="text1"/>
        </w:rPr>
        <w:fldChar w:fldCharType="begin"/>
      </w:r>
      <w:r>
        <w:instrText xml:space="preserve"> XE </w:instrText>
      </w:r>
      <w:r w:rsidR="00E64620">
        <w:instrText>«</w:instrText>
      </w:r>
      <w:r w:rsidRPr="00D4332A">
        <w:rPr>
          <w:b/>
          <w:color w:val="000000" w:themeColor="text1"/>
        </w:rPr>
        <w:instrText>Техническая эксплуатация (сети [системы, средства, сооружения] железнодорожной электросвязи)</w:instrText>
      </w:r>
      <w:r w:rsidRPr="00D4332A">
        <w:instrText>\</w:instrText>
      </w:r>
      <w:r w:rsidRPr="00D4332A">
        <w:rPr>
          <w:b/>
          <w:color w:val="000000" w:themeColor="text1"/>
        </w:rPr>
        <w:instrText>;</w:instrText>
      </w:r>
      <w:r w:rsidRPr="00715F0B">
        <w:rPr>
          <w:color w:val="000000" w:themeColor="text1"/>
        </w:rPr>
        <w:instrText xml:space="preserve"> ТЭ</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Основной вид производственной деятельности эксплуатирующего подразделения владельца телекоммуникационной инфраструктуры железнодорожного транспорта, реализуемый через систему технической эксплуатации.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Техническая эксплуатация включает совокупность методов и алгоритмов технического обслуживания и ремонт (сети [системы, средства, сооружения] железнодорожной электросвязи), транспортирование и хранение.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Объект технической эксплуатации (поставщика услуг железнодорожной электросвязи);</w:t>
      </w:r>
      <w:r w:rsidRPr="00715F0B">
        <w:rPr>
          <w:color w:val="000000" w:themeColor="text1"/>
        </w:rPr>
        <w:t xml:space="preserve"> ОТЭ</w:t>
      </w:r>
      <w:r w:rsidR="003D5521">
        <w:rPr>
          <w:b/>
          <w:color w:val="000000" w:themeColor="text1"/>
        </w:rPr>
        <w:fldChar w:fldCharType="begin"/>
      </w:r>
      <w:r>
        <w:instrText xml:space="preserve"> XE </w:instrText>
      </w:r>
      <w:r w:rsidR="00E64620">
        <w:instrText>«</w:instrText>
      </w:r>
      <w:r w:rsidRPr="008E537F">
        <w:rPr>
          <w:b/>
          <w:color w:val="000000" w:themeColor="text1"/>
        </w:rPr>
        <w:instrText>Объект технической эксплуатации (поставщика услуг железнодорожной электросвязи)</w:instrText>
      </w:r>
      <w:r w:rsidRPr="008E537F">
        <w:instrText>\</w:instrText>
      </w:r>
      <w:r w:rsidRPr="008E537F">
        <w:rPr>
          <w:b/>
          <w:color w:val="000000" w:themeColor="text1"/>
        </w:rPr>
        <w:instrText>;</w:instrText>
      </w:r>
      <w:r w:rsidRPr="00715F0B">
        <w:rPr>
          <w:color w:val="000000" w:themeColor="text1"/>
        </w:rPr>
        <w:instrText xml:space="preserve"> ОТЭ</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Средство, сооружение, сеть, система железнодорожной электросвязи или их составная часть.</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Техническое обслуживание (объекта технической эксплуатации)</w:t>
      </w:r>
      <w:r w:rsidR="003D5521">
        <w:rPr>
          <w:b/>
          <w:color w:val="000000" w:themeColor="text1"/>
        </w:rPr>
        <w:fldChar w:fldCharType="begin"/>
      </w:r>
      <w:r>
        <w:instrText xml:space="preserve"> XE </w:instrText>
      </w:r>
      <w:r w:rsidR="00E64620">
        <w:instrText>«</w:instrText>
      </w:r>
      <w:r w:rsidRPr="00BE3B73">
        <w:rPr>
          <w:b/>
          <w:color w:val="000000" w:themeColor="text1"/>
        </w:rPr>
        <w:instrText>Техническое обслуживание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операций или операция по поддержанию работоспособности ОТЭ при использовании его по назначению, хранении и транспортировании.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1. Техническое обслуживание и ремонт ОТЭ выполняет либо персонал подразделения владельца телекоммуникационной инфраструктуры железнодорожного транспорта, либо сторонняя специализированная организация, либо предприятие-изготовитель.</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2. По способу организации техническое обслуживание делится на виды: периодическое, сезонное, регламентированное, управляемое с непрерывным контролем, с периодическим контролем, корректирующее.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Периодическое техническое обслуживание (объекта технической эксплуатации);</w:t>
      </w:r>
      <w:r w:rsidRPr="00715F0B">
        <w:rPr>
          <w:color w:val="000000" w:themeColor="text1"/>
        </w:rPr>
        <w:t xml:space="preserve"> ПТО</w:t>
      </w:r>
      <w:r w:rsidR="003D5521">
        <w:rPr>
          <w:b/>
          <w:color w:val="000000" w:themeColor="text1"/>
        </w:rPr>
        <w:fldChar w:fldCharType="begin"/>
      </w:r>
      <w:r>
        <w:instrText xml:space="preserve"> XE </w:instrText>
      </w:r>
      <w:r w:rsidR="00E64620">
        <w:instrText>«</w:instrText>
      </w:r>
      <w:r w:rsidRPr="00B9454A">
        <w:rPr>
          <w:b/>
          <w:color w:val="000000" w:themeColor="text1"/>
        </w:rPr>
        <w:instrText>Периодическое техническое обслуживание (объекта технической эксплуатации)</w:instrText>
      </w:r>
      <w:r w:rsidRPr="00B9454A">
        <w:instrText>\</w:instrText>
      </w:r>
      <w:r w:rsidRPr="00B9454A">
        <w:rPr>
          <w:b/>
          <w:color w:val="000000" w:themeColor="text1"/>
        </w:rPr>
        <w:instrText>;</w:instrText>
      </w:r>
      <w:r w:rsidRPr="00715F0B">
        <w:rPr>
          <w:color w:val="000000" w:themeColor="text1"/>
        </w:rPr>
        <w:instrText xml:space="preserve"> ПТО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обслуживание ОТЭ, выполняемое через установленные в эксплуатационной документации значения наработки или интервалы времени.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Регламентированное техническое обслуживание (объекта технической эксплуатации)</w:t>
      </w:r>
      <w:r w:rsidR="003D5521">
        <w:rPr>
          <w:b/>
          <w:color w:val="000000" w:themeColor="text1"/>
        </w:rPr>
        <w:fldChar w:fldCharType="begin"/>
      </w:r>
      <w:r>
        <w:instrText xml:space="preserve"> XE </w:instrText>
      </w:r>
      <w:r w:rsidR="00E64620">
        <w:instrText>«</w:instrText>
      </w:r>
      <w:r w:rsidRPr="00D80D5F">
        <w:rPr>
          <w:b/>
          <w:color w:val="000000" w:themeColor="text1"/>
        </w:rPr>
        <w:instrText>Регламентированное техническое обслуживание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обслуживание ОТЭ, предусмотренное в нормативной и технической документации и выполняемое с периодичностью и в объеме, установленными в ней, независимо от технического состояния ОТЭ в момент начала технического обслуживания.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Регламентированное техническое обслуживание представляет собой комплекс регламентных работ.</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Управляемое техническое обслуживание (объекта технической эксплуатации);</w:t>
      </w:r>
      <w:r w:rsidRPr="00715F0B">
        <w:rPr>
          <w:color w:val="000000" w:themeColor="text1"/>
        </w:rPr>
        <w:t xml:space="preserve"> УТО</w:t>
      </w:r>
      <w:r w:rsidR="003D5521">
        <w:rPr>
          <w:b/>
          <w:color w:val="000000" w:themeColor="text1"/>
        </w:rPr>
        <w:fldChar w:fldCharType="begin"/>
      </w:r>
      <w:r>
        <w:instrText xml:space="preserve"> XE </w:instrText>
      </w:r>
      <w:r w:rsidR="00E64620">
        <w:instrText>«</w:instrText>
      </w:r>
      <w:r w:rsidRPr="00FA02BC">
        <w:rPr>
          <w:b/>
          <w:color w:val="000000" w:themeColor="text1"/>
        </w:rPr>
        <w:instrText>Управляемое техническое обслуживание (объекта технической эксплуатации)</w:instrText>
      </w:r>
      <w:r w:rsidRPr="00FA02BC">
        <w:instrText>\</w:instrText>
      </w:r>
      <w:r w:rsidRPr="00FA02BC">
        <w:rPr>
          <w:b/>
          <w:color w:val="000000" w:themeColor="text1"/>
        </w:rPr>
        <w:instrText>;</w:instrText>
      </w:r>
      <w:r w:rsidRPr="00715F0B">
        <w:rPr>
          <w:color w:val="000000" w:themeColor="text1"/>
        </w:rPr>
        <w:instrText xml:space="preserve"> УТО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обслуживание ОТЭ, выполняемое путем систематического применения методов анализа состояния ОТЭ с использованием средств контроля рабочих характеристик ОТЭ, управления качеством передачи и устранением неисправностей и направленное на сведение к минимуму периодического технического обслуживания и сокращение корректирующего технического обслуживания.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color w:val="000000" w:themeColor="text1"/>
        </w:rPr>
        <w:t xml:space="preserve"> </w:t>
      </w:r>
      <w:r w:rsidRPr="00F250CE">
        <w:rPr>
          <w:b/>
          <w:color w:val="000000" w:themeColor="text1"/>
        </w:rPr>
        <w:t>Корректирующее техническое обслуживание (объекта технической эксплуатации);</w:t>
      </w:r>
      <w:r w:rsidRPr="00715F0B">
        <w:rPr>
          <w:color w:val="000000" w:themeColor="text1"/>
        </w:rPr>
        <w:t xml:space="preserve"> КТ</w:t>
      </w:r>
      <w:r w:rsidR="00DA44D8">
        <w:rPr>
          <w:color w:val="000000" w:themeColor="text1"/>
        </w:rPr>
        <w:t>О </w:t>
      </w:r>
      <w:r w:rsidRPr="00715F0B">
        <w:rPr>
          <w:color w:val="000000" w:themeColor="text1"/>
        </w:rPr>
        <w:t>(Нрк. восстановительное техническое обслуживание)</w:t>
      </w:r>
      <w:r w:rsidR="003D5521">
        <w:rPr>
          <w:color w:val="000000" w:themeColor="text1"/>
        </w:rPr>
        <w:fldChar w:fldCharType="begin"/>
      </w:r>
      <w:r w:rsidR="00810666">
        <w:instrText xml:space="preserve"> XE "</w:instrText>
      </w:r>
      <w:r w:rsidR="00810666" w:rsidRPr="00994099">
        <w:rPr>
          <w:b/>
          <w:color w:val="000000" w:themeColor="text1"/>
        </w:rPr>
        <w:instrText>Корректирующее техническое обслуживание (объекта технической эксплуатации)</w:instrText>
      </w:r>
      <w:r w:rsidR="00810666" w:rsidRPr="00994099">
        <w:instrText>\</w:instrText>
      </w:r>
      <w:r w:rsidR="00810666" w:rsidRPr="00994099">
        <w:rPr>
          <w:b/>
          <w:color w:val="000000" w:themeColor="text1"/>
        </w:rPr>
        <w:instrText>;</w:instrText>
      </w:r>
      <w:r w:rsidR="00810666" w:rsidRPr="00994099">
        <w:rPr>
          <w:color w:val="000000" w:themeColor="text1"/>
        </w:rPr>
        <w:instrText xml:space="preserve"> КТО (Нрк. восстановительное техническое обслуживание)</w:instrText>
      </w:r>
      <w:r w:rsidR="00810666">
        <w:instrText xml:space="preserve">" </w:instrText>
      </w:r>
      <w:r w:rsidR="003D5521">
        <w:rPr>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обслуживание ОТЭ, выполняемое после обнаружения отказа ОТЭ и направленное на его восстановление до состояния, когда параметры качества ОТЭ находятся в пределах установленных допусков.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технической эксплуатации (сети [системы, средства, сооружения] железнодорожной электросвязи);</w:t>
      </w:r>
      <w:r w:rsidRPr="00715F0B">
        <w:rPr>
          <w:color w:val="000000" w:themeColor="text1"/>
        </w:rPr>
        <w:t xml:space="preserve"> СТЭ</w:t>
      </w:r>
      <w:r w:rsidR="003D5521">
        <w:rPr>
          <w:b/>
          <w:color w:val="000000" w:themeColor="text1"/>
        </w:rPr>
        <w:fldChar w:fldCharType="begin"/>
      </w:r>
      <w:r>
        <w:instrText xml:space="preserve"> XE </w:instrText>
      </w:r>
      <w:r w:rsidR="00E64620">
        <w:instrText>«</w:instrText>
      </w:r>
      <w:r w:rsidRPr="0054121D">
        <w:rPr>
          <w:b/>
          <w:color w:val="000000" w:themeColor="text1"/>
        </w:rPr>
        <w:instrText>Система технической эксплуатации (сети [системы, средства, сооружения] железнодорожной электросвязи)</w:instrText>
      </w:r>
      <w:r w:rsidRPr="0054121D">
        <w:instrText>\</w:instrText>
      </w:r>
      <w:r w:rsidRPr="0054121D">
        <w:rPr>
          <w:b/>
          <w:color w:val="000000" w:themeColor="text1"/>
        </w:rPr>
        <w:instrText>;</w:instrText>
      </w:r>
      <w:r w:rsidRPr="00715F0B">
        <w:rPr>
          <w:color w:val="000000" w:themeColor="text1"/>
        </w:rPr>
        <w:instrText xml:space="preserve"> СТЭ</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методов и алгоритмов технического обслуживания объектов технической эксплуатации, средства эксплуатации, документация, а также технический персонал, обеспечивающие функционирование ОТЭ с требуемыми качественными показателями.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 xml:space="preserve">Примечание. СТЭ железнодорожной электросвязи строится по территориально-иерархическому принципу и включает три иерархических уровня, определяемые конкретными условиями технической эксплуатации и масштабами обслуживаемой сети: </w:t>
      </w:r>
      <w:r w:rsidRPr="00234FE5">
        <w:rPr>
          <w:color w:val="000000" w:themeColor="text1"/>
          <w:sz w:val="24"/>
        </w:rPr>
        <w:lastRenderedPageBreak/>
        <w:t>уровень службы эксплуатации, уровень дирекций связи, уровень региональных центров связи (РЦС).</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технического обслуживания и ремонта (железнодорожной электросвязи)</w:t>
      </w:r>
      <w:r w:rsidR="003D5521">
        <w:rPr>
          <w:b/>
          <w:color w:val="000000" w:themeColor="text1"/>
        </w:rPr>
        <w:fldChar w:fldCharType="begin"/>
      </w:r>
      <w:r>
        <w:instrText xml:space="preserve"> XE </w:instrText>
      </w:r>
      <w:r w:rsidR="00E64620">
        <w:instrText>«</w:instrText>
      </w:r>
      <w:r w:rsidRPr="00A7507F">
        <w:rPr>
          <w:b/>
          <w:color w:val="000000" w:themeColor="text1"/>
        </w:rPr>
        <w:instrText>Система технического обслуживания и ремонта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взаимосвязанных средств, документации технического обслуживания и ремонта и исполнителей, необходимых для поддержания и восстановления качества объектов технической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Метод технического обслуживания (объекта технической эксплуатации) специализированной организацией</w:t>
      </w:r>
      <w:r w:rsidR="003D5521">
        <w:rPr>
          <w:b/>
          <w:color w:val="000000" w:themeColor="text1"/>
        </w:rPr>
        <w:fldChar w:fldCharType="begin"/>
      </w:r>
      <w:r>
        <w:instrText xml:space="preserve"> XE </w:instrText>
      </w:r>
      <w:r w:rsidR="00E64620">
        <w:instrText>«</w:instrText>
      </w:r>
      <w:r w:rsidRPr="00996E9B">
        <w:rPr>
          <w:b/>
          <w:color w:val="000000" w:themeColor="text1"/>
        </w:rPr>
        <w:instrText>Метод технического обслуживания (объекта технической эксплуатации) специализированной организацией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Метод выполнения технического обслуживания ОТЭ организацией, специализированной на операциях технического обслуживания.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Метод технического обслуживания (объекта технической эксплуатации) эксплуатационным персоналом</w:t>
      </w:r>
      <w:r w:rsidR="003D5521">
        <w:rPr>
          <w:b/>
          <w:color w:val="000000" w:themeColor="text1"/>
        </w:rPr>
        <w:fldChar w:fldCharType="begin"/>
      </w:r>
      <w:r>
        <w:instrText xml:space="preserve"> XE </w:instrText>
      </w:r>
      <w:r w:rsidR="00E64620">
        <w:instrText>«</w:instrText>
      </w:r>
      <w:r w:rsidRPr="008C4882">
        <w:rPr>
          <w:b/>
          <w:color w:val="000000" w:themeColor="text1"/>
        </w:rPr>
        <w:instrText>Метод технического обслуживания (объекта технической эксплуатации) эксплуатационным персоналом</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Метод выполнения технического обслуживания персоналом, работающим на данном ОТЭ, при использовании его по назначению.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Гарантийное [послегарантийное] обслуживание (средств железнодорожной электросвязи)</w:t>
      </w:r>
      <w:r w:rsidR="003D5521">
        <w:rPr>
          <w:b/>
          <w:color w:val="000000" w:themeColor="text1"/>
        </w:rPr>
        <w:fldChar w:fldCharType="begin"/>
      </w:r>
      <w:r>
        <w:instrText xml:space="preserve"> XE </w:instrText>
      </w:r>
      <w:r w:rsidR="00E64620">
        <w:instrText>«</w:instrText>
      </w:r>
      <w:r w:rsidRPr="007D450D">
        <w:rPr>
          <w:b/>
          <w:color w:val="000000" w:themeColor="text1"/>
        </w:rPr>
        <w:instrText>Гарантийное [послегарантийное] обслуживание (средств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организационных и технических мероприятий, направленных на поддержание работоспособности, надежности и безотказности применения средств железнодорожной электросвязи, выполняемых предприятием-изготовителем или сервисными центрами в течение [после истечения] гарантийного срока эксплуатации средства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Средства технического обслуживания [ремонта]</w:t>
      </w:r>
      <w:r w:rsidR="003D5521">
        <w:rPr>
          <w:b/>
          <w:color w:val="000000" w:themeColor="text1"/>
        </w:rPr>
        <w:fldChar w:fldCharType="begin"/>
      </w:r>
      <w:r>
        <w:instrText xml:space="preserve"> XE </w:instrText>
      </w:r>
      <w:r w:rsidR="00E64620">
        <w:instrText>«</w:instrText>
      </w:r>
      <w:r w:rsidRPr="00111817">
        <w:rPr>
          <w:b/>
          <w:color w:val="000000" w:themeColor="text1"/>
        </w:rPr>
        <w:instrText>Средства технического обслуживания [ремонта]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Средства технологического оснащения и сооружения, предназначенные для выполнения технического обслуживания [ремонта] ОТЭ.</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Метрологическое обеспечение (железнодорожной электросвязи)</w:t>
      </w:r>
      <w:r w:rsidR="003D5521">
        <w:rPr>
          <w:b/>
          <w:color w:val="000000" w:themeColor="text1"/>
        </w:rPr>
        <w:fldChar w:fldCharType="begin"/>
      </w:r>
      <w:r>
        <w:instrText xml:space="preserve"> XE </w:instrText>
      </w:r>
      <w:r w:rsidR="00E64620">
        <w:instrText>«</w:instrText>
      </w:r>
      <w:r w:rsidRPr="009C7808">
        <w:rPr>
          <w:b/>
          <w:color w:val="000000" w:themeColor="text1"/>
        </w:rPr>
        <w:instrText>Метрологическое обеспечение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Деятельность метрологических служб владельца телекоммуникационной инфраструктуры железнодорожного транспорта или его структурного подразделения по установлению и применению номенклатуры средств измерений, правил и норм, необходимых для достижения единства и требуемой точности измерений в целях обеспечения нормируемого качества услуг железнодорожной электросвязи, повышения производительности труда при технической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Эксплуатационный контроль объекта технической эксплуатации</w:t>
      </w:r>
      <w:r w:rsidR="003D5521">
        <w:rPr>
          <w:b/>
          <w:color w:val="000000" w:themeColor="text1"/>
        </w:rPr>
        <w:fldChar w:fldCharType="begin"/>
      </w:r>
      <w:r>
        <w:instrText xml:space="preserve"> XE </w:instrText>
      </w:r>
      <w:r w:rsidR="00E64620">
        <w:instrText>«</w:instrText>
      </w:r>
      <w:r w:rsidRPr="009D7106">
        <w:rPr>
          <w:b/>
          <w:color w:val="000000" w:themeColor="text1"/>
        </w:rPr>
        <w:instrText>Эксплуатационный контроль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Процесс определения соответствия ОТЭ установленным требованиям в процессе его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Регламентная работа технического обслуживания [ремонта] (объекта технической эксплуатации)</w:t>
      </w:r>
      <w:r w:rsidR="003D5521">
        <w:rPr>
          <w:b/>
          <w:color w:val="000000" w:themeColor="text1"/>
        </w:rPr>
        <w:fldChar w:fldCharType="begin"/>
      </w:r>
      <w:r>
        <w:instrText xml:space="preserve"> XE </w:instrText>
      </w:r>
      <w:r w:rsidR="00E64620">
        <w:instrText>«</w:instrText>
      </w:r>
      <w:r w:rsidRPr="00A756B8">
        <w:rPr>
          <w:b/>
          <w:color w:val="000000" w:themeColor="text1"/>
        </w:rPr>
        <w:instrText>Регламентная работа технического обслуживания [ремонта]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Последовательность единичных операций регламентированного технического обслуживания [ремонта] ОТЭ, выполняемая с периодичностью и в объеме, установленными действующими нормативно-техническими документами.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 xml:space="preserve"> Примечание. Единичная операция технического обслуживания [ремонта] - это элементарная технологическая операция технического обслуживания [ремонта] на заданном уровне его разукрупнения.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Производственная документация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9C021D">
        <w:rPr>
          <w:b/>
          <w:color w:val="000000" w:themeColor="text1"/>
        </w:rPr>
        <w:instrText>Производственная документация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оперативно-технических, технологических и технических документов, образующихся и (или) используемых в производственной деятельности поставщика услуг железнодорожной электросвязи.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Поставщик услуг железнодорожной электросвязи осуществляет ведение, учет, хранение, контроль за состоянием и использованием производственной документации.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Эксплуатационный документ на средство [сооружение] железнодорожной электросвязи</w:t>
      </w:r>
      <w:r w:rsidR="003D5521">
        <w:rPr>
          <w:b/>
          <w:color w:val="000000" w:themeColor="text1"/>
        </w:rPr>
        <w:fldChar w:fldCharType="begin"/>
      </w:r>
      <w:r>
        <w:instrText xml:space="preserve"> XE </w:instrText>
      </w:r>
      <w:r w:rsidR="00E64620">
        <w:instrText>«</w:instrText>
      </w:r>
      <w:r w:rsidRPr="00F802C4">
        <w:rPr>
          <w:b/>
          <w:color w:val="000000" w:themeColor="text1"/>
        </w:rPr>
        <w:instrText>Эксплуатационный документ на средство [сооружение]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Конструкторский документ, который в отдельности или в совокупности с другими документами определяет правила эксплуатации средства [сооружения] железнодорожной электросвязи и (или) отражает сведения, удостоверяющие гарантированные изготовителем значения основных параметров и характеристик средства [сооружения], гарантии и сведения его эксплуатации в течение установленного срока службы.</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Технологическая карта (на техническое обслуживание и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0B3A3D">
        <w:rPr>
          <w:b/>
          <w:color w:val="000000" w:themeColor="text1"/>
        </w:rPr>
        <w:instrText>Технологическая карта (на техническое обслуживание и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Эксплуатационный документ, устанавливающий для определенного средства [сооружения] железнодорожной электросвязи порядок и объем проведения регламентных работ технического обслуживания и ремонта, включая методики проверок, измерений и регулировок, необходимых для поддержания работоспособного состояния средства или сооружения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Работоспособное состояние (объекта технической эксплуатации)</w:t>
      </w:r>
      <w:r w:rsidR="003D5521">
        <w:rPr>
          <w:b/>
          <w:color w:val="000000" w:themeColor="text1"/>
        </w:rPr>
        <w:fldChar w:fldCharType="begin"/>
      </w:r>
      <w:r>
        <w:instrText xml:space="preserve"> XE </w:instrText>
      </w:r>
      <w:r w:rsidR="00E64620">
        <w:instrText>«</w:instrText>
      </w:r>
      <w:r w:rsidRPr="00DD1B89">
        <w:rPr>
          <w:b/>
          <w:color w:val="000000" w:themeColor="text1"/>
        </w:rPr>
        <w:instrText>Работоспособное состояние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Состояние ОТЭ, при котором он способен выполнить требуемую функцию при условии, что предоставлены необходимые внешние ресурсы.</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ОТЭ в одно и то же время может находиться в работоспособном состоянии для выполнения некоторых функций и в неработоспособном состоянии для выполнения других функций.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Неработоспособное состояние (объекта технической эксплуатации)</w:t>
      </w:r>
      <w:r w:rsidR="003D5521">
        <w:rPr>
          <w:b/>
          <w:color w:val="000000" w:themeColor="text1"/>
        </w:rPr>
        <w:fldChar w:fldCharType="begin"/>
      </w:r>
      <w:r>
        <w:instrText xml:space="preserve"> XE </w:instrText>
      </w:r>
      <w:r w:rsidR="00E64620">
        <w:instrText>«</w:instrText>
      </w:r>
      <w:r w:rsidRPr="00873562">
        <w:rPr>
          <w:b/>
          <w:color w:val="000000" w:themeColor="text1"/>
        </w:rPr>
        <w:instrText>Неработоспособное состояние (объекта технической эксплуатации)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Состояние ОТЭ, при котором он неспособен выполнить требуемую функцию по любой причине.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Инцидент (железнодорожной электросвязи)</w:t>
      </w:r>
      <w:r w:rsidR="003D5521">
        <w:rPr>
          <w:b/>
          <w:color w:val="000000" w:themeColor="text1"/>
        </w:rPr>
        <w:fldChar w:fldCharType="begin"/>
      </w:r>
      <w:r>
        <w:instrText xml:space="preserve"> XE </w:instrText>
      </w:r>
      <w:r w:rsidR="00E64620">
        <w:instrText>«</w:instrText>
      </w:r>
      <w:r w:rsidRPr="004E3B93">
        <w:rPr>
          <w:b/>
          <w:color w:val="000000" w:themeColor="text1"/>
        </w:rPr>
        <w:instrText>Инцидент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Событие, заключающееся в нарушении нормального функционирования системы, сооружения, средства железнодорожной электросвязи, а также </w:t>
      </w:r>
      <w:r w:rsidRPr="00F250CE">
        <w:rPr>
          <w:color w:val="000000" w:themeColor="text1"/>
        </w:rPr>
        <w:lastRenderedPageBreak/>
        <w:t>стандартных операций по предоставлению ресурсов или услуг, которое может привести или привело к снижению качества ресурса, услуги или полному прекращению их предоставления.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229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Инцидент в системе управления технологическими процессами хозяйства связи железнодорожного транспорта</w:t>
      </w:r>
      <w:r w:rsidR="003D5521">
        <w:rPr>
          <w:b/>
          <w:color w:val="000000" w:themeColor="text1"/>
        </w:rPr>
        <w:fldChar w:fldCharType="begin"/>
      </w:r>
      <w:r>
        <w:instrText xml:space="preserve"> XE </w:instrText>
      </w:r>
      <w:r w:rsidR="00E64620">
        <w:instrText>«</w:instrText>
      </w:r>
      <w:r w:rsidRPr="008E3689">
        <w:rPr>
          <w:b/>
          <w:color w:val="000000" w:themeColor="text1"/>
        </w:rPr>
        <w:instrText>Инцидент в системе управления технологическими процессами хозяйства связи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Событие, требующее мониторинга и разрешения со стороны поставщика услуг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Отказ (сети [системы, сооружения, средства]) железнодорожной электросвязи</w:t>
      </w:r>
      <w:r w:rsidR="003D5521">
        <w:rPr>
          <w:b/>
          <w:color w:val="000000" w:themeColor="text1"/>
        </w:rPr>
        <w:fldChar w:fldCharType="begin"/>
      </w:r>
      <w:r>
        <w:instrText xml:space="preserve"> XE </w:instrText>
      </w:r>
      <w:r w:rsidR="00E64620">
        <w:instrText>«</w:instrText>
      </w:r>
      <w:r w:rsidRPr="00350430">
        <w:rPr>
          <w:b/>
          <w:color w:val="000000" w:themeColor="text1"/>
        </w:rPr>
        <w:instrText>Отказ (сети [системы, сооружения,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Событие, заключающееся в нарушении работоспособного состояния ОТЭ.</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Повреждение (сети [системы, сооружения, средства] железнодорожной электросвязи)</w:t>
      </w:r>
      <w:r w:rsidR="003D5521">
        <w:rPr>
          <w:b/>
          <w:color w:val="000000" w:themeColor="text1"/>
        </w:rPr>
        <w:fldChar w:fldCharType="begin"/>
      </w:r>
      <w:r>
        <w:instrText xml:space="preserve"> XE </w:instrText>
      </w:r>
      <w:r w:rsidR="00E64620">
        <w:instrText>«</w:instrText>
      </w:r>
      <w:r w:rsidRPr="000F2616">
        <w:rPr>
          <w:b/>
          <w:color w:val="000000" w:themeColor="text1"/>
        </w:rPr>
        <w:instrText>Повреждение (сети [системы, сооружения,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Приемлемая для пользователя неполная способность ОТЭ выполнить требуемую функцию.</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Проблема (железнодорожной электросвязи)</w:t>
      </w:r>
      <w:r w:rsidR="003D5521">
        <w:rPr>
          <w:b/>
          <w:color w:val="000000" w:themeColor="text1"/>
        </w:rPr>
        <w:fldChar w:fldCharType="begin"/>
      </w:r>
      <w:r>
        <w:instrText xml:space="preserve"> XE </w:instrText>
      </w:r>
      <w:r w:rsidR="00E64620">
        <w:instrText>«</w:instrText>
      </w:r>
      <w:r w:rsidRPr="00412C45">
        <w:rPr>
          <w:b/>
          <w:color w:val="000000" w:themeColor="text1"/>
        </w:rPr>
        <w:instrText>Проблема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Неизвестная причина одного или более инцидентов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Надежность (сети [системы, сооружения, средства] железнодорожной электросвязи)</w:t>
      </w:r>
      <w:r w:rsidR="003D5521">
        <w:rPr>
          <w:b/>
          <w:color w:val="000000" w:themeColor="text1"/>
        </w:rPr>
        <w:fldChar w:fldCharType="begin"/>
      </w:r>
      <w:r>
        <w:instrText xml:space="preserve"> XE </w:instrText>
      </w:r>
      <w:r w:rsidR="00E64620">
        <w:instrText>«</w:instrText>
      </w:r>
      <w:r w:rsidRPr="009B540D">
        <w:rPr>
          <w:b/>
          <w:color w:val="000000" w:themeColor="text1"/>
        </w:rPr>
        <w:instrText>Надежность (сети [системы, сооружения,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Свойство ОТЭ сохранять во времени в установленных пределах значения всех параметров, характеризующих способность выполнять требуемые функции в заданных режимах и условиях применения, технического обслуживания, хранения и транспортирования.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Надежность является комплексным свойством, которое в зависимости от назначения объекта технической эксплуатации и условий его применения может включать безотказность, долговечность, ремонтопригодность и сохраняемость или определенные сочетания этих свойств.</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234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Готовность (сети [системы, средства] железнодорожной электросвязи)</w:t>
      </w:r>
      <w:r w:rsidR="003D5521">
        <w:rPr>
          <w:b/>
          <w:color w:val="000000" w:themeColor="text1"/>
        </w:rPr>
        <w:fldChar w:fldCharType="begin"/>
      </w:r>
      <w:r>
        <w:instrText xml:space="preserve"> XE </w:instrText>
      </w:r>
      <w:r w:rsidR="00E64620">
        <w:instrText>«</w:instrText>
      </w:r>
      <w:r w:rsidRPr="00DC6E37">
        <w:rPr>
          <w:b/>
          <w:color w:val="000000" w:themeColor="text1"/>
        </w:rPr>
        <w:instrText>Готовность (сети [системы,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ОТЭ выполнять требуемые функции при данных условиях в данный момент времени или в течение заданного интервала времени при условии обеспечения необходимыми внешними ресурсами.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1. Эта способность зависит от сочетания свойств безотказности, ремонтопригодности и обеспеченности технического обслуживания и ремонта.</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 xml:space="preserve">2. </w:t>
      </w:r>
      <w:r w:rsidR="00E64620">
        <w:rPr>
          <w:color w:val="000000" w:themeColor="text1"/>
          <w:sz w:val="24"/>
        </w:rPr>
        <w:t>«</w:t>
      </w:r>
      <w:r w:rsidRPr="00234FE5">
        <w:rPr>
          <w:color w:val="000000" w:themeColor="text1"/>
          <w:sz w:val="24"/>
        </w:rPr>
        <w:t>Данные условия</w:t>
      </w:r>
      <w:r w:rsidR="00E64620">
        <w:rPr>
          <w:color w:val="000000" w:themeColor="text1"/>
          <w:sz w:val="24"/>
        </w:rPr>
        <w:t>»</w:t>
      </w:r>
      <w:r w:rsidRPr="00234FE5">
        <w:rPr>
          <w:color w:val="000000" w:themeColor="text1"/>
          <w:sz w:val="24"/>
        </w:rPr>
        <w:t xml:space="preserve"> могут включать климатические, технические или экономические обстоятельства.</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3. Необходимые внешние ресурсы, кроме ресурсов технического обслуживания, не влияют на свойство готовности.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Безотказность (сети [системы, сооружения, средства] железнодорожной электросвязи)</w:t>
      </w:r>
      <w:r w:rsidR="003D5521">
        <w:rPr>
          <w:b/>
          <w:color w:val="000000" w:themeColor="text1"/>
        </w:rPr>
        <w:fldChar w:fldCharType="begin"/>
      </w:r>
      <w:r>
        <w:instrText xml:space="preserve"> XE </w:instrText>
      </w:r>
      <w:r w:rsidR="00E64620">
        <w:instrText>«</w:instrText>
      </w:r>
      <w:r w:rsidRPr="00DA5DB8">
        <w:rPr>
          <w:b/>
          <w:color w:val="000000" w:themeColor="text1"/>
        </w:rPr>
        <w:instrText>Безотказность (сети [системы, сооружения,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ОТЭ непрерывно выполнять требуемые функции в заданном интервале времени при данных условиях.</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 xml:space="preserve">1. </w:t>
      </w:r>
      <w:r w:rsidR="00E64620">
        <w:rPr>
          <w:color w:val="000000" w:themeColor="text1"/>
          <w:sz w:val="24"/>
        </w:rPr>
        <w:t>«</w:t>
      </w:r>
      <w:r w:rsidRPr="00234FE5">
        <w:rPr>
          <w:color w:val="000000" w:themeColor="text1"/>
          <w:sz w:val="24"/>
        </w:rPr>
        <w:t>Данные условия</w:t>
      </w:r>
      <w:r w:rsidR="00E64620">
        <w:rPr>
          <w:color w:val="000000" w:themeColor="text1"/>
          <w:sz w:val="24"/>
        </w:rPr>
        <w:t>»</w:t>
      </w:r>
      <w:r w:rsidRPr="00234FE5">
        <w:rPr>
          <w:color w:val="000000" w:themeColor="text1"/>
          <w:sz w:val="24"/>
        </w:rPr>
        <w:t xml:space="preserve"> могут включать климатические, технические или экономические обстоятельства.</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2. Обычно предполагают, что в начале интервала времени ОТЭ в состоянии выполнить требуемые функции.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Долговечность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377280">
        <w:rPr>
          <w:b/>
          <w:color w:val="000000" w:themeColor="text1"/>
        </w:rPr>
        <w:instrText>Долговечность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средства [сооружения] железнодорожной электросвязи выполнять требуемую функцию до наступления предельного состояния при данных условиях эксплуатации, установленной системе технического обслуживания и ремонта.</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 xml:space="preserve">Примечание. </w:t>
      </w:r>
      <w:r w:rsidR="00E64620">
        <w:rPr>
          <w:color w:val="000000" w:themeColor="text1"/>
          <w:sz w:val="24"/>
        </w:rPr>
        <w:t>«</w:t>
      </w:r>
      <w:r w:rsidRPr="00234FE5">
        <w:rPr>
          <w:color w:val="000000" w:themeColor="text1"/>
          <w:sz w:val="24"/>
        </w:rPr>
        <w:t>Данные условия</w:t>
      </w:r>
      <w:r w:rsidR="00E64620">
        <w:rPr>
          <w:color w:val="000000" w:themeColor="text1"/>
          <w:sz w:val="24"/>
        </w:rPr>
        <w:t>»</w:t>
      </w:r>
      <w:r w:rsidRPr="00234FE5">
        <w:rPr>
          <w:color w:val="000000" w:themeColor="text1"/>
          <w:sz w:val="24"/>
        </w:rPr>
        <w:t xml:space="preserve"> могут включать климатические, технические или экономические обстоятельства.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Ремонтопригодность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E35297">
        <w:rPr>
          <w:b/>
          <w:color w:val="000000" w:themeColor="text1"/>
        </w:rPr>
        <w:instrText>Ремонтопригодность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Способность средства [сооружения] железнодорожной электросвязи к поддержанию и восстановлению работоспособного состояния путем технического обслуживания и ремонта.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 xml:space="preserve"> (Средняя) наработка на отказ средства железнодорожной электросвязи</w:t>
      </w:r>
      <w:r w:rsidR="003D5521">
        <w:rPr>
          <w:b/>
          <w:color w:val="000000" w:themeColor="text1"/>
        </w:rPr>
        <w:fldChar w:fldCharType="begin"/>
      </w:r>
      <w:r>
        <w:instrText xml:space="preserve"> XE </w:instrText>
      </w:r>
      <w:r w:rsidR="00E64620">
        <w:instrText>«</w:instrText>
      </w:r>
      <w:r w:rsidRPr="0072716F">
        <w:rPr>
          <w:b/>
          <w:color w:val="000000" w:themeColor="text1"/>
        </w:rPr>
        <w:instrText>(Средняя) наработка на отказ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Отношение суммарной наработки восстанавливаемого средства железнодорожной электросвязи к математическому ожиданию числа его отказов в течение этой наработки.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239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Коэффициент готовности сети [системы, средства] железнодорожной электросвязи</w:t>
      </w:r>
      <w:r w:rsidR="003D5521">
        <w:rPr>
          <w:b/>
          <w:color w:val="000000" w:themeColor="text1"/>
        </w:rPr>
        <w:fldChar w:fldCharType="begin"/>
      </w:r>
      <w:r>
        <w:instrText xml:space="preserve"> XE </w:instrText>
      </w:r>
      <w:r w:rsidR="00E64620">
        <w:instrText>«</w:instrText>
      </w:r>
      <w:r w:rsidRPr="00A42340">
        <w:rPr>
          <w:b/>
          <w:color w:val="000000" w:themeColor="text1"/>
        </w:rPr>
        <w:instrText>Коэффициент готовности сети [системы,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Вероятность того, что сеть [система, средство] железнодорожной электросвязи окажется в работоспособном состоянии в произвольный момент времени, кроме планируемых периодов, в течение которых ее [его] применение по назначению не предусматривается.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3B1F47">
        <w:rPr>
          <w:b/>
          <w:color w:val="000000" w:themeColor="text1"/>
        </w:rPr>
        <w:instrText>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операций по восстановлению работоспособности средства [сооружения] железнодорожной электросвязи и восстановлению ресурсов средства [сооружения] железнодорожной электросвязи или его составных частей.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Плановый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BC5140">
        <w:rPr>
          <w:b/>
          <w:color w:val="000000" w:themeColor="text1"/>
        </w:rPr>
        <w:instrText>Плановый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 постановку на который осуществляют в соответствии с требованиями нормативной и технической документации.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Регламентированный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B37D7D">
        <w:rPr>
          <w:b/>
          <w:color w:val="000000" w:themeColor="text1"/>
        </w:rPr>
        <w:instrText>Регламентированный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Плановый ремонт, выполняемый с периодичностью и в объеме, установленными в эксплуатационной документации, независимо от технического состояния средства [сооружения] железнодорожной электросвязи в момент начала ремонта.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Ремонт по техническому состоянию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417D8B">
        <w:rPr>
          <w:b/>
          <w:color w:val="000000" w:themeColor="text1"/>
        </w:rPr>
        <w:instrText>Ремонт по техническому состоянию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Плановый ремонт, при котором контроль технического состояния выполняют с периодичностью и объемом, установленными в нормативной и технической документации, а объем и момент начала ремонта определяют исходя из технического состояния средства [сооружения]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Неплановый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8A4FC7">
        <w:rPr>
          <w:b/>
          <w:color w:val="000000" w:themeColor="text1"/>
        </w:rPr>
        <w:instrText>Неплановый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 постановку на который осуществляют без предварительного назначения.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Текущий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30574C">
        <w:rPr>
          <w:b/>
          <w:color w:val="000000" w:themeColor="text1"/>
        </w:rPr>
        <w:instrText>Текущий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 выполняемый для обеспечения или восстановления работоспособности средства [сооружения] железнодорожной электросвязи и состоящий в замене и (или) восстановлении отдельных его составных частей.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Средний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E23AB8">
        <w:rPr>
          <w:b/>
          <w:color w:val="000000" w:themeColor="text1"/>
        </w:rPr>
        <w:instrText>Средний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 выполняемый для восстановления исправности и частичного восстановления ресурса средства [сооружения] железнодорожной электросвязи с заменой или восстановлением составных частей ограниченной номенклатуры и контролем технического состояния составных частей, выполняемым в объеме, установленном в нормативной и технической документации.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Значение частично восстанавливаемого ресурса устанавливается в нормативной и технической документации.</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247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Капитальный ремонт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4A5C10">
        <w:rPr>
          <w:b/>
          <w:color w:val="000000" w:themeColor="text1"/>
        </w:rPr>
        <w:instrText>Капитальный ремонт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 выполняемый для восстановления исправности и полного или близкого к полному восстановлению ресурса средства [сооружения] железнодорожной электросвязи с заменой или восстановлением любых его составных частей.</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Примечание. Значение ресурса, близкого к полному, устанавливается в нормативной и технической документации.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Техническое диагностирование сети [системы, сооружения, средства] железнодорожной электросвязи</w:t>
      </w:r>
      <w:r w:rsidR="003D5521">
        <w:rPr>
          <w:b/>
          <w:color w:val="000000" w:themeColor="text1"/>
        </w:rPr>
        <w:fldChar w:fldCharType="begin"/>
      </w:r>
      <w:r>
        <w:instrText xml:space="preserve"> XE </w:instrText>
      </w:r>
      <w:r w:rsidR="00E64620">
        <w:instrText>«</w:instrText>
      </w:r>
      <w:r w:rsidRPr="00516609">
        <w:rPr>
          <w:b/>
          <w:color w:val="000000" w:themeColor="text1"/>
        </w:rPr>
        <w:instrText>Техническое диагностирование сети [системы, сооружения,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Определение технического состояния сети [системы, сооружения, средства] железнодорожной электросвязи.</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Примечания: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1. Задачи технического диагностирования: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контроль технического состояния;</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поиск места и определение причин отказа;</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прогнозирование технического состояния в целях предотвращения отказов, вызванных скрытыми дефектами, износом или старением.</w:t>
      </w:r>
    </w:p>
    <w:p w:rsidR="00663F94" w:rsidRPr="00234FE5" w:rsidRDefault="00663F94" w:rsidP="00663F94">
      <w:pPr>
        <w:spacing w:after="0" w:line="360" w:lineRule="exact"/>
        <w:ind w:firstLine="709"/>
        <w:jc w:val="both"/>
        <w:rPr>
          <w:color w:val="000000" w:themeColor="text1"/>
          <w:sz w:val="24"/>
        </w:rPr>
      </w:pPr>
      <w:r w:rsidRPr="00234FE5">
        <w:rPr>
          <w:color w:val="000000" w:themeColor="text1"/>
          <w:sz w:val="24"/>
        </w:rPr>
        <w:t>2. Техническое диагностирование проводят либо без вывода объекта диагностирования из эксплуатации, либо с выводом из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249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Организация связи с местом аварийно-восстановительных работ (на железнодорожном транспорте)</w:t>
      </w:r>
      <w:r w:rsidR="003D5521">
        <w:rPr>
          <w:b/>
          <w:color w:val="000000" w:themeColor="text1"/>
        </w:rPr>
        <w:fldChar w:fldCharType="begin"/>
      </w:r>
      <w:r>
        <w:instrText xml:space="preserve"> XE </w:instrText>
      </w:r>
      <w:r w:rsidR="00E64620">
        <w:instrText>«</w:instrText>
      </w:r>
      <w:r w:rsidRPr="002E5997">
        <w:rPr>
          <w:b/>
          <w:color w:val="000000" w:themeColor="text1"/>
        </w:rPr>
        <w:instrText>Организация связи с местом аварийно-восстановительных работ (на железнодорожном транспорте)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оперативных организационно-технических мероприятий, проводимых диспетчерскими и эксплуатационными подразделениями владельца телекоммуникационной инфраструктуры, по организации связи работников, выполняющих аварийно-восстановительные работы на месте транспортных происшествий, происшествий природного или техногенного характера, с руководителями федерального железнодорожного транспорта, управления или отделения железной дороги и, в необходимых случаях, федеральных органов исполнительной власти, осуществляющими общее руководство ликвидацией последствий происшествия.</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250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Запасная часть для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35357C">
        <w:rPr>
          <w:b/>
          <w:color w:val="000000" w:themeColor="text1"/>
        </w:rPr>
        <w:instrText>Запасная часть для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Составная часть средства [сооружения] железнодорожной электросвязи, предназначенная для замены находившейся в эксплуатации такой же части в целях поддержания или восстановления работоспособности средства [сооружения].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Комплект ЗИП для технического обслуживания и ремонта средства [сооружения] железнодорожной электросвязи</w:t>
      </w:r>
      <w:r w:rsidR="003D5521">
        <w:rPr>
          <w:b/>
          <w:color w:val="000000" w:themeColor="text1"/>
        </w:rPr>
        <w:fldChar w:fldCharType="begin"/>
      </w:r>
      <w:r>
        <w:instrText xml:space="preserve"> XE </w:instrText>
      </w:r>
      <w:r w:rsidR="00E64620">
        <w:instrText>«</w:instrText>
      </w:r>
      <w:r w:rsidRPr="008D25EB">
        <w:rPr>
          <w:b/>
          <w:color w:val="000000" w:themeColor="text1"/>
        </w:rPr>
        <w:instrText>Комплект ЗИП для технического обслуживания и ремонта средства [сооружения]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Запасные части, инструмент, принадлежности и материалы, необходимые для технического обслуживания и ремонта средства [сооружения] железнодорожной электросвязи и скомплектованные в зависимости от их назначения и особенностей использования.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Эксплуатационный запас материально-технических ресурсов (владельца телекоммуникационной инфраструктуры железнодорожного транспорта)</w:t>
      </w:r>
      <w:r w:rsidR="003D5521">
        <w:rPr>
          <w:b/>
          <w:color w:val="000000" w:themeColor="text1"/>
        </w:rPr>
        <w:fldChar w:fldCharType="begin"/>
      </w:r>
      <w:r>
        <w:instrText xml:space="preserve"> XE </w:instrText>
      </w:r>
      <w:r w:rsidR="00E64620">
        <w:instrText>«</w:instrText>
      </w:r>
      <w:r w:rsidRPr="003C7978">
        <w:rPr>
          <w:b/>
          <w:color w:val="000000" w:themeColor="text1"/>
        </w:rPr>
        <w:instrText>Эксплуатационный запас материально-технических ресурсов (владельца телекоммуникационной инфраструктуры железнодорожного транспорта)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Запасные части, инструмент, механизмы, приспособления, приборы, материалы, спецодежда и средства технической безопасности, необходимые для технического обслуживания и текущего ремонта средств и сооружений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Аварийно-восстановительный запас материально-технических ресурсов (владельца телекоммуникационной инфраструктуры железнодорожного транспорта);</w:t>
      </w:r>
      <w:r w:rsidRPr="00715F0B">
        <w:rPr>
          <w:color w:val="000000" w:themeColor="text1"/>
        </w:rPr>
        <w:t xml:space="preserve"> АВЗ МТР</w:t>
      </w:r>
      <w:r w:rsidR="003D5521">
        <w:rPr>
          <w:b/>
          <w:color w:val="000000" w:themeColor="text1"/>
        </w:rPr>
        <w:fldChar w:fldCharType="begin"/>
      </w:r>
      <w:r>
        <w:instrText xml:space="preserve"> XE </w:instrText>
      </w:r>
      <w:r w:rsidR="00E64620">
        <w:instrText>«</w:instrText>
      </w:r>
      <w:r w:rsidRPr="007A4E84">
        <w:rPr>
          <w:b/>
          <w:color w:val="000000" w:themeColor="text1"/>
        </w:rPr>
        <w:instrText>Аварийно-восстановительный запас материально-технических ресурсов (владельца телекоммуникационной инфраструктуры железнодорожного транспорта)</w:instrText>
      </w:r>
      <w:r w:rsidRPr="007A4E84">
        <w:instrText>\</w:instrText>
      </w:r>
      <w:r w:rsidRPr="007A4E84">
        <w:rPr>
          <w:b/>
          <w:color w:val="000000" w:themeColor="text1"/>
        </w:rPr>
        <w:instrText>;</w:instrText>
      </w:r>
      <w:r w:rsidRPr="00715F0B">
        <w:rPr>
          <w:color w:val="000000" w:themeColor="text1"/>
        </w:rPr>
        <w:instrText xml:space="preserve"> АВЗ МТР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Запасные части, инструмент, механизмы, приборы, материалы, необходимые для выполнения аварийно-восстановительных работ по ликвидации последствий транспортных происшествий, происшествий природного и техногенного характера, вызвавших отказ или повреждение сети, системы, сооружения, средства железнодорожной электросвязи.</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254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E9500B" w:rsidRDefault="00663F94" w:rsidP="00646F42">
      <w:pPr>
        <w:pStyle w:val="3"/>
        <w:spacing w:before="120" w:after="120" w:line="360" w:lineRule="exact"/>
        <w:jc w:val="center"/>
        <w:rPr>
          <w:rFonts w:ascii="Times New Roman" w:hAnsi="Times New Roman" w:cs="Times New Roman"/>
          <w:b/>
          <w:color w:val="000000" w:themeColor="text1"/>
          <w:spacing w:val="-10"/>
          <w:sz w:val="28"/>
          <w:szCs w:val="28"/>
        </w:rPr>
      </w:pPr>
      <w:bookmarkStart w:id="224" w:name="_Toc148538392"/>
      <w:r w:rsidRPr="00E9500B">
        <w:rPr>
          <w:rFonts w:ascii="Times New Roman" w:hAnsi="Times New Roman" w:cs="Times New Roman"/>
          <w:b/>
          <w:color w:val="000000" w:themeColor="text1"/>
          <w:spacing w:val="-10"/>
          <w:sz w:val="28"/>
          <w:szCs w:val="28"/>
        </w:rPr>
        <w:lastRenderedPageBreak/>
        <w:t>Качество обслуживания пользователей, предоставления услуг, работы сети</w:t>
      </w:r>
      <w:bookmarkEnd w:id="224"/>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Качество обслуживания пользователей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736024">
        <w:rPr>
          <w:b/>
          <w:color w:val="000000" w:themeColor="text1"/>
        </w:rPr>
        <w:instrText>Качество обслуживания пользователей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экономических, социальных и других показателей или параметров, оцениваемых с точки зрения пользователей и характеризующих степень их удовлетворенности качеством 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Качество предоставления услуг (сети железнодорожной электросвязи)</w:t>
      </w:r>
      <w:r w:rsidR="003D5521">
        <w:rPr>
          <w:b/>
          <w:color w:val="000000" w:themeColor="text1"/>
        </w:rPr>
        <w:fldChar w:fldCharType="begin"/>
      </w:r>
      <w:r>
        <w:instrText xml:space="preserve"> XE </w:instrText>
      </w:r>
      <w:r w:rsidR="00E64620">
        <w:instrText>«</w:instrText>
      </w:r>
      <w:r w:rsidRPr="00BD3726">
        <w:rPr>
          <w:b/>
          <w:color w:val="000000" w:themeColor="text1"/>
        </w:rPr>
        <w:instrText>Качество предоставления услуг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параметров, учитывающих качество работы всех элементов сети железнодорожной электросвязи и качество обслуживания пользователей.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Качество работы сети железнодорожной электросвязи</w:t>
      </w:r>
      <w:r w:rsidR="003D5521">
        <w:rPr>
          <w:b/>
          <w:color w:val="000000" w:themeColor="text1"/>
        </w:rPr>
        <w:fldChar w:fldCharType="begin"/>
      </w:r>
      <w:r>
        <w:instrText xml:space="preserve"> XE </w:instrText>
      </w:r>
      <w:r w:rsidR="00E64620">
        <w:instrText>«</w:instrText>
      </w:r>
      <w:r w:rsidRPr="00292419">
        <w:rPr>
          <w:b/>
          <w:color w:val="000000" w:themeColor="text1"/>
        </w:rPr>
        <w:instrText>Качество работы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параметров, характеризующих качество производства услуг на различных участках сети железнодорожной электросвязи и по сети в целом - от абонента до абонента в соответствии с техническими требованиями на оборудование, каналы связи и уровень их технической эксплуатации.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Качество передачи информации пользователя (сети [системы] железнодорожной электросвязи)</w:t>
      </w:r>
      <w:r w:rsidR="003D5521">
        <w:rPr>
          <w:b/>
          <w:color w:val="000000" w:themeColor="text1"/>
        </w:rPr>
        <w:fldChar w:fldCharType="begin"/>
      </w:r>
      <w:r>
        <w:instrText xml:space="preserve"> XE </w:instrText>
      </w:r>
      <w:r w:rsidR="00E64620">
        <w:instrText>«</w:instrText>
      </w:r>
      <w:r w:rsidRPr="00C7538D">
        <w:rPr>
          <w:b/>
          <w:color w:val="000000" w:themeColor="text1"/>
        </w:rPr>
        <w:instrText>Качество передачи информации пользователя (сети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Сохранение в допустимых пределах параметров информационного сигнала, поступившего в сеть [систему] железнодорожной электросвязи, при заданных условиях, когда эта сеть [система] находится в состоянии готовности.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Параметры качества (услуг [работы сети, обслуживания пользователей])</w:t>
      </w:r>
      <w:r w:rsidR="003D5521">
        <w:rPr>
          <w:b/>
          <w:color w:val="000000" w:themeColor="text1"/>
        </w:rPr>
        <w:fldChar w:fldCharType="begin"/>
      </w:r>
      <w:r>
        <w:instrText xml:space="preserve"> XE </w:instrText>
      </w:r>
      <w:r w:rsidR="00E64620">
        <w:instrText>«</w:instrText>
      </w:r>
      <w:r w:rsidRPr="00795587">
        <w:rPr>
          <w:b/>
          <w:color w:val="000000" w:themeColor="text1"/>
        </w:rPr>
        <w:instrText>Параметры качества (услуг [работы сети, обслуживания пользователей])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Значения, полученные в результате измерений, опросов, из данных системы мониторинга и администрирования или данных статистической отчетности, с помощью которых оценивают показатели качества.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259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Показатели качества (услуг [работы сети, обслуживания пользователей])</w:t>
      </w:r>
      <w:r w:rsidR="003D5521">
        <w:rPr>
          <w:b/>
          <w:color w:val="000000" w:themeColor="text1"/>
        </w:rPr>
        <w:fldChar w:fldCharType="begin"/>
      </w:r>
      <w:r>
        <w:instrText xml:space="preserve"> XE </w:instrText>
      </w:r>
      <w:r w:rsidR="00E64620">
        <w:instrText>«</w:instrText>
      </w:r>
      <w:r w:rsidRPr="001A723E">
        <w:rPr>
          <w:b/>
          <w:color w:val="000000" w:themeColor="text1"/>
        </w:rPr>
        <w:instrText>Показатели качества (услуг [работы сети, обслуживания пользователей])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Значения, полученные в результате соответствующих расчетов из параметров качества и характеризующие деятельность владельца телекоммуникационной инфраструктуры железнодорожного транспорта или его структурного подразделения по производству услуг сети и обслуживанию пользователей.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Единичный показатель качества (работы сети [обслуживания пользователей])</w:t>
      </w:r>
      <w:r w:rsidR="003D5521">
        <w:rPr>
          <w:b/>
          <w:color w:val="000000" w:themeColor="text1"/>
        </w:rPr>
        <w:fldChar w:fldCharType="begin"/>
      </w:r>
      <w:r>
        <w:instrText xml:space="preserve"> XE </w:instrText>
      </w:r>
      <w:r w:rsidR="00E64620">
        <w:instrText>«</w:instrText>
      </w:r>
      <w:r w:rsidRPr="000515AF">
        <w:rPr>
          <w:b/>
          <w:color w:val="000000" w:themeColor="text1"/>
        </w:rPr>
        <w:instrText>Единичный показатель качества (работы сети [обслуживания пользователей])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Показатель, характеризующий работу одного элемента сети или работу владельца телекоммуникационной инфраструктуры железнодорожного транспорта или его структурного подразделения, полученный путем расчета из соответствующих параметров качества по данным системы мониторинга и администрирования, постоянных или периодических измерений или данных статистической отчетности.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Обобщенный показатель качества (услуг [работы сети, обслуживания пользователей])</w:t>
      </w:r>
      <w:r w:rsidR="003D5521">
        <w:rPr>
          <w:b/>
          <w:color w:val="000000" w:themeColor="text1"/>
        </w:rPr>
        <w:fldChar w:fldCharType="begin"/>
      </w:r>
      <w:r>
        <w:instrText xml:space="preserve"> XE </w:instrText>
      </w:r>
      <w:r w:rsidR="00E64620">
        <w:instrText>«</w:instrText>
      </w:r>
      <w:r w:rsidRPr="00101468">
        <w:rPr>
          <w:b/>
          <w:color w:val="000000" w:themeColor="text1"/>
        </w:rPr>
        <w:instrText>Обобщенный показатель качества (услуг [работы сети, обслуживания пользователей])</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Показатель, характеризующий услугу, работу сети, владельца телекоммуникационной инфраструктуры железнодорожного транспорта или его структурного подразделения, формируемый из единичных показателей качества.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Интегральный показатель качества (деятельности владельца телекоммуникационной инфраструктуры железнодорожного транспорта или его структурного подразделения)</w:t>
      </w:r>
      <w:r w:rsidR="003D5521">
        <w:rPr>
          <w:b/>
          <w:color w:val="000000" w:themeColor="text1"/>
        </w:rPr>
        <w:fldChar w:fldCharType="begin"/>
      </w:r>
      <w:r>
        <w:instrText xml:space="preserve"> XE </w:instrText>
      </w:r>
      <w:r w:rsidR="00E64620">
        <w:instrText>«</w:instrText>
      </w:r>
      <w:r w:rsidRPr="002B64C9">
        <w:rPr>
          <w:b/>
          <w:color w:val="000000" w:themeColor="text1"/>
        </w:rPr>
        <w:instrText>Интегральный показатель качества (деятельности владельца телекоммуникационной инфраструктуры железнодорожного транспорта или его структурного подразделения)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Показатель, характеризующий деятельность владельца телекоммуникационной инфраструктуры железнодорожного транспорта или его структурного подразделения по предоставлению ими услуг сети железнодорожной электросвязи в части качества услуг связи и качества их предоставления.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Показатели качества работы средства железнодорожной электросвязи</w:t>
      </w:r>
      <w:r w:rsidR="003D5521">
        <w:rPr>
          <w:b/>
          <w:color w:val="000000" w:themeColor="text1"/>
        </w:rPr>
        <w:fldChar w:fldCharType="begin"/>
      </w:r>
      <w:r>
        <w:instrText xml:space="preserve"> XE </w:instrText>
      </w:r>
      <w:r w:rsidR="00E64620">
        <w:instrText>«</w:instrText>
      </w:r>
      <w:r w:rsidRPr="00657FC3">
        <w:rPr>
          <w:b/>
          <w:color w:val="000000" w:themeColor="text1"/>
        </w:rPr>
        <w:instrText>Показатели качества работы средства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Показатели, характеризующие работу технических средств железнодорожной электросвязи при заданной вероятности отказов.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264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Показатели качества обслуживания вызовов (в сети [системе] железнодорожной электросвязи)</w:t>
      </w:r>
      <w:r w:rsidR="003D5521">
        <w:rPr>
          <w:b/>
          <w:color w:val="000000" w:themeColor="text1"/>
        </w:rPr>
        <w:fldChar w:fldCharType="begin"/>
      </w:r>
      <w:r>
        <w:instrText xml:space="preserve"> XE </w:instrText>
      </w:r>
      <w:r w:rsidR="00E64620">
        <w:instrText>«</w:instrText>
      </w:r>
      <w:r w:rsidRPr="00CA5AA8">
        <w:rPr>
          <w:b/>
          <w:color w:val="000000" w:themeColor="text1"/>
        </w:rPr>
        <w:instrText>Показатели качества обслуживания вызовов (в сети [системе]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Показатели, характеризующие уровень потерь вызовов на элементах сети [системы] железнодорожной электросвязи и на сети [системе] в целом при обслуживании поступающего потока вызовов.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265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Контроль показателей качества (на сети железнодорожной электросвязи)</w:t>
      </w:r>
      <w:r w:rsidR="003D5521">
        <w:rPr>
          <w:b/>
          <w:color w:val="000000" w:themeColor="text1"/>
        </w:rPr>
        <w:fldChar w:fldCharType="begin"/>
      </w:r>
      <w:r>
        <w:instrText xml:space="preserve"> XE </w:instrText>
      </w:r>
      <w:r w:rsidR="00E64620">
        <w:instrText>«</w:instrText>
      </w:r>
      <w:r w:rsidRPr="00042873">
        <w:rPr>
          <w:b/>
          <w:color w:val="000000" w:themeColor="text1"/>
        </w:rPr>
        <w:instrText>Контроль показателей качества (на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Проверка соответствия показателей качества услуг и их предоставления установленным требованиям.</w:t>
      </w:r>
    </w:p>
    <w:p w:rsidR="00663F94" w:rsidRPr="00E07B38" w:rsidRDefault="00663F94" w:rsidP="00663F94">
      <w:pPr>
        <w:spacing w:after="0" w:line="360" w:lineRule="exact"/>
        <w:ind w:firstLine="709"/>
        <w:jc w:val="both"/>
        <w:rPr>
          <w:color w:val="000000" w:themeColor="text1"/>
          <w:sz w:val="24"/>
        </w:rPr>
      </w:pPr>
      <w:r w:rsidRPr="00E07B38">
        <w:rPr>
          <w:color w:val="000000" w:themeColor="text1"/>
          <w:sz w:val="24"/>
        </w:rPr>
        <w:t>Примечание. Контроль показателей качества проводит владелец телекоммуникационной инфраструктуры железнодорожного транспорта или его структурное подразделение.</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266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Надзор за показателями качества (на сети железнодорожной электросвязи)</w:t>
      </w:r>
      <w:r w:rsidR="003D5521">
        <w:rPr>
          <w:b/>
          <w:color w:val="000000" w:themeColor="text1"/>
        </w:rPr>
        <w:fldChar w:fldCharType="begin"/>
      </w:r>
      <w:r>
        <w:instrText xml:space="preserve"> XE </w:instrText>
      </w:r>
      <w:r w:rsidR="00E64620">
        <w:instrText>«</w:instrText>
      </w:r>
      <w:r w:rsidRPr="008208A0">
        <w:rPr>
          <w:b/>
          <w:color w:val="000000" w:themeColor="text1"/>
        </w:rPr>
        <w:instrText>Надзор за показателями качества (на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Периодический контроль качества услуг сети железнодорожной электросвязи и качества их предоставления в целях подтверждения того, что требования на показатели качества, установленные нормативными документами, выполняются.</w:t>
      </w:r>
    </w:p>
    <w:p w:rsidR="00663F94" w:rsidRPr="00E07B38" w:rsidRDefault="00663F94" w:rsidP="00663F94">
      <w:pPr>
        <w:spacing w:after="0" w:line="360" w:lineRule="exact"/>
        <w:ind w:firstLine="709"/>
        <w:jc w:val="both"/>
        <w:rPr>
          <w:color w:val="000000" w:themeColor="text1"/>
          <w:sz w:val="24"/>
        </w:rPr>
      </w:pPr>
      <w:r w:rsidRPr="00E07B38">
        <w:rPr>
          <w:color w:val="000000" w:themeColor="text1"/>
          <w:sz w:val="24"/>
        </w:rPr>
        <w:t>Примечание. Надзор за показателями качества осуществляют в соответствии с действующими нормативными документами Российской Федерации и владельца телекоммуникационной инфраструктуры железнодорожного транспорта.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267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Система контроля показателей качества (сети железнодорожной электросвязи)</w:t>
      </w:r>
      <w:r w:rsidR="003D5521">
        <w:rPr>
          <w:b/>
          <w:color w:val="000000" w:themeColor="text1"/>
        </w:rPr>
        <w:fldChar w:fldCharType="begin"/>
      </w:r>
      <w:r>
        <w:instrText xml:space="preserve"> XE </w:instrText>
      </w:r>
      <w:r w:rsidR="00E64620">
        <w:instrText>«</w:instrText>
      </w:r>
      <w:r w:rsidRPr="00DE341A">
        <w:rPr>
          <w:b/>
          <w:color w:val="000000" w:themeColor="text1"/>
        </w:rPr>
        <w:instrText>Система контроля показателей качества (сети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средств контроля, исполнителей и определенных объектов контроля, взаимодействующих по правилам, установленным соответствующей нормативной документацией.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268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lastRenderedPageBreak/>
        <w:t>Система менеджмента качества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161A2C">
        <w:rPr>
          <w:b/>
          <w:color w:val="000000" w:themeColor="text1"/>
        </w:rPr>
        <w:instrText>Система менеджмента качества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взаимосвязанных и взаимодействующих элементов - процессов, документов, организационной структуры, необходимых для разработки политики и целей в области качества, а также для их достижения.</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269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Политика в области качества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992062">
        <w:rPr>
          <w:b/>
          <w:color w:val="000000" w:themeColor="text1"/>
        </w:rPr>
        <w:instrText>Политика в области качества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Общие намерения и направления деятельности поставщика услуг железнодорожной электросвязи в области качества.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270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Цели в области качества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2D4794">
        <w:rPr>
          <w:b/>
          <w:color w:val="000000" w:themeColor="text1"/>
        </w:rPr>
        <w:instrText>Цели в области качества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Цели в области качества, которых добивается или к которым стремится поставщик услуг железнодорожной электросвязи.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271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Программа качества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692E01">
        <w:rPr>
          <w:b/>
          <w:color w:val="000000" w:themeColor="text1"/>
        </w:rPr>
        <w:instrText>Программа качества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Документ, регламентирующий конкретные меры, направленные на достижение целей в области качества, лиц, ответственных за осуществление мер, последовательность действий и распределение ресурсов, относящихся к конкретному виду железнодорожной электросвязи, или услуге, или обслуживанию пользователей.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272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План качества (поставщика услуг железнодорожной электросвязи)</w:t>
      </w:r>
      <w:r w:rsidR="003D5521">
        <w:rPr>
          <w:b/>
          <w:color w:val="000000" w:themeColor="text1"/>
        </w:rPr>
        <w:fldChar w:fldCharType="begin"/>
      </w:r>
      <w:r>
        <w:instrText xml:space="preserve"> XE </w:instrText>
      </w:r>
      <w:r w:rsidR="00E64620">
        <w:instrText>«</w:instrText>
      </w:r>
      <w:r w:rsidRPr="006D0ABD">
        <w:rPr>
          <w:b/>
          <w:color w:val="000000" w:themeColor="text1"/>
        </w:rPr>
        <w:instrText>План качества (поставщика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Документ, определяющий, какие мероприятия, виды деятельности и ресурсы необходимы на уровне структурного подразделения поставщика услуг железнодорожной электросвязи для достижения целевых показателей, установленных в программе качества.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273 ГОСТ 33889-2016 Электросвязь железнодорожная. Термины и определения]</w:t>
      </w:r>
    </w:p>
    <w:p w:rsidR="00663F94" w:rsidRPr="00F250CE" w:rsidRDefault="00663F94" w:rsidP="00AB1581">
      <w:pPr>
        <w:numPr>
          <w:ilvl w:val="0"/>
          <w:numId w:val="51"/>
        </w:numPr>
        <w:spacing w:before="120" w:after="0" w:line="360" w:lineRule="exact"/>
        <w:ind w:left="0" w:firstLine="709"/>
        <w:jc w:val="both"/>
        <w:rPr>
          <w:b/>
          <w:color w:val="000000" w:themeColor="text1"/>
        </w:rPr>
      </w:pPr>
      <w:r w:rsidRPr="00F250CE">
        <w:rPr>
          <w:b/>
          <w:color w:val="000000" w:themeColor="text1"/>
        </w:rPr>
        <w:t>Соглашение об уровне услуг (железнодорожной электросвязи)</w:t>
      </w:r>
      <w:r w:rsidR="003D5521">
        <w:rPr>
          <w:b/>
          <w:color w:val="000000" w:themeColor="text1"/>
        </w:rPr>
        <w:fldChar w:fldCharType="begin"/>
      </w:r>
      <w:r>
        <w:instrText xml:space="preserve"> XE </w:instrText>
      </w:r>
      <w:r w:rsidR="00E64620">
        <w:instrText>«</w:instrText>
      </w:r>
      <w:r w:rsidRPr="00B014FF">
        <w:rPr>
          <w:b/>
          <w:color w:val="000000" w:themeColor="text1"/>
        </w:rPr>
        <w:instrText>Соглашение об уровне услуг (железнодорожной электросвязи)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Письменное соглашение между поставщиком и потребителем услуг железнодорожной электросвязи, в котором задокументированы предоставляемые услуги и их согласованный уровень обслуживания, включающий показатели качества услуг и их допустимые значения, методы и средства их контроля, взаимную ответственность поставщика и пользователя, стоимость услуг, порядок расчетов и разрешения разногласий.</w:t>
      </w:r>
    </w:p>
    <w:p w:rsidR="00663F94" w:rsidRPr="00E17B87" w:rsidRDefault="00663F94" w:rsidP="00663F94">
      <w:pPr>
        <w:spacing w:after="0" w:line="360" w:lineRule="exact"/>
        <w:ind w:firstLine="709"/>
        <w:jc w:val="both"/>
        <w:rPr>
          <w:color w:val="000000" w:themeColor="text1"/>
          <w:sz w:val="22"/>
        </w:rPr>
      </w:pPr>
      <w:r w:rsidRPr="00E17B87">
        <w:rPr>
          <w:color w:val="000000" w:themeColor="text1"/>
          <w:sz w:val="22"/>
        </w:rPr>
        <w:t>Примечание. Соглашение об уровне услуг является дополнением к основному договору на оказание услуг.</w:t>
      </w:r>
    </w:p>
    <w:p w:rsidR="00663F94" w:rsidRPr="00F250CE"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274 ГОСТ 33889-2016 Электросвязь железнодорожная. Термины и определения]</w:t>
      </w:r>
    </w:p>
    <w:p w:rsidR="00663F94" w:rsidRPr="00F250CE" w:rsidRDefault="00663F94" w:rsidP="00663F94">
      <w:pPr>
        <w:spacing w:after="0" w:line="360" w:lineRule="exact"/>
        <w:ind w:firstLine="709"/>
        <w:jc w:val="both"/>
        <w:rPr>
          <w:color w:val="000000" w:themeColor="text1"/>
        </w:rPr>
      </w:pPr>
    </w:p>
    <w:p w:rsidR="00663F94" w:rsidRPr="00F250CE" w:rsidRDefault="00E113BD" w:rsidP="00E113BD">
      <w:pPr>
        <w:pStyle w:val="2"/>
        <w:spacing w:before="120" w:after="120" w:line="360" w:lineRule="exact"/>
        <w:jc w:val="center"/>
        <w:rPr>
          <w:rFonts w:ascii="Times New Roman" w:hAnsi="Times New Roman" w:cs="Times New Roman"/>
          <w:b/>
          <w:color w:val="000000" w:themeColor="text1"/>
          <w:sz w:val="28"/>
          <w:szCs w:val="28"/>
        </w:rPr>
      </w:pPr>
      <w:bookmarkStart w:id="225" w:name="_Toc131076338"/>
      <w:bookmarkStart w:id="226" w:name="_Toc148538393"/>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0</w:t>
      </w:r>
      <w:r w:rsidR="00663F94" w:rsidRPr="00F250CE">
        <w:rPr>
          <w:rFonts w:ascii="Times New Roman" w:hAnsi="Times New Roman" w:cs="Times New Roman"/>
          <w:b/>
          <w:color w:val="000000" w:themeColor="text1"/>
          <w:sz w:val="28"/>
          <w:szCs w:val="28"/>
        </w:rPr>
        <w:t>. Станционные здания, сооружения и устройства</w:t>
      </w:r>
      <w:bookmarkEnd w:id="225"/>
      <w:bookmarkEnd w:id="226"/>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Станционные здания, сооружения и устройства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Станционные здания, сооружения и устройства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Подсистема инфраструктуры железнодорожного транспорта, включающая в себя технологические комплексы зданий, сооружений и устройств для осуществления на железнодорожных станциях операций с грузами, почтовыми отправлениями и поездами, технического обслуживания и ремонта объектов инфраструктуры железнодорожного транспорта и железнодорожного подвижного состава, а также для обслуживания пассажиров.</w:t>
      </w:r>
    </w:p>
    <w:p w:rsidR="00663F94" w:rsidRDefault="00663F94" w:rsidP="00663F94">
      <w:pPr>
        <w:spacing w:after="0" w:line="360" w:lineRule="exact"/>
        <w:ind w:firstLine="709"/>
        <w:jc w:val="both"/>
        <w:rPr>
          <w:color w:val="000000" w:themeColor="text1"/>
        </w:rPr>
      </w:pPr>
      <w:r w:rsidRPr="00F250CE">
        <w:rPr>
          <w:color w:val="000000" w:themeColor="text1"/>
        </w:rPr>
        <w:t xml:space="preserve">[абзац 38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Здание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Здание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Результат строительства, представляющий собой объемную строительную систему, имеющую надземную и (или) подземную части, включающую в себя помещения, сети инженерно-технического обеспечения и системы инженерно-технического обеспечения и предназначенную для проживания и (или) деятельности людей, размещения производства, хранения продукции или содержания животных.</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6 части 2 статьи 2 </w:t>
      </w:r>
      <w:r w:rsidRPr="00F250CE">
        <w:rPr>
          <w:color w:val="000000" w:themeColor="text1"/>
        </w:rPr>
        <w:t>Федеральный закон от 30 декабря 2009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384</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Технический регламент о безопасности зданий и сооружений</w:t>
      </w:r>
      <w:r w:rsidR="00E64620">
        <w:rPr>
          <w:color w:val="000000" w:themeColor="text1"/>
        </w:rPr>
        <w:t>»</w:t>
      </w:r>
      <w:r w:rsidRPr="00F250CE">
        <w:rPr>
          <w:color w:val="000000" w:themeColor="text1"/>
        </w:rPr>
        <w:t xml:space="preserve">; </w:t>
      </w:r>
      <w:r>
        <w:rPr>
          <w:color w:val="000000" w:themeColor="text1"/>
        </w:rPr>
        <w:t xml:space="preserve">пункт 3.17 </w:t>
      </w:r>
      <w:r w:rsidRPr="00F250CE">
        <w:rPr>
          <w:color w:val="000000" w:themeColor="text1"/>
        </w:rPr>
        <w:t>СП 225.1326000.2014 Станционные здания, сооружения и устройства]</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Строение</w:t>
      </w:r>
      <w:r w:rsidR="003D5521">
        <w:rPr>
          <w:b/>
          <w:color w:val="000000" w:themeColor="text1"/>
        </w:rPr>
        <w:fldChar w:fldCharType="begin"/>
      </w:r>
      <w:r>
        <w:instrText xml:space="preserve"> XE </w:instrText>
      </w:r>
      <w:r w:rsidR="00E64620">
        <w:instrText>«</w:instrText>
      </w:r>
      <w:r w:rsidRPr="00E31680">
        <w:rPr>
          <w:b/>
          <w:color w:val="000000" w:themeColor="text1"/>
        </w:rPr>
        <w:instrText>Строение</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Отдельно построенное здание, дом, состоящее из одной или нескольких частей, как одно целое, а также служебные строения.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Признаками единства здания служат:</w:t>
      </w:r>
    </w:p>
    <w:p w:rsidR="00663F94" w:rsidRPr="00F250CE" w:rsidRDefault="00663F94" w:rsidP="00663F94">
      <w:pPr>
        <w:spacing w:after="0" w:line="360" w:lineRule="exact"/>
        <w:ind w:firstLine="709"/>
        <w:jc w:val="both"/>
        <w:rPr>
          <w:color w:val="000000" w:themeColor="text1"/>
        </w:rPr>
      </w:pPr>
      <w:r w:rsidRPr="00F250CE">
        <w:rPr>
          <w:color w:val="000000" w:themeColor="text1"/>
        </w:rPr>
        <w:t>фундамент и общая стена с сообщением между частями, независимо от назначения последних и их материала;</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при отсутствии сообщения между частями одного здания признаком единства может служить общее назначение здания, однородность материала стен, общие лестничные клетки, единое архитектурное решение.</w:t>
      </w:r>
    </w:p>
    <w:p w:rsidR="00663F94" w:rsidRDefault="00663F94" w:rsidP="00663F94">
      <w:pPr>
        <w:spacing w:after="0" w:line="360" w:lineRule="exact"/>
        <w:ind w:firstLine="709"/>
        <w:jc w:val="both"/>
        <w:rPr>
          <w:color w:val="000000" w:themeColor="text1"/>
        </w:rPr>
      </w:pPr>
      <w:r w:rsidRPr="00F250CE">
        <w:rPr>
          <w:color w:val="000000" w:themeColor="text1"/>
        </w:rPr>
        <w:t>[Инструкци</w:t>
      </w:r>
      <w:r>
        <w:rPr>
          <w:color w:val="000000" w:themeColor="text1"/>
        </w:rPr>
        <w:t>я</w:t>
      </w:r>
      <w:r w:rsidRPr="00F250CE">
        <w:rPr>
          <w:color w:val="000000" w:themeColor="text1"/>
        </w:rPr>
        <w:t xml:space="preserve"> о проведении учета жилищного фонда в Российской Федерации</w:t>
      </w:r>
      <w:r>
        <w:rPr>
          <w:color w:val="000000" w:themeColor="text1"/>
        </w:rPr>
        <w:t>, утвержд</w:t>
      </w:r>
      <w:r w:rsidR="00840400">
        <w:rPr>
          <w:color w:val="000000" w:themeColor="text1"/>
        </w:rPr>
        <w:t>е</w:t>
      </w:r>
      <w:r>
        <w:rPr>
          <w:color w:val="000000" w:themeColor="text1"/>
        </w:rPr>
        <w:t xml:space="preserve">нная </w:t>
      </w:r>
      <w:r w:rsidRPr="00F250CE">
        <w:rPr>
          <w:color w:val="000000" w:themeColor="text1"/>
        </w:rPr>
        <w:t>Приказ</w:t>
      </w:r>
      <w:r>
        <w:rPr>
          <w:color w:val="000000" w:themeColor="text1"/>
        </w:rPr>
        <w:t>ом</w:t>
      </w:r>
      <w:r w:rsidRPr="00F250CE">
        <w:rPr>
          <w:color w:val="000000" w:themeColor="text1"/>
        </w:rPr>
        <w:t xml:space="preserve"> Минстроя России от 4</w:t>
      </w:r>
      <w:r>
        <w:rPr>
          <w:color w:val="000000" w:themeColor="text1"/>
        </w:rPr>
        <w:t xml:space="preserve"> августа </w:t>
      </w:r>
      <w:r w:rsidRPr="00F250CE">
        <w:rPr>
          <w:color w:val="000000" w:themeColor="text1"/>
        </w:rPr>
        <w:t>1998</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37]</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Сооружение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Сооружение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Результат строительства, представляющий собой объемную, плоскостную или линейную строительную систему, имеющую наземную, надземную и (или) подземную части, состоящую из несущих, а в отдельных случаях и ограждающих строительных конструкций и предназначенную для выполнения производственных процессов различного вида, хранения продукции, временного пребывания людей, перемещения людей и грузов.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23 части 2 статьи 2 </w:t>
      </w:r>
      <w:r w:rsidRPr="00F250CE">
        <w:rPr>
          <w:color w:val="000000" w:themeColor="text1"/>
        </w:rPr>
        <w:t>Федеральн</w:t>
      </w:r>
      <w:r>
        <w:rPr>
          <w:color w:val="000000" w:themeColor="text1"/>
        </w:rPr>
        <w:t>ого</w:t>
      </w:r>
      <w:r w:rsidRPr="00F250CE">
        <w:rPr>
          <w:color w:val="000000" w:themeColor="text1"/>
        </w:rPr>
        <w:t xml:space="preserve"> закон</w:t>
      </w:r>
      <w:r>
        <w:rPr>
          <w:color w:val="000000" w:themeColor="text1"/>
        </w:rPr>
        <w:t>а</w:t>
      </w:r>
      <w:r w:rsidRPr="00F250CE">
        <w:rPr>
          <w:color w:val="000000" w:themeColor="text1"/>
        </w:rPr>
        <w:t xml:space="preserve"> от 30 декабря 2009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384</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Технический регламент о безопасности зданий и сооружений</w:t>
      </w:r>
      <w:r w:rsidR="00E64620">
        <w:rPr>
          <w:color w:val="000000" w:themeColor="text1"/>
        </w:rPr>
        <w:t>»</w:t>
      </w:r>
      <w:r w:rsidRPr="00F250CE">
        <w:rPr>
          <w:color w:val="000000" w:themeColor="text1"/>
        </w:rPr>
        <w:t xml:space="preserve">; </w:t>
      </w:r>
      <w:r>
        <w:rPr>
          <w:color w:val="000000" w:themeColor="text1"/>
        </w:rPr>
        <w:t xml:space="preserve">пункт 3.57 </w:t>
      </w:r>
      <w:r w:rsidRPr="00F250CE">
        <w:rPr>
          <w:color w:val="000000" w:themeColor="text1"/>
        </w:rPr>
        <w:t>СП 225.1326000.2014 Станционные здания, сооружения и устройства]</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Устройство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Устройство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Техническое средство, располагаемое на железнодорожной станции, разъезде, обгонном пункте, и предназначенное для выполнения определенных функций (для выполнения технологических операций: стрелочные переводы, светофоры, вагонные замедлители, вагонные весы и др.), или обеспечения безопасности движения: охранные стрелки, сбрасывающие башмаки, сбрасывающие остряки, или обеспечение безопасности станционных объектов: устройства видеонаблюдения, устройства охранной и пожарной сигнализации и др.).</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3.72 </w:t>
      </w:r>
      <w:r w:rsidRPr="00F250CE">
        <w:rPr>
          <w:color w:val="000000" w:themeColor="text1"/>
        </w:rPr>
        <w:t>СП 225.1326000.2014 Станционные здания, сооружения и устройства]</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Железнодорожный вокзальный комплекс</w:t>
      </w:r>
      <w:r w:rsidR="003D5521">
        <w:rPr>
          <w:b/>
          <w:color w:val="000000" w:themeColor="text1"/>
        </w:rPr>
        <w:fldChar w:fldCharType="begin"/>
      </w:r>
      <w:r>
        <w:instrText xml:space="preserve"> XE </w:instrText>
      </w:r>
      <w:r w:rsidR="00E64620">
        <w:instrText>«</w:instrText>
      </w:r>
      <w:r w:rsidRPr="00717599">
        <w:rPr>
          <w:b/>
          <w:color w:val="000000" w:themeColor="text1"/>
        </w:rPr>
        <w:instrText>Железнодорожный вокзальный комплекс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Совокупность железнодорожного вокзала и прилегающих к нему территорий, зданий, сооружений и других объектов конструктивно, технологически или иным образом связанных с железнодорожным вокзалом и подчиненных единому режиму управления, функционирования и развития.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3.8 ГОСТ 33942-2016 Услуги на железнодорожном транспорте. Обслуживание пассажиров.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Железнодорожный вокзал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вокзал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Комплекс зданий, сооружений (включая пассажирские платформы, вокзальные переходы и привокзальную территорию) и других видов </w:t>
      </w:r>
      <w:r w:rsidRPr="00F250CE">
        <w:rPr>
          <w:color w:val="000000" w:themeColor="text1"/>
        </w:rPr>
        <w:lastRenderedPageBreak/>
        <w:t>имущества, предназначенных для оказания населению услуг по перевозке железнодорожным транспортом и приему-выдаче багажа, грузобагажа в зависимости от класса.</w:t>
      </w:r>
    </w:p>
    <w:p w:rsidR="00663F94" w:rsidRDefault="00663F94" w:rsidP="00663F94">
      <w:pPr>
        <w:spacing w:after="0" w:line="360" w:lineRule="exact"/>
        <w:ind w:firstLine="709"/>
        <w:jc w:val="both"/>
        <w:rPr>
          <w:color w:val="000000" w:themeColor="text1"/>
        </w:rPr>
      </w:pPr>
      <w:r w:rsidRPr="00F250CE">
        <w:rPr>
          <w:color w:val="000000" w:themeColor="text1"/>
        </w:rPr>
        <w:t xml:space="preserve"> [</w:t>
      </w:r>
      <w:r>
        <w:rPr>
          <w:color w:val="000000" w:themeColor="text1"/>
        </w:rPr>
        <w:t xml:space="preserve">статья </w:t>
      </w:r>
      <w:r w:rsidRPr="00F250CE">
        <w:rPr>
          <w:color w:val="000000" w:themeColor="text1"/>
        </w:rPr>
        <w:t>2.11.2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Класс железнодорожного вокзала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Класс железнодорожного вокзала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Статус железнодорожного вокзала, определенный в зависимости от объема выполняемых работ и предоставляемых услуг, и технической оснащенности.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Билетная касса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Билетная касса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Пункты продажи проездных документов - билетов, расположенные в зданиях железнодорожных вокзалов и вне этих зданий, в которых оказываются услуги по продаже проездных документов - билетов, в соответствии с требованиями законодательства.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Конкорс</w:t>
      </w:r>
      <w:r w:rsidR="003D5521">
        <w:rPr>
          <w:b/>
          <w:color w:val="000000" w:themeColor="text1"/>
        </w:rPr>
        <w:fldChar w:fldCharType="begin"/>
      </w:r>
      <w:r>
        <w:instrText xml:space="preserve"> XE </w:instrText>
      </w:r>
      <w:r w:rsidR="00E64620">
        <w:instrText>«</w:instrText>
      </w:r>
      <w:r w:rsidRPr="006F1597">
        <w:rPr>
          <w:b/>
          <w:color w:val="000000" w:themeColor="text1"/>
        </w:rPr>
        <w:instrText>Конкорс</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вокзального комплекса (распределительный зал над пассажирскими платформами), предназначенное для перемещения пассажиропотока и ожидания пассажирами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3.24 ГОСТ 33942-2016 Услуги на железнодорожном транспорте. Обслуживание пассажиров.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Граница железнодорожной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Граница железнодорожной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Условная линия, перпендикулярная оси главных путей, отделяющая станцию от перегона.</w:t>
      </w:r>
    </w:p>
    <w:p w:rsidR="00663F94" w:rsidRPr="00F05E3B" w:rsidRDefault="00663F94" w:rsidP="00663F94">
      <w:pPr>
        <w:spacing w:after="0" w:line="360" w:lineRule="exact"/>
        <w:ind w:firstLine="709"/>
        <w:jc w:val="both"/>
        <w:rPr>
          <w:color w:val="000000" w:themeColor="text1"/>
          <w:sz w:val="24"/>
        </w:rPr>
      </w:pPr>
      <w:r w:rsidRPr="00F05E3B">
        <w:rPr>
          <w:color w:val="000000" w:themeColor="text1"/>
          <w:sz w:val="24"/>
        </w:rPr>
        <w:t>Примечание. Границами территорий станций, разъездов и обгонных пунктов со стороны перегонов являются входные семафоры и светофоры.</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2.11.7</w:t>
      </w:r>
      <w:r>
        <w:rPr>
          <w:color w:val="000000" w:themeColor="text1"/>
        </w:rPr>
        <w:t xml:space="preserve"> ГОСТ 34530-2019</w:t>
      </w:r>
      <w:r w:rsidRPr="00F250CE">
        <w:rPr>
          <w:color w:val="000000" w:themeColor="text1"/>
        </w:rPr>
        <w:t>.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Полезная длина приемо - отправочного пути железнодорожной станции (при наличии электрической изоляции и светофоров)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Полезная длина приемо - отправочного пути железнодорожной станции (при наличии электрической изоляции и светофоров)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Расстояние в метрах между выходным (маршрутным) светофором и изолирующим стыком на противоположном конце пути.</w:t>
      </w:r>
    </w:p>
    <w:p w:rsidR="00663F94" w:rsidRPr="00F05E3B" w:rsidRDefault="00663F94" w:rsidP="00663F94">
      <w:pPr>
        <w:spacing w:after="0" w:line="360" w:lineRule="exact"/>
        <w:ind w:firstLine="709"/>
        <w:jc w:val="both"/>
        <w:rPr>
          <w:color w:val="000000" w:themeColor="text1"/>
          <w:sz w:val="24"/>
        </w:rPr>
      </w:pPr>
      <w:r w:rsidRPr="00F05E3B">
        <w:rPr>
          <w:color w:val="000000" w:themeColor="text1"/>
          <w:sz w:val="24"/>
        </w:rPr>
        <w:t>Примечания:</w:t>
      </w:r>
    </w:p>
    <w:p w:rsidR="00663F94" w:rsidRPr="00F05E3B" w:rsidRDefault="00663F94" w:rsidP="00663F94">
      <w:pPr>
        <w:spacing w:after="0" w:line="360" w:lineRule="exact"/>
        <w:ind w:firstLine="709"/>
        <w:jc w:val="both"/>
        <w:rPr>
          <w:color w:val="000000" w:themeColor="text1"/>
          <w:sz w:val="24"/>
        </w:rPr>
      </w:pPr>
      <w:r w:rsidRPr="00F05E3B">
        <w:rPr>
          <w:color w:val="000000" w:themeColor="text1"/>
          <w:sz w:val="24"/>
        </w:rPr>
        <w:t>1. В зависимости от расположения светофоров, полезная длина пути может отличаться для четного и нечетного направлений.</w:t>
      </w:r>
    </w:p>
    <w:p w:rsidR="00663F94" w:rsidRPr="00F05E3B" w:rsidRDefault="00663F94" w:rsidP="00663F94">
      <w:pPr>
        <w:spacing w:after="0" w:line="360" w:lineRule="exact"/>
        <w:ind w:firstLine="709"/>
        <w:jc w:val="both"/>
        <w:rPr>
          <w:color w:val="000000" w:themeColor="text1"/>
          <w:sz w:val="24"/>
        </w:rPr>
      </w:pPr>
      <w:r w:rsidRPr="00F05E3B">
        <w:rPr>
          <w:color w:val="000000" w:themeColor="text1"/>
          <w:sz w:val="24"/>
        </w:rPr>
        <w:lastRenderedPageBreak/>
        <w:t>2. По величине полезной длины пути определяется его вместимость (в условных, физических вагонах, осях).</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Полезная длина железнодорожного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Полезная длина железнодорожного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железнодорожного пути, ограниченная:</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 наличии светофоров и электрической изоляции железнодорожного пути - с одной стороны выходным (маршрутным, маневровым) светофором, с другой - изолирующим стыком путевого участка рельсовой цепи;</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 наличии светофоров и отсутствии электрической изоляции железнодорожного пути - с одной стороны светофором, с другой - предельным столбиком или упором (в случае, если железнодорожный путь является тупиковым);</w:t>
      </w:r>
    </w:p>
    <w:p w:rsidR="00663F94" w:rsidRPr="00F250CE" w:rsidRDefault="00663F94" w:rsidP="00663F94">
      <w:pPr>
        <w:spacing w:after="0" w:line="360" w:lineRule="exact"/>
        <w:ind w:firstLine="709"/>
        <w:jc w:val="both"/>
        <w:rPr>
          <w:color w:val="000000" w:themeColor="text1"/>
        </w:rPr>
      </w:pPr>
      <w:r w:rsidRPr="00F250CE">
        <w:rPr>
          <w:color w:val="000000" w:themeColor="text1"/>
        </w:rPr>
        <w:t>при отсутствии светофоров и электрической изоляции железнодорожного пути - предельными столбиками с обеих сторон или предельным столбиком с одной стороны и упором с другой (в случае, если железнодорожный путь является тупиковым.</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234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Перрон пассажирский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Перрон пассажирский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Часть территории железнодорожной станции (вокзала), примыкающая к зданию станции (вокзала), предназначенная для пропуска и остановки поездов, для посадки (и высадки) пассажиров, почтово-багажных операций и частичного технического обслуживания подвижного состава, а в отдельных случаях и для его отстоя.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2.11.5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Платформа пассажирская (железнодорожная)</w:t>
      </w:r>
      <w:r w:rsidR="003D5521">
        <w:rPr>
          <w:b/>
          <w:color w:val="000000" w:themeColor="text1"/>
        </w:rPr>
        <w:fldChar w:fldCharType="begin"/>
      </w:r>
      <w:r>
        <w:instrText xml:space="preserve"> XE </w:instrText>
      </w:r>
      <w:r w:rsidR="00E64620">
        <w:instrText>«</w:instrText>
      </w:r>
      <w:r w:rsidRPr="00A26DBD">
        <w:rPr>
          <w:b/>
          <w:color w:val="000000" w:themeColor="text1"/>
        </w:rPr>
        <w:instrText>Платформа пассажирская (железнодорожная)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Благоустроенная площадка на станциях или остановочных пунктах для удобного и безопасного прохода, накопления, а также посадки пассажиров в вагоны и их высадки.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3.16 ГОСТ 33942-2016 Услуги на железнодорожном транспорте. Обслуживание пассажиров.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Станционная пассажирская платформа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Станционная пассажирская платформа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Составная часть (элемент) железнодорожной станции (вокзала) - специальная, расположенная рядом и приподнятая над железнодорожными </w:t>
      </w:r>
      <w:r w:rsidRPr="00F250CE">
        <w:rPr>
          <w:color w:val="000000" w:themeColor="text1"/>
        </w:rPr>
        <w:lastRenderedPageBreak/>
        <w:t>путями площадка, предназначенная для кратковременного накопления пассажиров (а также встречающих и провожающих) и их посадки в вагоны или высадки из них.</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Депо</w:t>
      </w:r>
      <w:r w:rsidR="003D5521">
        <w:rPr>
          <w:b/>
          <w:color w:val="000000" w:themeColor="text1"/>
        </w:rPr>
        <w:fldChar w:fldCharType="begin"/>
      </w:r>
      <w:r>
        <w:instrText xml:space="preserve"> XE </w:instrText>
      </w:r>
      <w:r w:rsidR="00E64620">
        <w:instrText>«</w:instrText>
      </w:r>
      <w:r w:rsidRPr="001422DC">
        <w:rPr>
          <w:b/>
          <w:color w:val="000000" w:themeColor="text1"/>
        </w:rPr>
        <w:instrText>Депо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 Предприятие, предназначенное для обеспечения эксплуатации и ремонта подвижного состава: локомотивов; вагонов; мотор-вагонных секций железнодорожных компаний.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Различают депо специализированные - локомотивные, вагонные, мотор-вагонные и др. и смешанные - для различных видов подвижного состава одновременно (например, электровоз и тепловозов). </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75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Локомотивное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сооружений и устройств (производственных зданий, мастерских специализированных по ремонту отдельных узлов локомотивов, других технических устройств).</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Примечание. По служебному назначению подразделяются на основные и оборотные, по выполняемым функциям и объему технического обслуживания и ремонта - на эксплуатационные, ремонтные и сервисные.</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0D7C67">
        <w:rPr>
          <w:color w:val="000000" w:themeColor="text1"/>
        </w:rPr>
        <w:t xml:space="preserve"> </w:t>
      </w:r>
      <w:r w:rsidR="00663F94">
        <w:rPr>
          <w:color w:val="000000" w:themeColor="text1"/>
        </w:rPr>
        <w:t>стать</w:t>
      </w:r>
      <w:r w:rsidR="000D7C67">
        <w:rPr>
          <w:color w:val="000000" w:themeColor="text1"/>
        </w:rPr>
        <w:t>и</w:t>
      </w:r>
      <w:r w:rsidR="00663F94" w:rsidRPr="00F250CE">
        <w:rPr>
          <w:color w:val="000000" w:themeColor="text1"/>
        </w:rPr>
        <w:t xml:space="preserve"> 2.11.11</w:t>
      </w:r>
      <w:r w:rsidR="00663F94">
        <w:rPr>
          <w:color w:val="000000" w:themeColor="text1"/>
        </w:rPr>
        <w:t xml:space="preserve"> ГОСТ 34530-2019</w:t>
      </w:r>
      <w:r w:rsidR="00663F94"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5B2D9E">
        <w:rPr>
          <w:b/>
          <w:color w:val="000000" w:themeColor="text1"/>
        </w:rPr>
        <w:t>[</w:t>
      </w:r>
      <w:r w:rsidRPr="00F250CE">
        <w:rPr>
          <w:b/>
          <w:color w:val="000000" w:themeColor="text1"/>
        </w:rPr>
        <w:t>основное локомотивное депо, депо приписки локомотивов</w:t>
      </w:r>
      <w:r w:rsidRPr="005B2D9E">
        <w:rPr>
          <w:b/>
          <w:color w:val="000000" w:themeColor="text1"/>
        </w:rPr>
        <w:t>]</w:t>
      </w:r>
      <w:r w:rsidR="003D5521">
        <w:rPr>
          <w:b/>
          <w:color w:val="000000" w:themeColor="text1"/>
        </w:rPr>
        <w:fldChar w:fldCharType="begin"/>
      </w:r>
      <w:r>
        <w:instrText xml:space="preserve"> XE </w:instrText>
      </w:r>
      <w:r w:rsidR="00E64620">
        <w:instrText>«</w:instrText>
      </w:r>
      <w:r w:rsidRPr="009B30F4">
        <w:rPr>
          <w:b/>
          <w:color w:val="000000" w:themeColor="text1"/>
        </w:rPr>
        <w:instrText>[основное локомотивное депо, депо приписки локомотивов]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Подразделение локомотивного хозяйства с обязательным приписным парком локомотивов, в состав которого могут входить оборотные депо.</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2.11.12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Оборотное локомотивное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Оборотное локомотивное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Локомотивное депо, в котором локомотивы находятся в ожидании поездов для обратного следования с ними в направлении основного локомотивного депо.</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Примечание. Во время нахождения локомотивов в оборотном депо производится их техническое обслуживание, совмещаемое с экипировкой.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Оборотное депо предназначено для выполнения технологических операций по обороту локомотива на тяговом плече. </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 xml:space="preserve">[пункт 75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Эксплуатационное локомотивное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Эксплуатационное локомотивное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Локомотивное депо, обеспечивающее потребность в эксплуатируемом парке локомотивов и </w:t>
      </w:r>
      <w:r w:rsidR="00E315A2">
        <w:rPr>
          <w:color w:val="000000" w:themeColor="text1"/>
        </w:rPr>
        <w:t xml:space="preserve">(или) </w:t>
      </w:r>
      <w:r w:rsidRPr="00F250CE">
        <w:rPr>
          <w:color w:val="000000" w:themeColor="text1"/>
        </w:rPr>
        <w:t>локомотивных бригадах на планируемый объем перевозок грузов и пассажиров в границах участка обслуживания.</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E315A2">
        <w:rPr>
          <w:color w:val="000000" w:themeColor="text1"/>
        </w:rPr>
        <w:t xml:space="preserve"> </w:t>
      </w:r>
      <w:r w:rsidR="00663F94">
        <w:rPr>
          <w:color w:val="000000" w:themeColor="text1"/>
        </w:rPr>
        <w:t>стать</w:t>
      </w:r>
      <w:r w:rsidR="00E315A2">
        <w:rPr>
          <w:color w:val="000000" w:themeColor="text1"/>
        </w:rPr>
        <w:t>и</w:t>
      </w:r>
      <w:r w:rsidR="00663F94">
        <w:rPr>
          <w:color w:val="000000" w:themeColor="text1"/>
        </w:rPr>
        <w:t xml:space="preserve"> 2.11.14 ГОСТ 34530-2019</w:t>
      </w:r>
      <w:r w:rsidR="00663F94"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Ремонтное локомотивное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Ремонтное локомотивное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Локомотивное депо, обеспечивающее различные виды ремонта локомотивов.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2.11.15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Сервисное локомотивное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Сервисное локомотивное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Ремонтное локомотивное депо, обслуживание локомотивов в котором производится сервисными организациями.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Моторвагонное депо</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Моторвагонное депо</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сооружений и устройств (производственных зданий, мастерских специализированных по ремонту отдельных узлов моторвагонного подвижного состава, других технических обустройств), предназначенных для подготовки моторвагонного подвижного состава к работе, его обслуживания и ремонта.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2.11.17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Локомотивное депо смешанного типа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Локомотивное депо смешанного типа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Локомотивное депо, обеспечивающее одновременное техническое обслуживание и ремонт разных видов железнодорожного тягового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Вагонные депо</w:t>
      </w:r>
      <w:r w:rsidR="003D5521">
        <w:rPr>
          <w:b/>
          <w:color w:val="000000" w:themeColor="text1"/>
        </w:rPr>
        <w:fldChar w:fldCharType="begin"/>
      </w:r>
      <w:r>
        <w:instrText xml:space="preserve"> XE </w:instrText>
      </w:r>
      <w:r w:rsidR="00E64620">
        <w:instrText>«</w:instrText>
      </w:r>
      <w:r w:rsidRPr="00CD465B">
        <w:rPr>
          <w:b/>
          <w:color w:val="000000" w:themeColor="text1"/>
        </w:rPr>
        <w:instrText>Вагонные депо</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Предназначены для технического обслуживания и ремонта пассажирских и грузовых вагонов, узлов и деталей, а также оборудования вагонов при эксплуатации. Вагонные депо специализируются по типу ремонтируемых </w:t>
      </w:r>
      <w:r w:rsidRPr="00F250CE">
        <w:rPr>
          <w:color w:val="000000" w:themeColor="text1"/>
        </w:rPr>
        <w:lastRenderedPageBreak/>
        <w:t>вагонов - пассажирских и грузовых вагонов, цистерн, изотермических вагонов и рефрижераторного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75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Пункты технического обслуживания локомотивов</w:t>
      </w:r>
      <w:r>
        <w:rPr>
          <w:b/>
          <w:color w:val="000000" w:themeColor="text1"/>
        </w:rPr>
        <w:t>;</w:t>
      </w:r>
      <w:r w:rsidRPr="005B2D9E">
        <w:rPr>
          <w:color w:val="000000" w:themeColor="text1"/>
        </w:rPr>
        <w:t xml:space="preserve"> ПТОЛ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Пункты технического обслуживания локомотивов</w:instrText>
      </w:r>
      <w:r>
        <w:rPr>
          <w:b/>
          <w:color w:val="000000" w:themeColor="text1"/>
        </w:rPr>
        <w:instrText>;</w:instrText>
      </w:r>
      <w:r w:rsidRPr="005B2D9E">
        <w:rPr>
          <w:color w:val="000000" w:themeColor="text1"/>
        </w:rPr>
        <w:instrText xml:space="preserve"> ПТОЛ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Производственные участки, предназначенные для производства технического обслуживания и экипировки локомотивов.</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Примечание. Пункты технического обслуживания локомотивов могут входить в состав локомотивных депо либо пунктов оборота и экипировки локомотивов.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2.11.19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5853DA" w:rsidP="00AB1581">
      <w:pPr>
        <w:numPr>
          <w:ilvl w:val="0"/>
          <w:numId w:val="52"/>
        </w:numPr>
        <w:spacing w:before="120" w:after="0" w:line="360" w:lineRule="exact"/>
        <w:ind w:left="0" w:firstLine="709"/>
        <w:jc w:val="both"/>
        <w:rPr>
          <w:b/>
          <w:color w:val="000000" w:themeColor="text1"/>
        </w:rPr>
      </w:pPr>
      <w:r w:rsidRPr="005853DA">
        <w:rPr>
          <w:b/>
          <w:color w:val="000000" w:themeColor="text1"/>
        </w:rPr>
        <w:t>[</w:t>
      </w:r>
      <w:r>
        <w:rPr>
          <w:b/>
          <w:color w:val="000000" w:themeColor="text1"/>
        </w:rPr>
        <w:t>п</w:t>
      </w:r>
      <w:r w:rsidR="00663F94" w:rsidRPr="00F250CE">
        <w:rPr>
          <w:b/>
          <w:color w:val="000000" w:themeColor="text1"/>
        </w:rPr>
        <w:t>ункт коммерческого осмотра</w:t>
      </w:r>
      <w:r>
        <w:rPr>
          <w:b/>
          <w:color w:val="000000" w:themeColor="text1"/>
        </w:rPr>
        <w:t>,</w:t>
      </w:r>
      <w:r w:rsidR="00663F94" w:rsidRPr="00F250CE">
        <w:rPr>
          <w:b/>
          <w:color w:val="000000" w:themeColor="text1"/>
        </w:rPr>
        <w:t xml:space="preserve"> пост </w:t>
      </w:r>
      <w:r w:rsidRPr="00F250CE">
        <w:rPr>
          <w:b/>
          <w:color w:val="000000" w:themeColor="text1"/>
        </w:rPr>
        <w:t>коммерческ</w:t>
      </w:r>
      <w:r>
        <w:rPr>
          <w:b/>
          <w:color w:val="000000" w:themeColor="text1"/>
        </w:rPr>
        <w:t>о</w:t>
      </w:r>
      <w:r w:rsidRPr="00F250CE">
        <w:rPr>
          <w:b/>
          <w:color w:val="000000" w:themeColor="text1"/>
        </w:rPr>
        <w:t xml:space="preserve">й </w:t>
      </w:r>
      <w:r w:rsidR="00663F94" w:rsidRPr="00F250CE">
        <w:rPr>
          <w:b/>
          <w:color w:val="000000" w:themeColor="text1"/>
        </w:rPr>
        <w:t>безопасности</w:t>
      </w:r>
      <w:r w:rsidRPr="005853DA">
        <w:rPr>
          <w:b/>
          <w:color w:val="000000" w:themeColor="text1"/>
        </w:rPr>
        <w:t>]</w:t>
      </w:r>
      <w:r w:rsidR="003D5521">
        <w:rPr>
          <w:b/>
          <w:color w:val="000000" w:themeColor="text1"/>
          <w:lang w:val="en-US"/>
        </w:rPr>
        <w:fldChar w:fldCharType="begin"/>
      </w:r>
      <w:r>
        <w:instrText xml:space="preserve"> XE </w:instrText>
      </w:r>
      <w:r w:rsidR="00E64620">
        <w:instrText>«</w:instrText>
      </w:r>
      <w:r w:rsidRPr="005853DA">
        <w:rPr>
          <w:b/>
          <w:color w:val="000000" w:themeColor="text1"/>
        </w:rPr>
        <w:instrText>[</w:instrText>
      </w:r>
      <w:r w:rsidRPr="00270FAD">
        <w:rPr>
          <w:b/>
          <w:color w:val="000000" w:themeColor="text1"/>
        </w:rPr>
        <w:instrText>пункт коммерческого осмотра, пост коммерческой безопасности</w:instrText>
      </w:r>
      <w:r w:rsidRPr="005853DA">
        <w:rPr>
          <w:b/>
          <w:color w:val="000000" w:themeColor="text1"/>
        </w:rPr>
        <w:instrText>]</w:instrText>
      </w:r>
      <w:r w:rsidR="00E64620">
        <w:instrText>»</w:instrText>
      </w:r>
      <w:r>
        <w:instrText xml:space="preserve"> </w:instrText>
      </w:r>
      <w:r w:rsidR="003D5521">
        <w:rPr>
          <w:b/>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сооружений и устройств, расположенный на территории железнодорожной станции и предназначенный для выполнения операций по коммерческому осмотру вагонов и грузов при перевозке и устранению выявленных коммерческих неисправностей.</w:t>
      </w:r>
    </w:p>
    <w:p w:rsidR="00663F94" w:rsidRDefault="00663F94" w:rsidP="00663F94">
      <w:pPr>
        <w:spacing w:after="0" w:line="360" w:lineRule="exact"/>
        <w:ind w:firstLine="709"/>
        <w:jc w:val="both"/>
        <w:rPr>
          <w:color w:val="000000" w:themeColor="text1"/>
        </w:rPr>
      </w:pPr>
      <w:r w:rsidRPr="00F250CE">
        <w:rPr>
          <w:color w:val="000000" w:themeColor="text1"/>
        </w:rPr>
        <w:t>[пункт 3.43 СП 225.1326000.2014 Свод правил. Станционные здания, сооружения и устройства]</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(Пассажирский) остановочный пункт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color w:val="000000" w:themeColor="text1"/>
        </w:rPr>
        <w:instrText>(</w:instrText>
      </w:r>
      <w:r w:rsidRPr="00F250CE">
        <w:rPr>
          <w:b/>
          <w:color w:val="000000" w:themeColor="text1"/>
        </w:rPr>
        <w:instrText>Пассажирский) остановочный пункт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Элемент железнодорожной инфраструктуры, предназначенный для остановки железнодорожного пассажирского подвижного состава, посадки и высадки пассажиров.</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3.6 ГОСТ 33942-2016. Услуги на железнодорожном транспорте. Обслуживание пассажиров.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t xml:space="preserve">2. </w:t>
      </w:r>
      <w:r w:rsidRPr="00F250CE">
        <w:rPr>
          <w:color w:val="000000" w:themeColor="text1"/>
        </w:rPr>
        <w:t>Пункт для остановки поездов на перегоне, не имеющий путевого развития, оборудованный пассажирскими платформами или посадочными площадками, а также иными сооружениями и предназначенный исключительно для посадки и высадки пассажиров (раздельным пунктом не является).</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179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Подъездные (железнодорожные) пути</w:t>
      </w:r>
      <w:r w:rsidR="003D5521">
        <w:rPr>
          <w:b/>
          <w:color w:val="000000" w:themeColor="text1"/>
        </w:rPr>
        <w:fldChar w:fldCharType="begin"/>
      </w:r>
      <w:r>
        <w:instrText xml:space="preserve"> XE </w:instrText>
      </w:r>
      <w:r w:rsidR="00E64620">
        <w:instrText>«</w:instrText>
      </w:r>
      <w:r w:rsidRPr="00E26FB5">
        <w:rPr>
          <w:b/>
          <w:color w:val="000000" w:themeColor="text1"/>
        </w:rPr>
        <w:instrText>Подъездные (железнодорожные)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Pr>
          <w:color w:val="000000" w:themeColor="text1"/>
        </w:rPr>
        <w:t xml:space="preserve">1. </w:t>
      </w:r>
      <w:r w:rsidRPr="00F250CE">
        <w:rPr>
          <w:color w:val="000000" w:themeColor="text1"/>
        </w:rPr>
        <w:t>Железнодорожные пути, предназначенные для обслуживания грузоотправителей, грузополучателей и примыкающие непосредственно или через другие подъездные пути к магистральным и/или станционным путям.</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2.11.20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Pr>
          <w:color w:val="000000" w:themeColor="text1"/>
        </w:rPr>
        <w:lastRenderedPageBreak/>
        <w:t xml:space="preserve">2. </w:t>
      </w:r>
      <w:r w:rsidRPr="00F250CE">
        <w:rPr>
          <w:color w:val="000000" w:themeColor="text1"/>
        </w:rPr>
        <w:t>Железнодорожные подъездные пути, примыкающие непосредственно или через другие железнодорожные подъездные пути к железнодорожным путям общего пользования и предназначенные для обслуживания определенных пользователей услугами железнодорожного транспорта на условиях договоров или выполнения работ для собственных нужд.</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221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Повышенный путь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Повышенный путь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на котором производится разгрузка массовых сыпучих навалочных, насыпных грузов из железнодорожного подвижного состава через разгрузочные люки.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Путевое развитие железнодорожной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Путевое развитие железнодорожной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Дополнительные группы путей на станциях, помимо главных, предназначенные для обгона, скрещения, приема и отправления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2.11.8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Устройства для предупреждения самопроизвольного выхода железнодорожного подвижного состава на маршруты следования поездов</w:t>
      </w:r>
      <w:r w:rsidR="003D5521">
        <w:rPr>
          <w:b/>
          <w:color w:val="000000" w:themeColor="text1"/>
        </w:rPr>
        <w:fldChar w:fldCharType="begin"/>
      </w:r>
      <w:r>
        <w:instrText xml:space="preserve"> XE </w:instrText>
      </w:r>
      <w:r w:rsidR="00E64620">
        <w:instrText>«</w:instrText>
      </w:r>
      <w:r w:rsidRPr="00D176D1">
        <w:rPr>
          <w:b/>
          <w:color w:val="000000" w:themeColor="text1"/>
        </w:rPr>
        <w:instrText>Устройства для предупреждения самопроизвольного выхода железнодорожного подвижного состава на маршруты следования поездов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Предохранительные тупики, охранные стрелки, сбрасывающие башмаки, сбрасывающие остряки или сбрасывающие стрелки, другие устройства, исключающие самопроизвольный выход железнодорожного подвижного состава на другие железнодорожные пути и маршруты приема, следования и отправления поездов.</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350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Предохранительный тупик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Предохранительный тупик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Железнодорожный путь, предназначенный для предупреждения выхода железнодорожного подвижного состава на маршруты следования поездов.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2.7.20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Улавливающий тупик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Улавливающий тупик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1. Железнодорожный путь, предназначенный для остановки потерявшего управление поезда или части поезда при движении.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2.7.21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t>2. Тупиковый железнодорожный путь, предназначенный для остановки потерявшего управление поезда или части поезда при движении по затяжному спуску.</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349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Охранная стрелка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Охранная стрелка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Стрелка, устанавливаемая при приготовлении маршрута приема или отправления поезда в положение, исключающее возможность выхода подвижного состава на подготовленный маршрут.</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2.9.19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52"/>
        </w:numPr>
        <w:spacing w:before="120" w:after="0" w:line="360" w:lineRule="exact"/>
        <w:ind w:left="0" w:firstLine="709"/>
        <w:contextualSpacing w:val="0"/>
        <w:jc w:val="both"/>
        <w:rPr>
          <w:b/>
          <w:color w:val="000000" w:themeColor="text1"/>
        </w:rPr>
      </w:pPr>
      <w:r w:rsidRPr="00F250CE">
        <w:rPr>
          <w:b/>
          <w:color w:val="000000" w:themeColor="text1"/>
        </w:rPr>
        <w:t>Колесосбрасыватель (сбрасывающий башмак)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Колесосбрасыватель (сбрасывающий башмак)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обеспечивающее принудительный сброс с рельсов колес, самопроизвольно движущегося железнодорожного подвижного состава на запрещенные для его принятия пути.</w:t>
      </w:r>
    </w:p>
    <w:p w:rsidR="00663F94" w:rsidRDefault="00663F94" w:rsidP="00663F94">
      <w:pPr>
        <w:spacing w:after="0" w:line="360" w:lineRule="exact"/>
        <w:ind w:firstLine="709"/>
        <w:jc w:val="both"/>
        <w:rPr>
          <w:color w:val="000000" w:themeColor="text1"/>
        </w:rPr>
      </w:pPr>
      <w:r w:rsidRPr="00F250CE">
        <w:rPr>
          <w:color w:val="000000" w:themeColor="text1"/>
        </w:rPr>
        <w:t>[пункт 3.19 ГОСТ 33535-2015. Соединения и пересечения железнодорожных путей. Технические условия]</w:t>
      </w:r>
    </w:p>
    <w:p w:rsidR="00663F94" w:rsidRPr="00F250CE" w:rsidRDefault="00663F94" w:rsidP="00AB1581">
      <w:pPr>
        <w:numPr>
          <w:ilvl w:val="0"/>
          <w:numId w:val="52"/>
        </w:numPr>
        <w:spacing w:before="120" w:after="0" w:line="360" w:lineRule="exact"/>
        <w:ind w:left="0" w:firstLine="709"/>
        <w:jc w:val="both"/>
        <w:rPr>
          <w:b/>
          <w:color w:val="000000" w:themeColor="text1"/>
        </w:rPr>
      </w:pPr>
      <w:bookmarkStart w:id="227" w:name="_Ref145947658"/>
      <w:r w:rsidRPr="00F250CE">
        <w:rPr>
          <w:b/>
          <w:color w:val="000000" w:themeColor="text1"/>
        </w:rPr>
        <w:t>Стрелочный сбрасывающий остряк</w:t>
      </w:r>
      <w:bookmarkEnd w:id="227"/>
      <w:r w:rsidR="003D5521">
        <w:rPr>
          <w:b/>
          <w:color w:val="000000" w:themeColor="text1"/>
        </w:rPr>
        <w:fldChar w:fldCharType="begin"/>
      </w:r>
      <w:r>
        <w:instrText xml:space="preserve"> XE </w:instrText>
      </w:r>
      <w:r w:rsidR="00E64620">
        <w:instrText>«</w:instrText>
      </w:r>
      <w:r w:rsidRPr="00D36A83">
        <w:rPr>
          <w:b/>
          <w:color w:val="000000" w:themeColor="text1"/>
        </w:rPr>
        <w:instrText>Стрелочный сбрасывающий остряк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Железнодорожная стрелка с одним остряком, предназначенная для сброса железнодорожного подвижного состава с рельсов с целью предотвращения несанкционированного выезда на маршрут другого железнодорожного подвижного состава.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bookmarkStart w:id="228" w:name="_Ref145947637"/>
      <w:r w:rsidRPr="00F250CE">
        <w:rPr>
          <w:b/>
          <w:color w:val="000000" w:themeColor="text1"/>
        </w:rPr>
        <w:t>Стрелки сбрасывающие</w:t>
      </w:r>
      <w:bookmarkEnd w:id="228"/>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Стрелки сбрасывающие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Устройства, предназначенные для устранения возможных случайных выходов потерявшего управление подвижного состава на пути со стоящим или двигающимся железнодорожным подвижным составом.</w:t>
      </w:r>
    </w:p>
    <w:p w:rsidR="00663F94" w:rsidRDefault="00663F94" w:rsidP="00663F94">
      <w:pPr>
        <w:spacing w:after="0" w:line="360" w:lineRule="exact"/>
        <w:ind w:firstLine="709"/>
        <w:jc w:val="both"/>
        <w:rPr>
          <w:color w:val="000000" w:themeColor="text1"/>
        </w:rPr>
      </w:pPr>
      <w:r w:rsidRPr="00F250CE">
        <w:rPr>
          <w:color w:val="000000" w:themeColor="text1"/>
        </w:rPr>
        <w:t>[пункт 3.17 ГОСТ 33535-2015. Соединения и пересечения железнодорожных путей. Технические условия]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Устройство стационарное (для закрепления вагонов)</w:t>
      </w:r>
      <w:r w:rsidR="003D5521">
        <w:rPr>
          <w:b/>
          <w:color w:val="000000" w:themeColor="text1"/>
        </w:rPr>
        <w:fldChar w:fldCharType="begin"/>
      </w:r>
      <w:r>
        <w:instrText xml:space="preserve"> XE </w:instrText>
      </w:r>
      <w:r w:rsidR="00E64620">
        <w:instrText>«</w:instrText>
      </w:r>
      <w:r w:rsidRPr="00BB04CD">
        <w:rPr>
          <w:b/>
          <w:color w:val="000000" w:themeColor="text1"/>
        </w:rPr>
        <w:instrText>Устройство стационарное (для закрепления вагонов)</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зафиксированное на основании или каким-либо другим способом закрепленное в определенном положении.</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К таким устройствам, применяемым для закрепления вагонов, можно отнести упоры тормозные стационарные (УТС), устройства закрепления составов (УСЗ), заграждающие устройства (ЗУБР, БЗУ), точечные закрепители.</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5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w:t>
      </w:r>
      <w:r w:rsidRPr="00F250CE">
        <w:rPr>
          <w:color w:val="000000" w:themeColor="text1"/>
        </w:rPr>
        <w:t xml:space="preserve"> России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Весы</w:t>
      </w:r>
      <w:r w:rsidR="003D5521">
        <w:rPr>
          <w:b/>
          <w:color w:val="000000" w:themeColor="text1"/>
        </w:rPr>
        <w:fldChar w:fldCharType="begin"/>
      </w:r>
      <w:r>
        <w:instrText xml:space="preserve"> XE </w:instrText>
      </w:r>
      <w:r w:rsidR="00E64620">
        <w:instrText>«</w:instrText>
      </w:r>
      <w:r w:rsidRPr="00074229">
        <w:rPr>
          <w:b/>
          <w:color w:val="000000" w:themeColor="text1"/>
        </w:rPr>
        <w:instrText>Весы</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Средство измерений, предназначенное для определения массы тела через силу тяжести, воздействующую на это тело.</w:t>
      </w:r>
    </w:p>
    <w:p w:rsidR="00663F94" w:rsidRDefault="00663F94" w:rsidP="00663F94">
      <w:pPr>
        <w:spacing w:after="0" w:line="360" w:lineRule="exact"/>
        <w:ind w:firstLine="709"/>
        <w:jc w:val="both"/>
        <w:rPr>
          <w:color w:val="000000" w:themeColor="text1"/>
        </w:rPr>
      </w:pPr>
      <w:r w:rsidRPr="00F250CE">
        <w:rPr>
          <w:color w:val="000000" w:themeColor="text1"/>
        </w:rPr>
        <w:t>[пункт 2.1 ГОСТ 33760-2016 Железнодорожный подвижной состав. Методы контроля показателей развески]</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Вагонные весы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Вагонные весы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9878AB" w:rsidP="00663F94">
      <w:pPr>
        <w:spacing w:after="0" w:line="360" w:lineRule="exact"/>
        <w:ind w:firstLine="709"/>
        <w:jc w:val="both"/>
        <w:rPr>
          <w:color w:val="000000" w:themeColor="text1"/>
        </w:rPr>
      </w:pPr>
      <w:r w:rsidRPr="009878AB">
        <w:rPr>
          <w:color w:val="000000" w:themeColor="text1"/>
        </w:rPr>
        <w:t>Весы для взвешивания единиц железнодорожного подвижного состава</w:t>
      </w:r>
      <w:r w:rsidR="00663F94" w:rsidRPr="00F250CE">
        <w:rPr>
          <w:color w:val="000000" w:themeColor="text1"/>
        </w:rPr>
        <w:t>.</w:t>
      </w:r>
    </w:p>
    <w:p w:rsidR="00663F94" w:rsidRDefault="00663F94" w:rsidP="009878AB">
      <w:pPr>
        <w:spacing w:after="0" w:line="360" w:lineRule="exact"/>
        <w:ind w:firstLine="709"/>
        <w:jc w:val="both"/>
        <w:rPr>
          <w:color w:val="000000" w:themeColor="text1"/>
        </w:rPr>
      </w:pPr>
      <w:r w:rsidRPr="00F250CE">
        <w:rPr>
          <w:color w:val="000000" w:themeColor="text1"/>
        </w:rPr>
        <w:t xml:space="preserve">[пункт </w:t>
      </w:r>
      <w:r w:rsidR="009878AB">
        <w:rPr>
          <w:color w:val="000000" w:themeColor="text1"/>
        </w:rPr>
        <w:t>1</w:t>
      </w:r>
      <w:r w:rsidRPr="00F250CE">
        <w:rPr>
          <w:color w:val="000000" w:themeColor="text1"/>
        </w:rPr>
        <w:t>.</w:t>
      </w:r>
      <w:r w:rsidR="009878AB">
        <w:rPr>
          <w:color w:val="000000" w:themeColor="text1"/>
        </w:rPr>
        <w:t>1</w:t>
      </w:r>
      <w:r w:rsidRPr="00F250CE">
        <w:rPr>
          <w:color w:val="000000" w:themeColor="text1"/>
        </w:rPr>
        <w:t xml:space="preserve"> </w:t>
      </w:r>
      <w:r w:rsidR="009878AB" w:rsidRPr="009878AB">
        <w:rPr>
          <w:color w:val="000000" w:themeColor="text1"/>
        </w:rPr>
        <w:t>Инструкци</w:t>
      </w:r>
      <w:r w:rsidR="009878AB">
        <w:rPr>
          <w:color w:val="000000" w:themeColor="text1"/>
        </w:rPr>
        <w:t>и</w:t>
      </w:r>
      <w:r w:rsidR="009878AB" w:rsidRPr="009878AB">
        <w:rPr>
          <w:color w:val="000000" w:themeColor="text1"/>
        </w:rPr>
        <w:t xml:space="preserve"> по эксплуатации, метрологическому обслуживанию и ремонту вагонных, автомобильных, товарных весов и весоповерочного оборудования </w:t>
      </w:r>
      <w:r w:rsidR="008466A6">
        <w:rPr>
          <w:color w:val="000000" w:themeColor="text1"/>
        </w:rPr>
        <w:t>ОАО </w:t>
      </w:r>
      <w:r w:rsidR="00E64620">
        <w:rPr>
          <w:color w:val="000000" w:themeColor="text1"/>
        </w:rPr>
        <w:t>«РЖД»</w:t>
      </w:r>
      <w:r w:rsidR="009878AB">
        <w:rPr>
          <w:color w:val="000000" w:themeColor="text1"/>
        </w:rPr>
        <w:t>, утвержденной р</w:t>
      </w:r>
      <w:r w:rsidR="009878AB" w:rsidRPr="009878AB">
        <w:rPr>
          <w:color w:val="000000" w:themeColor="text1"/>
        </w:rPr>
        <w:t xml:space="preserve">аспоряжением </w:t>
      </w:r>
      <w:r w:rsidR="008466A6">
        <w:rPr>
          <w:color w:val="000000" w:themeColor="text1"/>
        </w:rPr>
        <w:t>ОАО </w:t>
      </w:r>
      <w:r w:rsidR="00E64620">
        <w:rPr>
          <w:color w:val="000000" w:themeColor="text1"/>
        </w:rPr>
        <w:t>«РЖД»</w:t>
      </w:r>
      <w:r w:rsidR="009878AB">
        <w:rPr>
          <w:color w:val="000000" w:themeColor="text1"/>
        </w:rPr>
        <w:t xml:space="preserve"> от </w:t>
      </w:r>
      <w:r w:rsidR="009878AB" w:rsidRPr="009878AB">
        <w:rPr>
          <w:color w:val="000000" w:themeColor="text1"/>
        </w:rPr>
        <w:t>28</w:t>
      </w:r>
      <w:r w:rsidR="009878AB">
        <w:rPr>
          <w:color w:val="000000" w:themeColor="text1"/>
        </w:rPr>
        <w:t xml:space="preserve"> августа </w:t>
      </w:r>
      <w:r w:rsidR="009878AB" w:rsidRPr="009878AB">
        <w:rPr>
          <w:color w:val="000000" w:themeColor="text1"/>
        </w:rPr>
        <w:t xml:space="preserve">2012 г. </w:t>
      </w:r>
      <w:r w:rsidR="009878AB">
        <w:rPr>
          <w:color w:val="000000" w:themeColor="text1"/>
        </w:rPr>
        <w:t>№</w:t>
      </w:r>
      <w:r w:rsidR="009878AB" w:rsidRPr="009878AB">
        <w:rPr>
          <w:color w:val="000000" w:themeColor="text1"/>
        </w:rPr>
        <w:t xml:space="preserve"> 1706р</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bookmarkStart w:id="229" w:name="_Ref145948521"/>
      <w:r w:rsidRPr="00F250CE">
        <w:rPr>
          <w:b/>
          <w:color w:val="000000" w:themeColor="text1"/>
        </w:rPr>
        <w:t>Вагонный замедлитель</w:t>
      </w:r>
      <w:bookmarkEnd w:id="229"/>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Вагонный замедлитель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Устройство, предназначенное для регулирования скорости скатывания отцепов на сортировочной горке, размещаемое в пределах тормозных позиций.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Сортировочная горка</w:t>
      </w:r>
      <w:r w:rsidR="003D5521">
        <w:rPr>
          <w:b/>
          <w:color w:val="000000" w:themeColor="text1"/>
        </w:rPr>
        <w:fldChar w:fldCharType="begin"/>
      </w:r>
      <w:r>
        <w:instrText xml:space="preserve"> XE </w:instrText>
      </w:r>
      <w:r w:rsidR="00E64620">
        <w:instrText>«</w:instrText>
      </w:r>
      <w:r w:rsidRPr="00DA510F">
        <w:rPr>
          <w:b/>
          <w:color w:val="000000" w:themeColor="text1"/>
        </w:rPr>
        <w:instrText>Сортировочная горка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Специально профилированное возвышение на железнодорожной станции, состоящее из надвижной части, горба и спускной части сортировочной горки, обеспечивающее под действием силы тяжести скатывание вагонов распускаемого железнодорожного подвижного состава до расчетной точки.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Механизированная сортировочная горка</w:t>
      </w:r>
      <w:r w:rsidR="003D5521">
        <w:rPr>
          <w:b/>
          <w:color w:val="000000" w:themeColor="text1"/>
        </w:rPr>
        <w:fldChar w:fldCharType="begin"/>
      </w:r>
      <w:r>
        <w:instrText xml:space="preserve"> XE </w:instrText>
      </w:r>
      <w:r w:rsidR="00E64620">
        <w:instrText>«</w:instrText>
      </w:r>
      <w:r w:rsidRPr="000E393B">
        <w:rPr>
          <w:b/>
          <w:color w:val="000000" w:themeColor="text1"/>
        </w:rPr>
        <w:instrText>Механизированная сортировочная горка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Сортировочная горка, оснащенная вагонными замедлителями, которые располагаются на одной или более тормозных позициях.</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Автоматизированная сортировочная горка</w:t>
      </w:r>
      <w:r w:rsidR="003D5521">
        <w:rPr>
          <w:b/>
          <w:color w:val="000000" w:themeColor="text1"/>
        </w:rPr>
        <w:fldChar w:fldCharType="begin"/>
      </w:r>
      <w:r>
        <w:instrText xml:space="preserve"> XE </w:instrText>
      </w:r>
      <w:r w:rsidR="00E64620">
        <w:instrText>«</w:instrText>
      </w:r>
      <w:r w:rsidRPr="001158E5">
        <w:rPr>
          <w:b/>
          <w:color w:val="000000" w:themeColor="text1"/>
        </w:rPr>
        <w:instrText>Автоматизированная сортировочная горка</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Механизированная сортировочная горка, оснащенная средствами автоматизации технологических операций дистанционного управления расформированием железнодорожных подвижных составов.</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17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Горб сортировочной горки</w:t>
      </w:r>
      <w:r w:rsidR="003D5521">
        <w:rPr>
          <w:b/>
          <w:color w:val="000000" w:themeColor="text1"/>
        </w:rPr>
        <w:fldChar w:fldCharType="begin"/>
      </w:r>
      <w:r>
        <w:instrText xml:space="preserve"> XE </w:instrText>
      </w:r>
      <w:r w:rsidR="00E64620">
        <w:instrText>«</w:instrText>
      </w:r>
      <w:r w:rsidRPr="00F223B3">
        <w:rPr>
          <w:b/>
          <w:color w:val="000000" w:themeColor="text1"/>
        </w:rPr>
        <w:instrText>Горб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Перевальная часть сопряжения в вертикальной плоскости противоуклона железнодорожного пути надвига со скоростным участком спускной части сортировочной горки.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214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Вершина сортировочной горки</w:t>
      </w:r>
      <w:r w:rsidR="003D5521">
        <w:rPr>
          <w:b/>
          <w:color w:val="000000" w:themeColor="text1"/>
        </w:rPr>
        <w:fldChar w:fldCharType="begin"/>
      </w:r>
      <w:r>
        <w:instrText xml:space="preserve"> XE </w:instrText>
      </w:r>
      <w:r w:rsidR="00E64620">
        <w:instrText>«</w:instrText>
      </w:r>
      <w:r w:rsidRPr="00F83133">
        <w:rPr>
          <w:b/>
          <w:color w:val="000000" w:themeColor="text1"/>
        </w:rPr>
        <w:instrText>Вершина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Самая высокая точка в пределах горба сортировочной горки относительно железнодорожных путей сортировочного парка.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201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Высота сортировочной горки</w:t>
      </w:r>
      <w:r w:rsidR="003D5521">
        <w:rPr>
          <w:b/>
          <w:color w:val="000000" w:themeColor="text1"/>
        </w:rPr>
        <w:fldChar w:fldCharType="begin"/>
      </w:r>
      <w:r>
        <w:instrText xml:space="preserve"> XE </w:instrText>
      </w:r>
      <w:r w:rsidR="00E64620">
        <w:instrText>«</w:instrText>
      </w:r>
      <w:r w:rsidRPr="00746C2A">
        <w:rPr>
          <w:b/>
          <w:color w:val="000000" w:themeColor="text1"/>
        </w:rPr>
        <w:instrText>Высота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Разность отметок уровней вершины сортировочной горки и расчетной точки на наиболее трудном по условиям скатывания подгорочном пути.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202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Спускная часть сортировочной горки</w:t>
      </w:r>
      <w:r w:rsidR="003D5521">
        <w:rPr>
          <w:b/>
          <w:color w:val="000000" w:themeColor="text1"/>
        </w:rPr>
        <w:fldChar w:fldCharType="begin"/>
      </w:r>
      <w:r>
        <w:instrText xml:space="preserve"> XE </w:instrText>
      </w:r>
      <w:r w:rsidR="00E64620">
        <w:instrText>«</w:instrText>
      </w:r>
      <w:r w:rsidRPr="00FA3C5A">
        <w:rPr>
          <w:b/>
          <w:color w:val="000000" w:themeColor="text1"/>
        </w:rPr>
        <w:instrText>Спускная часть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Элемент сортировочной горки, расположенный между вершиной сортировочной горки и предельными столбиками в начале сортировочного парка.</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Надвижная часть сортировочной горки</w:t>
      </w:r>
      <w:r w:rsidR="003D5521">
        <w:rPr>
          <w:b/>
          <w:color w:val="000000" w:themeColor="text1"/>
        </w:rPr>
        <w:fldChar w:fldCharType="begin"/>
      </w:r>
      <w:r>
        <w:instrText xml:space="preserve"> XE </w:instrText>
      </w:r>
      <w:r w:rsidR="00E64620">
        <w:instrText>«</w:instrText>
      </w:r>
      <w:r w:rsidRPr="00D074F1">
        <w:rPr>
          <w:b/>
          <w:color w:val="000000" w:themeColor="text1"/>
        </w:rPr>
        <w:instrText>Надвижная часть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Зона от последних железнодорожных стрелочных переводов предгорочной горловины приемного парка до вершины сортировочной горки.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204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Расчетная точка сортировочного пути</w:t>
      </w:r>
      <w:r w:rsidR="003D5521">
        <w:rPr>
          <w:b/>
          <w:color w:val="000000" w:themeColor="text1"/>
        </w:rPr>
        <w:fldChar w:fldCharType="begin"/>
      </w:r>
      <w:r>
        <w:instrText xml:space="preserve"> XE </w:instrText>
      </w:r>
      <w:r w:rsidR="00E64620">
        <w:instrText>«</w:instrText>
      </w:r>
      <w:r w:rsidRPr="00C04F74">
        <w:rPr>
          <w:b/>
          <w:color w:val="000000" w:themeColor="text1"/>
        </w:rPr>
        <w:instrText>Расчетная точка сортировочного пути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Точка на сортировочном пути, находящаяся на определенном расстоянии от конца парковой тормозной позиции или от предельного столбика, достижение которой отцепом с наиболее плохими ходовыми свойствами является обязательным для данной сортировочной горки.</w:t>
      </w:r>
    </w:p>
    <w:p w:rsidR="00663F94" w:rsidRDefault="00663F94" w:rsidP="00663F94">
      <w:pPr>
        <w:spacing w:after="0" w:line="360" w:lineRule="exact"/>
        <w:ind w:firstLine="709"/>
        <w:jc w:val="both"/>
        <w:rPr>
          <w:color w:val="000000" w:themeColor="text1"/>
        </w:rPr>
      </w:pPr>
      <w:r>
        <w:rPr>
          <w:color w:val="000000" w:themeColor="text1"/>
        </w:rPr>
        <w:lastRenderedPageBreak/>
        <w:t>[статья</w:t>
      </w:r>
      <w:r w:rsidRPr="00F250CE">
        <w:rPr>
          <w:color w:val="000000" w:themeColor="text1"/>
        </w:rPr>
        <w:t xml:space="preserve"> 205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Скоростной участок сортировочной горки</w:t>
      </w:r>
      <w:r w:rsidR="003D5521">
        <w:rPr>
          <w:b/>
          <w:color w:val="000000" w:themeColor="text1"/>
        </w:rPr>
        <w:fldChar w:fldCharType="begin"/>
      </w:r>
      <w:r>
        <w:instrText xml:space="preserve"> XE </w:instrText>
      </w:r>
      <w:r w:rsidR="00E64620">
        <w:instrText>«</w:instrText>
      </w:r>
      <w:r w:rsidRPr="0018776A">
        <w:rPr>
          <w:b/>
          <w:color w:val="000000" w:themeColor="text1"/>
        </w:rPr>
        <w:instrText>Скоростной участок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железнодорожного пути сортировочной горки от ее вершины до первой тормозной позиции, имеющий наибольшую крутизну.</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206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Перерабатывающая способность сортировочной горки</w:t>
      </w:r>
      <w:r w:rsidR="003D5521">
        <w:rPr>
          <w:b/>
          <w:color w:val="000000" w:themeColor="text1"/>
        </w:rPr>
        <w:fldChar w:fldCharType="begin"/>
      </w:r>
      <w:r>
        <w:instrText xml:space="preserve"> XE </w:instrText>
      </w:r>
      <w:r w:rsidR="00E64620">
        <w:instrText>«</w:instrText>
      </w:r>
      <w:r w:rsidRPr="003F0C88">
        <w:rPr>
          <w:b/>
          <w:color w:val="000000" w:themeColor="text1"/>
        </w:rPr>
        <w:instrText>Перерабатывающая способность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Число железнодорожных вагонов, сортируемых за сутки на сортировочной горке.</w:t>
      </w:r>
    </w:p>
    <w:p w:rsidR="00663F94" w:rsidRPr="00F250CE" w:rsidRDefault="00663F94" w:rsidP="00663F94">
      <w:pPr>
        <w:spacing w:after="0" w:line="360" w:lineRule="exact"/>
        <w:ind w:firstLine="709"/>
        <w:jc w:val="both"/>
        <w:rPr>
          <w:color w:val="000000" w:themeColor="text1"/>
        </w:rPr>
      </w:pPr>
      <w:r>
        <w:rPr>
          <w:color w:val="000000" w:themeColor="text1"/>
        </w:rPr>
        <w:t>Примечание.</w:t>
      </w:r>
      <w:r w:rsidRPr="00F250CE">
        <w:rPr>
          <w:color w:val="000000" w:themeColor="text1"/>
        </w:rPr>
        <w:t xml:space="preserve"> В зависимости от величины перерабатывающей способности, сортировочные горки различают большой, средней и малой мощности.</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207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bookmarkStart w:id="230" w:name="_Ref145948277"/>
      <w:r w:rsidRPr="00F250CE">
        <w:rPr>
          <w:b/>
          <w:color w:val="000000" w:themeColor="text1"/>
        </w:rPr>
        <w:t>Горочный стрелочный участок</w:t>
      </w:r>
      <w:bookmarkEnd w:id="230"/>
      <w:r w:rsidR="003D5521">
        <w:rPr>
          <w:b/>
          <w:color w:val="000000" w:themeColor="text1"/>
        </w:rPr>
        <w:fldChar w:fldCharType="begin"/>
      </w:r>
      <w:r>
        <w:instrText xml:space="preserve"> XE </w:instrText>
      </w:r>
      <w:r w:rsidR="00E64620">
        <w:instrText>«</w:instrText>
      </w:r>
      <w:r w:rsidRPr="00D0196E">
        <w:rPr>
          <w:b/>
          <w:color w:val="000000" w:themeColor="text1"/>
        </w:rPr>
        <w:instrText>Горочный стрелочный участок</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железнодорожного пути спускной части сортировочной горки, оборудованный стрелочным переводом, предназначенный для безопасного движения отцепов по заданным маршрутам.</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69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bookmarkStart w:id="231" w:name="_Ref145948479"/>
      <w:r w:rsidRPr="00F250CE">
        <w:rPr>
          <w:b/>
          <w:color w:val="000000" w:themeColor="text1"/>
        </w:rPr>
        <w:t>Контрольный участок сортировочной горки</w:t>
      </w:r>
      <w:bookmarkEnd w:id="231"/>
      <w:r w:rsidR="003D5521">
        <w:rPr>
          <w:b/>
          <w:color w:val="000000" w:themeColor="text1"/>
        </w:rPr>
        <w:fldChar w:fldCharType="begin"/>
      </w:r>
      <w:r>
        <w:instrText xml:space="preserve"> XE </w:instrText>
      </w:r>
      <w:r w:rsidR="00E64620">
        <w:instrText>«</w:instrText>
      </w:r>
      <w:r w:rsidRPr="005B281E">
        <w:rPr>
          <w:b/>
          <w:color w:val="000000" w:themeColor="text1"/>
        </w:rPr>
        <w:instrText>Контрольный участок сортировочной горки</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Участок железнодорожного пути спускной части сортировочной горки и сортировочного парка, предназначенный для контроля местоположения свободно скатывающихся отцепов.</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Примечание. Различают контрольный участок сортировочной горки: измерительный, горочный стрелочный, контрольный тормозной позиции, маршрутный контрольный.</w:t>
      </w:r>
    </w:p>
    <w:p w:rsidR="00663F94" w:rsidRDefault="00663F94" w:rsidP="00663F94">
      <w:pPr>
        <w:spacing w:after="0" w:line="360" w:lineRule="exact"/>
        <w:ind w:firstLine="709"/>
        <w:jc w:val="both"/>
        <w:rPr>
          <w:color w:val="000000" w:themeColor="text1"/>
        </w:rPr>
      </w:pPr>
      <w:r>
        <w:rPr>
          <w:color w:val="000000" w:themeColor="text1"/>
        </w:rPr>
        <w:t>[статья</w:t>
      </w:r>
      <w:r w:rsidRPr="00F250CE">
        <w:rPr>
          <w:color w:val="000000" w:themeColor="text1"/>
        </w:rPr>
        <w:t xml:space="preserve"> 75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Контейнерная площадка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Контейнерная площадка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Специально оборудованная на станции площадка для приема к перевозке, сортировке, выдаче и временного хранения контейнеров.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2.11.23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Контрейлерная площадка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Контрейлерная площадка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Специально оборудованная на станции или пути необщего пользования площадка для приема к перевозке, сортировке, выдаче и временному хранению контрейлеров.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2.11.24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Склад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Склад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Объект инфраструктуры железнодорожного транспорта, включающий</w:t>
      </w:r>
      <w:r w:rsidRPr="00F250CE">
        <w:rPr>
          <w:b/>
          <w:bCs/>
          <w:color w:val="000000" w:themeColor="text1"/>
        </w:rPr>
        <w:t xml:space="preserve"> </w:t>
      </w:r>
      <w:r w:rsidRPr="00F250CE">
        <w:rPr>
          <w:color w:val="000000" w:themeColor="text1"/>
        </w:rPr>
        <w:t xml:space="preserve">комплекс зданий и других сооружений, предназначенных для приема, хранения и выдачи грузов. </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28 </w:t>
      </w:r>
      <w:r w:rsidRPr="007E2B5A">
        <w:rPr>
          <w:color w:val="000000" w:themeColor="text1"/>
        </w:rPr>
        <w:t>ГОСТ Р 58855-2020</w:t>
      </w:r>
      <w:r>
        <w:rPr>
          <w:color w:val="000000" w:themeColor="text1"/>
        </w:rPr>
        <w:t xml:space="preserve"> </w:t>
      </w:r>
      <w:r w:rsidRPr="007E2B5A">
        <w:rPr>
          <w:color w:val="000000" w:themeColor="text1"/>
        </w:rPr>
        <w:t>Услуги на железнодорожном транспорте. качество услуг в области грузовых перевозок</w:t>
      </w:r>
      <w:r>
        <w:rPr>
          <w:color w:val="000000" w:themeColor="text1"/>
        </w:rPr>
        <w:t xml:space="preserve">. </w:t>
      </w:r>
      <w:r w:rsidRPr="007E2B5A">
        <w:rPr>
          <w:color w:val="000000" w:themeColor="text1"/>
        </w:rPr>
        <w:t>Термины и определения</w:t>
      </w:r>
      <w:r>
        <w:rPr>
          <w:color w:val="000000" w:themeColor="text1"/>
        </w:rPr>
        <w:t xml:space="preserve">; пункт 3.1.12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Крытый склад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Крытый склад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Склад, предназначенный для хранения грузов, требующих защиты от атмосферных осадков и температуры наружного воздуха.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2.11.26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Склад временного хранения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Склад временного хранения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Помещение или открытая территория для временного нахождения грузов и/или транспортных средств, перемещаемых через государственную границу Российской Федерации, до окончания прохождения всех таможенных процедур.</w:t>
      </w:r>
    </w:p>
    <w:p w:rsidR="00663F94" w:rsidRDefault="00663F94" w:rsidP="00663F94">
      <w:pPr>
        <w:spacing w:after="0" w:line="360" w:lineRule="exact"/>
        <w:ind w:firstLine="709"/>
        <w:jc w:val="both"/>
        <w:rPr>
          <w:color w:val="000000" w:themeColor="text1"/>
        </w:rPr>
      </w:pPr>
      <w:r w:rsidRPr="00F250CE">
        <w:rPr>
          <w:color w:val="000000" w:themeColor="text1"/>
        </w:rPr>
        <w:t>[пункт 3.1.13 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Прирельсовый склад</w:t>
      </w:r>
      <w:r w:rsidR="003D5521">
        <w:rPr>
          <w:b/>
          <w:color w:val="000000" w:themeColor="text1"/>
        </w:rPr>
        <w:fldChar w:fldCharType="begin"/>
      </w:r>
      <w:r>
        <w:instrText xml:space="preserve"> XE </w:instrText>
      </w:r>
      <w:r w:rsidR="00E64620">
        <w:instrText>«</w:instrText>
      </w:r>
      <w:r w:rsidRPr="00E9711D">
        <w:rPr>
          <w:b/>
          <w:color w:val="000000" w:themeColor="text1"/>
        </w:rPr>
        <w:instrText>Прирельсовый склад</w:instrText>
      </w:r>
      <w:r w:rsidR="00E64620">
        <w:instrText>»</w:instrText>
      </w:r>
      <w:r>
        <w:instrText xml:space="preserve"> </w:instrText>
      </w:r>
      <w:r w:rsidR="003D5521">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Сооружение, площадка для хранения материалов, изделий, машин, конструкций и других грузов, которые доставляются на склад или вывозятся из него в основном железнодорожным транспортом. Прирельсовый склад оборудуется средствами комплексной механизации и автоматизации погрузочно-разгрузочных работ с применением электронно-вычислительной техники. Прирельсовый склад строят на грузовых железнодорожных станциях, на промышленных предприятиях, имеющих подъездные пути, в местах перевалки грузов с одного вида транспорта на другой. </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237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Топливный склад</w:t>
      </w:r>
      <w:r w:rsidR="003D5521">
        <w:rPr>
          <w:b/>
          <w:color w:val="000000" w:themeColor="text1"/>
        </w:rPr>
        <w:fldChar w:fldCharType="begin"/>
      </w:r>
      <w:r>
        <w:instrText xml:space="preserve"> XE </w:instrText>
      </w:r>
      <w:r w:rsidR="00E64620">
        <w:instrText>«</w:instrText>
      </w:r>
      <w:r w:rsidRPr="00430C86">
        <w:rPr>
          <w:b/>
          <w:color w:val="000000" w:themeColor="text1"/>
        </w:rPr>
        <w:instrText>Топливный склад</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Склад для хранения горючих материалов (угля, торфа, нефтепродуктов и др.)</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347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Открытая площадка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Открытая площадка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Сооружение, предназначенное для хранения колесной техники и грузов, не боящихся осадков и температурных колебаний.</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статья 2.11.27 ГОСТ 34530-2019</w:t>
      </w:r>
      <w:r w:rsidRPr="00F250CE">
        <w:rPr>
          <w:color w:val="000000" w:themeColor="text1"/>
        </w:rPr>
        <w:t xml:space="preserve"> Транспорт железнодорожный. Основные понятия. Термины и определения]</w:t>
      </w:r>
    </w:p>
    <w:p w:rsidR="00663F94" w:rsidRPr="00F250CE" w:rsidRDefault="00663F94" w:rsidP="00AB1581">
      <w:pPr>
        <w:pStyle w:val="a3"/>
        <w:numPr>
          <w:ilvl w:val="0"/>
          <w:numId w:val="52"/>
        </w:numPr>
        <w:spacing w:before="120" w:after="0" w:line="360" w:lineRule="exact"/>
        <w:ind w:left="0" w:firstLine="709"/>
        <w:contextualSpacing w:val="0"/>
        <w:jc w:val="both"/>
        <w:rPr>
          <w:b/>
          <w:color w:val="000000" w:themeColor="text1"/>
        </w:rPr>
      </w:pPr>
      <w:r w:rsidRPr="00F250CE">
        <w:rPr>
          <w:b/>
          <w:color w:val="000000" w:themeColor="text1"/>
        </w:rPr>
        <w:t>Грузовой фронт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Грузовой фронт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Сооружения и устройства с прилегающим участком погрузочно-разгрузочного железнодорожного пути и автомобильного подъезда, предназначенные для выполнения погрузочно-разгрузочных и других операций с конкретными грузами.</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29 </w:t>
      </w:r>
      <w:r w:rsidRPr="00F250CE">
        <w:rPr>
          <w:color w:val="000000" w:themeColor="text1"/>
        </w:rPr>
        <w:t>ГОСТ Р 58855-2020 Услуги на железнодорожном транспорте. Качество услуг в области грузовых перевозок. Термины и определения]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Инфраструктура ДМ (МЧ)</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Инфраструктура ДМ (МЧ)</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Здания и сооружения, расположенные на МОП железнодорожных станций, находящиеся на балансе ДМ (МЧ) и используемые для выполнения работ и оказания услуг юридическим лицам и индивидуальным предпринимателям.</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Примечания:</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1. ДМ - Дирекция по управлению терминально-складским комплексом - структурное подразделение Центральной дирекции по управлению терминально-складским комплексом.</w:t>
      </w:r>
    </w:p>
    <w:p w:rsidR="00663F94" w:rsidRPr="007E2B5A" w:rsidRDefault="00663F94" w:rsidP="00663F94">
      <w:pPr>
        <w:spacing w:after="0" w:line="360" w:lineRule="exact"/>
        <w:ind w:firstLine="709"/>
        <w:jc w:val="both"/>
        <w:rPr>
          <w:color w:val="000000" w:themeColor="text1"/>
          <w:sz w:val="24"/>
        </w:rPr>
      </w:pPr>
      <w:r w:rsidRPr="007E2B5A">
        <w:rPr>
          <w:color w:val="000000" w:themeColor="text1"/>
          <w:sz w:val="24"/>
        </w:rPr>
        <w:t>2. МЧ - Механизированная дистанция погрузочно-разгрузочных работ и коммерческих операций - структурное подразделение дирекции по управлению терминально-складским комплексом Центральной дирекции по управлению терминально-складским комплексом.</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раздел 2 </w:t>
      </w:r>
      <w:r w:rsidRPr="00F250CE">
        <w:rPr>
          <w:color w:val="000000" w:themeColor="text1"/>
        </w:rPr>
        <w:t>Порядк</w:t>
      </w:r>
      <w:r>
        <w:rPr>
          <w:color w:val="000000" w:themeColor="text1"/>
        </w:rPr>
        <w:t>а</w:t>
      </w:r>
      <w:r w:rsidRPr="00F250CE">
        <w:rPr>
          <w:color w:val="000000" w:themeColor="text1"/>
        </w:rPr>
        <w:t xml:space="preserve"> взаимодействия функциональных филиалов по организации работы мест общего пользования </w:t>
      </w:r>
      <w:r w:rsidR="008466A6">
        <w:rPr>
          <w:color w:val="000000" w:themeColor="text1"/>
        </w:rPr>
        <w:t>ОАО </w:t>
      </w:r>
      <w:r w:rsidR="00E64620">
        <w:rPr>
          <w:color w:val="000000" w:themeColor="text1"/>
        </w:rPr>
        <w:t>«РЖД»</w:t>
      </w:r>
      <w:r w:rsidRPr="00F250CE">
        <w:rPr>
          <w:color w:val="000000" w:themeColor="text1"/>
        </w:rPr>
        <w:t xml:space="preserve"> в рамках единого центра ответственности за организацию работы на местах общего пользования, утвержд</w:t>
      </w:r>
      <w:r w:rsidR="00840400">
        <w:rPr>
          <w:color w:val="000000" w:themeColor="text1"/>
        </w:rPr>
        <w:t>е</w:t>
      </w:r>
      <w:r w:rsidRPr="00F250CE">
        <w:rPr>
          <w:color w:val="000000" w:themeColor="text1"/>
        </w:rPr>
        <w:t>нн</w:t>
      </w:r>
      <w:r>
        <w:rPr>
          <w:color w:val="000000" w:themeColor="text1"/>
        </w:rPr>
        <w:t>ого</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16 апреля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807/р]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Места общего пользования</w:t>
      </w:r>
      <w:r>
        <w:rPr>
          <w:b/>
          <w:color w:val="000000" w:themeColor="text1"/>
        </w:rPr>
        <w:t>;</w:t>
      </w:r>
      <w:r w:rsidRPr="005B2D9E">
        <w:rPr>
          <w:color w:val="000000" w:themeColor="text1"/>
        </w:rPr>
        <w:t xml:space="preserve"> МОП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Места общего пользования</w:instrText>
      </w:r>
      <w:r>
        <w:rPr>
          <w:b/>
          <w:color w:val="000000" w:themeColor="text1"/>
        </w:rPr>
        <w:instrText>;</w:instrText>
      </w:r>
      <w:r w:rsidRPr="005B2D9E">
        <w:rPr>
          <w:color w:val="000000" w:themeColor="text1"/>
        </w:rPr>
        <w:instrText xml:space="preserve"> МОП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Крытые и открытые склады, а также участки, специально выделенные на территории железнодорожной станции, принадлежащие владельцу инфраструктуры и используемые для выполнения операций по погрузке, выгрузке, сортировке, хранению грузов, в том числе контейнеров, багажа, грузобагажа пользователей услугами железнодорожного транспорта.</w:t>
      </w:r>
    </w:p>
    <w:p w:rsidR="00663F94" w:rsidRDefault="00663F94" w:rsidP="00663F94">
      <w:pPr>
        <w:spacing w:after="0" w:line="360" w:lineRule="exact"/>
        <w:ind w:firstLine="709"/>
        <w:jc w:val="both"/>
        <w:rPr>
          <w:color w:val="000000" w:themeColor="text1"/>
        </w:rPr>
      </w:pPr>
      <w:r w:rsidRPr="00F250CE">
        <w:rPr>
          <w:color w:val="000000" w:themeColor="text1"/>
        </w:rPr>
        <w:lastRenderedPageBreak/>
        <w:t>[</w:t>
      </w:r>
      <w:r w:rsidR="000A5969">
        <w:rPr>
          <w:color w:val="auto"/>
          <w:spacing w:val="4"/>
        </w:rPr>
        <w:t>часть</w:t>
      </w:r>
      <w:r w:rsidR="000A5969" w:rsidRPr="00102B1A">
        <w:rPr>
          <w:color w:val="auto"/>
          <w:spacing w:val="4"/>
        </w:rPr>
        <w:t xml:space="preserve"> </w:t>
      </w:r>
      <w:r w:rsidRPr="00F250CE">
        <w:rPr>
          <w:color w:val="000000" w:themeColor="text1"/>
        </w:rPr>
        <w:t>15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Места необщего пользования</w:t>
      </w:r>
      <w:r w:rsidR="003D5521">
        <w:rPr>
          <w:b/>
          <w:color w:val="000000" w:themeColor="text1"/>
        </w:rPr>
        <w:fldChar w:fldCharType="begin"/>
      </w:r>
      <w:r>
        <w:instrText xml:space="preserve"> XE </w:instrText>
      </w:r>
      <w:r w:rsidR="00E64620">
        <w:instrText>«</w:instrText>
      </w:r>
      <w:r w:rsidRPr="00F1619E">
        <w:rPr>
          <w:b/>
          <w:color w:val="000000" w:themeColor="text1"/>
        </w:rPr>
        <w:instrText>Места необщего пользования</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пути необщего пользования, крытые и открытые склады, а также участки, расположенные на территории железнодорожной станции, не принадлежащие владельцу инфраструктуры или сданные им в аренду и используемые для выполнения операций по погрузке, выгрузке грузов, в том числе контейнеров, определенных пользователей услугами железнодорожного транспорта.</w:t>
      </w:r>
    </w:p>
    <w:p w:rsidR="00663F94" w:rsidRDefault="00663F94" w:rsidP="00663F94">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16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Площадка для размещения места общего пользования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Площадка для размещения места общего пользования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Территория, соответствующая требованиям СП 225.1326000.2014 (раздел 10) и предназначенная для выполнения операций, предусмотренных технологическим процессом, на местах общего пользования.</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3.1.9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Объект инфраструктуры МОП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Объект инфраструктуры МОП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Движимое или недвижимое имущество, расположенное на МОП и находящееся на балансе подразделения региональной дирекции структурного подразделения - филиала </w:t>
      </w:r>
      <w:r w:rsidR="008466A6">
        <w:rPr>
          <w:color w:val="000000" w:themeColor="text1"/>
        </w:rPr>
        <w:t>ОАО </w:t>
      </w:r>
      <w:r w:rsidR="00E64620">
        <w:rPr>
          <w:color w:val="000000" w:themeColor="text1"/>
        </w:rPr>
        <w:t>«РЖД»</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раздел 2 </w:t>
      </w:r>
      <w:r w:rsidRPr="00F250CE">
        <w:rPr>
          <w:color w:val="000000" w:themeColor="text1"/>
        </w:rPr>
        <w:t>Порядк</w:t>
      </w:r>
      <w:r>
        <w:rPr>
          <w:color w:val="000000" w:themeColor="text1"/>
        </w:rPr>
        <w:t>а</w:t>
      </w:r>
      <w:r w:rsidRPr="00F250CE">
        <w:rPr>
          <w:color w:val="000000" w:themeColor="text1"/>
        </w:rPr>
        <w:t xml:space="preserve"> взаимодействия функциональных филиалов по организации работы мест общего пользования </w:t>
      </w:r>
      <w:r w:rsidR="008466A6">
        <w:rPr>
          <w:color w:val="000000" w:themeColor="text1"/>
        </w:rPr>
        <w:t>ОАО </w:t>
      </w:r>
      <w:r w:rsidR="00E64620">
        <w:rPr>
          <w:color w:val="000000" w:themeColor="text1"/>
        </w:rPr>
        <w:t>«РЖД»</w:t>
      </w:r>
      <w:r w:rsidRPr="00F250CE">
        <w:rPr>
          <w:color w:val="000000" w:themeColor="text1"/>
        </w:rPr>
        <w:t xml:space="preserve"> в рамках единого центра ответственности за организацию работы на местах общего пользования, утвержд</w:t>
      </w:r>
      <w:r w:rsidR="00840400">
        <w:rPr>
          <w:color w:val="000000" w:themeColor="text1"/>
        </w:rPr>
        <w:t>е</w:t>
      </w:r>
      <w:r w:rsidRPr="00F250CE">
        <w:rPr>
          <w:color w:val="000000" w:themeColor="text1"/>
        </w:rPr>
        <w:t>нн</w:t>
      </w:r>
      <w:r>
        <w:rPr>
          <w:color w:val="000000" w:themeColor="text1"/>
        </w:rPr>
        <w:t>ого</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16 апреля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807/р]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Паспорт МОП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Паспорт МОП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Перечень движимого и недвижимого имущества, включающий технические средства, крытые и открытые склады, а также участки, специально выделенные на территории железнодорожной станции, принадлежащие владельцу инфраструктуры и используемые для выполнения операций по погрузке, выгрузке, сортировке, хранению грузов пользователей услуг железнодорожного транспорта</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раздел 2 </w:t>
      </w:r>
      <w:r w:rsidRPr="00F250CE">
        <w:rPr>
          <w:color w:val="000000" w:themeColor="text1"/>
        </w:rPr>
        <w:t>Порядк</w:t>
      </w:r>
      <w:r>
        <w:rPr>
          <w:color w:val="000000" w:themeColor="text1"/>
        </w:rPr>
        <w:t>а</w:t>
      </w:r>
      <w:r w:rsidRPr="00F250CE">
        <w:rPr>
          <w:color w:val="000000" w:themeColor="text1"/>
        </w:rPr>
        <w:t xml:space="preserve"> взаимодействия функциональных филиалов по организации работы мест общего пользования </w:t>
      </w:r>
      <w:r w:rsidR="008466A6">
        <w:rPr>
          <w:color w:val="000000" w:themeColor="text1"/>
        </w:rPr>
        <w:t>ОАО </w:t>
      </w:r>
      <w:r w:rsidR="00E64620">
        <w:rPr>
          <w:color w:val="000000" w:themeColor="text1"/>
        </w:rPr>
        <w:t>«РЖД»</w:t>
      </w:r>
      <w:r w:rsidRPr="00F250CE">
        <w:rPr>
          <w:color w:val="000000" w:themeColor="text1"/>
        </w:rPr>
        <w:t xml:space="preserve"> в рамках единого центра ответственности за организацию работы на местах общего пользования, утвержд</w:t>
      </w:r>
      <w:r w:rsidR="00840400">
        <w:rPr>
          <w:color w:val="000000" w:themeColor="text1"/>
        </w:rPr>
        <w:t>е</w:t>
      </w:r>
      <w:r w:rsidRPr="00F250CE">
        <w:rPr>
          <w:color w:val="000000" w:themeColor="text1"/>
        </w:rPr>
        <w:t>нн</w:t>
      </w:r>
      <w:r>
        <w:rPr>
          <w:color w:val="000000" w:themeColor="text1"/>
        </w:rPr>
        <w:t>ого</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16 апреля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807/р]</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lastRenderedPageBreak/>
        <w:t>Дезинфекционно-промывочная станция [пункт промывки и подготовки вагонов]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Дезинфекционно-промывочная станция [пункт промывки и подготовки вагонов]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Место общего пользования железнодорожной станции, на котором организованы ветеринарно-санитарная обработка, промывка (очистка) вагонов. </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3.1.2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Железнодорожный пункт пропуска</w:t>
      </w:r>
      <w:r>
        <w:rPr>
          <w:b/>
          <w:color w:val="000000" w:themeColor="text1"/>
        </w:rPr>
        <w:t>;</w:t>
      </w:r>
      <w:r w:rsidRPr="005B2D9E">
        <w:rPr>
          <w:color w:val="000000" w:themeColor="text1"/>
        </w:rPr>
        <w:t xml:space="preserve"> ЖДПП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пункт пропуска</w:instrText>
      </w:r>
      <w:r>
        <w:rPr>
          <w:b/>
          <w:color w:val="000000" w:themeColor="text1"/>
        </w:rPr>
        <w:instrText>;</w:instrText>
      </w:r>
      <w:r w:rsidRPr="005B2D9E">
        <w:rPr>
          <w:color w:val="000000" w:themeColor="text1"/>
        </w:rPr>
        <w:instrText xml:space="preserve"> ЖДПП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Территория в пределах железнодорожной станции, имеющей необходимое путевое развитие, технические обустройства и персонал, обеспечивающие работу по передаче транспортных средств между государствами в техническом и коммерческом отношении с выполнением операций государственного контроля, оформлением передаточной ведомости и формированием необходимых сообщений информационно-вычислительного центра - структурного подразделения Главного вычислительного центра - филиала </w:t>
      </w:r>
      <w:r w:rsidR="008466A6">
        <w:rPr>
          <w:color w:val="000000" w:themeColor="text1"/>
        </w:rPr>
        <w:t>ОАО </w:t>
      </w:r>
      <w:r w:rsidR="00E64620">
        <w:rPr>
          <w:color w:val="000000" w:themeColor="text1"/>
        </w:rPr>
        <w:t>«РЖД»</w:t>
      </w:r>
      <w:r w:rsidRPr="00F250CE">
        <w:rPr>
          <w:color w:val="000000" w:themeColor="text1"/>
        </w:rPr>
        <w:t xml:space="preserve"> для ведения учета передачи и номерного наличия вагонного парка.</w:t>
      </w:r>
    </w:p>
    <w:p w:rsidR="00663F94" w:rsidRDefault="00663F94" w:rsidP="00663F94">
      <w:pPr>
        <w:spacing w:after="0" w:line="360" w:lineRule="exact"/>
        <w:ind w:firstLine="709"/>
        <w:jc w:val="both"/>
        <w:rPr>
          <w:color w:val="000000" w:themeColor="text1"/>
        </w:rPr>
      </w:pPr>
      <w:r w:rsidRPr="00F250CE">
        <w:rPr>
          <w:color w:val="000000" w:themeColor="text1"/>
        </w:rPr>
        <w:t>[на основании положений статьи 9 Закона от 1 апреля 1993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4730-1 </w:t>
      </w:r>
      <w:r w:rsidR="00E64620">
        <w:rPr>
          <w:color w:val="000000" w:themeColor="text1"/>
        </w:rPr>
        <w:t>«</w:t>
      </w:r>
      <w:r w:rsidR="00DA44D8">
        <w:rPr>
          <w:color w:val="000000" w:themeColor="text1"/>
        </w:rPr>
        <w:t>О </w:t>
      </w:r>
      <w:r w:rsidRPr="00F250CE">
        <w:rPr>
          <w:color w:val="000000" w:themeColor="text1"/>
        </w:rPr>
        <w:t>Государственной границе Российской Федерации</w:t>
      </w:r>
      <w:r w:rsidR="00E64620">
        <w:rPr>
          <w:color w:val="000000" w:themeColor="text1"/>
        </w:rPr>
        <w:t>»</w:t>
      </w:r>
      <w:r w:rsidRPr="00F250CE">
        <w:rPr>
          <w:color w:val="000000" w:themeColor="text1"/>
        </w:rPr>
        <w:t>, распоряжения Правительства Российской Федерации от 24 июня 2008</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907-р </w:t>
      </w:r>
      <w:r w:rsidR="00E64620">
        <w:rPr>
          <w:color w:val="000000" w:themeColor="text1"/>
        </w:rPr>
        <w:t>«</w:t>
      </w:r>
      <w:r w:rsidRPr="00F250CE">
        <w:rPr>
          <w:color w:val="000000" w:themeColor="text1"/>
        </w:rPr>
        <w:t>Перечень видов хозяйственной и иной деятельности, которые могут осуществляться в пределах пунктов пропуска через государственную границу Российской Федерации</w:t>
      </w:r>
      <w:r w:rsidR="00E64620">
        <w:rPr>
          <w:color w:val="000000" w:themeColor="text1"/>
        </w:rPr>
        <w:t>»</w:t>
      </w:r>
      <w:r w:rsidRPr="00F250CE">
        <w:rPr>
          <w:color w:val="000000" w:themeColor="text1"/>
        </w:rPr>
        <w:t>, приказа Минтранса России от 31 марта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107 </w:t>
      </w:r>
      <w:r w:rsidR="00E64620">
        <w:rPr>
          <w:color w:val="000000" w:themeColor="text1"/>
        </w:rPr>
        <w:t>«</w:t>
      </w:r>
      <w:r w:rsidR="00DA44D8">
        <w:rPr>
          <w:color w:val="000000" w:themeColor="text1"/>
        </w:rPr>
        <w:t>Об </w:t>
      </w:r>
      <w:r w:rsidRPr="00F250CE">
        <w:rPr>
          <w:color w:val="000000" w:themeColor="text1"/>
        </w:rPr>
        <w:t>утверждении Правил режима в пунктах пропуска через Государственную границу Российской Федерации</w:t>
      </w:r>
      <w:r w:rsidR="00E64620">
        <w:rPr>
          <w:color w:val="000000" w:themeColor="text1"/>
        </w:rPr>
        <w:t>»</w:t>
      </w:r>
      <w:r w:rsidRPr="00F250CE">
        <w:rPr>
          <w:color w:val="000000" w:themeColor="text1"/>
        </w:rPr>
        <w:t xml:space="preserve">, пункта 4.9 Положения о железнодорожной станции,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31 мая 2011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1186]</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Зона таможенного контроля</w:t>
      </w:r>
      <w:r>
        <w:rPr>
          <w:b/>
          <w:color w:val="000000" w:themeColor="text1"/>
        </w:rPr>
        <w:t>;</w:t>
      </w:r>
      <w:r w:rsidRPr="005B2D9E">
        <w:rPr>
          <w:color w:val="000000" w:themeColor="text1"/>
        </w:rPr>
        <w:t xml:space="preserve"> ЗТК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Зона таможенного контроля</w:instrText>
      </w:r>
      <w:r>
        <w:rPr>
          <w:b/>
          <w:color w:val="000000" w:themeColor="text1"/>
        </w:rPr>
        <w:instrText>;</w:instrText>
      </w:r>
      <w:r w:rsidRPr="005B2D9E">
        <w:rPr>
          <w:color w:val="000000" w:themeColor="text1"/>
        </w:rPr>
        <w:instrText xml:space="preserve"> ЗТК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Железнодорожные пути и контейнерные площадки, расположенные в согласованных с таможенными органами местах в пределах железнодорожных станций и предназначенные для временного хранения товаров без их выгрузки из транспортных средств. Склады временного хранения с выгрузкой из транспортных средств и хранением товаров, находящихся под таможенным контролем.</w:t>
      </w:r>
    </w:p>
    <w:p w:rsidR="00663F94" w:rsidRDefault="000D43C7" w:rsidP="00663F94">
      <w:pPr>
        <w:spacing w:after="0" w:line="360" w:lineRule="exact"/>
        <w:ind w:firstLine="709"/>
        <w:jc w:val="both"/>
        <w:rPr>
          <w:color w:val="000000" w:themeColor="text1"/>
        </w:rPr>
      </w:pPr>
      <w:r>
        <w:rPr>
          <w:color w:val="000000" w:themeColor="text1"/>
        </w:rPr>
        <w:t>[на основе положений</w:t>
      </w:r>
      <w:r w:rsidR="00663F94" w:rsidRPr="00F250CE">
        <w:rPr>
          <w:color w:val="000000" w:themeColor="text1"/>
        </w:rPr>
        <w:t xml:space="preserve"> пункта 8 статьи 90 Федерального закона </w:t>
      </w:r>
      <w:r w:rsidR="005A6BA8">
        <w:rPr>
          <w:color w:val="000000" w:themeColor="text1"/>
        </w:rPr>
        <w:t>№ </w:t>
      </w:r>
      <w:r w:rsidR="00663F94" w:rsidRPr="00F250CE">
        <w:rPr>
          <w:color w:val="000000" w:themeColor="text1"/>
        </w:rPr>
        <w:t>289</w:t>
      </w:r>
      <w:r w:rsidR="00DA44D8">
        <w:rPr>
          <w:color w:val="000000" w:themeColor="text1"/>
        </w:rPr>
        <w:noBreakHyphen/>
        <w:t>ФЗ</w:t>
      </w:r>
      <w:r w:rsidR="00663F94" w:rsidRPr="00F250CE">
        <w:rPr>
          <w:color w:val="000000" w:themeColor="text1"/>
        </w:rPr>
        <w:t xml:space="preserve"> от 3 августа 2018</w:t>
      </w:r>
      <w:r w:rsidR="00BA5205">
        <w:rPr>
          <w:color w:val="000000" w:themeColor="text1"/>
        </w:rPr>
        <w:t> г.</w:t>
      </w:r>
      <w:r w:rsidR="00663F94" w:rsidRPr="00F250CE">
        <w:rPr>
          <w:color w:val="000000" w:themeColor="text1"/>
        </w:rPr>
        <w:t xml:space="preserve"> </w:t>
      </w:r>
      <w:r w:rsidR="00E64620">
        <w:rPr>
          <w:color w:val="000000" w:themeColor="text1"/>
        </w:rPr>
        <w:t>«</w:t>
      </w:r>
      <w:r w:rsidR="00DA44D8">
        <w:rPr>
          <w:color w:val="000000" w:themeColor="text1"/>
        </w:rPr>
        <w:t>О </w:t>
      </w:r>
      <w:r w:rsidR="00663F94" w:rsidRPr="00F250CE">
        <w:rPr>
          <w:color w:val="000000" w:themeColor="text1"/>
        </w:rPr>
        <w:t>таможенном регулировании в Российской Федерации и о внесении изменений в отдельные законодательные акты Российской Федерации</w:t>
      </w:r>
      <w:r w:rsidR="00E64620">
        <w:rPr>
          <w:color w:val="000000" w:themeColor="text1"/>
        </w:rPr>
        <w:t>»</w:t>
      </w:r>
      <w:r w:rsidR="00663F94" w:rsidRPr="00F250CE">
        <w:rPr>
          <w:color w:val="000000" w:themeColor="text1"/>
        </w:rPr>
        <w:t xml:space="preserve">, пункта 1 статьи 99 Таможенного кодекса Евразийского экономического союза (Приложение </w:t>
      </w:r>
      <w:r w:rsidR="005A6BA8">
        <w:rPr>
          <w:color w:val="000000" w:themeColor="text1"/>
        </w:rPr>
        <w:t>№ </w:t>
      </w:r>
      <w:r w:rsidR="00663F94" w:rsidRPr="00F250CE">
        <w:rPr>
          <w:color w:val="000000" w:themeColor="text1"/>
        </w:rPr>
        <w:t>1 к Договору о Таможенном кодексе Евразийского экономического союза)]</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lastRenderedPageBreak/>
        <w:t>Погрузочно-разгрузочные устройства и сооружения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Погрузочно-разгрузочные устройства и сооружения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Крытые и открытые склады, крытые и открытые платформы, площадки для контейнеров, повышенные железнодорожные пути и эстакады, а также специализированные площадки для переработки различных видов грузов (тяжеловесных, длинномерных, лесных и др.), предназначенные для выполнения операций погрузки, выгрузки, сортировки, кратковременного хранения грузов и контейнеров.</w:t>
      </w:r>
    </w:p>
    <w:p w:rsidR="00663F94"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3.1.11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F250CE">
        <w:rPr>
          <w:b/>
          <w:color w:val="000000" w:themeColor="text1"/>
        </w:rPr>
        <w:t>Терминально-логистический центр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Терминально-логистический центр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663F94" w:rsidRPr="00F250CE" w:rsidRDefault="00663F94" w:rsidP="00663F94">
      <w:pPr>
        <w:spacing w:after="0" w:line="360" w:lineRule="exact"/>
        <w:ind w:firstLine="709"/>
        <w:jc w:val="both"/>
        <w:rPr>
          <w:color w:val="000000" w:themeColor="text1"/>
        </w:rPr>
      </w:pPr>
      <w:r w:rsidRPr="00F250CE">
        <w:rPr>
          <w:color w:val="000000" w:themeColor="text1"/>
        </w:rPr>
        <w:t>Комплекс сооружений, технических и технологических устройств, примыкающий к железнодорожным путям общего или необщего пользования, и предназначенный для выполнения логистических операций, связанных с приемом, погрузкой-выгрузкой, хранением, сортировкой, грузопереработкой различных партий грузов, коммерческо-информационным обслуживанием грузополучателей, перевозчиков и других логистических посредников, участвующих в перевозках.</w:t>
      </w:r>
    </w:p>
    <w:p w:rsidR="00663F94" w:rsidRDefault="00663F94" w:rsidP="00663F94">
      <w:pPr>
        <w:spacing w:after="0" w:line="360" w:lineRule="exact"/>
        <w:ind w:firstLine="709"/>
        <w:jc w:val="both"/>
        <w:rPr>
          <w:color w:val="000000" w:themeColor="text1"/>
        </w:rPr>
      </w:pPr>
      <w:r w:rsidRPr="00F250CE">
        <w:rPr>
          <w:color w:val="000000" w:themeColor="text1"/>
        </w:rPr>
        <w:t xml:space="preserve">[пункт 3.66 СП 225.1326000.2014 Свод правил </w:t>
      </w:r>
      <w:r w:rsidR="00E64620">
        <w:rPr>
          <w:color w:val="000000" w:themeColor="text1"/>
        </w:rPr>
        <w:t>«</w:t>
      </w:r>
      <w:r w:rsidRPr="00F250CE">
        <w:rPr>
          <w:color w:val="000000" w:themeColor="text1"/>
        </w:rPr>
        <w:t>Станционные здания, сооружения и устройства</w:t>
      </w:r>
      <w:r w:rsidR="00E64620">
        <w:rPr>
          <w:color w:val="000000" w:themeColor="text1"/>
        </w:rPr>
        <w:t>»</w:t>
      </w:r>
      <w:r w:rsidRPr="00F250CE">
        <w:rPr>
          <w:color w:val="000000" w:themeColor="text1"/>
        </w:rPr>
        <w:t>]</w:t>
      </w:r>
    </w:p>
    <w:p w:rsidR="00663F94" w:rsidRPr="00F250CE" w:rsidRDefault="00663F94" w:rsidP="00AB1581">
      <w:pPr>
        <w:numPr>
          <w:ilvl w:val="0"/>
          <w:numId w:val="52"/>
        </w:numPr>
        <w:spacing w:before="120" w:after="0" w:line="360" w:lineRule="exact"/>
        <w:ind w:left="0" w:firstLine="709"/>
        <w:jc w:val="both"/>
        <w:rPr>
          <w:b/>
          <w:color w:val="000000" w:themeColor="text1"/>
        </w:rPr>
      </w:pPr>
      <w:r w:rsidRPr="005B2D9E">
        <w:rPr>
          <w:b/>
          <w:color w:val="000000" w:themeColor="text1"/>
        </w:rPr>
        <w:t>[</w:t>
      </w:r>
      <w:r w:rsidRPr="00F250CE">
        <w:rPr>
          <w:b/>
          <w:color w:val="000000" w:themeColor="text1"/>
        </w:rPr>
        <w:t>транспортно-складской комплекс, грузовой двор</w:t>
      </w:r>
      <w:r w:rsidRPr="005B2D9E">
        <w:rPr>
          <w:b/>
          <w:color w:val="000000" w:themeColor="text1"/>
        </w:rPr>
        <w:t>]</w:t>
      </w:r>
      <w:r w:rsidR="003D5521">
        <w:rPr>
          <w:b/>
          <w:color w:val="000000" w:themeColor="text1"/>
        </w:rPr>
        <w:fldChar w:fldCharType="begin"/>
      </w:r>
      <w:r>
        <w:instrText xml:space="preserve"> XE </w:instrText>
      </w:r>
      <w:r w:rsidR="00E64620">
        <w:instrText>«</w:instrText>
      </w:r>
      <w:r w:rsidRPr="00F16A96">
        <w:rPr>
          <w:b/>
          <w:color w:val="000000" w:themeColor="text1"/>
        </w:rPr>
        <w:instrText>[транспортно-складской комплекс, грузовой двор]</w:instrText>
      </w:r>
      <w:r w:rsidR="00E64620">
        <w:instrText>»</w:instrText>
      </w:r>
      <w:r>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Комплекс грузовых фронтов, сооружений, устройств и путевое развитие, предназначенные для выполнения операций приема, погрузки, выгрузки, выдачи, сортировки, кратковременного хранения грузов и контейнеров, перегрузки их по прямому варианту </w:t>
      </w:r>
      <w:r w:rsidR="00E64620">
        <w:rPr>
          <w:color w:val="000000" w:themeColor="text1"/>
        </w:rPr>
        <w:t>«</w:t>
      </w:r>
      <w:r w:rsidRPr="00F250CE">
        <w:rPr>
          <w:color w:val="000000" w:themeColor="text1"/>
        </w:rPr>
        <w:t>вагон-автомобиль</w:t>
      </w:r>
      <w:r w:rsidR="00E64620">
        <w:rPr>
          <w:color w:val="000000" w:themeColor="text1"/>
        </w:rPr>
        <w:t>»</w:t>
      </w:r>
      <w:r w:rsidRPr="00F250CE">
        <w:rPr>
          <w:color w:val="000000" w:themeColor="text1"/>
        </w:rPr>
        <w:t xml:space="preserve"> или </w:t>
      </w:r>
      <w:r w:rsidR="00E64620">
        <w:rPr>
          <w:color w:val="000000" w:themeColor="text1"/>
        </w:rPr>
        <w:t>«</w:t>
      </w:r>
      <w:r w:rsidRPr="00F250CE">
        <w:rPr>
          <w:color w:val="000000" w:themeColor="text1"/>
        </w:rPr>
        <w:t>автомобиль-вагон</w:t>
      </w:r>
      <w:r w:rsidR="00E64620">
        <w:rPr>
          <w:color w:val="000000" w:themeColor="text1"/>
        </w:rPr>
        <w:t>»</w:t>
      </w:r>
      <w:r w:rsidRPr="00F250CE">
        <w:rPr>
          <w:color w:val="000000" w:themeColor="text1"/>
        </w:rPr>
        <w:t>, непосредственной передачи грузов и контейнеров с одного вида транспорта на другой.</w:t>
      </w:r>
    </w:p>
    <w:p w:rsidR="00663F94" w:rsidRPr="00F250CE" w:rsidRDefault="00663F94" w:rsidP="00663F94">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3.1.15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663F94" w:rsidRPr="00F250CE" w:rsidRDefault="00663F94" w:rsidP="00663F94">
      <w:pPr>
        <w:spacing w:after="0" w:line="360" w:lineRule="exact"/>
        <w:ind w:firstLine="709"/>
        <w:jc w:val="both"/>
        <w:rPr>
          <w:color w:val="000000" w:themeColor="text1"/>
        </w:rPr>
      </w:pPr>
    </w:p>
    <w:p w:rsidR="00663F94" w:rsidRPr="00F250CE" w:rsidRDefault="00E113BD" w:rsidP="00E113BD">
      <w:pPr>
        <w:pStyle w:val="2"/>
        <w:spacing w:before="120" w:after="120" w:line="360" w:lineRule="exact"/>
        <w:jc w:val="center"/>
        <w:rPr>
          <w:rFonts w:ascii="Times New Roman" w:hAnsi="Times New Roman" w:cs="Times New Roman"/>
          <w:b/>
          <w:color w:val="000000" w:themeColor="text1"/>
          <w:sz w:val="28"/>
          <w:szCs w:val="28"/>
        </w:rPr>
      </w:pPr>
      <w:bookmarkStart w:id="232" w:name="_Toc148538394"/>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1</w:t>
      </w:r>
      <w:r w:rsidR="00663F94" w:rsidRPr="00F250CE">
        <w:rPr>
          <w:rFonts w:ascii="Times New Roman" w:hAnsi="Times New Roman" w:cs="Times New Roman"/>
          <w:b/>
          <w:color w:val="000000" w:themeColor="text1"/>
          <w:sz w:val="28"/>
          <w:szCs w:val="28"/>
        </w:rPr>
        <w:t>. Техническое содержание объектов инфраструктуры железнодорожного транспорта. Общие понятия</w:t>
      </w:r>
      <w:bookmarkEnd w:id="232"/>
    </w:p>
    <w:p w:rsidR="00663F94" w:rsidRPr="00F250CE" w:rsidRDefault="00663F94" w:rsidP="00AB1581">
      <w:pPr>
        <w:numPr>
          <w:ilvl w:val="0"/>
          <w:numId w:val="53"/>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 xml:space="preserve">технологическое </w:t>
      </w:r>
      <w:r w:rsidR="00E64620">
        <w:rPr>
          <w:b/>
          <w:color w:val="000000" w:themeColor="text1"/>
        </w:rPr>
        <w:t>«</w:t>
      </w:r>
      <w:r w:rsidRPr="00F250CE">
        <w:rPr>
          <w:b/>
          <w:color w:val="000000" w:themeColor="text1"/>
        </w:rPr>
        <w:t>окно</w:t>
      </w:r>
      <w:r w:rsidR="00E64620">
        <w:rPr>
          <w:b/>
          <w:color w:val="000000" w:themeColor="text1"/>
        </w:rPr>
        <w:t>»</w:t>
      </w:r>
      <w:r w:rsidRPr="00F250CE">
        <w:rPr>
          <w:b/>
          <w:color w:val="000000" w:themeColor="text1"/>
        </w:rPr>
        <w:t xml:space="preserve">, </w:t>
      </w:r>
      <w:r w:rsidR="00E64620">
        <w:rPr>
          <w:b/>
          <w:color w:val="000000" w:themeColor="text1"/>
        </w:rPr>
        <w:t>«</w:t>
      </w:r>
      <w:r w:rsidRPr="00F250CE">
        <w:rPr>
          <w:b/>
          <w:color w:val="000000" w:themeColor="text1"/>
        </w:rPr>
        <w:t>окно</w:t>
      </w:r>
      <w:r w:rsidR="00E64620">
        <w:rPr>
          <w:b/>
          <w:color w:val="000000" w:themeColor="text1"/>
        </w:rPr>
        <w:t>»</w:t>
      </w:r>
      <w:r>
        <w:rPr>
          <w:b/>
          <w:color w:val="000000" w:themeColor="text1"/>
          <w:lang w:val="en-US"/>
        </w:rPr>
        <w:t>]</w:t>
      </w:r>
      <w:r w:rsidR="003D5521">
        <w:rPr>
          <w:b/>
          <w:color w:val="000000" w:themeColor="text1"/>
          <w:lang w:val="en-US"/>
        </w:rPr>
        <w:fldChar w:fldCharType="begin"/>
      </w:r>
      <w:r w:rsidR="001850CB">
        <w:instrText xml:space="preserve"> XE "</w:instrText>
      </w:r>
      <w:r w:rsidR="001850CB" w:rsidRPr="0077019F">
        <w:rPr>
          <w:b/>
          <w:color w:val="000000" w:themeColor="text1"/>
          <w:lang w:val="en-US"/>
        </w:rPr>
        <w:instrText>[</w:instrText>
      </w:r>
      <w:r w:rsidR="001850CB" w:rsidRPr="0077019F">
        <w:rPr>
          <w:b/>
          <w:color w:val="000000" w:themeColor="text1"/>
        </w:rPr>
        <w:instrText xml:space="preserve">технологическое </w:instrText>
      </w:r>
      <w:r w:rsidR="001850CB">
        <w:rPr>
          <w:sz w:val="20"/>
          <w:szCs w:val="20"/>
        </w:rPr>
        <w:instrText>\</w:instrText>
      </w:r>
      <w:r w:rsidR="001850CB" w:rsidRPr="0077019F">
        <w:rPr>
          <w:b/>
          <w:color w:val="000000" w:themeColor="text1"/>
        </w:rPr>
        <w:instrText>«окно</w:instrText>
      </w:r>
      <w:r w:rsidR="001850CB">
        <w:rPr>
          <w:sz w:val="20"/>
          <w:szCs w:val="20"/>
        </w:rPr>
        <w:instrText>\</w:instrText>
      </w:r>
      <w:r w:rsidR="001850CB" w:rsidRPr="0077019F">
        <w:rPr>
          <w:b/>
          <w:color w:val="000000" w:themeColor="text1"/>
        </w:rPr>
        <w:instrText xml:space="preserve">», </w:instrText>
      </w:r>
      <w:r w:rsidR="001850CB">
        <w:rPr>
          <w:sz w:val="20"/>
          <w:szCs w:val="20"/>
        </w:rPr>
        <w:instrText>\</w:instrText>
      </w:r>
      <w:r w:rsidR="001850CB" w:rsidRPr="0077019F">
        <w:rPr>
          <w:b/>
          <w:color w:val="000000" w:themeColor="text1"/>
        </w:rPr>
        <w:instrText>«окно</w:instrText>
      </w:r>
      <w:r w:rsidR="001850CB">
        <w:rPr>
          <w:sz w:val="20"/>
          <w:szCs w:val="20"/>
        </w:rPr>
        <w:instrText>\</w:instrText>
      </w:r>
      <w:r w:rsidR="001850CB" w:rsidRPr="0077019F">
        <w:rPr>
          <w:b/>
          <w:color w:val="000000" w:themeColor="text1"/>
        </w:rPr>
        <w:instrText>»</w:instrText>
      </w:r>
      <w:r w:rsidR="001850CB" w:rsidRPr="0077019F">
        <w:rPr>
          <w:b/>
          <w:color w:val="000000" w:themeColor="text1"/>
          <w:lang w:val="en-US"/>
        </w:rPr>
        <w:instrText>]</w:instrText>
      </w:r>
      <w:r w:rsidR="001850CB">
        <w:instrText xml:space="preserve">" </w:instrText>
      </w:r>
      <w:r w:rsidR="003D5521">
        <w:rPr>
          <w:b/>
          <w:color w:val="000000" w:themeColor="text1"/>
          <w:lang w:val="en-US"/>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Время, в течение которого прекращается движение поездов по перегону, отдельным железнодорожным путям перегона или железнодорожной станции для производства работ на инфраструктуре.</w:t>
      </w:r>
    </w:p>
    <w:p w:rsidR="00663F94" w:rsidRDefault="000D43C7" w:rsidP="00663F94">
      <w:pPr>
        <w:spacing w:after="0" w:line="360" w:lineRule="exact"/>
        <w:ind w:firstLine="709"/>
        <w:jc w:val="both"/>
        <w:rPr>
          <w:color w:val="000000" w:themeColor="text1"/>
        </w:rPr>
      </w:pPr>
      <w:r>
        <w:rPr>
          <w:color w:val="000000" w:themeColor="text1"/>
        </w:rPr>
        <w:lastRenderedPageBreak/>
        <w:t>[на основе положений</w:t>
      </w:r>
      <w:r w:rsidR="00663F94" w:rsidRPr="00F250CE">
        <w:rPr>
          <w:color w:val="000000" w:themeColor="text1"/>
        </w:rPr>
        <w:t xml:space="preserve"> пункта 339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00663F94" w:rsidRPr="00F250CE">
        <w:rPr>
          <w:color w:val="000000" w:themeColor="text1"/>
        </w:rPr>
        <w:t xml:space="preserve"> от 23 июня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00663F94" w:rsidRPr="00F250CE">
        <w:rPr>
          <w:color w:val="000000" w:themeColor="text1"/>
        </w:rPr>
        <w:t xml:space="preserve"> от 7 октября 2022</w:t>
      </w:r>
      <w:r w:rsidR="00BA5205">
        <w:rPr>
          <w:color w:val="000000" w:themeColor="text1"/>
        </w:rPr>
        <w:t> г.</w:t>
      </w:r>
      <w:r w:rsidR="00663F94" w:rsidRPr="00F250CE">
        <w:rPr>
          <w:color w:val="000000" w:themeColor="text1"/>
        </w:rPr>
        <w:t xml:space="preserve"> </w:t>
      </w:r>
      <w:r w:rsidR="005A6BA8">
        <w:rPr>
          <w:color w:val="000000" w:themeColor="text1"/>
        </w:rPr>
        <w:t>№ </w:t>
      </w:r>
      <w:r w:rsidR="00663F94" w:rsidRPr="00F250CE">
        <w:rPr>
          <w:color w:val="000000" w:themeColor="text1"/>
        </w:rPr>
        <w:t>2603/р]</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Аварийное </w:t>
      </w:r>
      <w:r w:rsidR="00E64620">
        <w:rPr>
          <w:b/>
          <w:color w:val="000000" w:themeColor="text1"/>
        </w:rPr>
        <w:t>«</w:t>
      </w:r>
      <w:r w:rsidRPr="00F250CE">
        <w:rPr>
          <w:b/>
          <w:color w:val="000000" w:themeColor="text1"/>
        </w:rPr>
        <w:t>окно</w:t>
      </w:r>
      <w:r w:rsidR="00E64620">
        <w:rPr>
          <w:b/>
          <w:color w:val="000000" w:themeColor="text1"/>
        </w:rPr>
        <w:t>»</w:t>
      </w:r>
      <w:r w:rsidR="003D5521">
        <w:rPr>
          <w:b/>
          <w:color w:val="000000" w:themeColor="text1"/>
        </w:rPr>
        <w:fldChar w:fldCharType="begin"/>
      </w:r>
      <w:r w:rsidR="007A0DCF">
        <w:instrText xml:space="preserve"> XE "</w:instrText>
      </w:r>
      <w:r w:rsidR="007A0DCF" w:rsidRPr="00EC1EE4">
        <w:rPr>
          <w:b/>
          <w:color w:val="000000" w:themeColor="text1"/>
        </w:rPr>
        <w:instrText xml:space="preserve">Аварийное </w:instrText>
      </w:r>
      <w:r w:rsidR="007A0DCF">
        <w:rPr>
          <w:sz w:val="20"/>
          <w:szCs w:val="20"/>
        </w:rPr>
        <w:instrText>\</w:instrText>
      </w:r>
      <w:r w:rsidR="007A0DCF" w:rsidRPr="00EC1EE4">
        <w:rPr>
          <w:b/>
          <w:color w:val="000000" w:themeColor="text1"/>
        </w:rPr>
        <w:instrText>«окно</w:instrText>
      </w:r>
      <w:r w:rsidR="007A0DCF">
        <w:rPr>
          <w:sz w:val="20"/>
          <w:szCs w:val="20"/>
        </w:rPr>
        <w:instrText>\</w:instrText>
      </w:r>
      <w:r w:rsidR="007A0DCF" w:rsidRPr="00EC1EE4">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Технологическое </w:t>
      </w:r>
      <w:r w:rsidR="00E64620">
        <w:rPr>
          <w:color w:val="000000" w:themeColor="text1"/>
        </w:rPr>
        <w:t>«</w:t>
      </w:r>
      <w:r w:rsidRPr="00F250CE">
        <w:rPr>
          <w:color w:val="000000" w:themeColor="text1"/>
        </w:rPr>
        <w:t>окно</w:t>
      </w:r>
      <w:r w:rsidR="00E64620">
        <w:rPr>
          <w:color w:val="000000" w:themeColor="text1"/>
        </w:rPr>
        <w:t>»</w:t>
      </w:r>
      <w:r w:rsidRPr="00F250CE">
        <w:rPr>
          <w:color w:val="000000" w:themeColor="text1"/>
        </w:rPr>
        <w:t>, предоставляемое вне зависимости от поездной обстановки по требованию руководителя работ для устранения отказа технических средств или последствий инцидента, представляющих угрозу безопасности движения, жизни и здоровью людей.</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Внеплановое </w:t>
      </w:r>
      <w:r w:rsidR="00E64620">
        <w:rPr>
          <w:b/>
          <w:color w:val="000000" w:themeColor="text1"/>
        </w:rPr>
        <w:t>«</w:t>
      </w:r>
      <w:r w:rsidRPr="00F250CE">
        <w:rPr>
          <w:b/>
          <w:color w:val="000000" w:themeColor="text1"/>
        </w:rPr>
        <w:t>окно</w:t>
      </w:r>
      <w:r w:rsidR="00E64620">
        <w:rPr>
          <w:b/>
          <w:color w:val="000000" w:themeColor="text1"/>
        </w:rPr>
        <w:t>»</w:t>
      </w:r>
      <w:r w:rsidR="003D5521">
        <w:rPr>
          <w:b/>
          <w:color w:val="000000" w:themeColor="text1"/>
        </w:rPr>
        <w:fldChar w:fldCharType="begin"/>
      </w:r>
      <w:r w:rsidR="007A0DCF">
        <w:instrText xml:space="preserve"> XE "</w:instrText>
      </w:r>
      <w:r w:rsidR="007A0DCF" w:rsidRPr="00284CCF">
        <w:rPr>
          <w:b/>
          <w:color w:val="000000" w:themeColor="text1"/>
        </w:rPr>
        <w:instrText xml:space="preserve">Внеплановое </w:instrText>
      </w:r>
      <w:r w:rsidR="007A0DCF">
        <w:rPr>
          <w:sz w:val="20"/>
          <w:szCs w:val="20"/>
        </w:rPr>
        <w:instrText>\</w:instrText>
      </w:r>
      <w:r w:rsidR="007A0DCF" w:rsidRPr="00284CCF">
        <w:rPr>
          <w:b/>
          <w:color w:val="000000" w:themeColor="text1"/>
        </w:rPr>
        <w:instrText>«окно</w:instrText>
      </w:r>
      <w:r w:rsidR="007A0DCF">
        <w:rPr>
          <w:sz w:val="20"/>
          <w:szCs w:val="20"/>
        </w:rPr>
        <w:instrText>\</w:instrText>
      </w:r>
      <w:r w:rsidR="007A0DCF" w:rsidRPr="00284CCF">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E64620" w:rsidP="00663F94">
      <w:pPr>
        <w:spacing w:after="0" w:line="360" w:lineRule="exact"/>
        <w:ind w:firstLine="709"/>
        <w:jc w:val="both"/>
        <w:rPr>
          <w:color w:val="000000" w:themeColor="text1"/>
        </w:rPr>
      </w:pPr>
      <w:r>
        <w:rPr>
          <w:color w:val="000000" w:themeColor="text1"/>
        </w:rPr>
        <w:t>«</w:t>
      </w:r>
      <w:r w:rsidR="00663F94" w:rsidRPr="00F250CE">
        <w:rPr>
          <w:color w:val="000000" w:themeColor="text1"/>
        </w:rPr>
        <w:t>Окно</w:t>
      </w:r>
      <w:r>
        <w:rPr>
          <w:color w:val="000000" w:themeColor="text1"/>
        </w:rPr>
        <w:t>»</w:t>
      </w:r>
      <w:r w:rsidR="00663F94" w:rsidRPr="00F250CE">
        <w:rPr>
          <w:color w:val="000000" w:themeColor="text1"/>
        </w:rPr>
        <w:t xml:space="preserve"> по ремонту, монтажу и реконструкции устройств, выполнению работ по текущему содержанию объектов инфраструктуры, заявка на производство которых была подана с нарушением сроков, установленных настоящей Инструкцией (необходимость выполнения работ определена в результате выявления в ходе натурных осмотров и при проследовании путеизмерительных и дефектоскопных средств отступлений в содержании объектов инфраструктуры, срок устранения которых, закрепл</w:t>
      </w:r>
      <w:r w:rsidR="00840400">
        <w:rPr>
          <w:color w:val="000000" w:themeColor="text1"/>
        </w:rPr>
        <w:t>е</w:t>
      </w:r>
      <w:r w:rsidR="00663F94" w:rsidRPr="00F250CE">
        <w:rPr>
          <w:color w:val="000000" w:themeColor="text1"/>
        </w:rPr>
        <w:t xml:space="preserve">нный нормативными документами </w:t>
      </w:r>
      <w:r w:rsidR="008466A6">
        <w:rPr>
          <w:color w:val="000000" w:themeColor="text1"/>
        </w:rPr>
        <w:t>ОАО </w:t>
      </w:r>
      <w:r>
        <w:rPr>
          <w:color w:val="000000" w:themeColor="text1"/>
        </w:rPr>
        <w:t>«РЖД»</w:t>
      </w:r>
      <w:r w:rsidR="00663F94" w:rsidRPr="00F250CE">
        <w:rPr>
          <w:color w:val="000000" w:themeColor="text1"/>
        </w:rPr>
        <w:t xml:space="preserve">, менее установленного на подачу заявки на </w:t>
      </w:r>
      <w:r>
        <w:rPr>
          <w:color w:val="000000" w:themeColor="text1"/>
        </w:rPr>
        <w:t>«</w:t>
      </w:r>
      <w:r w:rsidR="00663F94" w:rsidRPr="00F250CE">
        <w:rPr>
          <w:color w:val="000000" w:themeColor="text1"/>
        </w:rPr>
        <w:t>окно</w:t>
      </w:r>
      <w:r>
        <w:rPr>
          <w:color w:val="000000" w:themeColor="text1"/>
        </w:rPr>
        <w:t>»</w:t>
      </w:r>
      <w:r w:rsidR="00663F94" w:rsidRPr="00F250CE">
        <w:rPr>
          <w:color w:val="000000" w:themeColor="text1"/>
        </w:rPr>
        <w:t xml:space="preserve"> срока).</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E64620" w:rsidP="00AB1581">
      <w:pPr>
        <w:numPr>
          <w:ilvl w:val="0"/>
          <w:numId w:val="53"/>
        </w:numPr>
        <w:spacing w:before="120" w:after="0" w:line="360" w:lineRule="exact"/>
        <w:ind w:left="0" w:firstLine="709"/>
        <w:jc w:val="both"/>
        <w:rPr>
          <w:b/>
          <w:color w:val="000000" w:themeColor="text1"/>
        </w:rPr>
      </w:pPr>
      <w:r>
        <w:rPr>
          <w:b/>
          <w:color w:val="000000" w:themeColor="text1"/>
        </w:rPr>
        <w:t>«</w:t>
      </w:r>
      <w:r w:rsidR="00663F94" w:rsidRPr="00F250CE">
        <w:rPr>
          <w:b/>
          <w:color w:val="000000" w:themeColor="text1"/>
        </w:rPr>
        <w:t>Окно</w:t>
      </w:r>
      <w:r>
        <w:rPr>
          <w:b/>
          <w:color w:val="000000" w:themeColor="text1"/>
        </w:rPr>
        <w:t>»</w:t>
      </w:r>
      <w:r w:rsidR="00663F94" w:rsidRPr="00F250CE">
        <w:rPr>
          <w:b/>
          <w:color w:val="000000" w:themeColor="text1"/>
        </w:rPr>
        <w:t xml:space="preserve"> большой продолжительности</w:t>
      </w:r>
      <w:r w:rsidR="003D5521">
        <w:rPr>
          <w:b/>
          <w:color w:val="000000" w:themeColor="text1"/>
        </w:rPr>
        <w:fldChar w:fldCharType="begin"/>
      </w:r>
      <w:r w:rsidR="007A0DCF">
        <w:instrText xml:space="preserve"> XE "</w:instrText>
      </w:r>
      <w:r w:rsidR="007A0DCF">
        <w:rPr>
          <w:sz w:val="20"/>
          <w:szCs w:val="20"/>
        </w:rPr>
        <w:instrText>\</w:instrText>
      </w:r>
      <w:r w:rsidR="007A0DCF" w:rsidRPr="00B25074">
        <w:rPr>
          <w:b/>
          <w:color w:val="000000" w:themeColor="text1"/>
        </w:rPr>
        <w:instrText>«Окно</w:instrText>
      </w:r>
      <w:r w:rsidR="007A0DCF">
        <w:rPr>
          <w:sz w:val="20"/>
          <w:szCs w:val="20"/>
        </w:rPr>
        <w:instrText>\</w:instrText>
      </w:r>
      <w:r w:rsidR="007A0DCF" w:rsidRPr="00B25074">
        <w:rPr>
          <w:b/>
          <w:color w:val="000000" w:themeColor="text1"/>
        </w:rPr>
        <w:instrText>» большой продолжительности</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Технологическое </w:t>
      </w:r>
      <w:r w:rsidR="00E64620">
        <w:rPr>
          <w:color w:val="000000" w:themeColor="text1"/>
        </w:rPr>
        <w:t>«</w:t>
      </w:r>
      <w:r w:rsidRPr="00F250CE">
        <w:rPr>
          <w:color w:val="000000" w:themeColor="text1"/>
        </w:rPr>
        <w:t>окно</w:t>
      </w:r>
      <w:r w:rsidR="00E64620">
        <w:rPr>
          <w:color w:val="000000" w:themeColor="text1"/>
        </w:rPr>
        <w:t>»</w:t>
      </w:r>
      <w:r w:rsidRPr="00F250CE">
        <w:rPr>
          <w:color w:val="000000" w:themeColor="text1"/>
        </w:rPr>
        <w:t>, продолжительностью свыше 8 часов на двухпутных и многопутных участках и свыше 6 часов на однопутных участках.</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E64620" w:rsidP="00AB1581">
      <w:pPr>
        <w:numPr>
          <w:ilvl w:val="0"/>
          <w:numId w:val="53"/>
        </w:numPr>
        <w:spacing w:before="120" w:after="0" w:line="360" w:lineRule="exact"/>
        <w:ind w:left="0" w:firstLine="709"/>
        <w:jc w:val="both"/>
        <w:rPr>
          <w:b/>
          <w:color w:val="000000" w:themeColor="text1"/>
        </w:rPr>
      </w:pPr>
      <w:r>
        <w:rPr>
          <w:b/>
          <w:color w:val="000000" w:themeColor="text1"/>
        </w:rPr>
        <w:t>«</w:t>
      </w:r>
      <w:r w:rsidR="00663F94" w:rsidRPr="00F250CE">
        <w:rPr>
          <w:b/>
          <w:color w:val="000000" w:themeColor="text1"/>
        </w:rPr>
        <w:t>Окно</w:t>
      </w:r>
      <w:r>
        <w:rPr>
          <w:b/>
          <w:color w:val="000000" w:themeColor="text1"/>
        </w:rPr>
        <w:t>»</w:t>
      </w:r>
      <w:r w:rsidR="00663F94" w:rsidRPr="00F250CE">
        <w:rPr>
          <w:b/>
          <w:color w:val="000000" w:themeColor="text1"/>
        </w:rPr>
        <w:t xml:space="preserve"> утвержд</w:t>
      </w:r>
      <w:r w:rsidR="00840400">
        <w:rPr>
          <w:b/>
          <w:color w:val="000000" w:themeColor="text1"/>
        </w:rPr>
        <w:t>е</w:t>
      </w:r>
      <w:r w:rsidR="00663F94" w:rsidRPr="00F250CE">
        <w:rPr>
          <w:b/>
          <w:color w:val="000000" w:themeColor="text1"/>
        </w:rPr>
        <w:t>нное</w:t>
      </w:r>
      <w:r w:rsidR="003D5521">
        <w:rPr>
          <w:b/>
          <w:color w:val="000000" w:themeColor="text1"/>
        </w:rPr>
        <w:fldChar w:fldCharType="begin"/>
      </w:r>
      <w:r w:rsidR="007A0DCF">
        <w:instrText xml:space="preserve"> XE "</w:instrText>
      </w:r>
      <w:r w:rsidR="007A0DCF">
        <w:rPr>
          <w:sz w:val="20"/>
          <w:szCs w:val="20"/>
        </w:rPr>
        <w:instrText>\</w:instrText>
      </w:r>
      <w:r w:rsidR="007A0DCF" w:rsidRPr="00FC0686">
        <w:rPr>
          <w:b/>
          <w:color w:val="000000" w:themeColor="text1"/>
        </w:rPr>
        <w:instrText>«Окно</w:instrText>
      </w:r>
      <w:r w:rsidR="007A0DCF">
        <w:rPr>
          <w:sz w:val="20"/>
          <w:szCs w:val="20"/>
        </w:rPr>
        <w:instrText>\</w:instrText>
      </w:r>
      <w:r w:rsidR="007A0DCF" w:rsidRPr="00FC0686">
        <w:rPr>
          <w:b/>
          <w:color w:val="000000" w:themeColor="text1"/>
        </w:rPr>
        <w:instrText>» утвержденное</w:instrText>
      </w:r>
      <w:r w:rsidR="007A0DCF">
        <w:instrText xml:space="preserve">" </w:instrText>
      </w:r>
      <w:r w:rsidR="003D5521">
        <w:rPr>
          <w:b/>
          <w:color w:val="000000" w:themeColor="text1"/>
        </w:rPr>
        <w:fldChar w:fldCharType="end"/>
      </w:r>
    </w:p>
    <w:p w:rsidR="00663F94" w:rsidRPr="00F250CE" w:rsidRDefault="00E64620" w:rsidP="00663F94">
      <w:pPr>
        <w:spacing w:after="0" w:line="360" w:lineRule="exact"/>
        <w:ind w:firstLine="709"/>
        <w:jc w:val="both"/>
        <w:rPr>
          <w:color w:val="000000" w:themeColor="text1"/>
        </w:rPr>
      </w:pPr>
      <w:r>
        <w:rPr>
          <w:color w:val="000000" w:themeColor="text1"/>
        </w:rPr>
        <w:t>«</w:t>
      </w:r>
      <w:r w:rsidR="00663F94" w:rsidRPr="00F250CE">
        <w:rPr>
          <w:color w:val="000000" w:themeColor="text1"/>
        </w:rPr>
        <w:t>Окно</w:t>
      </w:r>
      <w:r>
        <w:rPr>
          <w:color w:val="000000" w:themeColor="text1"/>
        </w:rPr>
        <w:t>»</w:t>
      </w:r>
      <w:r w:rsidR="00663F94" w:rsidRPr="00F250CE">
        <w:rPr>
          <w:color w:val="000000" w:themeColor="text1"/>
        </w:rPr>
        <w:t>, прошедшее процедуру рассмотрения и согласования полномочным представителем владельца инфраструктуры и утвержд</w:t>
      </w:r>
      <w:r w:rsidR="00840400">
        <w:rPr>
          <w:color w:val="000000" w:themeColor="text1"/>
        </w:rPr>
        <w:t>е</w:t>
      </w:r>
      <w:r w:rsidR="00663F94" w:rsidRPr="00F250CE">
        <w:rPr>
          <w:color w:val="000000" w:themeColor="text1"/>
        </w:rPr>
        <w:t xml:space="preserve">нное владельцем инфраструктуры (в том числе посредством АС </w:t>
      </w:r>
      <w:r w:rsidR="00663F94" w:rsidRPr="00F250CE">
        <w:rPr>
          <w:color w:val="000000" w:themeColor="text1"/>
        </w:rPr>
        <w:lastRenderedPageBreak/>
        <w:t>АПВ</w:t>
      </w:r>
      <w:r w:rsidR="00DA44D8">
        <w:rPr>
          <w:color w:val="000000" w:themeColor="text1"/>
        </w:rPr>
        <w:t>О </w:t>
      </w:r>
      <w:r w:rsidR="00663F94" w:rsidRPr="00F250CE">
        <w:rPr>
          <w:color w:val="000000" w:themeColor="text1"/>
        </w:rPr>
        <w:t xml:space="preserve">(автоматизированная система анализа, планирования и выполнения </w:t>
      </w:r>
      <w:r>
        <w:rPr>
          <w:color w:val="000000" w:themeColor="text1"/>
        </w:rPr>
        <w:t>«</w:t>
      </w:r>
      <w:r w:rsidR="00663F94" w:rsidRPr="00F250CE">
        <w:rPr>
          <w:color w:val="000000" w:themeColor="text1"/>
        </w:rPr>
        <w:t>окон</w:t>
      </w:r>
      <w:r>
        <w:rPr>
          <w:color w:val="000000" w:themeColor="text1"/>
        </w:rPr>
        <w:t>»</w:t>
      </w:r>
      <w:r w:rsidR="00663F94" w:rsidRPr="00F250CE">
        <w:rPr>
          <w:color w:val="000000" w:themeColor="text1"/>
        </w:rPr>
        <w:t xml:space="preserve"> на сети железных дорог)).</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Створ </w:t>
      </w:r>
      <w:r w:rsidR="00E64620">
        <w:rPr>
          <w:b/>
          <w:color w:val="000000" w:themeColor="text1"/>
        </w:rPr>
        <w:t>«</w:t>
      </w:r>
      <w:r w:rsidRPr="00F250CE">
        <w:rPr>
          <w:b/>
          <w:color w:val="000000" w:themeColor="text1"/>
        </w:rPr>
        <w:t>окон</w:t>
      </w:r>
      <w:r w:rsidR="00E64620">
        <w:rPr>
          <w:b/>
          <w:color w:val="000000" w:themeColor="text1"/>
        </w:rPr>
        <w:t>»</w:t>
      </w:r>
      <w:r w:rsidR="003D5521">
        <w:rPr>
          <w:b/>
          <w:color w:val="000000" w:themeColor="text1"/>
        </w:rPr>
        <w:fldChar w:fldCharType="begin"/>
      </w:r>
      <w:r w:rsidR="007A0DCF">
        <w:instrText xml:space="preserve"> XE "</w:instrText>
      </w:r>
      <w:r w:rsidR="007A0DCF" w:rsidRPr="003573F9">
        <w:rPr>
          <w:b/>
          <w:color w:val="000000" w:themeColor="text1"/>
        </w:rPr>
        <w:instrText xml:space="preserve">Створ </w:instrText>
      </w:r>
      <w:r w:rsidR="007A0DCF">
        <w:rPr>
          <w:sz w:val="20"/>
          <w:szCs w:val="20"/>
        </w:rPr>
        <w:instrText>\</w:instrText>
      </w:r>
      <w:r w:rsidR="007A0DCF" w:rsidRPr="003573F9">
        <w:rPr>
          <w:b/>
          <w:color w:val="000000" w:themeColor="text1"/>
        </w:rPr>
        <w:instrText>«окон</w:instrText>
      </w:r>
      <w:r w:rsidR="007A0DCF">
        <w:rPr>
          <w:sz w:val="20"/>
          <w:szCs w:val="20"/>
        </w:rPr>
        <w:instrText>\</w:instrText>
      </w:r>
      <w:r w:rsidR="007A0DCF" w:rsidRPr="003573F9">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Период времени в графике движения поездов, предусматривающий последовательное предоставление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синхронизированное на полигонах соседних участков, железных дорог с единой технологией организацией пропуска вагонопотоков в период их проведения.</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Срыв </w:t>
      </w:r>
      <w:r w:rsidR="00E64620">
        <w:rPr>
          <w:b/>
          <w:color w:val="000000" w:themeColor="text1"/>
        </w:rPr>
        <w:t>«</w:t>
      </w:r>
      <w:r w:rsidRPr="00F250CE">
        <w:rPr>
          <w:b/>
          <w:color w:val="000000" w:themeColor="text1"/>
        </w:rPr>
        <w:t>окна</w:t>
      </w:r>
      <w:r w:rsidR="00E64620">
        <w:rPr>
          <w:b/>
          <w:color w:val="000000" w:themeColor="text1"/>
        </w:rPr>
        <w:t>»</w:t>
      </w:r>
      <w:r w:rsidR="003D5521">
        <w:rPr>
          <w:b/>
          <w:color w:val="000000" w:themeColor="text1"/>
        </w:rPr>
        <w:fldChar w:fldCharType="begin"/>
      </w:r>
      <w:r w:rsidR="007A0DCF">
        <w:instrText xml:space="preserve"> XE "</w:instrText>
      </w:r>
      <w:r w:rsidR="007A0DCF" w:rsidRPr="000C0A39">
        <w:rPr>
          <w:b/>
          <w:color w:val="000000" w:themeColor="text1"/>
        </w:rPr>
        <w:instrText xml:space="preserve">Срыв </w:instrText>
      </w:r>
      <w:r w:rsidR="007A0DCF">
        <w:rPr>
          <w:sz w:val="20"/>
          <w:szCs w:val="20"/>
        </w:rPr>
        <w:instrText>\</w:instrText>
      </w:r>
      <w:r w:rsidR="007A0DCF" w:rsidRPr="000C0A39">
        <w:rPr>
          <w:b/>
          <w:color w:val="000000" w:themeColor="text1"/>
        </w:rPr>
        <w:instrText>«окна</w:instrText>
      </w:r>
      <w:r w:rsidR="007A0DCF">
        <w:rPr>
          <w:sz w:val="20"/>
          <w:szCs w:val="20"/>
        </w:rPr>
        <w:instrText>\</w:instrText>
      </w:r>
      <w:r w:rsidR="007A0DCF" w:rsidRPr="000C0A39">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Случай несостоявшегося утвержд</w:t>
      </w:r>
      <w:r w:rsidR="00840400">
        <w:rPr>
          <w:color w:val="000000" w:themeColor="text1"/>
        </w:rPr>
        <w:t>е</w:t>
      </w:r>
      <w:r w:rsidRPr="00F250CE">
        <w:rPr>
          <w:color w:val="000000" w:themeColor="text1"/>
        </w:rPr>
        <w:t xml:space="preserve">нного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xml:space="preserve"> по причине нарушения технологических процессов (несвоевременного подвода хозяйственных поездов, сбоев или нарушений выполнения нормативного графика движения поездов и вариантного графика движения поездов, невыдача и (или) поломка локомотивов, непредоставление диспетчером поездным, неявка и (или) недопуск исполнителей и невыполнение работ производителем), допущенных различными предприятиями и организациями, а также случай отказа исполнителя работ от проведения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xml:space="preserve"> за 8 часов и менее до его начала.</w:t>
      </w:r>
    </w:p>
    <w:p w:rsidR="00663F94" w:rsidRPr="00F250CE" w:rsidRDefault="00663F94" w:rsidP="00663F94">
      <w:pPr>
        <w:spacing w:after="0" w:line="360" w:lineRule="exact"/>
        <w:ind w:firstLine="709"/>
        <w:jc w:val="both"/>
        <w:rPr>
          <w:color w:val="000000" w:themeColor="text1"/>
        </w:rPr>
      </w:pPr>
      <w:r w:rsidRPr="00F250CE">
        <w:rPr>
          <w:color w:val="000000" w:themeColor="text1"/>
        </w:rPr>
        <w:t>Невыполнение запланированного объ</w:t>
      </w:r>
      <w:r w:rsidR="00840400">
        <w:rPr>
          <w:color w:val="000000" w:themeColor="text1"/>
        </w:rPr>
        <w:t>е</w:t>
      </w:r>
      <w:r w:rsidRPr="00F250CE">
        <w:rPr>
          <w:color w:val="000000" w:themeColor="text1"/>
        </w:rPr>
        <w:t xml:space="preserve">ма работ срывом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xml:space="preserve"> не считается, но подлежит уч</w:t>
      </w:r>
      <w:r w:rsidR="00840400">
        <w:rPr>
          <w:color w:val="000000" w:themeColor="text1"/>
        </w:rPr>
        <w:t>е</w:t>
      </w:r>
      <w:r w:rsidRPr="00F250CE">
        <w:rPr>
          <w:color w:val="000000" w:themeColor="text1"/>
        </w:rPr>
        <w:t xml:space="preserve">ту как нерационально использованное </w:t>
      </w:r>
      <w:r w:rsidR="00E64620">
        <w:rPr>
          <w:color w:val="000000" w:themeColor="text1"/>
        </w:rPr>
        <w:t>«</w:t>
      </w:r>
      <w:r w:rsidRPr="00F250CE">
        <w:rPr>
          <w:color w:val="000000" w:themeColor="text1"/>
        </w:rPr>
        <w:t>окно</w:t>
      </w:r>
      <w:r w:rsidR="00E64620">
        <w:rPr>
          <w:color w:val="000000" w:themeColor="text1"/>
        </w:rPr>
        <w:t>»</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Случаи срыва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относятся работником дирекции управления движением посредством ГИД </w:t>
      </w:r>
      <w:r w:rsidR="00E64620">
        <w:rPr>
          <w:color w:val="000000" w:themeColor="text1"/>
        </w:rPr>
        <w:t>«</w:t>
      </w:r>
      <w:r w:rsidRPr="00F250CE">
        <w:rPr>
          <w:color w:val="000000" w:themeColor="text1"/>
        </w:rPr>
        <w:t>Урал-ВНИИЖТ</w:t>
      </w:r>
      <w:r w:rsidR="00E64620">
        <w:rPr>
          <w:color w:val="000000" w:themeColor="text1"/>
        </w:rPr>
        <w:t>»</w:t>
      </w:r>
      <w:r w:rsidRPr="00F250CE">
        <w:rPr>
          <w:color w:val="000000" w:themeColor="text1"/>
        </w:rPr>
        <w:t xml:space="preserve"> (автоматизированная система ведения и анализа графика исполненного движения) и АС АПВ</w:t>
      </w:r>
      <w:r w:rsidR="00DA44D8">
        <w:rPr>
          <w:color w:val="000000" w:themeColor="text1"/>
        </w:rPr>
        <w:t>О </w:t>
      </w:r>
      <w:r w:rsidRPr="00F250CE">
        <w:rPr>
          <w:color w:val="000000" w:themeColor="text1"/>
        </w:rPr>
        <w:t xml:space="preserve">(автоматизированная система анализа, планирования и выполнения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на сети железных дорог) (с последующей передачей информации в ЕК АСУИ (единая корпоративная автоматизированная система управления инфраструктурой) для предприятий, осуществляющих в данной системе производственное планирование) на виновную службу или дирекцию в оперативном порядке, рассматриваются на совещаниях при НЗ-1 (первый заместитель начальника железной дороги - филиала </w:t>
      </w:r>
      <w:r w:rsidR="008466A6">
        <w:rPr>
          <w:color w:val="000000" w:themeColor="text1"/>
        </w:rPr>
        <w:t>ОАО </w:t>
      </w:r>
      <w:r w:rsidR="00E64620">
        <w:rPr>
          <w:color w:val="000000" w:themeColor="text1"/>
        </w:rPr>
        <w:t>«РЖД»</w:t>
      </w:r>
      <w:r w:rsidRPr="00F250CE">
        <w:rPr>
          <w:color w:val="000000" w:themeColor="text1"/>
        </w:rPr>
        <w:t>) с оформлением протокольного решения.</w:t>
      </w:r>
    </w:p>
    <w:p w:rsidR="00663F94" w:rsidRPr="00F250CE" w:rsidRDefault="00663F94" w:rsidP="00663F94">
      <w:pPr>
        <w:spacing w:after="0" w:line="360" w:lineRule="exact"/>
        <w:ind w:firstLine="709"/>
        <w:jc w:val="both"/>
        <w:rPr>
          <w:color w:val="000000" w:themeColor="text1"/>
        </w:rPr>
      </w:pPr>
      <w:r w:rsidRPr="00F250CE">
        <w:rPr>
          <w:color w:val="000000" w:themeColor="text1"/>
        </w:rPr>
        <w:lastRenderedPageBreak/>
        <w:t>По итогам рассмотрения, причины случаев срыва и ответственность предприятий могут корректироваться в АС АПВ</w:t>
      </w:r>
      <w:r w:rsidR="00DA44D8">
        <w:rPr>
          <w:color w:val="000000" w:themeColor="text1"/>
        </w:rPr>
        <w:t>О </w:t>
      </w:r>
      <w:r w:rsidRPr="00F250CE">
        <w:rPr>
          <w:color w:val="000000" w:themeColor="text1"/>
        </w:rPr>
        <w:t>работниками технологической службы.</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Передержка </w:t>
      </w:r>
      <w:r w:rsidR="00E64620">
        <w:rPr>
          <w:b/>
          <w:color w:val="000000" w:themeColor="text1"/>
        </w:rPr>
        <w:t>«</w:t>
      </w:r>
      <w:r w:rsidRPr="00F250CE">
        <w:rPr>
          <w:b/>
          <w:color w:val="000000" w:themeColor="text1"/>
        </w:rPr>
        <w:t>окна</w:t>
      </w:r>
      <w:r w:rsidR="00E64620">
        <w:rPr>
          <w:b/>
          <w:color w:val="000000" w:themeColor="text1"/>
        </w:rPr>
        <w:t>»</w:t>
      </w:r>
      <w:r w:rsidR="003D5521">
        <w:rPr>
          <w:b/>
          <w:color w:val="000000" w:themeColor="text1"/>
        </w:rPr>
        <w:fldChar w:fldCharType="begin"/>
      </w:r>
      <w:r w:rsidR="007A0DCF">
        <w:instrText xml:space="preserve"> XE "</w:instrText>
      </w:r>
      <w:r w:rsidR="007A0DCF" w:rsidRPr="007C169F">
        <w:rPr>
          <w:b/>
          <w:color w:val="000000" w:themeColor="text1"/>
        </w:rPr>
        <w:instrText xml:space="preserve">Передержка </w:instrText>
      </w:r>
      <w:r w:rsidR="007A0DCF">
        <w:rPr>
          <w:sz w:val="20"/>
          <w:szCs w:val="20"/>
        </w:rPr>
        <w:instrText>\</w:instrText>
      </w:r>
      <w:r w:rsidR="007A0DCF" w:rsidRPr="007C169F">
        <w:rPr>
          <w:b/>
          <w:color w:val="000000" w:themeColor="text1"/>
        </w:rPr>
        <w:instrText>«окна</w:instrText>
      </w:r>
      <w:r w:rsidR="007A0DCF">
        <w:rPr>
          <w:sz w:val="20"/>
          <w:szCs w:val="20"/>
        </w:rPr>
        <w:instrText>\</w:instrText>
      </w:r>
      <w:r w:rsidR="007A0DCF" w:rsidRPr="007C169F">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Случай окончания технологического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позже запланированного в установленном настоящей инструкцией порядке времени на 20 минут и более, а также менее 20 минут, если при этом были задержаны пассажирские и (или) пригородные поезда.</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Отказ от </w:t>
      </w:r>
      <w:r w:rsidR="00E64620">
        <w:rPr>
          <w:b/>
          <w:color w:val="000000" w:themeColor="text1"/>
        </w:rPr>
        <w:t>«</w:t>
      </w:r>
      <w:r w:rsidRPr="00F250CE">
        <w:rPr>
          <w:b/>
          <w:color w:val="000000" w:themeColor="text1"/>
        </w:rPr>
        <w:t>окна</w:t>
      </w:r>
      <w:r w:rsidR="00E64620">
        <w:rPr>
          <w:b/>
          <w:color w:val="000000" w:themeColor="text1"/>
        </w:rPr>
        <w:t>»</w:t>
      </w:r>
      <w:r w:rsidR="003D5521">
        <w:rPr>
          <w:b/>
          <w:color w:val="000000" w:themeColor="text1"/>
        </w:rPr>
        <w:fldChar w:fldCharType="begin"/>
      </w:r>
      <w:r w:rsidR="007A0DCF">
        <w:instrText xml:space="preserve"> XE "</w:instrText>
      </w:r>
      <w:r w:rsidR="007A0DCF" w:rsidRPr="00D35E78">
        <w:rPr>
          <w:b/>
          <w:color w:val="000000" w:themeColor="text1"/>
        </w:rPr>
        <w:instrText xml:space="preserve">Отказ от </w:instrText>
      </w:r>
      <w:r w:rsidR="007A0DCF">
        <w:rPr>
          <w:sz w:val="20"/>
          <w:szCs w:val="20"/>
        </w:rPr>
        <w:instrText>\</w:instrText>
      </w:r>
      <w:r w:rsidR="007A0DCF" w:rsidRPr="00D35E78">
        <w:rPr>
          <w:b/>
          <w:color w:val="000000" w:themeColor="text1"/>
        </w:rPr>
        <w:instrText>«окна</w:instrText>
      </w:r>
      <w:r w:rsidR="007A0DCF">
        <w:rPr>
          <w:sz w:val="20"/>
          <w:szCs w:val="20"/>
        </w:rPr>
        <w:instrText>\</w:instrText>
      </w:r>
      <w:r w:rsidR="007A0DCF" w:rsidRPr="00D35E78">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Случай отказа исполнителя работ от утвержд</w:t>
      </w:r>
      <w:r w:rsidR="00840400">
        <w:rPr>
          <w:color w:val="000000" w:themeColor="text1"/>
        </w:rPr>
        <w:t>е</w:t>
      </w:r>
      <w:r w:rsidRPr="00F250CE">
        <w:rPr>
          <w:color w:val="000000" w:themeColor="text1"/>
        </w:rPr>
        <w:t xml:space="preserve">нного технологического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более чем за 8 часов до его начала.</w:t>
      </w:r>
    </w:p>
    <w:p w:rsidR="00663F94"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AB1581">
      <w:pPr>
        <w:numPr>
          <w:ilvl w:val="0"/>
          <w:numId w:val="53"/>
        </w:numPr>
        <w:spacing w:before="120" w:after="0" w:line="360" w:lineRule="exact"/>
        <w:ind w:left="0" w:firstLine="709"/>
        <w:jc w:val="both"/>
        <w:rPr>
          <w:b/>
          <w:color w:val="000000" w:themeColor="text1"/>
        </w:rPr>
      </w:pPr>
      <w:r w:rsidRPr="00F250CE">
        <w:rPr>
          <w:b/>
          <w:color w:val="000000" w:themeColor="text1"/>
        </w:rPr>
        <w:t xml:space="preserve">Отмена </w:t>
      </w:r>
      <w:r w:rsidR="00E64620">
        <w:rPr>
          <w:b/>
          <w:color w:val="000000" w:themeColor="text1"/>
        </w:rPr>
        <w:t>«</w:t>
      </w:r>
      <w:r w:rsidRPr="00F250CE">
        <w:rPr>
          <w:b/>
          <w:color w:val="000000" w:themeColor="text1"/>
        </w:rPr>
        <w:t>окна</w:t>
      </w:r>
      <w:r w:rsidR="00E64620">
        <w:rPr>
          <w:b/>
          <w:color w:val="000000" w:themeColor="text1"/>
        </w:rPr>
        <w:t>»</w:t>
      </w:r>
      <w:r w:rsidR="003D5521">
        <w:rPr>
          <w:b/>
          <w:color w:val="000000" w:themeColor="text1"/>
        </w:rPr>
        <w:fldChar w:fldCharType="begin"/>
      </w:r>
      <w:r w:rsidR="007A0DCF">
        <w:instrText xml:space="preserve"> XE "</w:instrText>
      </w:r>
      <w:r w:rsidR="007A0DCF" w:rsidRPr="0014568D">
        <w:rPr>
          <w:b/>
          <w:color w:val="000000" w:themeColor="text1"/>
        </w:rPr>
        <w:instrText xml:space="preserve">Отмена </w:instrText>
      </w:r>
      <w:r w:rsidR="007A0DCF">
        <w:rPr>
          <w:sz w:val="20"/>
          <w:szCs w:val="20"/>
        </w:rPr>
        <w:instrText>\</w:instrText>
      </w:r>
      <w:r w:rsidR="007A0DCF" w:rsidRPr="0014568D">
        <w:rPr>
          <w:b/>
          <w:color w:val="000000" w:themeColor="text1"/>
        </w:rPr>
        <w:instrText>«окна</w:instrText>
      </w:r>
      <w:r w:rsidR="007A0DCF">
        <w:rPr>
          <w:sz w:val="20"/>
          <w:szCs w:val="20"/>
        </w:rPr>
        <w:instrText>\</w:instrText>
      </w:r>
      <w:r w:rsidR="007A0DCF" w:rsidRPr="0014568D">
        <w:rPr>
          <w:b/>
          <w:color w:val="000000" w:themeColor="text1"/>
        </w:rPr>
        <w:instrText>»</w:instrText>
      </w:r>
      <w:r w:rsidR="007A0DCF">
        <w:instrText xml:space="preserve">" </w:instrText>
      </w:r>
      <w:r w:rsidR="003D5521">
        <w:rPr>
          <w:b/>
          <w:color w:val="000000" w:themeColor="text1"/>
        </w:rPr>
        <w:fldChar w:fldCharType="end"/>
      </w:r>
    </w:p>
    <w:p w:rsidR="00663F94" w:rsidRPr="00F250CE" w:rsidRDefault="00663F94" w:rsidP="00663F94">
      <w:pPr>
        <w:spacing w:after="0" w:line="360" w:lineRule="exact"/>
        <w:ind w:firstLine="709"/>
        <w:jc w:val="both"/>
        <w:rPr>
          <w:color w:val="000000" w:themeColor="text1"/>
        </w:rPr>
      </w:pPr>
      <w:r w:rsidRPr="00F250CE">
        <w:rPr>
          <w:color w:val="000000" w:themeColor="text1"/>
        </w:rPr>
        <w:t>Случай непредоставления утвержд</w:t>
      </w:r>
      <w:r w:rsidR="00840400">
        <w:rPr>
          <w:color w:val="000000" w:themeColor="text1"/>
        </w:rPr>
        <w:t>е</w:t>
      </w:r>
      <w:r w:rsidRPr="00F250CE">
        <w:rPr>
          <w:color w:val="000000" w:themeColor="text1"/>
        </w:rPr>
        <w:t xml:space="preserve">нного технологического </w:t>
      </w:r>
      <w:r w:rsidR="00E64620">
        <w:rPr>
          <w:color w:val="000000" w:themeColor="text1"/>
        </w:rPr>
        <w:t>«</w:t>
      </w:r>
      <w:r w:rsidRPr="00F250CE">
        <w:rPr>
          <w:color w:val="000000" w:themeColor="text1"/>
        </w:rPr>
        <w:t>окна</w:t>
      </w:r>
      <w:r w:rsidR="00E64620">
        <w:rPr>
          <w:color w:val="000000" w:themeColor="text1"/>
        </w:rPr>
        <w:t>»</w:t>
      </w:r>
      <w:r w:rsidRPr="00F250CE">
        <w:rPr>
          <w:color w:val="000000" w:themeColor="text1"/>
        </w:rPr>
        <w:t xml:space="preserve"> ввиду форс-мажорных обстоятельств, событий, связанных с нарушением безопасности движения, а также в целях стабилизации эксплуатационной обстановки по письменному указанию (приказ, телеграмма, распоряжение) заместителей генерального директора </w:t>
      </w:r>
      <w:r w:rsidR="008466A6">
        <w:rPr>
          <w:color w:val="000000" w:themeColor="text1"/>
        </w:rPr>
        <w:t>ОАО </w:t>
      </w:r>
      <w:r w:rsidR="00E64620">
        <w:rPr>
          <w:color w:val="000000" w:themeColor="text1"/>
        </w:rPr>
        <w:t>«РЖД»</w:t>
      </w:r>
      <w:r w:rsidRPr="00F250CE">
        <w:rPr>
          <w:color w:val="000000" w:themeColor="text1"/>
        </w:rPr>
        <w:t>, начальников и первых заместителей начальников центральных дирекций (при полигонной модели управления также - заместителей начальников центральных дирекций на полигоне), начальников и первых заместителей начальников железных дорог.</w:t>
      </w:r>
    </w:p>
    <w:p w:rsidR="00663F94" w:rsidRPr="00F250CE" w:rsidRDefault="00663F94" w:rsidP="00663F94">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w:t>
      </w:r>
      <w:r>
        <w:rPr>
          <w:color w:val="000000" w:themeColor="text1"/>
        </w:rPr>
        <w:t>от 25 февраля 2019</w:t>
      </w:r>
      <w:r w:rsidR="00BA5205">
        <w:rPr>
          <w:color w:val="000000" w:themeColor="text1"/>
        </w:rPr>
        <w:t> г.</w:t>
      </w:r>
      <w:r>
        <w:rPr>
          <w:color w:val="000000" w:themeColor="text1"/>
        </w:rPr>
        <w:t xml:space="preserve"> </w:t>
      </w:r>
      <w:r w:rsidR="005A6BA8">
        <w:rPr>
          <w:color w:val="000000" w:themeColor="text1"/>
        </w:rPr>
        <w:t>№ </w:t>
      </w:r>
      <w:r>
        <w:rPr>
          <w:color w:val="000000" w:themeColor="text1"/>
        </w:rPr>
        <w:t>348/р</w:t>
      </w:r>
      <w:r w:rsidRPr="00F250CE">
        <w:rPr>
          <w:color w:val="000000" w:themeColor="text1"/>
        </w:rPr>
        <w:t>]</w:t>
      </w:r>
    </w:p>
    <w:p w:rsidR="00663F94" w:rsidRPr="00F250CE" w:rsidRDefault="00663F94" w:rsidP="00663F94">
      <w:pPr>
        <w:spacing w:after="0" w:line="360" w:lineRule="exact"/>
        <w:ind w:firstLine="709"/>
        <w:jc w:val="both"/>
        <w:rPr>
          <w:color w:val="000000" w:themeColor="text1"/>
        </w:rPr>
      </w:pPr>
    </w:p>
    <w:p w:rsidR="001B7BC1" w:rsidRPr="001B7BC1" w:rsidRDefault="001B7BC1" w:rsidP="001B7BC1">
      <w:pPr>
        <w:pStyle w:val="1"/>
        <w:spacing w:before="120" w:line="360" w:lineRule="exact"/>
        <w:jc w:val="center"/>
        <w:rPr>
          <w:rFonts w:ascii="Times New Roman" w:hAnsi="Times New Roman"/>
          <w:color w:val="000000" w:themeColor="text1"/>
        </w:rPr>
      </w:pPr>
      <w:bookmarkStart w:id="233" w:name="_Toc131076339"/>
      <w:bookmarkStart w:id="234" w:name="_Toc148538395"/>
      <w:r w:rsidRPr="001B7BC1">
        <w:rPr>
          <w:rFonts w:ascii="Times New Roman" w:hAnsi="Times New Roman"/>
          <w:color w:val="000000" w:themeColor="text1"/>
        </w:rPr>
        <w:lastRenderedPageBreak/>
        <w:t>ЧАСТЬ ЧЕТВЕРТАЯ</w:t>
      </w:r>
      <w:r w:rsidRPr="001B7BC1">
        <w:rPr>
          <w:rFonts w:ascii="Times New Roman" w:hAnsi="Times New Roman"/>
          <w:color w:val="000000" w:themeColor="text1"/>
        </w:rPr>
        <w:br/>
        <w:t>Термины и определения в области ж</w:t>
      </w:r>
      <w:r w:rsidRPr="00F250CE">
        <w:rPr>
          <w:rFonts w:ascii="Times New Roman" w:hAnsi="Times New Roman"/>
          <w:color w:val="000000" w:themeColor="text1"/>
        </w:rPr>
        <w:t>елезнодорожн</w:t>
      </w:r>
      <w:r w:rsidRPr="001B7BC1">
        <w:rPr>
          <w:rFonts w:ascii="Times New Roman" w:hAnsi="Times New Roman"/>
          <w:color w:val="000000" w:themeColor="text1"/>
        </w:rPr>
        <w:t>ого</w:t>
      </w:r>
      <w:r w:rsidRPr="00F250CE">
        <w:rPr>
          <w:rFonts w:ascii="Times New Roman" w:hAnsi="Times New Roman"/>
          <w:color w:val="000000" w:themeColor="text1"/>
        </w:rPr>
        <w:t xml:space="preserve"> подвижно</w:t>
      </w:r>
      <w:r w:rsidRPr="001B7BC1">
        <w:rPr>
          <w:rFonts w:ascii="Times New Roman" w:hAnsi="Times New Roman"/>
          <w:color w:val="000000" w:themeColor="text1"/>
        </w:rPr>
        <w:t>го</w:t>
      </w:r>
      <w:r w:rsidRPr="00F250CE">
        <w:rPr>
          <w:rFonts w:ascii="Times New Roman" w:hAnsi="Times New Roman"/>
          <w:color w:val="000000" w:themeColor="text1"/>
        </w:rPr>
        <w:t xml:space="preserve"> состав</w:t>
      </w:r>
      <w:bookmarkEnd w:id="233"/>
      <w:r w:rsidRPr="001B7BC1">
        <w:rPr>
          <w:rFonts w:ascii="Times New Roman" w:hAnsi="Times New Roman"/>
          <w:color w:val="000000" w:themeColor="text1"/>
        </w:rPr>
        <w:t>а</w:t>
      </w:r>
      <w:bookmarkEnd w:id="234"/>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35" w:name="_Toc131076340"/>
      <w:bookmarkStart w:id="236" w:name="_Toc148538396"/>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2</w:t>
      </w:r>
      <w:r w:rsidRPr="00F250CE">
        <w:rPr>
          <w:rFonts w:ascii="Times New Roman" w:hAnsi="Times New Roman" w:cs="Times New Roman"/>
          <w:b/>
          <w:color w:val="000000" w:themeColor="text1"/>
          <w:sz w:val="28"/>
          <w:szCs w:val="28"/>
        </w:rPr>
        <w:t>. Основные положения</w:t>
      </w:r>
      <w:bookmarkEnd w:id="235"/>
      <w:bookmarkEnd w:id="236"/>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Железнодорожное транспортное средство</w:t>
      </w:r>
      <w:r w:rsidR="003D5521">
        <w:rPr>
          <w:b/>
          <w:color w:val="000000" w:themeColor="text1"/>
        </w:rPr>
        <w:fldChar w:fldCharType="begin"/>
      </w:r>
      <w:r>
        <w:instrText xml:space="preserve"> XE </w:instrText>
      </w:r>
      <w:r w:rsidR="00E64620">
        <w:instrText>«</w:instrText>
      </w:r>
      <w:r w:rsidRPr="007A1E79">
        <w:rPr>
          <w:b/>
          <w:color w:val="000000" w:themeColor="text1"/>
        </w:rPr>
        <w:instrText>Железнодорожное транспортное средство</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Подвижной состав, передвигающийся исключительно по рельсам, который либо использует собственную тягу (тяговые транспортные средства), либо буксируется другим транспортным средством (пассажирские вагоны, багажные, грузовые вагоны и др.).</w:t>
      </w:r>
    </w:p>
    <w:p w:rsidR="001B7BC1" w:rsidRDefault="001B7BC1" w:rsidP="001B7BC1">
      <w:pPr>
        <w:spacing w:after="0" w:line="360" w:lineRule="exact"/>
        <w:ind w:firstLine="709"/>
        <w:jc w:val="both"/>
        <w:rPr>
          <w:color w:val="000000" w:themeColor="text1"/>
        </w:rPr>
      </w:pPr>
      <w:r w:rsidRPr="00F250CE">
        <w:rPr>
          <w:color w:val="000000" w:themeColor="text1"/>
        </w:rPr>
        <w:t>[пункт 100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Пассажирское железнодорожное транспортное средство</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5B5213">
        <w:rPr>
          <w:b/>
          <w:color w:val="000000" w:themeColor="text1"/>
        </w:rPr>
        <w:instrText>Пассажирское железнодорожное транспортное средство</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Железнодорожное транспортное средство для перевозки пассажиров, даже если в нем имеется одно или несколько специальных отделений или специальных мест для багажа, грузовых мест, почты и т. д. </w:t>
      </w:r>
    </w:p>
    <w:p w:rsidR="001B7BC1" w:rsidRDefault="001B7BC1" w:rsidP="001B7BC1">
      <w:pPr>
        <w:spacing w:after="0" w:line="360" w:lineRule="exact"/>
        <w:ind w:firstLine="709"/>
        <w:jc w:val="both"/>
        <w:rPr>
          <w:color w:val="000000" w:themeColor="text1"/>
        </w:rPr>
      </w:pPr>
      <w:r w:rsidRPr="00F250CE">
        <w:rPr>
          <w:color w:val="000000" w:themeColor="text1"/>
        </w:rPr>
        <w:t>[пункт 190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4F2BCC" w:rsidP="00AB1581">
      <w:pPr>
        <w:numPr>
          <w:ilvl w:val="0"/>
          <w:numId w:val="54"/>
        </w:numPr>
        <w:spacing w:before="120" w:after="0" w:line="360" w:lineRule="exact"/>
        <w:ind w:left="0" w:firstLine="709"/>
        <w:jc w:val="both"/>
        <w:rPr>
          <w:b/>
          <w:color w:val="000000" w:themeColor="text1"/>
        </w:rPr>
      </w:pPr>
      <w:r>
        <w:rPr>
          <w:b/>
          <w:color w:val="000000" w:themeColor="text1"/>
        </w:rPr>
        <w:t>(Ж</w:t>
      </w:r>
      <w:r w:rsidRPr="00F250CE">
        <w:rPr>
          <w:b/>
          <w:color w:val="000000" w:themeColor="text1"/>
        </w:rPr>
        <w:t>елезнодорожный</w:t>
      </w:r>
      <w:r>
        <w:rPr>
          <w:b/>
          <w:color w:val="000000" w:themeColor="text1"/>
        </w:rPr>
        <w:t>)</w:t>
      </w:r>
      <w:r w:rsidRPr="00F250CE">
        <w:rPr>
          <w:b/>
          <w:color w:val="000000" w:themeColor="text1"/>
        </w:rPr>
        <w:t xml:space="preserve"> </w:t>
      </w:r>
      <w:r w:rsidR="001B7BC1" w:rsidRPr="00F250CE">
        <w:rPr>
          <w:b/>
          <w:color w:val="000000" w:themeColor="text1"/>
        </w:rPr>
        <w:t>подвижной состав</w:t>
      </w:r>
      <w:r w:rsidR="003D5521">
        <w:rPr>
          <w:b/>
          <w:color w:val="000000" w:themeColor="text1"/>
        </w:rPr>
        <w:fldChar w:fldCharType="begin"/>
      </w:r>
      <w:r>
        <w:instrText xml:space="preserve"> XE </w:instrText>
      </w:r>
      <w:r w:rsidR="00E64620">
        <w:instrText>«</w:instrText>
      </w:r>
      <w:r w:rsidRPr="00874B3B">
        <w:rPr>
          <w:b/>
          <w:color w:val="000000" w:themeColor="text1"/>
        </w:rPr>
        <w:instrText>(Железнодорожный) подвижной состав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Локомотивы, грузовые вагоны, пассажирские вагоны локомотивной тяги и мотор-вагонный подвижной состав, а также иной предназначенный для обеспечения осуществления перевозок и функционирования инфраструктуры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[абзац 7 части 1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железнодорожном транспорте в Российской Федерации</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Моторвагонный подвижной состав</w:t>
      </w:r>
      <w:r>
        <w:rPr>
          <w:b/>
          <w:color w:val="000000" w:themeColor="text1"/>
        </w:rPr>
        <w:t>;</w:t>
      </w:r>
      <w:r w:rsidRPr="005B2D9E">
        <w:rPr>
          <w:color w:val="000000" w:themeColor="text1"/>
        </w:rPr>
        <w:t xml:space="preserve"> МВПС</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C95835">
        <w:rPr>
          <w:b/>
          <w:color w:val="000000" w:themeColor="text1"/>
        </w:rPr>
        <w:instrText>Моторвагонный подвижной состав</w:instrText>
      </w:r>
      <w:r>
        <w:rPr>
          <w:b/>
          <w:color w:val="000000" w:themeColor="text1"/>
        </w:rPr>
        <w:instrText>;</w:instrText>
      </w:r>
      <w:r w:rsidRPr="005B2D9E">
        <w:rPr>
          <w:color w:val="000000" w:themeColor="text1"/>
        </w:rPr>
        <w:instrText xml:space="preserve"> МВПС</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Моторные и немоторные вагоны, из которых формируются электропоезда, дизель-поезда, автомотрисы, рельсовые автобусы, дизель-электропоезда, электромотрисы, предназначенные для перевозки пассажиров и (или) багажа, почты.</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26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Специальный железнодорожный подвижной состав</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567E59">
        <w:rPr>
          <w:b/>
          <w:color w:val="000000" w:themeColor="text1"/>
        </w:rPr>
        <w:instrText>Специальный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Железнодорожный подвижной состав, предназначенный для обеспечения строительства, восстановления, ремонта и функционирования инфраструктуры железнодорожного транспорта и включающий в себя несъемные самоходные подвижные единицы на железнодорожном ходу, такие как мотовозы, дрезины, специальные автомотрисы, железнодорожно-строительные машины с автономным двигателем и тяговым приводом, а также несамоходные </w:t>
      </w:r>
      <w:r w:rsidRPr="00F250CE">
        <w:rPr>
          <w:color w:val="000000" w:themeColor="text1"/>
        </w:rPr>
        <w:lastRenderedPageBreak/>
        <w:t>подвижные единицы на железнодорожном ходу, такие как железнодорожно-строительные машины без тягового привода, прицепы и специальный железнодорожный подвижной состав, включаемый в хозяйственные поезда и предназначенный для производства работ по содержанию, обслуживанию и ремонту сооружений и устройств железнодорожного транспорта.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3.1.2 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Самоходный специальный подвижной состав</w:t>
      </w:r>
      <w:r>
        <w:rPr>
          <w:b/>
          <w:color w:val="000000" w:themeColor="text1"/>
        </w:rPr>
        <w:t>;</w:t>
      </w:r>
      <w:r w:rsidRPr="005B2D9E">
        <w:rPr>
          <w:color w:val="000000" w:themeColor="text1"/>
        </w:rPr>
        <w:t xml:space="preserve"> ССПС</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A80CE0">
        <w:rPr>
          <w:b/>
          <w:color w:val="000000" w:themeColor="text1"/>
        </w:rPr>
        <w:instrText>Самоходный специальный подвижной состав</w:instrText>
      </w:r>
      <w:r>
        <w:rPr>
          <w:b/>
          <w:color w:val="000000" w:themeColor="text1"/>
        </w:rPr>
        <w:instrText>;</w:instrText>
      </w:r>
      <w:r w:rsidRPr="005B2D9E">
        <w:rPr>
          <w:color w:val="000000" w:themeColor="text1"/>
        </w:rPr>
        <w:instrText xml:space="preserve"> ССПС</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Специальный железнодорожный подвижной состав, включающий в себя несъемные самоходные подвижные единицы на железнодорожном ходу.</w:t>
      </w:r>
    </w:p>
    <w:p w:rsidR="001B7BC1" w:rsidRPr="00A10B80" w:rsidRDefault="001B7BC1" w:rsidP="001B7BC1">
      <w:pPr>
        <w:spacing w:after="0" w:line="360" w:lineRule="exact"/>
        <w:ind w:firstLine="709"/>
        <w:jc w:val="both"/>
        <w:rPr>
          <w:color w:val="000000" w:themeColor="text1"/>
          <w:sz w:val="24"/>
        </w:rPr>
      </w:pPr>
      <w:r w:rsidRPr="00A10B80">
        <w:rPr>
          <w:color w:val="000000" w:themeColor="text1"/>
          <w:sz w:val="24"/>
        </w:rPr>
        <w:t>Примечание. К несъемным самоходным подвижным единицам на железнодорожном ходу относят мотовозы, дрезины, специальные автомотрисы, железнодорожно-строительные машины с автономным двигателем и тяговым приводом.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3.2.22 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Несамоходный специальный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Несамоходный специальный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предназначенный для обеспечения строительства и функционирования инфраструктуры железнодорожного транспорта и включающий в себя несамоходные подвижные единицы на железнодорожном ходу, такие как железнодорожно-строительные машины без тягового привода в транспортном режиме, прицепы и специальный железнодорожный подвижной состав, включаемый в хозяйственные поезда и предназначенный для производства работ по содержанию, обслуживанию и ремонту сооружений и устройств железных дорог, в том числе специальные вагоны грузового и пассажирского типа.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Специальный подвижной состав на комбинированном ходу</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Специальный подвижной состав на комбинированном ходу</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Машины, приспособленные к использованию различного технологического оборудования для технического обслуживания и ремонта инфраструктуры железнодорожного транспорта, доставки грузов и работников по рельсовым и безрельсовым путям, выполнения маневровых работ, а также для тушения пожаров и проведения аварийно-восстановительных работ.</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2.2.6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Скоростной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Скоростной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Локомотивы, вагоны пассажирские, мотор-вагонный подвижной состав, предназначенные для обеспечения осуществления перевозок со скоростью движения от 141 до 200 км/ч включительно.</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40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Высокоскоростной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Высокоскоростной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состоящий из моторных и немоторных вагонов и предназначенный для перевозки пассажиров и (или) багажа, а также почтовых отправлений со скоростью более 200 км/ч.</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10 пункта 4 ТР ТС 002/2011.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высокоскоростного железнодорожного транспорта</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Инновационный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Инновационный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7D338A" w:rsidRDefault="007D338A" w:rsidP="001B7BC1">
      <w:pPr>
        <w:spacing w:after="0" w:line="360" w:lineRule="exact"/>
        <w:ind w:firstLine="709"/>
        <w:jc w:val="both"/>
        <w:rPr>
          <w:color w:val="000000" w:themeColor="text1"/>
        </w:rPr>
      </w:pPr>
      <w:r w:rsidRPr="007D338A">
        <w:rPr>
          <w:color w:val="000000" w:themeColor="text1"/>
        </w:rPr>
        <w:t>Железнодорожный подвижной состав, обладающий повышенными потребительскими качествами, технические характеристики, либо технология изготовления или предполагаемое использование которого являются принципиально новыми или существенно отличаются от характеристик, технологии изготовления или использования производимого железнодорожного подвижного состава.</w:t>
      </w:r>
    </w:p>
    <w:p w:rsidR="007D338A" w:rsidRDefault="007D338A"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3.1.2 </w:t>
      </w:r>
      <w:r w:rsidRPr="007D338A">
        <w:rPr>
          <w:color w:val="000000" w:themeColor="text1"/>
        </w:rPr>
        <w:t>ГОСТ Р 70581-2022 Инновационный железнодорожный подвижной состав. Критерии инновационности и порядок разработки</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Опытный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Опытный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Одна или несколько единиц железнодорожного подвижного состава (секций, вагонов), предъявляемых на испытания.</w:t>
      </w:r>
    </w:p>
    <w:p w:rsidR="001B7BC1" w:rsidRDefault="001B7BC1" w:rsidP="001B7BC1">
      <w:pPr>
        <w:spacing w:after="0" w:line="360" w:lineRule="exact"/>
        <w:ind w:firstLine="709"/>
        <w:jc w:val="both"/>
        <w:rPr>
          <w:color w:val="000000" w:themeColor="text1"/>
        </w:rPr>
      </w:pPr>
      <w:r w:rsidRPr="00F250CE">
        <w:rPr>
          <w:color w:val="000000" w:themeColor="text1"/>
        </w:rPr>
        <w:t>[пункт 3.17 ГОСТ 34759-2021. Железнодорожный подвижной состав. Нормы допустимого воздействия на железнодорожный путь и методы испытаний]</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Подвижной состав исторический</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Подвижной состав исторический</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представляющий историческую ценность, выпуск которого прекращен, назначенный срок службы - истек или не был установлен при изготовлении, прошел техническое диагностирование с целью определения остаточного ресурса до перехода в предельное состояние и требуемого ремонта для восстановления технических характеристик до нормативных значений в соответствии с ремонтной документацией и Правилами, эксплуатируемый в туристических поездах или при проведении исторических мероприятий.</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206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Единица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Единица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Отдельный объект железнодорожного подвижного состава, такой как локомотив, грузовой и</w:t>
      </w:r>
      <w:r w:rsidR="007D338A">
        <w:rPr>
          <w:color w:val="000000" w:themeColor="text1"/>
        </w:rPr>
        <w:t>ли</w:t>
      </w:r>
      <w:r w:rsidRPr="00F250CE">
        <w:rPr>
          <w:color w:val="000000" w:themeColor="text1"/>
        </w:rPr>
        <w:t xml:space="preserve"> пассажирский вагон, моторвагонный подвижной состав (или его секции, вагоны), специальный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w:t>
      </w:r>
      <w:r w:rsidR="007D338A">
        <w:rPr>
          <w:color w:val="000000" w:themeColor="text1"/>
        </w:rPr>
        <w:t xml:space="preserve">на основе положений </w:t>
      </w:r>
      <w:r w:rsidRPr="00F250CE">
        <w:rPr>
          <w:color w:val="000000" w:themeColor="text1"/>
        </w:rPr>
        <w:t>абзац</w:t>
      </w:r>
      <w:r w:rsidR="007D338A">
        <w:rPr>
          <w:color w:val="000000" w:themeColor="text1"/>
        </w:rPr>
        <w:t>а</w:t>
      </w:r>
      <w:r w:rsidRPr="00F250CE">
        <w:rPr>
          <w:color w:val="000000" w:themeColor="text1"/>
        </w:rPr>
        <w:t xml:space="preserve"> 12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Секция</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Секция</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Одна или несколько единиц подвижного состава с функциями, распределенными между включенными в состав единицами, управляемые синхронно из одной единицы, в режиме эксплуатации, действующие только совместно в конфигурации определенной конструкции.</w:t>
      </w:r>
    </w:p>
    <w:p w:rsidR="001B7BC1" w:rsidRPr="00A10B80" w:rsidRDefault="001B7BC1" w:rsidP="001B7BC1">
      <w:pPr>
        <w:spacing w:after="0" w:line="360" w:lineRule="exact"/>
        <w:ind w:firstLine="709"/>
        <w:jc w:val="both"/>
        <w:rPr>
          <w:color w:val="000000" w:themeColor="text1"/>
          <w:sz w:val="24"/>
        </w:rPr>
      </w:pPr>
      <w:r w:rsidRPr="00A10B80">
        <w:rPr>
          <w:color w:val="000000" w:themeColor="text1"/>
          <w:sz w:val="24"/>
        </w:rPr>
        <w:t>Примечание. Различают локомотивные, моторвагонные, рефрижераторные и другие типы секций.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2.2.14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Съемная единица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Съемная единица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Единица железнодорожного подвижного состава, включающая дрезину, ремонтную вышку на электрифицированных участках, путевой вагончик, путеизмерительную, дефектоскопную и другую тележку, которая может быть снята с пути обслуживающими ее работниками вручную.</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3.1.5 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Составная часть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Составная часть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Деталь, сборочная единица, комплекс или их комплект, входящие в конструкцию железнодорожного подвижного состава и обеспечивающие его безопасную эксплуатацию, безопасность обслуживающего персонала и (или) пассажиров.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3.1.4 </w:t>
      </w:r>
      <w:r w:rsidRPr="00F250CE">
        <w:rPr>
          <w:color w:val="000000" w:themeColor="text1"/>
        </w:rPr>
        <w:t>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Ходовая часть (единицы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Ходовая часть (единицы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Составная часть железнодорожного подвижного состава, взаимодействующая с железнодорожным путем и обеспечивающая его движение по железнодорожному пути.</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2.2.17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Тележка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Тележка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Элемент механической части железнодорожного подвижного состава, служащий в качестве опоры для кузова, опирающийся на рельсовый путь, обеспечивающий реализацию сил тяги и торможения и передачи их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3.2.63 </w:t>
      </w:r>
      <w:r w:rsidRPr="00F250CE">
        <w:rPr>
          <w:color w:val="000000" w:themeColor="text1"/>
        </w:rPr>
        <w:t>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База двухосной [трехосной] тележки</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База двухосной [трехосной] тележки</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в продольном относительно оси пути направлении между центрами осей крайних колесных пар тележки единицы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2.2.19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База четырехосной тележки</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База четырехосной тележки</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в продольном относительно оси пути направлении между центрами пятников соединительной балки тележки.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2.2.20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Колесо цельнокатаное</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Колесо цельнокатаное</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Колесо, изготавливаемое из цельной заготовки методом деформирования в нагретом состоянии (горячего деформирования) и состоящее из обода, диска и ступицы.</w:t>
      </w:r>
    </w:p>
    <w:p w:rsidR="001B7BC1" w:rsidRDefault="001B7BC1" w:rsidP="001B7BC1">
      <w:pPr>
        <w:spacing w:after="0" w:line="360" w:lineRule="exact"/>
        <w:ind w:firstLine="709"/>
        <w:jc w:val="both"/>
        <w:rPr>
          <w:color w:val="000000" w:themeColor="text1"/>
        </w:rPr>
      </w:pPr>
      <w:r w:rsidRPr="00F250CE">
        <w:rPr>
          <w:color w:val="000000" w:themeColor="text1"/>
        </w:rPr>
        <w:t>[пункт 3.2 ГОСТ 10791-2011. Колеса цельнокатаные. Технические условия]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Обод колеса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Обод колеса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Наружная утолщенная часть цельного колеса, имеющая специальный профиль, обеспечивающий его контакт с рельсом и задаваемые условия контакта.</w:t>
      </w:r>
    </w:p>
    <w:p w:rsidR="001B7BC1" w:rsidRDefault="001B7BC1" w:rsidP="001B7BC1">
      <w:pPr>
        <w:spacing w:after="0" w:line="360" w:lineRule="exact"/>
        <w:ind w:firstLine="709"/>
        <w:jc w:val="both"/>
        <w:rPr>
          <w:color w:val="000000" w:themeColor="text1"/>
        </w:rPr>
      </w:pPr>
      <w:r w:rsidRPr="00F250CE">
        <w:rPr>
          <w:color w:val="000000" w:themeColor="text1"/>
        </w:rPr>
        <w:t>[пункт 3.7 ГОСТ 11018-2011. Колесные пары тягового подвижного состава железных дорог колеи 1520 мм. Общие технические условия]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Гребень колеса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Гребень колеса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обода колеса, удерживающая колесную пару от схода с рельсовой колеи.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65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Минтранса </w:t>
      </w:r>
      <w:r w:rsidR="00990164">
        <w:rPr>
          <w:color w:val="000000" w:themeColor="text1"/>
        </w:rPr>
        <w:lastRenderedPageBreak/>
        <w:t>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Колесная пара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Колесная пара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служащая для реализации силы тяги, развиваемой в зоне контакта колесной пары и рельса, для восприятия силы тяжести от массы ходовой тележки и кузова и передачи ее на рельсовый путь, а также для направления движения железнодорожного подвижного состава по железнодорожному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3.2.64 </w:t>
      </w:r>
      <w:r w:rsidRPr="00F250CE">
        <w:rPr>
          <w:color w:val="000000" w:themeColor="text1"/>
        </w:rPr>
        <w:t>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Ось колесной пары</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Ось колесной пары</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Элемент колесной пары подвижного состава, представляющий собой цельную деталь круглого поперечного сечения, имеющую разные диаметры по длине в зависимости от частей и усилий, возникающих в них.</w:t>
      </w:r>
    </w:p>
    <w:p w:rsidR="001B7BC1" w:rsidRDefault="001B7BC1" w:rsidP="001B7BC1">
      <w:pPr>
        <w:spacing w:after="0" w:line="360" w:lineRule="exact"/>
        <w:ind w:firstLine="709"/>
        <w:jc w:val="both"/>
        <w:rPr>
          <w:color w:val="000000" w:themeColor="text1"/>
        </w:rPr>
      </w:pPr>
      <w:r w:rsidRPr="00F250CE">
        <w:rPr>
          <w:color w:val="000000" w:themeColor="text1"/>
        </w:rPr>
        <w:t>[пункт 3.22 ГОСТ 33783-2016. Колесные пары железнодорожного подвижного состава. Методы определения показателей прочности]</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Статическая осевая нагрузка (единицы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Статическая осевая нагрузка (единицы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Нагрузка от веса единицы железнодорожного подвижного состава (секции, вагона) в состоянии покоя с учетом фактического расположения ее центра тяжести на рельсы в вертикальном направлении, измеренная на каждой колесной паре.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3.20 </w:t>
      </w:r>
      <w:r w:rsidRPr="00F250CE">
        <w:rPr>
          <w:color w:val="000000" w:themeColor="text1"/>
        </w:rPr>
        <w:t>ГОСТ 34759-2021 Железнодорожный подвижной состав. Нормы допустимого воздействия на железнодорожный путь и методы испытаний]</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Башмак накаточный</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Башмак накаточный</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Самостоятельный инструмент железнодорожного транспорта, который служит для подъема (закатывания) на рельсы сошедшего подвижного состава на деревянных и железобетонных шпалах.</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Ударно-тяговое устройство единицы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Ударно-тяговое устройство единицы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Устройство, обеспечивающее сцепление единиц железнодорожного подвижного состава, а также восприятие и поглощение продольных ударов </w:t>
      </w:r>
      <w:r w:rsidRPr="00F250CE">
        <w:rPr>
          <w:color w:val="000000" w:themeColor="text1"/>
        </w:rPr>
        <w:lastRenderedPageBreak/>
        <w:t>между ними, смягчение ударов и толчков, а также передачу силы нажатия от подталкивающего тягового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2.2.22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Автосцепное устройство</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Автосцепное устройство</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Комплект сборочных единиц и деталей для автоматического сцепления (механического соединения) единиц железнодорожного подвижного состава, передачи и амортизации продольных сил.</w:t>
      </w:r>
    </w:p>
    <w:p w:rsidR="001B7BC1" w:rsidRDefault="001B7BC1" w:rsidP="001B7BC1">
      <w:pPr>
        <w:spacing w:after="0" w:line="360" w:lineRule="exact"/>
        <w:ind w:firstLine="709"/>
        <w:jc w:val="both"/>
        <w:rPr>
          <w:color w:val="000000" w:themeColor="text1"/>
        </w:rPr>
      </w:pPr>
      <w:r w:rsidRPr="00F250CE">
        <w:rPr>
          <w:color w:val="000000" w:themeColor="text1"/>
        </w:rPr>
        <w:t>[пункт 3.5 ГОСТ 33434-2015 Устройство сцепное и автосцепное железнодорожного подвижного состава. Технические требования и правила приемки]</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Сцепное устройство</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Сцепное устройство</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Комплект сборочных единиц и деталей для сцепления (механического соединения) единиц железнодорожного подвижного состава, передачи и амортизации продольных сил.</w:t>
      </w:r>
    </w:p>
    <w:p w:rsidR="001B7BC1" w:rsidRDefault="001B7BC1" w:rsidP="001B7BC1">
      <w:pPr>
        <w:spacing w:after="0" w:line="360" w:lineRule="exact"/>
        <w:ind w:firstLine="709"/>
        <w:jc w:val="both"/>
        <w:rPr>
          <w:color w:val="000000" w:themeColor="text1"/>
        </w:rPr>
      </w:pPr>
      <w:r w:rsidRPr="00F250CE">
        <w:rPr>
          <w:color w:val="000000" w:themeColor="text1"/>
        </w:rPr>
        <w:t>[пункт 3.12 ГОСТ 33434-2015 Устройство сцепное и автосцепное железнодорожного подвижного состава. Технические требования и правила приемки]</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Автосцепка</w:t>
      </w:r>
      <w:r w:rsidR="003D5521">
        <w:rPr>
          <w:b/>
          <w:color w:val="000000" w:themeColor="text1"/>
        </w:rPr>
        <w:fldChar w:fldCharType="begin"/>
      </w:r>
      <w:r>
        <w:instrText xml:space="preserve"> XE </w:instrText>
      </w:r>
      <w:r w:rsidR="00E64620">
        <w:instrText>«</w:instrText>
      </w:r>
      <w:r w:rsidRPr="000316E4">
        <w:rPr>
          <w:b/>
          <w:color w:val="000000" w:themeColor="text1"/>
        </w:rPr>
        <w:instrText>Автосцепка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автосцепного устройства, состоящая из корпуса и механизма сцепления, которая обеспечивает автоматическое сцепление единиц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[пункт 3.1 ГОСТ 33434-2015. Устройство сцепное и автосцепное железнодорожного подвижного состава. Технические требования и правила приемки]</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Автосцепка полужесткого типа</w:t>
      </w:r>
      <w:r w:rsidR="003D5521">
        <w:rPr>
          <w:b/>
          <w:color w:val="000000" w:themeColor="text1"/>
        </w:rPr>
        <w:fldChar w:fldCharType="begin"/>
      </w:r>
      <w:r>
        <w:instrText xml:space="preserve"> XE </w:instrText>
      </w:r>
      <w:r w:rsidR="00E64620">
        <w:instrText>«</w:instrText>
      </w:r>
      <w:r w:rsidRPr="000A31D6">
        <w:rPr>
          <w:b/>
          <w:color w:val="000000" w:themeColor="text1"/>
        </w:rPr>
        <w:instrText>Автосцепка полужесткого типа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Автосцепка с кронштейном (ограничителем вертикальных перемещений).</w:t>
      </w:r>
    </w:p>
    <w:p w:rsidR="001B7BC1" w:rsidRDefault="001B7BC1" w:rsidP="001B7BC1">
      <w:pPr>
        <w:spacing w:after="0" w:line="360" w:lineRule="exact"/>
        <w:ind w:firstLine="709"/>
        <w:jc w:val="both"/>
        <w:rPr>
          <w:color w:val="000000" w:themeColor="text1"/>
        </w:rPr>
      </w:pPr>
      <w:r w:rsidRPr="00F250CE">
        <w:rPr>
          <w:color w:val="000000" w:themeColor="text1"/>
        </w:rPr>
        <w:t>[пункт 3.4 ГОСТ 33434-2015. Устройство сцепное и автосцепное железнодорожного подвижного состава. Технические требования и правила приемки]</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 xml:space="preserve">Переходник сцепки </w:t>
      </w:r>
      <w:r w:rsidRPr="00727695">
        <w:rPr>
          <w:color w:val="000000" w:themeColor="text1"/>
        </w:rPr>
        <w:t>(Нрк. адаптер)</w:t>
      </w:r>
      <w:r w:rsidR="003D5521">
        <w:rPr>
          <w:color w:val="000000" w:themeColor="text1"/>
        </w:rPr>
        <w:fldChar w:fldCharType="begin"/>
      </w:r>
      <w:r>
        <w:instrText xml:space="preserve"> XE </w:instrText>
      </w:r>
      <w:r w:rsidR="00E64620">
        <w:instrText>«</w:instrText>
      </w:r>
      <w:r w:rsidRPr="00D46652">
        <w:rPr>
          <w:b/>
          <w:color w:val="000000" w:themeColor="text1"/>
        </w:rPr>
        <w:instrText xml:space="preserve">Переходник сцепки </w:instrText>
      </w:r>
      <w:r w:rsidRPr="00D46652">
        <w:rPr>
          <w:color w:val="000000" w:themeColor="text1"/>
        </w:rPr>
        <w:instrText>(Нрк. адаптер)</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позволяющее сцеплять между собой сцепные устройства железнодорожного подвижного состава различной конструкции.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3.1.26 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Модернизация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Модернизация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Комплекс работ по улучшению технико-экономических характеристик существующего железнодорожного подвижного состава путем замены его составных частей на более совершенные.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3.1.33 </w:t>
      </w:r>
      <w:r w:rsidRPr="00F250CE">
        <w:rPr>
          <w:color w:val="000000" w:themeColor="text1"/>
        </w:rPr>
        <w:t>ГОСТ 34056-2017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Модернизация железнодорожного подвижного состава с продлением срока службы</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Модернизация железнодорожного подвижного состава с продлением срока службы</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работ по улучшению технико-экономических характеристик существующего железнодорожного подвижного состава путем внесения в базовую конструкцию изменений с целью продления срока службы.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3.1.34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Модернизированный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Модернизированный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с улучшенными техническими характеристиками, полученными в результате модернизации.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2.2.28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Модификация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Модификация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Вид разработки железнодорожного подвижного состава на основе базового изделия с целью расширения или специализации сферы его применения.</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Содержанием модификации является изменение компоновки составных частей, конструкции, рабочих органов или органов управления, внешнего вида и т.п. При модификации: изменяется область применения, сохраняется технический уровень, продолжается производство исходной продукции, нарушается взаимозаменяемость основных составных частей, присваивается новое обозначение.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2.2.29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Модифицированный железнодорожный подвижной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Модифицированный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созданный на основе базового с целью расширения или специализации сферы его использования.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2.2.30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Изделие</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Изделие</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Единица железнодорожного подвижного состава или е</w:t>
      </w:r>
      <w:r w:rsidR="00840400">
        <w:rPr>
          <w:color w:val="000000" w:themeColor="text1"/>
        </w:rPr>
        <w:t>е</w:t>
      </w:r>
      <w:r w:rsidRPr="00F250CE">
        <w:rPr>
          <w:color w:val="000000" w:themeColor="text1"/>
        </w:rPr>
        <w:t xml:space="preserve"> составная часть, количество которых может исчисляться в штуках или экземплярах.</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 xml:space="preserve">пункт 3.14 </w:t>
      </w:r>
      <w:r w:rsidRPr="00F250CE">
        <w:rPr>
          <w:color w:val="000000" w:themeColor="text1"/>
        </w:rPr>
        <w:t>ГОСТ 15.902-2014 Система разработки и постановки продукции на производство. Железнодорожный подвижной состав. Порядок разработки и постановки на производство]</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Составная часть (изделия)</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Составная часть (изделия)</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Изделие, выполняющее определ</w:t>
      </w:r>
      <w:r w:rsidR="00840400">
        <w:rPr>
          <w:color w:val="000000" w:themeColor="text1"/>
        </w:rPr>
        <w:t>е</w:t>
      </w:r>
      <w:r w:rsidRPr="00F250CE">
        <w:rPr>
          <w:color w:val="000000" w:themeColor="text1"/>
        </w:rPr>
        <w:t>нные технические функции в составе другого изделия и не предназначенное для самостоятельного применения.</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Составной частью может быть любая деталь, сборочная единица, комплекс, комплект.</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3.66 </w:t>
      </w:r>
      <w:r w:rsidRPr="00F250CE">
        <w:rPr>
          <w:color w:val="000000" w:themeColor="text1"/>
        </w:rPr>
        <w:t>ГОСТ 15.902-2014 Система разработки и постановки продукции на производство. Железнодорожный подвижной состав. Порядок разработки и постановки на производство]</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Система жизнеобеспечения</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Система жизнеобеспечения</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технических средств, направленных на создание и поддержание в безопасных пределах эргономических, санитарно-химических, микробиологических показателей и параметров электромагнитных излучений, микроклимата, шума и вибрации в помещениях железнодорожного подвижного состава.</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Функция систем жизнеобеспечения заключается в создании допустимых нормативными документами в пределах параметров физических и химических факторов среды на местах размещения пассажиров и обслуживающего персонала.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Габарит (железнодорожного) подвижного состава</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440FF0">
        <w:rPr>
          <w:b/>
          <w:color w:val="000000" w:themeColor="text1"/>
        </w:rPr>
        <w:instrText>Габарит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Поперечное перпендикулярное оси железнодорожного пути очертание, в пределах которого должен помещаться установленный на прямом горизонтальном пути (при наиболее неблагоприятном положении в колее и при отсутствии боковых наклонений на рессорах и динамических колебаний) как в порожнем, так и в нагруженном состоянии железнодорожный подвижной состав, в том числе имеющий максимально нормируемые износы.</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[абзац 9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Габарит железнодорожного подвижного состава — исходное очертание, по которому рассчитывают допускаемые строительные размеры железнодорожного подвижного состава (выполняют вписывание в габарит). В зависимости от метода указанного расчета габариты подвижного состава подразделяют на статические и кинематические.</w:t>
      </w:r>
    </w:p>
    <w:p w:rsidR="001B7BC1" w:rsidRDefault="001B7BC1" w:rsidP="001B7BC1">
      <w:pPr>
        <w:spacing w:after="0" w:line="360" w:lineRule="exact"/>
        <w:ind w:firstLine="709"/>
        <w:jc w:val="both"/>
        <w:rPr>
          <w:color w:val="000000" w:themeColor="text1"/>
        </w:rPr>
      </w:pPr>
      <w:r w:rsidRPr="00F250CE">
        <w:rPr>
          <w:color w:val="000000" w:themeColor="text1"/>
        </w:rPr>
        <w:t>[пункт 3.1 ГОСТ 9238-2022 Габариты железнодорожного подвижного состава и приближения строений]</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lastRenderedPageBreak/>
        <w:t>Конструкционная скорость</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Конструкционная скорость</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Наибольшая скорость движения железнодорожного подвижного состава, заявленная в технической документации.</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18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727695">
        <w:rPr>
          <w:b/>
          <w:color w:val="000000" w:themeColor="text1"/>
        </w:rPr>
        <w:t>[</w:t>
      </w:r>
      <w:r w:rsidRPr="00F250CE">
        <w:rPr>
          <w:b/>
          <w:color w:val="000000" w:themeColor="text1"/>
        </w:rPr>
        <w:t>допускаемая скорость движения (железнодорожного) подвижного состава, допускаемая скорость движения</w:t>
      </w:r>
      <w:r w:rsidRPr="00727695">
        <w:rPr>
          <w:b/>
          <w:color w:val="000000" w:themeColor="text1"/>
        </w:rPr>
        <w:t>]</w:t>
      </w:r>
      <w:r w:rsidR="003D5521">
        <w:rPr>
          <w:b/>
          <w:color w:val="000000" w:themeColor="text1"/>
        </w:rPr>
        <w:fldChar w:fldCharType="begin"/>
      </w:r>
      <w:r>
        <w:instrText xml:space="preserve"> XE </w:instrText>
      </w:r>
      <w:r w:rsidR="00E64620">
        <w:instrText>«</w:instrText>
      </w:r>
      <w:r w:rsidRPr="007573D3">
        <w:rPr>
          <w:b/>
          <w:color w:val="000000" w:themeColor="text1"/>
        </w:rPr>
        <w:instrText>[допускаемая скорость движения (железнодорожного) подвижного состава, допускаемая скорость движения]</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Максимальная скорость движения железнодорожного подвижного состава в прямых, кривых участках железнодорожного пути и по стрелочным переводам, конструкция и техническое состояние которых соответствуют требованиям действующих нормативов.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3.2.43</w:t>
      </w:r>
      <w:r>
        <w:rPr>
          <w:color w:val="000000" w:themeColor="text1"/>
        </w:rPr>
        <w:t xml:space="preserve"> ГОСТ 34056-2017</w:t>
      </w:r>
      <w:r w:rsidRPr="00F250CE">
        <w:rPr>
          <w:color w:val="000000" w:themeColor="text1"/>
        </w:rPr>
        <w:t>. Транспорт железнодорожный. Состав подвижной. Термины и определения]</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Примечания:</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1. Устанавливается в зависимости от конструкционной скорости железнодорожного подвижного состава с непревышением ее, условий прохождения кривых участков железнодорожного пути, конструкции верхнего строения железнодорожного пути и стрелочных переводов по показателям допустимого воздействия железнодорожного подвижного состава на железнодорожный путь.</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 xml:space="preserve">2. Нормы допускаемых скоростей движения подвижного состава по железнодорожным путям колеи 1520 (1524) мм устанавливаются распоряжением первого заместителя генерального директора </w:t>
      </w:r>
      <w:r w:rsidR="008466A6">
        <w:rPr>
          <w:color w:val="000000" w:themeColor="text1"/>
          <w:sz w:val="24"/>
        </w:rPr>
        <w:t>ОАО </w:t>
      </w:r>
      <w:r w:rsidR="00E64620">
        <w:rPr>
          <w:color w:val="000000" w:themeColor="text1"/>
          <w:sz w:val="24"/>
        </w:rPr>
        <w:t>«РЖД»</w:t>
      </w:r>
      <w:r w:rsidRPr="00B144EC">
        <w:rPr>
          <w:color w:val="000000" w:themeColor="text1"/>
          <w:sz w:val="24"/>
        </w:rPr>
        <w:t>, в ведении которого находятся вопросы производственно-хозяйственной деятельности.</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w:t>
      </w:r>
      <w:r w:rsidR="00E64620">
        <w:rPr>
          <w:color w:val="000000" w:themeColor="text1"/>
        </w:rPr>
        <w:t>«</w:t>
      </w:r>
      <w:r w:rsidR="001B7BC1" w:rsidRPr="00F250CE">
        <w:rPr>
          <w:color w:val="000000" w:themeColor="text1"/>
        </w:rPr>
        <w:t>Норм допускаемых скоростей движения подвижного состава по железнодорожным путям колеи 1520 (1524) мм</w:t>
      </w:r>
      <w:r w:rsidR="00E64620">
        <w:rPr>
          <w:color w:val="000000" w:themeColor="text1"/>
        </w:rPr>
        <w:t>»</w:t>
      </w:r>
      <w:r w:rsidR="001B7BC1" w:rsidRPr="00F250CE">
        <w:rPr>
          <w:color w:val="000000" w:themeColor="text1"/>
        </w:rPr>
        <w:t xml:space="preserve">, утвержденных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8 ноября 2016</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2240р]</w:t>
      </w:r>
      <w:r w:rsidR="00E64620">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Сформированный состав</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Сформированный состав</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Группа сцепленных между собой железнодорожных вагонов.</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Состав формируется только из грузовых вагонов или пассажирских вагонов локомотивной тяги.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2.2.37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Коммутационный аппарат</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Коммутационный аппарат</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предназначенное для выполнения переключений в электрических цепях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2.3.48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lastRenderedPageBreak/>
        <w:t>Устройства управления, контроля и безопасности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Устройства управления, контроля и безопасности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Аппаратные и аппаратно-программные средства, осуществляющие функции безопасности.</w:t>
      </w:r>
    </w:p>
    <w:p w:rsidR="001B7BC1" w:rsidRPr="00B144EC" w:rsidRDefault="001B7BC1" w:rsidP="001B7BC1">
      <w:pPr>
        <w:spacing w:after="0" w:line="360" w:lineRule="exact"/>
        <w:ind w:firstLine="709"/>
        <w:jc w:val="both"/>
        <w:rPr>
          <w:color w:val="000000" w:themeColor="text1"/>
          <w:sz w:val="24"/>
        </w:rPr>
      </w:pPr>
      <w:r w:rsidRPr="00B144EC">
        <w:rPr>
          <w:color w:val="000000" w:themeColor="text1"/>
          <w:sz w:val="24"/>
        </w:rPr>
        <w:t>Примечание. Примерами устройств управления, контроля и безопасности являются: система автоведения, устройства безопасности, системы контроля бодрствования машиниста, системы контроля расхода топлива на тепловозах и др.</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bookmarkStart w:id="237" w:name="_Ref145948955"/>
      <w:r w:rsidRPr="00F250CE">
        <w:rPr>
          <w:b/>
          <w:color w:val="000000" w:themeColor="text1"/>
        </w:rPr>
        <w:t>Назначенный срок службы</w:t>
      </w:r>
      <w:bookmarkEnd w:id="237"/>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Назначенный срок службы</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Календарная продолжительность эксплуатации продукции, при достижении которой эксплуатация продукции должна быть прекращена независимо от ее технического состояния.</w:t>
      </w:r>
    </w:p>
    <w:p w:rsidR="001B7BC1" w:rsidRDefault="001B7BC1" w:rsidP="001B7BC1">
      <w:pPr>
        <w:spacing w:after="0" w:line="360" w:lineRule="exact"/>
        <w:ind w:firstLine="709"/>
        <w:jc w:val="both"/>
        <w:rPr>
          <w:color w:val="000000" w:themeColor="text1"/>
        </w:rPr>
      </w:pPr>
      <w:r w:rsidRPr="00F250CE">
        <w:rPr>
          <w:color w:val="000000" w:themeColor="text1"/>
        </w:rPr>
        <w:t>[абзац 28 пункта 4 ТР ТС 001/</w:t>
      </w:r>
      <w:r w:rsidRPr="00FD35A3">
        <w:rPr>
          <w:color w:val="000000" w:themeColor="text1"/>
        </w:rPr>
        <w:t>2011</w:t>
      </w:r>
      <w:r w:rsidRPr="00F250CE">
        <w:rPr>
          <w:color w:val="000000" w:themeColor="text1"/>
        </w:rPr>
        <w:t xml:space="preserve"> Технический регламент Таможенного Союза </w:t>
      </w:r>
      <w:r w:rsidR="004E1A0D">
        <w:rPr>
          <w:color w:val="000000" w:themeColor="text1"/>
        </w:rPr>
        <w:t>«О безопасности железнодорожного подвижного состава»</w:t>
      </w:r>
      <w:r w:rsidRPr="00F250CE">
        <w:rPr>
          <w:color w:val="000000" w:themeColor="text1"/>
        </w:rPr>
        <w:t>]</w:t>
      </w:r>
    </w:p>
    <w:p w:rsidR="00FD35A3" w:rsidRPr="00016103" w:rsidRDefault="00FD35A3" w:rsidP="00FD35A3">
      <w:pPr>
        <w:spacing w:after="0" w:line="360" w:lineRule="exact"/>
        <w:ind w:firstLine="709"/>
        <w:jc w:val="both"/>
        <w:rPr>
          <w:color w:val="000000" w:themeColor="text1"/>
        </w:rPr>
      </w:pPr>
      <w:r w:rsidRPr="00FD35A3">
        <w:rPr>
          <w:color w:val="000000" w:themeColor="text1"/>
        </w:rPr>
        <w:t>Назначенный срок службы (железнодорожной техники)</w:t>
      </w:r>
      <w:r>
        <w:rPr>
          <w:color w:val="000000" w:themeColor="text1"/>
        </w:rPr>
        <w:t xml:space="preserve"> - к</w:t>
      </w:r>
      <w:r w:rsidRPr="00016103">
        <w:rPr>
          <w:color w:val="000000" w:themeColor="text1"/>
        </w:rPr>
        <w:t>алендарная продолжительность эксплуатации железнодорожной техники, установленная в нормативной или технической документации, при достижении которой эксплуатация железнодорожной техники должна быть прекращена независимо от ее технического состояния, если не было принято решение о возможности ее дальнейшего использования.</w:t>
      </w:r>
    </w:p>
    <w:p w:rsidR="00FD35A3" w:rsidRDefault="00FD35A3" w:rsidP="00FD35A3">
      <w:pPr>
        <w:spacing w:after="0" w:line="360" w:lineRule="exact"/>
        <w:ind w:firstLine="709"/>
        <w:jc w:val="both"/>
        <w:rPr>
          <w:color w:val="000000" w:themeColor="text1"/>
          <w:spacing w:val="-10"/>
        </w:rPr>
      </w:pPr>
      <w:r w:rsidRPr="00016103">
        <w:rPr>
          <w:color w:val="000000" w:themeColor="text1"/>
          <w:spacing w:val="-10"/>
        </w:rPr>
        <w:t>[статья 97 ГОСТ 32192-2013 Надежность в железнодорожной технике. Основные понятия. Термины и определения]</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Нечитаемая, неразличимая маркировка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Нечитаемая, неразличимая маркировка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Знак/знаки маркировки, клейма, относящиеся к изготовлению железнодорожного подвижного состава и его составных частей, затертые или зачищенные до состояния, когда цифры, буквы и рисунки невозможно идентифицировать.</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162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Свидетельство, выдаваемое органом государственного надзора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Свидетельство, выдаваемое органом государственного надзора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Документ, подтверждающий право на управление курсирующими по железнодорожным путям локомотивом, мотор-вагонным подвижным составом и (или) специальным самоходным подвижным составом.</w:t>
      </w:r>
    </w:p>
    <w:p w:rsidR="001B7BC1" w:rsidRDefault="001B7BC1" w:rsidP="001B7BC1">
      <w:pPr>
        <w:spacing w:after="0" w:line="360" w:lineRule="exact"/>
        <w:ind w:firstLine="709"/>
        <w:jc w:val="both"/>
        <w:rPr>
          <w:color w:val="000000" w:themeColor="text1"/>
        </w:rPr>
      </w:pPr>
      <w:r w:rsidRPr="00F250CE">
        <w:rPr>
          <w:color w:val="000000" w:themeColor="text1"/>
        </w:rPr>
        <w:t>[часть 1 статьи 25</w:t>
      </w:r>
      <w:r>
        <w:rPr>
          <w:color w:val="000000" w:themeColor="text1"/>
        </w:rPr>
        <w:t>_</w:t>
      </w:r>
      <w:r w:rsidRPr="00F250CE">
        <w:rPr>
          <w:color w:val="000000" w:themeColor="text1"/>
        </w:rPr>
        <w:t>1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железнодорожном транспорте в Российской Федерации</w:t>
      </w:r>
      <w:r w:rsidR="00E64620">
        <w:rPr>
          <w:color w:val="000000" w:themeColor="text1"/>
        </w:rPr>
        <w:t>»</w:t>
      </w:r>
      <w:r w:rsidRPr="00F250CE">
        <w:rPr>
          <w:color w:val="000000" w:themeColor="text1"/>
        </w:rPr>
        <w:t>]</w:t>
      </w:r>
    </w:p>
    <w:p w:rsidR="00CC7E1D" w:rsidRPr="00CC7E1D" w:rsidRDefault="00CC7E1D" w:rsidP="00CC7E1D">
      <w:pPr>
        <w:numPr>
          <w:ilvl w:val="0"/>
          <w:numId w:val="54"/>
        </w:numPr>
        <w:spacing w:before="120" w:after="0" w:line="360" w:lineRule="exact"/>
        <w:ind w:left="0" w:firstLine="709"/>
        <w:jc w:val="both"/>
        <w:rPr>
          <w:b/>
          <w:color w:val="000000" w:themeColor="text1"/>
        </w:rPr>
      </w:pPr>
      <w:r w:rsidRPr="00CC7E1D">
        <w:rPr>
          <w:b/>
          <w:color w:val="000000" w:themeColor="text1"/>
        </w:rPr>
        <w:lastRenderedPageBreak/>
        <w:t>Интегрированный пост автоматизированного приема и диагностики подвижного состава на сортировочных станциях</w:t>
      </w:r>
      <w:r w:rsidRPr="00424372">
        <w:rPr>
          <w:color w:val="000000" w:themeColor="text1"/>
        </w:rPr>
        <w:t>; ППСС</w:t>
      </w:r>
      <w:r w:rsidR="003D5521">
        <w:rPr>
          <w:color w:val="000000" w:themeColor="text1"/>
        </w:rPr>
        <w:fldChar w:fldCharType="begin"/>
      </w:r>
      <w:r w:rsidR="00424372">
        <w:instrText xml:space="preserve"> XE </w:instrText>
      </w:r>
      <w:r w:rsidR="00E64620">
        <w:instrText>«</w:instrText>
      </w:r>
      <w:r w:rsidR="00424372" w:rsidRPr="00214E0E">
        <w:rPr>
          <w:b/>
          <w:color w:val="000000" w:themeColor="text1"/>
        </w:rPr>
        <w:instrText>Интегрированный пост автоматизированного приема и диагностики подвижного состава на сортировочных станциях</w:instrText>
      </w:r>
      <w:r w:rsidR="00424372" w:rsidRPr="00214E0E">
        <w:instrText>\</w:instrText>
      </w:r>
      <w:r w:rsidR="00424372" w:rsidRPr="00214E0E">
        <w:rPr>
          <w:color w:val="000000" w:themeColor="text1"/>
        </w:rPr>
        <w:instrText>; ППСС</w:instrText>
      </w:r>
      <w:r w:rsidR="00E64620">
        <w:instrText>»</w:instrText>
      </w:r>
      <w:r w:rsidR="00424372">
        <w:instrText xml:space="preserve"> </w:instrText>
      </w:r>
      <w:r w:rsidR="003D5521">
        <w:rPr>
          <w:color w:val="000000" w:themeColor="text1"/>
        </w:rPr>
        <w:fldChar w:fldCharType="end"/>
      </w:r>
    </w:p>
    <w:p w:rsidR="00CC7E1D" w:rsidRDefault="00CC7E1D" w:rsidP="001B7BC1">
      <w:pPr>
        <w:spacing w:after="0" w:line="360" w:lineRule="exact"/>
        <w:ind w:firstLine="709"/>
        <w:jc w:val="both"/>
        <w:rPr>
          <w:color w:val="000000" w:themeColor="text1"/>
        </w:rPr>
      </w:pPr>
      <w:r w:rsidRPr="00CC7E1D">
        <w:rPr>
          <w:color w:val="000000" w:themeColor="text1"/>
        </w:rPr>
        <w:t>Единая межхозяйственная мультифункциональная аппаратно-программная платформа для обеспечения перехода к малолюдным технологиям в процессе технического и коммерческого осмотра подвижного состава на сортировочных станциях.</w:t>
      </w:r>
    </w:p>
    <w:p w:rsidR="00424372" w:rsidRPr="00424372" w:rsidRDefault="00424372" w:rsidP="00424372">
      <w:pPr>
        <w:spacing w:after="0" w:line="360" w:lineRule="exact"/>
        <w:ind w:firstLine="709"/>
        <w:jc w:val="both"/>
        <w:rPr>
          <w:color w:val="000000" w:themeColor="text1"/>
        </w:rPr>
      </w:pPr>
      <w:r w:rsidRPr="00424372">
        <w:rPr>
          <w:color w:val="000000" w:themeColor="text1"/>
        </w:rPr>
        <w:t>Переход к малолюдному режиму работы должен выполняться за счет комплексного подхода к диагностированию и прогнозированию состояния подвижного состава с использованием прямой (основной) и косвенной (дополнительной) информации от одних и тех же источников диагностических данных.</w:t>
      </w:r>
    </w:p>
    <w:p w:rsidR="00424372" w:rsidRDefault="00424372" w:rsidP="00424372">
      <w:pPr>
        <w:spacing w:after="0" w:line="360" w:lineRule="exact"/>
        <w:ind w:firstLine="709"/>
        <w:jc w:val="both"/>
        <w:rPr>
          <w:color w:val="000000" w:themeColor="text1"/>
        </w:rPr>
      </w:pPr>
      <w:r w:rsidRPr="00424372">
        <w:rPr>
          <w:color w:val="000000" w:themeColor="text1"/>
        </w:rPr>
        <w:t xml:space="preserve">В составе системы должен быть реализован как новый функционал на основе технологий машинного зрения (распознавание инвентарных номеров вагонов, знаков опасности, надписей </w:t>
      </w:r>
      <w:r w:rsidR="00E64620">
        <w:rPr>
          <w:color w:val="000000" w:themeColor="text1"/>
        </w:rPr>
        <w:t>«</w:t>
      </w:r>
      <w:r w:rsidRPr="00424372">
        <w:rPr>
          <w:color w:val="000000" w:themeColor="text1"/>
        </w:rPr>
        <w:t>с горок не спускать</w:t>
      </w:r>
      <w:r w:rsidR="00E64620">
        <w:rPr>
          <w:color w:val="000000" w:themeColor="text1"/>
        </w:rPr>
        <w:t>»</w:t>
      </w:r>
      <w:r w:rsidRPr="00424372">
        <w:rPr>
          <w:color w:val="000000" w:themeColor="text1"/>
        </w:rPr>
        <w:t>, определение завышения/занижения фрикционных клиньев, наличие и толщины тормозных колодок и др.), лазерного сканирования (выявление отрицательной динамики, нарушений габарита, смещения грузов, повреждений кузова и др.), тензометрии (измерение массы, определение неравномерной загрузки или смещения грузов, обнаружение дефектов поверхности катания колес) и тепловой диагностики (выявление нетормозящих и аварийно-заторможенных колесных пар), так и функционал существующих систем контроля и диагностики подвижного состава: мониторинга нагрева букс вагонов, выявления дефектов буксовых узлов на ранней стадии их развития, систем диагностики состояния поверхности катания и контроля геометрических параметров колес.</w:t>
      </w:r>
    </w:p>
    <w:p w:rsidR="00CC7E1D" w:rsidRDefault="00CC7E1D" w:rsidP="00CC7E1D">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4.5 </w:t>
      </w:r>
      <w:r w:rsidRPr="00CC7E1D">
        <w:rPr>
          <w:color w:val="000000" w:themeColor="text1"/>
        </w:rPr>
        <w:t>Стратеги</w:t>
      </w:r>
      <w:r>
        <w:rPr>
          <w:color w:val="000000" w:themeColor="text1"/>
        </w:rPr>
        <w:t>и</w:t>
      </w:r>
      <w:r w:rsidRPr="00CC7E1D">
        <w:rPr>
          <w:color w:val="000000" w:themeColor="text1"/>
        </w:rPr>
        <w:t xml:space="preserve"> научно-технологического развития холдинга </w:t>
      </w:r>
      <w:r w:rsidR="00E64620">
        <w:rPr>
          <w:color w:val="000000" w:themeColor="text1"/>
        </w:rPr>
        <w:t>«</w:t>
      </w:r>
      <w:r w:rsidRPr="00CC7E1D">
        <w:rPr>
          <w:color w:val="000000" w:themeColor="text1"/>
        </w:rPr>
        <w:t>РЖД</w:t>
      </w:r>
      <w:r w:rsidR="00E64620">
        <w:rPr>
          <w:color w:val="000000" w:themeColor="text1"/>
        </w:rPr>
        <w:t>»</w:t>
      </w:r>
      <w:r w:rsidRPr="00CC7E1D">
        <w:rPr>
          <w:color w:val="000000" w:themeColor="text1"/>
        </w:rPr>
        <w:t xml:space="preserve"> на период до 2025 года и на перспективу до 2030 года (Белая книга)</w:t>
      </w:r>
      <w:r>
        <w:rPr>
          <w:color w:val="000000" w:themeColor="text1"/>
        </w:rPr>
        <w:t xml:space="preserve">, утверждённой </w:t>
      </w:r>
      <w:r w:rsidRPr="00CC7E1D">
        <w:rPr>
          <w:color w:val="000000" w:themeColor="text1"/>
        </w:rPr>
        <w:t xml:space="preserve">распоряжением </w:t>
      </w:r>
      <w:r w:rsidR="008466A6">
        <w:rPr>
          <w:color w:val="000000" w:themeColor="text1"/>
        </w:rPr>
        <w:t>ОАО </w:t>
      </w:r>
      <w:r w:rsidR="00E64620">
        <w:rPr>
          <w:color w:val="000000" w:themeColor="text1"/>
        </w:rPr>
        <w:t>«РЖД»</w:t>
      </w:r>
      <w:r>
        <w:rPr>
          <w:color w:val="000000" w:themeColor="text1"/>
        </w:rPr>
        <w:t xml:space="preserve"> </w:t>
      </w:r>
      <w:r w:rsidRPr="00CC7E1D">
        <w:rPr>
          <w:color w:val="000000" w:themeColor="text1"/>
        </w:rPr>
        <w:t>от 17</w:t>
      </w:r>
      <w:r>
        <w:rPr>
          <w:color w:val="000000" w:themeColor="text1"/>
        </w:rPr>
        <w:t xml:space="preserve"> апреля </w:t>
      </w:r>
      <w:r w:rsidRPr="00CC7E1D">
        <w:rPr>
          <w:color w:val="000000" w:themeColor="text1"/>
        </w:rPr>
        <w:t xml:space="preserve">2018 г. </w:t>
      </w:r>
      <w:r>
        <w:rPr>
          <w:color w:val="000000" w:themeColor="text1"/>
        </w:rPr>
        <w:t>№</w:t>
      </w:r>
      <w:r w:rsidRPr="00CC7E1D">
        <w:rPr>
          <w:color w:val="000000" w:themeColor="text1"/>
        </w:rPr>
        <w:t xml:space="preserve"> 769/р</w:t>
      </w:r>
      <w:r w:rsidRPr="00F250CE">
        <w:rPr>
          <w:color w:val="000000" w:themeColor="text1"/>
        </w:rPr>
        <w:t>]</w:t>
      </w:r>
    </w:p>
    <w:p w:rsidR="001B7BC1" w:rsidRPr="00F250CE" w:rsidRDefault="001B7BC1" w:rsidP="00AB1581">
      <w:pPr>
        <w:numPr>
          <w:ilvl w:val="0"/>
          <w:numId w:val="54"/>
        </w:numPr>
        <w:spacing w:before="120" w:after="0" w:line="360" w:lineRule="exact"/>
        <w:ind w:left="0" w:firstLine="709"/>
        <w:jc w:val="both"/>
        <w:rPr>
          <w:b/>
          <w:color w:val="000000" w:themeColor="text1"/>
        </w:rPr>
      </w:pPr>
      <w:r w:rsidRPr="00F250CE">
        <w:rPr>
          <w:b/>
          <w:color w:val="000000" w:themeColor="text1"/>
        </w:rPr>
        <w:t>Устройство обнаружения нагретых букс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Устройство обнаружения нагретых букс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Прибор, позволяющий во время движения железнодорожного подвижного состава в автоматическом режиме выявлять буксы, нагретые до температур, угрожающих разрушением или пожаром.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2.9.23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38" w:name="_Toc131076341"/>
      <w:bookmarkStart w:id="239" w:name="_Toc148538397"/>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3</w:t>
      </w:r>
      <w:r w:rsidRPr="00F250CE">
        <w:rPr>
          <w:rFonts w:ascii="Times New Roman" w:hAnsi="Times New Roman" w:cs="Times New Roman"/>
          <w:b/>
          <w:color w:val="000000" w:themeColor="text1"/>
          <w:sz w:val="28"/>
          <w:szCs w:val="28"/>
        </w:rPr>
        <w:t>. Тяговый железнодорожный подвижной состав</w:t>
      </w:r>
      <w:bookmarkEnd w:id="238"/>
      <w:bookmarkEnd w:id="239"/>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40" w:name="_Toc131076342"/>
      <w:bookmarkStart w:id="241" w:name="_Toc148538398"/>
      <w:r w:rsidRPr="001B7BC1">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3</w:t>
      </w:r>
      <w:r w:rsidRPr="001B7BC1">
        <w:rPr>
          <w:rFonts w:ascii="Times New Roman" w:hAnsi="Times New Roman" w:cs="Times New Roman"/>
          <w:b/>
          <w:color w:val="000000" w:themeColor="text1"/>
          <w:sz w:val="28"/>
          <w:szCs w:val="28"/>
        </w:rPr>
        <w:t>.1. Общие понятия</w:t>
      </w:r>
      <w:bookmarkEnd w:id="240"/>
      <w:bookmarkEnd w:id="241"/>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Тяговый (железнодорожный) подвижной состав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Тяговый (железнодорожный) подвижной состав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Совокупность видов железнодорожного подвижного состава, обладающего тяговыми свойствами для выполнения перевозочного процесса и включающая локомотивы и моторвагонный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359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Электроподвижной состав</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A250BA">
        <w:rPr>
          <w:b/>
          <w:color w:val="000000" w:themeColor="text1"/>
        </w:rPr>
        <w:instrText>Электроподвижной состав</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Электрический подвижной состав (ЭПС) -электровозы, электропоезда и электросекции, оборудованные тяговыми электродвигателями, получающими питание от контактной сети или собственных аккумуляторных батарей.</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393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Парк тягового подвижного состава</w:t>
      </w:r>
      <w:r w:rsidR="003D5521">
        <w:rPr>
          <w:b/>
          <w:color w:val="000000" w:themeColor="text1"/>
        </w:rPr>
        <w:fldChar w:fldCharType="begin"/>
      </w:r>
      <w:r w:rsidR="00406744">
        <w:instrText xml:space="preserve"> XE </w:instrText>
      </w:r>
      <w:r w:rsidR="00E64620">
        <w:instrText>«</w:instrText>
      </w:r>
      <w:r w:rsidR="00406744" w:rsidRPr="00325606">
        <w:rPr>
          <w:b/>
          <w:color w:val="000000" w:themeColor="text1"/>
        </w:rPr>
        <w:instrText>Парк тягового подвижного состава</w:instrText>
      </w:r>
      <w:r w:rsidR="00E64620">
        <w:instrText>»</w:instrText>
      </w:r>
      <w:r w:rsidR="00406744">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Количество тяговых единиц локомотивов и моторных вагонов мотор-вагонного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194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Тяговые ресурсы</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C464B4">
        <w:rPr>
          <w:b/>
          <w:color w:val="000000" w:themeColor="text1"/>
        </w:rPr>
        <w:instrText>Тяговые ресурсы</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технических средств, предназначенных для тягового обеспечения процесса перевозок.</w:t>
      </w:r>
    </w:p>
    <w:p w:rsidR="001B7BC1" w:rsidRDefault="001B7BC1" w:rsidP="001B7BC1">
      <w:pPr>
        <w:spacing w:after="0" w:line="360" w:lineRule="exact"/>
        <w:ind w:firstLine="709"/>
        <w:jc w:val="both"/>
        <w:rPr>
          <w:color w:val="000000" w:themeColor="text1"/>
        </w:rPr>
      </w:pPr>
      <w:r w:rsidRPr="00F250CE">
        <w:rPr>
          <w:color w:val="000000" w:themeColor="text1"/>
        </w:rPr>
        <w:t>[</w:t>
      </w:r>
      <w:r w:rsidR="001D5FC0">
        <w:rPr>
          <w:color w:val="000000" w:themeColor="text1"/>
        </w:rPr>
        <w:t xml:space="preserve">на основе положений </w:t>
      </w:r>
      <w:r w:rsidRPr="00F250CE">
        <w:rPr>
          <w:color w:val="000000" w:themeColor="text1"/>
        </w:rPr>
        <w:t>раздел</w:t>
      </w:r>
      <w:r w:rsidR="001D5FC0">
        <w:rPr>
          <w:color w:val="000000" w:themeColor="text1"/>
        </w:rPr>
        <w:t>а</w:t>
      </w:r>
      <w:r w:rsidRPr="00F250CE">
        <w:rPr>
          <w:color w:val="000000" w:themeColor="text1"/>
        </w:rPr>
        <w:t xml:space="preserve"> 2 Технологии управления тяговыми ресурсами на северо-западном полигоне,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1434/р]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Топливно-энергетические ресурсы</w:t>
      </w:r>
      <w:r>
        <w:rPr>
          <w:b/>
          <w:color w:val="000000" w:themeColor="text1"/>
        </w:rPr>
        <w:t>;</w:t>
      </w:r>
      <w:r w:rsidRPr="00727695">
        <w:rPr>
          <w:color w:val="000000" w:themeColor="text1"/>
        </w:rPr>
        <w:t xml:space="preserve"> ТЭР</w:t>
      </w:r>
      <w:r w:rsidR="003D5521">
        <w:rPr>
          <w:b/>
          <w:color w:val="000000" w:themeColor="text1"/>
        </w:rPr>
        <w:fldChar w:fldCharType="begin"/>
      </w:r>
      <w:r>
        <w:instrText xml:space="preserve"> XE </w:instrText>
      </w:r>
      <w:r w:rsidR="00E64620">
        <w:instrText>«</w:instrText>
      </w:r>
      <w:r w:rsidRPr="004B068B">
        <w:rPr>
          <w:b/>
          <w:color w:val="000000" w:themeColor="text1"/>
        </w:rPr>
        <w:instrText>Топливно-энергетические ресурсы</w:instrText>
      </w:r>
      <w:r>
        <w:rPr>
          <w:b/>
          <w:color w:val="000000" w:themeColor="text1"/>
        </w:rPr>
        <w:instrText>;</w:instrText>
      </w:r>
      <w:r w:rsidRPr="00727695">
        <w:rPr>
          <w:color w:val="000000" w:themeColor="text1"/>
        </w:rPr>
        <w:instrText xml:space="preserve"> ТЭР</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природных и производственных энергоносителей, запасенная энергия которых при существующем уровне развития техники и технологии доступна для использования в хозяйственной деятельности.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пункт</w:t>
      </w:r>
      <w:r w:rsidRPr="00F250CE">
        <w:rPr>
          <w:color w:val="000000" w:themeColor="text1"/>
        </w:rPr>
        <w:t xml:space="preserve"> 5 ГОСТ 31607-2012 Энергосбережение. Нормативно-методическое обеспечение. Основные положения</w:t>
      </w:r>
      <w:r w:rsidRPr="00F250CE">
        <w:rPr>
          <w:color w:val="000000" w:themeColor="text1"/>
          <w:lang w:val="en-US"/>
        </w:rPr>
        <w:t>]</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Маршрут машиниста</w:t>
      </w:r>
      <w:r w:rsidR="003D5521">
        <w:rPr>
          <w:b/>
          <w:color w:val="000000" w:themeColor="text1"/>
        </w:rPr>
        <w:fldChar w:fldCharType="begin"/>
      </w:r>
      <w:r>
        <w:instrText xml:space="preserve"> XE </w:instrText>
      </w:r>
      <w:r w:rsidR="00E64620">
        <w:instrText>«</w:instrText>
      </w:r>
      <w:r w:rsidRPr="00FD18E0">
        <w:rPr>
          <w:b/>
          <w:color w:val="000000" w:themeColor="text1"/>
        </w:rPr>
        <w:instrText>Маршрут машиниста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Основной документ для учета работы локомотивов и моторвагонного подвижного состава, расхода топлива и электроэнергии, рабочего времени и начисления заработной платы локомотивным бригадам.</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147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Кабина машиниста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Кабина машиниста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Отделенная перегородками часть кузова железнодорожного подвижного состава, в которой расположены рабочие места локомотивной бригады, </w:t>
      </w:r>
      <w:r w:rsidRPr="00F250CE">
        <w:rPr>
          <w:color w:val="000000" w:themeColor="text1"/>
        </w:rPr>
        <w:lastRenderedPageBreak/>
        <w:t>приборы и устройства для управления локомотивом, моторвагонным подвижным составом, специальным железнодорожным подвижным составом.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jc w:val="both"/>
        <w:rPr>
          <w:b/>
          <w:color w:val="000000" w:themeColor="text1"/>
        </w:rPr>
      </w:pPr>
      <w:r w:rsidRPr="00F250CE">
        <w:rPr>
          <w:b/>
          <w:color w:val="000000" w:themeColor="text1"/>
        </w:rPr>
        <w:t xml:space="preserve">Система многих единиц </w:t>
      </w:r>
      <w:r w:rsidRPr="004D17AF">
        <w:rPr>
          <w:color w:val="000000" w:themeColor="text1"/>
        </w:rPr>
        <w:t>(Нрк. кратная тяга)</w:t>
      </w:r>
      <w:r w:rsidR="003D5521">
        <w:rPr>
          <w:color w:val="000000" w:themeColor="text1"/>
        </w:rPr>
        <w:fldChar w:fldCharType="begin"/>
      </w:r>
      <w:r>
        <w:instrText xml:space="preserve"> XE </w:instrText>
      </w:r>
      <w:r w:rsidR="00E64620">
        <w:instrText>«</w:instrText>
      </w:r>
      <w:r w:rsidRPr="00124C73">
        <w:rPr>
          <w:b/>
          <w:color w:val="000000" w:themeColor="text1"/>
        </w:rPr>
        <w:instrText xml:space="preserve">Система многих единиц </w:instrText>
      </w:r>
      <w:r w:rsidRPr="00124C73">
        <w:rPr>
          <w:color w:val="000000" w:themeColor="text1"/>
        </w:rPr>
        <w:instrText>(Нрк. кратная тяга)</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Функция объединения нескольких единиц тягового подвижного состава в одном поезде при управлении из одной кабины машиниста.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2.3.10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Энергетическая установка железнодорожного тягового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Энергетическая установка железнодорожного тягового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Первичный двигатель и вспомогательное оборудование, предназначенные для получения механической энергии и преобразования ее в электрическую, для питания тяговых электрических двигателей тягового подвижного состава или вращающие колесные пары посредством гидравлической или механической передачи.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Двух- и многосистемный тяговый подвижной состав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Двух- и многосистемный тяговый подвижной состав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Электрический тяговый подвижной состав, рассчитанный для питания электрической энергией двух или более систем тока.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Электрический тяговый привод железнодорожного тягового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Электрический тяговый привод железнодорожного тягового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Составная часть железнодорожного тягового подвижного состава, служащая для создания вращающего момента и передачи его от тягового электрического двигателя с помощью тяговой передачи к колесной паре.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Гидравлический тяговый привод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Гидравлический тяговый привод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гидравлических машин, позволяющих передавать энергию от ведущего элемента трансмиссии железнодорожного тягового подвижного состава к ведомому элементу, а от него на колесные пары.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lastRenderedPageBreak/>
        <w:t>Тяговый электрический двигатель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Тяговый электрический двигатель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Электродвигатель в специальном исполнении, служащий для создания вращающего или тормозного моментов, передаваемых с помощью тяговой передачи на колесные пары тягового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Тяговая передача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Тяговая передача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Составная часть тягового привода, служащая для передачи вращающего момента на ось колесной пары или колесо.</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Механическая часть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Механическая часть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тягового подвижного состава, предназначенная для размещения элементов электрического, механического, тормозного и пневматического оборудования, реализации тяговых (тормозных) сил и передачи их на железнодорожный нетяговый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2.3.45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Экипаж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Экипаж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Конструктивная часть тяговой железнодорожной единицы, обеспечивающая ее движение (качение) в рельсовой колее: представляет собой повозку с колесными парами, в которой размещается необходимое энергетическое и вспомогательное оборудование.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3.2.61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Колесный центр</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A9448F">
        <w:rPr>
          <w:b/>
          <w:color w:val="000000" w:themeColor="text1"/>
        </w:rPr>
        <w:instrText>Колесный центр</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Деталь составного колеса с ободом, дисковой или спицевой частью и ступицей.</w:t>
      </w:r>
    </w:p>
    <w:p w:rsidR="001B7BC1" w:rsidRDefault="001B7BC1" w:rsidP="001B7BC1">
      <w:pPr>
        <w:spacing w:after="0" w:line="360" w:lineRule="exact"/>
        <w:ind w:firstLine="709"/>
        <w:jc w:val="both"/>
        <w:rPr>
          <w:color w:val="000000" w:themeColor="text1"/>
        </w:rPr>
      </w:pPr>
      <w:r w:rsidRPr="00F250CE">
        <w:rPr>
          <w:color w:val="000000" w:themeColor="text1"/>
        </w:rPr>
        <w:t>[пункт 3.11 ГОСТ 11018-2011. Колесные пары тягового подвижного состава железных дорог колеи 1520 мм. Общие технические условия]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Бандаж</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Бандаж</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Деталь составного колеса, имеющая специальный профиль, обеспечивающий его контакт с рельсом и задаваемые условия контакта. </w:t>
      </w:r>
    </w:p>
    <w:p w:rsidR="001B7BC1" w:rsidRDefault="001B7BC1" w:rsidP="001B7BC1">
      <w:pPr>
        <w:spacing w:after="0" w:line="360" w:lineRule="exact"/>
        <w:ind w:firstLine="709"/>
        <w:jc w:val="both"/>
        <w:rPr>
          <w:color w:val="000000" w:themeColor="text1"/>
        </w:rPr>
      </w:pPr>
      <w:r w:rsidRPr="00F250CE">
        <w:rPr>
          <w:color w:val="000000" w:themeColor="text1"/>
        </w:rPr>
        <w:t>[пункт 3.8 ГОСТ 11018-2011. Колесные пары тягового подвижного состава железных дорог колеи 1520 мм. Общие технические условия]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lastRenderedPageBreak/>
        <w:t>Электрическое оборудование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Электрическое оборудование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Оборудование железнодорожного тягового подвижного состава, включающее тяговые генераторы, тяговые электрические двигатели, коммутационные аппараты управления, устройства защиты, токоприемники, вспомогательные электрические машины, устройства освещения и аккумуляторные батареи, а на электровозах и электропоездах переменного тока и двойного питания также тяговый трансформатор и преобразователи параметров электрической энергии.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2.3.47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Аппарат управления</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Аппарат управления</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предназначенное для регулирования параметров систем железнодорожного тягового подвижного состава, обеспечивающих его нормальное функционирование.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2.3.49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Токоприемник (железнодорожного электроподвижного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Токоприемник (железнодорожного электроподвижного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предназначенное для передачи электроэнергии от контактной сети на железнодорожный электроподвижной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[пункт 3.15 ГОСТ 32204-2013 Токоприемники железнодорожного электроподвижного состава. Общие технические условия]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Вибропантограф</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AD0133">
        <w:rPr>
          <w:b/>
          <w:color w:val="000000" w:themeColor="text1"/>
        </w:rPr>
        <w:instrText>Вибропантограф</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Пневматический вибратор, предназначенный для механической очистки гололеда с контактных проводов, и устанавливающийся непосредственно на токоприемники типа ДЖ-5к, П-1, П-3, П-5, Л-13у и Л-14у электровозов постоянного и переменного тока.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[Приложение </w:t>
      </w:r>
      <w:r w:rsidR="005A6BA8">
        <w:rPr>
          <w:color w:val="000000" w:themeColor="text1"/>
        </w:rPr>
        <w:t>№ </w:t>
      </w:r>
      <w:r w:rsidRPr="00F250CE">
        <w:rPr>
          <w:color w:val="000000" w:themeColor="text1"/>
        </w:rPr>
        <w:t>3 к Инструкции по подготовке к работе</w:t>
      </w:r>
      <w:r>
        <w:rPr>
          <w:color w:val="000000" w:themeColor="text1"/>
        </w:rPr>
        <w:t xml:space="preserve"> </w:t>
      </w:r>
      <w:r w:rsidRPr="00F250CE">
        <w:rPr>
          <w:color w:val="000000" w:themeColor="text1"/>
        </w:rPr>
        <w:t>и обеспечению надежности работы устройств электроснабжения в зимний период,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14 ноября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2542/р]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Вспомогательные электрические машины (единицы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Вспомогательные электрические машины (единицы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Электрические машины, обеспечивающие работу тяговых электрических двигателей, электрической и пневматической аппаратуры, систем управления и торможения в транспортном режиме.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2.3.52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lastRenderedPageBreak/>
        <w:t>Тяговый трансформатор</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Тяговый трансформатор</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Трансформатор, предназначенный для установки и работы на железнодорожном подвижном составе, непосредственно подключенный к контактной сети и являющийся первичным источником питания его систем.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 </w:t>
      </w:r>
      <w:r w:rsidRPr="00F250CE">
        <w:rPr>
          <w:color w:val="000000" w:themeColor="text1"/>
        </w:rPr>
        <w:t>ГОСТ 33324-2015 Трансформаторы тяговые и реакторы железнодорожного подвижного состава. Основные параметры и методы испытаний]</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Расчетный режим движения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Расчетный режим движения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Предельный по допустимому нагреву тягового оборудования режим движения локомотивов и моторвагонного подвижного состава с расчетной нагрузкой и заданным временем работы.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Пульт управления машиниста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Пульт управления машиниста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устройств в кабине машиниста для управления железнодорожным тяговым подвижным составом.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Система автоведения (железнодорожного тягового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Система автоведения (железнодорожного тягового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технических средств, обеспечивающих автоматическое управление движением локомотивов, электропоездов, дизель-поездов и дизель-электропоездов по участку обслуживания с заданной скоростью и заданным временем хода.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2.3.59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Система автоматического управления скоростью движения (тягового железнодорожного подвижного состава)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Система автоматического управления скоростью движения (тягового железнодорожного подвижного состава)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устройств тягового подвижного состава, предназначенных для автоматического управления скоростью поезда путем изменения сил тяги, торможения и режимов движения.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2.3.60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Автоматически и/или дистанционно управляемый железнодорожный подвижной состав</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56239A">
        <w:rPr>
          <w:b/>
          <w:color w:val="000000" w:themeColor="text1"/>
        </w:rPr>
        <w:instrText>Автоматически и/или дистанционно управляемый железнодорожный подвижной состав</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Локомотив, предназначенный для обеспечения передвижения по железнодорожным путям поездов, групп вагонов или одиночных вагонов, а </w:t>
      </w:r>
      <w:r w:rsidRPr="00F250CE">
        <w:rPr>
          <w:color w:val="000000" w:themeColor="text1"/>
        </w:rPr>
        <w:lastRenderedPageBreak/>
        <w:t>также самостоятельного передвижения, управляемый системой автоматического управления железнодорожным подвижным составом и/или дистанционно машинистом.</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Автоматическое управление (железнодорожным подвижным составом)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1826C0">
        <w:rPr>
          <w:b/>
          <w:color w:val="000000" w:themeColor="text1"/>
        </w:rPr>
        <w:instrText>Автоматическое управление (железнодорожным подвижным составом)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Управляющее воздействие на систему автоматического управления железнодорожным подвижным составом по алгоритму, заданному автоматизированной системой управления или руководителем работ (в автоматическом режиме).</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3.1 Технических требований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727695">
        <w:rPr>
          <w:b/>
          <w:color w:val="000000" w:themeColor="text1"/>
        </w:rPr>
        <w:t>[</w:t>
      </w:r>
      <w:r w:rsidRPr="00F250CE">
        <w:rPr>
          <w:b/>
          <w:color w:val="000000" w:themeColor="text1"/>
        </w:rPr>
        <w:t xml:space="preserve">система автоматического управления железнодорожным подвижным составом, система </w:t>
      </w:r>
      <w:r w:rsidR="00E64620">
        <w:rPr>
          <w:b/>
          <w:color w:val="000000" w:themeColor="text1"/>
        </w:rPr>
        <w:t>«</w:t>
      </w:r>
      <w:r w:rsidRPr="00F250CE">
        <w:rPr>
          <w:b/>
          <w:color w:val="000000" w:themeColor="text1"/>
        </w:rPr>
        <w:t>Автомашинист</w:t>
      </w:r>
      <w:r w:rsidR="00E64620">
        <w:rPr>
          <w:b/>
          <w:color w:val="000000" w:themeColor="text1"/>
        </w:rPr>
        <w:t>»</w:t>
      </w:r>
      <w:r w:rsidRPr="00727695">
        <w:rPr>
          <w:b/>
          <w:color w:val="000000" w:themeColor="text1"/>
        </w:rPr>
        <w:t>]</w:t>
      </w:r>
      <w:r w:rsidR="003D5521">
        <w:rPr>
          <w:b/>
          <w:color w:val="000000" w:themeColor="text1"/>
        </w:rPr>
        <w:fldChar w:fldCharType="begin"/>
      </w:r>
      <w:r w:rsidR="008466A6">
        <w:instrText xml:space="preserve"> XE "</w:instrText>
      </w:r>
      <w:r w:rsidR="008466A6" w:rsidRPr="00926D7A">
        <w:rPr>
          <w:b/>
          <w:color w:val="000000" w:themeColor="text1"/>
        </w:rPr>
        <w:instrText xml:space="preserve">[система автоматического управления железнодорожным подвижным составом, система </w:instrText>
      </w:r>
      <w:r w:rsidR="008466A6">
        <w:rPr>
          <w:sz w:val="20"/>
          <w:szCs w:val="20"/>
        </w:rPr>
        <w:instrText>\</w:instrText>
      </w:r>
      <w:r w:rsidR="008466A6" w:rsidRPr="00926D7A">
        <w:rPr>
          <w:b/>
          <w:color w:val="000000" w:themeColor="text1"/>
        </w:rPr>
        <w:instrText>«Автомашинист</w:instrText>
      </w:r>
      <w:r w:rsidR="008466A6">
        <w:rPr>
          <w:sz w:val="20"/>
          <w:szCs w:val="20"/>
        </w:rPr>
        <w:instrText>\</w:instrText>
      </w:r>
      <w:r w:rsidR="008466A6" w:rsidRPr="00926D7A">
        <w:rPr>
          <w:b/>
          <w:color w:val="000000" w:themeColor="text1"/>
        </w:rPr>
        <w:instrText>»]</w:instrText>
      </w:r>
      <w:r w:rsidR="008466A6">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аппаратно-программных средств, обеспечивающих выполнение определенного набора операций по алгоритму, заданному автоматизированной системой управления или руководителем работ в автоматическом режиме.</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[пункт 3.1 Технических требований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p>
    <w:p w:rsidR="001B7BC1" w:rsidRPr="00712AA6" w:rsidRDefault="001B7BC1" w:rsidP="001B7BC1">
      <w:pPr>
        <w:spacing w:after="0" w:line="360" w:lineRule="exact"/>
        <w:ind w:firstLine="709"/>
        <w:jc w:val="both"/>
        <w:rPr>
          <w:color w:val="000000" w:themeColor="text1"/>
          <w:sz w:val="24"/>
        </w:rPr>
      </w:pPr>
      <w:r w:rsidRPr="00712AA6">
        <w:rPr>
          <w:color w:val="000000" w:themeColor="text1"/>
          <w:sz w:val="24"/>
        </w:rPr>
        <w:t xml:space="preserve">Примечание. Технические средства системы </w:t>
      </w:r>
      <w:r w:rsidR="00E64620">
        <w:rPr>
          <w:color w:val="000000" w:themeColor="text1"/>
          <w:sz w:val="24"/>
        </w:rPr>
        <w:t>«</w:t>
      </w:r>
      <w:r w:rsidRPr="00712AA6">
        <w:rPr>
          <w:color w:val="000000" w:themeColor="text1"/>
          <w:sz w:val="24"/>
        </w:rPr>
        <w:t>Автомашинист</w:t>
      </w:r>
      <w:r w:rsidR="00E64620">
        <w:rPr>
          <w:color w:val="000000" w:themeColor="text1"/>
          <w:sz w:val="24"/>
        </w:rPr>
        <w:t>»</w:t>
      </w:r>
      <w:r w:rsidRPr="00712AA6">
        <w:rPr>
          <w:color w:val="000000" w:themeColor="text1"/>
          <w:sz w:val="24"/>
        </w:rPr>
        <w:t xml:space="preserve"> разделены на бортовую аппаратуру и стационарную инфраструктуру, предназначенные для установки на маневровом локомотиве и на объектах инфраструктуры железнодорожного транспорта соответственно.</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Технических требований на маневровый локомотив с функцией </w:t>
      </w:r>
      <w:r w:rsidR="00E64620">
        <w:rPr>
          <w:color w:val="000000" w:themeColor="text1"/>
        </w:rPr>
        <w:t>«</w:t>
      </w:r>
      <w:r w:rsidR="001B7BC1" w:rsidRPr="00F250CE">
        <w:rPr>
          <w:color w:val="000000" w:themeColor="text1"/>
        </w:rPr>
        <w:t>автомашинист</w:t>
      </w:r>
      <w:r w:rsidR="00E64620">
        <w:rPr>
          <w:color w:val="000000" w:themeColor="text1"/>
        </w:rPr>
        <w:t>»</w:t>
      </w:r>
      <w:r w:rsidR="001B7BC1" w:rsidRPr="00F250CE">
        <w:rPr>
          <w:color w:val="000000" w:themeColor="text1"/>
        </w:rPr>
        <w:t>, утвержд</w:t>
      </w:r>
      <w:r w:rsidR="00840400">
        <w:rPr>
          <w:color w:val="000000" w:themeColor="text1"/>
        </w:rPr>
        <w:t>е</w:t>
      </w:r>
      <w:r w:rsidR="001B7BC1"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7 апреля 2020</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779/р]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Дистанционное управление (железнодорожным подвижным составом)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8F1AB5">
        <w:rPr>
          <w:b/>
          <w:color w:val="000000" w:themeColor="text1"/>
        </w:rPr>
        <w:instrText>Дистанционное управление (железнодорожным подвижным составом)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Управляющее воздействие на систему автоматического управления железнодорожным подвижным составом от машиниста, находящегося на расстоянии от такого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3.1 Технических требований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lastRenderedPageBreak/>
        <w:t>Ручное управление (железнодорожным подвижным составом)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0E442C">
        <w:rPr>
          <w:b/>
          <w:color w:val="000000" w:themeColor="text1"/>
        </w:rPr>
        <w:instrText>Ручное управление (железнодорожным подвижным составом)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Управляющее воздействие на систему автоматического управления железнодорожным подвижным составом от машиниста, находящегося внутри железнодорожного подвижного состава, через человеко-машинный интерфейс.</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3.1 Технических требований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Локомотивная бригада</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Локомотивная бригада</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Группа работников железнодорожного транспорта, на которую возлагается обязанность обслуживания локомотива (тепловоз, электровоз, паровоз, газотурбовоз), мотор-вагонного подвижного состава и безопасное ведение поезда.</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[пункт 130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Непроизводительные потери рабочего времени локомотивных бригад</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Непроизводительные потери рабочего времени локомотивных бригад</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712AA6" w:rsidRDefault="00C04BEA" w:rsidP="001B7BC1">
      <w:pPr>
        <w:spacing w:after="0" w:line="360" w:lineRule="exact"/>
        <w:ind w:firstLine="709"/>
        <w:jc w:val="both"/>
        <w:rPr>
          <w:color w:val="000000" w:themeColor="text1"/>
          <w:sz w:val="24"/>
        </w:rPr>
      </w:pPr>
      <w:r w:rsidRPr="00C04BEA">
        <w:rPr>
          <w:color w:val="000000" w:themeColor="text1"/>
        </w:rPr>
        <w:t xml:space="preserve">Часы рабочего времени локомотивных бригад, вызванные нарушениями процесса организации рабочего времени локомотивных бригад, безопасности движения поездов и отказами технических средств по вине филиалов </w:t>
      </w:r>
      <w:r w:rsidR="008466A6">
        <w:rPr>
          <w:color w:val="000000" w:themeColor="text1"/>
        </w:rPr>
        <w:t>ОАО </w:t>
      </w:r>
      <w:r w:rsidR="00E64620">
        <w:rPr>
          <w:color w:val="000000" w:themeColor="text1"/>
        </w:rPr>
        <w:t>«РЖД»</w:t>
      </w:r>
      <w:r w:rsidRPr="00C04BEA">
        <w:rPr>
          <w:color w:val="000000" w:themeColor="text1"/>
        </w:rPr>
        <w:t xml:space="preserve"> и прочими факторами.</w:t>
      </w:r>
    </w:p>
    <w:p w:rsidR="001B7BC1" w:rsidRDefault="001B7BC1" w:rsidP="00C04BEA">
      <w:pPr>
        <w:spacing w:after="0" w:line="360" w:lineRule="exact"/>
        <w:ind w:firstLine="709"/>
        <w:jc w:val="both"/>
        <w:rPr>
          <w:color w:val="000000" w:themeColor="text1"/>
        </w:rPr>
      </w:pPr>
      <w:r w:rsidRPr="00F250CE">
        <w:rPr>
          <w:color w:val="000000" w:themeColor="text1"/>
        </w:rPr>
        <w:t>[</w:t>
      </w:r>
      <w:r w:rsidR="00C04BEA">
        <w:rPr>
          <w:color w:val="000000" w:themeColor="text1"/>
        </w:rPr>
        <w:t xml:space="preserve">раздел 2 </w:t>
      </w:r>
      <w:r w:rsidR="00C04BEA" w:rsidRPr="00C04BEA">
        <w:rPr>
          <w:color w:val="000000" w:themeColor="text1"/>
        </w:rPr>
        <w:t>Методик</w:t>
      </w:r>
      <w:r w:rsidR="00C04BEA">
        <w:rPr>
          <w:color w:val="000000" w:themeColor="text1"/>
        </w:rPr>
        <w:t>и</w:t>
      </w:r>
      <w:r w:rsidR="00C04BEA" w:rsidRPr="00C04BEA">
        <w:rPr>
          <w:color w:val="000000" w:themeColor="text1"/>
        </w:rPr>
        <w:t xml:space="preserve"> расчета технологически обоснованного эксплуатационной работой времени следования пассажиром локомотивных бригад, занятых в грузовом движении</w:t>
      </w:r>
      <w:r w:rsidR="00C04BEA">
        <w:rPr>
          <w:color w:val="000000" w:themeColor="text1"/>
        </w:rPr>
        <w:t xml:space="preserve">, утвержденной </w:t>
      </w:r>
      <w:r w:rsidR="00C04BEA" w:rsidRPr="00C04BEA">
        <w:rPr>
          <w:color w:val="000000" w:themeColor="text1"/>
        </w:rPr>
        <w:t xml:space="preserve">распоряжением </w:t>
      </w:r>
      <w:r w:rsidR="008466A6">
        <w:rPr>
          <w:color w:val="000000" w:themeColor="text1"/>
        </w:rPr>
        <w:t>ОАО </w:t>
      </w:r>
      <w:r w:rsidR="00E64620">
        <w:rPr>
          <w:color w:val="000000" w:themeColor="text1"/>
        </w:rPr>
        <w:t>«РЖД»</w:t>
      </w:r>
      <w:r w:rsidR="00C04BEA">
        <w:rPr>
          <w:color w:val="000000" w:themeColor="text1"/>
        </w:rPr>
        <w:t xml:space="preserve"> </w:t>
      </w:r>
      <w:r w:rsidR="00C04BEA" w:rsidRPr="00C04BEA">
        <w:rPr>
          <w:color w:val="000000" w:themeColor="text1"/>
        </w:rPr>
        <w:t>от 18</w:t>
      </w:r>
      <w:r w:rsidR="00C04BEA">
        <w:rPr>
          <w:color w:val="000000" w:themeColor="text1"/>
        </w:rPr>
        <w:t xml:space="preserve"> января </w:t>
      </w:r>
      <w:r w:rsidR="00C04BEA" w:rsidRPr="00C04BEA">
        <w:rPr>
          <w:color w:val="000000" w:themeColor="text1"/>
        </w:rPr>
        <w:t xml:space="preserve">2023 г. </w:t>
      </w:r>
      <w:r w:rsidR="00C04BEA">
        <w:rPr>
          <w:color w:val="000000" w:themeColor="text1"/>
        </w:rPr>
        <w:t>№</w:t>
      </w:r>
      <w:r w:rsidR="00C04BEA" w:rsidRPr="00C04BEA">
        <w:rPr>
          <w:color w:val="000000" w:themeColor="text1"/>
        </w:rPr>
        <w:t xml:space="preserve"> 85/р</w:t>
      </w:r>
      <w:r w:rsidRPr="00F250CE">
        <w:rPr>
          <w:color w:val="000000" w:themeColor="text1"/>
        </w:rPr>
        <w:t>]</w:t>
      </w:r>
    </w:p>
    <w:p w:rsidR="001B7BC1" w:rsidRDefault="001B7BC1" w:rsidP="001B7BC1">
      <w:pPr>
        <w:spacing w:after="0" w:line="360" w:lineRule="exact"/>
        <w:ind w:firstLine="709"/>
        <w:jc w:val="both"/>
        <w:rPr>
          <w:color w:val="000000" w:themeColor="text1"/>
        </w:rPr>
      </w:pPr>
    </w:p>
    <w:p w:rsidR="001B7BC1" w:rsidRPr="001B7BC1" w:rsidRDefault="001B7BC1" w:rsidP="001B7BC1">
      <w:pPr>
        <w:pStyle w:val="4"/>
        <w:spacing w:before="120" w:after="120" w:line="360" w:lineRule="exact"/>
        <w:jc w:val="center"/>
        <w:rPr>
          <w:rFonts w:ascii="Times New Roman" w:hAnsi="Times New Roman" w:cs="Times New Roman"/>
          <w:b/>
          <w:i w:val="0"/>
          <w:color w:val="000000" w:themeColor="text1"/>
        </w:rPr>
      </w:pPr>
      <w:bookmarkStart w:id="242" w:name="_Toc148538399"/>
      <w:r w:rsidRPr="001B7BC1">
        <w:rPr>
          <w:rFonts w:ascii="Times New Roman" w:hAnsi="Times New Roman" w:cs="Times New Roman"/>
          <w:b/>
          <w:i w:val="0"/>
          <w:color w:val="000000" w:themeColor="text1"/>
        </w:rPr>
        <w:t>Локомотивные устройства безопасности</w:t>
      </w:r>
      <w:bookmarkEnd w:id="242"/>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Локомотивное устройство безопасности</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Локомотивное устройство безопасности</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Бортовое локомотивное устройство, обеспечивающее контроль установленных скоростей движения, соответствие скорости сигналам автоматической локомотивной сигнализации, проверку бдительности машиниста, управление электропневматическим клапаном автостопа (ЭПК) для включения экстренного торможения поезда.</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2.3.57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21285C" w:rsidRDefault="001B7BC1" w:rsidP="001B7BC1">
      <w:pPr>
        <w:spacing w:after="0" w:line="360" w:lineRule="exact"/>
        <w:ind w:firstLine="709"/>
        <w:jc w:val="both"/>
        <w:rPr>
          <w:color w:val="000000" w:themeColor="text1"/>
          <w:sz w:val="24"/>
        </w:rPr>
      </w:pPr>
      <w:r w:rsidRPr="0021285C">
        <w:rPr>
          <w:color w:val="000000" w:themeColor="text1"/>
          <w:sz w:val="24"/>
        </w:rPr>
        <w:t xml:space="preserve">Примечание. Устанавливаемые на тяговом подвижном составе локомотивные устройства безопасности подразделяются на основные и дополнительные. Основные </w:t>
      </w:r>
      <w:r w:rsidRPr="0021285C">
        <w:rPr>
          <w:color w:val="000000" w:themeColor="text1"/>
          <w:sz w:val="24"/>
        </w:rPr>
        <w:lastRenderedPageBreak/>
        <w:t xml:space="preserve">устройства безопасности выполняют функцию приема кодов автоматической локомотивной сигнализации.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февраля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bookmarkStart w:id="243" w:name="_Ref145948705"/>
      <w:r w:rsidRPr="00F250CE">
        <w:rPr>
          <w:b/>
          <w:color w:val="000000" w:themeColor="text1"/>
        </w:rPr>
        <w:t>Автоматическая локомотивная сигнализация непрерывного типа</w:t>
      </w:r>
      <w:r>
        <w:rPr>
          <w:b/>
          <w:color w:val="000000" w:themeColor="text1"/>
        </w:rPr>
        <w:t>;</w:t>
      </w:r>
      <w:r w:rsidRPr="00727695">
        <w:rPr>
          <w:color w:val="000000" w:themeColor="text1"/>
        </w:rPr>
        <w:t xml:space="preserve"> АЛСН</w:t>
      </w:r>
      <w:bookmarkEnd w:id="243"/>
      <w:r w:rsidR="003D5521" w:rsidRPr="00F250CE">
        <w:rPr>
          <w:b/>
          <w:color w:val="000000" w:themeColor="text1"/>
        </w:rPr>
        <w:fldChar w:fldCharType="begin"/>
      </w:r>
      <w:r w:rsidRPr="00EA63F5">
        <w:rPr>
          <w:b/>
          <w:color w:val="000000" w:themeColor="text1"/>
        </w:rPr>
        <w:instrText xml:space="preserve"> XE "</w:instrText>
      </w:r>
      <w:r w:rsidRPr="00F250CE">
        <w:rPr>
          <w:b/>
          <w:color w:val="000000" w:themeColor="text1"/>
        </w:rPr>
        <w:instrText>Автоматическая локомотивная сигнализация непрерывного типа</w:instrText>
      </w:r>
      <w:r>
        <w:rPr>
          <w:b/>
          <w:color w:val="000000" w:themeColor="text1"/>
        </w:rPr>
        <w:instrText>;</w:instrText>
      </w:r>
      <w:r w:rsidRPr="00727695">
        <w:rPr>
          <w:color w:val="000000" w:themeColor="text1"/>
        </w:rPr>
        <w:instrText xml:space="preserve"> АЛСН</w:instrText>
      </w:r>
      <w:r w:rsidRPr="00EA63F5">
        <w:rPr>
          <w:b/>
          <w:color w:val="000000" w:themeColor="text1"/>
        </w:rPr>
        <w:instrText xml:space="preserve">" </w:instrText>
      </w:r>
      <w:r w:rsidR="003D5521" w:rsidRPr="00F250CE">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предназначенное для передачи информации на локомотивные устройства импульсами числового кода переменного тока.</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after="0" w:line="360" w:lineRule="exact"/>
        <w:ind w:left="0" w:firstLine="709"/>
        <w:jc w:val="both"/>
        <w:rPr>
          <w:b/>
          <w:color w:val="000000" w:themeColor="text1"/>
        </w:rPr>
      </w:pPr>
      <w:r w:rsidRPr="00F250CE">
        <w:rPr>
          <w:b/>
          <w:color w:val="000000" w:themeColor="text1"/>
        </w:rPr>
        <w:t>Комплексное локомотивное устройство безопасности</w:t>
      </w:r>
      <w:r>
        <w:rPr>
          <w:b/>
          <w:color w:val="000000" w:themeColor="text1"/>
        </w:rPr>
        <w:t>;</w:t>
      </w:r>
      <w:r w:rsidRPr="00727695">
        <w:rPr>
          <w:color w:val="000000" w:themeColor="text1"/>
        </w:rPr>
        <w:t xml:space="preserve"> КЛУБ</w:t>
      </w:r>
      <w:r w:rsidR="003D5521" w:rsidRPr="00F250CE">
        <w:rPr>
          <w:b/>
          <w:color w:val="000000" w:themeColor="text1"/>
        </w:rPr>
        <w:fldChar w:fldCharType="begin"/>
      </w:r>
      <w:r w:rsidRPr="00F250CE">
        <w:rPr>
          <w:color w:val="000000" w:themeColor="text1"/>
        </w:rPr>
        <w:instrText xml:space="preserve"> XE "</w:instrText>
      </w:r>
      <w:r w:rsidRPr="00F250CE">
        <w:rPr>
          <w:b/>
          <w:color w:val="000000" w:themeColor="text1"/>
        </w:rPr>
        <w:instrText>Комплексное локомотивное устройство безопасности</w:instrText>
      </w:r>
      <w:r>
        <w:rPr>
          <w:b/>
          <w:color w:val="000000" w:themeColor="text1"/>
        </w:rPr>
        <w:instrText>;</w:instrText>
      </w:r>
      <w:r w:rsidRPr="00727695">
        <w:rPr>
          <w:color w:val="000000" w:themeColor="text1"/>
        </w:rPr>
        <w:instrText xml:space="preserve"> КЛУБ</w:instrText>
      </w:r>
      <w:r w:rsidRPr="00F250CE">
        <w:rPr>
          <w:color w:val="000000" w:themeColor="text1"/>
        </w:rPr>
        <w:instrText xml:space="preserve">" </w:instrText>
      </w:r>
      <w:r w:rsidR="003D5521" w:rsidRPr="00F250CE">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 xml:space="preserve">Основное локомотивное устройство безопасности, осуществляющее комплексный контроль безопасности движения на тяговом и самоходном железнодорожном подвижном составе на основе использования информации о числе свободных впередилежащих блок-участков, передаваемой от путевых устройств систем автоматической локомотивной сигнализации. </w:t>
      </w:r>
    </w:p>
    <w:p w:rsidR="003F3017" w:rsidRDefault="003F3017" w:rsidP="003F3017">
      <w:pPr>
        <w:spacing w:after="0" w:line="360" w:lineRule="exact"/>
        <w:ind w:firstLine="709"/>
        <w:jc w:val="both"/>
        <w:rPr>
          <w:color w:val="000000" w:themeColor="text1"/>
        </w:rPr>
      </w:pPr>
      <w:r w:rsidRPr="00F250CE">
        <w:rPr>
          <w:color w:val="000000" w:themeColor="text1"/>
        </w:rPr>
        <w:t xml:space="preserve"> </w:t>
      </w:r>
      <w:r>
        <w:rPr>
          <w:color w:val="000000" w:themeColor="text1"/>
        </w:rPr>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Комплексное локомотивное устройство безопасности унифицированное</w:t>
      </w:r>
      <w:r>
        <w:rPr>
          <w:b/>
          <w:color w:val="000000" w:themeColor="text1"/>
        </w:rPr>
        <w:t>;</w:t>
      </w:r>
      <w:r w:rsidRPr="00727695">
        <w:rPr>
          <w:color w:val="000000" w:themeColor="text1"/>
        </w:rPr>
        <w:t xml:space="preserve"> КЛУБ-У</w:t>
      </w:r>
      <w:r w:rsidR="003D5521" w:rsidRPr="00F250CE">
        <w:rPr>
          <w:b/>
          <w:color w:val="000000" w:themeColor="text1"/>
        </w:rPr>
        <w:fldChar w:fldCharType="begin"/>
      </w:r>
      <w:r w:rsidRPr="00EA63F5">
        <w:rPr>
          <w:b/>
          <w:color w:val="000000" w:themeColor="text1"/>
        </w:rPr>
        <w:instrText xml:space="preserve"> XE "</w:instrText>
      </w:r>
      <w:r w:rsidRPr="00F250CE">
        <w:rPr>
          <w:b/>
          <w:color w:val="000000" w:themeColor="text1"/>
        </w:rPr>
        <w:instrText>Комплексное локомотивное устройство безопасности унифицированное</w:instrText>
      </w:r>
      <w:r>
        <w:rPr>
          <w:b/>
          <w:color w:val="000000" w:themeColor="text1"/>
        </w:rPr>
        <w:instrText>;</w:instrText>
      </w:r>
      <w:r w:rsidRPr="00727695">
        <w:rPr>
          <w:color w:val="000000" w:themeColor="text1"/>
        </w:rPr>
        <w:instrText xml:space="preserve"> КЛУБ-У</w:instrText>
      </w:r>
      <w:r w:rsidRPr="00EA63F5">
        <w:rPr>
          <w:b/>
          <w:color w:val="000000" w:themeColor="text1"/>
        </w:rPr>
        <w:instrText xml:space="preserve">" </w:instrText>
      </w:r>
      <w:r w:rsidR="003D5521" w:rsidRPr="00F250CE">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имеющее расширенные функциональные возможности и улучшенные показатели по надежности и безопасности.</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Комплексное локомотивное устройство безопасности для ССПС</w:t>
      </w:r>
      <w:r>
        <w:rPr>
          <w:b/>
          <w:color w:val="000000" w:themeColor="text1"/>
        </w:rPr>
        <w:t>;</w:t>
      </w:r>
      <w:r w:rsidRPr="00727695">
        <w:rPr>
          <w:color w:val="000000" w:themeColor="text1"/>
        </w:rPr>
        <w:t xml:space="preserve"> КЛУБ-П</w:t>
      </w:r>
      <w:r w:rsidR="003D5521">
        <w:rPr>
          <w:b/>
          <w:color w:val="000000" w:themeColor="text1"/>
        </w:rPr>
        <w:fldChar w:fldCharType="begin"/>
      </w:r>
      <w:r w:rsidRPr="00EA63F5">
        <w:rPr>
          <w:b/>
          <w:color w:val="000000" w:themeColor="text1"/>
        </w:rPr>
        <w:instrText xml:space="preserve"> XE "</w:instrText>
      </w:r>
      <w:r w:rsidRPr="00DE5D54">
        <w:rPr>
          <w:b/>
          <w:color w:val="000000" w:themeColor="text1"/>
        </w:rPr>
        <w:instrText>Комплексное локомотивное устройство безопасности для ССПС</w:instrText>
      </w:r>
      <w:r>
        <w:rPr>
          <w:b/>
          <w:color w:val="000000" w:themeColor="text1"/>
        </w:rPr>
        <w:instrText>;</w:instrText>
      </w:r>
      <w:r w:rsidRPr="00727695">
        <w:rPr>
          <w:color w:val="000000" w:themeColor="text1"/>
        </w:rPr>
        <w:instrText xml:space="preserve"> КЛУБ-П</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предназначенное для ССПС, выполняющего передвижение или работы с обслуживающим персоналом на участках железных дорог с автономной и электрической тягой постоянного и переменного тока, оборудованных или не оборудованных путевыми устройствами АЛСН, АЛС-ЕН.</w:t>
      </w:r>
    </w:p>
    <w:p w:rsidR="003F3017" w:rsidRDefault="003F3017" w:rsidP="003F3017">
      <w:pPr>
        <w:spacing w:after="0" w:line="360" w:lineRule="exact"/>
        <w:ind w:firstLine="709"/>
        <w:jc w:val="both"/>
        <w:rPr>
          <w:color w:val="000000" w:themeColor="text1"/>
        </w:rPr>
      </w:pPr>
      <w:r>
        <w:rPr>
          <w:color w:val="000000" w:themeColor="text1"/>
        </w:rPr>
        <w:lastRenderedPageBreak/>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Система обеспечения безопасности унифицированная для ССПС</w:t>
      </w:r>
      <w:r>
        <w:rPr>
          <w:b/>
          <w:color w:val="000000" w:themeColor="text1"/>
        </w:rPr>
        <w:t>;</w:t>
      </w:r>
      <w:r w:rsidRPr="00727695">
        <w:rPr>
          <w:color w:val="000000" w:themeColor="text1"/>
        </w:rPr>
        <w:t xml:space="preserve"> КЛУБ-УП</w:t>
      </w:r>
      <w:r w:rsidR="003D5521">
        <w:rPr>
          <w:b/>
          <w:color w:val="000000" w:themeColor="text1"/>
        </w:rPr>
        <w:fldChar w:fldCharType="begin"/>
      </w:r>
      <w:r w:rsidRPr="00EA63F5">
        <w:rPr>
          <w:b/>
          <w:color w:val="000000" w:themeColor="text1"/>
        </w:rPr>
        <w:instrText xml:space="preserve"> XE "</w:instrText>
      </w:r>
      <w:r w:rsidRPr="0030059C">
        <w:rPr>
          <w:b/>
          <w:color w:val="000000" w:themeColor="text1"/>
        </w:rPr>
        <w:instrText>Система обеспечения безопасности унифицированная для ССПС</w:instrText>
      </w:r>
      <w:r>
        <w:rPr>
          <w:b/>
          <w:color w:val="000000" w:themeColor="text1"/>
        </w:rPr>
        <w:instrText>;</w:instrText>
      </w:r>
      <w:r w:rsidRPr="00727695">
        <w:rPr>
          <w:color w:val="000000" w:themeColor="text1"/>
        </w:rPr>
        <w:instrText xml:space="preserve"> КЛУБ-УП</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предназначенное для применения на ССПС на участках железных дорог с автономной и электрической тягой постоянного и переменного тока, оборудованных или не оборудованных путевыми устройствами АЛСН, АЛС-ЕН.</w:t>
      </w:r>
    </w:p>
    <w:p w:rsidR="003F3017" w:rsidRDefault="003F3017" w:rsidP="003F3017">
      <w:pPr>
        <w:spacing w:after="0" w:line="360" w:lineRule="exact"/>
        <w:ind w:firstLine="709"/>
        <w:jc w:val="both"/>
        <w:rPr>
          <w:color w:val="000000" w:themeColor="text1"/>
        </w:rPr>
      </w:pPr>
      <w:r w:rsidRPr="00F250CE">
        <w:rPr>
          <w:color w:val="000000" w:themeColor="text1"/>
        </w:rPr>
        <w:t xml:space="preserve">[пункт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Безопасный локомотивный объединенный комплекс</w:t>
      </w:r>
      <w:r>
        <w:rPr>
          <w:b/>
          <w:color w:val="000000" w:themeColor="text1"/>
        </w:rPr>
        <w:t>;</w:t>
      </w:r>
      <w:r w:rsidRPr="00727695">
        <w:rPr>
          <w:color w:val="000000" w:themeColor="text1"/>
        </w:rPr>
        <w:t xml:space="preserve"> БЛОК</w:t>
      </w:r>
      <w:r w:rsidR="003D5521" w:rsidRPr="00F250CE">
        <w:rPr>
          <w:b/>
          <w:color w:val="000000" w:themeColor="text1"/>
        </w:rPr>
        <w:fldChar w:fldCharType="begin"/>
      </w:r>
      <w:r w:rsidRPr="00EA63F5">
        <w:rPr>
          <w:b/>
          <w:color w:val="000000" w:themeColor="text1"/>
        </w:rPr>
        <w:instrText xml:space="preserve"> XE "</w:instrText>
      </w:r>
      <w:r w:rsidRPr="00F250CE">
        <w:rPr>
          <w:b/>
          <w:color w:val="000000" w:themeColor="text1"/>
        </w:rPr>
        <w:instrText>Безопасный локомотивный объединенный комплекс</w:instrText>
      </w:r>
      <w:r>
        <w:rPr>
          <w:b/>
          <w:color w:val="000000" w:themeColor="text1"/>
        </w:rPr>
        <w:instrText>;</w:instrText>
      </w:r>
      <w:r w:rsidRPr="00727695">
        <w:rPr>
          <w:color w:val="000000" w:themeColor="text1"/>
        </w:rPr>
        <w:instrText xml:space="preserve"> БЛОК</w:instrText>
      </w:r>
      <w:r w:rsidRPr="00EA63F5">
        <w:rPr>
          <w:b/>
          <w:color w:val="000000" w:themeColor="text1"/>
        </w:rPr>
        <w:instrText xml:space="preserve">" </w:instrText>
      </w:r>
      <w:r w:rsidR="003D5521" w:rsidRPr="00F250CE">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объединяющее в себе функции устройств КЛУБ-У, САУТ ЦМ/485, ТСКБМ.</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Безопасный локомотивный объединенный комплекс масштабируемый</w:t>
      </w:r>
      <w:r>
        <w:rPr>
          <w:b/>
          <w:color w:val="000000" w:themeColor="text1"/>
        </w:rPr>
        <w:t>;</w:t>
      </w:r>
      <w:r w:rsidRPr="00727695">
        <w:rPr>
          <w:color w:val="000000" w:themeColor="text1"/>
        </w:rPr>
        <w:t xml:space="preserve"> БЛОК-М</w:t>
      </w:r>
      <w:r w:rsidR="003D5521">
        <w:rPr>
          <w:b/>
          <w:color w:val="000000" w:themeColor="text1"/>
        </w:rPr>
        <w:fldChar w:fldCharType="begin"/>
      </w:r>
      <w:r w:rsidRPr="00EA63F5">
        <w:rPr>
          <w:b/>
          <w:color w:val="000000" w:themeColor="text1"/>
        </w:rPr>
        <w:instrText xml:space="preserve"> XE "</w:instrText>
      </w:r>
      <w:r w:rsidRPr="002F7126">
        <w:rPr>
          <w:b/>
          <w:color w:val="000000" w:themeColor="text1"/>
        </w:rPr>
        <w:instrText>Безопасный локомотивный объединенный комплекс масштабируемый</w:instrText>
      </w:r>
      <w:r>
        <w:rPr>
          <w:b/>
          <w:color w:val="000000" w:themeColor="text1"/>
        </w:rPr>
        <w:instrText>;</w:instrText>
      </w:r>
      <w:r w:rsidRPr="00727695">
        <w:rPr>
          <w:color w:val="000000" w:themeColor="text1"/>
        </w:rPr>
        <w:instrText xml:space="preserve"> БЛОК-М</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с переменным составом функциональных блоков в зависимости от реализации конкретных функций и задач, объединяющ</w:t>
      </w:r>
      <w:r>
        <w:rPr>
          <w:color w:val="000000" w:themeColor="text1"/>
        </w:rPr>
        <w:t>ее</w:t>
      </w:r>
      <w:r w:rsidRPr="00F250CE">
        <w:rPr>
          <w:color w:val="000000" w:themeColor="text1"/>
        </w:rPr>
        <w:t xml:space="preserve"> в себе функции устройств КЛУБ-У, САУТ ЦМ/485, ТСКБМ. Комплекс является модульным проектно-компонуемым изделием, состоящим из базовой и компонуемой частей. Состав компонуемой части определяется конкретным объектом использования и в соответствии со спецификациями потребителя.</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Безопасный объединенный локомотивный комплекс для ССПС на комбинированном ходу</w:t>
      </w:r>
      <w:r>
        <w:rPr>
          <w:b/>
          <w:color w:val="000000" w:themeColor="text1"/>
        </w:rPr>
        <w:t>;</w:t>
      </w:r>
      <w:r w:rsidRPr="00727695">
        <w:rPr>
          <w:color w:val="000000" w:themeColor="text1"/>
        </w:rPr>
        <w:t xml:space="preserve"> БЛОК-КХ</w:t>
      </w:r>
      <w:r w:rsidR="003D5521">
        <w:rPr>
          <w:b/>
          <w:color w:val="000000" w:themeColor="text1"/>
        </w:rPr>
        <w:fldChar w:fldCharType="begin"/>
      </w:r>
      <w:r w:rsidRPr="00EA63F5">
        <w:rPr>
          <w:b/>
          <w:color w:val="000000" w:themeColor="text1"/>
        </w:rPr>
        <w:instrText xml:space="preserve"> XE "</w:instrText>
      </w:r>
      <w:r w:rsidRPr="00901060">
        <w:rPr>
          <w:b/>
          <w:color w:val="000000" w:themeColor="text1"/>
        </w:rPr>
        <w:instrText>Безопасный объединенный локомотивный комплекс для ССПС на комбинированном ходу</w:instrText>
      </w:r>
      <w:r>
        <w:rPr>
          <w:b/>
          <w:color w:val="000000" w:themeColor="text1"/>
        </w:rPr>
        <w:instrText>;</w:instrText>
      </w:r>
      <w:r w:rsidRPr="00727695">
        <w:rPr>
          <w:color w:val="000000" w:themeColor="text1"/>
        </w:rPr>
        <w:instrText xml:space="preserve"> БЛОК-КХ</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предназначенное для обеспечения безопасности ССПС на комбинированном ходу. Является исполнением безопасного локомотивного комплекса БЛОК, в котором реализованы алгоритмы контроля условий безопасности комплекса БЛОК. Комплекс может применяться на маневровом подвижном составе.</w:t>
      </w:r>
    </w:p>
    <w:p w:rsidR="003F3017" w:rsidRDefault="003F3017" w:rsidP="003F3017">
      <w:pPr>
        <w:spacing w:after="0" w:line="360" w:lineRule="exact"/>
        <w:ind w:firstLine="709"/>
        <w:jc w:val="both"/>
        <w:rPr>
          <w:color w:val="000000" w:themeColor="text1"/>
        </w:rPr>
      </w:pPr>
      <w:r>
        <w:rPr>
          <w:color w:val="000000" w:themeColor="text1"/>
        </w:rPr>
        <w:lastRenderedPageBreak/>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Система автоматического управления торможением поездов комплексная</w:t>
      </w:r>
      <w:r>
        <w:rPr>
          <w:b/>
          <w:color w:val="000000" w:themeColor="text1"/>
        </w:rPr>
        <w:t>;</w:t>
      </w:r>
      <w:r w:rsidRPr="00727695">
        <w:rPr>
          <w:color w:val="000000" w:themeColor="text1"/>
        </w:rPr>
        <w:t xml:space="preserve"> САУТ-К</w:t>
      </w:r>
      <w:r w:rsidR="003D5521">
        <w:rPr>
          <w:b/>
          <w:color w:val="000000" w:themeColor="text1"/>
        </w:rPr>
        <w:fldChar w:fldCharType="begin"/>
      </w:r>
      <w:r w:rsidRPr="00EA63F5">
        <w:rPr>
          <w:b/>
          <w:color w:val="000000" w:themeColor="text1"/>
        </w:rPr>
        <w:instrText xml:space="preserve"> XE "</w:instrText>
      </w:r>
      <w:r w:rsidRPr="00D03BB2">
        <w:rPr>
          <w:b/>
          <w:color w:val="000000" w:themeColor="text1"/>
        </w:rPr>
        <w:instrText>Система автоматического управления торможением поездов комплексная</w:instrText>
      </w:r>
      <w:r>
        <w:rPr>
          <w:b/>
          <w:color w:val="000000" w:themeColor="text1"/>
        </w:rPr>
        <w:instrText>;</w:instrText>
      </w:r>
      <w:r w:rsidRPr="00727695">
        <w:rPr>
          <w:color w:val="000000" w:themeColor="text1"/>
        </w:rPr>
        <w:instrText xml:space="preserve"> САУТ-К</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с микропроцессорным дешифратором ДКСВ-М, предназначенное для расшифровки кода АЛСН и вывода его сигнала на локомотивный светофор, контроля бдительности машиниста, управления клапаном автостопа и торможением грузовых и пассажирских поездов, обращающихся на участках, оборудованных трех или четырехзначной автоблокировкой, полуавтоблокировкой при скорости движения до 250 км/час.</w:t>
      </w:r>
    </w:p>
    <w:p w:rsidR="003F3017" w:rsidRDefault="003F3017" w:rsidP="003F3017">
      <w:pPr>
        <w:spacing w:after="0" w:line="360" w:lineRule="exact"/>
        <w:ind w:firstLine="709"/>
        <w:jc w:val="both"/>
        <w:rPr>
          <w:color w:val="000000" w:themeColor="text1"/>
        </w:rPr>
      </w:pPr>
      <w:r w:rsidRPr="00F250CE">
        <w:rPr>
          <w:color w:val="000000" w:themeColor="text1"/>
        </w:rPr>
        <w:t xml:space="preserve">[на основании положений раздела </w:t>
      </w:r>
      <w:r w:rsidRPr="00F250CE">
        <w:rPr>
          <w:color w:val="000000" w:themeColor="text1"/>
          <w:lang w:val="en-US"/>
        </w:rPr>
        <w:t>III</w:t>
      </w:r>
      <w:r w:rsidRPr="00F250CE">
        <w:rPr>
          <w:color w:val="000000" w:themeColor="text1"/>
        </w:rPr>
        <w:t xml:space="preserve"> Инструкции по техническому обслуживанию и ремонту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12 марта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454/р]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Система безопасности ССПС на комбинированном ходу</w:t>
      </w:r>
      <w:r>
        <w:rPr>
          <w:b/>
          <w:color w:val="000000" w:themeColor="text1"/>
        </w:rPr>
        <w:t>;</w:t>
      </w:r>
      <w:r w:rsidRPr="00727695">
        <w:rPr>
          <w:color w:val="000000" w:themeColor="text1"/>
        </w:rPr>
        <w:t xml:space="preserve"> СБ ССПС КХ</w:t>
      </w:r>
      <w:r w:rsidR="003D5521">
        <w:rPr>
          <w:b/>
          <w:color w:val="000000" w:themeColor="text1"/>
        </w:rPr>
        <w:fldChar w:fldCharType="begin"/>
      </w:r>
      <w:r w:rsidRPr="00EA63F5">
        <w:rPr>
          <w:b/>
          <w:color w:val="000000" w:themeColor="text1"/>
        </w:rPr>
        <w:instrText xml:space="preserve"> XE "</w:instrText>
      </w:r>
      <w:r w:rsidRPr="004B665F">
        <w:rPr>
          <w:b/>
          <w:color w:val="000000" w:themeColor="text1"/>
        </w:rPr>
        <w:instrText>Система безопасности ССПС на комбинированном ходу</w:instrText>
      </w:r>
      <w:r>
        <w:rPr>
          <w:b/>
          <w:color w:val="000000" w:themeColor="text1"/>
        </w:rPr>
        <w:instrText>;</w:instrText>
      </w:r>
      <w:r w:rsidRPr="00727695">
        <w:rPr>
          <w:color w:val="000000" w:themeColor="text1"/>
        </w:rPr>
        <w:instrText xml:space="preserve"> СБ ССПС КХ</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движения ССПС и автомотрис легкого типа, предназначенное для применения на ССПС на комбинированном ходу при работе как на открытых, так и закрытых участках железных дорог с автономной и электрической тягой постоянного и переменного тока, оборудованных путевыми устройствами АЛСН.</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Система обеспечения безопасности для скоростного и высокоскоростного железнодорожного транспорта</w:t>
      </w:r>
      <w:r>
        <w:rPr>
          <w:b/>
          <w:color w:val="000000" w:themeColor="text1"/>
        </w:rPr>
        <w:t>;</w:t>
      </w:r>
      <w:r w:rsidRPr="00727695">
        <w:rPr>
          <w:color w:val="000000" w:themeColor="text1"/>
        </w:rPr>
        <w:t xml:space="preserve"> СОБ-400</w:t>
      </w:r>
      <w:r w:rsidR="003D5521">
        <w:rPr>
          <w:b/>
          <w:color w:val="000000" w:themeColor="text1"/>
        </w:rPr>
        <w:fldChar w:fldCharType="begin"/>
      </w:r>
      <w:r w:rsidRPr="00EA63F5">
        <w:rPr>
          <w:b/>
          <w:color w:val="000000" w:themeColor="text1"/>
        </w:rPr>
        <w:instrText xml:space="preserve"> XE "</w:instrText>
      </w:r>
      <w:r w:rsidRPr="00F06D99">
        <w:rPr>
          <w:b/>
          <w:color w:val="000000" w:themeColor="text1"/>
        </w:rPr>
        <w:instrText>Система обеспечения безопасности для скоростного и высокоскоростного железнодорожного транспорта</w:instrText>
      </w:r>
      <w:r>
        <w:rPr>
          <w:b/>
          <w:color w:val="000000" w:themeColor="text1"/>
        </w:rPr>
        <w:instrText>;</w:instrText>
      </w:r>
      <w:r w:rsidRPr="00727695">
        <w:rPr>
          <w:color w:val="000000" w:themeColor="text1"/>
        </w:rPr>
        <w:instrText xml:space="preserve"> СОБ-400</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Основное локомотивное устройство безопасности для применения на подвижном составе, эксплуатируемого со скоростями движения до 420 км/ч на участках железных дорог с электрической тягой постоянного и переменного тока, оборудованных и не оборудованных путевыми устройствами АЛСН, АЛС-ЕН, системами координатного регулирования движения поездов, использующими в своем составе радиоканал передачи данных.</w:t>
      </w:r>
    </w:p>
    <w:p w:rsidR="003F3017" w:rsidRDefault="003F3017" w:rsidP="003F3017">
      <w:pPr>
        <w:spacing w:after="0" w:line="360" w:lineRule="exact"/>
        <w:ind w:firstLine="709"/>
        <w:jc w:val="both"/>
        <w:rPr>
          <w:color w:val="000000" w:themeColor="text1"/>
        </w:rPr>
      </w:pPr>
      <w:r w:rsidRPr="00F250CE">
        <w:rPr>
          <w:color w:val="000000" w:themeColor="text1"/>
        </w:rPr>
        <w:t xml:space="preserve">[пункта 1.1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Единая микропроцессорная система управления и безопасности движения нового поколения</w:t>
      </w:r>
      <w:r>
        <w:rPr>
          <w:b/>
          <w:color w:val="000000" w:themeColor="text1"/>
        </w:rPr>
        <w:t>;</w:t>
      </w:r>
      <w:r w:rsidRPr="00727695">
        <w:rPr>
          <w:color w:val="000000" w:themeColor="text1"/>
        </w:rPr>
        <w:t xml:space="preserve"> МПСУ-БД</w:t>
      </w:r>
      <w:r w:rsidR="003D5521">
        <w:rPr>
          <w:b/>
          <w:color w:val="000000" w:themeColor="text1"/>
        </w:rPr>
        <w:fldChar w:fldCharType="begin"/>
      </w:r>
      <w:r w:rsidRPr="00EA63F5">
        <w:rPr>
          <w:b/>
          <w:color w:val="000000" w:themeColor="text1"/>
        </w:rPr>
        <w:instrText xml:space="preserve"> XE "</w:instrText>
      </w:r>
      <w:r w:rsidRPr="009D5697">
        <w:rPr>
          <w:b/>
          <w:color w:val="000000" w:themeColor="text1"/>
        </w:rPr>
        <w:instrText>Единая микропроцессорная система управления и безопасности движения нового поколения</w:instrText>
      </w:r>
      <w:r>
        <w:rPr>
          <w:b/>
          <w:color w:val="000000" w:themeColor="text1"/>
        </w:rPr>
        <w:instrText>;</w:instrText>
      </w:r>
      <w:r w:rsidRPr="00727695">
        <w:rPr>
          <w:color w:val="000000" w:themeColor="text1"/>
        </w:rPr>
        <w:instrText xml:space="preserve"> МПСУ-БД</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lastRenderedPageBreak/>
        <w:t xml:space="preserve">Комплексная система, предназначенная для реализации всех функций управления локомотивом, диагностики локомотивного оборудования в движении и на стоянке, обеспечения безопасности движения, информирования машиниста, автоматического учета исполненной работы локомотивной бригадой, коммерческого учета расхода топливно-энергетических ресурсов, обмена криптографически защищенной информацией по беспроводным каналам связи с информационными системами </w:t>
      </w:r>
      <w:r>
        <w:rPr>
          <w:color w:val="000000" w:themeColor="text1"/>
        </w:rPr>
        <w:t>ОАО «РЖД»</w:t>
      </w:r>
      <w:r w:rsidRPr="00F250CE">
        <w:rPr>
          <w:color w:val="000000" w:themeColor="text1"/>
        </w:rPr>
        <w:t>, регистрации параметров движения и диагностической информации, записи и хранения видео- и аудиоинформации о путевой обстановке и действиях локомотивной бригады, сигнализации о задымлении, возгораниях и автоматического пожаротушения, управления системами и аппаратами жизнеобеспечения локомотивной бригады.</w:t>
      </w:r>
    </w:p>
    <w:p w:rsidR="003F3017" w:rsidRDefault="003F3017" w:rsidP="003F3017">
      <w:pPr>
        <w:spacing w:after="0" w:line="360" w:lineRule="exact"/>
        <w:ind w:firstLine="709"/>
        <w:jc w:val="both"/>
        <w:rPr>
          <w:color w:val="000000" w:themeColor="text1"/>
        </w:rPr>
      </w:pPr>
      <w:r w:rsidRPr="00F250CE">
        <w:rPr>
          <w:color w:val="000000" w:themeColor="text1"/>
        </w:rPr>
        <w:t xml:space="preserve">[раздел 1 Основных технических требований </w:t>
      </w:r>
      <w:r>
        <w:rPr>
          <w:color w:val="000000" w:themeColor="text1"/>
        </w:rPr>
        <w:t>«</w:t>
      </w:r>
      <w:r w:rsidRPr="00F250CE">
        <w:rPr>
          <w:color w:val="000000" w:themeColor="text1"/>
        </w:rPr>
        <w:t>Микропроцессорная система управления и безопасности движения нового поколения (информационно-управляющий бортовой комплекс)</w:t>
      </w:r>
      <w:r>
        <w:rPr>
          <w:color w:val="000000" w:themeColor="text1"/>
        </w:rPr>
        <w:t>»</w:t>
      </w:r>
      <w:r w:rsidRPr="00F250CE">
        <w:rPr>
          <w:color w:val="000000" w:themeColor="text1"/>
        </w:rPr>
        <w:t>, утвержд</w:t>
      </w:r>
      <w:r>
        <w:rPr>
          <w:color w:val="000000" w:themeColor="text1"/>
        </w:rPr>
        <w:t>е</w:t>
      </w:r>
      <w:r w:rsidRPr="00F250CE">
        <w:rPr>
          <w:color w:val="000000" w:themeColor="text1"/>
        </w:rPr>
        <w:t xml:space="preserve">нных распоряжением </w:t>
      </w:r>
      <w:r>
        <w:rPr>
          <w:color w:val="000000" w:themeColor="text1"/>
        </w:rPr>
        <w:t>ОАО «РЖД»</w:t>
      </w:r>
      <w:r w:rsidRPr="00F250CE">
        <w:rPr>
          <w:color w:val="000000" w:themeColor="text1"/>
        </w:rPr>
        <w:t xml:space="preserve"> от 13 октября 2017</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2085р]</w:t>
      </w:r>
    </w:p>
    <w:p w:rsidR="003F3017" w:rsidRPr="00F250CE" w:rsidRDefault="003F3017" w:rsidP="003F3017">
      <w:pPr>
        <w:numPr>
          <w:ilvl w:val="0"/>
          <w:numId w:val="55"/>
        </w:numPr>
        <w:spacing w:before="120" w:after="0" w:line="360" w:lineRule="exact"/>
        <w:ind w:left="0" w:firstLine="709"/>
        <w:jc w:val="both"/>
        <w:rPr>
          <w:b/>
          <w:color w:val="000000" w:themeColor="text1"/>
        </w:rPr>
      </w:pPr>
      <w:r w:rsidRPr="00F250CE">
        <w:rPr>
          <w:b/>
          <w:color w:val="000000" w:themeColor="text1"/>
        </w:rPr>
        <w:t>Комплекс информационного обеспечения САУТ</w:t>
      </w:r>
      <w:r>
        <w:rPr>
          <w:b/>
          <w:color w:val="000000" w:themeColor="text1"/>
        </w:rPr>
        <w:t>;</w:t>
      </w:r>
      <w:r w:rsidRPr="00727695">
        <w:rPr>
          <w:color w:val="000000" w:themeColor="text1"/>
        </w:rPr>
        <w:t xml:space="preserve"> КИ</w:t>
      </w:r>
      <w:r>
        <w:rPr>
          <w:color w:val="000000" w:themeColor="text1"/>
        </w:rPr>
        <w:t>О </w:t>
      </w:r>
      <w:r w:rsidRPr="00727695">
        <w:rPr>
          <w:color w:val="000000" w:themeColor="text1"/>
        </w:rPr>
        <w:t>САУТ</w:t>
      </w:r>
      <w:r w:rsidR="003D5521">
        <w:rPr>
          <w:b/>
          <w:color w:val="000000" w:themeColor="text1"/>
        </w:rPr>
        <w:fldChar w:fldCharType="begin"/>
      </w:r>
      <w:r w:rsidRPr="00EA63F5">
        <w:rPr>
          <w:b/>
          <w:color w:val="000000" w:themeColor="text1"/>
        </w:rPr>
        <w:instrText xml:space="preserve"> XE "</w:instrText>
      </w:r>
      <w:r w:rsidRPr="00F3091E">
        <w:rPr>
          <w:b/>
          <w:color w:val="000000" w:themeColor="text1"/>
        </w:rPr>
        <w:instrText>Комплекс информационного обеспечения САУТ</w:instrText>
      </w:r>
      <w:r>
        <w:rPr>
          <w:b/>
          <w:color w:val="000000" w:themeColor="text1"/>
        </w:rPr>
        <w:instrText>;</w:instrText>
      </w:r>
      <w:r w:rsidRPr="00727695">
        <w:rPr>
          <w:color w:val="000000" w:themeColor="text1"/>
        </w:rPr>
        <w:instrText xml:space="preserve"> КИ</w:instrText>
      </w:r>
      <w:r>
        <w:rPr>
          <w:color w:val="000000" w:themeColor="text1"/>
        </w:rPr>
        <w:instrText>О </w:instrText>
      </w:r>
      <w:r w:rsidRPr="00727695">
        <w:rPr>
          <w:color w:val="000000" w:themeColor="text1"/>
        </w:rPr>
        <w:instrText>САУТ</w:instrText>
      </w:r>
      <w:r w:rsidRPr="00EA63F5">
        <w:rPr>
          <w:b/>
          <w:color w:val="000000" w:themeColor="text1"/>
        </w:rPr>
        <w:instrText xml:space="preserve">" </w:instrText>
      </w:r>
      <w:r w:rsidR="003D5521">
        <w:rPr>
          <w:b/>
          <w:color w:val="000000" w:themeColor="text1"/>
        </w:rPr>
        <w:fldChar w:fldCharType="end"/>
      </w:r>
    </w:p>
    <w:p w:rsidR="003F3017" w:rsidRPr="00F250CE" w:rsidRDefault="003F3017" w:rsidP="003F3017">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регистрации данных в составе аппаратуры САУТ-ЦМ/485 на носитель информации с возможностью оперативного снятия его с локомотива и считывания зарегистрированных данных в условиях депо с помощью персонального компьютера.</w:t>
      </w:r>
    </w:p>
    <w:p w:rsidR="003F3017" w:rsidRDefault="003F3017" w:rsidP="003F3017">
      <w:pPr>
        <w:spacing w:after="0" w:line="360" w:lineRule="exact"/>
        <w:ind w:firstLine="709"/>
        <w:jc w:val="both"/>
        <w:rPr>
          <w:color w:val="000000" w:themeColor="text1"/>
        </w:rPr>
      </w:pPr>
      <w:r>
        <w:rPr>
          <w:color w:val="000000" w:themeColor="text1"/>
        </w:rPr>
        <w:t>[на основе положений</w:t>
      </w:r>
      <w:r w:rsidRPr="00F250CE">
        <w:rPr>
          <w:color w:val="000000" w:themeColor="text1"/>
        </w:rPr>
        <w:t xml:space="preserve"> пункта 1.2 раздела </w:t>
      </w:r>
      <w:r w:rsidRPr="00F250CE">
        <w:rPr>
          <w:color w:val="000000" w:themeColor="text1"/>
          <w:lang w:val="en-US"/>
        </w:rPr>
        <w:t>III</w:t>
      </w:r>
      <w:r w:rsidRPr="00F250CE">
        <w:rPr>
          <w:color w:val="000000" w:themeColor="text1"/>
        </w:rPr>
        <w:t xml:space="preserve"> Инструкции по эксплуатации локомотивных устройств безопасности, утвержд</w:t>
      </w:r>
      <w:r>
        <w:rPr>
          <w:color w:val="000000" w:themeColor="text1"/>
        </w:rPr>
        <w:t>е</w:t>
      </w:r>
      <w:r w:rsidRPr="00F250CE">
        <w:rPr>
          <w:color w:val="000000" w:themeColor="text1"/>
        </w:rPr>
        <w:t xml:space="preserve">нной распоряжением </w:t>
      </w:r>
      <w:r>
        <w:rPr>
          <w:color w:val="000000" w:themeColor="text1"/>
        </w:rPr>
        <w:t>ОАО «РЖД»</w:t>
      </w:r>
      <w:r w:rsidRPr="00F250CE">
        <w:rPr>
          <w:color w:val="000000" w:themeColor="text1"/>
        </w:rPr>
        <w:t xml:space="preserve"> от 4 февраля 2019</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Телемеханическая система контроля бодрствования машиниста</w:t>
      </w:r>
      <w:r>
        <w:rPr>
          <w:b/>
          <w:color w:val="000000" w:themeColor="text1"/>
        </w:rPr>
        <w:t>;</w:t>
      </w:r>
      <w:r w:rsidRPr="00727695">
        <w:rPr>
          <w:color w:val="000000" w:themeColor="text1"/>
        </w:rPr>
        <w:t xml:space="preserve"> ТСКБМ</w:t>
      </w:r>
      <w:r w:rsidR="003D5521" w:rsidRPr="00F250CE">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250CE">
        <w:rPr>
          <w:b/>
          <w:color w:val="000000" w:themeColor="text1"/>
        </w:rPr>
        <w:instrText>Телемеханическая система контроля бодрствования машиниста</w:instrText>
      </w:r>
      <w:r>
        <w:rPr>
          <w:b/>
          <w:color w:val="000000" w:themeColor="text1"/>
        </w:rPr>
        <w:instrText>;</w:instrText>
      </w:r>
      <w:r w:rsidRPr="00727695">
        <w:rPr>
          <w:color w:val="000000" w:themeColor="text1"/>
        </w:rPr>
        <w:instrText xml:space="preserve"> ТСКБМ</w:instrText>
      </w:r>
      <w:r w:rsidR="00E64620">
        <w:rPr>
          <w:b/>
          <w:color w:val="000000" w:themeColor="text1"/>
        </w:rPr>
        <w:instrText>»</w:instrText>
      </w:r>
      <w:r w:rsidRPr="00EA63F5">
        <w:rPr>
          <w:b/>
          <w:color w:val="000000" w:themeColor="text1"/>
        </w:rPr>
        <w:instrText xml:space="preserve"> </w:instrText>
      </w:r>
      <w:r w:rsidR="003D5521" w:rsidRPr="00F250CE">
        <w:rPr>
          <w:b/>
          <w:color w:val="000000" w:themeColor="text1"/>
        </w:rPr>
        <w:fldChar w:fldCharType="end"/>
      </w:r>
    </w:p>
    <w:p w:rsidR="001B7BC1" w:rsidRPr="00F250CE" w:rsidRDefault="009C47CB"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работы совместно с АЛСН, КЛУБ (КЛУБ-У). Система обеспечивает непрерывный контроль работоспособности машиниста по параметрам электрического сопротивления кожи запястья и по его реакции на запросы подтверждения работоспособности. Если по параметрам сопротивления кожи определяется необходимость проверить работоспособность машиниста, ТСКБМ, в случае работы с АЛСН, разрывает цепь подачи напряжения на ЭПК. В случае работы с КЛУБ (КЛУБ-У), ТСКБМ передает сигнал о необходимости произвести проверку его работоспособности на эти устройства.</w:t>
      </w:r>
    </w:p>
    <w:p w:rsidR="001B7BC1" w:rsidRDefault="000D43C7" w:rsidP="001B7BC1">
      <w:pPr>
        <w:spacing w:after="0" w:line="360" w:lineRule="exact"/>
        <w:ind w:firstLine="709"/>
        <w:jc w:val="both"/>
        <w:rPr>
          <w:color w:val="000000" w:themeColor="text1"/>
        </w:rPr>
      </w:pPr>
      <w:r>
        <w:rPr>
          <w:color w:val="000000" w:themeColor="text1"/>
        </w:rPr>
        <w:lastRenderedPageBreak/>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bookmarkStart w:id="244" w:name="_Ref145948803"/>
      <w:r w:rsidRPr="00F250CE">
        <w:rPr>
          <w:b/>
          <w:color w:val="000000" w:themeColor="text1"/>
        </w:rPr>
        <w:t>Маневровая автоматическая локомотивная сигнализация</w:t>
      </w:r>
      <w:r>
        <w:rPr>
          <w:b/>
          <w:color w:val="000000" w:themeColor="text1"/>
        </w:rPr>
        <w:t>;</w:t>
      </w:r>
      <w:r w:rsidRPr="00727695">
        <w:rPr>
          <w:color w:val="000000" w:themeColor="text1"/>
        </w:rPr>
        <w:t xml:space="preserve"> МАЛС</w:t>
      </w:r>
      <w:bookmarkEnd w:id="244"/>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901B38">
        <w:rPr>
          <w:b/>
          <w:color w:val="000000" w:themeColor="text1"/>
        </w:rPr>
        <w:instrText>Маневровая автоматическая локомотивная сигнализация</w:instrText>
      </w:r>
      <w:r>
        <w:rPr>
          <w:b/>
          <w:color w:val="000000" w:themeColor="text1"/>
        </w:rPr>
        <w:instrText>;</w:instrText>
      </w:r>
      <w:r w:rsidRPr="00727695">
        <w:rPr>
          <w:color w:val="000000" w:themeColor="text1"/>
        </w:rPr>
        <w:instrText xml:space="preserve"> МАЛС</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обеспечивающее контроль установленных скоростей движения локомотива при производстве маневровой работы, не допускающее несанкционированный выезд с железнодорожных путей, не оборудованных маневровыми светофорами, и проезд запрещающего показания путевого светофора, а также обеспечивающее автоматическую остановку перед светофором с запрещающим показанием.</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263644" w:rsidP="00263644">
      <w:pPr>
        <w:numPr>
          <w:ilvl w:val="0"/>
          <w:numId w:val="55"/>
        </w:numPr>
        <w:spacing w:before="120" w:after="0" w:line="360" w:lineRule="exact"/>
        <w:ind w:left="0" w:firstLine="709"/>
        <w:jc w:val="both"/>
        <w:rPr>
          <w:b/>
          <w:color w:val="000000" w:themeColor="text1"/>
        </w:rPr>
      </w:pPr>
      <w:bookmarkStart w:id="245" w:name="_Ref145948852"/>
      <w:r w:rsidRPr="00263644">
        <w:rPr>
          <w:b/>
          <w:color w:val="000000" w:themeColor="text1"/>
        </w:rPr>
        <w:t>Система горочной автоматической</w:t>
      </w:r>
      <w:r>
        <w:rPr>
          <w:b/>
          <w:color w:val="000000" w:themeColor="text1"/>
        </w:rPr>
        <w:t xml:space="preserve"> </w:t>
      </w:r>
      <w:r w:rsidRPr="00263644">
        <w:rPr>
          <w:b/>
          <w:color w:val="000000" w:themeColor="text1"/>
        </w:rPr>
        <w:t>локомотивной сигнализации с передачей информации по радиоканалу</w:t>
      </w:r>
      <w:r>
        <w:rPr>
          <w:color w:val="000000" w:themeColor="text1"/>
        </w:rPr>
        <w:t>; ГАЛС-Р</w:t>
      </w:r>
      <w:bookmarkEnd w:id="245"/>
      <w:r w:rsidR="003D5521">
        <w:rPr>
          <w:color w:val="000000" w:themeColor="text1"/>
        </w:rPr>
        <w:fldChar w:fldCharType="begin"/>
      </w:r>
      <w:r>
        <w:instrText xml:space="preserve"> XE </w:instrText>
      </w:r>
      <w:r w:rsidR="00E64620">
        <w:instrText>«</w:instrText>
      </w:r>
      <w:r w:rsidRPr="00CE1129">
        <w:rPr>
          <w:b/>
          <w:color w:val="000000" w:themeColor="text1"/>
        </w:rPr>
        <w:instrText>Система горочной автоматической локомотивной сигнализации с передачей информации по радиоканалу</w:instrText>
      </w:r>
      <w:r w:rsidRPr="00CE1129">
        <w:instrText>\</w:instrText>
      </w:r>
      <w:r w:rsidRPr="00CE1129">
        <w:rPr>
          <w:color w:val="000000" w:themeColor="text1"/>
        </w:rPr>
        <w:instrText>; ГАЛС-Р</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обеспечения безопасности движения при проведении маневровых и горочных работ на железнодорожных станциях и сортировочных горках.</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Инструкции по эксплуатации локомотивных устройств безопасности, утвержденной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Блок контроля несанкционированного отключения ЭПК ключом</w:t>
      </w:r>
      <w:r>
        <w:rPr>
          <w:b/>
          <w:color w:val="000000" w:themeColor="text1"/>
        </w:rPr>
        <w:t>;</w:t>
      </w:r>
      <w:r w:rsidRPr="00727695">
        <w:rPr>
          <w:color w:val="000000" w:themeColor="text1"/>
        </w:rPr>
        <w:t xml:space="preserve"> КОН</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EE4CA8">
        <w:rPr>
          <w:b/>
          <w:color w:val="000000" w:themeColor="text1"/>
        </w:rPr>
        <w:instrText>Блок контроля несанкционированного отключения ЭПК ключом</w:instrText>
      </w:r>
      <w:r>
        <w:rPr>
          <w:b/>
          <w:color w:val="000000" w:themeColor="text1"/>
        </w:rPr>
        <w:instrText>;</w:instrText>
      </w:r>
      <w:r w:rsidRPr="00727695">
        <w:rPr>
          <w:color w:val="000000" w:themeColor="text1"/>
        </w:rPr>
        <w:instrText xml:space="preserve"> КОН</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предотвращения несанкционированного отключения машинистами электропневматического клапана автостопа (ЭПК).</w:t>
      </w:r>
    </w:p>
    <w:p w:rsidR="001B7BC1" w:rsidRDefault="001B7BC1" w:rsidP="001B7BC1">
      <w:pPr>
        <w:spacing w:after="0" w:line="360" w:lineRule="exact"/>
        <w:ind w:firstLine="709"/>
        <w:jc w:val="both"/>
        <w:rPr>
          <w:color w:val="000000" w:themeColor="text1"/>
        </w:rPr>
      </w:pPr>
      <w:r w:rsidRPr="00F250CE">
        <w:rPr>
          <w:color w:val="000000" w:themeColor="text1"/>
        </w:rPr>
        <w:t>[на основании положений Инструкции по техническому обслуживанию и ремонту локомотивных устройств безопасности,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12 марта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454/р]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Комплекс средств сбора и регистрации данных</w:t>
      </w:r>
      <w:r>
        <w:rPr>
          <w:b/>
          <w:color w:val="000000" w:themeColor="text1"/>
        </w:rPr>
        <w:t>;</w:t>
      </w:r>
      <w:r w:rsidRPr="00727695">
        <w:rPr>
          <w:color w:val="000000" w:themeColor="text1"/>
        </w:rPr>
        <w:t xml:space="preserve"> КПД-3 в/и</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40627">
        <w:rPr>
          <w:b/>
          <w:color w:val="000000" w:themeColor="text1"/>
        </w:rPr>
        <w:instrText>Комплекс средств сбора и регистрации данных</w:instrText>
      </w:r>
      <w:r>
        <w:rPr>
          <w:b/>
          <w:color w:val="000000" w:themeColor="text1"/>
        </w:rPr>
        <w:instrText>;</w:instrText>
      </w:r>
      <w:r w:rsidRPr="00727695">
        <w:rPr>
          <w:color w:val="000000" w:themeColor="text1"/>
        </w:rPr>
        <w:instrText xml:space="preserve"> КПД-3 в/и</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Дополнительное локомотивное устройство безопасности, предназначенное для применения на локомотивах, МВПС, ССПС в качестве индицирующего и регистрирующего устройства взамен морально устаревшего механического скоростемера 3СЛ-2М. Обеспечивает измерение, индикацию и регистрацию скорости, ускорения, пройденного пути, времени, давления, </w:t>
      </w:r>
      <w:r w:rsidRPr="00F250CE">
        <w:rPr>
          <w:color w:val="000000" w:themeColor="text1"/>
        </w:rPr>
        <w:lastRenderedPageBreak/>
        <w:t>сигнализацию превышения контролируемых скоростей и других параметров движения.</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Локомотивный скоростемер</w:t>
      </w:r>
      <w:r>
        <w:rPr>
          <w:b/>
          <w:color w:val="000000" w:themeColor="text1"/>
        </w:rPr>
        <w:t>;</w:t>
      </w:r>
      <w:r w:rsidRPr="00727695">
        <w:rPr>
          <w:color w:val="000000" w:themeColor="text1"/>
        </w:rPr>
        <w:t xml:space="preserve"> ЗСЛ-2М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973801">
        <w:rPr>
          <w:b/>
          <w:color w:val="000000" w:themeColor="text1"/>
        </w:rPr>
        <w:instrText>Локомотивный скоростемер</w:instrText>
      </w:r>
      <w:r>
        <w:rPr>
          <w:b/>
          <w:color w:val="000000" w:themeColor="text1"/>
        </w:rPr>
        <w:instrText>;</w:instrText>
      </w:r>
      <w:r w:rsidRPr="00727695">
        <w:rPr>
          <w:color w:val="000000" w:themeColor="text1"/>
        </w:rPr>
        <w:instrText xml:space="preserve"> ЗСЛ-2М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измерительно-регистрирующее, предназначенное для выполнения следующих функций: регистрация скорости движения, пройденного пути, суточного времени движения и стоянок, направления движения, сигнальных огней локомотивного светофора, положения устройств автоматической локомотивной сигнализации непрерывного типа (АЛСН), давления воздуха в тормозной системе (режима торможения) и состояния системы автоматического управления тормозами.</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C6577E" w:rsidRPr="000961E5" w:rsidRDefault="00C6577E" w:rsidP="00C6577E">
      <w:pPr>
        <w:numPr>
          <w:ilvl w:val="0"/>
          <w:numId w:val="55"/>
        </w:numPr>
        <w:spacing w:before="120" w:after="0" w:line="360" w:lineRule="exact"/>
        <w:ind w:left="0" w:firstLine="709"/>
        <w:jc w:val="both"/>
        <w:rPr>
          <w:b/>
          <w:color w:val="000000" w:themeColor="text1"/>
        </w:rPr>
      </w:pPr>
      <w:bookmarkStart w:id="246" w:name="_Ref146009287"/>
      <w:r w:rsidRPr="000961E5">
        <w:rPr>
          <w:b/>
          <w:color w:val="000000" w:themeColor="text1"/>
        </w:rPr>
        <w:t>Локомотивный светофор</w:t>
      </w:r>
      <w:bookmarkEnd w:id="246"/>
      <w:r w:rsidR="000961E5" w:rsidRPr="000961E5">
        <w:rPr>
          <w:color w:val="000000" w:themeColor="text1"/>
        </w:rPr>
        <w:t>; ЛС</w:t>
      </w:r>
      <w:r w:rsidR="003D5521">
        <w:rPr>
          <w:color w:val="000000" w:themeColor="text1"/>
        </w:rPr>
        <w:fldChar w:fldCharType="begin"/>
      </w:r>
      <w:r w:rsidR="000961E5">
        <w:instrText xml:space="preserve"> XE </w:instrText>
      </w:r>
      <w:r w:rsidR="00E64620">
        <w:instrText>«</w:instrText>
      </w:r>
      <w:r w:rsidR="000961E5" w:rsidRPr="00322CD2">
        <w:rPr>
          <w:b/>
          <w:color w:val="000000" w:themeColor="text1"/>
        </w:rPr>
        <w:instrText>Локомотивный светофор</w:instrText>
      </w:r>
      <w:r w:rsidR="000961E5" w:rsidRPr="00322CD2">
        <w:instrText>\</w:instrText>
      </w:r>
      <w:r w:rsidR="000961E5" w:rsidRPr="00322CD2">
        <w:rPr>
          <w:color w:val="000000" w:themeColor="text1"/>
        </w:rPr>
        <w:instrText>; ЛС</w:instrText>
      </w:r>
      <w:r w:rsidR="00E64620">
        <w:instrText>»</w:instrText>
      </w:r>
      <w:r w:rsidR="000961E5">
        <w:instrText xml:space="preserve"> </w:instrText>
      </w:r>
      <w:r w:rsidR="003D5521">
        <w:rPr>
          <w:color w:val="000000" w:themeColor="text1"/>
        </w:rPr>
        <w:fldChar w:fldCharType="end"/>
      </w:r>
    </w:p>
    <w:p w:rsidR="00C6577E" w:rsidRPr="00C6577E" w:rsidRDefault="000961E5" w:rsidP="00C6577E">
      <w:pPr>
        <w:spacing w:after="0" w:line="360" w:lineRule="exact"/>
        <w:ind w:firstLine="709"/>
        <w:jc w:val="both"/>
        <w:rPr>
          <w:color w:val="000000" w:themeColor="text1"/>
        </w:rPr>
      </w:pPr>
      <w:r>
        <w:rPr>
          <w:color w:val="000000" w:themeColor="text1"/>
        </w:rPr>
        <w:t>У</w:t>
      </w:r>
      <w:r w:rsidR="00C6577E" w:rsidRPr="00C6577E">
        <w:rPr>
          <w:color w:val="000000" w:themeColor="text1"/>
        </w:rPr>
        <w:t>стройство отображения оптических сигнальных показаний на основе кодов автоматической локомотивной сигнализации.</w:t>
      </w:r>
    </w:p>
    <w:p w:rsidR="000961E5" w:rsidRDefault="00C6577E" w:rsidP="000961E5">
      <w:pPr>
        <w:spacing w:after="0" w:line="360" w:lineRule="exact"/>
        <w:ind w:firstLine="709"/>
        <w:jc w:val="both"/>
        <w:rPr>
          <w:color w:val="000000" w:themeColor="text1"/>
        </w:rPr>
      </w:pPr>
      <w:r w:rsidRPr="00C6577E">
        <w:rPr>
          <w:color w:val="000000" w:themeColor="text1"/>
        </w:rPr>
        <w:t>[статья 51 ГОСТ Р 53431-2009 Автоматика и телемеханика железнодорожная. Термины и определения</w:t>
      </w:r>
      <w:r w:rsidR="000961E5">
        <w:rPr>
          <w:color w:val="000000" w:themeColor="text1"/>
        </w:rPr>
        <w:t xml:space="preserve">; </w:t>
      </w:r>
      <w:r w:rsidR="000961E5" w:rsidRPr="00F250CE">
        <w:rPr>
          <w:color w:val="000000" w:themeColor="text1"/>
        </w:rPr>
        <w:t xml:space="preserve">раздел </w:t>
      </w:r>
      <w:r w:rsidR="000961E5" w:rsidRPr="00F250CE">
        <w:rPr>
          <w:color w:val="000000" w:themeColor="text1"/>
          <w:lang w:val="en-US"/>
        </w:rPr>
        <w:t>II</w:t>
      </w:r>
      <w:r w:rsidR="000961E5" w:rsidRPr="00F250CE">
        <w:rPr>
          <w:color w:val="000000" w:themeColor="text1"/>
        </w:rPr>
        <w:t xml:space="preserve"> Инструкции по эксплуатации локомотивных устройств безопасности, утвержд</w:t>
      </w:r>
      <w:r w:rsidR="000961E5">
        <w:rPr>
          <w:color w:val="000000" w:themeColor="text1"/>
        </w:rPr>
        <w:t>е</w:t>
      </w:r>
      <w:r w:rsidR="000961E5"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0961E5" w:rsidRPr="00F250CE">
        <w:rPr>
          <w:color w:val="000000" w:themeColor="text1"/>
        </w:rPr>
        <w:t xml:space="preserve"> от 4 февраля 2019</w:t>
      </w:r>
      <w:r w:rsidR="000961E5">
        <w:rPr>
          <w:color w:val="000000" w:themeColor="text1"/>
        </w:rPr>
        <w:t> г.</w:t>
      </w:r>
      <w:r w:rsidR="000961E5" w:rsidRPr="00F250CE">
        <w:rPr>
          <w:color w:val="000000" w:themeColor="text1"/>
        </w:rPr>
        <w:t xml:space="preserve"> </w:t>
      </w:r>
      <w:r w:rsidR="000961E5">
        <w:rPr>
          <w:color w:val="000000" w:themeColor="text1"/>
        </w:rPr>
        <w:t>№ </w:t>
      </w:r>
      <w:r w:rsidR="000961E5"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Устройство контроля бдительности машиниста</w:t>
      </w:r>
      <w:r>
        <w:rPr>
          <w:b/>
          <w:color w:val="000000" w:themeColor="text1"/>
        </w:rPr>
        <w:t>;</w:t>
      </w:r>
      <w:r w:rsidRPr="00727695">
        <w:rPr>
          <w:color w:val="000000" w:themeColor="text1"/>
        </w:rPr>
        <w:t xml:space="preserve"> УКБМ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86683B">
        <w:rPr>
          <w:b/>
          <w:color w:val="000000" w:themeColor="text1"/>
        </w:rPr>
        <w:instrText>Устройство контроля бдительности машиниста</w:instrText>
      </w:r>
      <w:r>
        <w:rPr>
          <w:b/>
          <w:color w:val="000000" w:themeColor="text1"/>
        </w:rPr>
        <w:instrText>;</w:instrText>
      </w:r>
      <w:r w:rsidRPr="00727695">
        <w:rPr>
          <w:color w:val="000000" w:themeColor="text1"/>
        </w:rPr>
        <w:instrText xml:space="preserve"> УКБМ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которое при работе с аппаратурой АЛСН обеспечивает предварительную световую сигнализацию при периодической проверке бдительности машиниста, остановку поезда при самопроизвольном начале движения при нейтральном положении рукоятки реверсора, после не подтверждения бдительности. В схему может быть введен дополнительный тумблер день/ночь.</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Блок световой сигнализации</w:t>
      </w:r>
      <w:r>
        <w:rPr>
          <w:b/>
          <w:color w:val="000000" w:themeColor="text1"/>
        </w:rPr>
        <w:t>;</w:t>
      </w:r>
      <w:r w:rsidRPr="00727695">
        <w:rPr>
          <w:color w:val="000000" w:themeColor="text1"/>
        </w:rPr>
        <w:t xml:space="preserve"> Л-143</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C15517">
        <w:rPr>
          <w:b/>
          <w:color w:val="000000" w:themeColor="text1"/>
        </w:rPr>
        <w:instrText>Блок световой сигнализации</w:instrText>
      </w:r>
      <w:r>
        <w:rPr>
          <w:b/>
          <w:color w:val="000000" w:themeColor="text1"/>
        </w:rPr>
        <w:instrText>;</w:instrText>
      </w:r>
      <w:r w:rsidRPr="00727695">
        <w:rPr>
          <w:color w:val="000000" w:themeColor="text1"/>
        </w:rPr>
        <w:instrText xml:space="preserve"> Л-143</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включения ламп предварительной световой сигнализации в мигающем режиме при движении к светофору с запрещающим показанием.</w:t>
      </w:r>
    </w:p>
    <w:p w:rsidR="001B7BC1" w:rsidRDefault="000D43C7" w:rsidP="001B7BC1">
      <w:pPr>
        <w:spacing w:after="0" w:line="360" w:lineRule="exact"/>
        <w:ind w:firstLine="709"/>
        <w:jc w:val="both"/>
        <w:rPr>
          <w:color w:val="000000" w:themeColor="text1"/>
        </w:rPr>
      </w:pPr>
      <w:r>
        <w:rPr>
          <w:color w:val="000000" w:themeColor="text1"/>
        </w:rPr>
        <w:lastRenderedPageBreak/>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Блок контроля самопроизвольного трогания поезда</w:t>
      </w:r>
      <w:r>
        <w:rPr>
          <w:b/>
          <w:color w:val="000000" w:themeColor="text1"/>
        </w:rPr>
        <w:t>;</w:t>
      </w:r>
      <w:r w:rsidRPr="00727695">
        <w:rPr>
          <w:color w:val="000000" w:themeColor="text1"/>
        </w:rPr>
        <w:t xml:space="preserve"> Л-168 (Л-168М)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FE48C5">
        <w:rPr>
          <w:b/>
          <w:color w:val="000000" w:themeColor="text1"/>
        </w:rPr>
        <w:instrText>Блок контроля самопроизвольного трогания поезда</w:instrText>
      </w:r>
      <w:r>
        <w:rPr>
          <w:b/>
          <w:color w:val="000000" w:themeColor="text1"/>
        </w:rPr>
        <w:instrText>;</w:instrText>
      </w:r>
      <w:r w:rsidRPr="00727695">
        <w:rPr>
          <w:color w:val="000000" w:themeColor="text1"/>
        </w:rPr>
        <w:instrText xml:space="preserve"> Л-168 (Л-168М)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обеспечивающее снятие питания с электропневматического клапана автостопа в случае превышения скорости минимально контролируемой скоростемером, и нахождения ручки контроллера не в тяговой позиции, а также восстановление цепи питания ЭПК в случае нажатия специальной кнопки или перевода ручки контроллера в тяговую позицию.</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Блок световой сигнализации</w:t>
      </w:r>
      <w:r>
        <w:rPr>
          <w:b/>
          <w:color w:val="000000" w:themeColor="text1"/>
        </w:rPr>
        <w:t>;</w:t>
      </w:r>
      <w:r w:rsidRPr="00727695">
        <w:rPr>
          <w:color w:val="000000" w:themeColor="text1"/>
        </w:rPr>
        <w:t xml:space="preserve"> Л-159 (Л-159М)</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E41E5D">
        <w:rPr>
          <w:b/>
          <w:color w:val="000000" w:themeColor="text1"/>
        </w:rPr>
        <w:instrText>Блок световой сигнализации</w:instrText>
      </w:r>
      <w:r>
        <w:rPr>
          <w:b/>
          <w:color w:val="000000" w:themeColor="text1"/>
        </w:rPr>
        <w:instrText>;</w:instrText>
      </w:r>
      <w:r w:rsidRPr="00727695">
        <w:rPr>
          <w:color w:val="000000" w:themeColor="text1"/>
        </w:rPr>
        <w:instrText xml:space="preserve"> Л-159 (Л-159М)</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обеспечивающее совместно с АЛСН периодическую проверку бдительности машиниста по предварительной световой сигнализации до появления свистка электропневматического клапана автостопа.</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Блок контроля бдительности в системе АЛСН</w:t>
      </w:r>
      <w:r>
        <w:rPr>
          <w:b/>
          <w:color w:val="000000" w:themeColor="text1"/>
        </w:rPr>
        <w:t>;</w:t>
      </w:r>
      <w:r w:rsidRPr="00727695">
        <w:rPr>
          <w:color w:val="000000" w:themeColor="text1"/>
        </w:rPr>
        <w:t xml:space="preserve"> Л-116 (Л-116У)</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771300">
        <w:rPr>
          <w:b/>
          <w:color w:val="000000" w:themeColor="text1"/>
        </w:rPr>
        <w:instrText>Блок контроля бдительности в системе АЛСН</w:instrText>
      </w:r>
      <w:r>
        <w:rPr>
          <w:b/>
          <w:color w:val="000000" w:themeColor="text1"/>
        </w:rPr>
        <w:instrText>;</w:instrText>
      </w:r>
      <w:r w:rsidRPr="00727695">
        <w:rPr>
          <w:color w:val="000000" w:themeColor="text1"/>
        </w:rPr>
        <w:instrText xml:space="preserve"> Л-116 (Л-116У)</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 предназначенное для переноса периодических проверок бдительности на 30-40 с или 60-90 с в зависимости от показаний локомотивного светофора при выполнении действий по управлению локомотивом.</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AB1581">
      <w:pPr>
        <w:numPr>
          <w:ilvl w:val="0"/>
          <w:numId w:val="55"/>
        </w:numPr>
        <w:spacing w:before="120" w:after="0" w:line="360" w:lineRule="exact"/>
        <w:ind w:left="0" w:firstLine="709"/>
        <w:jc w:val="both"/>
        <w:rPr>
          <w:b/>
          <w:color w:val="000000" w:themeColor="text1"/>
        </w:rPr>
      </w:pPr>
      <w:r w:rsidRPr="00F250CE">
        <w:rPr>
          <w:b/>
          <w:color w:val="000000" w:themeColor="text1"/>
        </w:rPr>
        <w:t>Модернизация устройств АЛСН при обслуживании локомотивов без помощника машиниста</w:t>
      </w:r>
      <w:r>
        <w:rPr>
          <w:b/>
          <w:color w:val="000000" w:themeColor="text1"/>
        </w:rPr>
        <w:t>;</w:t>
      </w:r>
      <w:r w:rsidRPr="00727695">
        <w:rPr>
          <w:color w:val="000000" w:themeColor="text1"/>
        </w:rPr>
        <w:t xml:space="preserve"> Р984Ин (Р1117Ин)</w:t>
      </w:r>
      <w:r w:rsidR="003D5521">
        <w:rPr>
          <w:b/>
          <w:color w:val="000000" w:themeColor="text1"/>
        </w:rPr>
        <w:fldChar w:fldCharType="begin"/>
      </w:r>
      <w:r w:rsidRPr="00EA63F5">
        <w:rPr>
          <w:b/>
          <w:color w:val="000000" w:themeColor="text1"/>
        </w:rPr>
        <w:instrText xml:space="preserve"> XE </w:instrText>
      </w:r>
      <w:r w:rsidR="00E64620">
        <w:rPr>
          <w:b/>
          <w:color w:val="000000" w:themeColor="text1"/>
        </w:rPr>
        <w:instrText>«</w:instrText>
      </w:r>
      <w:r w:rsidRPr="004F64BA">
        <w:rPr>
          <w:b/>
          <w:color w:val="000000" w:themeColor="text1"/>
        </w:rPr>
        <w:instrText>Модернизация устройств АЛСН при обслуживании локомотивов без помощника машиниста</w:instrText>
      </w:r>
      <w:r>
        <w:rPr>
          <w:b/>
          <w:color w:val="000000" w:themeColor="text1"/>
        </w:rPr>
        <w:instrText>;</w:instrText>
      </w:r>
      <w:r w:rsidRPr="00727695">
        <w:rPr>
          <w:color w:val="000000" w:themeColor="text1"/>
        </w:rPr>
        <w:instrText xml:space="preserve"> Р984Ин (Р1117Ин)</w:instrText>
      </w:r>
      <w:r w:rsidR="00E64620">
        <w:rPr>
          <w:b/>
          <w:color w:val="000000" w:themeColor="text1"/>
        </w:rPr>
        <w:instrText>»</w:instrText>
      </w:r>
      <w:r w:rsidRPr="00EA63F5">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Дополнительное локомотивное устройство безопасности.</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1.2 раздела </w:t>
      </w:r>
      <w:r w:rsidR="001B7BC1" w:rsidRPr="00F250CE">
        <w:rPr>
          <w:color w:val="000000" w:themeColor="text1"/>
          <w:lang w:val="en-US"/>
        </w:rPr>
        <w:t>III</w:t>
      </w:r>
      <w:r w:rsidR="001B7BC1" w:rsidRPr="00F250CE">
        <w:rPr>
          <w:color w:val="000000" w:themeColor="text1"/>
        </w:rPr>
        <w:t xml:space="preserve"> Инструкции по эксплуатации локомотивных устройств безопасности, утвержд</w:t>
      </w:r>
      <w:r w:rsidR="00840400">
        <w:rPr>
          <w:color w:val="000000" w:themeColor="text1"/>
        </w:rPr>
        <w:t>е</w:t>
      </w:r>
      <w:r w:rsidR="001B7BC1"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4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183/р]</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47" w:name="_Toc131076343"/>
      <w:bookmarkStart w:id="248" w:name="_Toc148538400"/>
      <w:r w:rsidRPr="001B7BC1">
        <w:rPr>
          <w:rFonts w:ascii="Times New Roman" w:hAnsi="Times New Roman" w:cs="Times New Roman"/>
          <w:b/>
          <w:color w:val="000000" w:themeColor="text1"/>
          <w:sz w:val="28"/>
          <w:szCs w:val="28"/>
        </w:rPr>
        <w:lastRenderedPageBreak/>
        <w:t>3</w:t>
      </w:r>
      <w:r w:rsidR="00827BE9">
        <w:rPr>
          <w:rFonts w:ascii="Times New Roman" w:hAnsi="Times New Roman" w:cs="Times New Roman"/>
          <w:b/>
          <w:color w:val="000000" w:themeColor="text1"/>
          <w:sz w:val="28"/>
          <w:szCs w:val="28"/>
        </w:rPr>
        <w:t>3</w:t>
      </w:r>
      <w:r w:rsidRPr="001B7BC1">
        <w:rPr>
          <w:rFonts w:ascii="Times New Roman" w:hAnsi="Times New Roman" w:cs="Times New Roman"/>
          <w:b/>
          <w:color w:val="000000" w:themeColor="text1"/>
          <w:sz w:val="28"/>
          <w:szCs w:val="28"/>
        </w:rPr>
        <w:t>.2. Локомотивы</w:t>
      </w:r>
      <w:bookmarkEnd w:id="247"/>
      <w:bookmarkEnd w:id="248"/>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Железнодорожный подвижной состав, предназначенный для передвижения по железнодорожным путям поездов или отдельных вагонов.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[абзац 21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21285C" w:rsidRDefault="001B7BC1" w:rsidP="001B7BC1">
      <w:pPr>
        <w:spacing w:after="0" w:line="360" w:lineRule="exact"/>
        <w:ind w:firstLine="709"/>
        <w:jc w:val="both"/>
        <w:rPr>
          <w:color w:val="000000" w:themeColor="text1"/>
          <w:sz w:val="24"/>
        </w:rPr>
      </w:pPr>
      <w:r w:rsidRPr="0021285C">
        <w:rPr>
          <w:bCs/>
          <w:color w:val="000000" w:themeColor="text1"/>
          <w:sz w:val="24"/>
        </w:rPr>
        <w:t>Примечание. Локомотивы подразделяются: по типам - на электровозы, тепловозы, паровозы, газотурбовозы и гибридные локомотивы; по назначению использования - на грузовые, грузопассажирские, пассажирские и маневровые.</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[статья 1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Железнодорожное транспортное средство, относящееся к тяговому подвижному составу и предназначенное для передвижения по рельсовым путям поездов или отдельных вагонов. Локомотивы подразделяются по назначению на: грузовые, грузопассажирские, пассажирские и маневровые; по типу: электровозы, тепловозы, газотурбовозы, паровозы.</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136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 магистральный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 магистральный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предназначенный для передвижения вагонов в составе поездов при движении по железнодорожным путям магистральных линий.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 маневровый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 маневровый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Локомотив, предназначенный для передвижения вагонов и других единиц железнодорожного подвижного состава в пределах станции или на подъездных путях предприятий.</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2.3.4</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Локомотив, предназначенный для маневровых работ на станциях, в том числе путях необщего пользования.</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138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 грузовой</w:t>
      </w:r>
      <w:r w:rsidR="003D5521">
        <w:rPr>
          <w:b/>
          <w:color w:val="000000" w:themeColor="text1"/>
        </w:rPr>
        <w:fldChar w:fldCharType="begin"/>
      </w:r>
      <w:r>
        <w:instrText xml:space="preserve"> XE </w:instrText>
      </w:r>
      <w:r w:rsidR="00E64620">
        <w:instrText>«</w:instrText>
      </w:r>
      <w:r w:rsidRPr="00E12AC1">
        <w:rPr>
          <w:b/>
          <w:color w:val="000000" w:themeColor="text1"/>
        </w:rPr>
        <w:instrText>Локомотив грузовой</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предназначенный для передвижения грузовых поездов.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137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Пассажирский локомотив</w:t>
      </w:r>
      <w:r w:rsidR="003D5521">
        <w:rPr>
          <w:b/>
          <w:color w:val="000000" w:themeColor="text1"/>
        </w:rPr>
        <w:fldChar w:fldCharType="begin"/>
      </w:r>
      <w:r>
        <w:instrText xml:space="preserve"> XE </w:instrText>
      </w:r>
      <w:r w:rsidR="00E64620">
        <w:instrText>«</w:instrText>
      </w:r>
      <w:r w:rsidRPr="000C37BB">
        <w:rPr>
          <w:b/>
          <w:color w:val="000000" w:themeColor="text1"/>
        </w:rPr>
        <w:instrText>Пассажирский локомотив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Тяговое транспортное средство, предназначенное для перемещения по железнодорожным путям пассажирских поездов или отдельных пассажирских вагонов.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187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 грузопассажирский</w:t>
      </w:r>
      <w:r w:rsidR="003D5521">
        <w:rPr>
          <w:b/>
          <w:color w:val="000000" w:themeColor="text1"/>
        </w:rPr>
        <w:fldChar w:fldCharType="begin"/>
      </w:r>
      <w:r>
        <w:instrText xml:space="preserve"> XE </w:instrText>
      </w:r>
      <w:r w:rsidR="00E64620">
        <w:instrText>«</w:instrText>
      </w:r>
      <w:r w:rsidRPr="00AD1E28">
        <w:rPr>
          <w:b/>
          <w:color w:val="000000" w:themeColor="text1"/>
        </w:rPr>
        <w:instrText>Локомотив грузопассажирский</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предназначенный для вождения как грузовых, так и пассажирских поездов.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140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Локомотив-рельсосмазыватель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Локомотив-рельсосмазыватель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предназначенный для смазывания боковой поверхности рельсов и гребней колесных пар с целью уменьшения шума и износа при движении поезда в кривых участках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Гибридный локомотив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Гибридный локомотив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тяговые двигатели которого могут работать от двух и более источников энергии различного типа.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Вспомогательный локомотив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Вспомогательный локомотив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назначаемый на основании требования о помощи (письменного, переданного по телефону или радиосвязи), полученного от машиниста (помощника машиниста), вынужденно остановившегося поезда, а также по требованию работников владельца инфраструктуры (хозяйства пути, электроснабжения, сигнализации и связи) на условиях договоров оказания таких услуг.</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47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Подталкивающий локомотив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Подталкивающий локомотив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в хвосте поезда, назначаемый в помощь ведущему локомотиву на отдельных перегонах или части перегона.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209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Резервный локомотив</w:t>
      </w:r>
      <w:r w:rsidR="003D5521">
        <w:rPr>
          <w:b/>
          <w:color w:val="000000" w:themeColor="text1"/>
        </w:rPr>
        <w:fldChar w:fldCharType="begin"/>
      </w:r>
      <w:r>
        <w:instrText xml:space="preserve"> XE </w:instrText>
      </w:r>
      <w:r w:rsidR="00E64620">
        <w:instrText>«</w:instrText>
      </w:r>
      <w:r w:rsidRPr="001464BF">
        <w:rPr>
          <w:b/>
          <w:color w:val="000000" w:themeColor="text1"/>
        </w:rPr>
        <w:instrText>Резервный локомотив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Единица тягового подвижного состава, следующая собственной тягой без вагонов или пересылаемая с поездом без участия в тяге.</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290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Диспетчерский локомотив</w:t>
      </w:r>
      <w:r w:rsidR="003D5521">
        <w:rPr>
          <w:b/>
          <w:color w:val="000000" w:themeColor="text1"/>
        </w:rPr>
        <w:fldChar w:fldCharType="begin"/>
      </w:r>
      <w:r>
        <w:instrText xml:space="preserve"> XE </w:instrText>
      </w:r>
      <w:r w:rsidR="00E64620">
        <w:instrText>«</w:instrText>
      </w:r>
      <w:r w:rsidRPr="00800DF0">
        <w:rPr>
          <w:b/>
          <w:color w:val="000000" w:themeColor="text1"/>
        </w:rPr>
        <w:instrText>Диспетчерский локомотив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назначаемый при незначительной погрузке и выгрузке на промежуточных станциях участка, а также в дополнение к сборным поездам.</w:t>
      </w:r>
    </w:p>
    <w:p w:rsidR="001B7BC1" w:rsidRDefault="001B7BC1" w:rsidP="001B7BC1">
      <w:pPr>
        <w:spacing w:after="0" w:line="360" w:lineRule="exact"/>
        <w:ind w:firstLine="709"/>
        <w:jc w:val="both"/>
        <w:rPr>
          <w:color w:val="000000" w:themeColor="text1"/>
        </w:rPr>
      </w:pPr>
      <w:r w:rsidRPr="00F250CE">
        <w:rPr>
          <w:color w:val="000000" w:themeColor="text1"/>
        </w:rPr>
        <w:t>[Типовой технологический процесс управления местной работой, утвержд</w:t>
      </w:r>
      <w:r w:rsidR="00840400">
        <w:rPr>
          <w:color w:val="000000" w:themeColor="text1"/>
        </w:rPr>
        <w:t>е</w:t>
      </w:r>
      <w:r w:rsidRPr="00F250CE">
        <w:rPr>
          <w:color w:val="000000" w:themeColor="text1"/>
        </w:rPr>
        <w:t xml:space="preserve">нный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15 апреля 2016</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684р]</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Секция локомотива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Секция локомотива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1. Минимальная конфигурация локомотива, обладающая полным функционалом для самостоятельной эксплуатации.</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Секция локомотива может работать как самостоятельная тяговая единица, так и в качестве бустерной секции в системе многих единиц.</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[статья 2.3.7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sidRPr="00F250CE">
        <w:rPr>
          <w:color w:val="000000" w:themeColor="text1"/>
        </w:rPr>
        <w:t>2. Составная часть локомотива, выполненная в одном кузове и имеющая в своем составе вспомогательное оборудование.</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306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jc w:val="both"/>
        <w:rPr>
          <w:b/>
          <w:color w:val="000000" w:themeColor="text1"/>
        </w:rPr>
      </w:pPr>
      <w:r w:rsidRPr="00F250CE">
        <w:rPr>
          <w:b/>
          <w:color w:val="000000" w:themeColor="text1"/>
        </w:rPr>
        <w:t>Бустерная секция</w:t>
      </w:r>
      <w:r>
        <w:rPr>
          <w:b/>
          <w:color w:val="000000" w:themeColor="text1"/>
        </w:rPr>
        <w:t xml:space="preserve"> </w:t>
      </w:r>
      <w:r w:rsidRPr="001326FA">
        <w:rPr>
          <w:color w:val="000000" w:themeColor="text1"/>
        </w:rPr>
        <w:t>(Нрк. бустер)</w:t>
      </w:r>
      <w:r w:rsidR="003D5521">
        <w:rPr>
          <w:color w:val="000000" w:themeColor="text1"/>
        </w:rPr>
        <w:fldChar w:fldCharType="begin"/>
      </w:r>
      <w:r>
        <w:instrText xml:space="preserve"> XE </w:instrText>
      </w:r>
      <w:r w:rsidR="00E64620">
        <w:instrText>«</w:instrText>
      </w:r>
      <w:r w:rsidRPr="00D92FD1">
        <w:rPr>
          <w:b/>
          <w:color w:val="000000" w:themeColor="text1"/>
        </w:rPr>
        <w:instrText xml:space="preserve">Бустерная секция </w:instrText>
      </w:r>
      <w:r w:rsidRPr="00D92FD1">
        <w:rPr>
          <w:color w:val="000000" w:themeColor="text1"/>
        </w:rPr>
        <w:instrText>(Нрк. бустер)</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Секция локомотива, не оборудованная кабиной машиниста и предназначенная для эксплуатации в сцепе с секциями, имеющими кабины машиниста.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Автоматически и/или дистанционно управляемый маневровый локомотив</w:t>
      </w:r>
      <w:r w:rsidR="003D5521">
        <w:rPr>
          <w:b/>
          <w:color w:val="000000" w:themeColor="text1"/>
        </w:rPr>
        <w:fldChar w:fldCharType="begin"/>
      </w:r>
      <w:r>
        <w:instrText xml:space="preserve"> XE </w:instrText>
      </w:r>
      <w:r w:rsidR="00E64620">
        <w:instrText>«</w:instrText>
      </w:r>
      <w:r w:rsidRPr="00ED3AC7">
        <w:rPr>
          <w:b/>
          <w:color w:val="000000" w:themeColor="text1"/>
        </w:rPr>
        <w:instrText>Автоматически и/или дистанционно управляемый маневровый локомотив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Маневровый локомотив, предназначенный для обеспечения передвижения по железнодорожным путям поездов, групп вагонов или одиночных вагонов, а также самостоятельного передвижения, управляемый системой автоматического управления железнодорожным подвижным составом и/или дистанционно машинистом.</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 xml:space="preserve">[пункт 3.1 Технических требований на маневровый локомотив с функцией </w:t>
      </w:r>
      <w:r w:rsidR="00E64620">
        <w:rPr>
          <w:color w:val="000000" w:themeColor="text1"/>
        </w:rPr>
        <w:t>«</w:t>
      </w:r>
      <w:r w:rsidRPr="00F250CE">
        <w:rPr>
          <w:color w:val="000000" w:themeColor="text1"/>
        </w:rPr>
        <w:t>автомашинист</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апреля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779/р]</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Расчетный вес локомотива</w:t>
      </w:r>
      <w:r w:rsidR="003D5521">
        <w:rPr>
          <w:b/>
          <w:color w:val="000000" w:themeColor="text1"/>
        </w:rPr>
        <w:fldChar w:fldCharType="begin"/>
      </w:r>
      <w:r>
        <w:instrText xml:space="preserve"> XE </w:instrText>
      </w:r>
      <w:r w:rsidR="00E64620">
        <w:instrText>«</w:instrText>
      </w:r>
      <w:r w:rsidRPr="00A87311">
        <w:rPr>
          <w:b/>
          <w:color w:val="000000" w:themeColor="text1"/>
        </w:rPr>
        <w:instrText>Расчетный вес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Вес локомотива с 2/3 запасов песка, смазочных материалов, топлива, с штатным комплектом инструмента, инвентаря, с учетом веса членов локомотивной бригады (из расчета массы одного человека 70 кг).</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288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Сила тяги локомотива</w:t>
      </w:r>
      <w:r w:rsidR="003D5521">
        <w:rPr>
          <w:b/>
          <w:color w:val="000000" w:themeColor="text1"/>
        </w:rPr>
        <w:fldChar w:fldCharType="begin"/>
      </w:r>
      <w:r>
        <w:instrText xml:space="preserve"> XE </w:instrText>
      </w:r>
      <w:r w:rsidR="00E64620">
        <w:instrText>«</w:instrText>
      </w:r>
      <w:r w:rsidRPr="00501977">
        <w:rPr>
          <w:b/>
          <w:color w:val="000000" w:themeColor="text1"/>
        </w:rPr>
        <w:instrText>Сила тяги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Сила, которую развивает локомотив для передвижения поезда.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307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Тяговое плечо</w:t>
      </w:r>
      <w:r w:rsidR="003D5521">
        <w:rPr>
          <w:b/>
          <w:color w:val="000000" w:themeColor="text1"/>
        </w:rPr>
        <w:fldChar w:fldCharType="begin"/>
      </w:r>
      <w:r>
        <w:instrText xml:space="preserve"> XE </w:instrText>
      </w:r>
      <w:r w:rsidR="00E64620">
        <w:instrText>«</w:instrText>
      </w:r>
      <w:r w:rsidRPr="00EC4E18">
        <w:rPr>
          <w:b/>
          <w:color w:val="000000" w:themeColor="text1"/>
        </w:rPr>
        <w:instrText>Тяговое плечо</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Участок железной дороги, примыкающий к станции с основным локомотивным депо, ограниченный станцией с оборотным депо.</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358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Участок обращения локомотивов</w:t>
      </w:r>
      <w:r w:rsidR="003D5521">
        <w:rPr>
          <w:b/>
          <w:color w:val="000000" w:themeColor="text1"/>
        </w:rPr>
        <w:fldChar w:fldCharType="begin"/>
      </w:r>
      <w:r>
        <w:instrText xml:space="preserve"> XE </w:instrText>
      </w:r>
      <w:r w:rsidR="00E64620">
        <w:instrText>«</w:instrText>
      </w:r>
      <w:r w:rsidRPr="00925F0E">
        <w:rPr>
          <w:b/>
          <w:color w:val="000000" w:themeColor="text1"/>
        </w:rPr>
        <w:instrText>Участок обращения локомотивов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железнодорожной сети, ограниченная пунктами оборота локомотивов. Пункт оборота локомотивов - станция, на которой все локомотивы, прибывающие с поездами (или резервом), отправляются с поездами (или резервом) только во встречном направлении (кроме пересылки локомотивов в ремонт или по регулировке с одного участка обращения локомотивов на другой).</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371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Экипировка локомотива</w:t>
      </w:r>
      <w:r w:rsidR="003D5521">
        <w:rPr>
          <w:b/>
          <w:color w:val="000000" w:themeColor="text1"/>
        </w:rPr>
        <w:fldChar w:fldCharType="begin"/>
      </w:r>
      <w:r>
        <w:instrText xml:space="preserve"> XE </w:instrText>
      </w:r>
      <w:r w:rsidR="00E64620">
        <w:instrText>«</w:instrText>
      </w:r>
      <w:r w:rsidRPr="00F942C2">
        <w:rPr>
          <w:b/>
          <w:color w:val="000000" w:themeColor="text1"/>
        </w:rPr>
        <w:instrText>Экипировка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Подготовка локомотива к очередной поездке. В экипировку локомотива входят очередной осмотр, снабжение топливом (паровоза, мотовоза, тепловоза и т.п.), охлаждающей жидкостью, смазочными маслами, песком, водой, обтирочными материалами и т. д. Экипировки локомотивов осуществляют на специально оборудованных путях или в закрытых экипировочных помещениях.</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379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Тепловоз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Тепловоз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lastRenderedPageBreak/>
        <w:t xml:space="preserve">1. </w:t>
      </w:r>
      <w:r w:rsidRPr="00F250CE">
        <w:rPr>
          <w:color w:val="000000" w:themeColor="text1"/>
        </w:rPr>
        <w:t>Автономный локомотив, энергетической установкой которого является двигатель внутреннего сгорания.</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Локомотив, основным источником энергии которого является дизельный двигатель, независимо от типа установленной передачи.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335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Тепловоз магистральный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Тепловоз магистральный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Тепловоз, предназначенный для передвижения вагонов в составе поездов при движении по железнодорожным путям магистральных линий.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Тепловоз маневровый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Тепловоз маневровый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Тепловоз, предназначенный для передвижения вагонов и других единиц железнодорожного подвижного состава в пределах станции или на подъездных путях предприятий.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Тепловоз промышленный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Тепловоз промышленный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Тепловоз, предназначенный для передвижения вагонов в пределах предприятия по железнодорожным путям необщего пользования.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Силовая установка тепловоза</w:t>
      </w:r>
      <w:r w:rsidR="003D5521">
        <w:rPr>
          <w:b/>
          <w:color w:val="000000" w:themeColor="text1"/>
        </w:rPr>
        <w:fldChar w:fldCharType="begin"/>
      </w:r>
      <w:r>
        <w:instrText xml:space="preserve"> XE </w:instrText>
      </w:r>
      <w:r w:rsidR="00E64620">
        <w:instrText>«</w:instrText>
      </w:r>
      <w:r w:rsidRPr="0022200C">
        <w:rPr>
          <w:b/>
          <w:color w:val="000000" w:themeColor="text1"/>
        </w:rPr>
        <w:instrText>Силовая установка тепловоза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Первичный двигатель и вспомогательное оборудование тепловоза, предназначенные для получения механической энергии за счет использования энергии топлива. В силовой установке тепловоза в качестве двигателя применяется дизель.</w:t>
      </w:r>
    </w:p>
    <w:p w:rsidR="001B7BC1" w:rsidRDefault="001B7BC1" w:rsidP="001B7BC1">
      <w:pPr>
        <w:spacing w:after="0" w:line="360" w:lineRule="exact"/>
        <w:ind w:firstLine="709"/>
        <w:jc w:val="both"/>
        <w:rPr>
          <w:color w:val="000000" w:themeColor="text1"/>
        </w:rPr>
      </w:pPr>
      <w:r w:rsidRPr="00F250CE">
        <w:rPr>
          <w:color w:val="000000" w:themeColor="text1"/>
        </w:rPr>
        <w:t>[пункт 308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Газотепловоз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Газотепловоз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Автономный локомотив, энергетической установкой которого является поршневой двигатель внутреннего сгорания, использующий частично или полностью газовое топливо.</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Газотурбовоз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Газотурбовоз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Автономный локомотив, основной силовой установкой которого является газотурбинный двигатель.</w:t>
      </w:r>
    </w:p>
    <w:p w:rsidR="001B7BC1" w:rsidRPr="00E029BD" w:rsidRDefault="001B7BC1" w:rsidP="001B7BC1">
      <w:pPr>
        <w:spacing w:after="0" w:line="360" w:lineRule="exact"/>
        <w:ind w:firstLine="709"/>
        <w:jc w:val="both"/>
        <w:rPr>
          <w:color w:val="000000" w:themeColor="text1"/>
          <w:sz w:val="24"/>
          <w:szCs w:val="24"/>
        </w:rPr>
      </w:pPr>
      <w:r w:rsidRPr="00E029BD">
        <w:rPr>
          <w:color w:val="000000" w:themeColor="text1"/>
          <w:sz w:val="24"/>
          <w:szCs w:val="24"/>
        </w:rPr>
        <w:t>Примечание. Под основной силовой установкой понимают энергетическую установку, за счет работы которой осуществляется тяга грузового поезда.</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2.3.17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Локомотив, у которого основным двигателем, определяющим мощностные, тяговые и энергетические показатели, служит газотурбинный двигатель (ГТД).</w:t>
      </w:r>
    </w:p>
    <w:p w:rsidR="001B7BC1" w:rsidRDefault="001B7BC1" w:rsidP="001B7BC1">
      <w:pPr>
        <w:spacing w:after="0" w:line="360" w:lineRule="exact"/>
        <w:ind w:firstLine="709"/>
        <w:jc w:val="both"/>
        <w:rPr>
          <w:color w:val="000000" w:themeColor="text1"/>
        </w:rPr>
      </w:pPr>
      <w:r w:rsidRPr="00F250CE">
        <w:rPr>
          <w:color w:val="000000" w:themeColor="text1"/>
        </w:rPr>
        <w:t>[пункт 58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Паровоз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Паровоз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Автономный локомотив, энергетической установкой которого является тепловой двигатель внешнего сгорания, преобразующий энергию нагретого пара в механическую работу.</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2.3.18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Локомотив, источником энергии которого является пар.</w:t>
      </w:r>
    </w:p>
    <w:p w:rsidR="001B7BC1" w:rsidRDefault="001B7BC1" w:rsidP="001B7BC1">
      <w:pPr>
        <w:spacing w:after="0" w:line="360" w:lineRule="exact"/>
        <w:ind w:firstLine="709"/>
        <w:jc w:val="both"/>
        <w:rPr>
          <w:color w:val="000000" w:themeColor="text1"/>
        </w:rPr>
      </w:pPr>
      <w:r w:rsidRPr="00F250CE">
        <w:rPr>
          <w:color w:val="000000" w:themeColor="text1"/>
        </w:rPr>
        <w:t>[пункт 195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Электровоз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Электровоз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Неавтономный локомотив, приводимый в движение установленными на нем тяговыми электродвигателями, получающими энергию от энергосистемы через тяговые подстанции, контактную сеть или от собственной аккумуляторной батареи.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2.3.19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Локомотив с одним или несколькими электродвигателями, питаемыми электрическим током, подводимым по контактному проводу или контактному рельсу, или поступающим от находящихся на локомотиве аккумуляторов.</w:t>
      </w:r>
    </w:p>
    <w:p w:rsidR="001B7BC1" w:rsidRDefault="001B7BC1" w:rsidP="001B7BC1">
      <w:pPr>
        <w:spacing w:after="0" w:line="360" w:lineRule="exact"/>
        <w:ind w:firstLine="709"/>
        <w:jc w:val="both"/>
        <w:rPr>
          <w:color w:val="000000" w:themeColor="text1"/>
        </w:rPr>
      </w:pPr>
      <w:r w:rsidRPr="00F250CE">
        <w:rPr>
          <w:color w:val="000000" w:themeColor="text1"/>
        </w:rPr>
        <w:t>[пункт 392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Аккумуляторный электровоз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Аккумуляторный электровоз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Электровоз, приводимый в движение установленными на нем тяговыми электродвигателями, получающими энергию от собственных тяговых аккумуляторных батарей.</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2.3.20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Дизель-электровоз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Дизель-электровоз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Гибридный локомотив с тяговыми электродвигателями, способный работать как в автономном режиме от дизельной установки, так и при питании от контактной сети на электрифицированных участках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Мотовоз</w:t>
      </w:r>
      <w:r w:rsidR="003D5521">
        <w:rPr>
          <w:b/>
          <w:color w:val="000000" w:themeColor="text1"/>
        </w:rPr>
        <w:fldChar w:fldCharType="begin"/>
      </w:r>
      <w:r>
        <w:instrText xml:space="preserve"> XE </w:instrText>
      </w:r>
      <w:r w:rsidR="00E64620">
        <w:instrText>«</w:instrText>
      </w:r>
      <w:r w:rsidRPr="004627DF">
        <w:rPr>
          <w:b/>
          <w:color w:val="000000" w:themeColor="text1"/>
        </w:rPr>
        <w:instrText>Мотовоз</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Тяговое железнодорожное транспортное средство, усилие которого на тяговом крюке составляет менее 110 кВт.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155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Продолжительный режим работы электровоза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Продолжительный режим работы электровоза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Режим работы, при котором нагрузка наибольшим током электрооборудования электровоза в течение неограниченного времени при номинальном напряжении на токоприемнике и вентиляции, соответствующей этому режиму, не вызывает превышения предельно допустимых температур нагрева его электрооборудования.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Тяговая единица</w:t>
      </w:r>
      <w:r w:rsidR="003D5521">
        <w:rPr>
          <w:b/>
          <w:color w:val="000000" w:themeColor="text1"/>
        </w:rPr>
        <w:fldChar w:fldCharType="begin"/>
      </w:r>
      <w:r>
        <w:instrText xml:space="preserve"> XE </w:instrText>
      </w:r>
      <w:r w:rsidR="00E64620">
        <w:instrText>«</w:instrText>
      </w:r>
      <w:r w:rsidRPr="004B0AC2">
        <w:rPr>
          <w:b/>
          <w:color w:val="000000" w:themeColor="text1"/>
        </w:rPr>
        <w:instrText>Тяговая единица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Отдельно работающий локомотив, часть его, сцеп из нескольких локомотивов и дополнительных секций, используемые в работе под управлением одной локомотивной бригады.</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Тяговая единица вспомогательная</w:t>
      </w:r>
      <w:r w:rsidR="003D5521">
        <w:rPr>
          <w:b/>
          <w:color w:val="000000" w:themeColor="text1"/>
        </w:rPr>
        <w:fldChar w:fldCharType="begin"/>
      </w:r>
      <w:r>
        <w:instrText xml:space="preserve"> XE </w:instrText>
      </w:r>
      <w:r w:rsidR="00E64620">
        <w:instrText>«</w:instrText>
      </w:r>
      <w:r w:rsidRPr="003149E0">
        <w:rPr>
          <w:b/>
          <w:color w:val="000000" w:themeColor="text1"/>
        </w:rPr>
        <w:instrText>Тяговая единица вспомогательная</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Локомотив, работающий в дополнительной тяге (прицепленным к поезду вслед за идущим в голове и управляемым самостоятельной локомотивной бригадой), в подталкивании, вторым локомотивом, работающим по системе многих единиц, в одиночном следовании (резерве).</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357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Конструктивная единица локомотива</w:t>
      </w:r>
      <w:r w:rsidR="003D5521">
        <w:rPr>
          <w:b/>
          <w:color w:val="000000" w:themeColor="text1"/>
        </w:rPr>
        <w:fldChar w:fldCharType="begin"/>
      </w:r>
      <w:r>
        <w:instrText xml:space="preserve"> XE </w:instrText>
      </w:r>
      <w:r w:rsidR="00E64620">
        <w:instrText>«</w:instrText>
      </w:r>
      <w:r w:rsidRPr="00E155C1">
        <w:rPr>
          <w:b/>
          <w:color w:val="000000" w:themeColor="text1"/>
        </w:rPr>
        <w:instrText>Конструктивная единица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bCs/>
          <w:color w:val="000000" w:themeColor="text1"/>
        </w:rPr>
      </w:pPr>
      <w:r w:rsidRPr="00F250CE">
        <w:rPr>
          <w:bCs/>
          <w:color w:val="000000" w:themeColor="text1"/>
        </w:rPr>
        <w:lastRenderedPageBreak/>
        <w:t>Локомотив в конструктивном исполнении изготовителя, в том числе по количеству секций, указанном в техническом паспорте (формуляре) на этот локомотив.</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Составная часть локомотива</w:t>
      </w:r>
      <w:r w:rsidR="003D5521">
        <w:rPr>
          <w:b/>
          <w:color w:val="000000" w:themeColor="text1"/>
        </w:rPr>
        <w:fldChar w:fldCharType="begin"/>
      </w:r>
      <w:r>
        <w:instrText xml:space="preserve"> XE </w:instrText>
      </w:r>
      <w:r w:rsidR="00E64620">
        <w:instrText>«</w:instrText>
      </w:r>
      <w:r w:rsidRPr="00893E48">
        <w:rPr>
          <w:b/>
          <w:color w:val="000000" w:themeColor="text1"/>
        </w:rPr>
        <w:instrText>Составная часть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локомотива, не имеющая самостоятельного эксплуатационного назначения.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К составной части локомотива относятся детали (неспецифицированные изделия) и сборочные единицы (специфицированные изделия, состоящие из двух и более составных частей).</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Расшифровка параметров движения локомотивов</w:t>
      </w:r>
      <w:r w:rsidR="003D5521">
        <w:rPr>
          <w:b/>
          <w:color w:val="000000" w:themeColor="text1"/>
        </w:rPr>
        <w:fldChar w:fldCharType="begin"/>
      </w:r>
      <w:r>
        <w:instrText xml:space="preserve"> XE </w:instrText>
      </w:r>
      <w:r w:rsidR="00E64620">
        <w:instrText>«</w:instrText>
      </w:r>
      <w:r w:rsidRPr="000411D9">
        <w:rPr>
          <w:b/>
          <w:color w:val="000000" w:themeColor="text1"/>
        </w:rPr>
        <w:instrText>Расшифровка параметров движения локомотивов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Процедура, проводимая с целью оценки работы локомотивных бригад, эксплуатации локомотивов и локомотивных устройств безопасности, проводимая во всех случаях расследований нарушений безопасности движений, случаев проследования поездов с отклонением от графика, сбоев и отказов технических средств.</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По бумажным и электронным носителям информации выявляются допущенные машинистами локомотивов, МВПС нарушения ведения поезда и управления автотормозами; сбои в работе приборов безопасности, тормозного оборудования на локомотиве и в составе поезда.</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Положения об организации расшифровки параметров движения локомотивов, утвержд</w:t>
      </w:r>
      <w:r w:rsidR="00840400">
        <w:rPr>
          <w:color w:val="000000" w:themeColor="text1"/>
        </w:rPr>
        <w:t>е</w:t>
      </w:r>
      <w:r w:rsidR="001B7BC1"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19 февраля 2019</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296/р]</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Локомотивное хозяйство</w:t>
      </w:r>
      <w:r w:rsidR="003D5521">
        <w:rPr>
          <w:b/>
          <w:color w:val="000000" w:themeColor="text1"/>
        </w:rPr>
        <w:fldChar w:fldCharType="begin"/>
      </w:r>
      <w:r>
        <w:instrText xml:space="preserve"> XE </w:instrText>
      </w:r>
      <w:r w:rsidR="00E64620">
        <w:instrText>«</w:instrText>
      </w:r>
      <w:r w:rsidRPr="004C4395">
        <w:rPr>
          <w:b/>
          <w:color w:val="000000" w:themeColor="text1"/>
        </w:rPr>
        <w:instrText>Локомотивное хозяйство</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Совокупность предприятий железнодорожного транспорта,  включающая тяговый подвижной состав, здания депо и мастерских с оборудованием и служебно-бытовыми помещениями, пункты технического осмотра, склады песка, топлива и смазки, экипировочные устройства, пункты смены и дома отдыха локомотивных бригад и др. Основные функции локомотивного хозяйства: обеспечение железных дорог исправными локомотивами для выполнения перевозок; организация обслуживания и ремонта локомотивов и моторвагонного подвижного состава; создание условий для соблюдения установленного порядка труда и отдыха локомотивных бригад. </w:t>
      </w:r>
    </w:p>
    <w:p w:rsidR="001B7BC1" w:rsidRDefault="001B7BC1" w:rsidP="001B7BC1">
      <w:pPr>
        <w:spacing w:after="0" w:line="360" w:lineRule="exact"/>
        <w:ind w:firstLine="709"/>
        <w:jc w:val="both"/>
        <w:rPr>
          <w:color w:val="000000" w:themeColor="text1"/>
        </w:rPr>
      </w:pPr>
      <w:r w:rsidRPr="00F250CE">
        <w:rPr>
          <w:color w:val="000000" w:themeColor="text1"/>
        </w:rPr>
        <w:t xml:space="preserve"> [пункт 143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Локомотивный парк</w:t>
      </w:r>
      <w:r w:rsidR="003D5521">
        <w:rPr>
          <w:b/>
          <w:color w:val="000000" w:themeColor="text1"/>
        </w:rPr>
        <w:fldChar w:fldCharType="begin"/>
      </w:r>
      <w:r>
        <w:instrText xml:space="preserve"> XE </w:instrText>
      </w:r>
      <w:r w:rsidR="00E64620">
        <w:instrText>«</w:instrText>
      </w:r>
      <w:r w:rsidRPr="00DB1BEB">
        <w:rPr>
          <w:b/>
          <w:color w:val="000000" w:themeColor="text1"/>
        </w:rPr>
        <w:instrText>Локомотивный парк</w:instrText>
      </w:r>
      <w:r w:rsidR="00E64620">
        <w:instrText>»</w:instrText>
      </w:r>
      <w:r>
        <w:instrText xml:space="preserve"> </w:instrText>
      </w:r>
      <w:r w:rsidR="003D5521">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всех локомотивов.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Все локомотивы, приписанные к локомотивным депо дороги, составляют ее инвентарный парк. </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Локомотивы, находящиеся в распоряжении дороги, делятся в свою очередь на: </w:t>
      </w:r>
    </w:p>
    <w:p w:rsidR="001B7BC1" w:rsidRPr="00F250CE" w:rsidRDefault="001B7BC1" w:rsidP="001B7BC1">
      <w:pPr>
        <w:spacing w:after="0" w:line="360" w:lineRule="exact"/>
        <w:ind w:firstLine="709"/>
        <w:jc w:val="both"/>
        <w:rPr>
          <w:color w:val="000000" w:themeColor="text1"/>
        </w:rPr>
      </w:pPr>
      <w:r w:rsidRPr="00F250CE">
        <w:rPr>
          <w:color w:val="000000" w:themeColor="text1"/>
        </w:rPr>
        <w:t>эксплуатируемый локомотивный парк - локомотивы, находящиеся во всех видах работы, под техническими операциями, на техническом обслуживании, а также простаивающие в ожидании работы на станциях оборота, перецепки и смены локомотивных бригад;</w:t>
      </w:r>
    </w:p>
    <w:p w:rsidR="001B7BC1" w:rsidRPr="00F250CE" w:rsidRDefault="001B7BC1" w:rsidP="001B7BC1">
      <w:pPr>
        <w:spacing w:after="0" w:line="360" w:lineRule="exact"/>
        <w:ind w:firstLine="709"/>
        <w:jc w:val="both"/>
        <w:rPr>
          <w:color w:val="000000" w:themeColor="text1"/>
        </w:rPr>
      </w:pPr>
      <w:r w:rsidRPr="00F250CE">
        <w:rPr>
          <w:color w:val="000000" w:themeColor="text1"/>
        </w:rPr>
        <w:t>неэксплуатируемый локомотивный парк - неисправные локомотивы, находящиеся во всех видах ремонта (под модернизацией и переоборудованием), в ожидании ремонта (модернизации и переоборудования), а также исправные локомотивы, находящиеся в резерве управления дороги, в период между плановыми ремонтами, находящиеся в процессе пересылки в холодном состоянии, используемые в качестве стационарных установок.</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144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турная езда</w:t>
      </w:r>
      <w:r>
        <w:rPr>
          <w:b/>
          <w:color w:val="000000" w:themeColor="text1"/>
        </w:rPr>
        <w:t>,</w:t>
      </w:r>
      <w:r w:rsidRPr="00F250CE">
        <w:rPr>
          <w:b/>
          <w:color w:val="000000" w:themeColor="text1"/>
        </w:rPr>
        <w:t xml:space="preserve"> прикрепл</w:t>
      </w:r>
      <w:r w:rsidR="00840400">
        <w:rPr>
          <w:b/>
          <w:color w:val="000000" w:themeColor="text1"/>
        </w:rPr>
        <w:t>е</w:t>
      </w:r>
      <w:r w:rsidRPr="00F250CE">
        <w:rPr>
          <w:b/>
          <w:color w:val="000000" w:themeColor="text1"/>
        </w:rPr>
        <w:t>нная езда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6D6E96">
        <w:rPr>
          <w:b/>
          <w:color w:val="000000" w:themeColor="text1"/>
          <w:lang w:val="en-US"/>
        </w:rPr>
        <w:instrText>[</w:instrText>
      </w:r>
      <w:r w:rsidRPr="006D6E96">
        <w:rPr>
          <w:b/>
          <w:color w:val="000000" w:themeColor="text1"/>
        </w:rPr>
        <w:instrText>турная езда, прикрепл</w:instrText>
      </w:r>
      <w:r w:rsidR="00840400">
        <w:rPr>
          <w:b/>
          <w:color w:val="000000" w:themeColor="text1"/>
        </w:rPr>
        <w:instrText>е</w:instrText>
      </w:r>
      <w:r w:rsidRPr="006D6E96">
        <w:rPr>
          <w:b/>
          <w:color w:val="000000" w:themeColor="text1"/>
        </w:rPr>
        <w:instrText>нная езда</w:instrText>
      </w:r>
      <w:r w:rsidRPr="006D6E96">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Эксплуатация локомотива в хозяйственном виде движения несколькими постоянно закрепленными за ним локомотивными бригадами, и осуществляющими отдых в нерабочее время в специальном пассажирском вагоне или в другом специально оборудованном месте (например, в доме отдыха локомотивных бригад, на ограничивающей перегон станции).</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[раздел 3 Инструкции о порядке планирования, разработки, предоставления и использования технологических </w:t>
      </w:r>
      <w:r w:rsidR="00E64620">
        <w:rPr>
          <w:color w:val="000000" w:themeColor="text1"/>
        </w:rPr>
        <w:t>«</w:t>
      </w:r>
      <w:r w:rsidRPr="00F250CE">
        <w:rPr>
          <w:color w:val="000000" w:themeColor="text1"/>
        </w:rPr>
        <w:t>окон</w:t>
      </w:r>
      <w:r w:rsidR="00E64620">
        <w:rPr>
          <w:color w:val="000000" w:themeColor="text1"/>
        </w:rPr>
        <w:t>»</w:t>
      </w:r>
      <w:r w:rsidRPr="00F250CE">
        <w:rPr>
          <w:color w:val="000000" w:themeColor="text1"/>
        </w:rPr>
        <w:t xml:space="preserve"> для ремонтных и строительно-монтажных работ в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25 февраля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348/р]</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4"/>
        <w:spacing w:before="120" w:after="120" w:line="360" w:lineRule="exact"/>
        <w:jc w:val="center"/>
        <w:rPr>
          <w:rFonts w:ascii="Times New Roman" w:hAnsi="Times New Roman" w:cs="Times New Roman"/>
          <w:b/>
          <w:i w:val="0"/>
          <w:color w:val="000000" w:themeColor="text1"/>
        </w:rPr>
      </w:pPr>
      <w:bookmarkStart w:id="249" w:name="_Toc148538401"/>
      <w:r w:rsidRPr="001B7BC1">
        <w:rPr>
          <w:rFonts w:ascii="Times New Roman" w:hAnsi="Times New Roman" w:cs="Times New Roman"/>
          <w:b/>
          <w:i w:val="0"/>
          <w:color w:val="000000" w:themeColor="text1"/>
        </w:rPr>
        <w:t>Основные состояния локомотива</w:t>
      </w:r>
      <w:bookmarkEnd w:id="249"/>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Исправное состояние локомотива</w:t>
      </w:r>
      <w:r w:rsidR="003D5521">
        <w:rPr>
          <w:b/>
          <w:color w:val="000000" w:themeColor="text1"/>
        </w:rPr>
        <w:fldChar w:fldCharType="begin"/>
      </w:r>
      <w:r>
        <w:instrText xml:space="preserve"> XE </w:instrText>
      </w:r>
      <w:r w:rsidR="00E64620">
        <w:instrText>«</w:instrText>
      </w:r>
      <w:r w:rsidRPr="00283DDB">
        <w:rPr>
          <w:b/>
          <w:color w:val="000000" w:themeColor="text1"/>
        </w:rPr>
        <w:instrText>Исправное состояние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локомотива, при котором он соответствует всем требованиям нормативной и (или) технической документации на этот локомотив.</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23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Неисправное состояние локомотива</w:t>
      </w:r>
      <w:r w:rsidR="003D5521">
        <w:rPr>
          <w:b/>
          <w:color w:val="000000" w:themeColor="text1"/>
        </w:rPr>
        <w:fldChar w:fldCharType="begin"/>
      </w:r>
      <w:r>
        <w:instrText xml:space="preserve"> XE </w:instrText>
      </w:r>
      <w:r w:rsidR="00E64620">
        <w:instrText>«</w:instrText>
      </w:r>
      <w:r w:rsidRPr="0068448D">
        <w:rPr>
          <w:b/>
          <w:color w:val="000000" w:themeColor="text1"/>
        </w:rPr>
        <w:instrText>Неисправное состояние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Состояние локомотива, при котором он не соответствует хотя бы одному из требований нормативной и (или) технической документации на этот локомотив.</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24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Работоспособное состояние локомотива [составной части локомотива]</w:t>
      </w:r>
      <w:r w:rsidR="003D5521">
        <w:rPr>
          <w:b/>
          <w:color w:val="000000" w:themeColor="text1"/>
        </w:rPr>
        <w:fldChar w:fldCharType="begin"/>
      </w:r>
      <w:r>
        <w:instrText xml:space="preserve"> XE </w:instrText>
      </w:r>
      <w:r w:rsidR="00E64620">
        <w:instrText>«</w:instrText>
      </w:r>
      <w:r w:rsidRPr="00416DC8">
        <w:rPr>
          <w:b/>
          <w:color w:val="000000" w:themeColor="text1"/>
        </w:rPr>
        <w:instrText>Работоспособное состояние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локомотива [составной части локомотива], при котором он способен выполнить все предусмотренные техническими требованиями функции в полном объеме при условии, что предоставлены необходимые ресурсы.</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25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Частично работоспособное состояние локомотива [составной части локомотива]</w:t>
      </w:r>
      <w:r w:rsidR="003D5521">
        <w:rPr>
          <w:b/>
          <w:color w:val="000000" w:themeColor="text1"/>
        </w:rPr>
        <w:fldChar w:fldCharType="begin"/>
      </w:r>
      <w:r>
        <w:instrText xml:space="preserve"> XE </w:instrText>
      </w:r>
      <w:r w:rsidR="00E64620">
        <w:instrText>«</w:instrText>
      </w:r>
      <w:r w:rsidRPr="0039029A">
        <w:rPr>
          <w:b/>
          <w:color w:val="000000" w:themeColor="text1"/>
        </w:rPr>
        <w:instrText>Частично работоспособное состояние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локомотива [составной части локомотива], при котором он не способен выполнить хотя бы одну из предусмотренных техническими требованиями функций в полном объеме.</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26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Неработоспособное состояние локомотива [составной части локомотива]</w:t>
      </w:r>
      <w:r w:rsidR="003D5521">
        <w:rPr>
          <w:b/>
          <w:color w:val="000000" w:themeColor="text1"/>
        </w:rPr>
        <w:fldChar w:fldCharType="begin"/>
      </w:r>
      <w:r>
        <w:instrText xml:space="preserve"> XE </w:instrText>
      </w:r>
      <w:r w:rsidR="00E64620">
        <w:instrText>«</w:instrText>
      </w:r>
      <w:r w:rsidRPr="001825EE">
        <w:rPr>
          <w:b/>
          <w:color w:val="000000" w:themeColor="text1"/>
        </w:rPr>
        <w:instrText>Неработоспособное состояние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локомотива [составной части локомотива], при котором он не способен выполнить все предусмотренные техническими требованиями функции.</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27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Неработоспособное состояние локомотива по внутренним ресурсам</w:t>
      </w:r>
      <w:r w:rsidR="003D5521">
        <w:rPr>
          <w:b/>
          <w:color w:val="000000" w:themeColor="text1"/>
        </w:rPr>
        <w:fldChar w:fldCharType="begin"/>
      </w:r>
      <w:r>
        <w:instrText xml:space="preserve"> XE </w:instrText>
      </w:r>
      <w:r w:rsidR="00E64620">
        <w:instrText>«</w:instrText>
      </w:r>
      <w:r w:rsidRPr="008D41B4">
        <w:rPr>
          <w:b/>
          <w:color w:val="000000" w:themeColor="text1"/>
        </w:rPr>
        <w:instrText>Неработоспособное состояние локомотива по внутренним ресурсам</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Неработоспособное состояние локомотива, при котором он не способен выполнить требуемую функцию из-за внутренней неисправности или профилактического технического обслуживания.</w:t>
      </w:r>
    </w:p>
    <w:p w:rsidR="001B7BC1" w:rsidRPr="00F250CE" w:rsidRDefault="001B7BC1" w:rsidP="001B7BC1">
      <w:pPr>
        <w:spacing w:after="0" w:line="360" w:lineRule="exact"/>
        <w:ind w:firstLine="709"/>
        <w:jc w:val="both"/>
        <w:rPr>
          <w:color w:val="000000" w:themeColor="text1"/>
        </w:rPr>
      </w:pPr>
      <w:r w:rsidRPr="00F250CE">
        <w:rPr>
          <w:color w:val="000000" w:themeColor="text1"/>
        </w:rPr>
        <w:t>Примечание. Примером неработоспособного состояния локомотива по внутренним ресурсам может являться неисправность локомотива, нахождение локомотива на экипировке, техническом обслуживании, ремонте или модернизации.</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28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Неработоспособное состояние локомотива по внешним ресурсам</w:t>
      </w:r>
      <w:r w:rsidR="003D5521">
        <w:rPr>
          <w:b/>
          <w:color w:val="000000" w:themeColor="text1"/>
        </w:rPr>
        <w:fldChar w:fldCharType="begin"/>
      </w:r>
      <w:r>
        <w:instrText xml:space="preserve"> XE </w:instrText>
      </w:r>
      <w:r w:rsidR="00E64620">
        <w:instrText>«</w:instrText>
      </w:r>
      <w:r w:rsidRPr="00E77CDB">
        <w:rPr>
          <w:b/>
          <w:color w:val="000000" w:themeColor="text1"/>
        </w:rPr>
        <w:instrText>Неработоспособное состояние локомотива по внешним ресурсам</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Неработоспособное состояние локомотива, при котором он не способен выполнить требуемую функцию из-за отсутствия или нехватки внешних ресурсов.</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Примером неработоспособного состояния локомотива по внешним ресурсам может являться отсутствие локомотивной бригады ко времени отправления поезда по графику, несвоевременная техническая готовность или отсутствие поезда ко времени отправления по графику.</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29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Предельное состояние локомотива</w:t>
      </w:r>
      <w:r w:rsidR="003D5521">
        <w:rPr>
          <w:b/>
          <w:color w:val="000000" w:themeColor="text1"/>
        </w:rPr>
        <w:fldChar w:fldCharType="begin"/>
      </w:r>
      <w:r>
        <w:instrText xml:space="preserve"> XE </w:instrText>
      </w:r>
      <w:r w:rsidR="00E64620">
        <w:instrText>«</w:instrText>
      </w:r>
      <w:r w:rsidRPr="00B6519D">
        <w:rPr>
          <w:b/>
          <w:color w:val="000000" w:themeColor="text1"/>
        </w:rPr>
        <w:instrText>Предельное состояние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локомотива, при котором его дальнейшая эксплуатация недопустима и восстановление его работоспособного состояния невозможно.</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Признаками предельного состояния, устанавливаемыми изготовителем локомотива, являются: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снижение несущей способности и коэффициента запаса сопротивления усталости ниже допускаемого уровня, обеспечивающего безопасность эксплуатации локомотива после продления назначенного срока службы;</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исчерпание ресурса;</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появление неустранимых дефектов в конструкции (трещины, деформации, коррозия, износ и др.).</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[статья 30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4"/>
        <w:spacing w:before="120" w:after="120" w:line="360" w:lineRule="exact"/>
        <w:jc w:val="center"/>
        <w:rPr>
          <w:rFonts w:ascii="Times New Roman" w:hAnsi="Times New Roman" w:cs="Times New Roman"/>
          <w:b/>
          <w:i w:val="0"/>
          <w:color w:val="000000" w:themeColor="text1"/>
        </w:rPr>
      </w:pPr>
      <w:bookmarkStart w:id="250" w:name="_Toc148538402"/>
      <w:r w:rsidRPr="001B7BC1">
        <w:rPr>
          <w:rFonts w:ascii="Times New Roman" w:hAnsi="Times New Roman" w:cs="Times New Roman"/>
          <w:b/>
          <w:i w:val="0"/>
          <w:color w:val="000000" w:themeColor="text1"/>
        </w:rPr>
        <w:t>Понятия и показатели технического обслуживания и ремонта</w:t>
      </w:r>
      <w:bookmarkEnd w:id="250"/>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Техническое обслуживание локомотива [составной части локомотива]</w:t>
      </w:r>
      <w:r w:rsidR="003D5521">
        <w:rPr>
          <w:b/>
          <w:color w:val="000000" w:themeColor="text1"/>
        </w:rPr>
        <w:fldChar w:fldCharType="begin"/>
      </w:r>
      <w:r>
        <w:instrText xml:space="preserve"> XE </w:instrText>
      </w:r>
      <w:r w:rsidR="00E64620">
        <w:instrText>«</w:instrText>
      </w:r>
      <w:r w:rsidRPr="00815B76">
        <w:rPr>
          <w:b/>
          <w:color w:val="000000" w:themeColor="text1"/>
        </w:rPr>
        <w:instrText>Техническое обслуживание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технических и организационных действий, направленных на поддержание локомотива [составной части локомотива] в работоспособном состоянии.</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31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Ремонт локомотива [составной части локомотива]</w:t>
      </w:r>
      <w:r w:rsidR="003D5521">
        <w:rPr>
          <w:b/>
          <w:color w:val="000000" w:themeColor="text1"/>
        </w:rPr>
        <w:fldChar w:fldCharType="begin"/>
      </w:r>
      <w:r>
        <w:instrText xml:space="preserve"> XE </w:instrText>
      </w:r>
      <w:r w:rsidR="00E64620">
        <w:instrText>«</w:instrText>
      </w:r>
      <w:r w:rsidRPr="00406F52">
        <w:rPr>
          <w:b/>
          <w:color w:val="000000" w:themeColor="text1"/>
        </w:rPr>
        <w:instrText>Ремонт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технических и организационных действий, направленных на восстановление исправного и работоспособного состояния и (или) ресурса локомотива.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 xml:space="preserve">[статья 32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Система технического обслуживания и ремонта локомотивов</w:t>
      </w:r>
      <w:r w:rsidR="003D5521">
        <w:rPr>
          <w:b/>
          <w:color w:val="000000" w:themeColor="text1"/>
        </w:rPr>
        <w:fldChar w:fldCharType="begin"/>
      </w:r>
      <w:r>
        <w:instrText xml:space="preserve"> XE </w:instrText>
      </w:r>
      <w:r w:rsidR="00E64620">
        <w:instrText>«</w:instrText>
      </w:r>
      <w:r w:rsidRPr="00164BA4">
        <w:rPr>
          <w:b/>
          <w:color w:val="000000" w:themeColor="text1"/>
        </w:rPr>
        <w:instrText>Система технического обслуживания и ремонта локомотивов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технических средств, документации технического обслуживания и ремонта и исполнителей, необходимых для выполнения задач технического обслуживания и ремонта локомотивов.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33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Неплановый ремонт локомотива</w:t>
      </w:r>
      <w:r w:rsidR="003D5521">
        <w:rPr>
          <w:b/>
          <w:color w:val="000000" w:themeColor="text1"/>
        </w:rPr>
        <w:fldChar w:fldCharType="begin"/>
      </w:r>
      <w:r>
        <w:instrText xml:space="preserve"> XE </w:instrText>
      </w:r>
      <w:r w:rsidR="00E64620">
        <w:instrText>«</w:instrText>
      </w:r>
      <w:r w:rsidRPr="00625ECD">
        <w:rPr>
          <w:b/>
          <w:color w:val="000000" w:themeColor="text1"/>
        </w:rPr>
        <w:instrText>Неплановый ремонт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локомотива, который осуществляется без предварительного назначения или по специальному указанию.</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34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Продолжительность технического обслуживания или ремонта локомотива</w:t>
      </w:r>
      <w:r w:rsidR="003D5521">
        <w:rPr>
          <w:b/>
          <w:color w:val="000000" w:themeColor="text1"/>
        </w:rPr>
        <w:fldChar w:fldCharType="begin"/>
      </w:r>
      <w:r>
        <w:instrText xml:space="preserve"> XE </w:instrText>
      </w:r>
      <w:r w:rsidR="00E64620">
        <w:instrText>«</w:instrText>
      </w:r>
      <w:r w:rsidRPr="004D0737">
        <w:rPr>
          <w:b/>
          <w:color w:val="000000" w:themeColor="text1"/>
        </w:rPr>
        <w:instrText>Продолжительность технического обслуживания или ремонта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Календарное время проведения одного технического обслуживания или ремонта локомотива, включая логистические и технические задержки, но исключая административные задержки.</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35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Средняя продолжительность технического обслуживания или ремонта локомотива</w:t>
      </w:r>
      <w:r w:rsidR="003D5521">
        <w:rPr>
          <w:b/>
          <w:color w:val="000000" w:themeColor="text1"/>
        </w:rPr>
        <w:fldChar w:fldCharType="begin"/>
      </w:r>
      <w:r>
        <w:instrText xml:space="preserve"> XE </w:instrText>
      </w:r>
      <w:r w:rsidR="00E64620">
        <w:instrText>«</w:instrText>
      </w:r>
      <w:r w:rsidRPr="00AA3946">
        <w:rPr>
          <w:b/>
          <w:color w:val="000000" w:themeColor="text1"/>
        </w:rPr>
        <w:instrText>Средняя продолжительность технического обслуживания или ремонта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(математическое ожидание) продолжительности технического обслуживания или ремонта локомотива за наработку или определенный период эксплуатации.</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36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Коэффициент соблюдения нормативов продолжительности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B32876">
        <w:rPr>
          <w:b/>
          <w:color w:val="000000" w:themeColor="text1"/>
        </w:rPr>
        <w:instrText>Коэффициент соблюдения нормативов продолжительности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Отношение нормативной продолжительности технического обслуживания или ремонта локомотива [составной части локомотива] к фактической продолжительности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 [статья 37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Трудоемкость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932221">
        <w:rPr>
          <w:b/>
          <w:color w:val="000000" w:themeColor="text1"/>
        </w:rPr>
        <w:instrText>Трудоемкость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Суммарная продолжительность технического обслуживания или ремонта локомотива [составной части локомотива], выраженная в человеко-часах и состоящая из индивидуальных времен выполнения действий технического обслуживания или ремонта всем причастным персоналом.</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38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Средняя трудоемкость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880188">
        <w:rPr>
          <w:b/>
          <w:color w:val="000000" w:themeColor="text1"/>
        </w:rPr>
        <w:instrText>Средняя трудоемкость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трудоемкости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39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Административная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514B6F">
        <w:rPr>
          <w:b/>
          <w:color w:val="000000" w:themeColor="text1"/>
        </w:rPr>
        <w:instrText>Административная задержка выполнения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Промежуток времени от планируемого срока начала выполнения технического обслуживания или ремонта локомотива [составной части локомотива] до фактического момента начала его выполнения.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Примером может быть преждевременная подача локомотива к месту проведения его технического обслуживания или ремонта.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40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Средняя административная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5264D3">
        <w:rPr>
          <w:b/>
          <w:color w:val="000000" w:themeColor="text1"/>
        </w:rPr>
        <w:instrText>Средняя административная задержка выполнения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(математическое ожидание) административной задержки выполнения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41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Логистическая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0E41DA">
        <w:rPr>
          <w:b/>
          <w:color w:val="000000" w:themeColor="text1"/>
        </w:rPr>
        <w:instrText>Логистическая задержка выполнения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Задержка выполнения технического обслуживания или ремонта локомотива [составной части локомотива] вследствие необеспеченности ресурсами, необходимыми для проведения технического обслуживания или ремонта локомотива [составной части локомотива].</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lastRenderedPageBreak/>
        <w:t>Примечание. Примером логистической задержки выполнения технического обслуживания или ремонта локомотива [составной части локомотива] может быть ожидание необходимых запасных частей, специалистов и т.п.</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42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803C74" w:rsidRDefault="001B7BC1" w:rsidP="00AB1581">
      <w:pPr>
        <w:numPr>
          <w:ilvl w:val="0"/>
          <w:numId w:val="56"/>
        </w:numPr>
        <w:spacing w:before="120" w:after="0" w:line="360" w:lineRule="exact"/>
        <w:ind w:left="0" w:firstLine="709"/>
        <w:jc w:val="both"/>
        <w:rPr>
          <w:b/>
          <w:color w:val="000000" w:themeColor="text1"/>
        </w:rPr>
      </w:pPr>
      <w:r w:rsidRPr="00803C74">
        <w:rPr>
          <w:b/>
          <w:color w:val="000000" w:themeColor="text1"/>
        </w:rPr>
        <w:t>Средняя логистическая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842033">
        <w:rPr>
          <w:b/>
          <w:color w:val="000000" w:themeColor="text1"/>
        </w:rPr>
        <w:instrText>Средняя логистическая задержка выполнения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(математическое ожидание) логистической задержки выполнения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43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Техническая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667D8B">
        <w:rPr>
          <w:b/>
          <w:color w:val="000000" w:themeColor="text1"/>
        </w:rPr>
        <w:instrText>Техническая задержка выполнения технического обслуживания или ремонта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Задержка выполнения технического обслуживания или ремонта локомотива [составной части локомотива] вследствие выполнения вспомогательных технических действий, связанных с соответствующим заданием технического обслуживания или ремонта локомотива [составной части локомотива].</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Примером технической задержки выполнения технического обслуживания или ремонта локомотива [составной части локомотива] могут быть действия по обеспечению безопасности оборудования: отключение, охлаждение и т.п.</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44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Средняя техническая задержка выполнения технического обслуживания или ремонта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76CD8">
        <w:rPr>
          <w:b/>
          <w:color w:val="000000" w:themeColor="text1"/>
        </w:rPr>
        <w:instrText>Средняя техническая задержка выполнения технического обслуживания или ремонта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Математическое ожидание (среднее значение) технической задержки выполнения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45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Стоимость технического обслуживания или ремонта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E2068">
        <w:rPr>
          <w:b/>
          <w:color w:val="000000" w:themeColor="text1"/>
        </w:rPr>
        <w:instrText>Стоимость технического обслуживания или ремонта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Финансовые затраты на проведение одного вида технического обслуживания или ремонта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46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Средняя стоимость технического обслуживания или ремонта локомотива [составной части локомотива]</w:t>
      </w:r>
      <w:r w:rsidR="003D5521">
        <w:rPr>
          <w:b/>
          <w:color w:val="000000" w:themeColor="text1"/>
        </w:rPr>
        <w:fldChar w:fldCharType="begin"/>
      </w:r>
      <w:r>
        <w:instrText xml:space="preserve"> XE </w:instrText>
      </w:r>
      <w:r w:rsidR="00E64620">
        <w:instrText>«</w:instrText>
      </w:r>
      <w:r w:rsidRPr="009D1D90">
        <w:rPr>
          <w:b/>
          <w:color w:val="000000" w:themeColor="text1"/>
        </w:rPr>
        <w:instrText>Средняя стоимость технического обслуживания или ремонта локомотива [составной части локомотива]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Средневзвешенное значение стоимости технического обслуживания или ремонта локомотива [составной части локомотива].</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[статья 47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4"/>
        <w:spacing w:before="120" w:after="120" w:line="360" w:lineRule="exact"/>
        <w:jc w:val="center"/>
        <w:rPr>
          <w:rFonts w:ascii="Times New Roman" w:hAnsi="Times New Roman" w:cs="Times New Roman"/>
          <w:b/>
          <w:i w:val="0"/>
          <w:color w:val="000000" w:themeColor="text1"/>
        </w:rPr>
      </w:pPr>
      <w:bookmarkStart w:id="251" w:name="_Toc148538403"/>
      <w:r w:rsidRPr="001B7BC1">
        <w:rPr>
          <w:rFonts w:ascii="Times New Roman" w:hAnsi="Times New Roman" w:cs="Times New Roman"/>
          <w:b/>
          <w:i w:val="0"/>
          <w:color w:val="000000" w:themeColor="text1"/>
        </w:rPr>
        <w:t>Понятия и показатели наработки и срока службы</w:t>
      </w:r>
      <w:bookmarkEnd w:id="251"/>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Наработка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17131">
        <w:rPr>
          <w:b/>
          <w:color w:val="000000" w:themeColor="text1"/>
        </w:rPr>
        <w:instrText>Наработка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Продолжительность или объем работы локомотива [составной части локомотива] за некоторый период.</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Наработку локомотива [составной части локомотива] отсчитывают от начала его эксплуатации или другого заданного момента времени (например, от окончания технического обслуживания или ремонта определенного вида) и измеряют в километрах или часах (сутках) пробега, тонно-километрах или пассажиро-километрах перевозочной работы, числом срабатываний (например, электроаппарата), числом запусков (например, дизеля), киловатт-часах и т.п.</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48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Время до восстановления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77045">
        <w:rPr>
          <w:b/>
          <w:color w:val="000000" w:themeColor="text1"/>
        </w:rPr>
        <w:instrText>Время до восстановления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Интервал времени от момента отказа локомотива [составной части локомотива] до момента восстановления его работоспособного состояния.</w:t>
      </w:r>
    </w:p>
    <w:p w:rsidR="001B7BC1" w:rsidRPr="00076BD0" w:rsidRDefault="001B7BC1" w:rsidP="001B7BC1">
      <w:pPr>
        <w:spacing w:after="0" w:line="360" w:lineRule="exact"/>
        <w:ind w:firstLine="709"/>
        <w:jc w:val="both"/>
        <w:rPr>
          <w:color w:val="000000" w:themeColor="text1"/>
          <w:sz w:val="24"/>
        </w:rPr>
      </w:pPr>
      <w:r w:rsidRPr="00076BD0">
        <w:rPr>
          <w:color w:val="000000" w:themeColor="text1"/>
          <w:sz w:val="24"/>
        </w:rPr>
        <w:t>Примечание. Если момент отказа не определен, то полагают, что интервал времени начинается после обнаружения отказа.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49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Срок службы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2429A">
        <w:rPr>
          <w:b/>
          <w:color w:val="000000" w:themeColor="text1"/>
        </w:rPr>
        <w:instrText>Срок службы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Календарная продолжительность эксплуатации локомотива [составной части локомотива] от начала его эксплуатации или возобновления его эксплуатации после ремонта до перехода в предельное состояние.</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50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Средний срок службы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375B0">
        <w:rPr>
          <w:b/>
          <w:color w:val="000000" w:themeColor="text1"/>
        </w:rPr>
        <w:instrText>Средний срок службы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Математическое ожидание срока службы локомотива [составной части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 xml:space="preserve">[статья 51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Остаточный срок службы локомотива [составной части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812A8">
        <w:rPr>
          <w:b/>
          <w:color w:val="000000" w:themeColor="text1"/>
        </w:rPr>
        <w:instrText>Остаточный срок службы локомотива [составной части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Срок службы локомотива [составной части локомотива], исчисляемый от текущего момента времени, когда проводят контроль технического состояния локомотива, до его перехода в предельное состояние.</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52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Назначенный срок службы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8110A">
        <w:rPr>
          <w:b/>
          <w:color w:val="000000" w:themeColor="text1"/>
        </w:rPr>
        <w:instrText>Назначенный срок службы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Срок службы локомотива, установленный технической документацией.</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 [статья 53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4"/>
        <w:spacing w:before="120" w:after="120" w:line="360" w:lineRule="exact"/>
        <w:jc w:val="center"/>
        <w:rPr>
          <w:rFonts w:ascii="Times New Roman" w:hAnsi="Times New Roman" w:cs="Times New Roman"/>
          <w:b/>
          <w:i w:val="0"/>
          <w:color w:val="000000" w:themeColor="text1"/>
        </w:rPr>
      </w:pPr>
      <w:bookmarkStart w:id="252" w:name="_Toc148538404"/>
      <w:r w:rsidRPr="001B7BC1">
        <w:rPr>
          <w:rFonts w:ascii="Times New Roman" w:hAnsi="Times New Roman" w:cs="Times New Roman"/>
          <w:b/>
          <w:i w:val="0"/>
          <w:color w:val="000000" w:themeColor="text1"/>
        </w:rPr>
        <w:t>Понятия и показатели готовности</w:t>
      </w:r>
      <w:bookmarkEnd w:id="252"/>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Готовность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D2D4A">
        <w:rPr>
          <w:b/>
          <w:color w:val="000000" w:themeColor="text1"/>
        </w:rPr>
        <w:instrText>Готовность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Способность локомотива выполнять предусмотренные техническими требованиями функции при установленных в нормативной и (или) технической документации условиях применения, технического обслуживания и ремонта в предположении, что необходимые внешние ресурсы обеспечены.</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1. Готовность локомотива зависит от сочетания свойств безотказности, ремонтопригодности и способов технического обслуживания.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2. Условия могут включать климатические, технические или экономические обстоятельства.</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3. Необходимые внешние ресурсы, кроме ресурсов технического обслуживания, не влияют на свойство готовности локомотива.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54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Коэффициент оперативной готовности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810E8">
        <w:rPr>
          <w:b/>
          <w:color w:val="000000" w:themeColor="text1"/>
        </w:rPr>
        <w:instrText>Коэффициент оперативной готовности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Отношение суммарного времени пребывания локомотива в работоспособном состоянии за некоторый период эксплуатации к суммарному времени пребывания локомотива в работоспособном состоянии и простоев, обусловленных техническим обслуживанием, ремонтом, логистическими и административными задержками, за тот же период.</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55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lastRenderedPageBreak/>
        <w:t>Коэффициент технической готовности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1195A">
        <w:rPr>
          <w:b/>
          <w:color w:val="000000" w:themeColor="text1"/>
        </w:rPr>
        <w:instrText>Коэффициент технической готовности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Отношение суммарного времени пребывания локомотива в работоспособном состоянии за некоторый период эксплуатации к суммарному времени пребывания локомотива в работоспособном состоянии и простоев, обусловленных техническим обслуживанием и ремонтом, за тот же период.</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56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Коэффициент внутренней готовности локомотива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50110">
        <w:rPr>
          <w:b/>
          <w:color w:val="000000" w:themeColor="text1"/>
        </w:rPr>
        <w:instrText>Коэффициент внутренней готовности локомотива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Отношение суммарного времени пребывания локомотива в работоспособном состоянии за некоторый период эксплуатации к суммарному времени пребывания локомотива в работоспособном состоянии и простоев, обусловленных неплановым ремонтом.</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57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AB1581">
      <w:pPr>
        <w:numPr>
          <w:ilvl w:val="0"/>
          <w:numId w:val="56"/>
        </w:numPr>
        <w:spacing w:before="120" w:after="0" w:line="360" w:lineRule="exact"/>
        <w:ind w:left="0" w:firstLine="709"/>
        <w:jc w:val="both"/>
        <w:rPr>
          <w:b/>
          <w:color w:val="000000" w:themeColor="text1"/>
        </w:rPr>
      </w:pPr>
      <w:r w:rsidRPr="00F250CE">
        <w:rPr>
          <w:b/>
          <w:color w:val="000000" w:themeColor="text1"/>
        </w:rPr>
        <w:t>Мгновенный коэффициент готовности наличного парка локомотивов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04432">
        <w:rPr>
          <w:b/>
          <w:color w:val="000000" w:themeColor="text1"/>
        </w:rPr>
        <w:instrText>Мгновенный коэффициент готовности наличного парка локомотивов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Отношение количества локомотивов, находящихся в работоспособном состоянии в заданный момент времени, к общему их количеству наличного парка в этот же момент времени.</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[статья 58 </w:t>
      </w:r>
      <w:r w:rsidRPr="00F250CE">
        <w:rPr>
          <w:bCs/>
          <w:color w:val="000000" w:themeColor="text1"/>
        </w:rPr>
        <w:t>ГОСТ Р 56046-2014 Показатели использования локомотивов. Термины и определения</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53" w:name="_Toc131076344"/>
      <w:bookmarkStart w:id="254" w:name="_Toc148538405"/>
      <w:r w:rsidRPr="001B7BC1">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3</w:t>
      </w:r>
      <w:r w:rsidRPr="001B7BC1">
        <w:rPr>
          <w:rFonts w:ascii="Times New Roman" w:hAnsi="Times New Roman" w:cs="Times New Roman"/>
          <w:b/>
          <w:color w:val="000000" w:themeColor="text1"/>
          <w:sz w:val="28"/>
          <w:szCs w:val="28"/>
        </w:rPr>
        <w:t>.3. Моторвагонный подвижной состав</w:t>
      </w:r>
      <w:bookmarkEnd w:id="253"/>
      <w:bookmarkEnd w:id="254"/>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Моторный вагон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Моторный вагон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содержащий тяговый привод, тяговый двигатель, электрическую или гидравлическую и/или механическую передачу.</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Моторный вагон сочетает в себе свойства обычного вагона (перевозка пассажиров или грузов) и локомотива (перемещение поезда).</w:t>
      </w:r>
    </w:p>
    <w:p w:rsidR="001B7BC1" w:rsidRDefault="001B7BC1" w:rsidP="001B7BC1">
      <w:pPr>
        <w:spacing w:after="0" w:line="360" w:lineRule="exact"/>
        <w:ind w:firstLine="709"/>
        <w:jc w:val="both"/>
        <w:rPr>
          <w:color w:val="000000" w:themeColor="text1"/>
        </w:rPr>
      </w:pPr>
      <w:r w:rsidRPr="00F250CE">
        <w:rPr>
          <w:color w:val="000000" w:themeColor="text1"/>
        </w:rPr>
        <w:t>[статья 3.1.15 ГОСТ 31666-2014 Дизель-поезда. Общие технические требования]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Моторный вагон, не приспособленный для перевозки пассажиров</w:t>
      </w:r>
      <w:r w:rsidR="003D5521">
        <w:rPr>
          <w:b/>
          <w:color w:val="000000" w:themeColor="text1"/>
        </w:rPr>
        <w:fldChar w:fldCharType="begin"/>
      </w:r>
      <w:r>
        <w:instrText xml:space="preserve"> XE </w:instrText>
      </w:r>
      <w:r w:rsidR="00E64620">
        <w:instrText>«</w:instrText>
      </w:r>
      <w:r w:rsidRPr="00C513C8">
        <w:rPr>
          <w:b/>
          <w:color w:val="000000" w:themeColor="text1"/>
        </w:rPr>
        <w:instrText>Моторный вагон, не приспособленный для перевозки пассажиров</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Единица моторного подвижного состава, оборудованная для перевозки грузов. Используются для специальных и технических нужд транспорта.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159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lastRenderedPageBreak/>
        <w:t xml:space="preserve">Немоторный вагон моторвагонного подвижного состава </w:t>
      </w:r>
      <w:r w:rsidRPr="001326FA">
        <w:rPr>
          <w:color w:val="000000" w:themeColor="text1"/>
        </w:rPr>
        <w:t>(Нрк. Прицепной вагон)</w:t>
      </w:r>
      <w:r w:rsidR="003D5521">
        <w:rPr>
          <w:b/>
          <w:color w:val="000000" w:themeColor="text1"/>
        </w:rPr>
        <w:fldChar w:fldCharType="begin"/>
      </w:r>
      <w:r>
        <w:instrText xml:space="preserve"> XE </w:instrText>
      </w:r>
      <w:r w:rsidR="00E64620">
        <w:instrText>«</w:instrText>
      </w:r>
      <w:r w:rsidRPr="00252179">
        <w:rPr>
          <w:b/>
          <w:color w:val="000000" w:themeColor="text1"/>
        </w:rPr>
        <w:instrText xml:space="preserve">Немоторный вагон моторвагонного подвижного состава </w:instrText>
      </w:r>
      <w:r w:rsidRPr="001326FA">
        <w:rPr>
          <w:color w:val="000000" w:themeColor="text1"/>
        </w:rPr>
        <w:instrText>(Нрк. Прицепной вагон)</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моторвагонного железнодорожного подвижного состава, тяговое усилие на кузов которого передается только через сцепное устройство, а тележки не имеют тяговых электродвигателей.</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3.2.21 </w:t>
      </w:r>
      <w:r>
        <w:rPr>
          <w:color w:val="000000" w:themeColor="text1"/>
        </w:rPr>
        <w:t>ГОСТ 34056-2017</w:t>
      </w:r>
      <w:r w:rsidRPr="00F250CE">
        <w:rPr>
          <w:color w:val="000000" w:themeColor="text1"/>
        </w:rPr>
        <w:t>. Транспорт железнодорожный. Состав подвижной.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Секция моторвагонного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Секция моторвагонного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Составная часть моторвагонного железнодорожного подвижного состава, состоящая из одного моторного или нескольких совместно работающих моторных и немоторных вагонов.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Головная секция</w:t>
      </w:r>
      <w:r w:rsidR="003D5521">
        <w:rPr>
          <w:b/>
          <w:color w:val="000000" w:themeColor="text1"/>
        </w:rPr>
        <w:fldChar w:fldCharType="begin"/>
      </w:r>
      <w:r>
        <w:instrText xml:space="preserve"> XE </w:instrText>
      </w:r>
      <w:r w:rsidR="00E64620">
        <w:instrText>«</w:instrText>
      </w:r>
      <w:r w:rsidRPr="00D64F1F">
        <w:rPr>
          <w:b/>
          <w:color w:val="000000" w:themeColor="text1"/>
        </w:rPr>
        <w:instrText>Головная секция</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Моторвагонная секция с одним или несколькими вагонами, один из которых головной.</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3.2.19 </w:t>
      </w:r>
      <w:r>
        <w:rPr>
          <w:color w:val="000000" w:themeColor="text1"/>
        </w:rPr>
        <w:t>ГОСТ 34056-2017</w:t>
      </w:r>
      <w:r w:rsidRPr="00F250CE">
        <w:rPr>
          <w:color w:val="000000" w:themeColor="text1"/>
        </w:rPr>
        <w:t>. Транспорт железнодорожный. Состав подвижной.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Головной вагон моторвагонного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Головной вагон моторвагонного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моторвагонного железнодорожного подвижного состава, оборудованный кабиной машиниста с пультом управления.</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Головной вагон может быть моторным или немоторным.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2.3.23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Дизель-поезд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Дизель-поезд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Автономный тяговый подвижной состав с дизельной силовой установкой и передачей мощности (гидравлической или электрической), состоящий из не менее чем двух вагонов, предназначенный для перевозки пассажиров и имеющий в своем составе хотя бы один моторный вагон.</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3.1.7 </w:t>
      </w:r>
      <w:r w:rsidRPr="00F250CE">
        <w:rPr>
          <w:color w:val="000000" w:themeColor="text1"/>
        </w:rPr>
        <w:t>ГОСТ 31666-2014 Дизель-поезда. Общие технические требования]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Дизель-электропоезд</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Дизель-электропоезд</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Моторвагонный подвижной состав (комбинированный) с дизельной силовой установкой и комплектом электрооборудования, состоящий из не менее двух вагонов, предназначенный для перевозки пассажиров и/или багажа, почты и имеющий в своем составе хотя бы один моторный вагон.</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2.3.32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Электропоезд</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Электропоезд</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Самоходный управляемый железнодорожный подвижной состав, состоящий из одной или нескольких моторвагонных секций, служащий для перевозки пассажиров и/или багажа и получающий питание от внешнего источника электроэнергии через контактную сеть.</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При формировании электропоездов по концам поезда размещают головные секции.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sidRPr="00F250CE">
        <w:rPr>
          <w:color w:val="000000" w:themeColor="text1"/>
        </w:rPr>
        <w:t>Разновидность моторовагонного подвижного состава, получающего энергию от внешней электрической сети или от собственной аккумуляторной батареи.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394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Расчетная населенность электропоезда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Расчетная населенность электропоезда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Количество пассажиров в электропоезде из расчета размещения сидящих пассажиров на всех местах для сидения и стоящих в проходах и тамбурах.</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Для пригородных электропоездов количество стоящих пассажиров в проходах и тамбурах 3 чел./м</w:t>
      </w:r>
      <w:r w:rsidRPr="00746D88">
        <w:rPr>
          <w:color w:val="000000" w:themeColor="text1"/>
          <w:sz w:val="24"/>
          <w:vertAlign w:val="superscript"/>
        </w:rPr>
        <w:t>2</w:t>
      </w:r>
      <w:r w:rsidRPr="00746D88">
        <w:rPr>
          <w:color w:val="000000" w:themeColor="text1"/>
          <w:sz w:val="24"/>
        </w:rPr>
        <w:t>. Для электропоездов дальнего сообщения расчетная населенность соответствует количеству мест для сидения.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Максимальная населенность электропоезда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Максимальная населенность электропоезда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Максимально возможное количество пассажиров в электропоезде из расчета размещения сидящих пассажиров на всех местах для сидений и максимально возможное размещение стоящих пассажиров в проходах и тамбурах.</w:t>
      </w:r>
    </w:p>
    <w:p w:rsidR="001B7BC1" w:rsidRPr="00746D88" w:rsidRDefault="001B7BC1" w:rsidP="001B7BC1">
      <w:pPr>
        <w:spacing w:after="0" w:line="360" w:lineRule="exact"/>
        <w:ind w:firstLine="709"/>
        <w:jc w:val="both"/>
        <w:rPr>
          <w:color w:val="000000" w:themeColor="text1"/>
          <w:sz w:val="24"/>
        </w:rPr>
      </w:pPr>
      <w:r w:rsidRPr="00746D88">
        <w:rPr>
          <w:color w:val="000000" w:themeColor="text1"/>
          <w:sz w:val="24"/>
        </w:rPr>
        <w:t>Примечание. Для пригородных электропоездов максимальное количество стоящих пассажиров в проходах и тамбурах 7 чел./м</w:t>
      </w:r>
      <w:r w:rsidRPr="00746D88">
        <w:rPr>
          <w:color w:val="000000" w:themeColor="text1"/>
          <w:sz w:val="24"/>
          <w:vertAlign w:val="superscript"/>
        </w:rPr>
        <w:t>2</w:t>
      </w:r>
      <w:r w:rsidRPr="00746D88">
        <w:rPr>
          <w:color w:val="000000" w:themeColor="text1"/>
          <w:sz w:val="24"/>
        </w:rPr>
        <w:t>. Для электропоездов дальнего сообщения максимальная населенность соответствует количеству мест для сидений.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Электромотриса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Электромотриса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Электропоезд, состоящий из одного моторного вагона с кабинами машиниста с обеих сторон.</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2.3.36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Рельсовый автобус</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Рельсовый автобус</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Моторвагонный железнодорожный подвижной состав с одной или несколькими дизельными силовыми установками, состоящий из одного, двух или трех вагонов, предназначенный для перевозки пассажиров.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2.3.39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7"/>
        </w:numPr>
        <w:spacing w:before="120" w:after="0" w:line="360" w:lineRule="exact"/>
        <w:ind w:left="0" w:firstLine="709"/>
        <w:jc w:val="both"/>
        <w:rPr>
          <w:b/>
          <w:color w:val="000000" w:themeColor="text1"/>
        </w:rPr>
      </w:pPr>
      <w:r w:rsidRPr="00F250CE">
        <w:rPr>
          <w:b/>
          <w:color w:val="000000" w:themeColor="text1"/>
        </w:rPr>
        <w:t>Расчетный режим движения электропоезда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Расчетный режим движения электропоезда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Предельный по допустимому нагреву оборудования режим движения с расчетной населенностью, характеризующийся периодическим повторением разгона, поддержания скорости, выбега, торможения и остановки.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2.3.55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55" w:name="_Toc131076346"/>
      <w:bookmarkStart w:id="256" w:name="_Toc148538406"/>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4</w:t>
      </w:r>
      <w:r w:rsidRPr="00F250CE">
        <w:rPr>
          <w:rFonts w:ascii="Times New Roman" w:hAnsi="Times New Roman" w:cs="Times New Roman"/>
          <w:b/>
          <w:color w:val="000000" w:themeColor="text1"/>
          <w:sz w:val="28"/>
          <w:szCs w:val="28"/>
        </w:rPr>
        <w:t>. Нетяговый железнодорожный подвижной состав</w:t>
      </w:r>
      <w:bookmarkEnd w:id="255"/>
      <w:bookmarkEnd w:id="256"/>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57" w:name="_Toc131076347"/>
      <w:bookmarkStart w:id="258" w:name="_Toc148538407"/>
      <w:r w:rsidRPr="001B7BC1">
        <w:rPr>
          <w:rFonts w:ascii="Times New Roman" w:hAnsi="Times New Roman" w:cs="Times New Roman"/>
          <w:b/>
          <w:color w:val="000000" w:themeColor="text1"/>
          <w:sz w:val="28"/>
          <w:szCs w:val="28"/>
        </w:rPr>
        <w:t>Общие понятия</w:t>
      </w:r>
      <w:bookmarkEnd w:id="257"/>
      <w:bookmarkEnd w:id="258"/>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Нетяговый железнодорожный подвижной состав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Нетяговый железнодорожный подвижной состав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Железнодорожный подвижной состав, не обладающий тяговыми свойствами.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железнодорожный вагон, вагон</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482C43">
        <w:rPr>
          <w:b/>
          <w:color w:val="000000" w:themeColor="text1"/>
          <w:lang w:val="en-US"/>
        </w:rPr>
        <w:instrText>[</w:instrText>
      </w:r>
      <w:r w:rsidRPr="00482C43">
        <w:rPr>
          <w:b/>
          <w:color w:val="000000" w:themeColor="text1"/>
        </w:rPr>
        <w:instrText>железнодорожный вагон, вагон</w:instrText>
      </w:r>
      <w:r w:rsidRPr="00482C43">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Единица железнодорожного нетягового подвижного состава, имеющая полезный объем для размещения груза и пассажиров и оборудованная всеми необходимыми устройствами для включения в состав поезда.</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3.3.3</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Транспортное средство, курсирующее на своих осях по железнодорожным путям без собственной тяги и предназначенное для перевозки пассажиров или груза.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Вагонный парк</w:t>
      </w:r>
      <w:r w:rsidR="003D5521">
        <w:rPr>
          <w:b/>
          <w:color w:val="000000" w:themeColor="text1"/>
        </w:rPr>
        <w:fldChar w:fldCharType="begin"/>
      </w:r>
      <w:r>
        <w:instrText xml:space="preserve"> XE </w:instrText>
      </w:r>
      <w:r w:rsidR="00E64620">
        <w:instrText>«</w:instrText>
      </w:r>
      <w:r w:rsidRPr="006B1ACF">
        <w:rPr>
          <w:b/>
          <w:color w:val="000000" w:themeColor="text1"/>
        </w:rPr>
        <w:instrText>Вагонный парк</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Совокупность всех вагонов, используемых для перевозок грузов и пассажиров по железной дороге, а также для выполнения отдельных </w:t>
      </w:r>
      <w:r w:rsidRPr="00F250CE">
        <w:rPr>
          <w:color w:val="000000" w:themeColor="text1"/>
        </w:rPr>
        <w:lastRenderedPageBreak/>
        <w:t xml:space="preserve">специфических функций, связанных с этими перевозками и эксплуатационной работой железнодорожного транспорта.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арендованный</w:t>
      </w:r>
      <w:r w:rsidR="003D5521">
        <w:rPr>
          <w:b/>
          <w:color w:val="000000" w:themeColor="text1"/>
        </w:rPr>
        <w:fldChar w:fldCharType="begin"/>
      </w:r>
      <w:r>
        <w:instrText xml:space="preserve"> XE </w:instrText>
      </w:r>
      <w:r w:rsidR="00E64620">
        <w:instrText>«</w:instrText>
      </w:r>
      <w:r w:rsidRPr="005831A2">
        <w:rPr>
          <w:b/>
          <w:color w:val="000000" w:themeColor="text1"/>
        </w:rPr>
        <w:instrText>Вагон арендованный</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который временно (на установленный срок) на основании договора, находится во владении и пользовании арендатора.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Грузоподъемность железнодорожного вагона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Грузоподъемность железнодорожного вагона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Наибольшая суммарная масса груза и/или пассажиров, допустимая к перевозке в данном типе железнодорожного вагона, исходя из его конструктивных особенностей, предусмотренных конструкторской документацией.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3.3.4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Тара железнодорожного вагона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Тара железнодорожного вагона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Собственная масса железнодорожного вагона в порожнем состоянии.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3.3.5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Масса тары вагона - масса порожнего вагона с учетом несъ</w:t>
      </w:r>
      <w:r w:rsidR="00840400">
        <w:rPr>
          <w:color w:val="000000" w:themeColor="text1"/>
        </w:rPr>
        <w:t>е</w:t>
      </w:r>
      <w:r w:rsidRPr="00F250CE">
        <w:rPr>
          <w:color w:val="000000" w:themeColor="text1"/>
        </w:rPr>
        <w:t>много 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154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сочлененного типа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Вагон сочлененного типа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сцепление которого с соседним вагоном осуществляется посредством общих узлов сочленения и установки на общую тележку.</w:t>
      </w:r>
    </w:p>
    <w:p w:rsidR="001B7BC1" w:rsidRPr="00803C74" w:rsidRDefault="001B7BC1" w:rsidP="001B7BC1">
      <w:pPr>
        <w:spacing w:after="0" w:line="360" w:lineRule="exact"/>
        <w:ind w:firstLine="709"/>
        <w:jc w:val="both"/>
        <w:rPr>
          <w:color w:val="000000" w:themeColor="text1"/>
          <w:sz w:val="24"/>
        </w:rPr>
      </w:pPr>
      <w:r w:rsidRPr="00803C74">
        <w:rPr>
          <w:color w:val="000000" w:themeColor="text1"/>
          <w:sz w:val="24"/>
        </w:rPr>
        <w:t>Примечание. Сочлененные вагоны объединяются в секции, которые эксплуатируются как единое целое.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2.4.35</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База вагона сочлененного типа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База вагона сочлененного типа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в продольном направлении между центрами пятников или пятниковых мест, взаимодействующих с крайними тележками концевых секций вагона.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lastRenderedPageBreak/>
        <w:t>Механическая часть нетягового железнодорожного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Механическая часть нетягового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нетягового железнодорожного подвижного состава, предназначенная для передачи тормозных усилий и сил тяги с тягового подвижного состава на поезд, и размещения тормозного 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2.4.36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Энергетическая установка железнодорожного нетягового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Энергетическая установка железнодорожного нетягового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Дизельный двигатель с генератором переменного или постоянного тока, или электромашинный агрегат и аккумуляторная батарея, обеспечивающие автономно и от внешних источников электроэнергией нетяговый подвижной состав во время движения по железнодорожному пути и на стоянках.</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Пульт управления электрическим оборудованием железнодорожного нетягового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Пульт управления электрическим оборудованием железнодорожного нетягового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электрических и механических устройств, обеспечивающих включение, выключение и контроль функционирования электрического оборудования нетягового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Регуляторы [стабилизаторы] напряжения железнодорожного нетягового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Регуляторы [стабилизаторы] напряжения железнодорожного нетягового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электрических и механических устройств, обеспечивающих стабильный уровень напряжения для потребителей электроэнергии на нетяговом подвижном составе.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Кузов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Кузов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Несущая металлоконструкция, предназначенная для размещения перевозимого груза, пассажиров, багажа, систем жизнеобеспечения и специального 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3.3.31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Рама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Рама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Составная несущая металлоконструкция кузова вагона, на которой размещаются автосцепное устройство, опорные устройства (пятники или скользуны) и часть тормозного 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Колесная пара с неподвижными колесами, установленными на оси</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Колесная пара с неподвижными колесами, установленными на оси</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состоящая из оси, неподвижно закрепленных двух колес, дисковых тормозов (при наличии), буксовых узлов и других деталей, которые не могут быть демонтированы без расформирования колесной пары.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3.7 </w:t>
      </w:r>
      <w:r w:rsidRPr="00F250CE">
        <w:rPr>
          <w:color w:val="000000" w:themeColor="text1"/>
        </w:rPr>
        <w:t>ГОСТ 4835-2013 Колесные пары железнодорожных вагонов. Технические условия]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Колесная пара с подвижными колесами, установленными на оси</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Колесная пара с подвижными колесами, установленными на оси</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состоящая из оси, подвижных в осевом направлении двух колес, дисковых тормозов (при наличии), замковых механизмов для фиксации колес на оси, буксовых узлов и других деталей, которые не могут быть демонтированы без расформирования колесной пары.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3.8 </w:t>
      </w:r>
      <w:r w:rsidRPr="00F250CE">
        <w:rPr>
          <w:color w:val="000000" w:themeColor="text1"/>
        </w:rPr>
        <w:t>ГОСТ 4835-2013 Колесные пары железнодорожных вагонов. Технические условия]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Буксовый узел</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Буксовый узел</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Конструктивный узел колесной пары, служащий для соединения оси колесной пары с рамой тележки, передачи постоянных и переменных нагрузок.</w:t>
      </w:r>
    </w:p>
    <w:p w:rsidR="001B7BC1" w:rsidRPr="00F250CE" w:rsidRDefault="001B7BC1" w:rsidP="001B7BC1">
      <w:pPr>
        <w:spacing w:after="0" w:line="360" w:lineRule="exact"/>
        <w:ind w:firstLine="709"/>
        <w:jc w:val="both"/>
        <w:rPr>
          <w:color w:val="000000" w:themeColor="text1"/>
        </w:rPr>
      </w:pPr>
      <w:r>
        <w:rPr>
          <w:color w:val="000000" w:themeColor="text1"/>
        </w:rPr>
        <w:t>Примечание.</w:t>
      </w:r>
      <w:r w:rsidRPr="00F250CE">
        <w:rPr>
          <w:color w:val="000000" w:themeColor="text1"/>
        </w:rPr>
        <w:t xml:space="preserve"> Как правило, буксовый узел состоит из корпуса буксы (или адаптера), подшипника или подшипников, элементов торцевого крепления, и уплотнений.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Pr>
          <w:b/>
          <w:color w:val="000000" w:themeColor="text1"/>
          <w:lang w:val="en-US"/>
        </w:rPr>
        <w:t>[</w:t>
      </w:r>
      <w:r>
        <w:rPr>
          <w:b/>
          <w:color w:val="000000" w:themeColor="text1"/>
        </w:rPr>
        <w:t>а</w:t>
      </w:r>
      <w:r w:rsidRPr="00F250CE">
        <w:rPr>
          <w:b/>
          <w:color w:val="000000" w:themeColor="text1"/>
        </w:rPr>
        <w:t>даптер</w:t>
      </w:r>
      <w:r>
        <w:rPr>
          <w:b/>
          <w:color w:val="000000" w:themeColor="text1"/>
        </w:rPr>
        <w:t>,</w:t>
      </w:r>
      <w:r w:rsidRPr="00F250CE">
        <w:rPr>
          <w:b/>
          <w:color w:val="000000" w:themeColor="text1"/>
        </w:rPr>
        <w:t xml:space="preserve"> полубукса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520EF5">
        <w:rPr>
          <w:b/>
          <w:color w:val="000000" w:themeColor="text1"/>
          <w:lang w:val="en-US"/>
        </w:rPr>
        <w:instrText>[</w:instrText>
      </w:r>
      <w:r w:rsidRPr="00520EF5">
        <w:rPr>
          <w:b/>
          <w:color w:val="000000" w:themeColor="text1"/>
        </w:rPr>
        <w:instrText>адаптер, полубукса</w:instrText>
      </w:r>
      <w:r w:rsidRPr="00520EF5">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Деталь, входящая в конструкцию тележки и предназначенная для свободного размещения на наружном кольце подшипника кассетного типа и передачи нагрузок от тележки на колесную пару.</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14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C03537" w:rsidRDefault="00C03537" w:rsidP="001B7BC1">
      <w:pPr>
        <w:spacing w:after="0" w:line="360" w:lineRule="exact"/>
        <w:ind w:firstLine="709"/>
        <w:jc w:val="both"/>
        <w:rPr>
          <w:color w:val="000000" w:themeColor="text1"/>
        </w:rPr>
      </w:pPr>
      <w:r w:rsidRPr="00C03537">
        <w:rPr>
          <w:color w:val="000000" w:themeColor="text1"/>
        </w:rPr>
        <w:t>Адаптер</w:t>
      </w:r>
      <w:r>
        <w:rPr>
          <w:color w:val="000000" w:themeColor="text1"/>
        </w:rPr>
        <w:t>:</w:t>
      </w:r>
      <w:r w:rsidRPr="00C03537">
        <w:rPr>
          <w:color w:val="000000" w:themeColor="text1"/>
        </w:rPr>
        <w:t xml:space="preserve"> </w:t>
      </w:r>
      <w:r>
        <w:rPr>
          <w:color w:val="000000" w:themeColor="text1"/>
        </w:rPr>
        <w:t>д</w:t>
      </w:r>
      <w:r w:rsidRPr="00C03537">
        <w:rPr>
          <w:color w:val="000000" w:themeColor="text1"/>
        </w:rPr>
        <w:t xml:space="preserve">еталь - опорный переходник незамкнутой формы, свободно устанавливаемый на наружное кольцо подшипника, установленного на </w:t>
      </w:r>
      <w:r w:rsidRPr="00C03537">
        <w:rPr>
          <w:color w:val="000000" w:themeColor="text1"/>
        </w:rPr>
        <w:lastRenderedPageBreak/>
        <w:t>колесной паре, и предназначенный для передачи на подшипник нагрузок от боковой рамы.</w:t>
      </w:r>
    </w:p>
    <w:p w:rsidR="00C03537" w:rsidRDefault="00C03537" w:rsidP="00C03537">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3.1</w:t>
      </w:r>
      <w:r w:rsidRPr="00C03537">
        <w:t xml:space="preserve"> </w:t>
      </w:r>
      <w:r w:rsidRPr="00C03537">
        <w:rPr>
          <w:color w:val="000000" w:themeColor="text1"/>
        </w:rPr>
        <w:t>ГОСТ 34385-2018 Буксы и адаптеры для колесных пар тележек грузовых вагонов. Общие технические условия</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Колесный блок</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Колесный блок</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состоящая из двух независимых колесных узлов, прикрепленных к раме колесного блока с возможностью движения по колее постоянной ширины или со сменой ширины колеи.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3.3.31</w:t>
      </w:r>
      <w:r>
        <w:rPr>
          <w:color w:val="000000" w:themeColor="text1"/>
        </w:rPr>
        <w:t xml:space="preserve"> ГОСТ 34056-2017</w:t>
      </w:r>
      <w:r w:rsidRPr="00F250CE">
        <w:rPr>
          <w:color w:val="000000" w:themeColor="text1"/>
        </w:rPr>
        <w:t>.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Колесный узел</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Колесный узел</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Сборочная единица, состоящая из оси, неподвижно закрепленного колеса с тормозными дисками, буксовых узлов (наружного и внутреннего) и других деталей, закрепленных на колесном узле.</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3.6 </w:t>
      </w:r>
      <w:r w:rsidRPr="00F250CE">
        <w:rPr>
          <w:color w:val="000000" w:themeColor="text1"/>
        </w:rPr>
        <w:t>ГОСТ 4835-2013 Колесные пары железнодорожных вагонов. Технические условия]</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59" w:name="_Toc131076348"/>
      <w:bookmarkStart w:id="260" w:name="_Toc148538408"/>
      <w:r w:rsidRPr="001B7BC1">
        <w:rPr>
          <w:rFonts w:ascii="Times New Roman" w:hAnsi="Times New Roman" w:cs="Times New Roman"/>
          <w:b/>
          <w:color w:val="000000" w:themeColor="text1"/>
          <w:sz w:val="28"/>
          <w:szCs w:val="28"/>
        </w:rPr>
        <w:t>Пассажирские вагоны</w:t>
      </w:r>
      <w:bookmarkEnd w:id="259"/>
      <w:bookmarkEnd w:id="260"/>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Пассажирские вагоны</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Пассажирские вагоны</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Вагоны, предназначенные для перевозки пассажиров и/или багажа, почтовых отправлений, такие, как почтовые, багажные, вагоны-рестораны, служебно-технические, служебные, клубы, санитарные, испытательные и измерительные лаборатории, специальные вагоны пассажирского типа.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3.3.6</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с местами для сидения</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21D5A">
        <w:rPr>
          <w:b/>
          <w:color w:val="000000" w:themeColor="text1"/>
        </w:rPr>
        <w:instrText>Вагон с местами для сидения</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пассажирский, оборудованный местами для сидения пассажиров.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плацкартный</w:t>
      </w:r>
      <w:r w:rsidR="003D5521">
        <w:rPr>
          <w:b/>
          <w:color w:val="000000" w:themeColor="text1"/>
        </w:rPr>
        <w:fldChar w:fldCharType="begin"/>
      </w:r>
      <w:r>
        <w:instrText xml:space="preserve"> XE </w:instrText>
      </w:r>
      <w:r w:rsidR="00E64620">
        <w:instrText>«</w:instrText>
      </w:r>
      <w:r w:rsidRPr="00FB712F">
        <w:rPr>
          <w:b/>
          <w:color w:val="000000" w:themeColor="text1"/>
        </w:rPr>
        <w:instrText>Вагон плацкартный</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пассажирский спальный не купейный. </w:t>
      </w:r>
    </w:p>
    <w:p w:rsidR="001B7BC1" w:rsidRDefault="001B7BC1" w:rsidP="001B7BC1">
      <w:pPr>
        <w:spacing w:after="0" w:line="360" w:lineRule="exact"/>
        <w:ind w:firstLine="709"/>
        <w:jc w:val="both"/>
        <w:rPr>
          <w:color w:val="000000" w:themeColor="text1"/>
        </w:rPr>
      </w:pPr>
      <w:r w:rsidRPr="00F250CE">
        <w:rPr>
          <w:color w:val="000000" w:themeColor="text1"/>
        </w:rPr>
        <w:t xml:space="preserve"> [пункт 23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СВ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C4319">
        <w:rPr>
          <w:b/>
          <w:color w:val="000000" w:themeColor="text1"/>
        </w:rPr>
        <w:instrText>Вагон СВ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спальный с двухместными купе и мягкими спальными местами. </w:t>
      </w:r>
    </w:p>
    <w:p w:rsidR="001B7BC1" w:rsidRDefault="001B7BC1" w:rsidP="001B7BC1">
      <w:pPr>
        <w:spacing w:after="0" w:line="360" w:lineRule="exact"/>
        <w:ind w:firstLine="709"/>
        <w:jc w:val="both"/>
        <w:rPr>
          <w:color w:val="000000" w:themeColor="text1"/>
        </w:rPr>
      </w:pPr>
      <w:r w:rsidRPr="00F250CE">
        <w:rPr>
          <w:color w:val="000000" w:themeColor="text1"/>
        </w:rPr>
        <w:t xml:space="preserve"> [пункт 33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lastRenderedPageBreak/>
        <w:t>Вагон купейный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F0912">
        <w:rPr>
          <w:b/>
          <w:color w:val="000000" w:themeColor="text1"/>
        </w:rPr>
        <w:instrText>Вагон купейный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пассажирский спальный с трех- или четырехместными купе.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пассажирский двухэтажный</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 пассажирский двухэтажный</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Пассажирский вагон, в котором помещения для пассажиров и/или служебные и бытовые помещения выполнены в двух уровнях один над другим.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2.4.29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Вагон-лаборатория</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Вагон-лаборатория</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Специально оборудованный вагон для проведения различных исследований и испытаний объектов железнодорожной инфраструктуры и подвижного состава в путевых условиях.</w:t>
      </w:r>
    </w:p>
    <w:p w:rsidR="001B7BC1" w:rsidRPr="00823E15" w:rsidRDefault="001B7BC1" w:rsidP="001B7BC1">
      <w:pPr>
        <w:spacing w:after="0" w:line="360" w:lineRule="exact"/>
        <w:ind w:firstLine="709"/>
        <w:jc w:val="both"/>
        <w:rPr>
          <w:color w:val="000000" w:themeColor="text1"/>
          <w:sz w:val="24"/>
        </w:rPr>
      </w:pPr>
      <w:r w:rsidRPr="00823E15">
        <w:rPr>
          <w:color w:val="000000" w:themeColor="text1"/>
          <w:sz w:val="24"/>
        </w:rPr>
        <w:t>Примечание. К вагонам-лабораториям относятся: вагоны-лаборатории тормозоиспытательные, вагоны-лаборатории контактной сети, вагоны-лаборатории тягово-энергетические, вагоны-лаборатории неразрушающего контроля, вагоны-лаборатории испытаний устройств автоматики и телемеханики, вагоны-лаборатории метрологические, вагоны-лаборатории электротехнические, вагоны-лаборатории радиосвязи.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2.4.25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jc w:val="both"/>
        <w:rPr>
          <w:b/>
          <w:color w:val="000000" w:themeColor="text1"/>
        </w:rPr>
      </w:pPr>
      <w:r w:rsidRPr="00F250CE">
        <w:rPr>
          <w:b/>
          <w:color w:val="000000" w:themeColor="text1"/>
        </w:rPr>
        <w:t>Вагон-дефектоскоп</w:t>
      </w:r>
      <w:r>
        <w:rPr>
          <w:b/>
          <w:color w:val="000000" w:themeColor="text1"/>
        </w:rPr>
        <w:t xml:space="preserve"> </w:t>
      </w:r>
      <w:r w:rsidRPr="004D17AF">
        <w:rPr>
          <w:color w:val="000000" w:themeColor="text1"/>
        </w:rPr>
        <w:t>(Нрк. путеизмеритель)</w:t>
      </w:r>
      <w:r w:rsidR="003D5521">
        <w:rPr>
          <w:color w:val="000000" w:themeColor="text1"/>
        </w:rPr>
        <w:fldChar w:fldCharType="begin"/>
      </w:r>
      <w:r>
        <w:instrText xml:space="preserve"> XE </w:instrText>
      </w:r>
      <w:r w:rsidR="00E64620">
        <w:instrText>«</w:instrText>
      </w:r>
      <w:r w:rsidRPr="00062E31">
        <w:rPr>
          <w:b/>
          <w:color w:val="000000" w:themeColor="text1"/>
        </w:rPr>
        <w:instrText xml:space="preserve">Вагон-дефектоскоп </w:instrText>
      </w:r>
      <w:r w:rsidRPr="00062E31">
        <w:rPr>
          <w:color w:val="000000" w:themeColor="text1"/>
        </w:rPr>
        <w:instrText>(Нрк. путеизмеритель)</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предназначенный для сплошного контроля головок рельсов участка пути и выявления в них наружных и скрытых дефектов при движении в составе поезда.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3.3.26</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Путеизмерительный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Путеизмерительный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предназначенный для сплошного контроля состояния рельсовой колеи под динамической нагрузкой.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2.4.27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Вагон-рельсосмазыватель</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Вагон-рельсосмазыватель</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предназначенный для смазывания боковой поверхности рельсов и гребней колесных пар с целью уменьшения шума и износа при движении поезда в кривых участках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3.3.27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lastRenderedPageBreak/>
        <w:t>Специальные вагоны (пассажирского типа)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73CA2">
        <w:rPr>
          <w:b/>
          <w:color w:val="000000" w:themeColor="text1"/>
        </w:rPr>
        <w:instrText>Специальные вагоны (пассажирского типа)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Вагоны, обеспечивающие предоставление комплекса дополнительных услуг пассажирам и обслуживаемому персоналу: штабной, вагон с кафе-буфетом, ресторан, багажный, почтовый, багажно-почтовый, служебный, санитарный, испытательные и измерительные лаборатории, электростанция, повышенной комфортности, салон, туристический, с трансформируемыми купе, гараж, для организации обслуживания населения (магазин, клуб, поликлиника, храм и др.), а также для перевозки спецконтингента.</w:t>
      </w:r>
    </w:p>
    <w:p w:rsidR="001B7BC1" w:rsidRDefault="001B7BC1" w:rsidP="001B7BC1">
      <w:pPr>
        <w:spacing w:after="0" w:line="360" w:lineRule="exact"/>
        <w:ind w:firstLine="709"/>
        <w:jc w:val="both"/>
        <w:rPr>
          <w:color w:val="000000" w:themeColor="text1"/>
        </w:rPr>
      </w:pPr>
      <w:r w:rsidRPr="00F250CE">
        <w:rPr>
          <w:color w:val="000000" w:themeColor="text1"/>
        </w:rPr>
        <w:t>[пункт 3.16 ГОСТ 34681-2020 Вагоны пассажирские локомотивной тяги. Общие технические требования]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 ресторан</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47A56">
        <w:rPr>
          <w:b/>
          <w:color w:val="000000" w:themeColor="text1"/>
        </w:rPr>
        <w:instrText>Вагон – ресторан</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имеющий необходимое оборудование для обеспечения питанием пассажиров в пути следования.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багажный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8569D">
        <w:rPr>
          <w:b/>
          <w:color w:val="000000" w:themeColor="text1"/>
        </w:rPr>
        <w:instrText>Вагон багажный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в составе пассажирского поезда, предназначенный для перевозки багажа, товаробагажа и т. д.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почтовый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226F5">
        <w:rPr>
          <w:b/>
          <w:color w:val="000000" w:themeColor="text1"/>
        </w:rPr>
        <w:instrText>Вагон почтовый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оборудованный для перевозки, обработки почтовых отправлений и обмена ими в пути следования.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Расчетная населенность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Расчетная населенность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Количество пассажиров в вагоне из расчета размещения сидящих пассажиров на всех местах для сидения и стоящих в проходах и тамбурах.</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Вместимость пассажирского транспортного средства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111B5">
        <w:rPr>
          <w:b/>
          <w:color w:val="000000" w:themeColor="text1"/>
        </w:rPr>
        <w:instrText>Вместимость пассажирского транспортного средства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1. Пассажирская вместимость: сидячие и спальные места. Число сидячих и спальных мест, имеющихся в пассажирском транспортном средстве. Из этой категории исключаются места в вагонах-ресторанах и купе-буфетах.</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Пассажирская вместимость: стоячие места, число разрешенных стоячих мест, имеющихся в пассажирском транспортном средстве. </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2. Показатель, характеризующий количество мест, занятых в поезде под перевозку пассажиров. При оценке степени использования вместимости </w:t>
      </w:r>
      <w:r w:rsidRPr="00F250CE">
        <w:rPr>
          <w:color w:val="000000" w:themeColor="text1"/>
        </w:rPr>
        <w:lastRenderedPageBreak/>
        <w:t>пассажирских поездов уровень их населенности по отношению к общему числу мест, выделенных для перевозки пассажиров, выражается в процентах или долях единицы (коэффициент использования вместимости).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52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Максимальная населенность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Максимальная населенность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Максимально возможное количество пассажиров в вагоне из расчета размещения сидящих пассажиров на всех местах для сидений и максимально возможное размещение стоящих пассажиров в проходах и тамбурах.</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Тамбур пассажирского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Тамбур пассажирского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Часть вагона, огороженная перегородками, отделяющая вход в вагон от салона, кабины машиниста, багажного отсека или служебных помещений.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3.3.9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Салон пассажирского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Салон пассажирского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Отделенная перегородками часть пассажирского вагона, предназначенная для размещения пассажиров, оборудованная системой жизнеобеспечения.</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2.4.33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61" w:name="_Toc131076349"/>
      <w:bookmarkStart w:id="262" w:name="_Toc148538409"/>
      <w:r w:rsidRPr="001B7BC1">
        <w:rPr>
          <w:rFonts w:ascii="Times New Roman" w:hAnsi="Times New Roman" w:cs="Times New Roman"/>
          <w:b/>
          <w:color w:val="000000" w:themeColor="text1"/>
          <w:sz w:val="28"/>
          <w:szCs w:val="28"/>
        </w:rPr>
        <w:t>Грузовые вагоны</w:t>
      </w:r>
      <w:bookmarkEnd w:id="261"/>
      <w:bookmarkEnd w:id="262"/>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Грузовые вагоны</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Грузовые вагоны</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Вагоны, предназначенные для перевозки грузов.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[абзац 10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Вагон грузовой - транспортное средство, курсирующее на своих осях по железнодорожным путям без собственной тяги и предназначенное для перевозки груза или обеспечения следования вагонов в составе поезда.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совместного пользования (грузовой)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43C49">
        <w:rPr>
          <w:b/>
          <w:color w:val="000000" w:themeColor="text1"/>
        </w:rPr>
        <w:instrText>Вагон совместного пользования (грузовой)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владельцем которого является железнодорожная компания и который используется железнодорожными компаниями на особых условиях, предусмотренных Правилами пользования грузовыми вагонами.</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 xml:space="preserve">[пункт 16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Крытый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Крытый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с крытым кузовом с распашными или сдвижными дверями и/или люками, предназначенный для перевозки штучных, тарно-штучных, пакетированных и насыпных грузов, техники, требующих защиты от атмосферных осадков и несанкционированного доступа к грузу.</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3.3.14</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Вагон крытый - вагон, имеющий жесткие боковые, торцевые стенки, жесткую крышу и пол. Данный термин включает в себя вагоны с раздвижной крышей и раздвижными стенками, которые закрыты во время перевозки.</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Полувагон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Полувагон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с кузовом без крыши, предназначенный для перевозки грузов, не требующих защиты от атмосферных осадков.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3.3.15</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Грузовой вагон, вагон без крыши с не откидными бортами высотой более 60 см, используемый для перевозки грузов, не требующих защиты от атмосферных осадков.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226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универсальный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D130F">
        <w:rPr>
          <w:b/>
          <w:color w:val="000000" w:themeColor="text1"/>
        </w:rPr>
        <w:instrText>Вагон универсальный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предназначенный для перевозки грузов широкой номенклатуры: крытый грузовой вагон, полувагон, вагонплатформа универсальный.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Универсальный полувагон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Универсальный полувагон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Полувагон с разгрузочными люками в полу или глухим полом, предназначенный для перевозки грузов, не требующих укрытия от атмосферных осадков, как насыпных, непылевидных, так и перевозимых навалом (за исключением горячих температурой более 100°C), штабельных, штучных грузов и колесной техники.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2.4.8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Универсальный крытый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Универсальный крытый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Крытый вагон, предназначенный для перевозки широкой номенклатуры штучных, тарно-штучных, пакетированных и навалочных грузов, требующих защиты от атмосферных осадков и несанкционированного доступа к грузу.</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Специализированный грузовой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Специализированный грузовой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Вагон, предназначенный для перевозки одной или нескольких групп грузов, для которых установлены специальные требования к условиям перевозки, погрузки и выгрузки.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2.4.10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Вагон специализированный - грузовой вагон для перевозки определенного груза или группы близких по свойствам грузов (цистерны, зерновозы, минераловозы, изотермические, платформы для перевозки крупнотоннажных контейнеров, окатышевозы, хоппер-дозаторы, вагоны-самосвалы (думпкары) и др.).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Длиннобазный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Длиннобазный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DB3852" w:rsidRPr="00DB3852" w:rsidRDefault="00DB3852" w:rsidP="00DB3852">
      <w:pPr>
        <w:spacing w:after="0" w:line="360" w:lineRule="exact"/>
        <w:ind w:firstLine="709"/>
        <w:jc w:val="both"/>
        <w:rPr>
          <w:color w:val="000000" w:themeColor="text1"/>
        </w:rPr>
      </w:pPr>
      <w:r w:rsidRPr="00DB3852">
        <w:rPr>
          <w:color w:val="000000" w:themeColor="text1"/>
        </w:rPr>
        <w:t>Грузовой вагон с номинальной базой 17 м и более.</w:t>
      </w:r>
    </w:p>
    <w:p w:rsidR="00DB3852" w:rsidRDefault="000D43C7" w:rsidP="00DB3852">
      <w:pPr>
        <w:spacing w:after="0" w:line="360" w:lineRule="exact"/>
        <w:ind w:firstLine="709"/>
        <w:jc w:val="both"/>
        <w:rPr>
          <w:color w:val="000000" w:themeColor="text1"/>
        </w:rPr>
      </w:pPr>
      <w:r>
        <w:rPr>
          <w:color w:val="000000" w:themeColor="text1"/>
        </w:rPr>
        <w:t>[на основе положений</w:t>
      </w:r>
      <w:r w:rsidR="00DB3852" w:rsidRPr="00DB3852">
        <w:rPr>
          <w:color w:val="000000" w:themeColor="text1"/>
        </w:rPr>
        <w:t xml:space="preserve"> пункта 3.11 ГОСТ 26686-2022 Вагоны-платформы. Общие технические условия</w:t>
      </w:r>
      <w:r w:rsidR="00E64620">
        <w:rPr>
          <w:color w:val="000000" w:themeColor="text1"/>
        </w:rPr>
        <w:t>»</w:t>
      </w:r>
      <w:r w:rsidR="00DB3852" w:rsidRPr="00DB3852">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Вагон-транспортер</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Вагон-транспортер</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предназначенный для перевозки тяжеловесных, крупногабаритных, длинномерных, штучных и других грузов в открытом виде.</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2.4.12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Вагон транспортер (транспортер) - вагон грузовой, предназначенный для перевозки крупногабаритных и тяжеловесных грузов, которые по своим размерам   и (или) массе не могут быть перевезены в других вагонах.</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Изотермический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Изотермический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Крытый вагон с термоизоляцией, предназначенный для перевозки грузов, требующих поддержания в определенном диапазоне температуры груза в течение ограниченного интервала времени его доставки.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3.3.17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lastRenderedPageBreak/>
        <w:t>Рефрижераторный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Рефрижераторный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Изотермический вагон, предназначенный для перевозки скоропортящихся грузов и имеющий принудительную систему для поддержания требуемой температуры в течение заданного промежутка времени.</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3.3.18</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Вагон рефрижераторный - вагон изотермический, имеющий индивидуальную или общую для   нескольких транспортных единиц холодильную установку.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Вагон-цистерна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Вагон-цистерна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с кузовом в виде резервуара цилиндрической формы, имеющего загрузочные люки, сливно-наливную, контрольную и запорную арматуру, предназначенный для перевозки жидких грузов, сжиженных газов, сыпучих пылевидных грузов.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3.3.19</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Вагон с одним или несколькими котлами, которые стационарно установлены на раме вагона, и предназначенными для транспортировки газов, жидкостей, порошкообразных или гранулированных веществ.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Вагон-платформа</w:t>
      </w:r>
      <w:r w:rsidR="003D5521">
        <w:rPr>
          <w:b/>
          <w:color w:val="000000" w:themeColor="text1"/>
        </w:rPr>
        <w:fldChar w:fldCharType="begin"/>
      </w:r>
      <w:r w:rsidR="00DB3852">
        <w:instrText xml:space="preserve"> XE </w:instrText>
      </w:r>
      <w:r w:rsidR="00E64620">
        <w:instrText>«</w:instrText>
      </w:r>
      <w:r w:rsidR="00DB3852" w:rsidRPr="00726630">
        <w:rPr>
          <w:b/>
          <w:color w:val="000000" w:themeColor="text1"/>
        </w:rPr>
        <w:instrText>Вагон-платформа</w:instrText>
      </w:r>
      <w:r w:rsidR="00E64620">
        <w:instrText>»</w:instrText>
      </w:r>
      <w:r w:rsidR="00DB3852">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кузов которого состоит из рамы и, в зависимости от имеющегося оборудования, предназначенный для перевозки длинномерных, штучных и сыпучих грузов, контейнеров и техники, не требующих защиты от атмосферных осадков.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2.4.16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Вагон грузовой с бортами высотой не более 0,6 м или без бортов.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Фитинговая платформа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Фитинговая платформа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Вагон-платформа, предназначенный для перевозки контейнеров и оборудованный фитингами.</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2.4.17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Контрейлерная платформа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Контрейлерная платформа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Платформа, предназначенная для перевозки автопоездов, автоприцепов, полуприцепов и съемных автомобильных кузовов.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3.3.22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Платформа для комбинированных перевозок</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Платформа для комбинированных перевозок</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Вагон-платформа, предназначенный для перевозки контейнеров, автопоездов, автоприцепов, полуприцепов и съемных автомобильных кузовов.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2.4.19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jc w:val="both"/>
        <w:rPr>
          <w:b/>
          <w:color w:val="000000" w:themeColor="text1"/>
        </w:rPr>
      </w:pPr>
      <w:r w:rsidRPr="00F250CE">
        <w:rPr>
          <w:b/>
          <w:color w:val="000000" w:themeColor="text1"/>
        </w:rPr>
        <w:t>Вагон-самосвал</w:t>
      </w:r>
      <w:r>
        <w:rPr>
          <w:b/>
          <w:color w:val="000000" w:themeColor="text1"/>
        </w:rPr>
        <w:t xml:space="preserve"> </w:t>
      </w:r>
      <w:r w:rsidRPr="004D17AF">
        <w:rPr>
          <w:color w:val="000000" w:themeColor="text1"/>
        </w:rPr>
        <w:t>(Нрк. думпкар)</w:t>
      </w:r>
      <w:r w:rsidR="003D5521">
        <w:rPr>
          <w:color w:val="000000" w:themeColor="text1"/>
        </w:rPr>
        <w:fldChar w:fldCharType="begin"/>
      </w:r>
      <w:r>
        <w:instrText xml:space="preserve"> XE </w:instrText>
      </w:r>
      <w:r w:rsidR="00E64620">
        <w:instrText>«</w:instrText>
      </w:r>
      <w:r w:rsidRPr="0025406D">
        <w:rPr>
          <w:b/>
          <w:color w:val="000000" w:themeColor="text1"/>
        </w:rPr>
        <w:instrText xml:space="preserve">Вагон-самосвал </w:instrText>
      </w:r>
      <w:r w:rsidRPr="0025406D">
        <w:rPr>
          <w:color w:val="000000" w:themeColor="text1"/>
        </w:rPr>
        <w:instrText>(Нрк. думпкар)</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Грузовой вагон с устройством для механизированной разгрузки сыпучих и кусковых грузов.</w:t>
      </w:r>
    </w:p>
    <w:p w:rsidR="001B7BC1" w:rsidRPr="00F250CE"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3.3.28</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Вагон самосвал (думпкар) - вагон грузовой для перевозки и механизированной выгрузки навалочных и насыпных грузов.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бункерный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1147F">
        <w:rPr>
          <w:b/>
          <w:color w:val="000000" w:themeColor="text1"/>
        </w:rPr>
        <w:instrText>Вагон бункерный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Вагон для перевозки навалом сыпучих грузов, например, цемента, муки, гипса и т. д.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Вагон-хоппер открытого типа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Вагон-хоппер открытого типа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Грузовой вагон с кузовом без крыши, имеющий в нижней части кузова бункеры с люками и систему привода для выгрузки груза, предназначенный для перевозки сыпучих и гранулированных грузов.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2.4.21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Вагон-хоппер закрытого типа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Вагон-хоппер закрытого типа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Грузовой вагон с кузовом с крышей, имеющий в нижней части кузова бункеры с люками и систему привода для выгрузки груза, предназначенный для перевозки сыпучих и гранулированных грузов.</w:t>
      </w:r>
    </w:p>
    <w:p w:rsidR="001B7BC1" w:rsidRPr="004B01B9" w:rsidRDefault="001B7BC1" w:rsidP="001B7BC1">
      <w:pPr>
        <w:spacing w:after="0" w:line="360" w:lineRule="exact"/>
        <w:ind w:firstLine="709"/>
        <w:jc w:val="both"/>
        <w:rPr>
          <w:color w:val="000000" w:themeColor="text1"/>
          <w:sz w:val="24"/>
        </w:rPr>
      </w:pPr>
      <w:r w:rsidRPr="004B01B9">
        <w:rPr>
          <w:color w:val="000000" w:themeColor="text1"/>
          <w:sz w:val="24"/>
        </w:rPr>
        <w:lastRenderedPageBreak/>
        <w:t>Примечание. Вагоны-хопперы закрытого типа применяются для перевозки нетоксичных, неядовитых, не слеживающихся сыпучих и гранулированных грузов, требующих защиты от атмосферных осадков.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2.4.22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Хоппер-дозатор</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Хоппер-дозатор</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Грузовой вагон с дозирующим механизмом, предназначенный для проведения ремонта, реконструкции и строительства железнодорожного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3.3.25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Специальный вагон грузового типа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86C15">
        <w:rPr>
          <w:b/>
          <w:color w:val="000000" w:themeColor="text1"/>
        </w:rPr>
        <w:instrText>Специальный вагон грузового типа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(агрегат), созданный исключительно для перевозки специальных грузов (вооружения, изделий ракетно-космической техники и грузов, используемых в области атомной энергетики).</w:t>
      </w:r>
    </w:p>
    <w:p w:rsidR="001B7BC1" w:rsidRDefault="001B7BC1" w:rsidP="001B7BC1">
      <w:pPr>
        <w:spacing w:after="0" w:line="360" w:lineRule="exact"/>
        <w:ind w:firstLine="709"/>
        <w:jc w:val="both"/>
        <w:rPr>
          <w:color w:val="000000" w:themeColor="text1"/>
        </w:rPr>
      </w:pPr>
      <w:r w:rsidRPr="00F250CE">
        <w:rPr>
          <w:color w:val="000000" w:themeColor="text1"/>
        </w:rPr>
        <w:t>[пункт 3.22 ГОСТ Р 58720-2019 Тележки, рамы боковые, балки надрессорные и соединительные специальных вагонов грузового типа. Общие технические условия]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для перевозки интермодальной транспортной единицы</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56088">
        <w:rPr>
          <w:b/>
          <w:color w:val="000000" w:themeColor="text1"/>
        </w:rPr>
        <w:instrText>Вагон для перевозки интермодальной транспортной единицы</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который специально построен или оборудован для перевозки интермодальных транспортных единиц (ИТЕ) и автомобильных транспортных средств (АТЕ).</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19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Вагон прочий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80DBC">
        <w:rPr>
          <w:b/>
          <w:color w:val="000000" w:themeColor="text1"/>
        </w:rPr>
        <w:instrText>Вагон прочий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Учетная категория вагонов грузового парка, к которой не относятся крытые, платформы, полувагоны, цистерны, рефрижераторные вагоны. </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28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Условный вагон</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Условный вагон</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Вагон, длина которого составляет 13,92 метра.</w:t>
      </w:r>
    </w:p>
    <w:p w:rsidR="001B7BC1" w:rsidRDefault="001B7BC1" w:rsidP="001B7BC1">
      <w:pPr>
        <w:spacing w:after="0" w:line="360" w:lineRule="exact"/>
        <w:ind w:firstLine="709"/>
        <w:jc w:val="both"/>
        <w:rPr>
          <w:color w:val="000000" w:themeColor="text1"/>
        </w:rPr>
      </w:pPr>
      <w:r w:rsidRPr="00F250CE">
        <w:rPr>
          <w:color w:val="000000" w:themeColor="text1"/>
        </w:rPr>
        <w:t>[</w:t>
      </w:r>
      <w:r w:rsidR="00616DE6" w:rsidRPr="00616DE6">
        <w:rPr>
          <w:color w:val="000000" w:themeColor="text1"/>
        </w:rPr>
        <w:t>Инструкция по составлению натурного листа грузового поезда, утвержденная Протоколом шестьдесят шестого заседания Совета по железнодорожному транспорту государств - участников Содружества Независимых государств от 19 мая 2017 г.</w:t>
      </w:r>
      <w:r w:rsidRPr="00F250CE">
        <w:rPr>
          <w:color w:val="000000" w:themeColor="text1"/>
        </w:rPr>
        <w:t>]</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Пятник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Пятник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Деталь конструкции грузового вагона, выполняющая функцию центральной опоры между кузовом грузового вагона и тележкой, передающая </w:t>
      </w:r>
      <w:r w:rsidRPr="00F250CE">
        <w:rPr>
          <w:color w:val="000000" w:themeColor="text1"/>
        </w:rPr>
        <w:lastRenderedPageBreak/>
        <w:t>нагрузку от рамы кузова вагона на надрессорную, шкворневую или соединительную балку, а также от соединительной балки на надрессорную балку для четырехосной тележки, и обеспечивающая возможность поворота тележки грузового вагона при прохождении кривых участков пути.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Пятниковое место</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Пятниковое место</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Неотъемная часть несущей конструкции кузова грузового вагона или соединительной балки, выполняющая функцию пятника.</w:t>
      </w:r>
    </w:p>
    <w:p w:rsidR="001B7BC1" w:rsidRPr="00F250CE" w:rsidRDefault="001B7BC1" w:rsidP="001B7BC1">
      <w:pPr>
        <w:spacing w:after="0" w:line="360" w:lineRule="exact"/>
        <w:ind w:firstLine="709"/>
        <w:jc w:val="both"/>
        <w:rPr>
          <w:color w:val="000000" w:themeColor="text1"/>
        </w:rPr>
      </w:pPr>
      <w:r>
        <w:rPr>
          <w:color w:val="000000" w:themeColor="text1"/>
        </w:rPr>
        <w:t>Примечание.</w:t>
      </w:r>
      <w:r w:rsidRPr="00F250CE">
        <w:rPr>
          <w:color w:val="000000" w:themeColor="text1"/>
        </w:rPr>
        <w:t xml:space="preserve"> Как правило, пятниковое место ограничено его опорной и упорной поверхностями.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2.4.43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База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База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в продольном направлении между центрами пятников кузова.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База секции вагона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База секции вагона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в продольном направлении между центрами пятников и (или) пятниковых мест одной секции вагона.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2.4.45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8"/>
        </w:numPr>
        <w:spacing w:before="120" w:after="0" w:line="360" w:lineRule="exact"/>
        <w:ind w:left="0" w:firstLine="709"/>
        <w:jc w:val="both"/>
        <w:rPr>
          <w:b/>
          <w:color w:val="000000" w:themeColor="text1"/>
        </w:rPr>
      </w:pPr>
      <w:r w:rsidRPr="00F250CE">
        <w:rPr>
          <w:b/>
          <w:color w:val="000000" w:themeColor="text1"/>
        </w:rPr>
        <w:t>Букса</w:t>
      </w:r>
      <w:r w:rsidR="003D5521">
        <w:rPr>
          <w:b/>
          <w:color w:val="000000" w:themeColor="text1"/>
        </w:rPr>
        <w:fldChar w:fldCharType="begin"/>
      </w:r>
      <w:r>
        <w:instrText xml:space="preserve"> XE </w:instrText>
      </w:r>
      <w:r w:rsidR="00E64620">
        <w:instrText>«</w:instrText>
      </w:r>
      <w:r w:rsidRPr="00193CBD">
        <w:rPr>
          <w:b/>
          <w:color w:val="000000" w:themeColor="text1"/>
        </w:rPr>
        <w:instrText>Букса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Составная часть колесной пары - опорный переходник замкнутой формы с установленными подшипниками, предназначенный для передачи на шейку оси колесной пары нагрузок от боковой рамы. </w:t>
      </w:r>
    </w:p>
    <w:p w:rsidR="001B7BC1" w:rsidRPr="004B01B9" w:rsidRDefault="001B7BC1" w:rsidP="001B7BC1">
      <w:pPr>
        <w:spacing w:after="0" w:line="360" w:lineRule="exact"/>
        <w:ind w:firstLine="709"/>
        <w:jc w:val="both"/>
        <w:rPr>
          <w:color w:val="000000" w:themeColor="text1"/>
          <w:sz w:val="24"/>
        </w:rPr>
      </w:pPr>
      <w:r w:rsidRPr="004B01B9">
        <w:rPr>
          <w:color w:val="000000" w:themeColor="text1"/>
          <w:sz w:val="24"/>
        </w:rPr>
        <w:t>Примечание. к составным частям буксы относят корпус буксы, подшипники (подшипник), крепительную крышку, лабиринтное уплотнение и смазку.</w:t>
      </w:r>
    </w:p>
    <w:p w:rsidR="001B7BC1" w:rsidRDefault="001B7BC1" w:rsidP="001B7BC1">
      <w:pPr>
        <w:spacing w:after="0" w:line="360" w:lineRule="exact"/>
        <w:ind w:firstLine="709"/>
        <w:jc w:val="both"/>
        <w:rPr>
          <w:color w:val="000000" w:themeColor="text1"/>
        </w:rPr>
      </w:pPr>
      <w:r w:rsidRPr="00F250CE">
        <w:rPr>
          <w:color w:val="000000" w:themeColor="text1"/>
        </w:rPr>
        <w:t>[пункт 3.4 ГОСТ 34385-2018. Буксы и адаптеры для колесных пар тележек грузовых вагонов. Общие технические условия]</w:t>
      </w:r>
    </w:p>
    <w:p w:rsidR="00DB3852" w:rsidRPr="00DB3852" w:rsidRDefault="00DB3852" w:rsidP="00DB3852">
      <w:pPr>
        <w:numPr>
          <w:ilvl w:val="0"/>
          <w:numId w:val="58"/>
        </w:numPr>
        <w:spacing w:before="120" w:after="0" w:line="360" w:lineRule="exact"/>
        <w:ind w:left="0" w:firstLine="709"/>
        <w:jc w:val="both"/>
        <w:rPr>
          <w:b/>
          <w:color w:val="000000" w:themeColor="text1"/>
        </w:rPr>
      </w:pPr>
      <w:r w:rsidRPr="00DB3852">
        <w:rPr>
          <w:b/>
          <w:color w:val="000000" w:themeColor="text1"/>
        </w:rPr>
        <w:t>Упор для фитинга контейнера [фитинговый упор]</w:t>
      </w:r>
      <w:r w:rsidR="003D5521">
        <w:rPr>
          <w:b/>
          <w:color w:val="000000" w:themeColor="text1"/>
        </w:rPr>
        <w:fldChar w:fldCharType="begin"/>
      </w:r>
      <w:r>
        <w:instrText xml:space="preserve"> XE </w:instrText>
      </w:r>
      <w:r w:rsidR="00E64620">
        <w:instrText>«</w:instrText>
      </w:r>
      <w:r w:rsidRPr="0033528E">
        <w:rPr>
          <w:b/>
          <w:color w:val="000000" w:themeColor="text1"/>
        </w:rPr>
        <w:instrText>Упор для фитинга контейнера [фитинговый упор]</w:instrText>
      </w:r>
      <w:r w:rsidR="00E64620">
        <w:instrText>»</w:instrText>
      </w:r>
      <w:r>
        <w:instrText xml:space="preserve"> </w:instrText>
      </w:r>
      <w:r w:rsidR="003D5521">
        <w:rPr>
          <w:b/>
          <w:color w:val="000000" w:themeColor="text1"/>
        </w:rPr>
        <w:fldChar w:fldCharType="end"/>
      </w:r>
    </w:p>
    <w:p w:rsidR="00DB3852" w:rsidRDefault="00DB3852" w:rsidP="001B7BC1">
      <w:pPr>
        <w:spacing w:after="0" w:line="360" w:lineRule="exact"/>
        <w:ind w:firstLine="709"/>
        <w:jc w:val="both"/>
        <w:rPr>
          <w:color w:val="000000" w:themeColor="text1"/>
        </w:rPr>
      </w:pPr>
      <w:r w:rsidRPr="00DB3852">
        <w:rPr>
          <w:color w:val="000000" w:themeColor="text1"/>
        </w:rPr>
        <w:t>Деталь или сборочная единица, закрепленная на раме вагона-платформы, содержащая опорную площадку и ограничитель (ограничители) смещения, предназначенная для размещения и крепления фитинга контейнера (фитингов контейнеров).</w:t>
      </w:r>
    </w:p>
    <w:p w:rsidR="00DB3852" w:rsidRPr="00DB3852" w:rsidRDefault="00DB3852" w:rsidP="001B7BC1">
      <w:pPr>
        <w:spacing w:after="0" w:line="360" w:lineRule="exact"/>
        <w:ind w:firstLine="709"/>
        <w:jc w:val="both"/>
        <w:rPr>
          <w:color w:val="000000" w:themeColor="text1"/>
          <w:sz w:val="24"/>
        </w:rPr>
      </w:pPr>
      <w:r w:rsidRPr="00DB3852">
        <w:rPr>
          <w:color w:val="000000" w:themeColor="text1"/>
          <w:sz w:val="24"/>
        </w:rPr>
        <w:t>Примечание</w:t>
      </w:r>
      <w:r>
        <w:rPr>
          <w:color w:val="000000" w:themeColor="text1"/>
          <w:sz w:val="24"/>
        </w:rPr>
        <w:t>.</w:t>
      </w:r>
      <w:r w:rsidRPr="00DB3852">
        <w:rPr>
          <w:color w:val="000000" w:themeColor="text1"/>
          <w:sz w:val="24"/>
        </w:rPr>
        <w:t xml:space="preserve"> Упор для фитинга контейнера может быть стационарным, откидывающимся или съемным (входит в состав съемного оборудования вагона-платформы, масса которого включена в массу тары вагона-платформы).</w:t>
      </w:r>
    </w:p>
    <w:p w:rsidR="00DB3852" w:rsidRPr="00F250CE" w:rsidRDefault="00DB3852" w:rsidP="001B7BC1">
      <w:pPr>
        <w:spacing w:after="0" w:line="360" w:lineRule="exact"/>
        <w:ind w:firstLine="709"/>
        <w:jc w:val="both"/>
        <w:rPr>
          <w:color w:val="000000" w:themeColor="text1"/>
        </w:rPr>
      </w:pPr>
      <w:r w:rsidRPr="00DB3852">
        <w:rPr>
          <w:color w:val="000000" w:themeColor="text1"/>
        </w:rPr>
        <w:lastRenderedPageBreak/>
        <w:t>[пункт 3.</w:t>
      </w:r>
      <w:r>
        <w:rPr>
          <w:color w:val="000000" w:themeColor="text1"/>
        </w:rPr>
        <w:t>4</w:t>
      </w:r>
      <w:r w:rsidRPr="00DB3852">
        <w:rPr>
          <w:color w:val="000000" w:themeColor="text1"/>
        </w:rPr>
        <w:t xml:space="preserve"> ГОСТ 26686-2022 Вагоны-платформы. Общие технические условия</w:t>
      </w:r>
      <w:r w:rsidR="00E64620">
        <w:rPr>
          <w:color w:val="000000" w:themeColor="text1"/>
        </w:rPr>
        <w:t>»</w:t>
      </w:r>
      <w:r w:rsidRPr="00DB3852">
        <w:rPr>
          <w:color w:val="000000" w:themeColor="text1"/>
        </w:rPr>
        <w:t>]</w:t>
      </w:r>
    </w:p>
    <w:p w:rsidR="001B7BC1" w:rsidRPr="00F250CE" w:rsidRDefault="001B7BC1" w:rsidP="001B7BC1">
      <w:pPr>
        <w:spacing w:after="0" w:line="360" w:lineRule="exact"/>
        <w:ind w:firstLine="709"/>
        <w:jc w:val="both"/>
        <w:rPr>
          <w:color w:val="000000" w:themeColor="text1"/>
        </w:rPr>
      </w:pPr>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63" w:name="_Toc131076345"/>
      <w:bookmarkStart w:id="264" w:name="_Toc148538410"/>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5</w:t>
      </w:r>
      <w:r w:rsidRPr="00F250CE">
        <w:rPr>
          <w:rFonts w:ascii="Times New Roman" w:hAnsi="Times New Roman" w:cs="Times New Roman"/>
          <w:b/>
          <w:color w:val="000000" w:themeColor="text1"/>
          <w:sz w:val="28"/>
          <w:szCs w:val="28"/>
        </w:rPr>
        <w:t>. Специальный железнодорожный подвижной состав</w:t>
      </w:r>
      <w:bookmarkEnd w:id="263"/>
      <w:bookmarkEnd w:id="264"/>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Автомотриса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Автомотриса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Передвигающийся по рельсам вагон с приводом от двигателя внутреннего сгорания, предназначенный для служебных поездок персонала с целью инспекционного контроля, строительства, ремонта и для обслуживания инфраструктуры железнодорожного транспорта.</w:t>
      </w:r>
    </w:p>
    <w:p w:rsidR="001B7BC1" w:rsidRPr="004B01B9" w:rsidRDefault="001B7BC1" w:rsidP="001B7BC1">
      <w:pPr>
        <w:spacing w:after="0" w:line="360" w:lineRule="exact"/>
        <w:ind w:firstLine="709"/>
        <w:jc w:val="both"/>
        <w:rPr>
          <w:color w:val="000000" w:themeColor="text1"/>
          <w:sz w:val="24"/>
        </w:rPr>
      </w:pPr>
      <w:r w:rsidRPr="004B01B9">
        <w:rPr>
          <w:color w:val="000000" w:themeColor="text1"/>
          <w:sz w:val="24"/>
        </w:rPr>
        <w:t>Примечание. Автомотрисы могут оснащаться прицепными подвижными единицами с механизмами и оборудованием обслуживания инфраструктуры железнодорожного транспорта.</w:t>
      </w:r>
    </w:p>
    <w:p w:rsidR="001B7BC1" w:rsidRPr="00803C74" w:rsidRDefault="001B7BC1" w:rsidP="001B7BC1">
      <w:pPr>
        <w:spacing w:after="0" w:line="360" w:lineRule="exact"/>
        <w:ind w:firstLine="709"/>
        <w:jc w:val="both"/>
        <w:rPr>
          <w:b/>
          <w:color w:val="000000" w:themeColor="text1"/>
        </w:rPr>
      </w:pPr>
      <w:r w:rsidRPr="00F250CE">
        <w:rPr>
          <w:color w:val="000000" w:themeColor="text1"/>
        </w:rPr>
        <w:t>[</w:t>
      </w:r>
      <w:r>
        <w:rPr>
          <w:color w:val="000000" w:themeColor="text1"/>
        </w:rPr>
        <w:t>статья 2.3.37 ГОСТ 34530-2019</w:t>
      </w:r>
      <w:r w:rsidRPr="00F250CE">
        <w:rPr>
          <w:color w:val="000000" w:themeColor="text1"/>
        </w:rPr>
        <w:t xml:space="preserve"> Транспорт железнодорожный. </w:t>
      </w:r>
      <w:r w:rsidRPr="00803C74">
        <w:rPr>
          <w:b/>
          <w:color w:val="000000" w:themeColor="text1"/>
        </w:rPr>
        <w:t>Основные понятия. Термины и определения]</w:t>
      </w:r>
    </w:p>
    <w:p w:rsidR="001B7BC1" w:rsidRPr="00F250CE" w:rsidRDefault="001B7BC1" w:rsidP="00AB1581">
      <w:pPr>
        <w:numPr>
          <w:ilvl w:val="0"/>
          <w:numId w:val="59"/>
        </w:numPr>
        <w:spacing w:after="0" w:line="360" w:lineRule="exact"/>
        <w:ind w:left="0" w:firstLine="709"/>
        <w:jc w:val="both"/>
        <w:rPr>
          <w:b/>
          <w:color w:val="000000" w:themeColor="text1"/>
        </w:rPr>
      </w:pPr>
      <w:r w:rsidRPr="00F250CE">
        <w:rPr>
          <w:b/>
          <w:color w:val="000000" w:themeColor="text1"/>
        </w:rPr>
        <w:t>Автодрезина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Автодрезина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Специальный самоходный железнодорожный подвижной состав, передвигающийся по рельсам механически с использованием привода от двигателя внутреннего сгорания и служащий для обслуживания инфраструктуры железнодорожного транспорта.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3.2.36</w:t>
      </w:r>
      <w:r>
        <w:rPr>
          <w:color w:val="000000" w:themeColor="text1"/>
        </w:rPr>
        <w:t xml:space="preserve"> ГОСТ 34056-2017</w:t>
      </w:r>
      <w:r w:rsidRPr="00F250CE">
        <w:rPr>
          <w:color w:val="000000" w:themeColor="text1"/>
        </w:rPr>
        <w:t>. Транспорт железнодорожный. Состав подвижной.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Маневровый тяговый модуль</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Маневровый тяговый модуль</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Специальный бескабинный подвижной состав с дистанционным управлением.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2.3.40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Самоходный вагон для испытания контактной сети</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Самоходный вагон для испытания контактной сети</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Единица специального самоходного железнодорожного подвижного состава, используемая для диагностирования, испытания контактной сети.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3.2.37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Рельсосварочная машина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Рельсосварочная машина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Единица специального самоходного железнодорожного подвижного состава, используемая для сварки рельсов.</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3.2.38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Путевая машина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Путевая машина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Машина для выполнения работ по строительству, ремонту и обслуживанию железнодорожной инфраструктуры.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2.3.43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Дрезина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Дрезина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Специальный самоходный железнодорожный подвижной состав, передвигающийся по рельсам механически с использованием ручного привода и служащий для обслуживания инфраструктуры железнодорожного транспорта.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3.2.3</w:t>
      </w:r>
      <w:r>
        <w:rPr>
          <w:color w:val="000000" w:themeColor="text1"/>
        </w:rPr>
        <w:t>5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59"/>
        </w:numPr>
        <w:spacing w:before="120" w:after="0" w:line="360" w:lineRule="exact"/>
        <w:ind w:left="0" w:firstLine="709"/>
        <w:jc w:val="both"/>
        <w:rPr>
          <w:b/>
          <w:color w:val="000000" w:themeColor="text1"/>
        </w:rPr>
      </w:pPr>
      <w:r w:rsidRPr="00F250CE">
        <w:rPr>
          <w:b/>
          <w:color w:val="000000" w:themeColor="text1"/>
        </w:rPr>
        <w:t>Бригада специального железнодорожного подвижного состава</w:t>
      </w:r>
      <w:r w:rsidR="003D5521" w:rsidRPr="00F250CE">
        <w:rPr>
          <w:b/>
          <w:color w:val="000000" w:themeColor="text1"/>
        </w:rPr>
        <w:fldChar w:fldCharType="begin"/>
      </w:r>
      <w:r w:rsidRPr="00F250CE">
        <w:rPr>
          <w:b/>
          <w:color w:val="000000" w:themeColor="text1"/>
        </w:rPr>
        <w:instrText xml:space="preserve"> XE </w:instrText>
      </w:r>
      <w:r w:rsidR="00E64620">
        <w:rPr>
          <w:b/>
          <w:color w:val="000000" w:themeColor="text1"/>
        </w:rPr>
        <w:instrText>«</w:instrText>
      </w:r>
      <w:r w:rsidRPr="00F250CE">
        <w:rPr>
          <w:b/>
          <w:color w:val="000000" w:themeColor="text1"/>
        </w:rPr>
        <w:instrText>Бригада специального железнодорожного подвижного состава</w:instrText>
      </w:r>
      <w:r w:rsidR="00E64620">
        <w:rPr>
          <w:b/>
          <w:color w:val="000000" w:themeColor="text1"/>
        </w:rPr>
        <w:instrText>»</w:instrText>
      </w:r>
      <w:r w:rsidRPr="00F250CE">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Работники, осуществляющие управление и обслуживание самоходного и несамоходного подвижного состава.</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[пункт 26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1B7BC1">
      <w:pPr>
        <w:spacing w:after="0" w:line="360" w:lineRule="exact"/>
        <w:ind w:firstLine="709"/>
        <w:jc w:val="both"/>
        <w:rPr>
          <w:color w:val="000000" w:themeColor="text1"/>
        </w:rPr>
      </w:pPr>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65" w:name="_Toc131076350"/>
      <w:bookmarkStart w:id="266" w:name="_Toc148538411"/>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6</w:t>
      </w:r>
      <w:r w:rsidRPr="00F250CE">
        <w:rPr>
          <w:rFonts w:ascii="Times New Roman" w:hAnsi="Times New Roman" w:cs="Times New Roman"/>
          <w:b/>
          <w:color w:val="000000" w:themeColor="text1"/>
          <w:sz w:val="28"/>
          <w:szCs w:val="28"/>
        </w:rPr>
        <w:t>. Тормозные системы и процессы торможения</w:t>
      </w:r>
      <w:bookmarkEnd w:id="265"/>
      <w:bookmarkEnd w:id="266"/>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Тормозная система поезда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Тормозная система поезда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частей пневматической системы подвижного состава, обеспечивающих функционирование тормозных приборов и устройств, установленных на тяговом и нетяговом подвижном составе поезда.</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2.5.1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Тормоза (единицы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Тормоза (единицы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составных частей единицы железнодорожного подвижного состава, обеспечивающий создание искусственного сопротивления ее движению в целях поддержания или снижения скорости движения, остановки и/или удержания в неподвижном состоянии.</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2.5.2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Тормозной путь</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Тормозной путь</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Расстояние, проходимое поездом за время от момента воздействия на приборы и устройства для управления тормозной системы, в том числе срабатывания крана экстренного торможения, до полной остановки.</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3.2.68</w:t>
      </w:r>
      <w:r>
        <w:rPr>
          <w:color w:val="000000" w:themeColor="text1"/>
        </w:rPr>
        <w:t xml:space="preserve">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Тормозное нажатие на каждые 100 т веса поезда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F023C">
        <w:rPr>
          <w:b/>
          <w:color w:val="000000" w:themeColor="text1"/>
        </w:rPr>
        <w:instrText>Тормозное нажатие на каждые 100 т веса поезда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Сумма расчетных сил нажатий на оси единицы подвижного состава или поезда, состоящего из единиц подвижного состава, приходящаяся на каждые 100 т веса единицы подвижного состава или поезда, состоящего из единиц подвижного состава.</w:t>
      </w:r>
    </w:p>
    <w:p w:rsidR="001B7BC1" w:rsidRPr="004B01B9" w:rsidRDefault="001B7BC1" w:rsidP="001B7BC1">
      <w:pPr>
        <w:spacing w:after="0" w:line="360" w:lineRule="exact"/>
        <w:ind w:firstLine="709"/>
        <w:jc w:val="both"/>
        <w:rPr>
          <w:color w:val="000000" w:themeColor="text1"/>
          <w:sz w:val="24"/>
        </w:rPr>
      </w:pPr>
      <w:r w:rsidRPr="004B01B9">
        <w:rPr>
          <w:color w:val="000000" w:themeColor="text1"/>
          <w:sz w:val="24"/>
        </w:rPr>
        <w:t>Примечание. Аналог - безразмерный расчетный тормозной коэффициент.</w:t>
      </w:r>
    </w:p>
    <w:p w:rsidR="001B7BC1" w:rsidRDefault="001B7BC1" w:rsidP="001B7BC1">
      <w:pPr>
        <w:spacing w:after="0" w:line="360" w:lineRule="exact"/>
        <w:ind w:firstLine="709"/>
        <w:jc w:val="both"/>
        <w:rPr>
          <w:color w:val="000000" w:themeColor="text1"/>
        </w:rPr>
      </w:pPr>
      <w:r w:rsidRPr="00F250CE">
        <w:rPr>
          <w:color w:val="000000" w:themeColor="text1"/>
        </w:rPr>
        <w:t>[статья 24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Торможение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Торможение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Создание искусственного сопротивления движению поезда или отдельных единиц подвижного состава в целях их остановки, уменьшения скорости движения или удержания на месте.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3.20 </w:t>
      </w:r>
      <w:r w:rsidRPr="00F250CE">
        <w:rPr>
          <w:color w:val="000000" w:themeColor="text1"/>
        </w:rPr>
        <w:t>ГОСТ 32880-2014 Тормоз стояночный железнодорожного подвижного состава. Технические условия]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Служебное торможение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Служебное торможение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Торможение ступенями любой величины для плавного снижения скорости или остановки поезда в заранее предусмотренном месте, различаемое на служебное и полное служебное торможение.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3.2.69</w:t>
      </w:r>
      <w:r>
        <w:rPr>
          <w:color w:val="000000" w:themeColor="text1"/>
        </w:rPr>
        <w:t xml:space="preserve"> ГОСТ 34056-2017</w:t>
      </w:r>
      <w:r w:rsidRPr="00F250CE">
        <w:rPr>
          <w:color w:val="000000" w:themeColor="text1"/>
        </w:rPr>
        <w:t>.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Полное служебное торможение</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11E7D">
        <w:rPr>
          <w:b/>
          <w:color w:val="000000" w:themeColor="text1"/>
        </w:rPr>
        <w:instrText>Полное служебное торможение</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Служебное торможение, достигаемое снижением давления в тормозной магистрали темпом служебной разрядки тормозной магистрали или подачей электрического сигнала для получения полного давления в тормозных цилиндрах (исполнительных органах тормоза) подвижного состава с целью значительного снижения скорости поезда или его остановки на более коротком расстоянии, чем при служебном торможении.</w:t>
      </w:r>
    </w:p>
    <w:p w:rsidR="001B7BC1" w:rsidRDefault="001B7BC1" w:rsidP="001B7BC1">
      <w:pPr>
        <w:spacing w:after="0" w:line="360" w:lineRule="exact"/>
        <w:ind w:firstLine="709"/>
        <w:jc w:val="both"/>
        <w:rPr>
          <w:color w:val="000000" w:themeColor="text1"/>
        </w:rPr>
      </w:pPr>
      <w:r w:rsidRPr="00F250CE">
        <w:rPr>
          <w:color w:val="000000" w:themeColor="text1"/>
        </w:rPr>
        <w:t>[статья 77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Экстренное торможение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Экстренное торможение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1. Торможение, используемое в случаях, требующих немедленной остановки поезда, путем применения максимальной тормозной силы.</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[абзац 55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2. Торможение автоматическим пневматическим тормозом с экстренной разрядкой тормозной магистрали ее прямым сообщением с атмосферой, </w:t>
      </w:r>
      <w:r w:rsidRPr="00F250CE">
        <w:rPr>
          <w:color w:val="000000" w:themeColor="text1"/>
        </w:rPr>
        <w:lastRenderedPageBreak/>
        <w:t>применяемое в случаях, требующих немедленной остановки подвижного состава или поезда путем применения максимальной тормозной силы</w:t>
      </w:r>
      <w:r w:rsidR="00CE729C">
        <w:rPr>
          <w:color w:val="000000" w:themeColor="text1"/>
        </w:rPr>
        <w:t>.</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82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Петля [электрическая цепь] безопасности</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Петля [электрическая цепь] безопасности</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электронных или электрических устройств и замкнутый электрический контур, при разрыве которого или снятии напряжения срабатывает автоматический тормоз и происходит экстренное торможение.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2.5.9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Автоматический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01349">
        <w:rPr>
          <w:b/>
          <w:color w:val="000000" w:themeColor="text1"/>
        </w:rPr>
        <w:instrText>Автоматический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обеспечивающее автоматическую остановку поезда при разъединении или разрыве воздухопроводной магистрали и (или) при открытии крана экстренного торможения (стоп-крана).</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3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Фрикционный тормоз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Фрикционный тормоз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в котором сила торможения создается путем прижатия специальных фрикционных элементов - тормозных колодок или накладок дисковых тормозов к вращающимся поверхностям - колесам или специальным тормозным дискам.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3.2.79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Дисковый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23013">
        <w:rPr>
          <w:b/>
          <w:color w:val="000000" w:themeColor="text1"/>
        </w:rPr>
        <w:instrText>Дисковый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Фрикционный тормоз, осуществляющий торможение подвижного состава путем прижатия специальных тормозных накладок к рабочей поверхности тормозных дисков, размещенных на оси колесной пары или на колесах.</w:t>
      </w:r>
    </w:p>
    <w:p w:rsidR="001B7BC1" w:rsidRDefault="001B7BC1" w:rsidP="001B7BC1">
      <w:pPr>
        <w:spacing w:after="0" w:line="360" w:lineRule="exact"/>
        <w:ind w:firstLine="709"/>
        <w:jc w:val="both"/>
        <w:rPr>
          <w:color w:val="000000" w:themeColor="text1"/>
        </w:rPr>
      </w:pPr>
      <w:r w:rsidRPr="00F250CE">
        <w:rPr>
          <w:color w:val="000000" w:themeColor="text1"/>
        </w:rPr>
        <w:t>[статья 37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Рельсовый тормоз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Рельсовый тормоз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которое вызывает замедление движения железнодорожного подвижного состава независимо от контакта между колесом и рельсом, путем электромагнитного взаимодействия рельса и башмака, расположенного на тележке.</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Различают два вида рельсового тормоза: вихретоковый и магниторельсовый.</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2.5.11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lastRenderedPageBreak/>
        <w:t>Электрический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41E91">
        <w:rPr>
          <w:b/>
          <w:color w:val="000000" w:themeColor="text1"/>
        </w:rPr>
        <w:instrText>Электрический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в котором сила торможения создается при преобразовании кинетической энергии поезда в электрическую энергию путем перевода тяговых электродвигателей в генераторный режим</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57 пункта 4 ТР ТС 001/2011. Технический регламент Таможенного союза </w:t>
      </w:r>
      <w:r w:rsidR="004E1A0D">
        <w:rPr>
          <w:color w:val="000000" w:themeColor="text1"/>
        </w:rPr>
        <w:t>«О безопасности железнодорожного подвижного состава»</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Электропневматический тормоз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Электропневматический тормоз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торможения с электрическим управлением пневматическими тормозами.</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59 пункта 4 ТР ТС 001/2011. Технический регламент Таможенного союза </w:t>
      </w:r>
      <w:r w:rsidR="004E1A0D">
        <w:rPr>
          <w:color w:val="000000" w:themeColor="text1"/>
        </w:rPr>
        <w:t>«О безопасности железнодорожного подвижного состава»</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Пневматический тормоз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Пневматический тормоз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Тормоз, в котором в качестве рабочего тела для создания тормозной силы использован сжатый воздух.</w:t>
      </w:r>
    </w:p>
    <w:p w:rsidR="001B7BC1" w:rsidRDefault="001B7BC1" w:rsidP="001B7BC1">
      <w:pPr>
        <w:spacing w:after="0" w:line="360" w:lineRule="exact"/>
        <w:ind w:firstLine="709"/>
        <w:jc w:val="both"/>
        <w:rPr>
          <w:color w:val="000000" w:themeColor="text1"/>
        </w:rPr>
      </w:pPr>
      <w:r w:rsidRPr="00F250CE">
        <w:rPr>
          <w:color w:val="000000" w:themeColor="text1"/>
        </w:rPr>
        <w:t>[пункт 43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9F7640">
        <w:rPr>
          <w:b/>
          <w:color w:val="000000" w:themeColor="text1"/>
        </w:rPr>
        <w:t xml:space="preserve">Электродинамический тормоз </w:t>
      </w:r>
      <w:r w:rsidRPr="001326FA">
        <w:rPr>
          <w:color w:val="000000" w:themeColor="text1"/>
        </w:rPr>
        <w:t>(Нрк. электрический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9634A">
        <w:rPr>
          <w:b/>
          <w:color w:val="000000" w:themeColor="text1"/>
        </w:rPr>
        <w:instrText xml:space="preserve">Электродинамический тормоз </w:instrText>
      </w:r>
      <w:r w:rsidRPr="001326FA">
        <w:rPr>
          <w:color w:val="000000" w:themeColor="text1"/>
        </w:rPr>
        <w:instrText>(Нрк. электрический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в котором сила торможения создается при преобразовании кинетической энергии поезда в электрическую энергию путем перевода тяговых электродвигателей в генераторный режим.</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Различают два вида электродинамического тормоза, рекуперативный и реостатный.</w:t>
      </w:r>
    </w:p>
    <w:p w:rsidR="001B7BC1" w:rsidRPr="00F250CE" w:rsidRDefault="001B7BC1" w:rsidP="001B7BC1">
      <w:pPr>
        <w:spacing w:after="0" w:line="360" w:lineRule="exact"/>
        <w:ind w:firstLine="709"/>
        <w:jc w:val="both"/>
        <w:rPr>
          <w:color w:val="000000" w:themeColor="text1"/>
        </w:rPr>
      </w:pPr>
      <w:r w:rsidRPr="00F250CE">
        <w:rPr>
          <w:color w:val="000000" w:themeColor="text1"/>
        </w:rPr>
        <w:t>При рекуперативном тормозе электрическая энергия передается в контактную сеть. При реостатном тормозе электрическая энергия может переводиться в тепловую в тормозных резисторах, установленных на железнодорожном подвижном составе, а также может направляться для питания вспомогательных силовых цепей, либо в бортовые накопители энергии для возможного повторного ее использования.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3.2.73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Стояночный тормоз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Стояночный тормоз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с ручным или автоматическим приводом, расположенное на единице железнодорожного подвижного состава и предназначенное для ее закрепления на стоянке от самопроизвольного ухода, а также для принудительной аварийной остановки при наличии ручного или автоматического привода внутри единицы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 xml:space="preserve">[абзац 44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Ручной стояночный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20B6C">
        <w:rPr>
          <w:b/>
          <w:color w:val="000000" w:themeColor="text1"/>
        </w:rPr>
        <w:instrText>Ручной стояночный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Тип стояночного тормоза с ручным приводом, предназначенный для затормаживания (растормаживания) вручную железнодорожного подвижного состава обслуживающим персоналом на неопределенный срок.</w:t>
      </w:r>
    </w:p>
    <w:p w:rsidR="001B7BC1" w:rsidRDefault="001B7BC1" w:rsidP="001B7BC1">
      <w:pPr>
        <w:spacing w:after="0" w:line="360" w:lineRule="exact"/>
        <w:ind w:firstLine="709"/>
        <w:jc w:val="both"/>
        <w:rPr>
          <w:color w:val="000000" w:themeColor="text1"/>
        </w:rPr>
      </w:pPr>
      <w:r w:rsidRPr="00F250CE">
        <w:rPr>
          <w:color w:val="000000" w:themeColor="text1"/>
        </w:rPr>
        <w:t>[пункт 3.15 ГОСТ 32880-2014. Тормоз стояночный железнодорожного подвижного состава. Технические условия]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Автоматический стояночный тормоз</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34C60">
        <w:rPr>
          <w:b/>
          <w:color w:val="000000" w:themeColor="text1"/>
        </w:rPr>
        <w:instrText>Автоматический стояночный тормоз</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Тип стояночного тормоза с автоматическим приводом, предназначенный для дистанционного затормаживания железнодорожного подвижного состава и фиксации основной тормозной системы в заторможенном состоянии на неопределенный срок.</w:t>
      </w:r>
    </w:p>
    <w:p w:rsidR="001B7BC1" w:rsidRDefault="001B7BC1" w:rsidP="001B7BC1">
      <w:pPr>
        <w:spacing w:after="0" w:line="360" w:lineRule="exact"/>
        <w:ind w:firstLine="709"/>
        <w:jc w:val="both"/>
        <w:rPr>
          <w:color w:val="000000" w:themeColor="text1"/>
        </w:rPr>
      </w:pPr>
      <w:r w:rsidRPr="00F250CE">
        <w:rPr>
          <w:color w:val="000000" w:themeColor="text1"/>
        </w:rPr>
        <w:t>[пункт 3.1 ГОСТ 32880-2014 Тормоз стояночный железнодорожного подвижного состава. Технические условия]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1326FA">
        <w:rPr>
          <w:b/>
          <w:color w:val="000000" w:themeColor="text1"/>
        </w:rPr>
        <w:t>[</w:t>
      </w:r>
      <w:r w:rsidRPr="00F250CE">
        <w:rPr>
          <w:b/>
          <w:color w:val="000000" w:themeColor="text1"/>
        </w:rPr>
        <w:t>компрессорный агрегат с электрическим приводом, компрессорный агрегат</w:t>
      </w:r>
      <w:r w:rsidRPr="001326FA">
        <w:rPr>
          <w:b/>
          <w:color w:val="000000" w:themeColor="text1"/>
        </w:rPr>
        <w:t>]</w:t>
      </w:r>
      <w:r w:rsidR="003D5521">
        <w:rPr>
          <w:b/>
          <w:color w:val="000000" w:themeColor="text1"/>
        </w:rPr>
        <w:fldChar w:fldCharType="begin"/>
      </w:r>
      <w:r>
        <w:instrText xml:space="preserve"> XE </w:instrText>
      </w:r>
      <w:r w:rsidR="00E64620">
        <w:instrText>«</w:instrText>
      </w:r>
      <w:r w:rsidRPr="00CA606F">
        <w:rPr>
          <w:b/>
          <w:color w:val="000000" w:themeColor="text1"/>
        </w:rPr>
        <w:instrText>[компрессорный агрегат с электрическим приводом, компрессорный агрегат]</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Изделие, предназначенное для обеспечения подвижного состава сжатым воздухом и включающее в себя компрессор с электрическим приводом.</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В состав компрессорного агрегата могут дополнительно входить рама, блок очистки и осушки сжатого воздуха, элементы системы регулирования производительности компрессора и другие узлы.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3.3 </w:t>
      </w:r>
      <w:r w:rsidRPr="00F250CE">
        <w:rPr>
          <w:color w:val="000000" w:themeColor="text1"/>
        </w:rPr>
        <w:t>ГОСТ 10393-2014 Компрессоры, агрегаты компрессорные с электрическим приводом и установки компрессорные с электрическим приводом для железнодорожного подвижного состава. Общие технические условия]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Реостатное торможение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Реостатное торможение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Электрическое торможение тягового железнодорожного подвижного состава, осуществляемое электродинамическим тормозом, при котором высвобождаемая при переводе тяговых электродвигателей в генераторный режим электрическая энергия рассеивается в тормозных резисторах, установленных на тяговом железнодорожном подвижном составе.</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3.2.74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Рекуперативное торможение подвижного состава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Рекуперативное торможение подвижного состава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Электрическое торможение тягового железнодорожного подвижного состава, осуществляемое электродинамическим тормозом, при котором </w:t>
      </w:r>
      <w:r w:rsidRPr="00F250CE">
        <w:rPr>
          <w:color w:val="000000" w:themeColor="text1"/>
        </w:rPr>
        <w:lastRenderedPageBreak/>
        <w:t>высвобождаемая при переводе тяговых электродвигателей в генераторный режим электрическая энергия передается в контактную сеть.</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3.2.75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Опробование тормозов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C5287">
        <w:rPr>
          <w:b/>
          <w:color w:val="000000" w:themeColor="text1"/>
        </w:rPr>
        <w:instrText>Опробование тормозов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Последовательность выполняемых на стоянке подвижного состава (поезда) операций при проверке действия автоматических пневматических и электропневматических тормозов. </w:t>
      </w:r>
    </w:p>
    <w:p w:rsidR="001B7BC1" w:rsidRPr="00F250CE" w:rsidRDefault="001B7BC1" w:rsidP="001B7BC1">
      <w:pPr>
        <w:spacing w:after="0" w:line="360" w:lineRule="exact"/>
        <w:ind w:firstLine="709"/>
        <w:jc w:val="both"/>
        <w:rPr>
          <w:color w:val="000000" w:themeColor="text1"/>
        </w:rPr>
      </w:pPr>
      <w:r w:rsidRPr="00F250CE">
        <w:rPr>
          <w:color w:val="000000" w:themeColor="text1"/>
        </w:rPr>
        <w:t>[статья 67 ГОСТ 34703-2020 Оборудование тормозное железнодорожного подвижного состава. Термины и определения]</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Опробование тормозов направлено на определение правильности действия тормозов на торможение и отпуск, а также способности торможения не менее определенного времени.</w:t>
      </w:r>
    </w:p>
    <w:p w:rsidR="001B7BC1" w:rsidRPr="00F250CE"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пункта 133 Правил технического обслуживания тормозного оборудования и управления тормозами железнодорожного подвижного состава, утвержденных Советом по железнодорожному транспорту государств-участников Содружества. Протокол от 6-7 мая 2014</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 xml:space="preserve">60. Приложение </w:t>
      </w:r>
      <w:r w:rsidR="005A6BA8">
        <w:rPr>
          <w:color w:val="000000" w:themeColor="text1"/>
        </w:rPr>
        <w:t>№ </w:t>
      </w:r>
      <w:r w:rsidR="001B7BC1" w:rsidRPr="00F250CE">
        <w:rPr>
          <w:color w:val="000000" w:themeColor="text1"/>
        </w:rPr>
        <w:t>18]</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Установлено три вида опробования тормозов: полное и сокращенное опробования в поездах, технологическое опробование в грузовых поездах.</w:t>
      </w:r>
    </w:p>
    <w:p w:rsidR="001B7BC1" w:rsidRDefault="001B7BC1" w:rsidP="001B7BC1">
      <w:pPr>
        <w:spacing w:after="0" w:line="360" w:lineRule="exact"/>
        <w:ind w:firstLine="709"/>
        <w:jc w:val="both"/>
        <w:rPr>
          <w:color w:val="000000" w:themeColor="text1"/>
        </w:rPr>
      </w:pPr>
      <w:r w:rsidRPr="00F250CE">
        <w:rPr>
          <w:color w:val="000000" w:themeColor="text1"/>
        </w:rPr>
        <w:t>[пункт 133 Правил технического обслуживания тормозного оборудования и управления тормозами железнодорожного подвижного состава, утвержденных Советом по железнодорожному транспорту государств-участников Содружества. Протокол от 6-7 мая 2014</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60. Приложение </w:t>
      </w:r>
      <w:r w:rsidR="005A6BA8">
        <w:rPr>
          <w:color w:val="000000" w:themeColor="text1"/>
        </w:rPr>
        <w:t>№ </w:t>
      </w:r>
      <w:r w:rsidRPr="00F250CE">
        <w:rPr>
          <w:color w:val="000000" w:themeColor="text1"/>
        </w:rPr>
        <w:t>18]</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Проверка действия тормозов в пути следования</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67B27">
        <w:rPr>
          <w:b/>
          <w:color w:val="000000" w:themeColor="text1"/>
        </w:rPr>
        <w:instrText>Проверка действия тормозов в пути следования</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операций, выполняемых для проверки работоспособности и исправности тормозов у вагонов в составе в пути следования.</w:t>
      </w:r>
    </w:p>
    <w:p w:rsidR="001B7BC1" w:rsidRDefault="000D43C7" w:rsidP="001B7BC1">
      <w:pPr>
        <w:spacing w:after="0" w:line="360" w:lineRule="exact"/>
        <w:ind w:firstLine="709"/>
        <w:jc w:val="both"/>
        <w:rPr>
          <w:color w:val="000000" w:themeColor="text1"/>
        </w:rPr>
      </w:pPr>
      <w:r>
        <w:rPr>
          <w:color w:val="000000" w:themeColor="text1"/>
        </w:rPr>
        <w:t>[на основе положений</w:t>
      </w:r>
      <w:r w:rsidR="001B7BC1" w:rsidRPr="00F250CE">
        <w:rPr>
          <w:color w:val="000000" w:themeColor="text1"/>
        </w:rPr>
        <w:t xml:space="preserve">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001B7BC1" w:rsidRPr="00F250CE">
        <w:rPr>
          <w:color w:val="000000" w:themeColor="text1"/>
        </w:rPr>
        <w:t xml:space="preserve"> от 23 июня 2022</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001B7BC1" w:rsidRPr="00F250CE">
        <w:rPr>
          <w:color w:val="000000" w:themeColor="text1"/>
        </w:rPr>
        <w:t xml:space="preserve"> от 7 октября 2022</w:t>
      </w:r>
      <w:r w:rsidR="00BA5205">
        <w:rPr>
          <w:color w:val="000000" w:themeColor="text1"/>
        </w:rPr>
        <w:t> г.</w:t>
      </w:r>
      <w:r w:rsidR="001B7BC1" w:rsidRPr="00F250CE">
        <w:rPr>
          <w:color w:val="000000" w:themeColor="text1"/>
        </w:rPr>
        <w:t xml:space="preserve"> </w:t>
      </w:r>
      <w:r w:rsidR="005A6BA8">
        <w:rPr>
          <w:color w:val="000000" w:themeColor="text1"/>
        </w:rPr>
        <w:t>№ </w:t>
      </w:r>
      <w:r w:rsidR="001B7BC1" w:rsidRPr="00F250CE">
        <w:rPr>
          <w:color w:val="000000" w:themeColor="text1"/>
        </w:rPr>
        <w:t>2603/р]</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Тормозной башмак</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Тормозной башмак</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Приспособление для торможения движущихся групп вагонов (отцепов) и других видов подвижного состава, а также для закрепления подвижного состава от внезапного движения (ухода) на станционных и подъездных путях.</w:t>
      </w:r>
    </w:p>
    <w:p w:rsidR="001B7BC1" w:rsidRPr="009F7640" w:rsidRDefault="001B7BC1" w:rsidP="001B7BC1">
      <w:pPr>
        <w:spacing w:after="0" w:line="360" w:lineRule="exact"/>
        <w:ind w:firstLine="709"/>
        <w:jc w:val="both"/>
        <w:rPr>
          <w:color w:val="000000" w:themeColor="text1"/>
          <w:sz w:val="24"/>
        </w:rPr>
      </w:pPr>
      <w:r w:rsidRPr="009F7640">
        <w:rPr>
          <w:color w:val="000000" w:themeColor="text1"/>
          <w:sz w:val="24"/>
        </w:rPr>
        <w:t>Примечание. Тормозные башмаки используются в качестве тормозных средств на сортировочных путях сортировочных горок, для закрепления вагонов на станционных и подъездных путях.</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2.5.19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745D3C" w:rsidRPr="00745D3C" w:rsidRDefault="00745D3C" w:rsidP="00745D3C">
      <w:pPr>
        <w:numPr>
          <w:ilvl w:val="0"/>
          <w:numId w:val="60"/>
        </w:numPr>
        <w:spacing w:before="120" w:after="0" w:line="360" w:lineRule="exact"/>
        <w:ind w:left="0" w:firstLine="709"/>
        <w:jc w:val="both"/>
        <w:rPr>
          <w:b/>
          <w:color w:val="000000" w:themeColor="text1"/>
        </w:rPr>
      </w:pPr>
      <w:r w:rsidRPr="00745D3C">
        <w:rPr>
          <w:b/>
          <w:color w:val="000000" w:themeColor="text1"/>
        </w:rPr>
        <w:t>Ограждающие тормозные башмаки</w:t>
      </w:r>
      <w:r w:rsidR="003D5521">
        <w:rPr>
          <w:b/>
          <w:color w:val="000000" w:themeColor="text1"/>
        </w:rPr>
        <w:fldChar w:fldCharType="begin"/>
      </w:r>
      <w:r>
        <w:instrText xml:space="preserve"> XE </w:instrText>
      </w:r>
      <w:r w:rsidR="00E64620">
        <w:instrText>«</w:instrText>
      </w:r>
      <w:r w:rsidRPr="00146605">
        <w:rPr>
          <w:b/>
          <w:color w:val="000000" w:themeColor="text1"/>
        </w:rPr>
        <w:instrText>Ограждающие тормозные башмаки</w:instrText>
      </w:r>
      <w:r w:rsidR="00E64620">
        <w:instrText>»</w:instrText>
      </w:r>
      <w:r>
        <w:instrText xml:space="preserve"> </w:instrText>
      </w:r>
      <w:r w:rsidR="003D5521">
        <w:rPr>
          <w:b/>
          <w:color w:val="000000" w:themeColor="text1"/>
        </w:rPr>
        <w:fldChar w:fldCharType="end"/>
      </w:r>
    </w:p>
    <w:p w:rsidR="00745D3C" w:rsidRDefault="00745D3C" w:rsidP="001B7BC1">
      <w:pPr>
        <w:spacing w:after="0" w:line="360" w:lineRule="exact"/>
        <w:ind w:firstLine="709"/>
        <w:jc w:val="both"/>
        <w:rPr>
          <w:color w:val="000000" w:themeColor="text1"/>
        </w:rPr>
      </w:pPr>
      <w:r w:rsidRPr="00F250CE">
        <w:rPr>
          <w:color w:val="000000" w:themeColor="text1"/>
        </w:rPr>
        <w:t>Тормозные башмаки</w:t>
      </w:r>
      <w:r w:rsidRPr="00745D3C">
        <w:rPr>
          <w:color w:val="000000" w:themeColor="text1"/>
        </w:rPr>
        <w:t>, устанавливаемые на станционных железнодорожных путях для исключения самопроизвольного выхода железнодорожного подвижного состава на другие железнодорожные пути и/или маршруты приема, следования и отправления поездов, за пределы полезной длины железнодорожных путей и наезда железнодорожного подвижного состава на тупиковые упоры</w:t>
      </w:r>
      <w:r>
        <w:rPr>
          <w:color w:val="000000" w:themeColor="text1"/>
        </w:rPr>
        <w:t>.</w:t>
      </w:r>
    </w:p>
    <w:p w:rsidR="00745D3C" w:rsidRDefault="00745D3C" w:rsidP="001B7BC1">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6 </w:t>
      </w:r>
      <w:r w:rsidRPr="00745D3C">
        <w:rPr>
          <w:color w:val="000000" w:themeColor="text1"/>
        </w:rPr>
        <w:t xml:space="preserve">Правил учета, маркировки (клеймения), выдачи и хранения тормозных башмаков на инфраструктуре </w:t>
      </w:r>
      <w:r w:rsidR="008466A6">
        <w:rPr>
          <w:color w:val="000000" w:themeColor="text1"/>
        </w:rPr>
        <w:t>ОАО </w:t>
      </w:r>
      <w:r w:rsidR="00E64620">
        <w:rPr>
          <w:color w:val="000000" w:themeColor="text1"/>
        </w:rPr>
        <w:t>«РЖД»</w:t>
      </w:r>
      <w:r>
        <w:rPr>
          <w:color w:val="000000" w:themeColor="text1"/>
        </w:rPr>
        <w:t xml:space="preserve">, утвержденных распоряжением </w:t>
      </w:r>
      <w:r w:rsidR="008466A6">
        <w:rPr>
          <w:color w:val="000000" w:themeColor="text1"/>
        </w:rPr>
        <w:t>ОАО </w:t>
      </w:r>
      <w:r w:rsidR="00E64620">
        <w:rPr>
          <w:color w:val="000000" w:themeColor="text1"/>
        </w:rPr>
        <w:t>«РЖД»</w:t>
      </w:r>
      <w:r>
        <w:rPr>
          <w:color w:val="000000" w:themeColor="text1"/>
        </w:rPr>
        <w:t xml:space="preserve"> от </w:t>
      </w:r>
      <w:r w:rsidRPr="00745D3C">
        <w:rPr>
          <w:color w:val="000000" w:themeColor="text1"/>
        </w:rPr>
        <w:t xml:space="preserve">19 декабря 2011 г. </w:t>
      </w:r>
      <w:r>
        <w:rPr>
          <w:color w:val="000000" w:themeColor="text1"/>
        </w:rPr>
        <w:t>№</w:t>
      </w:r>
      <w:r w:rsidRPr="00745D3C">
        <w:rPr>
          <w:color w:val="000000" w:themeColor="text1"/>
        </w:rPr>
        <w:t xml:space="preserve"> 2737р</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Охранные тормозные башмаки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A1977">
        <w:rPr>
          <w:b/>
          <w:color w:val="000000" w:themeColor="text1"/>
        </w:rPr>
        <w:instrText>Охранные тормозные башмаки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Тормозные башмаки, которыми должен быть огражден сортировочный (сортировочно-отправочный) железнодорожный путь, после постановки на него вагонов со взрывчатыми материалами, цистерн со сжиженными газами и порожних цистерн из-под сжиженных газов.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[подраздел </w:t>
      </w:r>
      <w:r w:rsidRPr="00F250CE">
        <w:rPr>
          <w:color w:val="000000" w:themeColor="text1"/>
          <w:lang w:val="en-US"/>
        </w:rPr>
        <w:t>VI</w:t>
      </w:r>
      <w:r w:rsidRPr="00F250CE">
        <w:rPr>
          <w:color w:val="000000" w:themeColor="text1"/>
        </w:rPr>
        <w:t xml:space="preserve"> раздела 5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Юз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Юз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1B7BC1" w:rsidRPr="00F250CE" w:rsidRDefault="001B7BC1" w:rsidP="001B7BC1">
      <w:pPr>
        <w:spacing w:after="0" w:line="360" w:lineRule="exact"/>
        <w:ind w:firstLine="709"/>
        <w:jc w:val="both"/>
        <w:rPr>
          <w:color w:val="000000" w:themeColor="text1"/>
        </w:rPr>
      </w:pPr>
      <w:r w:rsidRPr="00F250CE">
        <w:rPr>
          <w:color w:val="000000" w:themeColor="text1"/>
        </w:rPr>
        <w:t>Режим работы колеса (колесной пары), когда оно не вращается, а проскальзывает, либо его вращение происходит против направления движения.</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3.2.91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Противоюзная система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Противоюзная система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Система, предохраняющая колесные пары от повреждения при торможении из-за скольжения, когда сила сцепления колеса с рельсами меньше тормозной силы.</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3.2.92 ГОСТ 34056-2017</w:t>
      </w:r>
      <w:r w:rsidRPr="00F250CE">
        <w:rPr>
          <w:color w:val="000000" w:themeColor="text1"/>
        </w:rPr>
        <w:t xml:space="preserve"> Транспорт железнодорожный. Состав подвижной.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Самопроизвольный уход</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Самопроизвольный уход</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Начало самопроизвольного движения подвижного состава относительно железнодорожного пути, вызванное воздействием скатывающих сил.</w:t>
      </w:r>
    </w:p>
    <w:p w:rsidR="001B7BC1" w:rsidRDefault="001B7BC1" w:rsidP="001B7BC1">
      <w:pPr>
        <w:spacing w:after="0" w:line="360" w:lineRule="exact"/>
        <w:ind w:firstLine="709"/>
        <w:jc w:val="both"/>
        <w:rPr>
          <w:color w:val="000000" w:themeColor="text1"/>
        </w:rPr>
      </w:pPr>
      <w:r w:rsidRPr="00F250CE">
        <w:rPr>
          <w:color w:val="000000" w:themeColor="text1"/>
        </w:rPr>
        <w:t>[пункт 3.16 ГОСТ 32880-2014. Тормоз стояночный железнодорожного подвижного состава. Технические условия]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lastRenderedPageBreak/>
        <w:t>Зарядка тормоза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0056A">
        <w:rPr>
          <w:b/>
          <w:color w:val="000000" w:themeColor="text1"/>
        </w:rPr>
        <w:instrText>Зарядка тормоза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Наполнение воздушной сети автоматического пневматического тормоза подвижного состава (поезда) сжатым воздухом до установленной величины зарядного давления.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65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Отпуск тормоза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C1732">
        <w:rPr>
          <w:b/>
          <w:color w:val="000000" w:themeColor="text1"/>
        </w:rPr>
        <w:instrText>Отпуск тормоза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Управляемое прекращение или ослабление торможения (действия тормозной силы).</w:t>
      </w:r>
    </w:p>
    <w:p w:rsidR="001B7BC1" w:rsidRDefault="001B7BC1" w:rsidP="001B7BC1">
      <w:pPr>
        <w:spacing w:after="0" w:line="360" w:lineRule="exact"/>
        <w:ind w:firstLine="709"/>
        <w:jc w:val="both"/>
        <w:rPr>
          <w:color w:val="000000" w:themeColor="text1"/>
        </w:rPr>
      </w:pPr>
      <w:r w:rsidRPr="00F250CE">
        <w:rPr>
          <w:color w:val="000000" w:themeColor="text1"/>
        </w:rPr>
        <w:t>[статья 68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Истощимость тормоза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C34E9">
        <w:rPr>
          <w:b/>
          <w:color w:val="000000" w:themeColor="text1"/>
        </w:rPr>
        <w:instrText>Истощимость тормоза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Уменьшение полной реализуемой тормозной силы поезда после длительного торможения или после частых, следующих одно за другим торможений и отпуска.</w:t>
      </w:r>
    </w:p>
    <w:p w:rsidR="001B7BC1" w:rsidRDefault="001B7BC1" w:rsidP="001B7BC1">
      <w:pPr>
        <w:spacing w:after="0" w:line="360" w:lineRule="exact"/>
        <w:ind w:firstLine="709"/>
        <w:jc w:val="both"/>
        <w:rPr>
          <w:color w:val="000000" w:themeColor="text1"/>
        </w:rPr>
      </w:pPr>
      <w:r w:rsidRPr="00F250CE">
        <w:rPr>
          <w:color w:val="000000" w:themeColor="text1"/>
        </w:rPr>
        <w:t>[статья 66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Приборы управления тормозами</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Приборы управления тормозами</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Составная часть тормозной системы железнодорожного подвижного состава, предназначенная для управления тормозами единицы железнодорожного подвижного состава или поезда в целом.</w:t>
      </w:r>
    </w:p>
    <w:p w:rsidR="001B7BC1" w:rsidRDefault="001B7BC1" w:rsidP="001B7BC1">
      <w:pPr>
        <w:spacing w:after="0" w:line="360" w:lineRule="exact"/>
        <w:ind w:firstLine="709"/>
        <w:jc w:val="both"/>
        <w:rPr>
          <w:color w:val="000000" w:themeColor="text1"/>
        </w:rPr>
      </w:pPr>
      <w:r w:rsidRPr="00F250CE">
        <w:rPr>
          <w:color w:val="000000" w:themeColor="text1"/>
        </w:rPr>
        <w:t>[</w:t>
      </w:r>
      <w:r>
        <w:rPr>
          <w:color w:val="000000" w:themeColor="text1"/>
        </w:rPr>
        <w:t>статья 2.5.4 ГОСТ 34530-2019</w:t>
      </w:r>
      <w:r w:rsidRPr="00F250CE">
        <w:rPr>
          <w:color w:val="000000" w:themeColor="text1"/>
        </w:rPr>
        <w:t xml:space="preserve"> Транспорт железнодорожный. Основные понятия.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Кран машиниста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679DA">
        <w:rPr>
          <w:b/>
          <w:color w:val="000000" w:themeColor="text1"/>
        </w:rPr>
        <w:instrText>Кран машиниста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(комплекс устройств), предназначенное(ый) для управления автоматическими пневматическими тормозами изменением давления в тормозной магистрали и/или для подачи команд для управления электропневматическими тормозами подвижного состава либо отдельного самоходного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118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Кран вспомогательного тормоза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15FCF">
        <w:rPr>
          <w:b/>
          <w:color w:val="000000" w:themeColor="text1"/>
        </w:rPr>
        <w:instrText>Кран вспомогательного тормоза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(или комплекс устройств) для прямого или дистанционного управления пневматическим прямодействующим вспомогательным тормозом тягового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115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lastRenderedPageBreak/>
        <w:t xml:space="preserve">Кран экстренного торможения </w:t>
      </w:r>
      <w:r w:rsidRPr="004D17AF">
        <w:rPr>
          <w:color w:val="000000" w:themeColor="text1"/>
        </w:rPr>
        <w:t>(Нрк. стоп-кран)</w:t>
      </w:r>
      <w:r w:rsidR="003D5521">
        <w:rPr>
          <w:color w:val="000000" w:themeColor="text1"/>
        </w:rPr>
        <w:fldChar w:fldCharType="begin"/>
      </w:r>
      <w:r>
        <w:instrText xml:space="preserve"> XE </w:instrText>
      </w:r>
      <w:r w:rsidR="00E64620">
        <w:instrText>«</w:instrText>
      </w:r>
      <w:r w:rsidRPr="006149EC">
        <w:rPr>
          <w:b/>
          <w:color w:val="000000" w:themeColor="text1"/>
        </w:rPr>
        <w:instrText xml:space="preserve">Кран экстренного торможения </w:instrText>
      </w:r>
      <w:r w:rsidRPr="006149EC">
        <w:rPr>
          <w:color w:val="000000" w:themeColor="text1"/>
        </w:rPr>
        <w:instrText>(Нрк. стоп-кран)</w:instrText>
      </w:r>
      <w:r w:rsidR="00E64620">
        <w:instrText>»</w:instrText>
      </w:r>
      <w:r>
        <w:instrText xml:space="preserve"> </w:instrText>
      </w:r>
      <w:r w:rsidR="003D5521">
        <w:rPr>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Тормозной кран, служащий для выпуска воздуха из тормозной магистрали железнодорожного подвижного состава и приведения в действие автоматических тормозов в случае необходимости экстренной остановки.</w:t>
      </w:r>
    </w:p>
    <w:p w:rsidR="001B7BC1" w:rsidRDefault="001B7BC1" w:rsidP="001B7BC1">
      <w:pPr>
        <w:spacing w:after="0" w:line="360" w:lineRule="exact"/>
        <w:ind w:firstLine="709"/>
        <w:jc w:val="both"/>
        <w:rPr>
          <w:color w:val="000000" w:themeColor="text1"/>
        </w:rPr>
      </w:pPr>
      <w:r w:rsidRPr="00F250CE">
        <w:rPr>
          <w:color w:val="000000" w:themeColor="text1"/>
        </w:rPr>
        <w:t xml:space="preserve">[абзац 19 пункта 4 статьи 2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Воздухораспределитель</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A2F6D">
        <w:rPr>
          <w:b/>
          <w:color w:val="000000" w:themeColor="text1"/>
        </w:rPr>
        <w:instrText>Воздухораспределитель</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(или комплекс устройств), предназначенное(ый) для управления изменением давления сжатого воздуха в тормозном цилиндре (исполнительном органе тормоза) или специальном (тормозном) резервуаре единицы подвижного состава в зависимости от изменения давления в тормозной магистрали автоматического пневматического тормоза.</w:t>
      </w:r>
    </w:p>
    <w:p w:rsidR="001B7BC1" w:rsidRDefault="001B7BC1" w:rsidP="001B7BC1">
      <w:pPr>
        <w:spacing w:after="0" w:line="360" w:lineRule="exact"/>
        <w:ind w:firstLine="709"/>
        <w:jc w:val="both"/>
        <w:rPr>
          <w:color w:val="000000" w:themeColor="text1"/>
        </w:rPr>
      </w:pPr>
      <w:r w:rsidRPr="00F250CE">
        <w:rPr>
          <w:color w:val="000000" w:themeColor="text1"/>
        </w:rPr>
        <w:t>[статья 135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Тормозной цилиндр</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229B5">
        <w:rPr>
          <w:b/>
          <w:color w:val="000000" w:themeColor="text1"/>
        </w:rPr>
        <w:instrText>Тормозной цилиндр</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Пневмомеханическое устройство, предназначенное для преобразования давления сжатого воздуха в силу нажатия на тормозные колодки (накладки).</w:t>
      </w:r>
    </w:p>
    <w:p w:rsidR="001B7BC1" w:rsidRDefault="001B7BC1" w:rsidP="001B7BC1">
      <w:pPr>
        <w:spacing w:after="0" w:line="360" w:lineRule="exact"/>
        <w:ind w:firstLine="709"/>
        <w:jc w:val="both"/>
        <w:rPr>
          <w:color w:val="000000" w:themeColor="text1"/>
        </w:rPr>
      </w:pPr>
      <w:r w:rsidRPr="00F250CE">
        <w:rPr>
          <w:color w:val="000000" w:themeColor="text1"/>
        </w:rPr>
        <w:t>[статья 170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Тормозная рычажная передача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73093">
        <w:rPr>
          <w:b/>
          <w:color w:val="000000" w:themeColor="text1"/>
        </w:rPr>
        <w:instrText>Тормозная рычажная передача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Механизм, служащий для передачи силы от тормозного цилиндра (исполнительного органа тормоза) к тормозным колодкам (накладкам) и распределения силы между тормозными колодками (накладками).</w:t>
      </w:r>
    </w:p>
    <w:p w:rsidR="001B7BC1" w:rsidRDefault="001B7BC1" w:rsidP="001B7BC1">
      <w:pPr>
        <w:spacing w:after="0" w:line="360" w:lineRule="exact"/>
        <w:ind w:firstLine="709"/>
        <w:jc w:val="both"/>
        <w:rPr>
          <w:color w:val="000000" w:themeColor="text1"/>
        </w:rPr>
      </w:pPr>
      <w:r w:rsidRPr="00F250CE">
        <w:rPr>
          <w:color w:val="000000" w:themeColor="text1"/>
        </w:rPr>
        <w:t>[статья 166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Автоматический регулятор тормозных рычажных передач (авторегулятор)</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33C53">
        <w:rPr>
          <w:b/>
          <w:color w:val="000000" w:themeColor="text1"/>
        </w:rPr>
        <w:instrText>Автоматический регулятор тормозных рычажных передач (авторегулятор)</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предназначенное для поддержания тормозной рычажной передачей в отпущенном состоянии тормоза постоянного зазора между тормозными колодками и колесами независимо от их износа.</w:t>
      </w:r>
    </w:p>
    <w:p w:rsidR="001B7BC1" w:rsidRDefault="001B7BC1" w:rsidP="001B7BC1">
      <w:pPr>
        <w:spacing w:after="0" w:line="360" w:lineRule="exact"/>
        <w:ind w:firstLine="709"/>
        <w:jc w:val="both"/>
        <w:rPr>
          <w:color w:val="000000" w:themeColor="text1"/>
        </w:rPr>
      </w:pPr>
      <w:r w:rsidRPr="00F250CE">
        <w:rPr>
          <w:color w:val="000000" w:themeColor="text1"/>
        </w:rPr>
        <w:t>[статья 174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Главный резервуар</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5089C">
        <w:rPr>
          <w:b/>
          <w:color w:val="000000" w:themeColor="text1"/>
        </w:rPr>
        <w:instrText>Главный резервуар</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Резервуар на тяговом подвижном составе для запаса сжатого воздуха, необходимого для работы тормозного и вспомогательного пневматического оборудования.</w:t>
      </w:r>
    </w:p>
    <w:p w:rsidR="001B7BC1" w:rsidRDefault="001B7BC1" w:rsidP="001B7BC1">
      <w:pPr>
        <w:spacing w:after="0" w:line="360" w:lineRule="exact"/>
        <w:ind w:firstLine="709"/>
        <w:jc w:val="both"/>
        <w:rPr>
          <w:color w:val="000000" w:themeColor="text1"/>
        </w:rPr>
      </w:pPr>
      <w:r w:rsidRPr="00F250CE">
        <w:rPr>
          <w:color w:val="000000" w:themeColor="text1"/>
        </w:rPr>
        <w:t>[статья 94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lastRenderedPageBreak/>
        <w:t>Воздушный запасный резервуар</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E2061">
        <w:rPr>
          <w:b/>
          <w:color w:val="000000" w:themeColor="text1"/>
        </w:rPr>
        <w:instrText>Воздушный запасный резервуар</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Резервуар, расположенный на подвижном составе, заряжаемый сжатым воздухом из тормозной магистрали через воздухораспределитель, используемый для наполнения сжатым воздухом тормозных цилиндров или подачи управляющего пневматического сигнала на повторители (преобразователи) давления во время торможения.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167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 xml:space="preserve">Устройство автоматического регулирования давления сжатого воздуха от загрузки подвижного состава; </w:t>
      </w:r>
      <w:r w:rsidRPr="001326FA">
        <w:rPr>
          <w:color w:val="000000" w:themeColor="text1"/>
        </w:rPr>
        <w:t>авторежим</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1106C">
        <w:rPr>
          <w:b/>
          <w:color w:val="000000" w:themeColor="text1"/>
        </w:rPr>
        <w:instrText>Устройство автоматического регулирования давления сжатого воздуха от загрузки подвижного состава</w:instrText>
      </w:r>
      <w:r w:rsidRPr="00803C74">
        <w:rPr>
          <w:b/>
          <w:color w:val="000000" w:themeColor="text1"/>
        </w:rPr>
        <w:instrText>\</w:instrText>
      </w:r>
      <w:r w:rsidRPr="0021106C">
        <w:rPr>
          <w:b/>
          <w:color w:val="000000" w:themeColor="text1"/>
        </w:rPr>
        <w:instrText xml:space="preserve">; </w:instrText>
      </w:r>
      <w:r w:rsidRPr="001326FA">
        <w:rPr>
          <w:color w:val="000000" w:themeColor="text1"/>
        </w:rPr>
        <w:instrText>авторежим</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Устройство или комплекс устройств, предназначенных для автоматического изменения давления сжатого воздуха в тормозном цилиндре (исполнительном органе тормоза) при торможении в зависимости от загрузки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184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Тормозная колодка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B0924">
        <w:rPr>
          <w:b/>
          <w:color w:val="000000" w:themeColor="text1"/>
        </w:rPr>
        <w:instrText>Тормозная колодка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Элемент фрикционной пары колодочного тормоза, предназначенный для создания тормозной силы за счет трения прижатой к поверхности катания колеса колодки.</w:t>
      </w:r>
    </w:p>
    <w:p w:rsidR="001B7BC1" w:rsidRDefault="001B7BC1" w:rsidP="001B7BC1">
      <w:pPr>
        <w:spacing w:after="0" w:line="360" w:lineRule="exact"/>
        <w:ind w:firstLine="709"/>
        <w:jc w:val="both"/>
        <w:rPr>
          <w:color w:val="000000" w:themeColor="text1"/>
        </w:rPr>
      </w:pPr>
      <w:r w:rsidRPr="00F250CE">
        <w:rPr>
          <w:color w:val="000000" w:themeColor="text1"/>
        </w:rPr>
        <w:t>[статья 1</w:t>
      </w:r>
      <w:r w:rsidR="00840400">
        <w:rPr>
          <w:color w:val="000000" w:themeColor="text1"/>
        </w:rPr>
        <w:t>е</w:t>
      </w:r>
      <w:r w:rsidRPr="00F250CE">
        <w:rPr>
          <w:color w:val="000000" w:themeColor="text1"/>
        </w:rPr>
        <w:t>1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Тормозной диск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62EE9">
        <w:rPr>
          <w:b/>
          <w:color w:val="000000" w:themeColor="text1"/>
        </w:rPr>
        <w:instrText>Тормозной диск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Элемент фрикционной пары дискового тормоза, устанавливаемый на оси или на колесе колесной пары и предназначенный для преобразования кинетической энергии подвижного состава в тепловую при торможении за счет трения по диску прижимаемых к нему накладок.</w:t>
      </w:r>
    </w:p>
    <w:p w:rsidR="001B7BC1" w:rsidRDefault="001B7BC1" w:rsidP="001B7BC1">
      <w:pPr>
        <w:spacing w:after="0" w:line="360" w:lineRule="exact"/>
        <w:ind w:firstLine="709"/>
        <w:jc w:val="both"/>
        <w:rPr>
          <w:color w:val="000000" w:themeColor="text1"/>
        </w:rPr>
      </w:pPr>
      <w:r w:rsidRPr="00F250CE">
        <w:rPr>
          <w:color w:val="000000" w:themeColor="text1"/>
        </w:rPr>
        <w:t>[статья 160 ГОСТ 34703-2020 Оборудование тормозное железнодорожного подвижного состава. Термины и определения]</w:t>
      </w:r>
    </w:p>
    <w:p w:rsidR="001B7BC1" w:rsidRPr="00F250CE" w:rsidRDefault="001B7BC1" w:rsidP="00AB1581">
      <w:pPr>
        <w:numPr>
          <w:ilvl w:val="0"/>
          <w:numId w:val="60"/>
        </w:numPr>
        <w:spacing w:before="120" w:after="0" w:line="360" w:lineRule="exact"/>
        <w:ind w:left="0" w:firstLine="709"/>
        <w:jc w:val="both"/>
        <w:rPr>
          <w:b/>
          <w:color w:val="000000" w:themeColor="text1"/>
        </w:rPr>
      </w:pPr>
      <w:r w:rsidRPr="00F250CE">
        <w:rPr>
          <w:b/>
          <w:color w:val="000000" w:themeColor="text1"/>
        </w:rPr>
        <w:t>Тормозная накладка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777FA">
        <w:rPr>
          <w:b/>
          <w:color w:val="000000" w:themeColor="text1"/>
        </w:rPr>
        <w:instrText>Тормозная накладка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Плоский фрикционный элемент системы дискового тормоза, взаимодействующий при торможении с тормозным диском.</w:t>
      </w:r>
    </w:p>
    <w:p w:rsidR="001B7BC1" w:rsidRDefault="001B7BC1" w:rsidP="001B7BC1">
      <w:pPr>
        <w:spacing w:after="0" w:line="360" w:lineRule="exact"/>
        <w:ind w:firstLine="709"/>
        <w:jc w:val="both"/>
        <w:rPr>
          <w:color w:val="000000" w:themeColor="text1"/>
        </w:rPr>
      </w:pPr>
      <w:r w:rsidRPr="00F250CE">
        <w:rPr>
          <w:color w:val="000000" w:themeColor="text1"/>
        </w:rPr>
        <w:t>[статья 165 ГОСТ 34703-2020 Оборудование тормозное железнодорожного подвижного состава. Термины и определения]</w:t>
      </w:r>
    </w:p>
    <w:p w:rsidR="000768B1" w:rsidRPr="000768B1" w:rsidRDefault="000768B1" w:rsidP="000768B1">
      <w:pPr>
        <w:numPr>
          <w:ilvl w:val="0"/>
          <w:numId w:val="60"/>
        </w:numPr>
        <w:spacing w:before="120" w:after="0" w:line="360" w:lineRule="exact"/>
        <w:ind w:left="0" w:firstLine="709"/>
        <w:jc w:val="both"/>
        <w:rPr>
          <w:b/>
          <w:color w:val="000000" w:themeColor="text1"/>
        </w:rPr>
      </w:pPr>
      <w:r w:rsidRPr="000768B1">
        <w:rPr>
          <w:b/>
          <w:color w:val="000000" w:themeColor="text1"/>
        </w:rPr>
        <w:t>Электропневматический клапан автостопа</w:t>
      </w:r>
      <w:r w:rsidRPr="000768B1">
        <w:rPr>
          <w:color w:val="000000" w:themeColor="text1"/>
        </w:rPr>
        <w:t>; ЭПК</w:t>
      </w:r>
      <w:r w:rsidR="003D5521">
        <w:rPr>
          <w:color w:val="000000" w:themeColor="text1"/>
        </w:rPr>
        <w:fldChar w:fldCharType="begin"/>
      </w:r>
      <w:r>
        <w:instrText xml:space="preserve"> XE </w:instrText>
      </w:r>
      <w:r w:rsidR="00E64620">
        <w:instrText>«</w:instrText>
      </w:r>
      <w:r w:rsidRPr="00A523F1">
        <w:rPr>
          <w:b/>
          <w:color w:val="000000" w:themeColor="text1"/>
        </w:rPr>
        <w:instrText>Электропневматический клапан автостопа</w:instrText>
      </w:r>
      <w:r w:rsidRPr="00A523F1">
        <w:instrText>\</w:instrText>
      </w:r>
      <w:r w:rsidRPr="00A523F1">
        <w:rPr>
          <w:color w:val="000000" w:themeColor="text1"/>
        </w:rPr>
        <w:instrText>; ЭПК</w:instrText>
      </w:r>
      <w:r w:rsidR="00E64620">
        <w:instrText>»</w:instrText>
      </w:r>
      <w:r>
        <w:instrText xml:space="preserve"> </w:instrText>
      </w:r>
      <w:r w:rsidR="003D5521">
        <w:rPr>
          <w:color w:val="000000" w:themeColor="text1"/>
        </w:rPr>
        <w:fldChar w:fldCharType="end"/>
      </w:r>
    </w:p>
    <w:p w:rsidR="000768B1" w:rsidRDefault="000768B1" w:rsidP="001B7BC1">
      <w:pPr>
        <w:spacing w:after="0" w:line="360" w:lineRule="exact"/>
        <w:ind w:firstLine="709"/>
        <w:jc w:val="both"/>
        <w:rPr>
          <w:color w:val="000000" w:themeColor="text1"/>
        </w:rPr>
      </w:pPr>
      <w:r w:rsidRPr="000768B1">
        <w:rPr>
          <w:color w:val="000000" w:themeColor="text1"/>
        </w:rPr>
        <w:t>Электропневматический клапан в системе автостопа, непосредственно разряжающий тормозную магистраль при воздействии приборов безопасности.</w:t>
      </w:r>
    </w:p>
    <w:p w:rsidR="000768B1" w:rsidRPr="00F250CE" w:rsidRDefault="000768B1" w:rsidP="001B7BC1">
      <w:pPr>
        <w:spacing w:after="0" w:line="360" w:lineRule="exact"/>
        <w:ind w:firstLine="709"/>
        <w:jc w:val="both"/>
        <w:rPr>
          <w:color w:val="000000" w:themeColor="text1"/>
        </w:rPr>
      </w:pPr>
      <w:r w:rsidRPr="00F250CE">
        <w:rPr>
          <w:color w:val="000000" w:themeColor="text1"/>
        </w:rPr>
        <w:lastRenderedPageBreak/>
        <w:t>[статья 1</w:t>
      </w:r>
      <w:r>
        <w:rPr>
          <w:color w:val="000000" w:themeColor="text1"/>
        </w:rPr>
        <w:t>13</w:t>
      </w:r>
      <w:r w:rsidRPr="00F250CE">
        <w:rPr>
          <w:color w:val="000000" w:themeColor="text1"/>
        </w:rPr>
        <w:t xml:space="preserve"> ГОСТ 34703-2020 Оборудование тормозное железнодорожного подвижного состава. Термины и определения]</w:t>
      </w:r>
    </w:p>
    <w:p w:rsidR="001B7BC1" w:rsidRPr="00F250CE" w:rsidRDefault="001B7BC1" w:rsidP="001B7BC1">
      <w:pPr>
        <w:spacing w:after="0" w:line="360" w:lineRule="exact"/>
        <w:ind w:firstLine="709"/>
        <w:jc w:val="both"/>
        <w:rPr>
          <w:color w:val="000000" w:themeColor="text1"/>
        </w:rPr>
      </w:pPr>
    </w:p>
    <w:p w:rsidR="001B7BC1" w:rsidRPr="00F250CE" w:rsidRDefault="001B7BC1" w:rsidP="001B7BC1">
      <w:pPr>
        <w:pStyle w:val="2"/>
        <w:spacing w:before="120" w:after="120" w:line="360" w:lineRule="exact"/>
        <w:jc w:val="center"/>
        <w:rPr>
          <w:rFonts w:ascii="Times New Roman" w:hAnsi="Times New Roman" w:cs="Times New Roman"/>
          <w:b/>
          <w:color w:val="000000" w:themeColor="text1"/>
          <w:sz w:val="28"/>
          <w:szCs w:val="28"/>
        </w:rPr>
      </w:pPr>
      <w:bookmarkStart w:id="267" w:name="_Toc148538412"/>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7</w:t>
      </w:r>
      <w:r w:rsidRPr="00F250CE">
        <w:rPr>
          <w:rFonts w:ascii="Times New Roman" w:hAnsi="Times New Roman" w:cs="Times New Roman"/>
          <w:b/>
          <w:color w:val="000000" w:themeColor="text1"/>
          <w:sz w:val="28"/>
          <w:szCs w:val="28"/>
        </w:rPr>
        <w:t>. Эксплуатация, техническое обслуживание и ремонт железнодорожного подвижного состава</w:t>
      </w:r>
      <w:bookmarkEnd w:id="267"/>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68" w:name="_Toc148538413"/>
      <w:r w:rsidRPr="001B7BC1">
        <w:rPr>
          <w:rFonts w:ascii="Times New Roman" w:hAnsi="Times New Roman" w:cs="Times New Roman"/>
          <w:b/>
          <w:color w:val="000000" w:themeColor="text1"/>
          <w:sz w:val="28"/>
          <w:szCs w:val="28"/>
        </w:rPr>
        <w:t>Эксплуатация железнодорожного подвижного состава</w:t>
      </w:r>
      <w:bookmarkEnd w:id="268"/>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Эксплуатация железнодорожного подвижного состава</w:t>
      </w:r>
      <w:r w:rsidR="003D5521">
        <w:rPr>
          <w:b/>
          <w:color w:val="000000" w:themeColor="text1"/>
        </w:rPr>
        <w:fldChar w:fldCharType="begin"/>
      </w:r>
      <w:r>
        <w:instrText xml:space="preserve"> XE </w:instrText>
      </w:r>
      <w:r w:rsidR="00E64620">
        <w:instrText>«</w:instrText>
      </w:r>
      <w:r w:rsidRPr="00E87EF1">
        <w:rPr>
          <w:b/>
          <w:color w:val="000000" w:themeColor="text1"/>
        </w:rPr>
        <w:instrText>Эксплуатация железнодорожного подвижного состава</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Стадия жизненного цикла железнодорожного подвижного состава от ввода в эксплуатацию до утилизации, включающая использование по назначению, транспортирование, хранение.</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Использование по назначению включает услуги по доставке груза и пассажиров, погрузка-выгрузка, техническое обслуживание, ремонт.</w:t>
      </w:r>
    </w:p>
    <w:p w:rsidR="001B7BC1" w:rsidRDefault="001B7BC1" w:rsidP="001B7BC1">
      <w:pPr>
        <w:spacing w:after="0" w:line="360" w:lineRule="exact"/>
        <w:ind w:firstLine="709"/>
        <w:jc w:val="both"/>
        <w:rPr>
          <w:color w:val="000000" w:themeColor="text1"/>
        </w:rPr>
      </w:pPr>
      <w:r w:rsidRPr="00F250CE">
        <w:rPr>
          <w:color w:val="000000" w:themeColor="text1"/>
        </w:rPr>
        <w:t>[статья 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Система эксплуатации</w:t>
      </w:r>
      <w:r w:rsidR="003D5521">
        <w:rPr>
          <w:b/>
          <w:color w:val="000000" w:themeColor="text1"/>
        </w:rPr>
        <w:fldChar w:fldCharType="begin"/>
      </w:r>
      <w:r>
        <w:instrText xml:space="preserve"> XE </w:instrText>
      </w:r>
      <w:r w:rsidR="00E64620">
        <w:instrText>«</w:instrText>
      </w:r>
      <w:r w:rsidRPr="007D7C38">
        <w:rPr>
          <w:b/>
          <w:color w:val="000000" w:themeColor="text1"/>
        </w:rPr>
        <w:instrText>Система эксплуатации</w:instrText>
      </w:r>
      <w:r w:rsidR="00E64620">
        <w:instrText>»</w:instrText>
      </w:r>
      <w: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изделий, средств эксплуатации, исполнителей и устанавливающей правила их взаимодействия документации, необходимых и достаточных для выполнения задач эксплуатации.</w:t>
      </w:r>
    </w:p>
    <w:p w:rsidR="001B7BC1" w:rsidRDefault="001B7BC1" w:rsidP="001B7BC1">
      <w:pPr>
        <w:spacing w:after="0" w:line="360" w:lineRule="exact"/>
        <w:ind w:firstLine="709"/>
        <w:jc w:val="both"/>
        <w:rPr>
          <w:color w:val="000000" w:themeColor="text1"/>
        </w:rPr>
      </w:pPr>
      <w:r w:rsidRPr="00F250CE">
        <w:rPr>
          <w:color w:val="000000" w:themeColor="text1"/>
        </w:rPr>
        <w:t>[статья 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Условия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90D70">
        <w:rPr>
          <w:b/>
          <w:color w:val="000000" w:themeColor="text1"/>
        </w:rPr>
        <w:instrText>Условия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факторов, действующих на железнодорожный подвижной состав или его составные части при его эксплуатации.</w:t>
      </w:r>
    </w:p>
    <w:p w:rsidR="001B7BC1" w:rsidRDefault="001B7BC1" w:rsidP="001B7BC1">
      <w:pPr>
        <w:spacing w:after="0" w:line="360" w:lineRule="exact"/>
        <w:ind w:firstLine="709"/>
        <w:jc w:val="both"/>
        <w:rPr>
          <w:color w:val="000000" w:themeColor="text1"/>
        </w:rPr>
      </w:pPr>
      <w:r w:rsidRPr="00F250CE">
        <w:rPr>
          <w:color w:val="000000" w:themeColor="text1"/>
        </w:rPr>
        <w:t>[статья 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Условия хранения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62F30">
        <w:rPr>
          <w:b/>
          <w:color w:val="000000" w:themeColor="text1"/>
        </w:rPr>
        <w:instrText>Условия хранения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факторов, воздействующих на железнодорожный подвижной состав или его составные части при хранении.</w:t>
      </w:r>
    </w:p>
    <w:p w:rsidR="001B7BC1" w:rsidRDefault="001B7BC1" w:rsidP="001B7BC1">
      <w:pPr>
        <w:spacing w:after="0" w:line="360" w:lineRule="exact"/>
        <w:ind w:firstLine="709"/>
        <w:jc w:val="both"/>
        <w:rPr>
          <w:color w:val="000000" w:themeColor="text1"/>
        </w:rPr>
      </w:pPr>
      <w:r w:rsidRPr="00F250CE">
        <w:rPr>
          <w:color w:val="000000" w:themeColor="text1"/>
        </w:rPr>
        <w:t>[статья 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Условия транспортирования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D7787">
        <w:rPr>
          <w:b/>
          <w:color w:val="000000" w:themeColor="text1"/>
        </w:rPr>
        <w:instrText>Условия транспортирования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факторов, воздействующих на железнодорожный подвижной состав или его составные части при транспортировании.</w:t>
      </w:r>
    </w:p>
    <w:p w:rsidR="001B7BC1" w:rsidRDefault="001B7BC1" w:rsidP="001B7BC1">
      <w:pPr>
        <w:spacing w:after="0" w:line="360" w:lineRule="exact"/>
        <w:ind w:firstLine="709"/>
        <w:jc w:val="both"/>
        <w:rPr>
          <w:color w:val="000000" w:themeColor="text1"/>
        </w:rPr>
      </w:pPr>
      <w:r w:rsidRPr="00F250CE">
        <w:rPr>
          <w:color w:val="000000" w:themeColor="text1"/>
        </w:rPr>
        <w:t>[статья 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Штатная эксплуатация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3455A">
        <w:rPr>
          <w:b/>
          <w:color w:val="000000" w:themeColor="text1"/>
        </w:rPr>
        <w:instrText>Штатная эксплуатация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Эксплуатация железнодорожного подвижного состава в соответствии с требованиями действующих эксплуатационных документов.</w:t>
      </w:r>
    </w:p>
    <w:p w:rsidR="001B7BC1" w:rsidRDefault="001B7BC1" w:rsidP="001B7BC1">
      <w:pPr>
        <w:spacing w:after="0" w:line="360" w:lineRule="exact"/>
        <w:ind w:firstLine="709"/>
        <w:jc w:val="both"/>
        <w:rPr>
          <w:color w:val="000000" w:themeColor="text1"/>
        </w:rPr>
      </w:pPr>
      <w:r w:rsidRPr="00F250CE">
        <w:rPr>
          <w:color w:val="000000" w:themeColor="text1"/>
        </w:rPr>
        <w:t>[статья 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Опытная эксплуатация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03E48">
        <w:rPr>
          <w:b/>
          <w:color w:val="000000" w:themeColor="text1"/>
        </w:rPr>
        <w:instrText>Опытная эксплуатация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Эксплуатация железнодорожного подвижного состава, проводимая по специальной программе с целью совершенствования железнодорожного подвижного состава и его системы эксплуатации по результатам учета реальных условий эксплуатации, контроля в этих условиях технических характеристик железнодорожного подвижного состава и приобретения опыта эксплуатации.</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Опытная эксплуатация может быть направлена на улучшение конструкции, технических, эксплуатационных и ремонтных характеристик железнодорожного подвижного состава, внесение изменений в эксплуатационную документацию, сокращение сроков освоения нового железнодорожного подвижного состава путем приобретения опыта обслуживающим персоналом и последующего распространения этого опыта на весь железнодорожный подвижной состав данного типа. При необходимости в опытную эксплуатацию допускается включать опытное хранение и опытное транспортирование.</w:t>
      </w:r>
    </w:p>
    <w:p w:rsidR="001B7BC1" w:rsidRDefault="001B7BC1" w:rsidP="001B7BC1">
      <w:pPr>
        <w:spacing w:after="0" w:line="360" w:lineRule="exact"/>
        <w:ind w:firstLine="709"/>
        <w:jc w:val="both"/>
        <w:rPr>
          <w:color w:val="000000" w:themeColor="text1"/>
        </w:rPr>
      </w:pPr>
      <w:r w:rsidRPr="00F250CE">
        <w:rPr>
          <w:color w:val="000000" w:themeColor="text1"/>
        </w:rPr>
        <w:t>[статья 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Подконтрольная эксплуатация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66823">
        <w:rPr>
          <w:b/>
          <w:color w:val="000000" w:themeColor="text1"/>
        </w:rPr>
        <w:instrText>Подконтрольная эксплуатация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Штатная эксплуатация железнодорожного подвижного состава, сопровождающаяся дополнительным контролем и учетом его технического состояния.</w:t>
      </w:r>
    </w:p>
    <w:p w:rsidR="001B7BC1" w:rsidRDefault="001B7BC1" w:rsidP="001B7BC1">
      <w:pPr>
        <w:spacing w:after="0" w:line="360" w:lineRule="exact"/>
        <w:ind w:firstLine="709"/>
        <w:jc w:val="both"/>
        <w:rPr>
          <w:color w:val="000000" w:themeColor="text1"/>
        </w:rPr>
      </w:pPr>
      <w:r w:rsidRPr="00F250CE">
        <w:rPr>
          <w:color w:val="000000" w:themeColor="text1"/>
        </w:rPr>
        <w:t>[статья 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Приведение железнодорожного подвижного состава к использованию по назначению</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B6974">
        <w:rPr>
          <w:b/>
          <w:color w:val="000000" w:themeColor="text1"/>
        </w:rPr>
        <w:instrText>Приведение железнодорожного подвижного состава к использованию по назначению</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работ по приведению железнодорожного подвижного состава в работоспособное состояние.</w:t>
      </w:r>
    </w:p>
    <w:p w:rsidR="001B7BC1" w:rsidRDefault="001B7BC1" w:rsidP="001B7BC1">
      <w:pPr>
        <w:spacing w:after="0" w:line="360" w:lineRule="exact"/>
        <w:ind w:firstLine="709"/>
        <w:jc w:val="both"/>
        <w:rPr>
          <w:color w:val="000000" w:themeColor="text1"/>
        </w:rPr>
      </w:pPr>
      <w:r w:rsidRPr="00F250CE">
        <w:rPr>
          <w:color w:val="000000" w:themeColor="text1"/>
        </w:rPr>
        <w:t>[статья 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Ввод в эксплуатацию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76928">
        <w:rPr>
          <w:b/>
          <w:color w:val="000000" w:themeColor="text1"/>
        </w:rPr>
        <w:instrText>Ввод в эксплуатацию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Совокупность подготовительных работ, в том числе проведение испытательного пробега, контроля и приемки у эксплуатирующего </w:t>
      </w:r>
      <w:r w:rsidRPr="00F250CE">
        <w:rPr>
          <w:color w:val="000000" w:themeColor="text1"/>
        </w:rPr>
        <w:lastRenderedPageBreak/>
        <w:t>предприятия железнодорожного подвижного состава с оформлением установленных документов, поступивших после изготовления или ремонта.</w:t>
      </w:r>
    </w:p>
    <w:p w:rsidR="001B7BC1" w:rsidRPr="00076BD0" w:rsidRDefault="001B7BC1" w:rsidP="001B7BC1">
      <w:pPr>
        <w:spacing w:after="0" w:line="360" w:lineRule="exact"/>
        <w:ind w:firstLine="709"/>
        <w:jc w:val="both"/>
        <w:rPr>
          <w:color w:val="000000" w:themeColor="text1"/>
          <w:sz w:val="24"/>
        </w:rPr>
      </w:pPr>
      <w:r w:rsidRPr="00076BD0">
        <w:rPr>
          <w:color w:val="000000" w:themeColor="text1"/>
          <w:sz w:val="24"/>
        </w:rPr>
        <w:t>Примечание. К вводу в эксплуатацию дополнительно может быть отнесено закрепление изделия за эксплуатирующим подразделением.</w:t>
      </w:r>
    </w:p>
    <w:p w:rsidR="001B7BC1" w:rsidRDefault="001B7BC1" w:rsidP="001B7BC1">
      <w:pPr>
        <w:spacing w:after="0" w:line="360" w:lineRule="exact"/>
        <w:ind w:firstLine="709"/>
        <w:jc w:val="both"/>
        <w:rPr>
          <w:color w:val="000000" w:themeColor="text1"/>
        </w:rPr>
      </w:pPr>
      <w:r w:rsidRPr="00F250CE">
        <w:rPr>
          <w:color w:val="000000" w:themeColor="text1"/>
        </w:rPr>
        <w:t>[статья 10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Начало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902FB">
        <w:rPr>
          <w:b/>
          <w:color w:val="000000" w:themeColor="text1"/>
        </w:rPr>
        <w:instrText>Начало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Дата ввода железнодорожного подвижного состава в эксплуатацию.</w:t>
      </w:r>
    </w:p>
    <w:p w:rsidR="001B7BC1" w:rsidRDefault="001B7BC1" w:rsidP="001B7BC1">
      <w:pPr>
        <w:spacing w:after="0" w:line="360" w:lineRule="exact"/>
        <w:ind w:firstLine="709"/>
        <w:jc w:val="both"/>
        <w:rPr>
          <w:color w:val="000000" w:themeColor="text1"/>
        </w:rPr>
      </w:pPr>
      <w:r w:rsidRPr="00F250CE">
        <w:rPr>
          <w:color w:val="000000" w:themeColor="text1"/>
        </w:rPr>
        <w:t>[статья 11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Хранение при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604E2">
        <w:rPr>
          <w:b/>
          <w:color w:val="000000" w:themeColor="text1"/>
        </w:rPr>
        <w:instrText>Хранение при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Содержание используемого по назначению железнодорожного подвижного состава в специально отведенном для его размещения месте с обеспечением сохранности в течение установленного срока хранения.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12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Кратковременное хранение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3580C">
        <w:rPr>
          <w:b/>
          <w:color w:val="000000" w:themeColor="text1"/>
        </w:rPr>
        <w:instrText>Кратковременное хранение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Хранение железнодорожного подвижного состава до одного года включительно.</w:t>
      </w:r>
    </w:p>
    <w:p w:rsidR="001B7BC1" w:rsidRDefault="001B7BC1" w:rsidP="001B7BC1">
      <w:pPr>
        <w:spacing w:after="0" w:line="360" w:lineRule="exact"/>
        <w:ind w:firstLine="709"/>
        <w:jc w:val="both"/>
        <w:rPr>
          <w:color w:val="000000" w:themeColor="text1"/>
        </w:rPr>
      </w:pPr>
      <w:r w:rsidRPr="00F250CE">
        <w:rPr>
          <w:color w:val="000000" w:themeColor="text1"/>
        </w:rPr>
        <w:t>[статья 13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Длительное хранение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377AF">
        <w:rPr>
          <w:b/>
          <w:color w:val="000000" w:themeColor="text1"/>
        </w:rPr>
        <w:instrText>Длительное хранение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Хранение железнодорожного подвижного состава более одного года.</w:t>
      </w:r>
    </w:p>
    <w:p w:rsidR="001B7BC1" w:rsidRDefault="001B7BC1" w:rsidP="001B7BC1">
      <w:pPr>
        <w:spacing w:after="0" w:line="360" w:lineRule="exact"/>
        <w:ind w:firstLine="709"/>
        <w:jc w:val="both"/>
        <w:rPr>
          <w:color w:val="000000" w:themeColor="text1"/>
        </w:rPr>
      </w:pPr>
      <w:r w:rsidRPr="00F250CE">
        <w:rPr>
          <w:color w:val="000000" w:themeColor="text1"/>
        </w:rPr>
        <w:t>[статья 14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Транспортирование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E44C7">
        <w:rPr>
          <w:b/>
          <w:color w:val="000000" w:themeColor="text1"/>
        </w:rPr>
        <w:instrText>Транспортирование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работ по подготовке и перемещению железнодорожного подвижного состава при условии обеспечения безопасности движения и сохранении его технического состояния и комплектности.</w:t>
      </w:r>
    </w:p>
    <w:p w:rsidR="001B7BC1" w:rsidRDefault="001B7BC1" w:rsidP="001B7BC1">
      <w:pPr>
        <w:spacing w:after="0" w:line="360" w:lineRule="exact"/>
        <w:ind w:firstLine="709"/>
        <w:jc w:val="both"/>
        <w:rPr>
          <w:color w:val="000000" w:themeColor="text1"/>
        </w:rPr>
      </w:pPr>
      <w:r w:rsidRPr="00F250CE">
        <w:rPr>
          <w:color w:val="000000" w:themeColor="text1"/>
        </w:rPr>
        <w:t>[статья 15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Снятие с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60321">
        <w:rPr>
          <w:b/>
          <w:color w:val="000000" w:themeColor="text1"/>
        </w:rPr>
        <w:instrText>Снятие с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Прекращение эксплуатации железнодорожного подвижного состава с оформлением установленных документов для использования в целях, отличных от его назначения, или утилизации.</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[статья 16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Управление эксплуатацией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F5325">
        <w:rPr>
          <w:b/>
          <w:color w:val="000000" w:themeColor="text1"/>
        </w:rPr>
        <w:instrText>Управление эксплуатацией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Система действий эксплуатирующего железнодорожный подвижной состав предприятия, направленная на выполнение задач эксплуатации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17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Планирование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A65C9">
        <w:rPr>
          <w:b/>
          <w:color w:val="000000" w:themeColor="text1"/>
        </w:rPr>
        <w:instrText>Планирование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Разработка мероприятий по подготовке, обеспечению и осуществлению эксплуатации железнодорожного подвижного состава с указанием сроков проведения этих мероприятий, исполнителей и лиц, ответственных за организацию и контроль их исполнения.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18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Стоимость системы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62940">
        <w:rPr>
          <w:b/>
          <w:color w:val="000000" w:themeColor="text1"/>
        </w:rPr>
        <w:instrText>Стоимость системы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Стоимость в денежном выражении совокупности единиц железнодорожного подвижного состава, средств эксплуатации, выполнения работ исполнителями, обеспечивающих функционирование системы.</w:t>
      </w:r>
    </w:p>
    <w:p w:rsidR="001B7BC1" w:rsidRDefault="001B7BC1" w:rsidP="001B7BC1">
      <w:pPr>
        <w:spacing w:after="0" w:line="360" w:lineRule="exact"/>
        <w:ind w:firstLine="709"/>
        <w:jc w:val="both"/>
        <w:rPr>
          <w:color w:val="000000" w:themeColor="text1"/>
        </w:rPr>
      </w:pPr>
      <w:r w:rsidRPr="00F250CE">
        <w:rPr>
          <w:color w:val="000000" w:themeColor="text1"/>
        </w:rPr>
        <w:t>[статья 19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Средства эксплуатации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511A3">
        <w:rPr>
          <w:b/>
          <w:color w:val="000000" w:themeColor="text1"/>
        </w:rPr>
        <w:instrText>Средства эксплуатации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Сооружения, технические средства, запасные части и материалы, необходимые для эксплуатации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20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Техническое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2370B">
        <w:rPr>
          <w:b/>
          <w:color w:val="000000" w:themeColor="text1"/>
        </w:rPr>
        <w:instrText>Техническое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железнодорожного подвижного состава в определенный момент времени и при определенных воздействиях климатических факторов внешней среды, которое характеризуется значениями параметров, установленных технической документацией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[статья 21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lastRenderedPageBreak/>
        <w:t>Контроль технического состояния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84052">
        <w:rPr>
          <w:b/>
          <w:color w:val="000000" w:themeColor="text1"/>
        </w:rPr>
        <w:instrText>Контроль технического состояния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Процесс получения информации о фактических значениях параметров, характеризующих его техническое состояние, сопоставления их со значениями, установленными в нормативной и технической документации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[статья 22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Исправное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B5E7E">
        <w:rPr>
          <w:b/>
          <w:color w:val="000000" w:themeColor="text1"/>
        </w:rPr>
        <w:instrText>Исправное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Техническое состояние железнодорожного подвижного состава, соответствующее требованиям, установленным в технической документации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[статья 23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Неисправное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42E12">
        <w:rPr>
          <w:b/>
          <w:color w:val="000000" w:themeColor="text1"/>
        </w:rPr>
        <w:instrText>Неисправное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железнодорожного подвижного состава, при котором хотя бы один параметр, характеризующий его техническое состояние, не соответствует требованиям технической документации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[статья 24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Работоспособное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859C4">
        <w:rPr>
          <w:b/>
          <w:color w:val="000000" w:themeColor="text1"/>
        </w:rPr>
        <w:instrText>Работоспособное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железнодорожного подвижного состава, при котором он способен выполнять требуемые функции с заданными в нормативной и технической документации характеристиками и значениями параметров.</w:t>
      </w:r>
    </w:p>
    <w:p w:rsidR="001B7BC1" w:rsidRDefault="001B7BC1" w:rsidP="001B7BC1">
      <w:pPr>
        <w:spacing w:after="0" w:line="360" w:lineRule="exact"/>
        <w:ind w:firstLine="709"/>
        <w:jc w:val="both"/>
        <w:rPr>
          <w:color w:val="000000" w:themeColor="text1"/>
        </w:rPr>
      </w:pPr>
      <w:r w:rsidRPr="00F250CE">
        <w:rPr>
          <w:color w:val="000000" w:themeColor="text1"/>
        </w:rPr>
        <w:t>[статья 25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Неработоспособное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201D5">
        <w:rPr>
          <w:b/>
          <w:color w:val="000000" w:themeColor="text1"/>
        </w:rPr>
        <w:instrText>Неработоспособное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железнодорожного подвижного состава, при котором значение хотя бы одной его характеристики или параметра, заданные в нормативной и технической документации, не позволяет выполнить требуемые функции.</w:t>
      </w:r>
    </w:p>
    <w:p w:rsidR="001B7BC1" w:rsidRPr="00076BD0" w:rsidRDefault="001B7BC1" w:rsidP="001B7BC1">
      <w:pPr>
        <w:spacing w:after="0" w:line="360" w:lineRule="exact"/>
        <w:ind w:firstLine="709"/>
        <w:jc w:val="both"/>
        <w:rPr>
          <w:color w:val="000000" w:themeColor="text1"/>
          <w:sz w:val="24"/>
        </w:rPr>
      </w:pPr>
      <w:r w:rsidRPr="00076BD0">
        <w:rPr>
          <w:color w:val="000000" w:themeColor="text1"/>
          <w:sz w:val="24"/>
        </w:rPr>
        <w:t>Примечание. В число указанных характеристик включают перечень отказов железнодорожного подвижного состава, эксплуатация при наличии которых запрещена.</w:t>
      </w:r>
    </w:p>
    <w:p w:rsidR="001B7BC1" w:rsidRDefault="001B7BC1" w:rsidP="001B7BC1">
      <w:pPr>
        <w:spacing w:after="0" w:line="360" w:lineRule="exact"/>
        <w:ind w:firstLine="709"/>
        <w:jc w:val="both"/>
        <w:rPr>
          <w:color w:val="000000" w:themeColor="text1"/>
        </w:rPr>
      </w:pPr>
      <w:r w:rsidRPr="00F250CE">
        <w:rPr>
          <w:color w:val="000000" w:themeColor="text1"/>
        </w:rPr>
        <w:t>[статья 26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Предельное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A1F5C">
        <w:rPr>
          <w:b/>
          <w:color w:val="000000" w:themeColor="text1"/>
        </w:rPr>
        <w:instrText>Предельное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Состояние железнодорожного подвижного состава, при котором его эксплуатация недопустима или нецелесообразна по техническим, экономическим и экологическим причинам.</w:t>
      </w:r>
    </w:p>
    <w:p w:rsidR="001B7BC1" w:rsidRPr="00076BD0" w:rsidRDefault="001B7BC1" w:rsidP="001B7BC1">
      <w:pPr>
        <w:spacing w:after="0" w:line="360" w:lineRule="exact"/>
        <w:ind w:firstLine="709"/>
        <w:jc w:val="both"/>
        <w:rPr>
          <w:color w:val="000000" w:themeColor="text1"/>
          <w:sz w:val="24"/>
        </w:rPr>
      </w:pPr>
      <w:r w:rsidRPr="00076BD0">
        <w:rPr>
          <w:color w:val="000000" w:themeColor="text1"/>
          <w:sz w:val="24"/>
        </w:rPr>
        <w:t>Примечание. Признаки или совокупность признаков предельного состояния устанавливают в технической документации с учетом вида используемого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27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Критическое состояние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33604">
        <w:rPr>
          <w:b/>
          <w:color w:val="000000" w:themeColor="text1"/>
        </w:rPr>
        <w:instrText>Критическое состояние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Состояние железнодорожного подвижного состава, при котором его эксплуатация вследствие возникновения опасного отказа может привести к гибели, травмированию людей или значительному материальному ущербу.</w:t>
      </w:r>
    </w:p>
    <w:p w:rsidR="001B7BC1" w:rsidRPr="00076BD0" w:rsidRDefault="001B7BC1" w:rsidP="001B7BC1">
      <w:pPr>
        <w:spacing w:after="0" w:line="360" w:lineRule="exact"/>
        <w:ind w:firstLine="709"/>
        <w:jc w:val="both"/>
        <w:rPr>
          <w:color w:val="000000" w:themeColor="text1"/>
          <w:sz w:val="24"/>
        </w:rPr>
      </w:pPr>
      <w:r w:rsidRPr="00076BD0">
        <w:rPr>
          <w:color w:val="000000" w:themeColor="text1"/>
          <w:sz w:val="24"/>
        </w:rPr>
        <w:t>Примечание. Критическое состояние в отличие от предельного состояния не означает прекращения эксплуатации железнодорожного подвижного состава, которая может быть продолжена.</w:t>
      </w:r>
    </w:p>
    <w:p w:rsidR="001B7BC1" w:rsidRDefault="001B7BC1" w:rsidP="001B7BC1">
      <w:pPr>
        <w:spacing w:after="0" w:line="360" w:lineRule="exact"/>
        <w:ind w:firstLine="709"/>
        <w:jc w:val="both"/>
        <w:rPr>
          <w:color w:val="000000" w:themeColor="text1"/>
        </w:rPr>
      </w:pPr>
      <w:r w:rsidRPr="00F250CE">
        <w:rPr>
          <w:color w:val="000000" w:themeColor="text1"/>
        </w:rPr>
        <w:t>[статья 28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bookmarkStart w:id="269" w:name="_Ref146541991"/>
      <w:r w:rsidRPr="00F250CE">
        <w:rPr>
          <w:b/>
          <w:color w:val="000000" w:themeColor="text1"/>
        </w:rPr>
        <w:t>Техническое состояние парка железнодорожного подвижного состава</w:t>
      </w:r>
      <w:bookmarkEnd w:id="269"/>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B1FCF">
        <w:rPr>
          <w:b/>
          <w:color w:val="000000" w:themeColor="text1"/>
        </w:rPr>
        <w:instrText>Техническое состояние парка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5E3924" w:rsidP="001B7BC1">
      <w:pPr>
        <w:spacing w:after="0" w:line="360" w:lineRule="exact"/>
        <w:ind w:firstLine="709"/>
        <w:jc w:val="both"/>
        <w:rPr>
          <w:color w:val="000000" w:themeColor="text1"/>
        </w:rPr>
      </w:pPr>
      <w:r>
        <w:rPr>
          <w:color w:val="000000" w:themeColor="text1"/>
        </w:rPr>
        <w:t xml:space="preserve">1. </w:t>
      </w:r>
      <w:r w:rsidR="001B7BC1" w:rsidRPr="00F250CE">
        <w:rPr>
          <w:color w:val="000000" w:themeColor="text1"/>
        </w:rPr>
        <w:t>Состояние парка железнодорожного подвижного состава, характеризуемое средними для этого парка на данный момент или за данный интервал времени значениями показателей безотказности и/или ремонтопригодности.</w:t>
      </w:r>
    </w:p>
    <w:p w:rsidR="001B7BC1" w:rsidRDefault="001B7BC1" w:rsidP="001B7BC1">
      <w:pPr>
        <w:spacing w:after="0" w:line="360" w:lineRule="exact"/>
        <w:ind w:firstLine="709"/>
        <w:jc w:val="both"/>
        <w:rPr>
          <w:color w:val="000000" w:themeColor="text1"/>
        </w:rPr>
      </w:pPr>
      <w:r w:rsidRPr="00F250CE">
        <w:rPr>
          <w:color w:val="000000" w:themeColor="text1"/>
        </w:rPr>
        <w:t>[статья 29 ГОСТ 32884-2014 Эксплуатация, техническое обслуживание и ремонт железнодорожного подвижного состава. Термины и определения]</w:t>
      </w:r>
    </w:p>
    <w:p w:rsidR="005E3924" w:rsidRPr="00016103" w:rsidRDefault="005E3924" w:rsidP="005E3924">
      <w:pPr>
        <w:spacing w:after="0" w:line="360" w:lineRule="exact"/>
        <w:ind w:firstLine="709"/>
        <w:jc w:val="both"/>
        <w:rPr>
          <w:color w:val="000000" w:themeColor="text1"/>
        </w:rPr>
      </w:pPr>
      <w:r>
        <w:rPr>
          <w:color w:val="000000" w:themeColor="text1"/>
        </w:rPr>
        <w:t xml:space="preserve">2. </w:t>
      </w:r>
      <w:r w:rsidRPr="00016103">
        <w:rPr>
          <w:color w:val="000000" w:themeColor="text1"/>
        </w:rPr>
        <w:t>Состояние парка железнодорожного подвижного состава, характеризуемое средними на данный момент или за данный интервал времени значениями показателей надежности.</w:t>
      </w:r>
    </w:p>
    <w:p w:rsidR="005E3924" w:rsidRDefault="005E3924" w:rsidP="005E3924">
      <w:pPr>
        <w:spacing w:after="0" w:line="360" w:lineRule="exact"/>
        <w:ind w:firstLine="709"/>
        <w:jc w:val="both"/>
        <w:rPr>
          <w:color w:val="000000" w:themeColor="text1"/>
        </w:rPr>
      </w:pPr>
      <w:r w:rsidRPr="00016103">
        <w:rPr>
          <w:color w:val="000000" w:themeColor="text1"/>
          <w:spacing w:val="-10"/>
        </w:rPr>
        <w:t>[статья 144 ГОСТ 32192-2013 Надежность в железнодорожной технике. Основные понятия.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Утилизация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F4E12">
        <w:rPr>
          <w:b/>
          <w:color w:val="000000" w:themeColor="text1"/>
        </w:rPr>
        <w:instrText>Утилизация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Ликвидация железнодорожного подвижного состава с переработкой его составных частей, не подлежащих восстановлению, во вторичное сырье.</w:t>
      </w:r>
    </w:p>
    <w:p w:rsidR="001B7BC1" w:rsidRDefault="001B7BC1" w:rsidP="001B7BC1">
      <w:pPr>
        <w:spacing w:after="0" w:line="360" w:lineRule="exact"/>
        <w:ind w:firstLine="709"/>
        <w:jc w:val="both"/>
        <w:rPr>
          <w:color w:val="000000" w:themeColor="text1"/>
        </w:rPr>
      </w:pPr>
      <w:r w:rsidRPr="00F250CE">
        <w:rPr>
          <w:color w:val="000000" w:themeColor="text1"/>
        </w:rPr>
        <w:t>[статья 30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Экипирование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83441">
        <w:rPr>
          <w:b/>
          <w:color w:val="000000" w:themeColor="text1"/>
        </w:rPr>
        <w:instrText>Экипирование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Комплекс работ по подготовке к эксплуатации железнодорожного подвижного состава, включающий в себя заполнение емкостей материалами, </w:t>
      </w:r>
      <w:r w:rsidRPr="00F250CE">
        <w:rPr>
          <w:color w:val="000000" w:themeColor="text1"/>
        </w:rPr>
        <w:lastRenderedPageBreak/>
        <w:t>необходимыми для обеспечения функционирования систем железнодорожного подвижного состава, а также снабжение железнодорожного подвижного состава требуемыми расходными материалами и принадлежностями.</w:t>
      </w:r>
    </w:p>
    <w:p w:rsidR="001B7BC1" w:rsidRDefault="001B7BC1" w:rsidP="001B7BC1">
      <w:pPr>
        <w:spacing w:after="0" w:line="360" w:lineRule="exact"/>
        <w:ind w:firstLine="709"/>
        <w:jc w:val="both"/>
        <w:rPr>
          <w:color w:val="000000" w:themeColor="text1"/>
        </w:rPr>
      </w:pPr>
      <w:r w:rsidRPr="00F250CE">
        <w:rPr>
          <w:color w:val="000000" w:themeColor="text1"/>
        </w:rPr>
        <w:t>[статья 31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Консервация составных частей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330AE">
        <w:rPr>
          <w:b/>
          <w:color w:val="000000" w:themeColor="text1"/>
        </w:rPr>
        <w:instrText>Консервация составных частей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операций по нанесению средств защиты на составные части железнодорожного подвижного состава для их длительного хранения.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32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Расконсервация составных частей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4157F">
        <w:rPr>
          <w:b/>
          <w:color w:val="000000" w:themeColor="text1"/>
        </w:rPr>
        <w:instrText>Расконсервация составных частей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операций по удалению средств защиты с составных частей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33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Переконсервация составных частей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E1423">
        <w:rPr>
          <w:b/>
          <w:color w:val="000000" w:themeColor="text1"/>
        </w:rPr>
        <w:instrText>Переконсервация составных частей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Расконсервация и последующая консервация составных частей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34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Эксплуатирующее предприятие</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81151">
        <w:rPr>
          <w:b/>
          <w:color w:val="000000" w:themeColor="text1"/>
        </w:rPr>
        <w:instrText>Эксплуатирующее предприятие</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Юридическое или физическое лицо, имеющее и использующее железнодорожный подвижной состав на правах собственности, на условиях аренды или на ином законном основании.</w:t>
      </w:r>
    </w:p>
    <w:p w:rsidR="001B7BC1" w:rsidRDefault="001B7BC1" w:rsidP="001B7BC1">
      <w:pPr>
        <w:spacing w:after="0" w:line="360" w:lineRule="exact"/>
        <w:ind w:firstLine="709"/>
        <w:jc w:val="both"/>
        <w:rPr>
          <w:color w:val="000000" w:themeColor="text1"/>
        </w:rPr>
      </w:pPr>
      <w:r w:rsidRPr="00F250CE">
        <w:rPr>
          <w:color w:val="000000" w:themeColor="text1"/>
        </w:rPr>
        <w:t>[статья 35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Модернизация при эксплуатации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A3C6A">
        <w:rPr>
          <w:b/>
          <w:color w:val="000000" w:themeColor="text1"/>
        </w:rPr>
        <w:instrText>Модернизация при эксплуатации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работ по улучшению технико-экономических показателей железнодорожного подвижного состава, находящегося в эксплуатации, путем замены отдельных составных частей и/или программного обеспечения на более совершенные.</w:t>
      </w:r>
    </w:p>
    <w:p w:rsidR="001B7BC1" w:rsidRDefault="001B7BC1" w:rsidP="001B7BC1">
      <w:pPr>
        <w:spacing w:after="0" w:line="360" w:lineRule="exact"/>
        <w:ind w:firstLine="709"/>
        <w:jc w:val="both"/>
        <w:rPr>
          <w:color w:val="000000" w:themeColor="text1"/>
        </w:rPr>
      </w:pPr>
      <w:r w:rsidRPr="00F250CE">
        <w:rPr>
          <w:color w:val="000000" w:themeColor="text1"/>
        </w:rPr>
        <w:t>[статья 36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lastRenderedPageBreak/>
        <w:t>Эксплуатационный документ</w:t>
      </w:r>
      <w:r w:rsidR="005F2716">
        <w:rPr>
          <w:color w:val="000000" w:themeColor="text1"/>
        </w:rPr>
        <w:t xml:space="preserve"> </w:t>
      </w:r>
      <w:r w:rsidR="005F2716" w:rsidRPr="005F2716">
        <w:rPr>
          <w:color w:val="000000" w:themeColor="text1"/>
        </w:rPr>
        <w:t>&lt;</w:t>
      </w:r>
      <w:r w:rsidR="005F2716">
        <w:rPr>
          <w:color w:val="000000" w:themeColor="text1"/>
        </w:rPr>
        <w:t>железнодорожный подвижной состав</w:t>
      </w:r>
      <w:r w:rsidR="005F2716" w:rsidRPr="005F2716">
        <w:rPr>
          <w:color w:val="000000" w:themeColor="text1"/>
        </w:rPr>
        <w:t>&gt;</w:t>
      </w:r>
      <w:r w:rsidR="003D5521">
        <w:rPr>
          <w:color w:val="000000" w:themeColor="text1"/>
          <w:lang w:val="en-US"/>
        </w:rPr>
        <w:fldChar w:fldCharType="begin"/>
      </w:r>
      <w:r w:rsidR="005F2716">
        <w:instrText xml:space="preserve"> XE "</w:instrText>
      </w:r>
      <w:r w:rsidR="005F2716" w:rsidRPr="00723AA4">
        <w:rPr>
          <w:b/>
          <w:color w:val="000000" w:themeColor="text1"/>
        </w:rPr>
        <w:instrText>Эксплуатационный документ</w:instrText>
      </w:r>
      <w:r w:rsidR="005F2716" w:rsidRPr="00723AA4">
        <w:rPr>
          <w:color w:val="000000" w:themeColor="text1"/>
        </w:rPr>
        <w:instrText xml:space="preserve"> </w:instrText>
      </w:r>
      <w:r w:rsidR="005F2716" w:rsidRPr="005F2716">
        <w:rPr>
          <w:color w:val="000000" w:themeColor="text1"/>
        </w:rPr>
        <w:instrText>&lt;</w:instrText>
      </w:r>
      <w:r w:rsidR="005F2716" w:rsidRPr="00723AA4">
        <w:rPr>
          <w:color w:val="000000" w:themeColor="text1"/>
        </w:rPr>
        <w:instrText>железнодорожный подвижной состав</w:instrText>
      </w:r>
      <w:r w:rsidR="005F2716" w:rsidRPr="005F2716">
        <w:rPr>
          <w:color w:val="000000" w:themeColor="text1"/>
        </w:rPr>
        <w:instrText>&gt;</w:instrText>
      </w:r>
      <w:r w:rsidR="005F2716">
        <w:instrText xml:space="preserve">" </w:instrText>
      </w:r>
      <w:r w:rsidR="003D5521">
        <w:rPr>
          <w:color w:val="000000" w:themeColor="text1"/>
          <w:lang w:val="en-US"/>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Конструкторский документ, который в отдельности или в совокупности с другими документами определяет правила эксплуатации железнодорожного подвижного состава и/или отражает сведения, удостоверяющие гарантированные изготовителем значения основных параметров и характеристик железнодорожного подвижного состава, гарантии и сведения о его эксплуатации в течение назначенного срока службы.</w:t>
      </w:r>
    </w:p>
    <w:p w:rsidR="001B7BC1" w:rsidRDefault="001B7BC1" w:rsidP="001B7BC1">
      <w:pPr>
        <w:spacing w:after="0" w:line="360" w:lineRule="exact"/>
        <w:ind w:firstLine="709"/>
        <w:jc w:val="both"/>
        <w:rPr>
          <w:color w:val="000000" w:themeColor="text1"/>
        </w:rPr>
      </w:pPr>
      <w:r w:rsidRPr="00F250CE">
        <w:rPr>
          <w:color w:val="000000" w:themeColor="text1"/>
        </w:rPr>
        <w:t>[статья 37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Верификация железнодорожного подвижного состава по результатам эксплуатации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670649">
        <w:rPr>
          <w:b/>
          <w:color w:val="000000" w:themeColor="text1"/>
        </w:rPr>
        <w:instrText>Верификация железнодорожного подвижного состава по результатам эксплуатации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Подтверждение посредством представления объективных свидетельств того, что установленные требования были выполнены.</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Объективными свидетельствами служат результаты испытаний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38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Опытный пробег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611E96">
        <w:rPr>
          <w:b/>
          <w:color w:val="000000" w:themeColor="text1"/>
        </w:rPr>
        <w:instrText>Опытный пробег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Пробег опытного образца железнодорожного подвижного состава, выполняемый в процессе проведения предварительных испытаний с целью проверки работоспособности опытного образца железнодорожного подвижного состава, взаимодействия в целом всех его агрегатов и систем, реализации расчетных режимов работы в эксплуатации.</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Опытным образцом является образец железнодорожного подвижного состава, изготовленный по вновь разработанной рабочей документации для проверки путем испытаний соответствия его заданным техническим требованиям с целью принятия решения о возможности постановки на производство и/или использования по назначению.</w:t>
      </w:r>
    </w:p>
    <w:p w:rsidR="001B7BC1" w:rsidRPr="00F250CE" w:rsidRDefault="001B7BC1" w:rsidP="001B7BC1">
      <w:pPr>
        <w:spacing w:after="0" w:line="360" w:lineRule="exact"/>
        <w:ind w:firstLine="709"/>
        <w:jc w:val="both"/>
        <w:rPr>
          <w:color w:val="000000" w:themeColor="text1"/>
        </w:rPr>
      </w:pPr>
      <w:r w:rsidRPr="00F250CE">
        <w:rPr>
          <w:color w:val="000000" w:themeColor="text1"/>
        </w:rPr>
        <w:t>[статья 39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1B7BC1">
      <w:pPr>
        <w:spacing w:after="0" w:line="360" w:lineRule="exact"/>
        <w:ind w:firstLine="709"/>
        <w:jc w:val="both"/>
        <w:rPr>
          <w:color w:val="000000" w:themeColor="text1"/>
        </w:rPr>
      </w:pPr>
    </w:p>
    <w:p w:rsidR="001B7BC1" w:rsidRPr="001B7BC1" w:rsidRDefault="001B7BC1" w:rsidP="001B7BC1">
      <w:pPr>
        <w:pStyle w:val="3"/>
        <w:spacing w:before="120" w:after="120" w:line="360" w:lineRule="exact"/>
        <w:jc w:val="center"/>
        <w:rPr>
          <w:rFonts w:ascii="Times New Roman" w:hAnsi="Times New Roman" w:cs="Times New Roman"/>
          <w:b/>
          <w:color w:val="000000" w:themeColor="text1"/>
          <w:sz w:val="28"/>
          <w:szCs w:val="28"/>
        </w:rPr>
      </w:pPr>
      <w:bookmarkStart w:id="270" w:name="_Toc148538414"/>
      <w:r w:rsidRPr="001B7BC1">
        <w:rPr>
          <w:rFonts w:ascii="Times New Roman" w:hAnsi="Times New Roman" w:cs="Times New Roman"/>
          <w:b/>
          <w:color w:val="000000" w:themeColor="text1"/>
          <w:sz w:val="28"/>
          <w:szCs w:val="28"/>
        </w:rPr>
        <w:t>Техническое обслуживание и ремонт железнодорожного подвижного состава</w:t>
      </w:r>
      <w:bookmarkEnd w:id="270"/>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Техническое обслуживание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9247C">
        <w:rPr>
          <w:b/>
          <w:color w:val="000000" w:themeColor="text1"/>
        </w:rPr>
        <w:instrText>Техническое обслуживание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Pr>
          <w:color w:val="000000" w:themeColor="text1"/>
        </w:rPr>
        <w:t xml:space="preserve">1. </w:t>
      </w:r>
      <w:r w:rsidRPr="00F250CE">
        <w:rPr>
          <w:color w:val="000000" w:themeColor="text1"/>
        </w:rPr>
        <w:t>Совокупность технических и организационных действий, направленных на поддержание железнодорожного подвижного состава в работоспособном состоянии.</w:t>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[статья 40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1B7BC1">
      <w:pPr>
        <w:spacing w:after="0" w:line="360" w:lineRule="exact"/>
        <w:ind w:firstLine="709"/>
        <w:jc w:val="both"/>
        <w:rPr>
          <w:color w:val="000000" w:themeColor="text1"/>
        </w:rPr>
      </w:pPr>
      <w:r>
        <w:rPr>
          <w:color w:val="000000" w:themeColor="text1"/>
        </w:rPr>
        <w:t xml:space="preserve">2. </w:t>
      </w:r>
      <w:r w:rsidRPr="00F250CE">
        <w:rPr>
          <w:color w:val="000000" w:themeColor="text1"/>
        </w:rPr>
        <w:t>Организационные и технические мероприятия, предназначенные для поддержания подвижного состава в исправном состоянии в период эксплуатации между плановыми видами текущего ремонта. При техническом обслуживании (ТО) выполняется комплекс работ, обеспечивающий безопасность движения, работоспособность всех узлов и оборудования, пожарную безопасность, а также надлежащее санитарно-гигиеническое состояние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[пункт 339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Восстановление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D03C0">
        <w:rPr>
          <w:b/>
          <w:color w:val="000000" w:themeColor="text1"/>
        </w:rPr>
        <w:instrText>Восстановление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Процесс перевода железнодорожного подвижного состава в работоспособное состояние из неработоспособного состояния.</w:t>
      </w:r>
    </w:p>
    <w:p w:rsidR="001B7BC1" w:rsidRDefault="001B7BC1" w:rsidP="001B7BC1">
      <w:pPr>
        <w:spacing w:after="0" w:line="360" w:lineRule="exact"/>
        <w:ind w:firstLine="709"/>
        <w:jc w:val="both"/>
        <w:rPr>
          <w:color w:val="000000" w:themeColor="text1"/>
        </w:rPr>
      </w:pPr>
      <w:r w:rsidRPr="00F250CE">
        <w:rPr>
          <w:color w:val="000000" w:themeColor="text1"/>
        </w:rPr>
        <w:t>[статья 41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Система технического обслуживания и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D6696">
        <w:rPr>
          <w:b/>
          <w:color w:val="000000" w:themeColor="text1"/>
        </w:rPr>
        <w:instrText>Система технического обслуживания и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технических средств, документации технического обслуживания и ремонта и исполнителей, необходимых для выполнения задач технического обслуживания и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42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Сервисное обслуживание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73F96">
        <w:rPr>
          <w:b/>
          <w:color w:val="000000" w:themeColor="text1"/>
        </w:rPr>
        <w:instrText>Сервисное обслуживание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технических и организационных мероприятий, осуществляемых специализированными организациями и/или предприятиями-изготовителями железнодорожного подвижного состава или его составных частей для обеспечения эксплуатации и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43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Система сервисного обслуживания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55C71">
        <w:rPr>
          <w:b/>
          <w:color w:val="000000" w:themeColor="text1"/>
        </w:rPr>
        <w:instrText>Система сервисного обслуживания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 xml:space="preserve">Совокупность специализированных организаций и/или предприятий-изготовителей железнодорожного подвижного состава и/или его составных частей, нормативной и технической документации, средств технологического оснащения, средств диагностирования, технического обслуживания и ремонта, </w:t>
      </w:r>
      <w:r w:rsidRPr="00F250CE">
        <w:rPr>
          <w:color w:val="000000" w:themeColor="text1"/>
        </w:rPr>
        <w:lastRenderedPageBreak/>
        <w:t>обученного и аттестованного персонала для проведения сервисного обслуживания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44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Объем технического обслуживания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07FD5">
        <w:rPr>
          <w:b/>
          <w:color w:val="000000" w:themeColor="text1"/>
        </w:rPr>
        <w:instrText>Объем технического обслуживания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операций по осмотру, восстановлению или замене составных частей железнодорожного подвижного состава, выполняемых при техническом обслуживании.</w:t>
      </w:r>
    </w:p>
    <w:p w:rsidR="001B7BC1" w:rsidRDefault="001B7BC1" w:rsidP="001B7BC1">
      <w:pPr>
        <w:spacing w:after="0" w:line="360" w:lineRule="exact"/>
        <w:ind w:firstLine="709"/>
        <w:jc w:val="both"/>
        <w:rPr>
          <w:color w:val="000000" w:themeColor="text1"/>
        </w:rPr>
      </w:pPr>
      <w:r w:rsidRPr="00F250CE">
        <w:rPr>
          <w:color w:val="000000" w:themeColor="text1"/>
        </w:rPr>
        <w:t>[статья 45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Метод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6B69E5">
        <w:rPr>
          <w:b/>
          <w:color w:val="000000" w:themeColor="text1"/>
        </w:rPr>
        <w:instrText>Метод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технологических и организационных правил выполнения операций технического обслуживания [ремонта] железнодорожного подвижного состава или его составных частей.</w:t>
      </w:r>
    </w:p>
    <w:p w:rsidR="001B7BC1" w:rsidRDefault="001B7BC1" w:rsidP="001B7BC1">
      <w:pPr>
        <w:spacing w:after="0" w:line="360" w:lineRule="exact"/>
        <w:ind w:firstLine="709"/>
        <w:jc w:val="both"/>
        <w:rPr>
          <w:color w:val="000000" w:themeColor="text1"/>
        </w:rPr>
      </w:pPr>
      <w:r w:rsidRPr="00F250CE">
        <w:rPr>
          <w:color w:val="000000" w:themeColor="text1"/>
        </w:rPr>
        <w:t>[статья 46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Периодичность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A61BD">
        <w:rPr>
          <w:b/>
          <w:color w:val="000000" w:themeColor="text1"/>
        </w:rPr>
        <w:instrText>Периодичность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Интервал времени или наработка между данным видом технического обслуживания [ремонта] и последующим таким же видом или другим большей сложности.</w:t>
      </w:r>
    </w:p>
    <w:p w:rsidR="001B7BC1" w:rsidRDefault="001B7BC1" w:rsidP="001B7BC1">
      <w:pPr>
        <w:spacing w:after="0" w:line="360" w:lineRule="exact"/>
        <w:ind w:firstLine="709"/>
        <w:jc w:val="both"/>
        <w:rPr>
          <w:color w:val="000000" w:themeColor="text1"/>
        </w:rPr>
      </w:pPr>
      <w:r w:rsidRPr="00F250CE">
        <w:rPr>
          <w:color w:val="000000" w:themeColor="text1"/>
        </w:rPr>
        <w:t>[статья 47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Продолжительность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4488A">
        <w:rPr>
          <w:b/>
          <w:color w:val="000000" w:themeColor="text1"/>
        </w:rPr>
        <w:instrText>Продолжительность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Время проведения одного технического обслуживания [ремонта] железнодорожного подвижного состава данного вида.</w:t>
      </w:r>
    </w:p>
    <w:p w:rsidR="001B7BC1" w:rsidRDefault="001B7BC1" w:rsidP="001B7BC1">
      <w:pPr>
        <w:spacing w:after="0" w:line="360" w:lineRule="exact"/>
        <w:ind w:firstLine="709"/>
        <w:jc w:val="both"/>
        <w:rPr>
          <w:color w:val="000000" w:themeColor="text1"/>
        </w:rPr>
      </w:pPr>
      <w:r w:rsidRPr="00F250CE">
        <w:rPr>
          <w:color w:val="000000" w:themeColor="text1"/>
        </w:rPr>
        <w:t>[статья 48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Обозначение вида технического обслуживания [ремонта]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E451C">
        <w:rPr>
          <w:b/>
          <w:color w:val="000000" w:themeColor="text1"/>
        </w:rPr>
        <w:instrText>Обозначение вида технического обслуживания [ремонта]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Условное обозначение видов технического обслуживания [ремонта] в эксплуатационной и ремонтной документации, присваиваемое в зависимости от его периодичности, содержания и условий выполнения.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49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lastRenderedPageBreak/>
        <w:t>Последовательный метод технического обслуживания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72FC8">
        <w:rPr>
          <w:b/>
          <w:color w:val="000000" w:themeColor="text1"/>
        </w:rPr>
        <w:instrText>Последовательный метод технического обслуживания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проведения технического обслуживания железнодорожного подвижного состава, характеризующийся поступлением железнодорожного подвижного состава на конкретное обслуживание после завершения всего объема технического обслуживания предыдущего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50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Параллельный метод технического обслуживания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63824">
        <w:rPr>
          <w:b/>
          <w:color w:val="000000" w:themeColor="text1"/>
        </w:rPr>
        <w:instrText>Параллельный метод технического обслуживания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проведения технического обслуживания железнодорожного подвижного состава, характеризующийся одновременным проведением конкретного обслуживания группы единиц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51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Параллельно-последовательный метод технического обслуживания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B0B8C">
        <w:rPr>
          <w:b/>
          <w:color w:val="000000" w:themeColor="text1"/>
        </w:rPr>
        <w:instrText>Параллельно-последовательный метод технического обслуживания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проведения технического обслуживания железнодорожного подвижного состава, при котором группу единиц железнодорожного подвижного состава подразделяют на последовательно обслуживаемые подгруппы, внутри которых техническое обслуживание выполняют параллельным методом.</w:t>
      </w:r>
    </w:p>
    <w:p w:rsidR="001B7BC1" w:rsidRDefault="001B7BC1" w:rsidP="001B7BC1">
      <w:pPr>
        <w:spacing w:after="0" w:line="360" w:lineRule="exact"/>
        <w:ind w:firstLine="709"/>
        <w:jc w:val="both"/>
        <w:rPr>
          <w:color w:val="000000" w:themeColor="text1"/>
        </w:rPr>
      </w:pPr>
      <w:r w:rsidRPr="00F250CE">
        <w:rPr>
          <w:color w:val="000000" w:themeColor="text1"/>
        </w:rPr>
        <w:t>[статья 52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Пункт технического обслуживания</w:t>
      </w:r>
      <w:r>
        <w:rPr>
          <w:b/>
          <w:color w:val="000000" w:themeColor="text1"/>
        </w:rPr>
        <w:t>;</w:t>
      </w:r>
      <w:r w:rsidRPr="00BD5FD7">
        <w:rPr>
          <w:color w:val="000000" w:themeColor="text1"/>
        </w:rPr>
        <w:t xml:space="preserve"> ПТО</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C0B5C">
        <w:rPr>
          <w:b/>
          <w:color w:val="000000" w:themeColor="text1"/>
        </w:rPr>
        <w:instrText>Пункт технического обслуживания</w:instrText>
      </w:r>
      <w:r>
        <w:rPr>
          <w:b/>
          <w:color w:val="000000" w:themeColor="text1"/>
        </w:rPr>
        <w:instrText>;</w:instrText>
      </w:r>
      <w:r w:rsidRPr="00BD5FD7">
        <w:rPr>
          <w:color w:val="000000" w:themeColor="text1"/>
        </w:rPr>
        <w:instrText xml:space="preserve"> ПТО</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Основной производственный участок эксплуатационного вагонного депо, осуществляющий техническое обслуживание грузовых и пассажирских вагонов в сформированных и транзитных поездах с целью обеспечения безопасного проследования поездов по гарантийным участкам, а также техническую передачу вагонов с/на пути необщего пользования и в межгосударственном сообщении. В состав ПТ</w:t>
      </w:r>
      <w:r w:rsidR="00DA44D8">
        <w:rPr>
          <w:color w:val="000000" w:themeColor="text1"/>
        </w:rPr>
        <w:t>О </w:t>
      </w:r>
      <w:r w:rsidRPr="00F250CE">
        <w:rPr>
          <w:color w:val="000000" w:themeColor="text1"/>
        </w:rPr>
        <w:t>могут входить следующие производственные участки:</w:t>
      </w:r>
    </w:p>
    <w:p w:rsidR="001B7BC1" w:rsidRPr="00F250CE" w:rsidRDefault="001B7BC1" w:rsidP="001B7BC1">
      <w:pPr>
        <w:spacing w:after="0" w:line="360" w:lineRule="exact"/>
        <w:ind w:firstLine="709"/>
        <w:jc w:val="both"/>
        <w:rPr>
          <w:color w:val="000000" w:themeColor="text1"/>
        </w:rPr>
      </w:pPr>
      <w:r w:rsidRPr="00F250CE">
        <w:rPr>
          <w:color w:val="000000" w:themeColor="text1"/>
        </w:rPr>
        <w:t>пункт опробования тормозов (ПОТ);</w:t>
      </w:r>
    </w:p>
    <w:p w:rsidR="001B7BC1" w:rsidRPr="00F250CE" w:rsidRDefault="001B7BC1" w:rsidP="001B7BC1">
      <w:pPr>
        <w:spacing w:after="0" w:line="360" w:lineRule="exact"/>
        <w:ind w:firstLine="709"/>
        <w:jc w:val="both"/>
        <w:rPr>
          <w:color w:val="000000" w:themeColor="text1"/>
        </w:rPr>
      </w:pPr>
      <w:r w:rsidRPr="00F250CE">
        <w:rPr>
          <w:color w:val="000000" w:themeColor="text1"/>
        </w:rPr>
        <w:t>пункт технической передачи (ПТП);</w:t>
      </w:r>
    </w:p>
    <w:p w:rsidR="001B7BC1" w:rsidRPr="00F250CE" w:rsidRDefault="001B7BC1" w:rsidP="001B7BC1">
      <w:pPr>
        <w:spacing w:after="0" w:line="360" w:lineRule="exact"/>
        <w:ind w:firstLine="709"/>
        <w:jc w:val="both"/>
        <w:rPr>
          <w:color w:val="000000" w:themeColor="text1"/>
        </w:rPr>
      </w:pPr>
      <w:r w:rsidRPr="00F250CE">
        <w:rPr>
          <w:color w:val="000000" w:themeColor="text1"/>
        </w:rPr>
        <w:t>пункт смены колесных пар пассажирских вагонов (ПСКП);</w:t>
      </w:r>
    </w:p>
    <w:p w:rsidR="001B7BC1" w:rsidRPr="00F250CE" w:rsidRDefault="001B7BC1" w:rsidP="001B7BC1">
      <w:pPr>
        <w:spacing w:after="0" w:line="360" w:lineRule="exact"/>
        <w:ind w:firstLine="709"/>
        <w:jc w:val="both"/>
        <w:rPr>
          <w:color w:val="000000" w:themeColor="text1"/>
        </w:rPr>
      </w:pPr>
      <w:r w:rsidRPr="00F250CE">
        <w:rPr>
          <w:color w:val="000000" w:themeColor="text1"/>
        </w:rPr>
        <w:t>контрольный пост (КП);</w:t>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межгосударственный пункт технической передачи (МГПТП).</w:t>
      </w:r>
    </w:p>
    <w:p w:rsidR="001B7BC1" w:rsidRDefault="001B7BC1" w:rsidP="001B7BC1">
      <w:pPr>
        <w:spacing w:after="0" w:line="360" w:lineRule="exact"/>
        <w:ind w:firstLine="709"/>
        <w:jc w:val="both"/>
        <w:rPr>
          <w:color w:val="000000" w:themeColor="text1"/>
        </w:rPr>
      </w:pPr>
      <w:r w:rsidRPr="00F250CE">
        <w:rPr>
          <w:color w:val="000000" w:themeColor="text1"/>
        </w:rPr>
        <w:t xml:space="preserve">[раздел 2 Положения об организации работы пунктов технического обслуживания грузовых и пассажирских вагонов на инфраструктуре </w:t>
      </w:r>
      <w:r w:rsidR="008466A6">
        <w:rPr>
          <w:color w:val="000000" w:themeColor="text1"/>
        </w:rPr>
        <w:t>ОАО </w:t>
      </w:r>
      <w:r w:rsidR="00E64620">
        <w:rPr>
          <w:color w:val="000000" w:themeColor="text1"/>
        </w:rPr>
        <w:t>«РЖД»</w:t>
      </w:r>
      <w:r w:rsidRPr="00F250CE">
        <w:rPr>
          <w:color w:val="000000" w:themeColor="text1"/>
        </w:rPr>
        <w:t xml:space="preserve"> </w:t>
      </w:r>
      <w:r w:rsidR="005A6BA8">
        <w:rPr>
          <w:color w:val="000000" w:themeColor="text1"/>
        </w:rPr>
        <w:t>№ </w:t>
      </w:r>
      <w:r w:rsidRPr="00F250CE">
        <w:rPr>
          <w:color w:val="000000" w:themeColor="text1"/>
        </w:rPr>
        <w:t>967-2022 ПКБ ЦВ,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2557/р]</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Аттестация пункта технического обслуживания</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A16E4">
        <w:rPr>
          <w:b/>
          <w:color w:val="000000" w:themeColor="text1"/>
        </w:rPr>
        <w:instrText>Аттестация пункта технического обслуживания</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Проверка соответствия требованиям нормативной технической документации, регламентирующей техническое обслуживание грузовых вагонов и/или техническое обслуживание и отцепочный ремонт пассажирских вагонов, выполняемый на пункте смены колесных пар пассажирских вагонов, а также наличия на пункте технического обслуживания необходимых условий на право производства технического обслуживания грузовых вагонов и/или технического обслуживания и отцепочного ремонта пассажирских вагонов, выполняемого на пункте смены колесных пар пассажирских вагонов.</w:t>
      </w:r>
    </w:p>
    <w:p w:rsidR="001B7BC1" w:rsidRDefault="001B7BC1" w:rsidP="001B7BC1">
      <w:pPr>
        <w:spacing w:after="0" w:line="360" w:lineRule="exact"/>
        <w:ind w:firstLine="709"/>
        <w:jc w:val="both"/>
        <w:rPr>
          <w:color w:val="000000" w:themeColor="text1"/>
        </w:rPr>
      </w:pPr>
      <w:r w:rsidRPr="00F250CE">
        <w:rPr>
          <w:color w:val="000000" w:themeColor="text1"/>
        </w:rPr>
        <w:t xml:space="preserve">[раздел 2 Положения об организации работы пунктов технического обслуживания грузовых и пассажирских вагонов на инфраструктуре </w:t>
      </w:r>
      <w:r w:rsidR="008466A6">
        <w:rPr>
          <w:color w:val="000000" w:themeColor="text1"/>
        </w:rPr>
        <w:t>ОАО </w:t>
      </w:r>
      <w:r w:rsidR="00E64620">
        <w:rPr>
          <w:color w:val="000000" w:themeColor="text1"/>
        </w:rPr>
        <w:t>«РЖД»</w:t>
      </w:r>
      <w:r w:rsidRPr="00F250CE">
        <w:rPr>
          <w:color w:val="000000" w:themeColor="text1"/>
        </w:rPr>
        <w:t xml:space="preserve"> </w:t>
      </w:r>
      <w:r w:rsidR="005A6BA8">
        <w:rPr>
          <w:color w:val="000000" w:themeColor="text1"/>
        </w:rPr>
        <w:t>№ </w:t>
      </w:r>
      <w:r w:rsidRPr="00F250CE">
        <w:rPr>
          <w:color w:val="000000" w:themeColor="text1"/>
        </w:rPr>
        <w:t>967-2022 ПКБ ЦВ,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2557/р]</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Гарантийный участок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A1F4D">
        <w:rPr>
          <w:b/>
          <w:color w:val="000000" w:themeColor="text1"/>
        </w:rPr>
        <w:instrText>Гарантийный участок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Участок, ограниченный пунктами технического обслуживания, протяженность которого определяется исходя из необходимости безопасного проследования вагонов в исправном состоянии в составе поезда.</w:t>
      </w:r>
    </w:p>
    <w:p w:rsidR="001B7BC1" w:rsidRDefault="001B7BC1" w:rsidP="001B7BC1">
      <w:pPr>
        <w:spacing w:after="0" w:line="360" w:lineRule="exact"/>
        <w:ind w:firstLine="709"/>
        <w:jc w:val="both"/>
        <w:rPr>
          <w:color w:val="000000" w:themeColor="text1"/>
        </w:rPr>
      </w:pPr>
      <w:r w:rsidRPr="00F250CE">
        <w:rPr>
          <w:color w:val="000000" w:themeColor="text1"/>
        </w:rPr>
        <w:t xml:space="preserve">[раздел 2 Положения об организации работы пунктов технического обслуживания грузовых и пассажирских вагонов на инфраструктуре </w:t>
      </w:r>
      <w:r w:rsidR="008466A6">
        <w:rPr>
          <w:color w:val="000000" w:themeColor="text1"/>
        </w:rPr>
        <w:t>ОАО </w:t>
      </w:r>
      <w:r w:rsidR="00E64620">
        <w:rPr>
          <w:color w:val="000000" w:themeColor="text1"/>
        </w:rPr>
        <w:t>«РЖД»</w:t>
      </w:r>
      <w:r w:rsidRPr="00F250CE">
        <w:rPr>
          <w:color w:val="000000" w:themeColor="text1"/>
        </w:rPr>
        <w:t xml:space="preserve"> </w:t>
      </w:r>
      <w:r w:rsidR="005A6BA8">
        <w:rPr>
          <w:color w:val="000000" w:themeColor="text1"/>
        </w:rPr>
        <w:t>№ </w:t>
      </w:r>
      <w:r w:rsidRPr="00F250CE">
        <w:rPr>
          <w:color w:val="000000" w:themeColor="text1"/>
        </w:rPr>
        <w:t>967-2022 ПКБ ЦВ,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2557/р]</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Внутридорожный гарантийный участок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62A50">
        <w:rPr>
          <w:b/>
          <w:color w:val="000000" w:themeColor="text1"/>
        </w:rPr>
        <w:instrText>Внутридорожный гарантийный участок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Гарантийный участок, расположенный в пределах одной железной дороги.</w:t>
      </w:r>
    </w:p>
    <w:p w:rsidR="001B7BC1" w:rsidRDefault="001B7BC1" w:rsidP="001B7BC1">
      <w:pPr>
        <w:spacing w:after="0" w:line="360" w:lineRule="exact"/>
        <w:ind w:firstLine="709"/>
        <w:jc w:val="both"/>
        <w:rPr>
          <w:color w:val="000000" w:themeColor="text1"/>
        </w:rPr>
      </w:pPr>
      <w:r w:rsidRPr="00F250CE">
        <w:rPr>
          <w:color w:val="000000" w:themeColor="text1"/>
        </w:rPr>
        <w:t xml:space="preserve">[раздел 2 Положения об организации работы пунктов технического обслуживания грузовых и пассажирских вагонов на инфраструктуре </w:t>
      </w:r>
      <w:r w:rsidR="008466A6">
        <w:rPr>
          <w:color w:val="000000" w:themeColor="text1"/>
        </w:rPr>
        <w:t>ОАО </w:t>
      </w:r>
      <w:r w:rsidR="00E64620">
        <w:rPr>
          <w:color w:val="000000" w:themeColor="text1"/>
        </w:rPr>
        <w:t>«РЖД»</w:t>
      </w:r>
      <w:r w:rsidRPr="00F250CE">
        <w:rPr>
          <w:color w:val="000000" w:themeColor="text1"/>
        </w:rPr>
        <w:t xml:space="preserve"> </w:t>
      </w:r>
      <w:r w:rsidR="005A6BA8">
        <w:rPr>
          <w:color w:val="000000" w:themeColor="text1"/>
        </w:rPr>
        <w:t>№ </w:t>
      </w:r>
      <w:r w:rsidRPr="00F250CE">
        <w:rPr>
          <w:color w:val="000000" w:themeColor="text1"/>
        </w:rPr>
        <w:t>967-2022 ПКБ ЦВ,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2557/р]</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Междорожный гарантийный участок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61977">
        <w:rPr>
          <w:b/>
          <w:color w:val="000000" w:themeColor="text1"/>
        </w:rPr>
        <w:instrText>Междорожный гарантийный участок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Гарантийный участок, расположенный в пределах нескольких железных дорог.</w:t>
      </w:r>
    </w:p>
    <w:p w:rsidR="001B7BC1" w:rsidRDefault="001B7BC1" w:rsidP="001B7BC1">
      <w:pPr>
        <w:spacing w:after="0" w:line="360" w:lineRule="exact"/>
        <w:ind w:firstLine="709"/>
        <w:jc w:val="both"/>
        <w:rPr>
          <w:color w:val="000000" w:themeColor="text1"/>
        </w:rPr>
      </w:pPr>
      <w:r w:rsidRPr="00F250CE">
        <w:rPr>
          <w:color w:val="000000" w:themeColor="text1"/>
        </w:rPr>
        <w:t xml:space="preserve">[раздел 2 Положения об организации работы пунктов технического обслуживания грузовых и пассажирских вагонов на инфраструктуре </w:t>
      </w:r>
      <w:r w:rsidR="008466A6">
        <w:rPr>
          <w:color w:val="000000" w:themeColor="text1"/>
        </w:rPr>
        <w:lastRenderedPageBreak/>
        <w:t>ОАО </w:t>
      </w:r>
      <w:r w:rsidR="00E64620">
        <w:rPr>
          <w:color w:val="000000" w:themeColor="text1"/>
        </w:rPr>
        <w:t>«РЖД»</w:t>
      </w:r>
      <w:r w:rsidRPr="00F250CE">
        <w:rPr>
          <w:color w:val="000000" w:themeColor="text1"/>
        </w:rPr>
        <w:t xml:space="preserve"> </w:t>
      </w:r>
      <w:r w:rsidR="005A6BA8">
        <w:rPr>
          <w:color w:val="000000" w:themeColor="text1"/>
        </w:rPr>
        <w:t>№ </w:t>
      </w:r>
      <w:r w:rsidRPr="00F250CE">
        <w:rPr>
          <w:color w:val="000000" w:themeColor="text1"/>
        </w:rPr>
        <w:t>967-2022 ПКБ ЦВ,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4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2557/р]</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91560">
        <w:rPr>
          <w:b/>
          <w:color w:val="000000" w:themeColor="text1"/>
        </w:rPr>
        <w:instrText>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операций по восстановлению исправного или работоспособного состояния железнодорожного подвижного состава или его составных частей и/или восстановлению их ресурса в соответствии с требованиями технической документации.</w:t>
      </w:r>
    </w:p>
    <w:p w:rsidR="001B7BC1" w:rsidRDefault="001B7BC1" w:rsidP="001B7BC1">
      <w:pPr>
        <w:spacing w:after="0" w:line="360" w:lineRule="exact"/>
        <w:ind w:firstLine="709"/>
        <w:jc w:val="both"/>
        <w:rPr>
          <w:color w:val="000000" w:themeColor="text1"/>
        </w:rPr>
      </w:pPr>
      <w:r w:rsidRPr="00F250CE">
        <w:rPr>
          <w:color w:val="000000" w:themeColor="text1"/>
        </w:rPr>
        <w:t>[статья 53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Ремонтный цикл</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F1826">
        <w:rPr>
          <w:b/>
          <w:color w:val="000000" w:themeColor="text1"/>
        </w:rPr>
        <w:instrText>Ремонтный цикл</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Наименьший повторяющийся интервал времени или наработка железнодорожного подвижного состава, в течение которых выполняются в определенной последовательности в соответствии с требованиями нормативной и технической документации все установленные виды технического обслуживания и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54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Структура ремонтного цикла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74C05">
        <w:rPr>
          <w:b/>
          <w:color w:val="000000" w:themeColor="text1"/>
        </w:rPr>
        <w:instrText>Структура ремонтного цикла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Регламентированная последовательность чередования плановых технических обслуживании и ремонтов всех видов за период ремонтного цикла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55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Средства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C314C">
        <w:rPr>
          <w:b/>
          <w:color w:val="000000" w:themeColor="text1"/>
        </w:rPr>
        <w:instrText>Средства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Здания, сооружения, средства технологического оснащения и другие технические средства, запасные части и материалы, предназначенные для осуществления всех видов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 xml:space="preserve">[статья 56 ГОСТ 32884-2014 Эксплуатация, техническое обслуживание и ремонт железнодорожного подвижного </w:t>
      </w:r>
      <w:r w:rsidRPr="00803C74">
        <w:rPr>
          <w:b/>
          <w:color w:val="000000" w:themeColor="text1"/>
        </w:rPr>
        <w:t>состава</w:t>
      </w:r>
      <w:r w:rsidRPr="00F250CE">
        <w:rPr>
          <w:color w:val="000000" w:themeColor="text1"/>
        </w:rPr>
        <w:t>.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Объем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47E97">
        <w:rPr>
          <w:b/>
          <w:color w:val="000000" w:themeColor="text1"/>
        </w:rPr>
        <w:instrText>Объем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Совокупность операций, выполняемых в процессе ремонта железнодорожного подвижного состава, включая операции по осмотру, восстановлению, ремонту или замене его составных частей.</w:t>
      </w:r>
    </w:p>
    <w:p w:rsidR="001B7BC1" w:rsidRDefault="001B7BC1" w:rsidP="001B7BC1">
      <w:pPr>
        <w:spacing w:after="0" w:line="360" w:lineRule="exact"/>
        <w:ind w:firstLine="709"/>
        <w:jc w:val="both"/>
        <w:rPr>
          <w:color w:val="000000" w:themeColor="text1"/>
        </w:rPr>
      </w:pPr>
      <w:r w:rsidRPr="00F250CE">
        <w:rPr>
          <w:color w:val="000000" w:themeColor="text1"/>
        </w:rPr>
        <w:t>[статья 57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Качество отремонтированного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E4F24">
        <w:rPr>
          <w:b/>
          <w:color w:val="000000" w:themeColor="text1"/>
        </w:rPr>
        <w:instrText>Качество отремонтированного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Степень соответствия совокупности технических характеристик отремонтированного железнодорожного подвижного состава или его составных частей требованиям нормативной и технической документации.</w:t>
      </w:r>
    </w:p>
    <w:p w:rsidR="001B7BC1" w:rsidRDefault="001B7BC1" w:rsidP="001B7BC1">
      <w:pPr>
        <w:spacing w:after="0" w:line="360" w:lineRule="exact"/>
        <w:ind w:firstLine="709"/>
        <w:jc w:val="both"/>
        <w:rPr>
          <w:color w:val="000000" w:themeColor="text1"/>
        </w:rPr>
      </w:pPr>
      <w:r w:rsidRPr="00F250CE">
        <w:rPr>
          <w:color w:val="000000" w:themeColor="text1"/>
        </w:rPr>
        <w:t>[статья 58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Капитальный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74C6D">
        <w:rPr>
          <w:b/>
          <w:color w:val="000000" w:themeColor="text1"/>
        </w:rPr>
        <w:instrText>Капитальный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выполняемый для восстановления исправного состояния и полного или близкого к полному восстановлению ресурса железнодорожного подвижного состава с заменой или восстановлением любых  элементов его конструкции, включая базовые.</w:t>
      </w:r>
    </w:p>
    <w:p w:rsidR="001B7BC1" w:rsidRDefault="001B7BC1" w:rsidP="001B7BC1">
      <w:pPr>
        <w:spacing w:after="0" w:line="360" w:lineRule="exact"/>
        <w:ind w:firstLine="709"/>
        <w:jc w:val="both"/>
        <w:rPr>
          <w:color w:val="000000" w:themeColor="text1"/>
        </w:rPr>
      </w:pPr>
      <w:r w:rsidRPr="00F250CE">
        <w:rPr>
          <w:color w:val="000000" w:themeColor="text1"/>
        </w:rPr>
        <w:t>[статья 59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Ремонт с продлением назначенного срока службы</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B2151">
        <w:rPr>
          <w:b/>
          <w:color w:val="000000" w:themeColor="text1"/>
        </w:rPr>
        <w:instrText>Ремонт с продлением назначенного срока службы</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Комплекс работ, включающий оценку остаточного ресурса железнодорожного подвижного состава, выполняемый дополнительно к объемам плановых видов ремонта для обеспечения эксплуатации железнодорожного подвижного состава после окончания назначенного срока службы.</w:t>
      </w:r>
    </w:p>
    <w:p w:rsidR="001B7BC1" w:rsidRDefault="001B7BC1" w:rsidP="001B7BC1">
      <w:pPr>
        <w:spacing w:after="0" w:line="360" w:lineRule="exact"/>
        <w:ind w:firstLine="709"/>
        <w:jc w:val="both"/>
        <w:rPr>
          <w:color w:val="000000" w:themeColor="text1"/>
        </w:rPr>
      </w:pPr>
      <w:r w:rsidRPr="00F250CE">
        <w:rPr>
          <w:color w:val="000000" w:themeColor="text1"/>
        </w:rPr>
        <w:t>[статья 60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Деповской ремонт грузовых и пассажирских вагонов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6078D">
        <w:rPr>
          <w:b/>
          <w:color w:val="000000" w:themeColor="text1"/>
        </w:rPr>
        <w:instrText>Деповской ремонт грузовых и пассажирских вагонов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выполняемый в соответствии с ремонтной и технологической документацией между капитальными ремонтами для восстановления исправности и восстановления их межремонтного ресурса, с заменой и/или восстановлением отдельных элементов конструкции, контроль технического состояния которых предусмотрен объемом этого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61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Средний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552AE">
        <w:rPr>
          <w:b/>
          <w:color w:val="000000" w:themeColor="text1"/>
        </w:rPr>
        <w:instrText>Средний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выполняемый для восстановления исправного состояния и частичного восстановления ресурса железнодорожного подвижного состава с заменой или восстановлением отдельных составных элементов его конструкции, предусмотренного объемом этого ремонта.</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Для грузовых и пассажирских вагонов средний ремонт отсутствует.</w:t>
      </w:r>
    </w:p>
    <w:p w:rsidR="001B7BC1" w:rsidRDefault="001B7BC1" w:rsidP="001B7BC1">
      <w:pPr>
        <w:spacing w:after="0" w:line="360" w:lineRule="exact"/>
        <w:ind w:firstLine="709"/>
        <w:jc w:val="both"/>
        <w:rPr>
          <w:color w:val="000000" w:themeColor="text1"/>
        </w:rPr>
      </w:pPr>
      <w:r w:rsidRPr="00F250CE">
        <w:rPr>
          <w:color w:val="000000" w:themeColor="text1"/>
        </w:rPr>
        <w:t>[статья 62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Текущий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102A0">
        <w:rPr>
          <w:b/>
          <w:color w:val="000000" w:themeColor="text1"/>
        </w:rPr>
        <w:instrText>Текущий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Ремонт, выполняемый для обеспечения или восстановления работоспособности железнодорожного подвижного состава и состоящий в замене и/или восстановлении отдельных элементов конструкции.</w:t>
      </w:r>
    </w:p>
    <w:p w:rsidR="001B7BC1" w:rsidRDefault="001B7BC1" w:rsidP="001B7BC1">
      <w:pPr>
        <w:spacing w:after="0" w:line="360" w:lineRule="exact"/>
        <w:ind w:firstLine="709"/>
        <w:jc w:val="both"/>
        <w:rPr>
          <w:color w:val="000000" w:themeColor="text1"/>
        </w:rPr>
      </w:pPr>
      <w:r w:rsidRPr="00F250CE">
        <w:rPr>
          <w:color w:val="000000" w:themeColor="text1"/>
        </w:rPr>
        <w:t>[статья 63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Плановый [планово-предупредительный]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42DB4">
        <w:rPr>
          <w:b/>
          <w:color w:val="000000" w:themeColor="text1"/>
        </w:rPr>
        <w:instrText>Плановый [планово-предупредительный]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постановка на который осуществляется в соответствии с требованиями нормативной и технической документации на железнодорожный подвижной состав.</w:t>
      </w:r>
    </w:p>
    <w:p w:rsidR="001B7BC1" w:rsidRDefault="001B7BC1" w:rsidP="001B7BC1">
      <w:pPr>
        <w:spacing w:after="0" w:line="360" w:lineRule="exact"/>
        <w:ind w:firstLine="709"/>
        <w:jc w:val="both"/>
        <w:rPr>
          <w:color w:val="000000" w:themeColor="text1"/>
        </w:rPr>
      </w:pPr>
      <w:r w:rsidRPr="00F250CE">
        <w:rPr>
          <w:color w:val="000000" w:themeColor="text1"/>
        </w:rPr>
        <w:t>[статья 64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Внеплановый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A1B60">
        <w:rPr>
          <w:b/>
          <w:color w:val="000000" w:themeColor="text1"/>
        </w:rPr>
        <w:instrText>Внеплановый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железнодорожного подвижного состава, осуществляемый без предварительного назначения.</w:t>
      </w:r>
    </w:p>
    <w:p w:rsidR="001B7BC1" w:rsidRDefault="001B7BC1" w:rsidP="001B7BC1">
      <w:pPr>
        <w:spacing w:after="0" w:line="360" w:lineRule="exact"/>
        <w:ind w:firstLine="709"/>
        <w:jc w:val="both"/>
        <w:rPr>
          <w:color w:val="000000" w:themeColor="text1"/>
        </w:rPr>
      </w:pPr>
      <w:r w:rsidRPr="00F250CE">
        <w:rPr>
          <w:color w:val="000000" w:themeColor="text1"/>
        </w:rPr>
        <w:t>[статья 65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Регламентированный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C3813">
        <w:rPr>
          <w:b/>
          <w:color w:val="000000" w:themeColor="text1"/>
        </w:rPr>
        <w:instrText>Регламентированный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Плановый ремонт, выполняемый в объеме, установленном в технической документации, независимо от технического состояния железнодорожного подвижного состава в момент начала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66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Ремонт по техническому состоянию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C4D72">
        <w:rPr>
          <w:b/>
          <w:color w:val="000000" w:themeColor="text1"/>
        </w:rPr>
        <w:instrText>Ремонт по техническому состоянию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момент начала и объем которого определяются техническим состоянием железнодорожного подвижного состава, при котором контроль его технического состояния выполняется с периодичностью и в объеме, установленными в нормативной и технической документации, а объем и момент начала ремонта определяется техническим состоянием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67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Специализированный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369C7">
        <w:rPr>
          <w:b/>
          <w:color w:val="000000" w:themeColor="text1"/>
        </w:rPr>
        <w:instrText>Специализированный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Ремонт железнодорожного подвижного состава, выполняемый по отдельной номенклатуре его составных частей в соответствии с целевым назначением ремонтного подразделения или предприятия.</w:t>
      </w:r>
    </w:p>
    <w:p w:rsidR="001B7BC1" w:rsidRDefault="001B7BC1" w:rsidP="001B7BC1">
      <w:pPr>
        <w:spacing w:after="0" w:line="360" w:lineRule="exact"/>
        <w:ind w:firstLine="709"/>
        <w:jc w:val="both"/>
        <w:rPr>
          <w:color w:val="000000" w:themeColor="text1"/>
        </w:rPr>
      </w:pPr>
      <w:r w:rsidRPr="00F250CE">
        <w:rPr>
          <w:color w:val="000000" w:themeColor="text1"/>
        </w:rPr>
        <w:t>[статья 68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Текущий отцепочный ремонт вагонов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45724">
        <w:rPr>
          <w:b/>
          <w:color w:val="000000" w:themeColor="text1"/>
        </w:rPr>
        <w:instrText>Текущий отцепочный ремонт вагонов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отцепленных от поезда вагонов, выполняемый на специально выделенных железнодорожных путях станции.</w:t>
      </w:r>
    </w:p>
    <w:p w:rsidR="001B7BC1" w:rsidRDefault="001B7BC1" w:rsidP="001B7BC1">
      <w:pPr>
        <w:spacing w:after="0" w:line="360" w:lineRule="exact"/>
        <w:ind w:firstLine="709"/>
        <w:jc w:val="both"/>
        <w:rPr>
          <w:color w:val="000000" w:themeColor="text1"/>
        </w:rPr>
      </w:pPr>
      <w:r w:rsidRPr="00F250CE">
        <w:rPr>
          <w:color w:val="000000" w:themeColor="text1"/>
        </w:rPr>
        <w:t>[статья 69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Текущий отцепочный ремонт грузовых вагонов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B225E">
        <w:rPr>
          <w:b/>
          <w:color w:val="000000" w:themeColor="text1"/>
        </w:rPr>
        <w:instrText>Текущий отцепочный ремонт грузовых вагонов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груженых или порожних грузовых вагонов, проводимый с отцепкой таких вагонов в пути следования в целях восстановления их работоспособности и предусматривающий замену или восстановление отдельных составных частей таких вагонов.</w:t>
      </w:r>
    </w:p>
    <w:p w:rsidR="001B7BC1" w:rsidRDefault="001B7BC1" w:rsidP="001B7BC1">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 xml:space="preserve">31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Текущий безотцепочный ремонт вагонов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74F94">
        <w:rPr>
          <w:b/>
          <w:color w:val="000000" w:themeColor="text1"/>
        </w:rPr>
        <w:instrText>Текущий безотцепочный ремонт вагонов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вагонов, выполняемый без отцепки их от поезда.</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Для грузовых вагонов понятие текущий безотцепочный ремонт отсутствует.</w:t>
      </w:r>
    </w:p>
    <w:p w:rsidR="001B7BC1" w:rsidRDefault="001B7BC1" w:rsidP="001B7BC1">
      <w:pPr>
        <w:spacing w:after="0" w:line="360" w:lineRule="exact"/>
        <w:ind w:firstLine="709"/>
        <w:jc w:val="both"/>
        <w:rPr>
          <w:color w:val="000000" w:themeColor="text1"/>
        </w:rPr>
      </w:pPr>
      <w:r w:rsidRPr="00F250CE">
        <w:rPr>
          <w:color w:val="000000" w:themeColor="text1"/>
        </w:rPr>
        <w:t>[статья 70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Капитально-восстановительный ремонт пассажирских вагонов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21CD9">
        <w:rPr>
          <w:b/>
          <w:color w:val="000000" w:themeColor="text1"/>
        </w:rPr>
        <w:instrText>Капитально-восстановительный ремонт пассажирских вагонов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пассажирских вагонов с восстановлением ресурса несущих элементов кузова и тележек, обновлением внутреннего и внешнего оборудования, заменой всей системы электрооборудования, созданием современного интерьера и продлением срока службы в соответствии с техническими документами на проведение данного вида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71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Гарантийный ремонт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752BC">
        <w:rPr>
          <w:b/>
          <w:color w:val="000000" w:themeColor="text1"/>
        </w:rPr>
        <w:instrText>Гарантийный ремонт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Ремонт железнодорожного подвижного состава, осуществляемый изготовителем в течение действия гарантийных обязательств.</w:t>
      </w:r>
    </w:p>
    <w:p w:rsidR="001B7BC1" w:rsidRDefault="001B7BC1" w:rsidP="001B7BC1">
      <w:pPr>
        <w:spacing w:after="0" w:line="360" w:lineRule="exact"/>
        <w:ind w:firstLine="709"/>
        <w:jc w:val="both"/>
        <w:rPr>
          <w:color w:val="000000" w:themeColor="text1"/>
        </w:rPr>
      </w:pPr>
      <w:r w:rsidRPr="00F250CE">
        <w:rPr>
          <w:color w:val="000000" w:themeColor="text1"/>
        </w:rPr>
        <w:t>[статья 72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Гарантийные обязательства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4518D">
        <w:rPr>
          <w:b/>
          <w:color w:val="000000" w:themeColor="text1"/>
        </w:rPr>
        <w:instrText>Гарантийные обязательства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lastRenderedPageBreak/>
        <w:t>Обязательства поставщика железнодорожного подвижного состава перед заказчиком своими силами и средствами безвозмездно устранить отказы, дефекты и несоответствия качеству и комплектности, выявленные в течение гарантийного срока эксплуатации или гарантийной наработки, иного использования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73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Обезличенный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A2428">
        <w:rPr>
          <w:b/>
          <w:color w:val="000000" w:themeColor="text1"/>
        </w:rPr>
        <w:instrText>Обезличенный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при котором не сохраняется принадлежность восстановленных составных частей к определенному экземпляру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74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Необезличенный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E12C3">
        <w:rPr>
          <w:b/>
          <w:color w:val="000000" w:themeColor="text1"/>
        </w:rPr>
        <w:instrText>Необезличенный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при котором сохраняется принадлежность восстановленных составных частей к определенному экземпляру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75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Агрегатный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35FA0">
        <w:rPr>
          <w:b/>
          <w:color w:val="000000" w:themeColor="text1"/>
        </w:rPr>
        <w:instrText>Агрегатный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Обезличенный метод ремонта железнодорожного подвижного состава, при котором неисправные агрегаты заменяются новыми или заранее отремонтированными.</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Под агрегатом понимают сборочную единицу, обладающую свойствами полной взаимозаменяемости, независимой сборки и самостоятельного выполнения определенной функции в изделиях различного назначения, например электродвигатель, редуктор, насос и т.д.</w:t>
      </w:r>
    </w:p>
    <w:p w:rsidR="001B7BC1" w:rsidRDefault="001B7BC1" w:rsidP="001B7BC1">
      <w:pPr>
        <w:spacing w:after="0" w:line="360" w:lineRule="exact"/>
        <w:ind w:firstLine="709"/>
        <w:jc w:val="both"/>
        <w:rPr>
          <w:color w:val="000000" w:themeColor="text1"/>
        </w:rPr>
      </w:pPr>
      <w:r w:rsidRPr="00F250CE">
        <w:rPr>
          <w:color w:val="000000" w:themeColor="text1"/>
        </w:rPr>
        <w:t>[статья 76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Комбинированный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B7DC3">
        <w:rPr>
          <w:b/>
          <w:color w:val="000000" w:themeColor="text1"/>
        </w:rPr>
        <w:instrText>Комбинированный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заключающийся в одновременном использовании при ремонте железнодорожного подвижного состава обезличенного и необезличенного методов ремонта.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[статья 77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Параллельный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C3354">
        <w:rPr>
          <w:b/>
          <w:color w:val="000000" w:themeColor="text1"/>
        </w:rPr>
        <w:instrText>Параллельный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группы единиц железнодорожного подвижного состава, характеризующийся одновременным проведением их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78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Последовательный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948B5">
        <w:rPr>
          <w:b/>
          <w:color w:val="000000" w:themeColor="text1"/>
        </w:rPr>
        <w:instrText>Последовательный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группы единиц железнодорожного подвижного состава, при котором каждая единица железнодорожного подвижного состава поступает в ремонт после завершения ремонта предыдущей.</w:t>
      </w:r>
    </w:p>
    <w:p w:rsidR="001B7BC1" w:rsidRDefault="001B7BC1" w:rsidP="001B7BC1">
      <w:pPr>
        <w:spacing w:after="0" w:line="360" w:lineRule="exact"/>
        <w:ind w:firstLine="709"/>
        <w:jc w:val="both"/>
        <w:rPr>
          <w:color w:val="000000" w:themeColor="text1"/>
        </w:rPr>
      </w:pPr>
      <w:r w:rsidRPr="00F250CE">
        <w:rPr>
          <w:color w:val="000000" w:themeColor="text1"/>
        </w:rPr>
        <w:t>[статья 79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Параллельно-последовательный метод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15CD1">
        <w:rPr>
          <w:b/>
          <w:color w:val="000000" w:themeColor="text1"/>
        </w:rPr>
        <w:instrText>Параллельно-последовательный метод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Метод ремонта единиц железнодорожного подвижного состава, при котором всю группу ремонтируемых единиц железнодорожного подвижного состава подразделяют на подгруппы, внутри которых ремонтные работы выполняют последовательным методом.</w:t>
      </w:r>
    </w:p>
    <w:p w:rsidR="001B7BC1" w:rsidRDefault="001B7BC1" w:rsidP="001B7BC1">
      <w:pPr>
        <w:spacing w:after="0" w:line="360" w:lineRule="exact"/>
        <w:ind w:firstLine="709"/>
        <w:jc w:val="both"/>
        <w:rPr>
          <w:color w:val="000000" w:themeColor="text1"/>
        </w:rPr>
      </w:pPr>
      <w:r w:rsidRPr="00F250CE">
        <w:rPr>
          <w:color w:val="000000" w:themeColor="text1"/>
        </w:rPr>
        <w:t>[статья 80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Административная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623B0">
        <w:rPr>
          <w:b/>
          <w:color w:val="000000" w:themeColor="text1"/>
        </w:rPr>
        <w:instrText>Административная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Задержка выполнения технического обслуживания [ремонта] железнодорожного подвижного состава вследствие административных причин.</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Примером может быть преждевременная, относительно установленного времени, подача железнодорожного подвижного состава к месту проведения его технического обслуживания или ремонта.</w:t>
      </w:r>
    </w:p>
    <w:p w:rsidR="001B7BC1" w:rsidRDefault="001B7BC1" w:rsidP="001B7BC1">
      <w:pPr>
        <w:spacing w:after="0" w:line="360" w:lineRule="exact"/>
        <w:ind w:firstLine="709"/>
        <w:jc w:val="both"/>
        <w:rPr>
          <w:color w:val="000000" w:themeColor="text1"/>
        </w:rPr>
      </w:pPr>
      <w:r w:rsidRPr="00F250CE">
        <w:rPr>
          <w:color w:val="000000" w:themeColor="text1"/>
        </w:rPr>
        <w:t>[статья 81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Средняя административная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1210A">
        <w:rPr>
          <w:b/>
          <w:color w:val="000000" w:themeColor="text1"/>
        </w:rPr>
        <w:instrText>Средняя административная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математического ожидания административной задержки выполнения технического обслуживания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[статья 82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Логистическая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023C7">
        <w:rPr>
          <w:b/>
          <w:color w:val="000000" w:themeColor="text1"/>
        </w:rPr>
        <w:instrText>Логистическая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Задержка выполнения технического обслуживания [ремонта] железнодорожного подвижного состава вследствие необеспеченности ресурсами, необходимыми для проведения технического обслуживания или ремонта железнодорожного подвижного состава.</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Примерами могут быть ожидание запасных частей, специалистов и т.п.</w:t>
      </w:r>
    </w:p>
    <w:p w:rsidR="001B7BC1" w:rsidRDefault="001B7BC1" w:rsidP="001B7BC1">
      <w:pPr>
        <w:spacing w:after="0" w:line="360" w:lineRule="exact"/>
        <w:ind w:firstLine="709"/>
        <w:jc w:val="both"/>
        <w:rPr>
          <w:color w:val="000000" w:themeColor="text1"/>
        </w:rPr>
      </w:pPr>
      <w:r w:rsidRPr="00F250CE">
        <w:rPr>
          <w:color w:val="000000" w:themeColor="text1"/>
        </w:rPr>
        <w:t>[статья 83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Средняя логистическая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56B03">
        <w:rPr>
          <w:b/>
          <w:color w:val="000000" w:themeColor="text1"/>
        </w:rPr>
        <w:instrText>Средняя логистическая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математического ожидания логистической задержки выполнения технического обслуживания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84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Техническая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9F15FC">
        <w:rPr>
          <w:b/>
          <w:color w:val="000000" w:themeColor="text1"/>
        </w:rPr>
        <w:instrText>Техническая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Задержка выполнения технического обслуживания [ремонта] железнодорожного подвижного состава вследствие выполнения вспомогательных технических действий, связанных с соответствующим заданием технического обслуживания [ремонта] железнодорожного подвижного состава.</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Примерами могут быть действия по обеспечению безопасности оборудования: отключение, охлаждение и т.п.</w:t>
      </w:r>
    </w:p>
    <w:p w:rsidR="001B7BC1" w:rsidRDefault="001B7BC1" w:rsidP="001B7BC1">
      <w:pPr>
        <w:spacing w:after="0" w:line="360" w:lineRule="exact"/>
        <w:ind w:firstLine="709"/>
        <w:jc w:val="both"/>
        <w:rPr>
          <w:color w:val="000000" w:themeColor="text1"/>
        </w:rPr>
      </w:pPr>
      <w:r w:rsidRPr="00F250CE">
        <w:rPr>
          <w:color w:val="000000" w:themeColor="text1"/>
        </w:rPr>
        <w:t>[статья 85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Средняя техническая задержка выполнения технического обслуживания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1396A">
        <w:rPr>
          <w:b/>
          <w:color w:val="000000" w:themeColor="text1"/>
        </w:rPr>
        <w:instrText>Средняя техническая задержка выполнения технического обслуживания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Среднее значение математического ожидания технической задержки выполнения технического обслуживания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86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lastRenderedPageBreak/>
        <w:t>Материально-техническое обеспечение эксплуатации, технического обслуживания и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E7E5F">
        <w:rPr>
          <w:b/>
          <w:color w:val="000000" w:themeColor="text1"/>
        </w:rPr>
        <w:instrText>Материально-техническое обеспечение эксплуатации, технического обслуживания и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Деятельность по созданию, хранению, рациональному расходованию, пополнению до установленных норм запасов средств и энергоресурсов, необходимых для эксплуатации, технического обслуживания и ремонта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87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Документационное обеспечение эксплуатации, технического обслуживания и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00521">
        <w:rPr>
          <w:b/>
          <w:color w:val="000000" w:themeColor="text1"/>
        </w:rPr>
        <w:instrText>Документационное обеспечение эксплуатации, технического обслуживания и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Деятельность по обеспечению эксплуатирующих и ремонтных предприятий документацией, необходимой для функционирования систем эксплуатации, технического обслуживания и ремонта железнодорожного подвижного состава.</w:t>
      </w:r>
    </w:p>
    <w:p w:rsidR="001B7BC1" w:rsidRPr="002A3A63" w:rsidRDefault="001B7BC1" w:rsidP="001B7BC1">
      <w:pPr>
        <w:spacing w:after="0" w:line="360" w:lineRule="exact"/>
        <w:ind w:firstLine="709"/>
        <w:jc w:val="both"/>
        <w:rPr>
          <w:color w:val="000000" w:themeColor="text1"/>
          <w:sz w:val="24"/>
        </w:rPr>
      </w:pPr>
      <w:r w:rsidRPr="002A3A63">
        <w:rPr>
          <w:color w:val="000000" w:themeColor="text1"/>
          <w:sz w:val="24"/>
        </w:rPr>
        <w:t>Примечание. Документация по эксплуатации и ремонту может быть организационно-распорядительной, учетно-отчетной и т.д.</w:t>
      </w:r>
    </w:p>
    <w:p w:rsidR="001B7BC1" w:rsidRDefault="001B7BC1" w:rsidP="001B7BC1">
      <w:pPr>
        <w:spacing w:after="0" w:line="360" w:lineRule="exact"/>
        <w:ind w:firstLine="709"/>
        <w:jc w:val="both"/>
        <w:rPr>
          <w:color w:val="000000" w:themeColor="text1"/>
        </w:rPr>
      </w:pPr>
      <w:r w:rsidRPr="00F250CE">
        <w:rPr>
          <w:color w:val="000000" w:themeColor="text1"/>
        </w:rPr>
        <w:t>[статья 88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Авторский надзор при эксплуатации [ремонте]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B348D">
        <w:rPr>
          <w:b/>
          <w:color w:val="000000" w:themeColor="text1"/>
        </w:rPr>
        <w:instrText>Авторский надзор при эксплуатации [ремонте]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Обеспечение разработчиком конструкторской документации и/или предприятием-изготовителем авторского надзора за эксплуатацией [ремонтом] железнодорожного подвижного состава в течение его срока службы с контролем технического состояния, разработкой и проведением технических мероприятий по поддержанию качества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89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 xml:space="preserve">Одиночный комплект запасных частей, инструмента, приспособлений и средств измерений; </w:t>
      </w:r>
      <w:r w:rsidRPr="00BD5FD7">
        <w:rPr>
          <w:color w:val="000000" w:themeColor="text1"/>
        </w:rPr>
        <w:t>одиночный комплект ЗИП</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C4CBF">
        <w:rPr>
          <w:b/>
          <w:color w:val="000000" w:themeColor="text1"/>
        </w:rPr>
        <w:instrText>Одиночный комплект запасных частей, инструмента, приспособлений и средств измерений</w:instrText>
      </w:r>
      <w:r w:rsidRPr="00803C74">
        <w:rPr>
          <w:b/>
          <w:color w:val="000000" w:themeColor="text1"/>
        </w:rPr>
        <w:instrText>\</w:instrText>
      </w:r>
      <w:r w:rsidRPr="000C4CBF">
        <w:rPr>
          <w:b/>
          <w:color w:val="000000" w:themeColor="text1"/>
        </w:rPr>
        <w:instrText xml:space="preserve">; </w:instrText>
      </w:r>
      <w:r w:rsidRPr="00BD5FD7">
        <w:rPr>
          <w:color w:val="000000" w:themeColor="text1"/>
        </w:rPr>
        <w:instrText>одиночный комплект ЗИП</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Комплект ЗИП, поставляемый вместе с конкретной единицей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t>[статья 90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Групповой комплект ЗИП</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62314">
        <w:rPr>
          <w:b/>
          <w:color w:val="000000" w:themeColor="text1"/>
        </w:rPr>
        <w:instrText>Групповой комплект ЗИП</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Комплект ЗИП, поставляемый в расчете на группу однотипного железнодорожного подвижного состава.</w:t>
      </w:r>
    </w:p>
    <w:p w:rsidR="001B7BC1" w:rsidRDefault="001B7BC1" w:rsidP="001B7BC1">
      <w:pPr>
        <w:spacing w:after="0" w:line="360" w:lineRule="exact"/>
        <w:ind w:firstLine="709"/>
        <w:jc w:val="both"/>
        <w:rPr>
          <w:color w:val="000000" w:themeColor="text1"/>
        </w:rPr>
      </w:pPr>
      <w:r w:rsidRPr="00F250CE">
        <w:rPr>
          <w:color w:val="000000" w:themeColor="text1"/>
        </w:rPr>
        <w:lastRenderedPageBreak/>
        <w:t>[статья 91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Стоимость технического обслуживания и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2C1F9D">
        <w:rPr>
          <w:b/>
          <w:color w:val="000000" w:themeColor="text1"/>
        </w:rPr>
        <w:instrText>Стоимость технического обслуживания и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Стоимость в денежном выражении совокупности технических и организационных действий, направленных на поддержание исправного или работоспособного состояния железнодорожного подвижного состава или его составных частей и/или восстановление их ресурса.</w:t>
      </w:r>
    </w:p>
    <w:p w:rsidR="001B7BC1" w:rsidRDefault="001B7BC1" w:rsidP="001B7BC1">
      <w:pPr>
        <w:spacing w:after="0" w:line="360" w:lineRule="exact"/>
        <w:ind w:firstLine="709"/>
        <w:jc w:val="both"/>
        <w:rPr>
          <w:color w:val="000000" w:themeColor="text1"/>
        </w:rPr>
      </w:pPr>
      <w:r w:rsidRPr="00F250CE">
        <w:rPr>
          <w:color w:val="000000" w:themeColor="text1"/>
        </w:rPr>
        <w:t>[статья 92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AB1581">
      <w:pPr>
        <w:numPr>
          <w:ilvl w:val="0"/>
          <w:numId w:val="61"/>
        </w:numPr>
        <w:spacing w:before="120" w:after="0" w:line="360" w:lineRule="exact"/>
        <w:ind w:left="0" w:firstLine="709"/>
        <w:jc w:val="both"/>
        <w:rPr>
          <w:b/>
          <w:color w:val="000000" w:themeColor="text1"/>
        </w:rPr>
      </w:pPr>
      <w:r w:rsidRPr="00F250CE">
        <w:rPr>
          <w:b/>
          <w:color w:val="000000" w:themeColor="text1"/>
        </w:rPr>
        <w:t>Средства технического обслуживания и ремонта железнодорожного подвижного состава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D5BB8">
        <w:rPr>
          <w:b/>
          <w:color w:val="000000" w:themeColor="text1"/>
        </w:rPr>
        <w:instrText>Средства технического обслуживания и ремонта железнодорожного подвижного состава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1B7BC1" w:rsidRPr="00F250CE" w:rsidRDefault="001B7BC1" w:rsidP="001B7BC1">
      <w:pPr>
        <w:spacing w:after="0" w:line="360" w:lineRule="exact"/>
        <w:ind w:firstLine="709"/>
        <w:jc w:val="both"/>
        <w:rPr>
          <w:color w:val="000000" w:themeColor="text1"/>
        </w:rPr>
      </w:pPr>
      <w:r w:rsidRPr="00F250CE">
        <w:rPr>
          <w:color w:val="000000" w:themeColor="text1"/>
        </w:rPr>
        <w:t>Сооружения, технические средства, запасные части и материалы, необходимые для технического обслуживания и ремонта железнодорожного подвижного состава.</w:t>
      </w:r>
    </w:p>
    <w:p w:rsidR="001B7BC1" w:rsidRPr="00F250CE" w:rsidRDefault="001B7BC1" w:rsidP="001B7BC1">
      <w:pPr>
        <w:spacing w:after="0" w:line="360" w:lineRule="exact"/>
        <w:ind w:firstLine="709"/>
        <w:jc w:val="both"/>
        <w:rPr>
          <w:color w:val="000000" w:themeColor="text1"/>
        </w:rPr>
      </w:pPr>
      <w:r w:rsidRPr="00F250CE">
        <w:rPr>
          <w:color w:val="000000" w:themeColor="text1"/>
        </w:rPr>
        <w:t>[статья 93 ГОСТ 32884-2014 Эксплуатация, техническое обслуживание и ремонт железнодорожного подвижного состава. Термины и определения]</w:t>
      </w:r>
    </w:p>
    <w:p w:rsidR="001B7BC1" w:rsidRPr="00F250CE" w:rsidRDefault="001B7BC1" w:rsidP="001B7BC1">
      <w:pPr>
        <w:spacing w:after="0" w:line="360" w:lineRule="exact"/>
        <w:ind w:firstLine="709"/>
        <w:jc w:val="both"/>
        <w:rPr>
          <w:color w:val="000000" w:themeColor="text1"/>
        </w:rPr>
      </w:pPr>
    </w:p>
    <w:p w:rsidR="005A077E" w:rsidRPr="005A077E" w:rsidRDefault="005A077E" w:rsidP="005A077E">
      <w:pPr>
        <w:pStyle w:val="1"/>
        <w:spacing w:before="120" w:line="360" w:lineRule="exact"/>
        <w:jc w:val="center"/>
        <w:rPr>
          <w:rFonts w:ascii="Times New Roman" w:hAnsi="Times New Roman"/>
          <w:color w:val="000000" w:themeColor="text1"/>
        </w:rPr>
      </w:pPr>
      <w:bookmarkStart w:id="271" w:name="_Toc148538415"/>
      <w:r w:rsidRPr="005A077E">
        <w:rPr>
          <w:rFonts w:ascii="Times New Roman" w:hAnsi="Times New Roman"/>
          <w:color w:val="000000" w:themeColor="text1"/>
        </w:rPr>
        <w:t>ЧАСТЬ ПЯТАЯ</w:t>
      </w:r>
      <w:r w:rsidRPr="005A077E">
        <w:rPr>
          <w:rFonts w:ascii="Times New Roman" w:hAnsi="Times New Roman"/>
          <w:color w:val="000000" w:themeColor="text1"/>
        </w:rPr>
        <w:br/>
        <w:t>Термины и определения в области о</w:t>
      </w:r>
      <w:r w:rsidRPr="00F250CE">
        <w:rPr>
          <w:rFonts w:ascii="Times New Roman" w:hAnsi="Times New Roman"/>
          <w:color w:val="000000" w:themeColor="text1"/>
        </w:rPr>
        <w:t>рганизаци</w:t>
      </w:r>
      <w:r w:rsidRPr="005A077E">
        <w:rPr>
          <w:rFonts w:ascii="Times New Roman" w:hAnsi="Times New Roman"/>
          <w:color w:val="000000" w:themeColor="text1"/>
        </w:rPr>
        <w:t>и</w:t>
      </w:r>
      <w:r w:rsidRPr="00F250CE">
        <w:rPr>
          <w:rFonts w:ascii="Times New Roman" w:hAnsi="Times New Roman"/>
          <w:color w:val="000000" w:themeColor="text1"/>
        </w:rPr>
        <w:t xml:space="preserve"> перевозок и управлени</w:t>
      </w:r>
      <w:r w:rsidRPr="005A077E">
        <w:rPr>
          <w:rFonts w:ascii="Times New Roman" w:hAnsi="Times New Roman"/>
          <w:color w:val="000000" w:themeColor="text1"/>
        </w:rPr>
        <w:t>я</w:t>
      </w:r>
      <w:r w:rsidRPr="00F250CE">
        <w:rPr>
          <w:rFonts w:ascii="Times New Roman" w:hAnsi="Times New Roman"/>
          <w:color w:val="000000" w:themeColor="text1"/>
        </w:rPr>
        <w:t xml:space="preserve"> движением на железнодорожном транспорте</w:t>
      </w:r>
      <w:bookmarkEnd w:id="271"/>
    </w:p>
    <w:p w:rsidR="005A077E" w:rsidRPr="00F250CE" w:rsidRDefault="005A077E" w:rsidP="005A077E">
      <w:pPr>
        <w:pStyle w:val="2"/>
        <w:spacing w:before="120" w:after="120" w:line="360" w:lineRule="exact"/>
        <w:jc w:val="center"/>
        <w:rPr>
          <w:rFonts w:ascii="Times New Roman" w:hAnsi="Times New Roman" w:cs="Times New Roman"/>
          <w:b/>
          <w:color w:val="000000" w:themeColor="text1"/>
          <w:sz w:val="28"/>
          <w:szCs w:val="28"/>
        </w:rPr>
      </w:pPr>
      <w:bookmarkStart w:id="272" w:name="_Toc131076352"/>
      <w:bookmarkStart w:id="273" w:name="_Toc148538416"/>
      <w:r>
        <w:rPr>
          <w:rFonts w:ascii="Times New Roman" w:hAnsi="Times New Roman" w:cs="Times New Roman"/>
          <w:b/>
          <w:color w:val="000000" w:themeColor="text1"/>
          <w:sz w:val="28"/>
          <w:szCs w:val="28"/>
        </w:rPr>
        <w:t>3</w:t>
      </w:r>
      <w:r w:rsidR="00827BE9">
        <w:rPr>
          <w:rFonts w:ascii="Times New Roman" w:hAnsi="Times New Roman" w:cs="Times New Roman"/>
          <w:b/>
          <w:color w:val="000000" w:themeColor="text1"/>
          <w:sz w:val="28"/>
          <w:szCs w:val="28"/>
        </w:rPr>
        <w:t>8</w:t>
      </w:r>
      <w:r>
        <w:rPr>
          <w:rFonts w:ascii="Times New Roman" w:hAnsi="Times New Roman" w:cs="Times New Roman"/>
          <w:b/>
          <w:color w:val="000000" w:themeColor="text1"/>
          <w:sz w:val="28"/>
          <w:szCs w:val="28"/>
        </w:rPr>
        <w:t xml:space="preserve">. </w:t>
      </w:r>
      <w:r w:rsidRPr="00F250CE">
        <w:rPr>
          <w:rFonts w:ascii="Times New Roman" w:hAnsi="Times New Roman" w:cs="Times New Roman"/>
          <w:b/>
          <w:color w:val="000000" w:themeColor="text1"/>
          <w:sz w:val="28"/>
          <w:szCs w:val="28"/>
        </w:rPr>
        <w:t>Основные положения</w:t>
      </w:r>
      <w:bookmarkEnd w:id="272"/>
      <w:bookmarkEnd w:id="273"/>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Железнодорожное движение</w:t>
      </w:r>
      <w:r w:rsidR="003D5521">
        <w:rPr>
          <w:b/>
          <w:color w:val="000000" w:themeColor="text1"/>
        </w:rPr>
        <w:fldChar w:fldCharType="begin"/>
      </w:r>
      <w:r>
        <w:instrText xml:space="preserve"> XE </w:instrText>
      </w:r>
      <w:r w:rsidR="00E64620">
        <w:instrText>«</w:instrText>
      </w:r>
      <w:r w:rsidRPr="009D7250">
        <w:rPr>
          <w:b/>
          <w:color w:val="000000" w:themeColor="text1"/>
        </w:rPr>
        <w:instrText>Железнодорожное движение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Любое движение железнодорожного транспортного средства по эксплуатационным линиям.</w:t>
      </w:r>
    </w:p>
    <w:p w:rsidR="005A077E" w:rsidRPr="00F250CE" w:rsidRDefault="005A077E" w:rsidP="005A077E">
      <w:pPr>
        <w:spacing w:after="0" w:line="360" w:lineRule="exact"/>
        <w:ind w:firstLine="709"/>
        <w:jc w:val="both"/>
        <w:rPr>
          <w:color w:val="000000" w:themeColor="text1"/>
        </w:rPr>
      </w:pPr>
      <w:r w:rsidRPr="00F250CE">
        <w:rPr>
          <w:color w:val="000000" w:themeColor="text1"/>
        </w:rPr>
        <w:t>Если какое-либо железнодорожное транспортное средство перевозится на другом транспортном средстве, то учитывается движение только перевозящего транспортного средства (активный вид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[пункт A.IV-01 Глоссария по статистике транспорта ООН (5-е издание)]</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Железнодорожное движение по национальной территории</w:t>
      </w:r>
      <w:r w:rsidR="003D5521">
        <w:rPr>
          <w:b/>
          <w:color w:val="000000" w:themeColor="text1"/>
        </w:rPr>
        <w:fldChar w:fldCharType="begin"/>
      </w:r>
      <w:r>
        <w:instrText xml:space="preserve"> XE </w:instrText>
      </w:r>
      <w:r w:rsidR="00E64620">
        <w:instrText>«</w:instrText>
      </w:r>
      <w:r w:rsidRPr="00744F4F">
        <w:rPr>
          <w:b/>
          <w:color w:val="000000" w:themeColor="text1"/>
        </w:rPr>
        <w:instrText>Железнодорожное движение по национальной территории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Любое движение железнодорожных транспортных средств по магистралям в пределах национальной территории, независимо от страны, в которой эти транспортные средства зарегистрированы.</w:t>
      </w:r>
    </w:p>
    <w:p w:rsidR="005A077E" w:rsidRDefault="005A077E" w:rsidP="005A077E">
      <w:pPr>
        <w:spacing w:after="0" w:line="360" w:lineRule="exact"/>
        <w:ind w:firstLine="709"/>
        <w:jc w:val="both"/>
        <w:rPr>
          <w:color w:val="000000" w:themeColor="text1"/>
        </w:rPr>
      </w:pPr>
      <w:r w:rsidRPr="00F250CE">
        <w:rPr>
          <w:color w:val="000000" w:themeColor="text1"/>
        </w:rPr>
        <w:t>[пункт A.IV-02 Глоссария по статистике транспорта ООН (5-е издание)]</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Рейс железнодорожного транспортного средства</w:t>
      </w:r>
      <w:r w:rsidR="003D5521">
        <w:rPr>
          <w:b/>
          <w:color w:val="000000" w:themeColor="text1"/>
        </w:rPr>
        <w:fldChar w:fldCharType="begin"/>
      </w:r>
      <w:r w:rsidR="005F2716">
        <w:instrText xml:space="preserve"> XE "</w:instrText>
      </w:r>
      <w:r w:rsidR="005F2716" w:rsidRPr="00D52BC2">
        <w:rPr>
          <w:b/>
          <w:color w:val="000000" w:themeColor="text1"/>
        </w:rPr>
        <w:instrText>Рейс железнодорожного транспортного средства</w:instrText>
      </w:r>
      <w:r w:rsidR="005F2716">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Любое передвижение железнодорожного транспортного средства из указанного пункта отправления в указанный пункт назначения.</w:t>
      </w:r>
    </w:p>
    <w:p w:rsidR="005A077E" w:rsidRPr="00D91BB4" w:rsidRDefault="005A077E" w:rsidP="005A077E">
      <w:pPr>
        <w:spacing w:after="0" w:line="360" w:lineRule="exact"/>
        <w:ind w:firstLine="709"/>
        <w:jc w:val="both"/>
        <w:rPr>
          <w:color w:val="000000" w:themeColor="text1"/>
          <w:sz w:val="24"/>
        </w:rPr>
      </w:pPr>
      <w:r w:rsidRPr="00D91BB4">
        <w:rPr>
          <w:color w:val="000000" w:themeColor="text1"/>
          <w:sz w:val="24"/>
        </w:rPr>
        <w:lastRenderedPageBreak/>
        <w:t>Примечание. Рейс может подразделяться на ряд участков или этапов.</w:t>
      </w:r>
    </w:p>
    <w:p w:rsidR="005A077E" w:rsidRDefault="005A077E" w:rsidP="005A077E">
      <w:pPr>
        <w:spacing w:after="0" w:line="360" w:lineRule="exact"/>
        <w:ind w:firstLine="709"/>
        <w:jc w:val="both"/>
        <w:rPr>
          <w:color w:val="000000" w:themeColor="text1"/>
        </w:rPr>
      </w:pPr>
      <w:r w:rsidRPr="00F250CE">
        <w:rPr>
          <w:color w:val="000000" w:themeColor="text1"/>
        </w:rPr>
        <w:t>[пункт A.IV-04 Глоссария по статистике транспорта ООН (5-е издание)]</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Перевозочный процесс</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Перевозочный процесс</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организационно и технологически взаимосвязанных операций, выполняемых при подготовке, осуществлении и завершении перевозок пассажиров, грузов, багажа и грузобагажа железнодорожным транспортом.</w:t>
      </w:r>
    </w:p>
    <w:p w:rsidR="005A077E" w:rsidRDefault="005A077E" w:rsidP="005A077E">
      <w:pPr>
        <w:spacing w:after="0" w:line="360" w:lineRule="exact"/>
        <w:ind w:firstLine="709"/>
        <w:jc w:val="both"/>
        <w:rPr>
          <w:color w:val="000000" w:themeColor="text1"/>
        </w:rPr>
      </w:pPr>
      <w:r w:rsidRPr="00F250CE">
        <w:rPr>
          <w:color w:val="000000" w:themeColor="text1"/>
        </w:rPr>
        <w:t>[абзац 8 пункта 1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железнодорожном транспорте в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EE126C">
        <w:rPr>
          <w:b/>
          <w:color w:val="000000" w:themeColor="text1"/>
        </w:rPr>
        <w:t>[</w:t>
      </w:r>
      <w:r w:rsidRPr="00F250CE">
        <w:rPr>
          <w:b/>
          <w:color w:val="000000" w:themeColor="text1"/>
        </w:rPr>
        <w:t>полигон управления перевозочным процессом, железнодорожный полигон</w:t>
      </w:r>
      <w:r w:rsidRPr="00EE126C">
        <w:rPr>
          <w:b/>
          <w:color w:val="000000" w:themeColor="text1"/>
        </w:rPr>
        <w:t>]</w:t>
      </w:r>
      <w:r w:rsidR="003D5521">
        <w:rPr>
          <w:b/>
          <w:color w:val="000000" w:themeColor="text1"/>
        </w:rPr>
        <w:fldChar w:fldCharType="begin"/>
      </w:r>
      <w:r>
        <w:instrText xml:space="preserve"> XE </w:instrText>
      </w:r>
      <w:r w:rsidR="00E64620">
        <w:instrText>«</w:instrText>
      </w:r>
      <w:r w:rsidRPr="00705170">
        <w:rPr>
          <w:b/>
          <w:color w:val="000000" w:themeColor="text1"/>
        </w:rPr>
        <w:instrText>[полигон управления перевозочным процессом, железнодорожный полигон]</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Совокупность участков сети, имеющих единую технологию работы тягового подвижного состава, идентичную инфраструктуру, зарождение и завершение производственных циклов при обслуживании общих пассажиро- и грузопотоков с максимальным транспортно-логистическим эффектом.</w:t>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[раздел 2 Методики определения границ полигонов управления перевозочным процессом с учетом принципов клиентоориентированности, а также технических, технологических, организационных, социальных и других факторов, утвержд</w:t>
      </w:r>
      <w:r w:rsidR="00840400">
        <w:rPr>
          <w:color w:val="000000" w:themeColor="text1"/>
        </w:rPr>
        <w:t>е</w:t>
      </w:r>
      <w:r w:rsidRPr="00F250CE">
        <w:rPr>
          <w:color w:val="000000" w:themeColor="text1"/>
        </w:rPr>
        <w:t xml:space="preserve">нной </w:t>
      </w:r>
      <w:r w:rsidR="008466A6">
        <w:rPr>
          <w:color w:val="000000" w:themeColor="text1"/>
        </w:rPr>
        <w:t>ОАО </w:t>
      </w:r>
      <w:r w:rsidR="00E64620">
        <w:rPr>
          <w:color w:val="000000" w:themeColor="text1"/>
        </w:rPr>
        <w:t>«РЖД»</w:t>
      </w:r>
      <w:r w:rsidRPr="00F250CE">
        <w:rPr>
          <w:color w:val="000000" w:themeColor="text1"/>
        </w:rPr>
        <w:t xml:space="preserve"> от 14 апреля 2017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612]</w:t>
      </w:r>
    </w:p>
    <w:p w:rsidR="005A077E" w:rsidRPr="00F250CE" w:rsidRDefault="005A077E" w:rsidP="005A077E">
      <w:pPr>
        <w:spacing w:after="0" w:line="360" w:lineRule="exact"/>
        <w:ind w:firstLine="709"/>
        <w:jc w:val="both"/>
        <w:rPr>
          <w:color w:val="000000" w:themeColor="text1"/>
        </w:rPr>
      </w:pPr>
      <w:r>
        <w:rPr>
          <w:bCs/>
          <w:color w:val="000000" w:themeColor="text1"/>
        </w:rPr>
        <w:t xml:space="preserve">2. </w:t>
      </w:r>
      <w:r w:rsidRPr="00F250CE">
        <w:rPr>
          <w:bCs/>
          <w:color w:val="000000" w:themeColor="text1"/>
        </w:rPr>
        <w:t>Часть железнодорожной сети, характеризуемая едиными техническими и/или технологическими признаками, определяющими условия эксплуатационной работы железных дорог.</w:t>
      </w:r>
    </w:p>
    <w:p w:rsidR="005A077E" w:rsidRDefault="005A077E" w:rsidP="005A077E">
      <w:pPr>
        <w:spacing w:after="0" w:line="360" w:lineRule="exact"/>
        <w:ind w:firstLine="709"/>
        <w:jc w:val="both"/>
        <w:rPr>
          <w:color w:val="000000" w:themeColor="text1"/>
        </w:rPr>
      </w:pPr>
      <w:r w:rsidRPr="00F250CE">
        <w:rPr>
          <w:color w:val="000000" w:themeColor="text1"/>
        </w:rPr>
        <w:t>[</w:t>
      </w:r>
      <w:r w:rsidRPr="00F250CE">
        <w:rPr>
          <w:bCs/>
          <w:color w:val="000000" w:themeColor="text1"/>
        </w:rPr>
        <w:t xml:space="preserve">Железнодорожный транспорт: Энциклопедия / под ред. Н.С. Конарева. – М.: </w:t>
      </w:r>
      <w:r>
        <w:rPr>
          <w:bCs/>
          <w:color w:val="000000" w:themeColor="text1"/>
        </w:rPr>
        <w:t>Большая Российская энциклопедия</w:t>
      </w:r>
      <w:r w:rsidRPr="00F250CE">
        <w:rPr>
          <w:bCs/>
          <w:color w:val="000000" w:themeColor="text1"/>
        </w:rPr>
        <w:t>, 1994</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Нормативно-справочная информация</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Нормативно-справочная информация</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единой модели перевозочного процесса и централизованного ведения постоянной информации.</w:t>
      </w:r>
    </w:p>
    <w:p w:rsidR="0096191A"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2.12.103 ГОСТ 34530-2019</w:t>
      </w:r>
      <w:r w:rsidRPr="00F250CE">
        <w:rPr>
          <w:color w:val="000000" w:themeColor="text1"/>
        </w:rPr>
        <w:t xml:space="preserve"> Транспорт железнодорожный. Основные понятия. Термины и определения]</w:t>
      </w:r>
    </w:p>
    <w:p w:rsidR="0096191A" w:rsidRPr="00102B1A" w:rsidRDefault="0096191A" w:rsidP="0096191A">
      <w:pPr>
        <w:numPr>
          <w:ilvl w:val="0"/>
          <w:numId w:val="62"/>
        </w:numPr>
        <w:spacing w:before="120" w:after="0" w:line="360" w:lineRule="exact"/>
        <w:ind w:left="0" w:firstLine="709"/>
        <w:jc w:val="both"/>
        <w:rPr>
          <w:b/>
          <w:color w:val="auto"/>
        </w:rPr>
      </w:pPr>
      <w:r w:rsidRPr="0096191A">
        <w:rPr>
          <w:b/>
          <w:color w:val="000000" w:themeColor="text1"/>
        </w:rPr>
        <w:t>Сборник</w:t>
      </w:r>
      <w:r w:rsidRPr="00102B1A">
        <w:rPr>
          <w:b/>
          <w:color w:val="auto"/>
        </w:rPr>
        <w:t xml:space="preserve"> правил перевозок железнодорожным транспортом</w:t>
      </w:r>
      <w:r w:rsidR="003D5521" w:rsidRPr="00102B1A">
        <w:rPr>
          <w:b/>
          <w:color w:val="auto"/>
        </w:rPr>
        <w:fldChar w:fldCharType="begin"/>
      </w:r>
      <w:r w:rsidRPr="00102B1A">
        <w:rPr>
          <w:b/>
          <w:color w:val="auto"/>
        </w:rPr>
        <w:instrText xml:space="preserve"> XE </w:instrText>
      </w:r>
      <w:r>
        <w:rPr>
          <w:b/>
          <w:color w:val="auto"/>
        </w:rPr>
        <w:instrText>«</w:instrText>
      </w:r>
      <w:r w:rsidRPr="00102B1A">
        <w:rPr>
          <w:b/>
          <w:color w:val="auto"/>
        </w:rPr>
        <w:instrText>Сборник правил перевозок железнодорожным транспортом</w:instrText>
      </w:r>
      <w:r>
        <w:rPr>
          <w:b/>
          <w:color w:val="auto"/>
        </w:rPr>
        <w:instrText>»</w:instrText>
      </w:r>
      <w:r w:rsidRPr="00102B1A">
        <w:rPr>
          <w:b/>
          <w:color w:val="auto"/>
        </w:rPr>
        <w:instrText xml:space="preserve"> </w:instrText>
      </w:r>
      <w:r w:rsidR="003D5521" w:rsidRPr="00102B1A">
        <w:rPr>
          <w:b/>
          <w:color w:val="auto"/>
        </w:rPr>
        <w:fldChar w:fldCharType="end"/>
      </w:r>
    </w:p>
    <w:p w:rsidR="0096191A" w:rsidRPr="00102B1A" w:rsidRDefault="0096191A" w:rsidP="0096191A">
      <w:pPr>
        <w:spacing w:after="0" w:line="360" w:lineRule="exact"/>
        <w:ind w:firstLine="709"/>
        <w:jc w:val="both"/>
        <w:rPr>
          <w:color w:val="auto"/>
        </w:rPr>
      </w:pPr>
      <w:r w:rsidRPr="00102B1A">
        <w:rPr>
          <w:color w:val="auto"/>
        </w:rPr>
        <w:t>Информационное издание, в котором публикуются утвержденные в установленном законодательством Российской Федерации порядке нормативные правовые и иные акты.</w:t>
      </w:r>
    </w:p>
    <w:p w:rsidR="0096191A" w:rsidRPr="00102B1A" w:rsidRDefault="0096191A" w:rsidP="0096191A">
      <w:pPr>
        <w:spacing w:after="0" w:line="360" w:lineRule="exact"/>
        <w:ind w:firstLine="709"/>
        <w:jc w:val="both"/>
        <w:rPr>
          <w:color w:val="auto"/>
          <w:spacing w:val="4"/>
        </w:rPr>
      </w:pPr>
      <w:r w:rsidRPr="00102B1A">
        <w:rPr>
          <w:color w:val="auto"/>
          <w:spacing w:val="4"/>
        </w:rPr>
        <w:t>[</w:t>
      </w:r>
      <w:r w:rsidR="000A5969">
        <w:rPr>
          <w:color w:val="auto"/>
          <w:spacing w:val="4"/>
        </w:rPr>
        <w:t>часть</w:t>
      </w:r>
      <w:r w:rsidR="000A5969" w:rsidRPr="00102B1A">
        <w:rPr>
          <w:color w:val="auto"/>
          <w:spacing w:val="4"/>
        </w:rPr>
        <w:t xml:space="preserve"> </w:t>
      </w:r>
      <w:r w:rsidRPr="00102B1A">
        <w:rPr>
          <w:color w:val="auto"/>
          <w:spacing w:val="4"/>
        </w:rPr>
        <w:t>26 статьи 2 Федерального закона от 10 января 2003</w:t>
      </w:r>
      <w:r>
        <w:rPr>
          <w:color w:val="auto"/>
          <w:spacing w:val="4"/>
        </w:rPr>
        <w:t> г.</w:t>
      </w:r>
      <w:r w:rsidRPr="00102B1A">
        <w:rPr>
          <w:color w:val="auto"/>
          <w:spacing w:val="4"/>
        </w:rPr>
        <w:t xml:space="preserve"> </w:t>
      </w:r>
      <w:r>
        <w:rPr>
          <w:color w:val="auto"/>
          <w:spacing w:val="4"/>
        </w:rPr>
        <w:t>№ </w:t>
      </w:r>
      <w:r w:rsidRPr="00102B1A">
        <w:rPr>
          <w:color w:val="auto"/>
          <w:spacing w:val="4"/>
        </w:rPr>
        <w:t>18</w:t>
      </w:r>
      <w:r>
        <w:rPr>
          <w:color w:val="auto"/>
          <w:spacing w:val="4"/>
        </w:rPr>
        <w:noBreakHyphen/>
        <w:t>ФЗ</w:t>
      </w:r>
      <w:r w:rsidRPr="00102B1A">
        <w:rPr>
          <w:color w:val="auto"/>
          <w:spacing w:val="4"/>
        </w:rPr>
        <w:t xml:space="preserve"> </w:t>
      </w:r>
      <w:r>
        <w:rPr>
          <w:color w:val="auto"/>
          <w:spacing w:val="4"/>
        </w:rPr>
        <w:t>«</w:t>
      </w:r>
      <w:r w:rsidRPr="00102B1A">
        <w:rPr>
          <w:color w:val="auto"/>
          <w:spacing w:val="4"/>
        </w:rPr>
        <w:t>Устав железнодорожного транспорта Российской Федерации</w:t>
      </w:r>
      <w:r>
        <w:rPr>
          <w:color w:val="auto"/>
          <w:spacing w:val="4"/>
        </w:rPr>
        <w:t>»</w:t>
      </w:r>
      <w:r w:rsidRPr="00102B1A">
        <w:rPr>
          <w:color w:val="auto"/>
          <w:spacing w:val="4"/>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Перевозочный документ</w:t>
      </w:r>
      <w:r w:rsidR="003D5521">
        <w:rPr>
          <w:b/>
          <w:color w:val="000000" w:themeColor="text1"/>
        </w:rPr>
        <w:fldChar w:fldCharType="begin"/>
      </w:r>
      <w:r>
        <w:instrText xml:space="preserve"> XE </w:instrText>
      </w:r>
      <w:r w:rsidR="00E64620">
        <w:instrText>«</w:instrText>
      </w:r>
      <w:r w:rsidRPr="00E32126">
        <w:rPr>
          <w:b/>
          <w:color w:val="000000" w:themeColor="text1"/>
        </w:rPr>
        <w:instrText>Перевозочный документ</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Документ, подтверждающий заключение договора перевозки груза, порожнего грузового вагона (транспортная железнодорожная накладная) или </w:t>
      </w:r>
      <w:r w:rsidRPr="00F250CE">
        <w:rPr>
          <w:color w:val="000000" w:themeColor="text1"/>
        </w:rPr>
        <w:lastRenderedPageBreak/>
        <w:t>удостоверяющий заключение договора перевозки пассажира, багажа, грузобагажа (проездной документ (билет), багажная квитанция, грузобагажная квитанция).</w:t>
      </w:r>
    </w:p>
    <w:p w:rsidR="005A077E" w:rsidRDefault="005A077E" w:rsidP="005A077E">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11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Участник перевозочного процесса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Участник перевозочного процесса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Организация железнодорожного транспорта, участвующая в перевозочном процессе.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2.12.71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 xml:space="preserve">Участники перевозки </w:t>
      </w:r>
      <w:r w:rsidRPr="00EE126C">
        <w:rPr>
          <w:color w:val="000000" w:themeColor="text1"/>
        </w:rPr>
        <w:t>&lt;ОСЖД&gt;</w:t>
      </w:r>
      <w:r w:rsidR="003D5521">
        <w:rPr>
          <w:color w:val="000000" w:themeColor="text1"/>
        </w:rPr>
        <w:fldChar w:fldCharType="begin"/>
      </w:r>
      <w:r w:rsidR="001A78F5">
        <w:instrText xml:space="preserve"> XE "</w:instrText>
      </w:r>
      <w:r w:rsidR="001A78F5" w:rsidRPr="00EB699F">
        <w:rPr>
          <w:b/>
          <w:color w:val="000000" w:themeColor="text1"/>
        </w:rPr>
        <w:instrText xml:space="preserve">Участники перевозки </w:instrText>
      </w:r>
      <w:r w:rsidR="001A78F5" w:rsidRPr="00EB699F">
        <w:rPr>
          <w:color w:val="000000" w:themeColor="text1"/>
        </w:rPr>
        <w:instrText>&lt;ОСЖД&gt;</w:instrText>
      </w:r>
      <w:r w:rsidR="001A78F5">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Отправители, перевозчики, получатели. (СМГС)</w:t>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Перевозчики, фактические перевозчики, операторы вагонов, уполномоченные лица. (СМПС)</w:t>
      </w:r>
    </w:p>
    <w:p w:rsidR="001A78F5" w:rsidRDefault="005A077E" w:rsidP="005A077E">
      <w:pPr>
        <w:spacing w:after="0" w:line="360" w:lineRule="exact"/>
        <w:ind w:firstLine="709"/>
        <w:jc w:val="both"/>
        <w:rPr>
          <w:color w:val="000000" w:themeColor="text1"/>
        </w:rPr>
      </w:pPr>
      <w:r w:rsidRPr="00F250CE">
        <w:rPr>
          <w:color w:val="000000" w:themeColor="text1"/>
        </w:rPr>
        <w:t xml:space="preserve">[пункт 365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 xml:space="preserve">Транспортная услуга </w:t>
      </w:r>
      <w:r w:rsidRPr="00EE126C">
        <w:rPr>
          <w:color w:val="000000" w:themeColor="text1"/>
        </w:rPr>
        <w:t>&lt;железнодорожный транспорт&gt;</w:t>
      </w:r>
      <w:r w:rsidR="003D5521">
        <w:rPr>
          <w:color w:val="000000" w:themeColor="text1"/>
        </w:rPr>
        <w:fldChar w:fldCharType="begin"/>
      </w:r>
      <w:r w:rsidR="005F2716">
        <w:instrText xml:space="preserve"> XE "</w:instrText>
      </w:r>
      <w:r w:rsidR="005F2716" w:rsidRPr="00B11EDA">
        <w:rPr>
          <w:b/>
          <w:color w:val="000000" w:themeColor="text1"/>
        </w:rPr>
        <w:instrText xml:space="preserve">Транспортная услуга </w:instrText>
      </w:r>
      <w:r w:rsidR="005F2716" w:rsidRPr="00B11EDA">
        <w:rPr>
          <w:color w:val="000000" w:themeColor="text1"/>
        </w:rPr>
        <w:instrText>&lt;железнодорожный транспорт&gt;</w:instrText>
      </w:r>
      <w:r w:rsidR="005F2716">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Результат деятельности перевозчика по удовлетворению потребностей пассажира, грузоотправителя и грузополучателя в перевозках в соответствии с установленными нормами и требованиями.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2.12.97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Перевозчик</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Перевозчик</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Юридическое лицо или индивидуальный предприниматель, принявшие на себя по договору перевозки железнодорожным транспортом общего пользования обязанность доставить пассажира, вверенный им отправителем груз, багаж, грузобагаж или не принадлежащий им порожний грузовой вагон (далее - порожний грузовой вагон) из пункта отправления в пункт назначения, а также выдать груз, багаж, грузобагаж, порожний грузовой вагон управомоченному на его получение лицу (получателю).</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2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Договорный перевозчик и все последующие перевозчики, участвующие в перевозке груза, в том числе по водному участку пути в международном железнодорожно-паромном сообщении (СМГС); </w:t>
      </w:r>
    </w:p>
    <w:p w:rsidR="005A077E" w:rsidRPr="00F250CE" w:rsidRDefault="005A077E" w:rsidP="005A077E">
      <w:pPr>
        <w:spacing w:after="0" w:line="360" w:lineRule="exact"/>
        <w:ind w:firstLine="709"/>
        <w:jc w:val="both"/>
        <w:rPr>
          <w:color w:val="000000" w:themeColor="text1"/>
        </w:rPr>
      </w:pPr>
      <w:r w:rsidRPr="00F250CE">
        <w:rPr>
          <w:color w:val="000000" w:themeColor="text1"/>
        </w:rPr>
        <w:t>Договорный перевозчик и все последующие перевозчики, участвующие в перевозке пассажира, багажа и товаробагажа (СМПС).</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 xml:space="preserve">[пункт 207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Договорный перевозчик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B67D2C">
        <w:rPr>
          <w:b/>
          <w:color w:val="000000" w:themeColor="text1"/>
        </w:rPr>
        <w:instrText>Договорный перевозчик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Перевозчик, который заключил с отправителем договор перевозки (СМГС);</w:t>
      </w:r>
    </w:p>
    <w:p w:rsidR="005A077E" w:rsidRPr="00F250CE" w:rsidRDefault="005A077E" w:rsidP="005A077E">
      <w:pPr>
        <w:spacing w:after="0" w:line="360" w:lineRule="exact"/>
        <w:ind w:firstLine="709"/>
        <w:jc w:val="both"/>
        <w:rPr>
          <w:color w:val="000000" w:themeColor="text1"/>
        </w:rPr>
      </w:pPr>
      <w:r w:rsidRPr="00F250CE">
        <w:rPr>
          <w:color w:val="000000" w:themeColor="text1"/>
        </w:rPr>
        <w:t>юридическое лицо, заключившее с пассажиром (отправителем) договор перевозки, в соответствии с которым обязалось доставить пассажира, вверенный отправителем багаж и товаробагаж из пункта отправления в пункт назначения, а также выдать багаж и товаробагаж в пункте назначения либо передать пассажира, багаж и товаробагаж последующему перевозчику (СМПС).</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80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Последующий перевозчик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50BC1">
        <w:rPr>
          <w:b/>
          <w:color w:val="000000" w:themeColor="text1"/>
        </w:rPr>
        <w:instrText>Последующий перевозчик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Перевозчик, который, вступая в договор перевозки (заключенный договорным перевозчиком), принимает груз от договорного перевозчика или от другого последующего перевозчика для его дальнейшей перевозки (СМГС).</w:t>
      </w:r>
    </w:p>
    <w:p w:rsidR="005A077E" w:rsidRPr="00F250CE" w:rsidRDefault="005A077E" w:rsidP="005A077E">
      <w:pPr>
        <w:spacing w:after="0" w:line="360" w:lineRule="exact"/>
        <w:ind w:firstLine="709"/>
        <w:jc w:val="both"/>
        <w:rPr>
          <w:color w:val="000000" w:themeColor="text1"/>
        </w:rPr>
      </w:pPr>
      <w:r w:rsidRPr="00F250CE">
        <w:rPr>
          <w:color w:val="000000" w:themeColor="text1"/>
        </w:rPr>
        <w:t>Юридическое лицо, принявшее от другого перевозчика обязательства по дальнейшей перевозке пассажира, багажа и товаробагажа (СМПС).</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230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 xml:space="preserve">Управляющий инфраструктурой </w:t>
      </w:r>
      <w:r w:rsidRPr="00EE126C">
        <w:rPr>
          <w:color w:val="000000" w:themeColor="text1"/>
        </w:rPr>
        <w:t>&lt;ОСЖД&gt;</w:t>
      </w:r>
      <w:r w:rsidR="003D5521">
        <w:rPr>
          <w:color w:val="000000" w:themeColor="text1"/>
        </w:rPr>
        <w:fldChar w:fldCharType="begin"/>
      </w:r>
      <w:r w:rsidR="005F2716">
        <w:instrText xml:space="preserve"> XE "</w:instrText>
      </w:r>
      <w:r w:rsidR="005F2716" w:rsidRPr="005E1234">
        <w:rPr>
          <w:b/>
          <w:color w:val="000000" w:themeColor="text1"/>
        </w:rPr>
        <w:instrText xml:space="preserve">Управляющий инфраструктурой </w:instrText>
      </w:r>
      <w:r w:rsidR="005F2716" w:rsidRPr="005E1234">
        <w:rPr>
          <w:color w:val="000000" w:themeColor="text1"/>
        </w:rPr>
        <w:instrText>&lt;ОСЖД&gt;</w:instrText>
      </w:r>
      <w:r w:rsidR="005F2716">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Лицо, оказывающее перевозчикам услуги по использованию инфраструктуры.</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363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Пользователь услугами железнодорожного транспорта</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Пользователь услугами железнодорожного транспорта</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 грузоотправитель (отправитель), грузополучатель (получатель) либо иное физическое или юридическое лицо, пользующиеся услугами (работами), оказываемыми организациями железнодорожного транспорта и индивидуальными предпринимателями на железнодорожном транспорте.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абзац 9 с</w:t>
      </w:r>
      <w:r w:rsidRPr="00F250CE">
        <w:rPr>
          <w:color w:val="000000" w:themeColor="text1"/>
        </w:rPr>
        <w:t>тать</w:t>
      </w:r>
      <w:r>
        <w:rPr>
          <w:color w:val="000000" w:themeColor="text1"/>
        </w:rPr>
        <w:t>и</w:t>
      </w:r>
      <w:r w:rsidRPr="00F250CE">
        <w:rPr>
          <w:color w:val="000000" w:themeColor="text1"/>
        </w:rPr>
        <w:t xml:space="preserve">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 </w:t>
      </w:r>
      <w:r w:rsidRPr="00F250CE">
        <w:rPr>
          <w:color w:val="000000" w:themeColor="text1"/>
        </w:rPr>
        <w:t>железнодорожном транспорте в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Грузобагаж</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Грузобагаж</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Объект, принятый от физического или юридического лица в установленном порядке для перевозки в пассажирском, почтово-багажном или грузопассажирском поезде.</w:t>
      </w:r>
    </w:p>
    <w:p w:rsidR="005A077E" w:rsidRDefault="005A077E" w:rsidP="005A077E">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00406744">
        <w:rPr>
          <w:color w:val="000000" w:themeColor="text1"/>
        </w:rPr>
        <w:t>10</w:t>
      </w:r>
      <w:r w:rsidRPr="00F250CE">
        <w:rPr>
          <w:color w:val="000000" w:themeColor="text1"/>
        </w:rPr>
        <w:t xml:space="preserve">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lastRenderedPageBreak/>
        <w:t>Транзит</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Транзит</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Провоз или поездка через территорию страны, региона, дороги, области, в которой не производится погрузка, выгрузка грузов, посадка, высадка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2.12.80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перевозка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F7CC4">
        <w:rPr>
          <w:b/>
          <w:color w:val="000000" w:themeColor="text1"/>
        </w:rPr>
        <w:instrText>Железнодорожная перевозка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Любая перевозка грузов и/или пассажиров на железнодорожном транспортном средстве по данной железнодорожной сети.</w:t>
      </w:r>
    </w:p>
    <w:p w:rsidR="005A077E" w:rsidRPr="00D91BB4" w:rsidRDefault="005A077E" w:rsidP="005A077E">
      <w:pPr>
        <w:spacing w:after="0" w:line="360" w:lineRule="exact"/>
        <w:ind w:firstLine="709"/>
        <w:jc w:val="both"/>
        <w:rPr>
          <w:color w:val="000000" w:themeColor="text1"/>
          <w:sz w:val="24"/>
        </w:rPr>
      </w:pPr>
      <w:r w:rsidRPr="00D91BB4">
        <w:rPr>
          <w:color w:val="000000" w:themeColor="text1"/>
          <w:sz w:val="24"/>
        </w:rPr>
        <w:t>Примечание. Если какое-либо железнодорожное транспортное средство перевозится на другом железнодорожном транспортном средстве, то учитывается движение только перевозящего транспортного средства (активный вид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[пункт A.V-01 Глоссария по статистике транспорта ООН (5-е издание)]</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Виды перевозок</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F13B1">
        <w:rPr>
          <w:b/>
          <w:color w:val="000000" w:themeColor="text1"/>
        </w:rPr>
        <w:instrText>Виды перевозок</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Виды железнодорожных перевозок. К основным категориям относятся: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а) коммерческие железнодорожные перевозки: перевозки, осуществляемые в интересах другой стороны за плату; </w:t>
      </w:r>
    </w:p>
    <w:p w:rsidR="005A077E" w:rsidRPr="00F250CE" w:rsidRDefault="005A077E" w:rsidP="005A077E">
      <w:pPr>
        <w:spacing w:after="0" w:line="360" w:lineRule="exact"/>
        <w:ind w:firstLine="709"/>
        <w:jc w:val="both"/>
        <w:rPr>
          <w:color w:val="000000" w:themeColor="text1"/>
        </w:rPr>
      </w:pPr>
      <w:r w:rsidRPr="00F250CE">
        <w:rPr>
          <w:color w:val="000000" w:themeColor="text1"/>
        </w:rPr>
        <w:t>б) служебные железнодорожные перевозки: перевозки, производимые хозяйствующим субъектом на железнодорожном транспорте для удовлетворения своих внутренних потребностей.</w:t>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Коммерческие перевозки группируются по видам:</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грузовые перевозки одним или несколькими видами транспорта с подразделением по видам сообщения (международные, внутренние, транзитные); </w:t>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пассажирские перевозки, с выделением видов сообщений.</w:t>
      </w:r>
    </w:p>
    <w:p w:rsidR="005A077E" w:rsidRDefault="005A077E" w:rsidP="005A077E">
      <w:pPr>
        <w:spacing w:after="0" w:line="360" w:lineRule="exact"/>
        <w:ind w:firstLine="709"/>
        <w:jc w:val="both"/>
        <w:rPr>
          <w:color w:val="000000" w:themeColor="text1"/>
        </w:rPr>
      </w:pPr>
      <w:r w:rsidRPr="00F250CE">
        <w:rPr>
          <w:color w:val="000000" w:themeColor="text1"/>
        </w:rPr>
        <w:t>[</w:t>
      </w:r>
      <w:r w:rsidR="00425604">
        <w:rPr>
          <w:color w:val="000000" w:themeColor="text1"/>
        </w:rPr>
        <w:t xml:space="preserve">на основе положений </w:t>
      </w:r>
      <w:r w:rsidRPr="00F250CE">
        <w:rPr>
          <w:color w:val="000000" w:themeColor="text1"/>
        </w:rPr>
        <w:t>пункт</w:t>
      </w:r>
      <w:r w:rsidR="00425604">
        <w:rPr>
          <w:color w:val="000000" w:themeColor="text1"/>
        </w:rPr>
        <w:t>а</w:t>
      </w:r>
      <w:r w:rsidRPr="00F250CE">
        <w:rPr>
          <w:color w:val="000000" w:themeColor="text1"/>
        </w:rPr>
        <w:t xml:space="preserve"> 48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служебная перевозка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A8399D">
        <w:rPr>
          <w:b/>
          <w:color w:val="000000" w:themeColor="text1"/>
        </w:rPr>
        <w:instrText>Железнодорожная служебная перевозка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перевозка, осуществляемая железнодорожной компанией для своих нужд.</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95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коммерческая перевозка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A14FA">
        <w:rPr>
          <w:b/>
          <w:color w:val="000000" w:themeColor="text1"/>
        </w:rPr>
        <w:instrText>Железнодорожная коммерческая перевозка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осуществляемые в интересах другой стороны за плату.</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92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внутригосударственная перевозка</w:t>
      </w:r>
      <w:r w:rsidR="003D5521">
        <w:rPr>
          <w:b/>
          <w:color w:val="000000" w:themeColor="text1"/>
        </w:rPr>
        <w:fldChar w:fldCharType="begin"/>
      </w:r>
      <w:r>
        <w:instrText xml:space="preserve"> XE </w:instrText>
      </w:r>
      <w:r w:rsidR="00E64620">
        <w:instrText>«</w:instrText>
      </w:r>
      <w:r w:rsidRPr="00E74DE4">
        <w:rPr>
          <w:b/>
          <w:color w:val="000000" w:themeColor="text1"/>
        </w:rPr>
        <w:instrText>Железнодорожная внутригосударственная перевозка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Железнодорожная перевозка между двумя пунктами (пунктом погрузки/посадки и пунктом выгрузки/высадки), находящимися на территории одного государства. Эта перевозка может включать транзитную перевозку через второе государство.</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93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транзитная перевозка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7307D">
        <w:rPr>
          <w:b/>
          <w:color w:val="000000" w:themeColor="text1"/>
        </w:rPr>
        <w:instrText>Железнодорожная транзитная перевозка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перевозка по территории государства между двумя пунктами (пунктом погрузки/посадки и пунктом выгрузки/высадки), находящимися за пределами этого государства.</w:t>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Транзитной перевозкой не считаются транспортные операции, предусматривающие погрузку/посадку или выгрузку/высадку из железнодорожного транспортного средства на границе этого государства с другого/на другой вид транспорта, например, транзит между железнодорожным и морским транспортом в портах.</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96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Железнодорожная международная перевозка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777FB">
        <w:rPr>
          <w:b/>
          <w:color w:val="000000" w:themeColor="text1"/>
        </w:rPr>
        <w:instrText>Железнодорожная международная перевозка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перевозка между пунктом (погрузки/посадки и пунктом выгрузки/высадки) в одном государстве и пунктом (погрузки/посадки и пунктом выгрузки/высадки) в другом государстве.</w:t>
      </w:r>
    </w:p>
    <w:p w:rsidR="005A077E" w:rsidRPr="00F250CE" w:rsidRDefault="005A077E" w:rsidP="005A077E">
      <w:pPr>
        <w:spacing w:after="0" w:line="360" w:lineRule="exact"/>
        <w:ind w:firstLine="709"/>
        <w:jc w:val="both"/>
        <w:rPr>
          <w:color w:val="000000" w:themeColor="text1"/>
        </w:rPr>
      </w:pPr>
      <w:r w:rsidRPr="00F250CE">
        <w:rPr>
          <w:color w:val="000000" w:themeColor="text1"/>
        </w:rPr>
        <w:t>Эта перевозка может включать транзитную перевозку через одно или несколько государств.</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94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международном сообщении с участием железнодорожного транспорта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845FB">
        <w:rPr>
          <w:b/>
          <w:color w:val="000000" w:themeColor="text1"/>
        </w:rPr>
        <w:instrText>Перевозки в международном сообщении с участием железнодорожного транспорта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в прямом и непрямом международном сообщении пассажиров, грузов, багажа, грузобагажа, порожних грузовых вагонов между Российской Федерацией и иностранными государствами, в том числе транзит по территории Российской Федерации, в результате которых пассажиры, грузы, багаж, грузобагаж, порожние грузовые вагоны пересекают Государственную границу Российской Федерации, если иное не предусмотрено международными договорами Российской Федерации</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17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прямом международном сообщении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E6329">
        <w:rPr>
          <w:b/>
          <w:color w:val="000000" w:themeColor="text1"/>
        </w:rPr>
        <w:instrText>Перевозки в прямом международном сообщении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Перевозки в международном сообщении пассажиров, грузов, багажа, грузобагажа, порожних грузовых вагонов, осуществляемые между железнодорожными станциями в различных государствах или несколькими видами транспорта в различных государствах по единому перевозочному документу,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18 статьи </w:t>
      </w:r>
      <w:r w:rsidRPr="00803C74">
        <w:rPr>
          <w:b/>
          <w:color w:val="000000" w:themeColor="text1"/>
        </w:rPr>
        <w:t>2</w:t>
      </w:r>
      <w:r w:rsidRPr="00F250CE">
        <w:rPr>
          <w:color w:val="000000" w:themeColor="text1"/>
        </w:rPr>
        <w:t xml:space="preserve">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непрямом международном сообщении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35B9D">
        <w:rPr>
          <w:b/>
          <w:color w:val="000000" w:themeColor="text1"/>
        </w:rPr>
        <w:instrText>Перевозки в непрямом международном сообщении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в международном сообщении пассажиров, грузов, багажа, грузобагажа, порожних грузовых вагонов, осуществляемые через расположенные в пределах приграничной территории железнодорожные станции и порты по перевозочным документам, оформленным в государствах, участвующих в перевозках, а также перевозки несколькими видами транспорта по отдельным перевозочным документам на транспорте каждого вида;</w:t>
      </w:r>
    </w:p>
    <w:p w:rsidR="005A077E" w:rsidRDefault="005A077E" w:rsidP="005A077E">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 xml:space="preserve">19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прямом железнодорожном сообщении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E5D04">
        <w:rPr>
          <w:b/>
          <w:color w:val="000000" w:themeColor="text1"/>
        </w:rPr>
        <w:instrText>Перевозки в прямом железнодорожном сообщении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пассажиров, грузов, багажа, грузобагажа, порожних грузовых вагонов между железнодорожными станциями в Российской Федерации с участием одной и более инфраструктур по единому перевозочному документу,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20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прямом смешанном сообщении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A2515">
        <w:rPr>
          <w:b/>
          <w:color w:val="000000" w:themeColor="text1"/>
        </w:rPr>
        <w:instrText>Перевозки в прямом смешанном сообщении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осуществляемые в пределах территории Российской Федерации несколькими видами транспорта по единому транспортному документу (транспортная накладная),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21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в непрямом смешанном сообщении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811D51">
        <w:rPr>
          <w:b/>
          <w:color w:val="000000" w:themeColor="text1"/>
        </w:rPr>
        <w:instrText>Перевозки в непрямом смешанном сообщении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осуществляемые в пределах территории Российской Федерации несколькими видами транспорта по отдельным перевозочным документам на транспорте каждого вида;</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22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Специальные железнодорожные перевозки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763DA0">
        <w:rPr>
          <w:b/>
          <w:color w:val="000000" w:themeColor="text1"/>
        </w:rPr>
        <w:instrText>Специальные железнодорожные перевозки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Железнодорожные перевозки, предназначенные для удовлетворения особо важных государственных и оборонных нужд, а также железнодорожные перевозки осужденных и лиц, содержащихся под стражей.</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23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Воинские железнодорожные перевозки</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4A5849">
        <w:rPr>
          <w:b/>
          <w:color w:val="000000" w:themeColor="text1"/>
        </w:rPr>
        <w:instrText>Воинские железнодорожные перевозки</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Железнодорожные перевозки воинских частей и подразделений, воинских грузов, воинских команд и отдельных лиц, проходящих военную службу, службу в органах внутренних дел, учреждениях и органах уголовно-исполнительной системы, сотрудников органов федеральной государственной службы безопасности, сотрудников войск национальной гвардии Российской Федерации.</w:t>
      </w:r>
    </w:p>
    <w:p w:rsidR="005A077E" w:rsidRDefault="005A077E" w:rsidP="005A077E">
      <w:pPr>
        <w:spacing w:after="0" w:line="360" w:lineRule="exact"/>
        <w:ind w:firstLine="709"/>
        <w:jc w:val="both"/>
        <w:rPr>
          <w:color w:val="000000" w:themeColor="text1"/>
        </w:rPr>
      </w:pPr>
      <w:r w:rsidRPr="00F250CE">
        <w:rPr>
          <w:color w:val="000000" w:themeColor="text1"/>
        </w:rPr>
        <w:t>. [</w:t>
      </w:r>
      <w:r w:rsidR="000A5969">
        <w:rPr>
          <w:color w:val="auto"/>
          <w:spacing w:val="4"/>
        </w:rPr>
        <w:t>часть</w:t>
      </w:r>
      <w:r w:rsidR="000A5969" w:rsidRPr="00102B1A">
        <w:rPr>
          <w:color w:val="auto"/>
          <w:spacing w:val="4"/>
        </w:rPr>
        <w:t xml:space="preserve"> </w:t>
      </w:r>
      <w:r w:rsidRPr="00F250CE">
        <w:rPr>
          <w:color w:val="000000" w:themeColor="text1"/>
        </w:rPr>
        <w:t xml:space="preserve">24 статьи 2 Федерального закона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Перевозки бесплатные</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35838">
        <w:rPr>
          <w:b/>
          <w:color w:val="000000" w:themeColor="text1"/>
        </w:rPr>
        <w:instrText>Перевозки бесплатные</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Перевозки, которые по решению Правительства или в соответствии со специальными соглашениями освобождаются от оплаты.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201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24339A" w:rsidRPr="00F250CE" w:rsidRDefault="0024339A" w:rsidP="0024339A">
      <w:pPr>
        <w:numPr>
          <w:ilvl w:val="0"/>
          <w:numId w:val="62"/>
        </w:numPr>
        <w:spacing w:before="120" w:after="0" w:line="360" w:lineRule="exact"/>
        <w:ind w:left="0" w:firstLine="709"/>
        <w:jc w:val="both"/>
        <w:rPr>
          <w:b/>
          <w:color w:val="000000" w:themeColor="text1"/>
        </w:rPr>
      </w:pPr>
      <w:r w:rsidRPr="00F250CE">
        <w:rPr>
          <w:b/>
          <w:color w:val="000000" w:themeColor="text1"/>
        </w:rPr>
        <w:t>Сборник правил перевозок железнодорожным транспортом</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3C1B9D">
        <w:rPr>
          <w:b/>
          <w:color w:val="000000" w:themeColor="text1"/>
        </w:rPr>
        <w:instrText>Сборник правил перевозок железнодорожным транспортом</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Информационное издание, в котором публикуются утвержденные в установленном законодательством Российской Федерации порядке нормативные правовые и иные акты.</w:t>
      </w:r>
    </w:p>
    <w:p w:rsidR="0024339A" w:rsidRDefault="0024339A" w:rsidP="0024339A">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25 статьи 2 Федерального закона от 10 января 2003</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w:t>
      </w:r>
      <w:r>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 xml:space="preserve">Устав железнодорожного транспорта Российской Федерации </w:t>
      </w:r>
      <w:r w:rsidR="00E64620">
        <w:rPr>
          <w:color w:val="000000" w:themeColor="text1"/>
        </w:rPr>
        <w:t>«</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Конечный пункт перевозки груза (пассажира)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7493E">
        <w:rPr>
          <w:b/>
          <w:color w:val="000000" w:themeColor="text1"/>
        </w:rPr>
        <w:instrText>Конечный пункт перевозки груза (пассажира)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На железнодорожном транспорте - станция назначения, указанная в перевозочном (проездном) документе, а при смешанных перевозках, осуществляемых разными видами транспорта - станция перевалки (пересадки).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129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2"/>
        </w:numPr>
        <w:spacing w:before="120" w:after="0" w:line="360" w:lineRule="exact"/>
        <w:ind w:left="0" w:firstLine="709"/>
        <w:jc w:val="both"/>
        <w:rPr>
          <w:b/>
          <w:color w:val="000000" w:themeColor="text1"/>
        </w:rPr>
      </w:pPr>
      <w:r w:rsidRPr="00F250CE">
        <w:rPr>
          <w:b/>
          <w:color w:val="000000" w:themeColor="text1"/>
        </w:rPr>
        <w:t>Железнодорожный состав</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D1543D">
        <w:rPr>
          <w:b/>
          <w:color w:val="000000" w:themeColor="text1"/>
        </w:rPr>
        <w:instrText>Железнодорожный состав</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Группа сцепленных между собой вагонов в соответствии с требованиями нормативных документов, регламентирующих железнодорожные перевозки.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[пункт 104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5A077E">
      <w:pPr>
        <w:spacing w:after="0" w:line="360" w:lineRule="exact"/>
        <w:ind w:firstLine="709"/>
        <w:jc w:val="both"/>
        <w:rPr>
          <w:color w:val="000000" w:themeColor="text1"/>
        </w:rPr>
      </w:pPr>
    </w:p>
    <w:p w:rsidR="005A077E" w:rsidRPr="00F250CE" w:rsidRDefault="00827BE9" w:rsidP="005A077E">
      <w:pPr>
        <w:pStyle w:val="2"/>
        <w:spacing w:before="120" w:after="120" w:line="360" w:lineRule="exact"/>
        <w:jc w:val="center"/>
        <w:rPr>
          <w:rFonts w:ascii="Times New Roman" w:hAnsi="Times New Roman" w:cs="Times New Roman"/>
          <w:b/>
          <w:color w:val="000000" w:themeColor="text1"/>
          <w:sz w:val="28"/>
          <w:szCs w:val="28"/>
        </w:rPr>
      </w:pPr>
      <w:bookmarkStart w:id="274" w:name="_Toc131076353"/>
      <w:bookmarkStart w:id="275" w:name="_Toc148538417"/>
      <w:r>
        <w:rPr>
          <w:rFonts w:ascii="Times New Roman" w:hAnsi="Times New Roman" w:cs="Times New Roman"/>
          <w:b/>
          <w:color w:val="000000" w:themeColor="text1"/>
          <w:sz w:val="28"/>
          <w:szCs w:val="28"/>
        </w:rPr>
        <w:lastRenderedPageBreak/>
        <w:t>39</w:t>
      </w:r>
      <w:r w:rsidR="005A077E">
        <w:rPr>
          <w:rFonts w:ascii="Times New Roman" w:hAnsi="Times New Roman" w:cs="Times New Roman"/>
          <w:b/>
          <w:color w:val="000000" w:themeColor="text1"/>
          <w:sz w:val="28"/>
          <w:szCs w:val="28"/>
        </w:rPr>
        <w:t xml:space="preserve">. </w:t>
      </w:r>
      <w:r w:rsidR="005A077E" w:rsidRPr="00F250CE">
        <w:rPr>
          <w:rFonts w:ascii="Times New Roman" w:hAnsi="Times New Roman" w:cs="Times New Roman"/>
          <w:b/>
          <w:color w:val="000000" w:themeColor="text1"/>
          <w:sz w:val="28"/>
          <w:szCs w:val="28"/>
        </w:rPr>
        <w:t>Прогнозирование перевозок</w:t>
      </w:r>
      <w:bookmarkEnd w:id="274"/>
      <w:bookmarkEnd w:id="275"/>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Прогнозирование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Прогнозирование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Научно обоснованное предсказание вероятностного развития событий или явлений на основе статистических, социальных, экономических и других исследований.</w:t>
      </w:r>
    </w:p>
    <w:p w:rsidR="005A077E" w:rsidRDefault="005A077E" w:rsidP="005A077E">
      <w:pPr>
        <w:spacing w:after="0" w:line="360" w:lineRule="exact"/>
        <w:ind w:firstLine="709"/>
        <w:jc w:val="both"/>
        <w:rPr>
          <w:color w:val="000000" w:themeColor="text1"/>
        </w:rPr>
      </w:pPr>
      <w:r w:rsidRPr="00F250CE">
        <w:rPr>
          <w:color w:val="000000" w:themeColor="text1"/>
        </w:rPr>
        <w:t xml:space="preserve">[Космин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sidR="00E64620">
        <w:rPr>
          <w:color w:val="000000" w:themeColor="text1"/>
        </w:rPr>
        <w:t>«</w:t>
      </w:r>
      <w:r w:rsidRPr="00F250CE">
        <w:rPr>
          <w:color w:val="000000" w:themeColor="text1"/>
        </w:rPr>
        <w:t>Автограф</w:t>
      </w:r>
      <w:r w:rsidR="00E64620">
        <w:rPr>
          <w:color w:val="000000" w:themeColor="text1"/>
        </w:rPr>
        <w:t>»</w:t>
      </w:r>
      <w:r w:rsidRPr="00F250CE">
        <w:rPr>
          <w:color w:val="000000" w:themeColor="text1"/>
        </w:rPr>
        <w:t xml:space="preserve">; Изд-во </w:t>
      </w:r>
      <w:r w:rsidR="00E64620">
        <w:rPr>
          <w:color w:val="000000" w:themeColor="text1"/>
        </w:rPr>
        <w:t>«</w:t>
      </w:r>
      <w:r w:rsidRPr="00F250CE">
        <w:rPr>
          <w:color w:val="000000" w:themeColor="text1"/>
        </w:rPr>
        <w:t>Маршрут</w:t>
      </w:r>
      <w:r w:rsidR="00E64620">
        <w:rPr>
          <w:color w:val="000000" w:themeColor="text1"/>
        </w:rPr>
        <w:t>»</w:t>
      </w:r>
      <w:r w:rsidRPr="00F250CE">
        <w:rPr>
          <w:color w:val="000000" w:themeColor="text1"/>
        </w:rPr>
        <w:t>, 2017]</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Прогнозирование перевозок (на железнодорожном транспорте)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Прогнозирование перевозок (на железнодорожном транспорте)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Ориентировочное определение объема перевозок грузов и пассажиров в перспективе, которое основывается на изучении динамики перевозок в прошлом и научном предвидении возможных количественных изменений их объема и структуры в будущем.</w:t>
      </w:r>
    </w:p>
    <w:p w:rsidR="005A077E" w:rsidRDefault="005A077E" w:rsidP="005A077E">
      <w:pPr>
        <w:spacing w:after="0" w:line="360" w:lineRule="exact"/>
        <w:ind w:firstLine="709"/>
        <w:jc w:val="both"/>
        <w:rPr>
          <w:color w:val="000000" w:themeColor="text1"/>
        </w:rPr>
      </w:pPr>
      <w:r w:rsidRPr="00F250CE">
        <w:rPr>
          <w:color w:val="000000" w:themeColor="text1"/>
        </w:rPr>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Планирование перевозок на железнодорожном транспорте</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Планирование перевозок на железнодорожном транспорте</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Разработка планов железнодорожных перевозок и их показателей на определенный период для увязки потребностей грузовладельцев и населения и возможностей железнодорожного транспорта в перевозках, для обеспечения эффективного использования инфраструктуры и транспортных средств перевозчиков на основе маркетинговых исследований, проводимых в районе тяготения железных дорог, а также исходя из прогнозов Минэкономразвития России, конъюнктуры внутреннего и внешнего рынков с использованием методов прогнозирования и результатов стратегических исследований НИИ и проектных институтов.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sidR="00E64620">
        <w:rPr>
          <w:color w:val="000000" w:themeColor="text1"/>
        </w:rPr>
        <w:t>«</w:t>
      </w:r>
      <w:r w:rsidRPr="00F250CE">
        <w:rPr>
          <w:color w:val="000000" w:themeColor="text1"/>
        </w:rPr>
        <w:t>Автограф</w:t>
      </w:r>
      <w:r w:rsidR="00E64620">
        <w:rPr>
          <w:color w:val="000000" w:themeColor="text1"/>
        </w:rPr>
        <w:t>»</w:t>
      </w:r>
      <w:r w:rsidRPr="00F250CE">
        <w:rPr>
          <w:color w:val="000000" w:themeColor="text1"/>
        </w:rPr>
        <w:t xml:space="preserve">; Изд-во </w:t>
      </w:r>
      <w:r w:rsidR="00E64620">
        <w:rPr>
          <w:color w:val="000000" w:themeColor="text1"/>
        </w:rPr>
        <w:t>«</w:t>
      </w:r>
      <w:r w:rsidRPr="00F250CE">
        <w:rPr>
          <w:color w:val="000000" w:themeColor="text1"/>
        </w:rPr>
        <w:t>Маршрут</w:t>
      </w:r>
      <w:r w:rsidR="00E64620">
        <w:rPr>
          <w:color w:val="000000" w:themeColor="text1"/>
        </w:rPr>
        <w:t>»</w:t>
      </w:r>
      <w:r w:rsidRPr="00F250CE">
        <w:rPr>
          <w:color w:val="000000" w:themeColor="text1"/>
        </w:rPr>
        <w:t>, 2017]</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Прогнозирование рынка сбыта транспортных услуг</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Прогнозирование рынка сбыта транспортных услуг</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Оценка перспектив развития конъюнктуры рынка, осуществляемая на основе мониторинга и маркетинга транспортных услуг совместно с пользователями услуг железнодорожного транспорта; выполняется в разрезе номенклатуры грузов, услуг, видов и принадлежности подвижного состава.</w:t>
      </w:r>
    </w:p>
    <w:p w:rsidR="005A077E" w:rsidRDefault="005A077E" w:rsidP="005A077E">
      <w:pPr>
        <w:spacing w:after="0" w:line="360" w:lineRule="exact"/>
        <w:ind w:firstLine="709"/>
        <w:jc w:val="both"/>
        <w:rPr>
          <w:color w:val="000000" w:themeColor="text1"/>
        </w:rPr>
      </w:pPr>
      <w:r w:rsidRPr="00F250CE">
        <w:rPr>
          <w:color w:val="000000" w:themeColor="text1"/>
        </w:rPr>
        <w:t xml:space="preserve">[Космин В.В., Тимошин А.А. Железнодорожный словарь: термины и аббревиатуры (русские, английские, немецкие и французские) / под ред. проф. </w:t>
      </w:r>
      <w:r w:rsidRPr="00F250CE">
        <w:rPr>
          <w:color w:val="000000" w:themeColor="text1"/>
        </w:rPr>
        <w:lastRenderedPageBreak/>
        <w:t xml:space="preserve">А.А. Тимошина. – М.: Издательский дом </w:t>
      </w:r>
      <w:r w:rsidR="00E64620">
        <w:rPr>
          <w:color w:val="000000" w:themeColor="text1"/>
        </w:rPr>
        <w:t>«</w:t>
      </w:r>
      <w:r w:rsidRPr="00F250CE">
        <w:rPr>
          <w:color w:val="000000" w:themeColor="text1"/>
        </w:rPr>
        <w:t>Автограф</w:t>
      </w:r>
      <w:r w:rsidR="00E64620">
        <w:rPr>
          <w:color w:val="000000" w:themeColor="text1"/>
        </w:rPr>
        <w:t>»</w:t>
      </w:r>
      <w:r w:rsidRPr="00F250CE">
        <w:rPr>
          <w:color w:val="000000" w:themeColor="text1"/>
        </w:rPr>
        <w:t xml:space="preserve">; Изд-во </w:t>
      </w:r>
      <w:r w:rsidR="00E64620">
        <w:rPr>
          <w:color w:val="000000" w:themeColor="text1"/>
        </w:rPr>
        <w:t>«</w:t>
      </w:r>
      <w:r w:rsidRPr="00F250CE">
        <w:rPr>
          <w:color w:val="000000" w:themeColor="text1"/>
        </w:rPr>
        <w:t>Маршрут</w:t>
      </w:r>
      <w:r w:rsidR="00E64620">
        <w:rPr>
          <w:color w:val="000000" w:themeColor="text1"/>
        </w:rPr>
        <w:t>»</w:t>
      </w:r>
      <w:r w:rsidRPr="00F250CE">
        <w:rPr>
          <w:color w:val="000000" w:themeColor="text1"/>
        </w:rPr>
        <w:t>, 2017]</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Метод прогнозирования</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Метод прогнозирования</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Способ исследования объекта прогнозирования, направленный на разработку прогнозов.</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Методика прогнозирования</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Методика прогнозирования</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оригинальных правил использования приемов прогнозирования при разработке конкретного прогноза.</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Объект прогнозирования</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Объект прогнозирования</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Процесс, явление и событие, на которое направлена познавательная и практическая деятельность субъекта прогнозирования.</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Прием прогнозирования</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Прием прогнозирования</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Одна или несколько логических или математических операций, направленных на получение конкретного объекта прогнозирования в определенные сроки.</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Адаптивные модели прогнозирования</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Адаптивные модели прогнозирования</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Самокорректирующиеся (самонастраивающиеся) экономико-математические модели, которые способны оперативно реагировать на изменение условий путем учета результата прогноза, сделанного на предыдущем шаге, и отражать различную информационную ценность уровней ряда.</w:t>
      </w:r>
    </w:p>
    <w:p w:rsidR="005A077E" w:rsidRDefault="005A077E" w:rsidP="005A077E">
      <w:pPr>
        <w:spacing w:after="0" w:line="360" w:lineRule="exact"/>
        <w:ind w:firstLine="709"/>
        <w:jc w:val="both"/>
        <w:rPr>
          <w:color w:val="000000" w:themeColor="text1"/>
        </w:rPr>
      </w:pPr>
      <w:r w:rsidRPr="00874915">
        <w:rPr>
          <w:color w:val="000000" w:themeColor="text1"/>
          <w:spacing w:val="-22"/>
        </w:rPr>
        <w:lastRenderedPageBreak/>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Верификация результатов прогнозирования</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Верификация результатов прогнозирования</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Проверка точности и достоверности прогноза.</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Относительная верификация</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Относительная верификация</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Оценка качества прогнозов до наступления прогнозируемого события.</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Научно обоснованное описание возможных состояний объектов в будущем, а также альтернативных путей и сроков достижения этого состояния.</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Дальнесрочный (сверхдолгосрочный)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Дальнесрочный (сверхдолгосрочный)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Прогноз на перспективу (за пределами 20 лет), когда ожидаются столь значительные качественные изменения, что по существу можно говорить лишь о самых общих перспективах развития объекта.</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Долгосрочный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Долгосрочный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Прогноз, составляемый на период свыше </w:t>
      </w:r>
      <w:r w:rsidR="00C82D75">
        <w:rPr>
          <w:color w:val="000000" w:themeColor="text1"/>
        </w:rPr>
        <w:t>6</w:t>
      </w:r>
      <w:r w:rsidRPr="00F250CE">
        <w:rPr>
          <w:color w:val="000000" w:themeColor="text1"/>
        </w:rPr>
        <w:t xml:space="preserve"> и до 15-20 лет, являющийся прогнозом не только количественных, но (преимущественно) и качественных изменений.</w:t>
      </w:r>
    </w:p>
    <w:p w:rsidR="005A077E" w:rsidRPr="002909F4" w:rsidRDefault="005A077E" w:rsidP="005A077E">
      <w:pPr>
        <w:spacing w:after="0" w:line="360" w:lineRule="exact"/>
        <w:ind w:firstLine="709"/>
        <w:jc w:val="both"/>
        <w:rPr>
          <w:color w:val="000000" w:themeColor="text1"/>
        </w:rPr>
      </w:pPr>
      <w:r w:rsidRPr="002909F4">
        <w:rPr>
          <w:color w:val="000000" w:themeColor="text1"/>
        </w:rPr>
        <w:t>[</w:t>
      </w:r>
      <w:r w:rsidR="00C82D75" w:rsidRPr="002909F4">
        <w:rPr>
          <w:color w:val="000000" w:themeColor="text1"/>
          <w:spacing w:val="16"/>
        </w:rPr>
        <w:t xml:space="preserve">на основе </w:t>
      </w:r>
      <w:r w:rsidR="002909F4" w:rsidRPr="002909F4">
        <w:rPr>
          <w:color w:val="000000" w:themeColor="text1"/>
          <w:spacing w:val="16"/>
        </w:rPr>
        <w:t xml:space="preserve">информации </w:t>
      </w:r>
      <w:r w:rsidRPr="002909F4">
        <w:rPr>
          <w:color w:val="000000" w:themeColor="text1"/>
          <w:spacing w:val="16"/>
        </w:rPr>
        <w:t>Глоссари</w:t>
      </w:r>
      <w:r w:rsidR="00C82D75" w:rsidRPr="002909F4">
        <w:rPr>
          <w:color w:val="000000" w:themeColor="text1"/>
          <w:spacing w:val="16"/>
        </w:rPr>
        <w:t>я</w:t>
      </w:r>
      <w:r w:rsidRPr="002909F4">
        <w:rPr>
          <w:color w:val="000000" w:themeColor="text1"/>
          <w:spacing w:val="16"/>
        </w:rPr>
        <w:t xml:space="preserve"> [к </w:t>
      </w:r>
      <w:r w:rsidR="00E64620" w:rsidRPr="002909F4">
        <w:rPr>
          <w:color w:val="000000" w:themeColor="text1"/>
          <w:spacing w:val="16"/>
        </w:rPr>
        <w:t>«</w:t>
      </w:r>
      <w:r w:rsidRPr="002909F4">
        <w:rPr>
          <w:color w:val="000000" w:themeColor="text1"/>
          <w:spacing w:val="16"/>
        </w:rPr>
        <w:t xml:space="preserve">Рабочей программе дисциплины </w:t>
      </w:r>
      <w:r w:rsidR="00E64620" w:rsidRPr="002909F4">
        <w:rPr>
          <w:color w:val="000000" w:themeColor="text1"/>
          <w:spacing w:val="16"/>
        </w:rPr>
        <w:t>«</w:t>
      </w:r>
      <w:r w:rsidRPr="002909F4">
        <w:rPr>
          <w:color w:val="000000" w:themeColor="text1"/>
          <w:spacing w:val="16"/>
        </w:rPr>
        <w:t>Макроэкономическое планирование и прогнозирование</w:t>
      </w:r>
      <w:r w:rsidR="00E64620" w:rsidRPr="002909F4">
        <w:rPr>
          <w:color w:val="000000" w:themeColor="text1"/>
          <w:spacing w:val="16"/>
        </w:rPr>
        <w:t>»</w:t>
      </w:r>
      <w:r w:rsidRPr="002909F4">
        <w:rPr>
          <w:color w:val="000000" w:themeColor="text1"/>
          <w:spacing w:val="16"/>
        </w:rPr>
        <w:t>. Направление подготовки 080100.62 – Экономика</w:t>
      </w:r>
      <w:r w:rsidR="00E64620" w:rsidRPr="002909F4">
        <w:rPr>
          <w:color w:val="000000" w:themeColor="text1"/>
          <w:spacing w:val="16"/>
        </w:rPr>
        <w:t>»</w:t>
      </w:r>
      <w:r w:rsidRPr="002909F4">
        <w:rPr>
          <w:color w:val="000000" w:themeColor="text1"/>
          <w:spacing w:val="16"/>
        </w:rPr>
        <w:t>].</w:t>
      </w:r>
      <w:r w:rsidR="002909F4" w:rsidRPr="002909F4">
        <w:rPr>
          <w:color w:val="000000" w:themeColor="text1"/>
        </w:rPr>
        <w:t xml:space="preserve"> </w:t>
      </w:r>
      <w:r w:rsidRPr="002909F4">
        <w:rPr>
          <w:color w:val="000000" w:themeColor="text1"/>
        </w:rPr>
        <w:t xml:space="preserve"> – </w:t>
      </w:r>
      <w:r w:rsidRPr="002909F4">
        <w:rPr>
          <w:color w:val="000000" w:themeColor="text1"/>
        </w:rPr>
        <w:lastRenderedPageBreak/>
        <w:t>URL:</w:t>
      </w:r>
      <w:r w:rsidR="002909F4">
        <w:rPr>
          <w:color w:val="000000" w:themeColor="text1"/>
        </w:rPr>
        <w:t> </w:t>
      </w:r>
      <w:r w:rsidRPr="002909F4">
        <w:rPr>
          <w:color w:val="000000" w:themeColor="text1"/>
        </w:rPr>
        <w:t>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Среднесрочный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Среднесрочный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Прогноз, охватывающий перспективу между кратко- и долгосрочным прогнозами, с преобладанием количественных изменений над качественными, составляемый на несколько лет (</w:t>
      </w:r>
      <w:r w:rsidR="002909F4" w:rsidRPr="002909F4">
        <w:rPr>
          <w:bCs/>
          <w:color w:val="000000" w:themeColor="text1"/>
        </w:rPr>
        <w:t>от трех до шести лет включительно</w:t>
      </w:r>
      <w:r w:rsidRPr="00F250CE">
        <w:rPr>
          <w:color w:val="000000" w:themeColor="text1"/>
        </w:rPr>
        <w:t>).</w:t>
      </w:r>
    </w:p>
    <w:p w:rsidR="005A077E" w:rsidRPr="002909F4" w:rsidRDefault="002909F4" w:rsidP="005A077E">
      <w:pPr>
        <w:spacing w:after="0" w:line="360" w:lineRule="exact"/>
        <w:ind w:firstLine="709"/>
        <w:jc w:val="both"/>
        <w:rPr>
          <w:color w:val="000000" w:themeColor="text1"/>
        </w:rPr>
      </w:pPr>
      <w:r w:rsidRPr="002909F4">
        <w:rPr>
          <w:color w:val="000000" w:themeColor="text1"/>
        </w:rPr>
        <w:t>[</w:t>
      </w:r>
      <w:r w:rsidRPr="002909F4">
        <w:rPr>
          <w:color w:val="000000" w:themeColor="text1"/>
          <w:spacing w:val="16"/>
        </w:rPr>
        <w:t>на основе информации Глоссария [к «Рабочей программе дисциплины «Макроэкономическое планирование и прогнозирование». Направление подготовки 080100.62 – Экономика»].</w:t>
      </w:r>
      <w:r w:rsidRPr="002909F4">
        <w:rPr>
          <w:color w:val="000000" w:themeColor="text1"/>
        </w:rPr>
        <w:t xml:space="preserve">  – URL:</w:t>
      </w:r>
      <w:r>
        <w:rPr>
          <w:color w:val="000000" w:themeColor="text1"/>
        </w:rPr>
        <w:t> </w:t>
      </w:r>
      <w:r w:rsidRPr="002909F4">
        <w:rPr>
          <w:color w:val="000000" w:themeColor="text1"/>
        </w:rPr>
        <w:t>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Краткосрочный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Краткосрочный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Прогноз, составляемый на срок до </w:t>
      </w:r>
      <w:r w:rsidR="002909F4">
        <w:rPr>
          <w:color w:val="000000" w:themeColor="text1"/>
        </w:rPr>
        <w:t>двух лет</w:t>
      </w:r>
      <w:r w:rsidRPr="00F250CE">
        <w:rPr>
          <w:color w:val="000000" w:themeColor="text1"/>
        </w:rPr>
        <w:t>, являющийся прогнозом только количественных изменений.</w:t>
      </w:r>
    </w:p>
    <w:p w:rsidR="005A077E" w:rsidRDefault="005A077E" w:rsidP="005A077E">
      <w:pPr>
        <w:spacing w:after="0" w:line="360" w:lineRule="exact"/>
        <w:ind w:firstLine="709"/>
        <w:jc w:val="both"/>
        <w:rPr>
          <w:color w:val="000000" w:themeColor="text1"/>
        </w:rPr>
      </w:pPr>
      <w:r w:rsidRPr="00874915">
        <w:rPr>
          <w:color w:val="000000" w:themeColor="text1"/>
          <w:spacing w:val="-22"/>
        </w:rPr>
        <w:t>[</w:t>
      </w:r>
      <w:r w:rsidR="002909F4" w:rsidRPr="002909F4">
        <w:rPr>
          <w:color w:val="000000" w:themeColor="text1"/>
          <w:spacing w:val="16"/>
        </w:rPr>
        <w:t>на основе информации Глоссария [к «Рабочей программе дисциплины «Макроэкономическое планирование и прогнозирование». Направление подготовки 080100.62 – Экономика»].</w:t>
      </w:r>
      <w:r w:rsidR="002909F4" w:rsidRPr="002909F4">
        <w:rPr>
          <w:color w:val="000000" w:themeColor="text1"/>
        </w:rPr>
        <w:t xml:space="preserve">  – URL:</w:t>
      </w:r>
      <w:r w:rsidR="002909F4">
        <w:rPr>
          <w:color w:val="000000" w:themeColor="text1"/>
        </w:rPr>
        <w:t> </w:t>
      </w:r>
      <w:r w:rsidR="002909F4" w:rsidRPr="002909F4">
        <w:rPr>
          <w:color w:val="000000" w:themeColor="text1"/>
        </w:rPr>
        <w:t>https://sdo.ivanovo.ac.ru/pluginfile.php/19718/mod_resource/content/1/Глоссарий%20м..pdf]</w:t>
      </w:r>
      <w:r w:rsidRPr="00F250CE">
        <w:rPr>
          <w:color w:val="000000" w:themeColor="text1"/>
        </w:rPr>
        <w:t>]</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Оперативный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Оперативный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Прогноз, составляемый на срок до одного месяца, рассчитанный на перспективу, на протяжении которой не ожидается существенных изменений в развитии объекта исследования – ни количественных, ни качественных.</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Многомерный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Многомерный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Прогноз, описывающий перспективы развития объекта прогнозирования несколькими характеристиками.</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Одномерный прогноз</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Одномерный прогноз</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Прогноз, описывающий перспективы развития объекта одной характеристикой.</w:t>
      </w:r>
    </w:p>
    <w:p w:rsidR="005A077E" w:rsidRDefault="005A077E" w:rsidP="005A077E">
      <w:pPr>
        <w:spacing w:after="0" w:line="360" w:lineRule="exact"/>
        <w:ind w:firstLine="709"/>
        <w:jc w:val="both"/>
        <w:rPr>
          <w:color w:val="000000" w:themeColor="text1"/>
        </w:rPr>
      </w:pPr>
      <w:r w:rsidRPr="00874915">
        <w:rPr>
          <w:color w:val="000000" w:themeColor="text1"/>
          <w:spacing w:val="-22"/>
        </w:rPr>
        <w:lastRenderedPageBreak/>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Прогнозный горизонт</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Прогнозный горизонт</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Максимальный период упреждения, при котором обеспечиваются заданная точность и надежность прогноза.</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Надежность прогноза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Надежность прогноза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Мера качества прогноза, характеризующая вероятность того, что прогноз оправдывается.</w:t>
      </w:r>
    </w:p>
    <w:p w:rsidR="005A077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AB1581">
      <w:pPr>
        <w:numPr>
          <w:ilvl w:val="0"/>
          <w:numId w:val="65"/>
        </w:numPr>
        <w:spacing w:before="120" w:after="0" w:line="360" w:lineRule="exact"/>
        <w:ind w:left="0" w:firstLine="709"/>
        <w:jc w:val="both"/>
        <w:rPr>
          <w:b/>
          <w:color w:val="000000" w:themeColor="text1"/>
        </w:rPr>
      </w:pPr>
      <w:r w:rsidRPr="00F250CE">
        <w:rPr>
          <w:b/>
          <w:color w:val="000000" w:themeColor="text1"/>
        </w:rPr>
        <w:t>Ошибка прогноза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Ошибка прогноза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Величина, характеризующая расхождение между фактическим и прогнозным значением показателя.</w:t>
      </w:r>
    </w:p>
    <w:p w:rsidR="005A077E" w:rsidRPr="00F250CE" w:rsidRDefault="005A077E" w:rsidP="005A077E">
      <w:pPr>
        <w:spacing w:after="0" w:line="360" w:lineRule="exact"/>
        <w:ind w:firstLine="709"/>
        <w:jc w:val="both"/>
        <w:rPr>
          <w:color w:val="000000" w:themeColor="text1"/>
        </w:rPr>
      </w:pPr>
      <w:r w:rsidRPr="00874915">
        <w:rPr>
          <w:color w:val="000000" w:themeColor="text1"/>
          <w:spacing w:val="-22"/>
        </w:rPr>
        <w:t xml:space="preserve">[Глоссарий [к </w:t>
      </w:r>
      <w:r w:rsidR="00E64620">
        <w:rPr>
          <w:color w:val="000000" w:themeColor="text1"/>
          <w:spacing w:val="-22"/>
        </w:rPr>
        <w:t>«</w:t>
      </w:r>
      <w:r w:rsidRPr="00874915">
        <w:rPr>
          <w:color w:val="000000" w:themeColor="text1"/>
          <w:spacing w:val="-22"/>
        </w:rPr>
        <w:t xml:space="preserve">Рабочей программе дисциплины </w:t>
      </w:r>
      <w:r w:rsidR="00E64620">
        <w:rPr>
          <w:color w:val="000000" w:themeColor="text1"/>
          <w:spacing w:val="-22"/>
        </w:rPr>
        <w:t>«</w:t>
      </w:r>
      <w:r w:rsidRPr="00874915">
        <w:rPr>
          <w:color w:val="000000" w:themeColor="text1"/>
          <w:spacing w:val="-22"/>
        </w:rPr>
        <w:t>Макроэкономическое планирование и прогнозирование</w:t>
      </w:r>
      <w:r w:rsidR="00E64620">
        <w:rPr>
          <w:color w:val="000000" w:themeColor="text1"/>
          <w:spacing w:val="-22"/>
        </w:rPr>
        <w:t>»</w:t>
      </w:r>
      <w:r w:rsidRPr="00874915">
        <w:rPr>
          <w:color w:val="000000" w:themeColor="text1"/>
          <w:spacing w:val="-22"/>
        </w:rPr>
        <w:t>. Направление подготовки 080100.62 – Экономика</w:t>
      </w:r>
      <w:r w:rsidR="00E64620">
        <w:rPr>
          <w:color w:val="000000" w:themeColor="text1"/>
          <w:spacing w:val="-22"/>
        </w:rPr>
        <w:t>»</w:t>
      </w:r>
      <w:r w:rsidRPr="00874915">
        <w:rPr>
          <w:color w:val="000000" w:themeColor="text1"/>
          <w:spacing w:val="-22"/>
        </w:rPr>
        <w:t>].</w:t>
      </w:r>
      <w:r w:rsidRPr="00F250CE">
        <w:rPr>
          <w:color w:val="000000" w:themeColor="text1"/>
        </w:rPr>
        <w:t xml:space="preserve"> – URL: https://sdo.ivanovo.ac.ru/pluginfile.php/19718/mod_resource/content/1/Глоссарий%20м..pdf]</w:t>
      </w:r>
    </w:p>
    <w:p w:rsidR="005A077E" w:rsidRPr="00F250CE" w:rsidRDefault="005A077E" w:rsidP="005A077E">
      <w:pPr>
        <w:spacing w:after="0" w:line="360" w:lineRule="exact"/>
        <w:ind w:firstLine="709"/>
        <w:jc w:val="both"/>
        <w:rPr>
          <w:color w:val="000000" w:themeColor="text1"/>
        </w:rPr>
      </w:pPr>
    </w:p>
    <w:p w:rsidR="005A077E" w:rsidRPr="00E9500B" w:rsidRDefault="005A077E" w:rsidP="005A077E">
      <w:pPr>
        <w:pStyle w:val="2"/>
        <w:spacing w:before="120" w:after="120" w:line="360" w:lineRule="exact"/>
        <w:jc w:val="center"/>
        <w:rPr>
          <w:rFonts w:ascii="Times New Roman" w:hAnsi="Times New Roman" w:cs="Times New Roman"/>
          <w:b/>
          <w:color w:val="000000" w:themeColor="text1"/>
          <w:spacing w:val="-10"/>
          <w:sz w:val="28"/>
          <w:szCs w:val="28"/>
        </w:rPr>
      </w:pPr>
      <w:bookmarkStart w:id="276" w:name="_Toc131076354"/>
      <w:bookmarkStart w:id="277" w:name="_Toc148538418"/>
      <w:r w:rsidRPr="00E9500B">
        <w:rPr>
          <w:rFonts w:ascii="Times New Roman" w:hAnsi="Times New Roman" w:cs="Times New Roman"/>
          <w:b/>
          <w:color w:val="000000" w:themeColor="text1"/>
          <w:spacing w:val="-10"/>
          <w:sz w:val="28"/>
          <w:szCs w:val="28"/>
        </w:rPr>
        <w:t>4</w:t>
      </w:r>
      <w:r w:rsidR="00827BE9">
        <w:rPr>
          <w:rFonts w:ascii="Times New Roman" w:hAnsi="Times New Roman" w:cs="Times New Roman"/>
          <w:b/>
          <w:color w:val="000000" w:themeColor="text1"/>
          <w:spacing w:val="-10"/>
          <w:sz w:val="28"/>
          <w:szCs w:val="28"/>
        </w:rPr>
        <w:t>0</w:t>
      </w:r>
      <w:r w:rsidRPr="00E9500B">
        <w:rPr>
          <w:rFonts w:ascii="Times New Roman" w:hAnsi="Times New Roman" w:cs="Times New Roman"/>
          <w:b/>
          <w:color w:val="000000" w:themeColor="text1"/>
          <w:spacing w:val="-10"/>
          <w:sz w:val="28"/>
          <w:szCs w:val="28"/>
        </w:rPr>
        <w:t>. Управление эксплуатационной работой на железнодорожном транспорте</w:t>
      </w:r>
      <w:bookmarkEnd w:id="276"/>
      <w:bookmarkEnd w:id="277"/>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График движения (железнодорожных) поездов</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График движения (железнодорожных) поездов</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B6549C" w:rsidP="005A077E">
      <w:pPr>
        <w:spacing w:after="0" w:line="360" w:lineRule="exact"/>
        <w:ind w:firstLine="709"/>
        <w:jc w:val="both"/>
        <w:rPr>
          <w:color w:val="000000" w:themeColor="text1"/>
        </w:rPr>
      </w:pPr>
      <w:r>
        <w:rPr>
          <w:color w:val="000000" w:themeColor="text1"/>
        </w:rPr>
        <w:t xml:space="preserve">1. </w:t>
      </w:r>
      <w:r w:rsidR="005A077E" w:rsidRPr="00F250CE">
        <w:rPr>
          <w:color w:val="000000" w:themeColor="text1"/>
        </w:rPr>
        <w:t>Нормативно-технический документ владельца инфраструктуры, устанавливающий организацию движения поездов всех категорий на участках инфраструктуры железнодорожного транспорта, графически отображающий следование поездов на масштабной сетке в условные сутки.</w:t>
      </w:r>
    </w:p>
    <w:p w:rsidR="005A077E" w:rsidRPr="00AD60F0" w:rsidRDefault="005A077E" w:rsidP="005A077E">
      <w:pPr>
        <w:spacing w:after="0" w:line="360" w:lineRule="exact"/>
        <w:ind w:firstLine="709"/>
        <w:jc w:val="both"/>
        <w:rPr>
          <w:color w:val="000000" w:themeColor="text1"/>
          <w:sz w:val="24"/>
        </w:rPr>
      </w:pPr>
      <w:r w:rsidRPr="00AD60F0">
        <w:rPr>
          <w:color w:val="000000" w:themeColor="text1"/>
          <w:sz w:val="24"/>
        </w:rPr>
        <w:t xml:space="preserve">Примечание. График движения железнодорожных поездов подразделяется на сводный (составляется для всей сети железных дорог Российской Федерации на основании предложенных владельцами инфраструктуры графиков движения поездов в пределах своих инфраструктур и утверждается в порядке, устанавливаемом федеральным органом исполнительной власти в области железнодорожного транспорта), нормативный (на </w:t>
      </w:r>
      <w:r w:rsidRPr="00AD60F0">
        <w:rPr>
          <w:color w:val="000000" w:themeColor="text1"/>
          <w:sz w:val="24"/>
        </w:rPr>
        <w:lastRenderedPageBreak/>
        <w:t>плановый год), вариантный (в отдельные периоды времени) и оперативный (на текущие плановые сутки).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64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B6549C" w:rsidRPr="00B6549C" w:rsidRDefault="00B6549C" w:rsidP="00B6549C">
      <w:pPr>
        <w:spacing w:after="0" w:line="360" w:lineRule="exact"/>
        <w:ind w:firstLine="709"/>
        <w:jc w:val="both"/>
        <w:rPr>
          <w:color w:val="000000" w:themeColor="text1"/>
        </w:rPr>
      </w:pPr>
      <w:r>
        <w:rPr>
          <w:color w:val="000000" w:themeColor="text1"/>
        </w:rPr>
        <w:t xml:space="preserve">2. </w:t>
      </w:r>
      <w:r w:rsidRPr="00B6549C">
        <w:rPr>
          <w:color w:val="000000" w:themeColor="text1"/>
        </w:rPr>
        <w:t>Нормативно-технический документ оператора инфраструктуры, устанавливающий организацию движения поездов всех категорий на участках инфраструктуры железнодорожного транспорта, графически отображающий следование поездов на масштабной сетке в условные сутки.</w:t>
      </w:r>
    </w:p>
    <w:p w:rsidR="00B6549C" w:rsidRPr="00B6549C" w:rsidRDefault="00B6549C" w:rsidP="00B6549C">
      <w:pPr>
        <w:spacing w:after="0" w:line="360" w:lineRule="exact"/>
        <w:ind w:firstLine="709"/>
        <w:jc w:val="both"/>
        <w:rPr>
          <w:color w:val="000000" w:themeColor="text1"/>
        </w:rPr>
      </w:pPr>
      <w:r w:rsidRPr="00B6549C">
        <w:rPr>
          <w:color w:val="000000" w:themeColor="text1"/>
        </w:rPr>
        <w:t>Примечание</w:t>
      </w:r>
      <w:r>
        <w:rPr>
          <w:color w:val="000000" w:themeColor="text1"/>
        </w:rPr>
        <w:t>.</w:t>
      </w:r>
      <w:r w:rsidRPr="00B6549C">
        <w:rPr>
          <w:color w:val="000000" w:themeColor="text1"/>
        </w:rPr>
        <w:t xml:space="preserve"> График движения железнодорожных поездов подразделяется на нормативный (на плановый год), вариантный (в отдельные периоды времени) и оперативный (на текущие плановые сутки).</w:t>
      </w:r>
    </w:p>
    <w:p w:rsidR="00B6549C" w:rsidRDefault="00B6549C" w:rsidP="00B6549C">
      <w:pPr>
        <w:spacing w:after="0" w:line="360" w:lineRule="exact"/>
        <w:ind w:firstLine="709"/>
        <w:jc w:val="both"/>
        <w:rPr>
          <w:color w:val="000000" w:themeColor="text1"/>
        </w:rPr>
      </w:pPr>
      <w:r w:rsidRPr="00B6549C">
        <w:rPr>
          <w:color w:val="000000" w:themeColor="text1"/>
        </w:rPr>
        <w:t>[</w:t>
      </w:r>
      <w:r>
        <w:rPr>
          <w:color w:val="000000" w:themeColor="text1"/>
        </w:rPr>
        <w:t xml:space="preserve">статья 2.12.9 </w:t>
      </w:r>
      <w:r w:rsidRPr="00B6549C">
        <w:rPr>
          <w:color w:val="000000" w:themeColor="text1"/>
        </w:rPr>
        <w:t>ГОСТ 34530-2019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Тактовый график движения поездов</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Тактовый график движения поездов</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Организованное движение по участку попутно следующих пассажирских поездов (в пригородном, пригородно-городском сообщении или в дальнем следовании) через одинаковые специально установленные интервалы времени (тактовый интервал).</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w:t>
      </w:r>
      <w:r w:rsidRPr="00F250CE">
        <w:rPr>
          <w:color w:val="000000" w:themeColor="text1"/>
        </w:rPr>
        <w:t>Инструкци</w:t>
      </w:r>
      <w:r>
        <w:rPr>
          <w:color w:val="000000" w:themeColor="text1"/>
        </w:rPr>
        <w:t>и</w:t>
      </w:r>
      <w:r w:rsidRPr="00F250CE">
        <w:rPr>
          <w:color w:val="000000" w:themeColor="text1"/>
        </w:rPr>
        <w:t xml:space="preserve">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sidRPr="00F250CE">
        <w:rPr>
          <w:color w:val="000000" w:themeColor="text1"/>
        </w:rPr>
        <w:t>, утвержденн</w:t>
      </w:r>
      <w:r>
        <w:rPr>
          <w:color w:val="000000" w:themeColor="text1"/>
        </w:rPr>
        <w:t>ой</w:t>
      </w:r>
      <w:r w:rsidRPr="00F250CE">
        <w:rPr>
          <w:color w:val="000000" w:themeColor="text1"/>
        </w:rPr>
        <w:t xml:space="preserve"> распоряжением </w:t>
      </w:r>
      <w:r w:rsidR="008466A6">
        <w:rPr>
          <w:color w:val="000000" w:themeColor="text1"/>
        </w:rPr>
        <w:t>ОАО </w:t>
      </w:r>
      <w:r w:rsidR="00E64620">
        <w:rPr>
          <w:color w:val="000000" w:themeColor="text1"/>
        </w:rPr>
        <w:t>«РЖД»</w:t>
      </w:r>
      <w:r w:rsidRPr="00F250CE">
        <w:rPr>
          <w:color w:val="000000" w:themeColor="text1"/>
        </w:rPr>
        <w:t xml:space="preserve"> 4</w:t>
      </w:r>
      <w:r>
        <w:rPr>
          <w:color w:val="000000" w:themeColor="text1"/>
        </w:rPr>
        <w:t xml:space="preserve"> марта </w:t>
      </w:r>
      <w:r w:rsidRPr="00F250CE">
        <w:rPr>
          <w:color w:val="000000" w:themeColor="text1"/>
        </w:rPr>
        <w:t>2022</w:t>
      </w:r>
      <w:r w:rsidR="00BA5205">
        <w:rPr>
          <w:color w:val="000000" w:themeColor="text1"/>
        </w:rPr>
        <w:t> г.</w:t>
      </w:r>
      <w:r>
        <w:rPr>
          <w:color w:val="000000" w:themeColor="text1"/>
        </w:rPr>
        <w:t xml:space="preserve"> </w:t>
      </w:r>
      <w:r w:rsidR="005A6BA8">
        <w:rPr>
          <w:color w:val="000000" w:themeColor="text1"/>
        </w:rPr>
        <w:t>№ </w:t>
      </w:r>
      <w:r w:rsidRPr="00F250CE">
        <w:rPr>
          <w:color w:val="000000" w:themeColor="text1"/>
        </w:rPr>
        <w:t>545/р]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Размеры движения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Размеры движения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Число пар поездов в сутки на рассматриваемом участке железнодорожной линии.</w:t>
      </w:r>
    </w:p>
    <w:p w:rsidR="005A077E" w:rsidRDefault="005A077E" w:rsidP="005A077E">
      <w:pPr>
        <w:spacing w:after="0" w:line="360" w:lineRule="exact"/>
        <w:ind w:firstLine="709"/>
        <w:jc w:val="both"/>
        <w:rPr>
          <w:color w:val="000000" w:themeColor="text1"/>
        </w:rPr>
      </w:pPr>
      <w:r w:rsidRPr="00F250CE">
        <w:rPr>
          <w:color w:val="000000" w:themeColor="text1"/>
        </w:rPr>
        <w:t xml:space="preserve">[Космин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sidR="00E64620">
        <w:rPr>
          <w:color w:val="000000" w:themeColor="text1"/>
        </w:rPr>
        <w:t>«</w:t>
      </w:r>
      <w:r w:rsidRPr="00F250CE">
        <w:rPr>
          <w:color w:val="000000" w:themeColor="text1"/>
        </w:rPr>
        <w:t>Автограф</w:t>
      </w:r>
      <w:r w:rsidR="00E64620">
        <w:rPr>
          <w:color w:val="000000" w:themeColor="text1"/>
        </w:rPr>
        <w:t>»</w:t>
      </w:r>
      <w:r w:rsidRPr="00F250CE">
        <w:rPr>
          <w:color w:val="000000" w:themeColor="text1"/>
        </w:rPr>
        <w:t xml:space="preserve">; Изд-во </w:t>
      </w:r>
      <w:r w:rsidR="00E64620">
        <w:rPr>
          <w:color w:val="000000" w:themeColor="text1"/>
        </w:rPr>
        <w:t>«</w:t>
      </w:r>
      <w:r w:rsidRPr="00F250CE">
        <w:rPr>
          <w:color w:val="000000" w:themeColor="text1"/>
        </w:rPr>
        <w:t>Маршрут</w:t>
      </w:r>
      <w:r w:rsidR="00E64620">
        <w:rPr>
          <w:color w:val="000000" w:themeColor="text1"/>
        </w:rPr>
        <w:t>»</w:t>
      </w:r>
      <w:r w:rsidRPr="00F250CE">
        <w:rPr>
          <w:color w:val="000000" w:themeColor="text1"/>
        </w:rPr>
        <w:t>, 2017.]</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Интервал попутного следования железнодорожных поездов</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D264B0">
        <w:rPr>
          <w:b/>
          <w:color w:val="000000" w:themeColor="text1"/>
        </w:rPr>
        <w:instrText>Интервал попутного следования железнодорожных поездов</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Показатель, используемый при построении графика движения железнодорожных поездов, основанный на минимальном интервале времени или расстоянии между двумя попутно следующими поездами, при котором движение осуществляется с максимально допустимой скоростью.</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22 </w:t>
      </w:r>
      <w:r>
        <w:rPr>
          <w:color w:val="000000" w:themeColor="text1"/>
        </w:rPr>
        <w:t>ГОСТ Р 53431-2009 Автоматика и телемеханика железнодорожная. Термины и определения</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Сформированный и сцепленный состав вагонов с одним или несколькими действующими локомотивами или моторными вагонами, имеющий установленные сигналы, а также отправляемые на перегон и находящиеся на перегоне локомотивы без вагонов и специальный самоходный железнодорожный подвижной состав.</w:t>
      </w:r>
    </w:p>
    <w:p w:rsidR="005A077E" w:rsidRDefault="005A077E" w:rsidP="005A077E">
      <w:pPr>
        <w:spacing w:after="0" w:line="360" w:lineRule="exact"/>
        <w:ind w:firstLine="709"/>
        <w:jc w:val="both"/>
        <w:rPr>
          <w:color w:val="000000" w:themeColor="text1"/>
        </w:rPr>
      </w:pPr>
      <w:r w:rsidRPr="00F250CE">
        <w:rPr>
          <w:color w:val="000000" w:themeColor="text1"/>
        </w:rPr>
        <w:t xml:space="preserve">[абзац 35 пункта 4 ТР ТС 001/2011.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железнодорожного подвижного состава</w:t>
      </w:r>
      <w:r w:rsidR="00E64620">
        <w:rPr>
          <w:color w:val="000000" w:themeColor="text1"/>
        </w:rPr>
        <w:t>»</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Категория поезда</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392E4B">
        <w:rPr>
          <w:b/>
          <w:color w:val="000000" w:themeColor="text1"/>
        </w:rPr>
        <w:instrText>Категория поезда</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Условное деление поездов на группы в зависимости от рода перевозки, дальности следования, группирования вагонов в составе, регулярности обращения и скорости движения.</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Различаются следующие основные категории поездов: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пассажирские;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грузовые; </w:t>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грузопассажирские (смешанные).</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123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Натурный лист поезда</w:t>
      </w:r>
      <w:r w:rsidR="003126B2" w:rsidRPr="003126B2">
        <w:rPr>
          <w:color w:val="000000" w:themeColor="text1"/>
        </w:rPr>
        <w:t xml:space="preserve"> &lt;ОСЖД&gt;</w:t>
      </w:r>
      <w:r w:rsidR="003D5521">
        <w:rPr>
          <w:color w:val="000000" w:themeColor="text1"/>
        </w:rPr>
        <w:fldChar w:fldCharType="begin"/>
      </w:r>
      <w:r w:rsidR="005F2716">
        <w:instrText xml:space="preserve"> XE "</w:instrText>
      </w:r>
      <w:r w:rsidR="005F2716" w:rsidRPr="00094D20">
        <w:rPr>
          <w:b/>
          <w:color w:val="000000" w:themeColor="text1"/>
        </w:rPr>
        <w:instrText>Натурный лист поезда</w:instrText>
      </w:r>
      <w:r w:rsidR="005F2716" w:rsidRPr="00094D20">
        <w:rPr>
          <w:color w:val="000000" w:themeColor="text1"/>
        </w:rPr>
        <w:instrText xml:space="preserve"> &lt;ОСЖД&gt;</w:instrText>
      </w:r>
      <w:r w:rsidR="005F2716">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Основной технологический и уч</w:t>
      </w:r>
      <w:r w:rsidR="00840400">
        <w:rPr>
          <w:color w:val="000000" w:themeColor="text1"/>
        </w:rPr>
        <w:t>е</w:t>
      </w:r>
      <w:r w:rsidRPr="00F250CE">
        <w:rPr>
          <w:color w:val="000000" w:themeColor="text1"/>
        </w:rPr>
        <w:t>тный документ, сопровождающий поезд на вс</w:t>
      </w:r>
      <w:r w:rsidR="00840400">
        <w:rPr>
          <w:color w:val="000000" w:themeColor="text1"/>
        </w:rPr>
        <w:t>е</w:t>
      </w:r>
      <w:r w:rsidRPr="00F250CE">
        <w:rPr>
          <w:color w:val="000000" w:themeColor="text1"/>
        </w:rPr>
        <w:t>м пути его следования. Содержит общие сведения о поезде (номер, индекс, масса и длина поезда, число осей, наличие в составе вагонов, сведения о каждом вагоне и перевозимом в н</w:t>
      </w:r>
      <w:r w:rsidR="00840400">
        <w:rPr>
          <w:color w:val="000000" w:themeColor="text1"/>
        </w:rPr>
        <w:t>е</w:t>
      </w:r>
      <w:r w:rsidRPr="00F250CE">
        <w:rPr>
          <w:color w:val="000000" w:themeColor="text1"/>
        </w:rPr>
        <w:t xml:space="preserve">м грузе, код станции назначения и др.).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166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3126B2" w:rsidRPr="003126B2" w:rsidRDefault="003126B2" w:rsidP="003126B2">
      <w:pPr>
        <w:numPr>
          <w:ilvl w:val="0"/>
          <w:numId w:val="66"/>
        </w:numPr>
        <w:spacing w:before="120" w:after="0" w:line="360" w:lineRule="exact"/>
        <w:ind w:left="0" w:firstLine="709"/>
        <w:jc w:val="both"/>
        <w:rPr>
          <w:b/>
          <w:color w:val="000000" w:themeColor="text1"/>
        </w:rPr>
      </w:pPr>
      <w:r w:rsidRPr="003126B2">
        <w:rPr>
          <w:b/>
          <w:color w:val="000000" w:themeColor="text1"/>
        </w:rPr>
        <w:t>Одинарный поезд</w:t>
      </w:r>
      <w:r w:rsidR="003D5521">
        <w:rPr>
          <w:b/>
          <w:color w:val="000000" w:themeColor="text1"/>
        </w:rPr>
        <w:fldChar w:fldCharType="begin"/>
      </w:r>
      <w:r>
        <w:instrText xml:space="preserve"> XE </w:instrText>
      </w:r>
      <w:r w:rsidR="00E64620">
        <w:instrText>«</w:instrText>
      </w:r>
      <w:r w:rsidRPr="005A7E7C">
        <w:rPr>
          <w:b/>
          <w:color w:val="000000" w:themeColor="text1"/>
        </w:rPr>
        <w:instrText>Одинарный поезд</w:instrText>
      </w:r>
      <w:r w:rsidR="00E64620">
        <w:instrText>»</w:instrText>
      </w:r>
      <w:r>
        <w:instrText xml:space="preserve"> </w:instrText>
      </w:r>
      <w:r w:rsidR="003D5521">
        <w:rPr>
          <w:b/>
          <w:color w:val="000000" w:themeColor="text1"/>
        </w:rPr>
        <w:fldChar w:fldCharType="end"/>
      </w:r>
    </w:p>
    <w:p w:rsidR="003126B2" w:rsidRDefault="003126B2" w:rsidP="005A077E">
      <w:pPr>
        <w:spacing w:after="0" w:line="360" w:lineRule="exact"/>
        <w:ind w:firstLine="709"/>
        <w:jc w:val="both"/>
        <w:rPr>
          <w:color w:val="000000" w:themeColor="text1"/>
        </w:rPr>
      </w:pPr>
      <w:r w:rsidRPr="003126B2">
        <w:rPr>
          <w:color w:val="000000" w:themeColor="text1"/>
        </w:rPr>
        <w:t xml:space="preserve">Грузовой поезд, сформированный в соответствии с требованиями инструктивных документов </w:t>
      </w:r>
      <w:r w:rsidR="008466A6">
        <w:rPr>
          <w:color w:val="000000" w:themeColor="text1"/>
        </w:rPr>
        <w:t>ОАО </w:t>
      </w:r>
      <w:r w:rsidR="00E64620">
        <w:rPr>
          <w:color w:val="000000" w:themeColor="text1"/>
        </w:rPr>
        <w:t>«РЖД»</w:t>
      </w:r>
      <w:r w:rsidRPr="003126B2">
        <w:rPr>
          <w:color w:val="000000" w:themeColor="text1"/>
        </w:rPr>
        <w:t>; может быть предназначен для включения в состав соединенного поезда.</w:t>
      </w:r>
    </w:p>
    <w:p w:rsidR="003126B2" w:rsidRDefault="003126B2" w:rsidP="005A077E">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3.1</w:t>
      </w:r>
      <w:r w:rsidRPr="00F250CE">
        <w:rPr>
          <w:color w:val="000000" w:themeColor="text1"/>
        </w:rPr>
        <w:t xml:space="preserve"> </w:t>
      </w:r>
      <w:r w:rsidRPr="003126B2">
        <w:rPr>
          <w:color w:val="000000" w:themeColor="text1"/>
        </w:rPr>
        <w:t>Типов</w:t>
      </w:r>
      <w:r>
        <w:rPr>
          <w:color w:val="000000" w:themeColor="text1"/>
        </w:rPr>
        <w:t>ой</w:t>
      </w:r>
      <w:r w:rsidRPr="003126B2">
        <w:rPr>
          <w:color w:val="000000" w:themeColor="text1"/>
        </w:rPr>
        <w:t xml:space="preserve"> технологи</w:t>
      </w:r>
      <w:r>
        <w:rPr>
          <w:color w:val="000000" w:themeColor="text1"/>
        </w:rPr>
        <w:t>и</w:t>
      </w:r>
      <w:r w:rsidRPr="003126B2">
        <w:rPr>
          <w:color w:val="000000" w:themeColor="text1"/>
        </w:rPr>
        <w:t xml:space="preserve"> организации и продвижения вагонопотока за счет формирования сдвоенных поездов на постоянной основе</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w:t>
      </w:r>
      <w:r w:rsidRPr="003126B2">
        <w:rPr>
          <w:color w:val="000000" w:themeColor="text1"/>
        </w:rPr>
        <w:t xml:space="preserve">от 14 сентября 2020 г. </w:t>
      </w:r>
      <w:r>
        <w:rPr>
          <w:color w:val="000000" w:themeColor="text1"/>
        </w:rPr>
        <w:t>№</w:t>
      </w:r>
      <w:r w:rsidRPr="003126B2">
        <w:rPr>
          <w:color w:val="000000" w:themeColor="text1"/>
        </w:rPr>
        <w:t xml:space="preserve"> 1963/р</w:t>
      </w:r>
      <w:r w:rsidRPr="00F250CE">
        <w:rPr>
          <w:color w:val="000000" w:themeColor="text1"/>
        </w:rPr>
        <w:t>]</w:t>
      </w:r>
    </w:p>
    <w:p w:rsidR="005A077E" w:rsidRPr="00F250CE" w:rsidRDefault="005A077E" w:rsidP="0026146F">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w:t>
      </w:r>
      <w:r w:rsidR="003D5521" w:rsidRPr="00F250CE">
        <w:rPr>
          <w:b/>
          <w:color w:val="000000" w:themeColor="text1"/>
        </w:rPr>
        <w:fldChar w:fldCharType="begin"/>
      </w:r>
      <w:r w:rsidRPr="0026146F">
        <w:rPr>
          <w:b/>
          <w:color w:val="000000" w:themeColor="text1"/>
        </w:rPr>
        <w:instrText xml:space="preserve"> XE </w:instrText>
      </w:r>
      <w:r w:rsidR="00E64620" w:rsidRPr="0026146F">
        <w:rPr>
          <w:b/>
          <w:color w:val="000000" w:themeColor="text1"/>
        </w:rPr>
        <w:instrText>«</w:instrText>
      </w:r>
      <w:r w:rsidRPr="00F250CE">
        <w:rPr>
          <w:b/>
          <w:color w:val="000000" w:themeColor="text1"/>
        </w:rPr>
        <w:instrText>Поезд пассажирский</w:instrText>
      </w:r>
      <w:r w:rsidR="00E64620" w:rsidRPr="0026146F">
        <w:rPr>
          <w:b/>
          <w:color w:val="000000" w:themeColor="text1"/>
        </w:rPr>
        <w:instrText>»</w:instrText>
      </w:r>
      <w:r w:rsidRPr="0026146F">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для перевозки пассажиров, багажа и почты, сформированный из пассажирских вагонов, маршрутная скорость движения которого не превышает 50 км/ч.</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2.12.10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дальнего следования</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дальнего следования</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Пассажирский поезд, следующий на расстояние свыше 150 км, в состав которого включаются вагоны с местами для сидения и лежания, отвечающий требованиям, предъявляемым к проезду в дальнем следовании.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пригородный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пригородный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1B56D1" w:rsidP="005A077E">
      <w:pPr>
        <w:spacing w:after="0" w:line="360" w:lineRule="exact"/>
        <w:ind w:firstLine="709"/>
        <w:jc w:val="both"/>
        <w:rPr>
          <w:color w:val="000000" w:themeColor="text1"/>
        </w:rPr>
      </w:pPr>
      <w:r w:rsidRPr="001B56D1">
        <w:rPr>
          <w:color w:val="000000" w:themeColor="text1"/>
        </w:rPr>
        <w:t>Поезд, условия проезда пассажиров в котором соответствуют требованиям, предъявляемым к перевозке пассажиров в поездах пригородного сообщения, следующий на расстояние не более 200 км, либо на расстояние свыше 200 км в границах территории одного субъекта Российской Федерации или в границах территорий двух субъектов Российской Федерации, один из которых город федерального значения</w:t>
      </w:r>
      <w:r>
        <w:rPr>
          <w:color w:val="000000" w:themeColor="text1"/>
        </w:rPr>
        <w:t>.</w:t>
      </w:r>
    </w:p>
    <w:p w:rsidR="005A077E" w:rsidRDefault="001B56D1" w:rsidP="005A077E">
      <w:pPr>
        <w:spacing w:after="0" w:line="360" w:lineRule="exact"/>
        <w:ind w:firstLine="709"/>
        <w:jc w:val="both"/>
        <w:rPr>
          <w:color w:val="000000" w:themeColor="text1"/>
        </w:rPr>
      </w:pPr>
      <w:r w:rsidRPr="00F250CE">
        <w:rPr>
          <w:color w:val="000000" w:themeColor="text1"/>
        </w:rPr>
        <w:t xml:space="preserve"> </w:t>
      </w:r>
      <w:r w:rsidR="005A077E" w:rsidRPr="00F250CE">
        <w:rPr>
          <w:color w:val="000000" w:themeColor="text1"/>
        </w:rPr>
        <w:t>[</w:t>
      </w:r>
      <w:r w:rsidR="007D0380" w:rsidRPr="008368DA">
        <w:rPr>
          <w:color w:val="000000" w:themeColor="text1"/>
        </w:rPr>
        <w:t>Критери</w:t>
      </w:r>
      <w:r w:rsidR="007D0380">
        <w:rPr>
          <w:color w:val="000000" w:themeColor="text1"/>
        </w:rPr>
        <w:t>и</w:t>
      </w:r>
      <w:r w:rsidR="007D0380" w:rsidRPr="008368DA">
        <w:rPr>
          <w:color w:val="000000" w:themeColor="text1"/>
        </w:rPr>
        <w:t xml:space="preserve"> определения категорий поездов для перевозки пассажиров в зависимости от скорости их движения и расстояния следования</w:t>
      </w:r>
      <w:r w:rsidR="007D0380">
        <w:rPr>
          <w:color w:val="000000" w:themeColor="text1"/>
        </w:rPr>
        <w:t xml:space="preserve">, утвержденные </w:t>
      </w:r>
      <w:r w:rsidR="008368DA">
        <w:rPr>
          <w:color w:val="000000" w:themeColor="text1"/>
        </w:rPr>
        <w:t>приказ</w:t>
      </w:r>
      <w:r w:rsidR="007D0380">
        <w:rPr>
          <w:color w:val="000000" w:themeColor="text1"/>
        </w:rPr>
        <w:t>ом</w:t>
      </w:r>
      <w:r w:rsidR="008368DA">
        <w:rPr>
          <w:color w:val="000000" w:themeColor="text1"/>
        </w:rPr>
        <w:t xml:space="preserve"> Минтранса России</w:t>
      </w:r>
      <w:r w:rsidR="008368DA" w:rsidRPr="00F250CE">
        <w:rPr>
          <w:color w:val="000000" w:themeColor="text1"/>
        </w:rPr>
        <w:t xml:space="preserve"> от 28 июня 2021 г</w:t>
      </w:r>
      <w:r w:rsidR="008368DA">
        <w:rPr>
          <w:color w:val="000000" w:themeColor="text1"/>
        </w:rPr>
        <w:t>.</w:t>
      </w:r>
      <w:r w:rsidR="008368DA" w:rsidRPr="00F250CE">
        <w:rPr>
          <w:color w:val="000000" w:themeColor="text1"/>
        </w:rPr>
        <w:t xml:space="preserve"> </w:t>
      </w:r>
      <w:r w:rsidR="008368DA">
        <w:rPr>
          <w:color w:val="000000" w:themeColor="text1"/>
        </w:rPr>
        <w:t>№ </w:t>
      </w:r>
      <w:r w:rsidR="008368DA" w:rsidRPr="00F250CE">
        <w:rPr>
          <w:color w:val="000000" w:themeColor="text1"/>
        </w:rPr>
        <w:t>213</w:t>
      </w:r>
      <w:r w:rsidR="005A077E"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пригородный скорый</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D37090">
        <w:rPr>
          <w:b/>
          <w:color w:val="000000" w:themeColor="text1"/>
        </w:rPr>
        <w:instrText>Поезд пассажирский пригородный скорый</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Пассажирский </w:t>
      </w:r>
      <w:r w:rsidR="007D0380">
        <w:rPr>
          <w:color w:val="000000" w:themeColor="text1"/>
        </w:rPr>
        <w:t xml:space="preserve">пригородный </w:t>
      </w:r>
      <w:r w:rsidRPr="00F250CE">
        <w:rPr>
          <w:color w:val="000000" w:themeColor="text1"/>
        </w:rPr>
        <w:t>поезд, средняя скорость движения которого от начальной до конечной железнодорожной станции маршрута следования свыше 50 км/час, но не более 91 км/час.</w:t>
      </w:r>
    </w:p>
    <w:p w:rsidR="005A077E" w:rsidRDefault="000D43C7" w:rsidP="005A077E">
      <w:pPr>
        <w:spacing w:after="0" w:line="360" w:lineRule="exact"/>
        <w:ind w:firstLine="709"/>
        <w:jc w:val="both"/>
        <w:rPr>
          <w:color w:val="000000" w:themeColor="text1"/>
        </w:rPr>
      </w:pPr>
      <w:r>
        <w:rPr>
          <w:color w:val="000000" w:themeColor="text1"/>
        </w:rPr>
        <w:t>[на основе положений</w:t>
      </w:r>
      <w:r w:rsidR="005A077E" w:rsidRPr="00F250CE">
        <w:rPr>
          <w:color w:val="000000" w:themeColor="text1"/>
        </w:rPr>
        <w:t xml:space="preserve"> </w:t>
      </w:r>
      <w:r w:rsidR="007D0380" w:rsidRPr="008368DA">
        <w:rPr>
          <w:color w:val="000000" w:themeColor="text1"/>
        </w:rPr>
        <w:t>Критериев определения категорий поездов для перевозки пассажиров в зависимости от скорости их движения и расстояния следования</w:t>
      </w:r>
      <w:r w:rsidR="007D0380">
        <w:rPr>
          <w:color w:val="000000" w:themeColor="text1"/>
        </w:rPr>
        <w:t xml:space="preserve">, утвержденных </w:t>
      </w:r>
      <w:r w:rsidR="008368DA">
        <w:rPr>
          <w:color w:val="000000" w:themeColor="text1"/>
        </w:rPr>
        <w:t>приказ</w:t>
      </w:r>
      <w:r w:rsidR="007D0380">
        <w:rPr>
          <w:color w:val="000000" w:themeColor="text1"/>
        </w:rPr>
        <w:t>ом</w:t>
      </w:r>
      <w:r w:rsidR="008368DA">
        <w:rPr>
          <w:color w:val="000000" w:themeColor="text1"/>
        </w:rPr>
        <w:t xml:space="preserve"> Минтранса России</w:t>
      </w:r>
      <w:r w:rsidR="008368DA" w:rsidRPr="00F250CE">
        <w:rPr>
          <w:color w:val="000000" w:themeColor="text1"/>
        </w:rPr>
        <w:t xml:space="preserve"> от 28 июня 2021 г</w:t>
      </w:r>
      <w:r w:rsidR="008368DA">
        <w:rPr>
          <w:color w:val="000000" w:themeColor="text1"/>
        </w:rPr>
        <w:t>.</w:t>
      </w:r>
      <w:r w:rsidR="008368DA" w:rsidRPr="00F250CE">
        <w:rPr>
          <w:color w:val="000000" w:themeColor="text1"/>
        </w:rPr>
        <w:t xml:space="preserve"> </w:t>
      </w:r>
      <w:r w:rsidR="008368DA">
        <w:rPr>
          <w:color w:val="000000" w:themeColor="text1"/>
        </w:rPr>
        <w:t>№ </w:t>
      </w:r>
      <w:r w:rsidR="008368DA" w:rsidRPr="00F250CE">
        <w:rPr>
          <w:color w:val="000000" w:themeColor="text1"/>
        </w:rPr>
        <w:t>213</w:t>
      </w:r>
      <w:r w:rsidR="005A077E"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соединенный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соединенный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составленный из двух пассажирских поездов, сцепленных между собой, с действующими локомотивами в голове каждого поезда.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повышенной длины</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повышенной длины</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имеющий в составе более 20 вагонов.</w:t>
      </w:r>
    </w:p>
    <w:p w:rsidR="005A077E" w:rsidRPr="00AD60F0" w:rsidRDefault="005A077E" w:rsidP="005A077E">
      <w:pPr>
        <w:spacing w:after="0" w:line="360" w:lineRule="exact"/>
        <w:ind w:firstLine="709"/>
        <w:jc w:val="both"/>
        <w:rPr>
          <w:color w:val="000000" w:themeColor="text1"/>
          <w:sz w:val="24"/>
        </w:rPr>
      </w:pPr>
      <w:r w:rsidRPr="00AD60F0">
        <w:rPr>
          <w:color w:val="000000" w:themeColor="text1"/>
          <w:sz w:val="24"/>
        </w:rPr>
        <w:t>Примечание. При этом поезд с составом из 26-36 пассажирских вагонов рассматривается как сдвоенный.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длинносоставный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длинносоставный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длина которого превышает норму длины, установленную графиком движения на участке следования этого поезда.</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2.12.15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скорый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скорый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технические характеристики подвижного состава которого позволяют осуществлять движение со скоростью до 140 км/ч включительно, при этом маршрутная скорость движения поезда должна составлять от 50 до 91 км/ч включительно.</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скоростной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скоростной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E45123" w:rsidP="005A077E">
      <w:pPr>
        <w:spacing w:after="0" w:line="360" w:lineRule="exact"/>
        <w:ind w:firstLine="709"/>
        <w:jc w:val="both"/>
        <w:rPr>
          <w:color w:val="000000" w:themeColor="text1"/>
        </w:rPr>
      </w:pPr>
      <w:r w:rsidRPr="00E45123">
        <w:rPr>
          <w:color w:val="000000" w:themeColor="text1"/>
        </w:rPr>
        <w:t>Пассажирский поезд, средняя скорость движения которого от начальной до конечной железнодорожной станции маршрута следования более 91 км/час.</w:t>
      </w:r>
    </w:p>
    <w:p w:rsidR="005A077E" w:rsidRDefault="005A077E" w:rsidP="005A077E">
      <w:pPr>
        <w:spacing w:after="0" w:line="360" w:lineRule="exact"/>
        <w:ind w:firstLine="709"/>
        <w:jc w:val="both"/>
        <w:rPr>
          <w:color w:val="000000" w:themeColor="text1"/>
        </w:rPr>
      </w:pPr>
      <w:r w:rsidRPr="00F250CE">
        <w:rPr>
          <w:color w:val="000000" w:themeColor="text1"/>
        </w:rPr>
        <w:t>[</w:t>
      </w:r>
      <w:r w:rsidR="00E45123">
        <w:rPr>
          <w:color w:val="000000" w:themeColor="text1"/>
        </w:rPr>
        <w:t xml:space="preserve">на основе положений </w:t>
      </w:r>
      <w:r w:rsidR="00E45123" w:rsidRPr="00E45123">
        <w:rPr>
          <w:color w:val="000000" w:themeColor="text1"/>
        </w:rPr>
        <w:t>Критери</w:t>
      </w:r>
      <w:r w:rsidR="00E45123">
        <w:rPr>
          <w:color w:val="000000" w:themeColor="text1"/>
        </w:rPr>
        <w:t>ев</w:t>
      </w:r>
      <w:r w:rsidR="00E45123" w:rsidRPr="00E45123">
        <w:rPr>
          <w:color w:val="000000" w:themeColor="text1"/>
        </w:rPr>
        <w:t xml:space="preserve"> определения категорий поездов для перевозки пассажиров в зависимости от скорости их движения и расстояния следования, утвержденных приказом Минтранса Росси</w:t>
      </w:r>
      <w:r w:rsidR="00E45123">
        <w:rPr>
          <w:color w:val="000000" w:themeColor="text1"/>
        </w:rPr>
        <w:t>и</w:t>
      </w:r>
      <w:r w:rsidR="00E45123" w:rsidRPr="00E45123">
        <w:rPr>
          <w:color w:val="000000" w:themeColor="text1"/>
        </w:rPr>
        <w:t xml:space="preserve"> от 28 июня 2021 г</w:t>
      </w:r>
      <w:r w:rsidR="00E45123">
        <w:rPr>
          <w:color w:val="000000" w:themeColor="text1"/>
        </w:rPr>
        <w:t>.</w:t>
      </w:r>
      <w:r w:rsidR="00E45123" w:rsidRPr="00E45123">
        <w:rPr>
          <w:color w:val="000000" w:themeColor="text1"/>
        </w:rPr>
        <w:t xml:space="preserve"> №</w:t>
      </w:r>
      <w:r w:rsidR="00E45123">
        <w:rPr>
          <w:color w:val="000000" w:themeColor="text1"/>
        </w:rPr>
        <w:t> </w:t>
      </w:r>
      <w:r w:rsidR="00E45123" w:rsidRPr="00E45123">
        <w:rPr>
          <w:color w:val="000000" w:themeColor="text1"/>
        </w:rPr>
        <w:t>213</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пассажирский высокоскоростной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пассажирский высокоскоростной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технические характеристики подвижного состава которого позволяют осуществлять движение со скоростью более 200 км/ч.</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2.12.18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туристический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туристический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Пассажирский поезд, который перевозит туристов по заранее запланированному маршруту.</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2.12.19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Натурный лист пассажирского поезда</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018DA">
        <w:rPr>
          <w:b/>
          <w:color w:val="000000" w:themeColor="text1"/>
        </w:rPr>
        <w:instrText>Натурный лист пассажирского поезда</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Основной технологический документ, предназначенный для планирования и контроля оперативной работы с пассажирским поездом, а также учета использования в составе поезда вагонов пассажирского парка.</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1.1 Инструкции по составлению натурного листа пассажирского поезда, утвержденной Советом по железнодорожному транспорту государств-участников Содружества (Приложение </w:t>
      </w:r>
      <w:r w:rsidR="005A6BA8">
        <w:rPr>
          <w:color w:val="000000" w:themeColor="text1"/>
        </w:rPr>
        <w:t>№ </w:t>
      </w:r>
      <w:r w:rsidRPr="00F250CE">
        <w:rPr>
          <w:color w:val="000000" w:themeColor="text1"/>
        </w:rPr>
        <w:t>6 к протоколу от 18-19 мая 2011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54)]</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почтовый, поезд почтово- багажный</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E027F4">
        <w:rPr>
          <w:b/>
          <w:color w:val="000000" w:themeColor="text1"/>
        </w:rPr>
        <w:instrText>Поезд почтовый, поезд почтово- багажный</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Поезд, предназначенный для перевозки почты, багажа и товаробагажа. а в отдельных случаях и для перевозки пассажиров. </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[пункт 219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Грузопассажирский смешанный поезд</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B02749">
        <w:rPr>
          <w:b/>
          <w:color w:val="000000" w:themeColor="text1"/>
        </w:rPr>
        <w:instrText>Грузопассажирский смешанный поезд</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 Категория пассажирских поездов, в составе которых имеются грузовые вагоны.</w:t>
      </w:r>
    </w:p>
    <w:p w:rsidR="005A077E" w:rsidRDefault="005A077E" w:rsidP="005A077E">
      <w:pPr>
        <w:spacing w:after="0" w:line="360" w:lineRule="exact"/>
        <w:ind w:firstLine="709"/>
        <w:jc w:val="both"/>
        <w:rPr>
          <w:color w:val="000000" w:themeColor="text1"/>
        </w:rPr>
      </w:pPr>
      <w:r w:rsidRPr="00F250CE">
        <w:rPr>
          <w:color w:val="000000" w:themeColor="text1"/>
        </w:rPr>
        <w:t>[пункт 312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Поезд грузовой</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для перевозки грузов, сформированный преимущественно из грузовых вагонов.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в порожнем состоянии</w:t>
      </w:r>
      <w:r w:rsidR="003D5521">
        <w:rPr>
          <w:b/>
          <w:color w:val="000000" w:themeColor="text1"/>
        </w:rPr>
        <w:fldChar w:fldCharType="begin"/>
      </w:r>
      <w:r>
        <w:instrText xml:space="preserve"> XE </w:instrText>
      </w:r>
      <w:r w:rsidR="00E64620">
        <w:instrText>«</w:instrText>
      </w:r>
      <w:r w:rsidRPr="000061E0">
        <w:rPr>
          <w:b/>
          <w:color w:val="000000" w:themeColor="text1"/>
        </w:rPr>
        <w:instrText>Поезд грузовой в порожнем состоянии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Сформированный и сцепленный из порожних вагонов состав, с одним или несколькими действующими локомотивами, имеющими установленные сигналы.</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217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полновесный</w:t>
      </w:r>
      <w:r w:rsidR="003D5521">
        <w:rPr>
          <w:b/>
          <w:color w:val="000000" w:themeColor="text1"/>
        </w:rPr>
        <w:fldChar w:fldCharType="begin"/>
      </w:r>
      <w:r>
        <w:instrText xml:space="preserve"> XE </w:instrText>
      </w:r>
      <w:r w:rsidR="00E64620">
        <w:instrText>«</w:instrText>
      </w:r>
      <w:r w:rsidRPr="00070384">
        <w:rPr>
          <w:b/>
          <w:color w:val="000000" w:themeColor="text1"/>
        </w:rPr>
        <w:instrText>Поезд грузовой полновесный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фактический вес которого, не менее нормы, установленной графиком движения для поездов данной категории. Допускается отклонение от нормы на 90 тонн брутто в меньшую сторону и на 99 тонн брутто в большую.</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При наличии параллельных весовых норм сравнение веса поездов соответствующей категории производится с указанными параллельными нормами или специальными указаниями </w:t>
      </w:r>
      <w:r w:rsidR="008466A6">
        <w:rPr>
          <w:color w:val="000000" w:themeColor="text1"/>
        </w:rPr>
        <w:t>ОАО </w:t>
      </w:r>
      <w:r w:rsidR="00E64620">
        <w:rPr>
          <w:color w:val="000000" w:themeColor="text1"/>
        </w:rPr>
        <w:t>«РЖД»</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1.4 Инструктивных указаний о порядке автоматизированного формирования формы внутренней статистической отчетности ДО-42ВЦ </w:t>
      </w:r>
      <w:r w:rsidR="00E64620">
        <w:rPr>
          <w:color w:val="000000" w:themeColor="text1"/>
        </w:rPr>
        <w:t>«</w:t>
      </w:r>
      <w:r w:rsidRPr="00F250CE">
        <w:rPr>
          <w:color w:val="000000" w:themeColor="text1"/>
        </w:rPr>
        <w:t>Выполнение нормативов веса и длины грузовых поездов по отправлению со станций</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6 декабря 2017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2525р]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неполновесный</w:t>
      </w:r>
      <w:r w:rsidR="003D5521">
        <w:rPr>
          <w:b/>
          <w:color w:val="000000" w:themeColor="text1"/>
        </w:rPr>
        <w:fldChar w:fldCharType="begin"/>
      </w:r>
      <w:r>
        <w:instrText xml:space="preserve"> XE </w:instrText>
      </w:r>
      <w:r w:rsidR="00E64620">
        <w:instrText>«</w:instrText>
      </w:r>
      <w:r w:rsidRPr="00105FD9">
        <w:rPr>
          <w:b/>
          <w:color w:val="000000" w:themeColor="text1"/>
        </w:rPr>
        <w:instrText>Поезд грузовой неполновесный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Грузовой поезд, фактический вес которого меньше: унифицированной нормы, установленной графиком движения; параллельных норм, установленных графиком движения или специальным указанием </w:t>
      </w:r>
      <w:r w:rsidR="008466A6">
        <w:rPr>
          <w:color w:val="000000" w:themeColor="text1"/>
        </w:rPr>
        <w:t>ОАО </w:t>
      </w:r>
      <w:r w:rsidR="00E64620">
        <w:rPr>
          <w:color w:val="000000" w:themeColor="text1"/>
        </w:rPr>
        <w:t>«РЖД»</w:t>
      </w:r>
      <w:r w:rsidRPr="00F250CE">
        <w:rPr>
          <w:color w:val="000000" w:themeColor="text1"/>
        </w:rPr>
        <w:t>.</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При определении неполновесности поездов допускается отклонение от установленных норм в меньшую сторону на 90 тонн брутто, а для поездов, сформированных исключительно из шестиосных вагонов, - 135 тонн, из </w:t>
      </w:r>
      <w:r w:rsidRPr="00F250CE">
        <w:rPr>
          <w:color w:val="000000" w:themeColor="text1"/>
        </w:rPr>
        <w:lastRenderedPageBreak/>
        <w:t>восьмиосных вагонов - 170 тонн брутто. Такие поезда считаются полновесными.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1.4 Инструктивных указаний о порядке автоматизированного формирования формы внутренней статистической отчетности ДО-42ВЦ </w:t>
      </w:r>
      <w:r w:rsidR="00E64620">
        <w:rPr>
          <w:color w:val="000000" w:themeColor="text1"/>
        </w:rPr>
        <w:t>«</w:t>
      </w:r>
      <w:r w:rsidRPr="00F250CE">
        <w:rPr>
          <w:color w:val="000000" w:themeColor="text1"/>
        </w:rPr>
        <w:t>Выполнение нормативов веса и длины грузовых поездов по отправлению со станций</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6 декабря 2017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2525р]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полносоставный</w:t>
      </w:r>
      <w:r w:rsidR="003D5521">
        <w:rPr>
          <w:b/>
          <w:color w:val="000000" w:themeColor="text1"/>
        </w:rPr>
        <w:fldChar w:fldCharType="begin"/>
      </w:r>
      <w:r>
        <w:instrText xml:space="preserve"> XE </w:instrText>
      </w:r>
      <w:r w:rsidR="00E64620">
        <w:instrText>«</w:instrText>
      </w:r>
      <w:r w:rsidRPr="006B179C">
        <w:rPr>
          <w:b/>
          <w:color w:val="000000" w:themeColor="text1"/>
        </w:rPr>
        <w:instrText>Поезд грузовой полносоставный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фактическая длина которого в условных единицах (вагонах) не менее унифицированной длины, установленной графиком движения для поездов данной категории. Допускается отклонение от нормы на 1 условный вагон в меньшую сторону.</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1.5 Инструктивных указаний о порядке автоматизированного формирования формы внутренней статистической отчетности ДО-42ВЦ </w:t>
      </w:r>
      <w:r w:rsidR="00E64620">
        <w:rPr>
          <w:color w:val="000000" w:themeColor="text1"/>
        </w:rPr>
        <w:t>«</w:t>
      </w:r>
      <w:r w:rsidRPr="00F250CE">
        <w:rPr>
          <w:color w:val="000000" w:themeColor="text1"/>
        </w:rPr>
        <w:t>Выполнение нормативов веса и длины грузовых поездов по отправлению со станций</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6 декабря 2017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2525р]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неполносоставный</w:t>
      </w:r>
      <w:r w:rsidR="003D5521">
        <w:rPr>
          <w:b/>
          <w:color w:val="000000" w:themeColor="text1"/>
        </w:rPr>
        <w:fldChar w:fldCharType="begin"/>
      </w:r>
      <w:r>
        <w:instrText xml:space="preserve"> XE </w:instrText>
      </w:r>
      <w:r w:rsidR="00E64620">
        <w:instrText>«</w:instrText>
      </w:r>
      <w:r w:rsidRPr="00320F5A">
        <w:rPr>
          <w:b/>
          <w:color w:val="000000" w:themeColor="text1"/>
        </w:rPr>
        <w:instrText>Поезд грузовой неполносоставный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Грузовой поезд, фактическая длина которого меньше: унифицированной нормы, установленной графиком движения; параллельных норм, установленных графиком движения или специальным указанием </w:t>
      </w:r>
      <w:r w:rsidR="008466A6">
        <w:rPr>
          <w:color w:val="000000" w:themeColor="text1"/>
        </w:rPr>
        <w:t>ОАО </w:t>
      </w:r>
      <w:r w:rsidR="00E64620">
        <w:rPr>
          <w:color w:val="000000" w:themeColor="text1"/>
        </w:rPr>
        <w:t>«РЖД»</w:t>
      </w:r>
      <w:r w:rsidRPr="00F250CE">
        <w:rPr>
          <w:color w:val="000000" w:themeColor="text1"/>
        </w:rPr>
        <w:t>.</w:t>
      </w:r>
    </w:p>
    <w:p w:rsidR="005A077E" w:rsidRPr="00F250CE" w:rsidRDefault="005A077E" w:rsidP="005A077E">
      <w:pPr>
        <w:spacing w:after="0" w:line="360" w:lineRule="exact"/>
        <w:ind w:firstLine="709"/>
        <w:jc w:val="both"/>
        <w:rPr>
          <w:color w:val="000000" w:themeColor="text1"/>
        </w:rPr>
      </w:pPr>
      <w:r w:rsidRPr="00F250CE">
        <w:rPr>
          <w:color w:val="000000" w:themeColor="text1"/>
        </w:rPr>
        <w:t>При определении неполносоставности поездов допускается отклонение от установленных норм в меньшую сторону на один условный вагон. Такие поезда считаются полносоставными.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1.5 Инструктивных указаний о порядке автоматизированного формирования формы внутренней статистической отчетности ДО-42ВЦ </w:t>
      </w:r>
      <w:r w:rsidR="00E64620">
        <w:rPr>
          <w:color w:val="000000" w:themeColor="text1"/>
        </w:rPr>
        <w:t>«</w:t>
      </w:r>
      <w:r w:rsidRPr="00F250CE">
        <w:rPr>
          <w:color w:val="000000" w:themeColor="text1"/>
        </w:rPr>
        <w:t>Выполнение нормативов веса и длины грузовых поездов по отправлению со станций</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6 декабря 2017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2525р]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длинносоставный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длинносоставный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длина которого превышает норму длины, установленную графиком движения на участке следования этого поезда.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соединенный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соединенный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составленный из двух и более сцепленных между собой грузовых поездов с действующими локомотивами в голове каждого поезда.</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2.12.30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тяжеловесный</w:t>
      </w:r>
      <w:r w:rsidR="003D5521">
        <w:rPr>
          <w:b/>
          <w:color w:val="000000" w:themeColor="text1"/>
        </w:rPr>
        <w:fldChar w:fldCharType="begin"/>
      </w:r>
      <w:r>
        <w:instrText xml:space="preserve"> XE </w:instrText>
      </w:r>
      <w:r w:rsidR="00E64620">
        <w:instrText>«</w:instrText>
      </w:r>
      <w:r w:rsidRPr="00B825C8">
        <w:rPr>
          <w:b/>
          <w:color w:val="000000" w:themeColor="text1"/>
        </w:rPr>
        <w:instrText>Поезд грузовой тяжеловесный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масса которого для соответствующих серий локомотивов на 100 тонн и более превышает установленную графиком движения весовую норму на участке следования этого поезда</w:t>
      </w:r>
      <w:r w:rsidR="001B5749">
        <w:rPr>
          <w:color w:val="000000" w:themeColor="text1"/>
        </w:rPr>
        <w:t>, но более 6300 тонн</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t>[</w:t>
      </w:r>
      <w:r w:rsidR="001B5749">
        <w:rPr>
          <w:color w:val="000000" w:themeColor="text1"/>
        </w:rPr>
        <w:t xml:space="preserve">на основе положений </w:t>
      </w:r>
      <w:r w:rsidRPr="00F250CE">
        <w:rPr>
          <w:color w:val="000000" w:themeColor="text1"/>
        </w:rPr>
        <w:t>пункт</w:t>
      </w:r>
      <w:r w:rsidR="001B5749">
        <w:rPr>
          <w:color w:val="000000" w:themeColor="text1"/>
        </w:rPr>
        <w:t>а</w:t>
      </w:r>
      <w:r w:rsidRPr="00F250CE">
        <w:rPr>
          <w:color w:val="000000" w:themeColor="text1"/>
        </w:rPr>
        <w:t xml:space="preserve"> 3.1 Инструкции по организации обращения грузовых поездов повышенной массы и длины на железнодорожных путях общего пользования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 сентября 2016</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1799р</w:t>
      </w:r>
      <w:r w:rsidR="001B5749">
        <w:rPr>
          <w:color w:val="000000" w:themeColor="text1"/>
        </w:rPr>
        <w:t xml:space="preserve"> и </w:t>
      </w:r>
      <w:r w:rsidR="001B5749" w:rsidRPr="00F250CE">
        <w:rPr>
          <w:color w:val="000000" w:themeColor="text1"/>
        </w:rPr>
        <w:t>раздел</w:t>
      </w:r>
      <w:r w:rsidR="001B5749">
        <w:rPr>
          <w:color w:val="000000" w:themeColor="text1"/>
        </w:rPr>
        <w:t>а</w:t>
      </w:r>
      <w:r w:rsidR="001B5749" w:rsidRPr="00F250CE">
        <w:rPr>
          <w:color w:val="000000" w:themeColor="text1"/>
        </w:rPr>
        <w:t xml:space="preserve"> 2 Методики классификации и специализации железнодорожных линий </w:t>
      </w:r>
      <w:r w:rsidR="001B5749">
        <w:rPr>
          <w:color w:val="000000" w:themeColor="text1"/>
        </w:rPr>
        <w:t>ОАО «РЖД»</w:t>
      </w:r>
      <w:r w:rsidR="001B5749" w:rsidRPr="00F250CE">
        <w:rPr>
          <w:color w:val="000000" w:themeColor="text1"/>
        </w:rPr>
        <w:t>, утвержд</w:t>
      </w:r>
      <w:r w:rsidR="001B5749">
        <w:rPr>
          <w:color w:val="000000" w:themeColor="text1"/>
        </w:rPr>
        <w:t>е</w:t>
      </w:r>
      <w:r w:rsidR="001B5749" w:rsidRPr="00F250CE">
        <w:rPr>
          <w:color w:val="000000" w:themeColor="text1"/>
        </w:rPr>
        <w:t xml:space="preserve">нной распоряжением </w:t>
      </w:r>
      <w:r w:rsidR="001B5749">
        <w:rPr>
          <w:color w:val="000000" w:themeColor="text1"/>
        </w:rPr>
        <w:t>ОАО «РЖД»</w:t>
      </w:r>
      <w:r w:rsidR="001B5749" w:rsidRPr="00F250CE">
        <w:rPr>
          <w:color w:val="000000" w:themeColor="text1"/>
        </w:rPr>
        <w:t xml:space="preserve"> от 13 января 2020</w:t>
      </w:r>
      <w:r w:rsidR="001B5749">
        <w:rPr>
          <w:color w:val="000000" w:themeColor="text1"/>
        </w:rPr>
        <w:t> г.</w:t>
      </w:r>
      <w:r w:rsidR="001B5749" w:rsidRPr="00F250CE">
        <w:rPr>
          <w:color w:val="000000" w:themeColor="text1"/>
        </w:rPr>
        <w:t xml:space="preserve"> </w:t>
      </w:r>
      <w:r w:rsidR="001B5749">
        <w:rPr>
          <w:color w:val="000000" w:themeColor="text1"/>
        </w:rPr>
        <w:t>№ </w:t>
      </w:r>
      <w:r w:rsidR="001B5749" w:rsidRPr="00F250CE">
        <w:rPr>
          <w:color w:val="000000" w:themeColor="text1"/>
        </w:rPr>
        <w:t>28/р</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повышенной массы</w:t>
      </w:r>
      <w:r w:rsidR="003D5521">
        <w:rPr>
          <w:b/>
          <w:color w:val="000000" w:themeColor="text1"/>
        </w:rPr>
        <w:fldChar w:fldCharType="begin"/>
      </w:r>
      <w:r>
        <w:instrText xml:space="preserve"> XE </w:instrText>
      </w:r>
      <w:r w:rsidR="00E64620">
        <w:instrText>«</w:instrText>
      </w:r>
      <w:r w:rsidRPr="00B41ABD">
        <w:rPr>
          <w:b/>
          <w:color w:val="000000" w:themeColor="text1"/>
        </w:rPr>
        <w:instrText>Поезд грузовой повышенной массы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массой более 6 тысяч тонн с одним или несколькими действующими локомотивами - в голове состава, в голове и хвосте, в голове и последней трети состава.</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3.1 Инструкции по организации обращения грузовых поездов повышенной массы и длины на железнодорожных путях общего пользования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 сентября 2016</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1799р]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повышенной длины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повышенной длины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длина которого в условных единицах - осях, составляет 350 и более осей.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2.12.31 ГОСТ 34530-2019</w:t>
      </w:r>
      <w:r w:rsidRPr="00F250CE">
        <w:rPr>
          <w:color w:val="000000" w:themeColor="text1"/>
        </w:rPr>
        <w:t xml:space="preserve"> Транспорт железнодорожный. Основные понятия. Термины и определения]</w:t>
      </w:r>
    </w:p>
    <w:p w:rsidR="008D061D" w:rsidRPr="00D5255E" w:rsidRDefault="008D061D" w:rsidP="008D061D">
      <w:pPr>
        <w:numPr>
          <w:ilvl w:val="0"/>
          <w:numId w:val="66"/>
        </w:numPr>
        <w:spacing w:before="120" w:after="0" w:line="360" w:lineRule="exact"/>
        <w:ind w:left="0" w:firstLine="709"/>
        <w:jc w:val="both"/>
        <w:rPr>
          <w:b/>
          <w:color w:val="000000" w:themeColor="text1"/>
        </w:rPr>
      </w:pPr>
      <w:r w:rsidRPr="00D5255E">
        <w:rPr>
          <w:b/>
          <w:color w:val="000000" w:themeColor="text1"/>
        </w:rPr>
        <w:t>Поезд грузовой повышенной массы и длины</w:t>
      </w:r>
      <w:r w:rsidR="003D5521">
        <w:rPr>
          <w:b/>
          <w:color w:val="000000" w:themeColor="text1"/>
        </w:rPr>
        <w:fldChar w:fldCharType="begin"/>
      </w:r>
      <w:r>
        <w:instrText xml:space="preserve"> XE </w:instrText>
      </w:r>
      <w:r w:rsidR="00E64620">
        <w:instrText>«</w:instrText>
      </w:r>
      <w:r w:rsidRPr="008B17FA">
        <w:rPr>
          <w:b/>
          <w:color w:val="000000" w:themeColor="text1"/>
        </w:rPr>
        <w:instrText>Поезд грузовой повышенной массы и длины</w:instrText>
      </w:r>
      <w:r w:rsidR="00E64620">
        <w:instrText>»</w:instrText>
      </w:r>
      <w:r>
        <w:instrText xml:space="preserve"> </w:instrText>
      </w:r>
      <w:r w:rsidR="003D5521">
        <w:rPr>
          <w:b/>
          <w:color w:val="000000" w:themeColor="text1"/>
        </w:rPr>
        <w:fldChar w:fldCharType="end"/>
      </w:r>
    </w:p>
    <w:p w:rsidR="008D061D" w:rsidRDefault="008D061D" w:rsidP="008D061D">
      <w:pPr>
        <w:spacing w:after="0" w:line="360" w:lineRule="exact"/>
        <w:ind w:firstLine="709"/>
        <w:jc w:val="both"/>
        <w:rPr>
          <w:color w:val="000000" w:themeColor="text1"/>
        </w:rPr>
      </w:pPr>
      <w:r w:rsidRPr="00F250CE">
        <w:rPr>
          <w:color w:val="000000" w:themeColor="text1"/>
        </w:rPr>
        <w:t>Грузовой поезд массой более 6 тысяч тонн с одним или несколькими действующими локомотивами - в голове состава, в голове и хвосте, в голове и последней трети состава</w:t>
      </w:r>
      <w:r>
        <w:rPr>
          <w:color w:val="000000" w:themeColor="text1"/>
        </w:rPr>
        <w:t xml:space="preserve">, </w:t>
      </w:r>
      <w:r w:rsidRPr="00F250CE">
        <w:rPr>
          <w:color w:val="000000" w:themeColor="text1"/>
        </w:rPr>
        <w:t>длина которого в условных единицах - осях, составляет 350 и более осей.</w:t>
      </w:r>
    </w:p>
    <w:p w:rsidR="008D061D" w:rsidRDefault="000D43C7" w:rsidP="008D061D">
      <w:pPr>
        <w:spacing w:after="0" w:line="360" w:lineRule="exact"/>
        <w:ind w:firstLine="709"/>
        <w:jc w:val="both"/>
        <w:rPr>
          <w:color w:val="000000" w:themeColor="text1"/>
        </w:rPr>
      </w:pPr>
      <w:r>
        <w:rPr>
          <w:color w:val="000000" w:themeColor="text1"/>
        </w:rPr>
        <w:t>[на основе положений</w:t>
      </w:r>
      <w:r w:rsidR="008D061D">
        <w:rPr>
          <w:color w:val="000000" w:themeColor="text1"/>
        </w:rPr>
        <w:t xml:space="preserve">: </w:t>
      </w:r>
      <w:r w:rsidR="008D061D" w:rsidRPr="00F250CE">
        <w:rPr>
          <w:color w:val="000000" w:themeColor="text1"/>
        </w:rPr>
        <w:t>пункт</w:t>
      </w:r>
      <w:r w:rsidR="008D061D">
        <w:rPr>
          <w:color w:val="000000" w:themeColor="text1"/>
        </w:rPr>
        <w:t>а</w:t>
      </w:r>
      <w:r w:rsidR="008D061D" w:rsidRPr="00F250CE">
        <w:rPr>
          <w:color w:val="000000" w:themeColor="text1"/>
        </w:rPr>
        <w:t xml:space="preserve"> 3.1 Инструкции по организации обращения грузовых поездов повышенной массы и длины на железнодорожных путях общего пользования </w:t>
      </w:r>
      <w:r w:rsidR="008466A6">
        <w:rPr>
          <w:color w:val="000000" w:themeColor="text1"/>
        </w:rPr>
        <w:t>ОАО </w:t>
      </w:r>
      <w:r w:rsidR="00E64620">
        <w:rPr>
          <w:color w:val="000000" w:themeColor="text1"/>
        </w:rPr>
        <w:t>«РЖД»</w:t>
      </w:r>
      <w:r w:rsidR="008D061D" w:rsidRPr="00F250CE">
        <w:rPr>
          <w:color w:val="000000" w:themeColor="text1"/>
        </w:rPr>
        <w:t>, утвержд</w:t>
      </w:r>
      <w:r w:rsidR="008D061D">
        <w:rPr>
          <w:color w:val="000000" w:themeColor="text1"/>
        </w:rPr>
        <w:t>е</w:t>
      </w:r>
      <w:r w:rsidR="008D061D"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8D061D" w:rsidRPr="00F250CE">
        <w:rPr>
          <w:color w:val="000000" w:themeColor="text1"/>
        </w:rPr>
        <w:t xml:space="preserve"> от 1 сентября 2016</w:t>
      </w:r>
      <w:r w:rsidR="008D061D">
        <w:rPr>
          <w:color w:val="000000" w:themeColor="text1"/>
        </w:rPr>
        <w:t> г.</w:t>
      </w:r>
      <w:r w:rsidR="008D061D" w:rsidRPr="00F250CE">
        <w:rPr>
          <w:color w:val="000000" w:themeColor="text1"/>
        </w:rPr>
        <w:t xml:space="preserve"> </w:t>
      </w:r>
      <w:r w:rsidR="008D061D">
        <w:rPr>
          <w:color w:val="000000" w:themeColor="text1"/>
        </w:rPr>
        <w:t>№ </w:t>
      </w:r>
      <w:r w:rsidR="008D061D" w:rsidRPr="00F250CE">
        <w:rPr>
          <w:color w:val="000000" w:themeColor="text1"/>
        </w:rPr>
        <w:t>1799р</w:t>
      </w:r>
      <w:r w:rsidR="008D061D">
        <w:rPr>
          <w:color w:val="000000" w:themeColor="text1"/>
        </w:rPr>
        <w:t>; статьи 2.12.31 ГОСТ 34530-2019</w:t>
      </w:r>
      <w:r w:rsidR="008D061D" w:rsidRPr="00F250CE">
        <w:rPr>
          <w:color w:val="000000" w:themeColor="text1"/>
        </w:rPr>
        <w:t xml:space="preserve"> Транспорт железнодорожный. Основные понятия. Термины и определения]</w:t>
      </w:r>
    </w:p>
    <w:p w:rsidR="00DB77C1" w:rsidRPr="00F250CE" w:rsidRDefault="00DB77C1" w:rsidP="00DB77C1">
      <w:pPr>
        <w:numPr>
          <w:ilvl w:val="0"/>
          <w:numId w:val="66"/>
        </w:numPr>
        <w:spacing w:before="120" w:after="0" w:line="360" w:lineRule="exact"/>
        <w:ind w:left="0" w:firstLine="709"/>
        <w:jc w:val="both"/>
        <w:rPr>
          <w:b/>
          <w:color w:val="000000" w:themeColor="text1"/>
        </w:rPr>
      </w:pPr>
      <w:r w:rsidRPr="00F250CE">
        <w:rPr>
          <w:b/>
          <w:color w:val="000000" w:themeColor="text1"/>
        </w:rPr>
        <w:t>Специализированные грузовые поезда</w:t>
      </w:r>
      <w:r w:rsidR="003D5521">
        <w:rPr>
          <w:b/>
          <w:color w:val="000000" w:themeColor="text1"/>
        </w:rPr>
        <w:fldChar w:fldCharType="begin"/>
      </w:r>
      <w:r>
        <w:instrText xml:space="preserve"> XE </w:instrText>
      </w:r>
      <w:r w:rsidR="00E64620">
        <w:instrText>«</w:instrText>
      </w:r>
      <w:r w:rsidRPr="009D2D2E">
        <w:rPr>
          <w:b/>
          <w:color w:val="000000" w:themeColor="text1"/>
        </w:rPr>
        <w:instrText>Специализированные грузовые поезда</w:instrText>
      </w:r>
      <w:r w:rsidR="00E64620">
        <w:instrText>»</w:instrText>
      </w:r>
      <w:r>
        <w:instrText xml:space="preserve"> </w:instrText>
      </w:r>
      <w:r w:rsidR="003D5521">
        <w:rPr>
          <w:b/>
          <w:color w:val="000000" w:themeColor="text1"/>
        </w:rPr>
        <w:fldChar w:fldCharType="end"/>
      </w:r>
    </w:p>
    <w:p w:rsidR="00DB77C1" w:rsidRPr="00F250CE" w:rsidRDefault="00DB77C1" w:rsidP="00DB77C1">
      <w:pPr>
        <w:spacing w:after="0" w:line="360" w:lineRule="exact"/>
        <w:ind w:firstLine="709"/>
        <w:jc w:val="both"/>
        <w:rPr>
          <w:color w:val="000000" w:themeColor="text1"/>
        </w:rPr>
      </w:pPr>
      <w:r w:rsidRPr="00F250CE">
        <w:rPr>
          <w:color w:val="000000" w:themeColor="text1"/>
        </w:rPr>
        <w:t xml:space="preserve">Грузовые поезда: рефрижераторные; контейнерные поезда; для перевозок груза в контрейлерах; специализированные для перевозки грузов в </w:t>
      </w:r>
      <w:r w:rsidRPr="00F250CE">
        <w:rPr>
          <w:color w:val="000000" w:themeColor="text1"/>
        </w:rPr>
        <w:lastRenderedPageBreak/>
        <w:t>универсальном подвижном составе; для перевозки живности; для перевозки угля, руды, удобрений в кольцевых маршрутах; для перевозки наливных грузов в кольцевых и технологических маршрутах.</w:t>
      </w:r>
    </w:p>
    <w:p w:rsidR="00DB77C1" w:rsidRDefault="00DB77C1" w:rsidP="00DB77C1">
      <w:pPr>
        <w:spacing w:after="0" w:line="360" w:lineRule="exact"/>
        <w:ind w:firstLine="709"/>
        <w:jc w:val="both"/>
        <w:rPr>
          <w:color w:val="000000" w:themeColor="text1"/>
        </w:rPr>
      </w:pPr>
      <w:r w:rsidRPr="00F250CE">
        <w:rPr>
          <w:color w:val="000000" w:themeColor="text1"/>
        </w:rPr>
        <w:t xml:space="preserve">[пункт 2.1 Инструктивных указаний о порядке автоматизированного ведения формы внутренней статистической отчетности ДО-24аВЦ </w:t>
      </w:r>
      <w:r w:rsidR="00E64620">
        <w:rPr>
          <w:color w:val="000000" w:themeColor="text1"/>
        </w:rPr>
        <w:t>«</w:t>
      </w:r>
      <w:r w:rsidRPr="00F250CE">
        <w:rPr>
          <w:color w:val="000000" w:themeColor="text1"/>
        </w:rPr>
        <w:t>Отчет о работе грузовых станций</w:t>
      </w:r>
      <w:r w:rsidR="00E64620">
        <w:rPr>
          <w:color w:val="000000" w:themeColor="text1"/>
        </w:rPr>
        <w:t>»</w:t>
      </w:r>
      <w:r w:rsidRPr="00F250CE">
        <w:rPr>
          <w:color w:val="000000" w:themeColor="text1"/>
        </w:rPr>
        <w:t>, утвержд</w:t>
      </w:r>
      <w:r>
        <w:rPr>
          <w:color w:val="000000" w:themeColor="text1"/>
        </w:rPr>
        <w:t>е</w:t>
      </w:r>
      <w:r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31 июля 2015</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1934р]</w:t>
      </w:r>
    </w:p>
    <w:p w:rsidR="00DB77C1" w:rsidRPr="00DB77C1" w:rsidRDefault="00DB77C1" w:rsidP="00DB77C1">
      <w:pPr>
        <w:numPr>
          <w:ilvl w:val="0"/>
          <w:numId w:val="66"/>
        </w:numPr>
        <w:spacing w:before="120" w:after="0" w:line="360" w:lineRule="exact"/>
        <w:ind w:left="0" w:firstLine="709"/>
        <w:jc w:val="both"/>
        <w:rPr>
          <w:b/>
          <w:color w:val="000000" w:themeColor="text1"/>
        </w:rPr>
      </w:pPr>
      <w:r w:rsidRPr="00DB77C1">
        <w:rPr>
          <w:b/>
          <w:color w:val="000000" w:themeColor="text1"/>
        </w:rPr>
        <w:t>Ускоренные грузовые поезда</w:t>
      </w:r>
      <w:r w:rsidR="003D5521">
        <w:rPr>
          <w:b/>
          <w:color w:val="000000" w:themeColor="text1"/>
        </w:rPr>
        <w:fldChar w:fldCharType="begin"/>
      </w:r>
      <w:r>
        <w:instrText xml:space="preserve"> XE </w:instrText>
      </w:r>
      <w:r w:rsidR="00E64620">
        <w:instrText>«</w:instrText>
      </w:r>
      <w:r w:rsidRPr="001E6E87">
        <w:rPr>
          <w:b/>
          <w:color w:val="000000" w:themeColor="text1"/>
        </w:rPr>
        <w:instrText>Ускоренные грузовые поезда</w:instrText>
      </w:r>
      <w:r w:rsidR="00E64620">
        <w:instrText>»</w:instrText>
      </w:r>
      <w:r>
        <w:instrText xml:space="preserve"> </w:instrText>
      </w:r>
      <w:r w:rsidR="003D5521">
        <w:rPr>
          <w:b/>
          <w:color w:val="000000" w:themeColor="text1"/>
        </w:rPr>
        <w:fldChar w:fldCharType="end"/>
      </w:r>
    </w:p>
    <w:p w:rsidR="00DB77C1" w:rsidRDefault="00DB77C1" w:rsidP="00DB77C1">
      <w:pPr>
        <w:spacing w:after="0" w:line="360" w:lineRule="exact"/>
        <w:ind w:firstLine="709"/>
        <w:jc w:val="both"/>
        <w:rPr>
          <w:color w:val="000000" w:themeColor="text1"/>
        </w:rPr>
      </w:pPr>
      <w:r w:rsidRPr="00F250CE">
        <w:rPr>
          <w:color w:val="000000" w:themeColor="text1"/>
        </w:rPr>
        <w:t>Грузовые поезда</w:t>
      </w:r>
      <w:r w:rsidRPr="00DB77C1">
        <w:rPr>
          <w:color w:val="000000" w:themeColor="text1"/>
        </w:rPr>
        <w:t xml:space="preserve"> для перевозки: контейнеров, контрейлеров, скоропортящихся грузов в рефрижераторных вагонах и рефрижераторных контейнерах, животных, овощей и фруктов в крытых вагонах, а также вагонов с другими грузами повышенной срочности доставки</w:t>
      </w:r>
      <w:r>
        <w:rPr>
          <w:color w:val="000000" w:themeColor="text1"/>
        </w:rPr>
        <w:t>.</w:t>
      </w:r>
    </w:p>
    <w:p w:rsidR="00DB77C1" w:rsidRDefault="000D43C7" w:rsidP="00DB77C1">
      <w:pPr>
        <w:spacing w:after="0" w:line="360" w:lineRule="exact"/>
        <w:ind w:firstLine="709"/>
        <w:jc w:val="both"/>
        <w:rPr>
          <w:color w:val="000000" w:themeColor="text1"/>
        </w:rPr>
      </w:pPr>
      <w:r>
        <w:rPr>
          <w:color w:val="000000" w:themeColor="text1"/>
        </w:rPr>
        <w:t>[на основе положений</w:t>
      </w:r>
      <w:r w:rsidR="00DB77C1">
        <w:rPr>
          <w:color w:val="000000" w:themeColor="text1"/>
        </w:rPr>
        <w:t xml:space="preserve"> </w:t>
      </w:r>
      <w:r w:rsidR="00DB77C1" w:rsidRPr="00F250CE">
        <w:rPr>
          <w:color w:val="000000" w:themeColor="text1"/>
        </w:rPr>
        <w:t>пункт</w:t>
      </w:r>
      <w:r w:rsidR="00DB77C1">
        <w:rPr>
          <w:color w:val="000000" w:themeColor="text1"/>
        </w:rPr>
        <w:t>а</w:t>
      </w:r>
      <w:r w:rsidR="00DB77C1" w:rsidRPr="00F250CE">
        <w:rPr>
          <w:color w:val="000000" w:themeColor="text1"/>
        </w:rPr>
        <w:t xml:space="preserve"> </w:t>
      </w:r>
      <w:r w:rsidR="00DB77C1">
        <w:rPr>
          <w:color w:val="000000" w:themeColor="text1"/>
        </w:rPr>
        <w:t>1</w:t>
      </w:r>
      <w:r w:rsidR="00DB77C1" w:rsidRPr="00F250CE">
        <w:rPr>
          <w:color w:val="000000" w:themeColor="text1"/>
        </w:rPr>
        <w:t>.</w:t>
      </w:r>
      <w:r w:rsidR="00DB77C1">
        <w:rPr>
          <w:color w:val="000000" w:themeColor="text1"/>
        </w:rPr>
        <w:t>3</w:t>
      </w:r>
      <w:r w:rsidR="00DB77C1" w:rsidRPr="00F250CE">
        <w:rPr>
          <w:color w:val="000000" w:themeColor="text1"/>
        </w:rPr>
        <w:t xml:space="preserve"> </w:t>
      </w:r>
      <w:r w:rsidR="00DB77C1" w:rsidRPr="00DB77C1">
        <w:rPr>
          <w:color w:val="000000" w:themeColor="text1"/>
        </w:rPr>
        <w:t>Основны</w:t>
      </w:r>
      <w:r w:rsidR="00DB77C1">
        <w:rPr>
          <w:color w:val="000000" w:themeColor="text1"/>
        </w:rPr>
        <w:t>х</w:t>
      </w:r>
      <w:r w:rsidR="00DB77C1" w:rsidRPr="00DB77C1">
        <w:rPr>
          <w:color w:val="000000" w:themeColor="text1"/>
        </w:rPr>
        <w:t xml:space="preserve"> положени</w:t>
      </w:r>
      <w:r w:rsidR="00DB77C1">
        <w:rPr>
          <w:color w:val="000000" w:themeColor="text1"/>
        </w:rPr>
        <w:t>й</w:t>
      </w:r>
      <w:r w:rsidR="00DB77C1" w:rsidRPr="00DB77C1">
        <w:rPr>
          <w:color w:val="000000" w:themeColor="text1"/>
        </w:rPr>
        <w:t xml:space="preserve"> плана формирования грузовых поездов на железных дорогах </w:t>
      </w:r>
      <w:r w:rsidR="008466A6">
        <w:rPr>
          <w:color w:val="000000" w:themeColor="text1"/>
        </w:rPr>
        <w:t>ОАО </w:t>
      </w:r>
      <w:r w:rsidR="00E64620">
        <w:rPr>
          <w:color w:val="000000" w:themeColor="text1"/>
        </w:rPr>
        <w:t>«РЖД»</w:t>
      </w:r>
      <w:r w:rsidR="00DB77C1" w:rsidRPr="00F250CE">
        <w:rPr>
          <w:color w:val="000000" w:themeColor="text1"/>
        </w:rPr>
        <w:t>, утвержд</w:t>
      </w:r>
      <w:r w:rsidR="00DB77C1">
        <w:rPr>
          <w:color w:val="000000" w:themeColor="text1"/>
        </w:rPr>
        <w:t>е</w:t>
      </w:r>
      <w:r w:rsidR="00DB77C1" w:rsidRPr="00F250CE">
        <w:rPr>
          <w:color w:val="000000" w:themeColor="text1"/>
        </w:rPr>
        <w:t xml:space="preserve">нных распоряжением </w:t>
      </w:r>
      <w:r w:rsidR="008466A6">
        <w:rPr>
          <w:color w:val="000000" w:themeColor="text1"/>
        </w:rPr>
        <w:t>ОАО </w:t>
      </w:r>
      <w:r w:rsidR="00E64620">
        <w:rPr>
          <w:color w:val="000000" w:themeColor="text1"/>
        </w:rPr>
        <w:t>«РЖД»</w:t>
      </w:r>
      <w:r w:rsidR="00DB77C1" w:rsidRPr="00F250CE">
        <w:rPr>
          <w:color w:val="000000" w:themeColor="text1"/>
        </w:rPr>
        <w:t xml:space="preserve"> от </w:t>
      </w:r>
      <w:r w:rsidR="00DB77C1" w:rsidRPr="00DB77C1">
        <w:rPr>
          <w:color w:val="000000" w:themeColor="text1"/>
        </w:rPr>
        <w:t xml:space="preserve">7 декабря 2018 г. </w:t>
      </w:r>
      <w:r w:rsidR="00DB77C1">
        <w:rPr>
          <w:color w:val="000000" w:themeColor="text1"/>
        </w:rPr>
        <w:t>№</w:t>
      </w:r>
      <w:r w:rsidR="00DB77C1" w:rsidRPr="00DB77C1">
        <w:rPr>
          <w:color w:val="000000" w:themeColor="text1"/>
        </w:rPr>
        <w:t xml:space="preserve"> 2630/р</w:t>
      </w:r>
      <w:r w:rsidR="00DB77C1"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рефрижераторный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рефрижераторный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сформированный из рефрижераторных вагонов.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2.12.32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контрейлерный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контрейлерный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AD60F0" w:rsidRDefault="005A077E" w:rsidP="005A077E">
      <w:pPr>
        <w:spacing w:after="0" w:line="360" w:lineRule="exact"/>
        <w:ind w:firstLine="709"/>
        <w:jc w:val="both"/>
        <w:rPr>
          <w:color w:val="000000" w:themeColor="text1"/>
        </w:rPr>
      </w:pPr>
      <w:r w:rsidRPr="00AD60F0">
        <w:rPr>
          <w:color w:val="000000" w:themeColor="text1"/>
        </w:rPr>
        <w:t>Поезд, сформированный из контрейлерных платформ и осуществляющий перевозку контрейлеров.</w:t>
      </w:r>
    </w:p>
    <w:p w:rsidR="005A077E" w:rsidRPr="00AD60F0" w:rsidRDefault="005A077E" w:rsidP="005A077E">
      <w:pPr>
        <w:spacing w:after="0" w:line="360" w:lineRule="exact"/>
        <w:ind w:firstLine="709"/>
        <w:jc w:val="both"/>
        <w:rPr>
          <w:color w:val="000000" w:themeColor="text1"/>
          <w:sz w:val="22"/>
        </w:rPr>
      </w:pPr>
      <w:r w:rsidRPr="00AD60F0">
        <w:rPr>
          <w:color w:val="000000" w:themeColor="text1"/>
          <w:sz w:val="24"/>
        </w:rPr>
        <w:t>Примечание</w:t>
      </w:r>
      <w:r>
        <w:rPr>
          <w:color w:val="000000" w:themeColor="text1"/>
          <w:sz w:val="24"/>
        </w:rPr>
        <w:t>.</w:t>
      </w:r>
      <w:r w:rsidRPr="00AD60F0">
        <w:rPr>
          <w:color w:val="000000" w:themeColor="text1"/>
          <w:sz w:val="24"/>
        </w:rPr>
        <w:t xml:space="preserve"> При сопровождаемых перевозках в состав поезда также включается пассажирский вагон.</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2.12.33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грузовой контейнерный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грузовой контейнерный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351F0" w:rsidRDefault="001351F0" w:rsidP="005A077E">
      <w:pPr>
        <w:spacing w:after="0" w:line="360" w:lineRule="exact"/>
        <w:ind w:firstLine="709"/>
        <w:jc w:val="both"/>
        <w:rPr>
          <w:color w:val="000000" w:themeColor="text1"/>
        </w:rPr>
      </w:pPr>
      <w:r w:rsidRPr="001351F0">
        <w:rPr>
          <w:color w:val="000000" w:themeColor="text1"/>
        </w:rPr>
        <w:t>Грузовой поезд, сформированный из вагонов</w:t>
      </w:r>
      <w:r w:rsidR="00897EBD">
        <w:rPr>
          <w:color w:val="000000" w:themeColor="text1"/>
        </w:rPr>
        <w:t xml:space="preserve"> </w:t>
      </w:r>
      <w:r w:rsidR="00FC3C7D" w:rsidRPr="00FC3C7D">
        <w:rPr>
          <w:color w:val="000000" w:themeColor="text1"/>
        </w:rPr>
        <w:t>с груженными и (или) порожними контейнерами, погруженными одним либо несколькими грузоотправителями, на одной станции отправления в адрес одного или нескольких грузополучателей на одну станцию назначения</w:t>
      </w:r>
      <w:r w:rsidR="00FC3C7D">
        <w:rPr>
          <w:color w:val="000000" w:themeColor="text1"/>
        </w:rPr>
        <w:t xml:space="preserve">, </w:t>
      </w:r>
      <w:r w:rsidR="00897EBD" w:rsidRPr="00897EBD">
        <w:rPr>
          <w:color w:val="000000" w:themeColor="text1"/>
        </w:rPr>
        <w:t>имеющ</w:t>
      </w:r>
      <w:r w:rsidR="00897EBD">
        <w:rPr>
          <w:color w:val="000000" w:themeColor="text1"/>
        </w:rPr>
        <w:t>ий</w:t>
      </w:r>
      <w:r w:rsidR="00897EBD" w:rsidRPr="00897EBD">
        <w:rPr>
          <w:color w:val="000000" w:themeColor="text1"/>
        </w:rPr>
        <w:t xml:space="preserve"> установленные перевозчиком длину, вместимость, маршрут следования</w:t>
      </w:r>
      <w:r w:rsidR="00FC3C7D">
        <w:rPr>
          <w:color w:val="000000" w:themeColor="text1"/>
        </w:rPr>
        <w:t xml:space="preserve">, </w:t>
      </w:r>
      <w:r w:rsidR="00FC3C7D" w:rsidRPr="00FC3C7D">
        <w:rPr>
          <w:color w:val="000000" w:themeColor="text1"/>
        </w:rPr>
        <w:t>перевозка которого осуществляется без расформирования (формирования) в пути следования, с обязательным условием освобождения в пути следования не менее одной технической станции от переработки такого поезда, предусмотренной планом формирования грузовых поездов</w:t>
      </w:r>
      <w:r w:rsidRPr="001351F0">
        <w:rPr>
          <w:color w:val="000000" w:themeColor="text1"/>
        </w:rPr>
        <w:t>.</w:t>
      </w:r>
    </w:p>
    <w:p w:rsidR="00897EBD" w:rsidRDefault="001351F0" w:rsidP="005A077E">
      <w:pPr>
        <w:spacing w:after="0" w:line="360" w:lineRule="exact"/>
        <w:ind w:firstLine="709"/>
        <w:jc w:val="both"/>
        <w:rPr>
          <w:color w:val="000000" w:themeColor="text1"/>
        </w:rPr>
      </w:pPr>
      <w:r w:rsidRPr="00F250CE">
        <w:rPr>
          <w:color w:val="000000" w:themeColor="text1"/>
        </w:rPr>
        <w:lastRenderedPageBreak/>
        <w:t>[</w:t>
      </w:r>
      <w:r w:rsidR="00897EBD">
        <w:rPr>
          <w:color w:val="000000" w:themeColor="text1"/>
        </w:rPr>
        <w:t xml:space="preserve">на основе положений пункта 22 </w:t>
      </w:r>
      <w:r w:rsidR="00897EBD" w:rsidRPr="00897EBD">
        <w:rPr>
          <w:color w:val="000000" w:themeColor="text1"/>
        </w:rPr>
        <w:t>Правил перевозок железнодорожным транспортом грузов в контейнерах и порожних контейнеров, утвержденны</w:t>
      </w:r>
      <w:r w:rsidR="00897EBD">
        <w:rPr>
          <w:color w:val="000000" w:themeColor="text1"/>
        </w:rPr>
        <w:t>х</w:t>
      </w:r>
      <w:r w:rsidR="00897EBD" w:rsidRPr="00897EBD">
        <w:rPr>
          <w:color w:val="000000" w:themeColor="text1"/>
        </w:rPr>
        <w:t xml:space="preserve"> приказом Минтранса России от 18 декабря 2019 г</w:t>
      </w:r>
      <w:r w:rsidR="00897EBD">
        <w:rPr>
          <w:color w:val="000000" w:themeColor="text1"/>
        </w:rPr>
        <w:t>.</w:t>
      </w:r>
      <w:r w:rsidR="00897EBD" w:rsidRPr="00897EBD">
        <w:rPr>
          <w:color w:val="000000" w:themeColor="text1"/>
        </w:rPr>
        <w:t xml:space="preserve"> № 405</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Транзитный поезд</w:t>
      </w:r>
      <w:r w:rsidR="003D5521">
        <w:rPr>
          <w:b/>
          <w:color w:val="000000" w:themeColor="text1"/>
        </w:rPr>
        <w:fldChar w:fldCharType="begin"/>
      </w:r>
      <w:r>
        <w:instrText xml:space="preserve"> XE </w:instrText>
      </w:r>
      <w:r w:rsidR="00E64620">
        <w:instrText>«</w:instrText>
      </w:r>
      <w:r w:rsidRPr="00EB1951">
        <w:rPr>
          <w:b/>
          <w:color w:val="000000" w:themeColor="text1"/>
        </w:rPr>
        <w:instrText>Транзитный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 Грузовой поезд, проходящий станцию без переработки (производится только смена локомотивных бригад или поездного локомотива), либо с частичной переработкой (изменение массы или длины состава путем прицепки, отцепки или замены групп вагонов).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348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Хозяйственный поезд</w:t>
      </w:r>
      <w:r w:rsidR="003D5521">
        <w:rPr>
          <w:b/>
          <w:color w:val="000000" w:themeColor="text1"/>
        </w:rPr>
        <w:fldChar w:fldCharType="begin"/>
      </w:r>
      <w:r>
        <w:instrText xml:space="preserve"> XE </w:instrText>
      </w:r>
      <w:r w:rsidR="00E64620">
        <w:instrText>«</w:instrText>
      </w:r>
      <w:r w:rsidRPr="006C76F0">
        <w:rPr>
          <w:b/>
          <w:color w:val="000000" w:themeColor="text1"/>
        </w:rPr>
        <w:instrText>Хозяйственный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сформированный из действующего локомотива или специального самоходного подвижного состава, используемого в качестве локомотива, а также из вагонов, выделенных для специальных и технических нужд железнодорожных компаний, специального, самоходного и несамоходного подвижного состава, предназначенного для выполнения работ по содержанию, обслуживанию и ремонту сооружений и устройств железнодорожной инфраструктуры.</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376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местный</w:t>
      </w:r>
      <w:r w:rsidR="003D5521">
        <w:rPr>
          <w:b/>
          <w:color w:val="000000" w:themeColor="text1"/>
        </w:rPr>
        <w:fldChar w:fldCharType="begin"/>
      </w:r>
      <w:r>
        <w:instrText xml:space="preserve"> XE </w:instrText>
      </w:r>
      <w:r w:rsidR="00E64620">
        <w:instrText>«</w:instrText>
      </w:r>
      <w:r w:rsidRPr="001C7DF3">
        <w:rPr>
          <w:b/>
          <w:color w:val="000000" w:themeColor="text1"/>
        </w:rPr>
        <w:instrText>Поезд местный</w:instrText>
      </w:r>
      <w:r w:rsidR="00E64620">
        <w:instrText>»</w:instrText>
      </w:r>
      <w:r>
        <w:instrText xml:space="preserve"> </w:instrText>
      </w:r>
      <w:r w:rsidR="003D5521">
        <w:rPr>
          <w:b/>
          <w:color w:val="000000" w:themeColor="text1"/>
        </w:rPr>
        <w:fldChar w:fldCharType="end"/>
      </w:r>
    </w:p>
    <w:p w:rsidR="005A077E" w:rsidRPr="00F250CE" w:rsidRDefault="004135E5" w:rsidP="005A077E">
      <w:pPr>
        <w:spacing w:after="0" w:line="360" w:lineRule="exact"/>
        <w:ind w:firstLine="709"/>
        <w:jc w:val="both"/>
        <w:rPr>
          <w:color w:val="000000" w:themeColor="text1"/>
        </w:rPr>
      </w:pPr>
      <w:r w:rsidRPr="00F250CE">
        <w:rPr>
          <w:color w:val="000000" w:themeColor="text1"/>
        </w:rPr>
        <w:t xml:space="preserve">Грузовой поезд, содержащий местные для данного подразделения </w:t>
      </w:r>
      <w:r>
        <w:rPr>
          <w:color w:val="000000" w:themeColor="text1"/>
        </w:rPr>
        <w:t xml:space="preserve">железной дороги </w:t>
      </w:r>
      <w:r w:rsidRPr="00F250CE">
        <w:rPr>
          <w:color w:val="000000" w:themeColor="text1"/>
        </w:rPr>
        <w:t>вагоны, сформированные на станциях подразделения</w:t>
      </w:r>
      <w:r>
        <w:rPr>
          <w:color w:val="000000" w:themeColor="text1"/>
        </w:rPr>
        <w:t xml:space="preserve"> железной дороги</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t>[Типовой технологический процесс управления местной работой, утвержд</w:t>
      </w:r>
      <w:r w:rsidR="00840400">
        <w:rPr>
          <w:color w:val="000000" w:themeColor="text1"/>
        </w:rPr>
        <w:t>е</w:t>
      </w:r>
      <w:r w:rsidRPr="00F250CE">
        <w:rPr>
          <w:color w:val="000000" w:themeColor="text1"/>
        </w:rPr>
        <w:t xml:space="preserve">нный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15 апреля 2016</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684р]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Вывозной поезд</w:t>
      </w:r>
      <w:r w:rsidR="003D5521">
        <w:rPr>
          <w:b/>
          <w:color w:val="000000" w:themeColor="text1"/>
        </w:rPr>
        <w:fldChar w:fldCharType="begin"/>
      </w:r>
      <w:r>
        <w:instrText xml:space="preserve"> XE </w:instrText>
      </w:r>
      <w:r w:rsidR="00E64620">
        <w:instrText>«</w:instrText>
      </w:r>
      <w:r w:rsidRPr="004C59AA">
        <w:rPr>
          <w:b/>
          <w:color w:val="000000" w:themeColor="text1"/>
        </w:rPr>
        <w:instrText>Вывозной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формируемый на железнодорожной станции железнодорожного транспорта общего пользования, и предназначенный для следования от сортировочной или участковой железнодорожной станции до отдельных промежуточных (грузовых) железнодорожных станций примыкающего участка или обратно с отдельных промежуточных (грузовых) железнодорожных станций до ближайшей сортировочной или участковой железнодорожной станции.</w:t>
      </w:r>
    </w:p>
    <w:p w:rsidR="005A077E" w:rsidRDefault="005A077E" w:rsidP="005A077E">
      <w:pPr>
        <w:spacing w:after="0" w:line="360" w:lineRule="exact"/>
        <w:ind w:firstLine="709"/>
        <w:jc w:val="both"/>
        <w:rPr>
          <w:color w:val="000000" w:themeColor="text1"/>
        </w:rPr>
      </w:pPr>
      <w:r w:rsidRPr="00F250CE">
        <w:rPr>
          <w:color w:val="000000" w:themeColor="text1"/>
        </w:rPr>
        <w:t>[пункт 3.1 СП 225.1326000.2014 Свод правил. Станционные здания, сооружения и устройства]</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Передаточный поезд</w:t>
      </w:r>
      <w:r w:rsidR="003D5521">
        <w:rPr>
          <w:b/>
          <w:color w:val="000000" w:themeColor="text1"/>
        </w:rPr>
        <w:fldChar w:fldCharType="begin"/>
      </w:r>
      <w:r>
        <w:instrText xml:space="preserve"> XE </w:instrText>
      </w:r>
      <w:r w:rsidR="00E64620">
        <w:instrText>«</w:instrText>
      </w:r>
      <w:r w:rsidRPr="007E600E">
        <w:rPr>
          <w:b/>
          <w:color w:val="000000" w:themeColor="text1"/>
        </w:rPr>
        <w:instrText>Передаточный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Поезд, формируемый на станциях железнодорожного узла и следующий до одной из станций, входящих в этот узел.</w:t>
      </w:r>
    </w:p>
    <w:p w:rsidR="005A077E" w:rsidRDefault="005A077E" w:rsidP="005A077E">
      <w:pPr>
        <w:spacing w:after="0" w:line="360" w:lineRule="exact"/>
        <w:ind w:firstLine="709"/>
        <w:jc w:val="both"/>
        <w:rPr>
          <w:color w:val="000000" w:themeColor="text1"/>
        </w:rPr>
      </w:pPr>
      <w:r w:rsidRPr="00F250CE">
        <w:rPr>
          <w:color w:val="000000" w:themeColor="text1"/>
        </w:rPr>
        <w:t>[пункт 3.29 СП 225.1326000.2014 Свод правил. Станционные здания, сооружения и устройства]</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маршрутный</w:t>
      </w:r>
      <w:r w:rsidR="003D5521">
        <w:rPr>
          <w:b/>
          <w:color w:val="000000" w:themeColor="text1"/>
        </w:rPr>
        <w:fldChar w:fldCharType="begin"/>
      </w:r>
      <w:r>
        <w:instrText xml:space="preserve"> XE </w:instrText>
      </w:r>
      <w:r w:rsidR="00E64620">
        <w:instrText>«</w:instrText>
      </w:r>
      <w:r w:rsidRPr="00E373B5">
        <w:rPr>
          <w:b/>
          <w:color w:val="000000" w:themeColor="text1"/>
        </w:rPr>
        <w:instrText>Поезд маршрутный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Поезд, следующий без изменения состава и груза по заранее намеченному маршруту до места назначения, с обязательным прохождением этим составом не менее одной технической станции без переработки.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218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Сквозной поезд</w:t>
      </w:r>
      <w:r w:rsidR="003D5521">
        <w:rPr>
          <w:b/>
          <w:color w:val="000000" w:themeColor="text1"/>
        </w:rPr>
        <w:fldChar w:fldCharType="begin"/>
      </w:r>
      <w:r>
        <w:instrText xml:space="preserve"> XE </w:instrText>
      </w:r>
      <w:r w:rsidR="00E64620">
        <w:instrText>«</w:instrText>
      </w:r>
      <w:r w:rsidRPr="00EE0C37">
        <w:rPr>
          <w:b/>
          <w:color w:val="000000" w:themeColor="text1"/>
        </w:rPr>
        <w:instrText>Сквозной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проходящий без переработки одну или несколько участковых, или сортировочных станций.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309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Людской поезд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Людской поезд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в котором находится не менее 10 вагонов, занятых людьми.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134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Грузовой поезд, временно отставленный от движения</w:t>
      </w:r>
      <w:r w:rsidR="003D5521">
        <w:rPr>
          <w:b/>
          <w:color w:val="000000" w:themeColor="text1"/>
        </w:rPr>
        <w:fldChar w:fldCharType="begin"/>
      </w:r>
      <w:r>
        <w:instrText xml:space="preserve"> XE </w:instrText>
      </w:r>
      <w:r w:rsidR="00E64620">
        <w:instrText>«</w:instrText>
      </w:r>
      <w:r w:rsidRPr="00AB64CD">
        <w:rPr>
          <w:b/>
          <w:color w:val="000000" w:themeColor="text1"/>
        </w:rPr>
        <w:instrText>Грузовой поезд, временно отставленный от движения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К временно отставленным от движения грузовым поездам по причинам, зависящим и не зависящим от </w:t>
      </w:r>
      <w:r w:rsidR="008466A6">
        <w:rPr>
          <w:color w:val="000000" w:themeColor="text1"/>
        </w:rPr>
        <w:t>ОАО </w:t>
      </w:r>
      <w:r w:rsidR="00E64620">
        <w:rPr>
          <w:color w:val="000000" w:themeColor="text1"/>
        </w:rPr>
        <w:t>«РЖД»</w:t>
      </w:r>
      <w:r w:rsidRPr="00F250CE">
        <w:rPr>
          <w:color w:val="000000" w:themeColor="text1"/>
        </w:rPr>
        <w:t>, могут относиться следующие:</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грузовые поезда с локомотивом, простаивающие на промежуточных железнодорожных станциях </w:t>
      </w:r>
      <w:r w:rsidR="008466A6">
        <w:rPr>
          <w:color w:val="000000" w:themeColor="text1"/>
        </w:rPr>
        <w:t>ОАО </w:t>
      </w:r>
      <w:r w:rsidR="00E64620">
        <w:rPr>
          <w:color w:val="000000" w:themeColor="text1"/>
        </w:rPr>
        <w:t>«РЖД»</w:t>
      </w:r>
      <w:r w:rsidRPr="00F250CE">
        <w:rPr>
          <w:color w:val="000000" w:themeColor="text1"/>
        </w:rPr>
        <w:t xml:space="preserve"> после прибытия свыше 6 часов, на технических станциях - свыше 12 часов;</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составы грузовых поездов без локомотива, временно отставленные от движения на железнодорожных станциях </w:t>
      </w:r>
      <w:r w:rsidR="008466A6">
        <w:rPr>
          <w:color w:val="000000" w:themeColor="text1"/>
        </w:rPr>
        <w:t>ОАО </w:t>
      </w:r>
      <w:r w:rsidR="00E64620">
        <w:rPr>
          <w:color w:val="000000" w:themeColor="text1"/>
        </w:rPr>
        <w:t>«РЖД»</w:t>
      </w:r>
      <w:r w:rsidRPr="00F250CE">
        <w:rPr>
          <w:color w:val="000000" w:themeColor="text1"/>
        </w:rPr>
        <w:t xml:space="preserve"> в соответствии с приказом диспетчерского аппарата;</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составы грузовых поездов без локомотива, простаивающие на промежуточных железнодорожных станциях </w:t>
      </w:r>
      <w:r w:rsidR="008466A6">
        <w:rPr>
          <w:color w:val="000000" w:themeColor="text1"/>
        </w:rPr>
        <w:t>ОАО </w:t>
      </w:r>
      <w:r w:rsidR="00E64620">
        <w:rPr>
          <w:color w:val="000000" w:themeColor="text1"/>
        </w:rPr>
        <w:t>«РЖД»</w:t>
      </w:r>
      <w:r w:rsidRPr="00F250CE">
        <w:rPr>
          <w:color w:val="000000" w:themeColor="text1"/>
        </w:rPr>
        <w:t xml:space="preserve"> без поездных операций свыше 6 часов, на технических станциях - свыше 12 часов без оформления приказа диспетчерским аппаратом.</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1.6 Методики экономической оценки размещения на инфраструктуре </w:t>
      </w:r>
      <w:r w:rsidR="008466A6">
        <w:rPr>
          <w:color w:val="000000" w:themeColor="text1"/>
        </w:rPr>
        <w:t>ОАО </w:t>
      </w:r>
      <w:r w:rsidR="00E64620">
        <w:rPr>
          <w:color w:val="000000" w:themeColor="text1"/>
        </w:rPr>
        <w:t>«РЖД»</w:t>
      </w:r>
      <w:r w:rsidRPr="00F250CE">
        <w:rPr>
          <w:color w:val="000000" w:themeColor="text1"/>
        </w:rPr>
        <w:t xml:space="preserve"> грузовых поездов, временно отставленных от </w:t>
      </w:r>
      <w:r w:rsidRPr="00F250CE">
        <w:rPr>
          <w:color w:val="000000" w:themeColor="text1"/>
        </w:rPr>
        <w:lastRenderedPageBreak/>
        <w:t>движения,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27 апреля 2023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1030/р]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Индекс грузового поезда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Индекс грузового поезда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Специальный код, состоящий из 10 или 11 цифр, присваиваемый всем грузовым поездам на железнодорожной станции их формирования, в котором первые четыре цифры - единая сетевая разметка (ЕСР) железнодорожной станции формирования поезда, следующие две или три - порядковый номер состава, сформированного на железнодорожной станции, а последние четыре - ЕСР железнодорожной станции назначения поезда.</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108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w:t>
      </w:r>
      <w:r w:rsidR="007C57D8">
        <w:rPr>
          <w:color w:val="000000" w:themeColor="text1"/>
        </w:rPr>
        <w:t> </w:t>
      </w:r>
      <w:r w:rsidRPr="00F250CE">
        <w:rPr>
          <w:color w:val="000000" w:themeColor="text1"/>
        </w:rPr>
        <w:t>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Натурный лист грузового поезда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Натурный лист грузового поезда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Основной технологический документ, используемый для организации процесса обработки вагонопотоков на станциях железных дорог.</w:t>
      </w:r>
    </w:p>
    <w:p w:rsidR="005A077E" w:rsidRDefault="005A077E" w:rsidP="005A077E">
      <w:pPr>
        <w:spacing w:after="0" w:line="360" w:lineRule="exact"/>
        <w:ind w:firstLine="709"/>
        <w:jc w:val="both"/>
        <w:rPr>
          <w:color w:val="000000" w:themeColor="text1"/>
        </w:rPr>
      </w:pPr>
      <w:r w:rsidRPr="00F250CE">
        <w:rPr>
          <w:color w:val="000000" w:themeColor="text1"/>
        </w:rPr>
        <w:t>[пункт 1.1 Инструкция по составлению натурного листа грузового поезда, утвержденн</w:t>
      </w:r>
      <w:r w:rsidR="00616DE6">
        <w:rPr>
          <w:color w:val="000000" w:themeColor="text1"/>
        </w:rPr>
        <w:t>ая</w:t>
      </w:r>
      <w:r w:rsidRPr="00F250CE">
        <w:rPr>
          <w:color w:val="000000" w:themeColor="text1"/>
        </w:rPr>
        <w:t xml:space="preserve"> Протоколом шестьдесят шестого заседания Совета по железнодорожному транспорту государств - участников Содружества Независимых государств от 19 мая 2017</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грузопассажирский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грузопассажирский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формируемый из грузовых и пассажирских вагонов, предназначенных для перевозки грузов и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почтово-багажный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почтово-багажный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формируемый из пассажирских вагонов, предназначенных для перевозки почты, багажа и грузобагажа, а также отдельных пассажирских вагонов для перевозки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2.12.20</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jc w:val="both"/>
        <w:rPr>
          <w:b/>
          <w:color w:val="000000" w:themeColor="text1"/>
        </w:rPr>
      </w:pPr>
      <w:r w:rsidRPr="00F250CE">
        <w:rPr>
          <w:b/>
          <w:color w:val="000000" w:themeColor="text1"/>
        </w:rPr>
        <w:t>Поезд воинский</w:t>
      </w:r>
      <w:r>
        <w:rPr>
          <w:b/>
          <w:color w:val="000000" w:themeColor="text1"/>
        </w:rPr>
        <w:t xml:space="preserve"> </w:t>
      </w:r>
      <w:r w:rsidRPr="004D17AF">
        <w:rPr>
          <w:color w:val="000000" w:themeColor="text1"/>
        </w:rPr>
        <w:t>(Нрк. железнодорожный эшелон)</w:t>
      </w:r>
      <w:r w:rsidR="003D5521">
        <w:rPr>
          <w:color w:val="000000" w:themeColor="text1"/>
        </w:rPr>
        <w:fldChar w:fldCharType="begin"/>
      </w:r>
      <w:r>
        <w:instrText xml:space="preserve"> XE </w:instrText>
      </w:r>
      <w:r w:rsidR="00E64620">
        <w:instrText>«</w:instrText>
      </w:r>
      <w:r w:rsidRPr="00637102">
        <w:rPr>
          <w:b/>
          <w:color w:val="000000" w:themeColor="text1"/>
        </w:rPr>
        <w:instrText xml:space="preserve">Поезд воинский </w:instrText>
      </w:r>
      <w:r w:rsidRPr="00637102">
        <w:rPr>
          <w:color w:val="000000" w:themeColor="text1"/>
        </w:rPr>
        <w:instrText>(Нрк. железнодорожный эшелон)</w:instrText>
      </w:r>
      <w:r w:rsidR="00E64620">
        <w:instrText>»</w:instrText>
      </w:r>
      <w:r>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Специально выделенный и подготовленный поезд для перемещения воинских эшелонов и материальных средств, вооружений, военной техники и других воинских грузов.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2.12.21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lastRenderedPageBreak/>
        <w:t>Поезд восстановительный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восстановительный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сформированный из специального железнодорожного подвижного состава, предназначенный для ликвидации последствий сходов и столкновений железнодорожного подвижного состава, восстановления железнодорожного пути и контактной сети железных дорог, а также для оказания помощи в пределах своих тактико-технических возможностей при ликвидации последствий происшествий природного и техногенного характера.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 xml:space="preserve">Поезд восстановительный </w:t>
      </w:r>
      <w:r w:rsidRPr="005F2716">
        <w:rPr>
          <w:color w:val="000000" w:themeColor="text1"/>
        </w:rPr>
        <w:t>&lt;подразделение&gt;</w:t>
      </w:r>
      <w:r w:rsidR="003D5521">
        <w:rPr>
          <w:color w:val="000000" w:themeColor="text1"/>
        </w:rPr>
        <w:fldChar w:fldCharType="begin"/>
      </w:r>
      <w:r w:rsidR="005F2716">
        <w:instrText xml:space="preserve"> XE "</w:instrText>
      </w:r>
      <w:r w:rsidR="005F2716" w:rsidRPr="00005E2B">
        <w:rPr>
          <w:b/>
          <w:color w:val="000000" w:themeColor="text1"/>
        </w:rPr>
        <w:instrText xml:space="preserve">Поезд восстановительный </w:instrText>
      </w:r>
      <w:r w:rsidR="005F2716" w:rsidRPr="00005E2B">
        <w:rPr>
          <w:color w:val="000000" w:themeColor="text1"/>
        </w:rPr>
        <w:instrText>&lt;подразделение&gt;</w:instrText>
      </w:r>
      <w:r w:rsidR="005F2716">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Специализированное формирование, предназначенное для ликвидации последствий транспортных происшествий и иных событий, связанных с нарушением правил безопасности движения и эксплуатации железнодорожного транспорта, а также оказания помощи в пределах своих тактико-технических возможностей при ликвидации последствий происшествий природного и техногенного характера.</w:t>
      </w:r>
    </w:p>
    <w:p w:rsidR="005A077E" w:rsidRDefault="005A077E" w:rsidP="005A077E">
      <w:pPr>
        <w:spacing w:after="0" w:line="360" w:lineRule="exact"/>
        <w:ind w:firstLine="709"/>
        <w:jc w:val="both"/>
        <w:rPr>
          <w:color w:val="000000" w:themeColor="text1"/>
        </w:rPr>
      </w:pPr>
      <w:r w:rsidRPr="00F250CE">
        <w:rPr>
          <w:color w:val="000000" w:themeColor="text1"/>
        </w:rPr>
        <w:t>[пункт 2 Положения о восстановительном поезде,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21 декабря 2018</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2743/р]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пожарный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пожарный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сформированный из специального железнодорожного подвижного состава, предназначенный и оборудованный для тушения пожаров и проведения аварийно-спасательных работ в железнодорожном подвижном составе, на объектах железнодорожной инфраструктуры и в полосе отвода железных дорог.</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w:t>
      </w:r>
      <w:r w:rsidRPr="00F250CE">
        <w:rPr>
          <w:color w:val="000000" w:themeColor="text1"/>
        </w:rPr>
        <w:t xml:space="preserve">2.12.23 </w:t>
      </w:r>
      <w:r>
        <w:rPr>
          <w:color w:val="000000" w:themeColor="text1"/>
        </w:rPr>
        <w:t>ГОСТ 34530-2019</w:t>
      </w:r>
      <w:r w:rsidRPr="00F250CE">
        <w:rPr>
          <w:color w:val="000000" w:themeColor="text1"/>
        </w:rPr>
        <w:t xml:space="preserve"> Транспорт железнодорожный. Основные понятия. Термины и определения]</w:t>
      </w:r>
    </w:p>
    <w:p w:rsidR="005A077E" w:rsidRPr="00DB3D6D" w:rsidRDefault="005A077E" w:rsidP="005A077E">
      <w:pPr>
        <w:spacing w:after="0" w:line="360" w:lineRule="exact"/>
        <w:ind w:firstLine="709"/>
        <w:jc w:val="both"/>
        <w:rPr>
          <w:color w:val="000000" w:themeColor="text1"/>
          <w:sz w:val="24"/>
        </w:rPr>
      </w:pPr>
      <w:r w:rsidRPr="00DB3D6D">
        <w:rPr>
          <w:color w:val="000000" w:themeColor="text1"/>
          <w:sz w:val="24"/>
        </w:rPr>
        <w:t>Примечание. В соответствии с законодательством Российской Федерации, нормативными правовыми актами федеральных органов исполнительной власти, уполномоченных на решение задач в области железнодорожного транспорта и пожарной безопасности, пожарные поезда отнесены к силам и средствам постоянной готовности функциональной подсистемы предупреждения и ликвидации чрезвычайных ситуаций на железнодорожном транспорте единой государственной системы предупреждения и ликвидации чрезвычайных ситуаций, а также входят в состав сил и средств местных и территориальных пожарно-спасательных гарнизонов и привлекаются к тушению пожаров и участию в проведении аварийно-спасательных работ, связанных с тушением пожаров в населенных пунктах и на объектах, не входящих в инфраструктуру балансодержателей пожарных поездов, в пределах их тактико-технических возможностей.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227 раздела 1 Комментариев к Правилам технической эксплуатации железных дорог Российской Федерации, утвержденным </w:t>
      </w:r>
      <w:r w:rsidR="00990164">
        <w:rPr>
          <w:color w:val="000000" w:themeColor="text1"/>
        </w:rPr>
        <w:t xml:space="preserve">приказом </w:t>
      </w:r>
      <w:r w:rsidR="00990164">
        <w:rPr>
          <w:color w:val="000000" w:themeColor="text1"/>
        </w:rPr>
        <w:lastRenderedPageBreak/>
        <w:t>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санитарный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санитарный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включающий вагоны, специально оборудованные для перевозки и лечения пострадавших и раненых, а также вспомогательных вагонов.</w:t>
      </w:r>
    </w:p>
    <w:p w:rsidR="005A077E" w:rsidRPr="00F250CE" w:rsidRDefault="005A077E" w:rsidP="005A077E">
      <w:pPr>
        <w:spacing w:after="0" w:line="360" w:lineRule="exact"/>
        <w:ind w:firstLine="709"/>
        <w:jc w:val="both"/>
        <w:rPr>
          <w:color w:val="000000" w:themeColor="text1"/>
        </w:rPr>
      </w:pPr>
      <w:r>
        <w:rPr>
          <w:color w:val="000000" w:themeColor="text1"/>
        </w:rPr>
        <w:t>Примечание.</w:t>
      </w:r>
      <w:r w:rsidRPr="00F250CE">
        <w:rPr>
          <w:color w:val="000000" w:themeColor="text1"/>
        </w:rPr>
        <w:t xml:space="preserve"> К вспомогательным вагонам относятся: операционные вагоны, кухни, аптеки, вагоны для персонала, вагоны-морги.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2.12.24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хозяйственный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хозяйственный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состоящий из локомотива или специального самоходного подвижного состава, используемого в качестве локомотива, и из вагонов для специальных и технических надобностей, специального самоходного и несамоходного подвижного состава, предназначенного для выполнения работ по строительству, содержанию, обслуживанию и ремонту сооружений и устройств железнодорожной инфраструктуры.</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2.12.25</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литерный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литерный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имеющий обозначение по специальному распоряжению, исходящему из целей и решаемых задач выполняемой перевозки.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2.12.26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для перевозки живности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для перевозки живности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сформированный из специализированных вагонов и осуществляющий перевозку сельскохозяйственных животных.</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2.12.35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Участковый поезд</w:t>
      </w:r>
      <w:r w:rsidR="003D5521">
        <w:rPr>
          <w:b/>
          <w:color w:val="000000" w:themeColor="text1"/>
        </w:rPr>
        <w:fldChar w:fldCharType="begin"/>
      </w:r>
      <w:r>
        <w:instrText xml:space="preserve"> XE </w:instrText>
      </w:r>
      <w:r w:rsidR="00E64620">
        <w:instrText>«</w:instrText>
      </w:r>
      <w:r w:rsidRPr="00C00E0E">
        <w:rPr>
          <w:b/>
          <w:color w:val="000000" w:themeColor="text1"/>
        </w:rPr>
        <w:instrText>Участковый поезд</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Грузовой поезд, следующий между двумя участковыми станциями без изменения состава. В участковый поезд включаются вагоны, следующие на соседнюю участковую станцию и далее на прилегающие к ней участки.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370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сборный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сборный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F60A4B" w:rsidRPr="00F60A4B" w:rsidRDefault="00F60A4B" w:rsidP="00F60A4B">
      <w:pPr>
        <w:spacing w:after="0" w:line="360" w:lineRule="exact"/>
        <w:ind w:firstLine="709"/>
        <w:jc w:val="both"/>
        <w:rPr>
          <w:color w:val="000000" w:themeColor="text1"/>
        </w:rPr>
      </w:pPr>
      <w:r w:rsidRPr="00F60A4B">
        <w:rPr>
          <w:color w:val="000000" w:themeColor="text1"/>
        </w:rPr>
        <w:t>1. Грузовой поезд, предназначенный для развоза и сбора вагонов по станциям участка.</w:t>
      </w:r>
    </w:p>
    <w:p w:rsidR="00F60A4B" w:rsidRPr="00F60A4B" w:rsidRDefault="00F60A4B" w:rsidP="00F60A4B">
      <w:pPr>
        <w:spacing w:after="0" w:line="360" w:lineRule="exact"/>
        <w:ind w:firstLine="709"/>
        <w:jc w:val="both"/>
        <w:rPr>
          <w:color w:val="000000" w:themeColor="text1"/>
        </w:rPr>
      </w:pPr>
      <w:r w:rsidRPr="00F60A4B">
        <w:rPr>
          <w:color w:val="000000" w:themeColor="text1"/>
        </w:rPr>
        <w:lastRenderedPageBreak/>
        <w:t xml:space="preserve">[Типовой технологический процесс управления местной работой, утвержденный распоряжением </w:t>
      </w:r>
      <w:r w:rsidR="008466A6">
        <w:rPr>
          <w:color w:val="000000" w:themeColor="text1"/>
        </w:rPr>
        <w:t>ОАО </w:t>
      </w:r>
      <w:r w:rsidR="00E64620">
        <w:rPr>
          <w:color w:val="000000" w:themeColor="text1"/>
        </w:rPr>
        <w:t>«РЖД»</w:t>
      </w:r>
      <w:r w:rsidRPr="00F60A4B">
        <w:rPr>
          <w:color w:val="000000" w:themeColor="text1"/>
        </w:rPr>
        <w:t xml:space="preserve"> от 15 апреля 2016 г. № 684р]</w:t>
      </w:r>
    </w:p>
    <w:p w:rsidR="00F60A4B" w:rsidRPr="00F250CE" w:rsidRDefault="00F60A4B" w:rsidP="00F60A4B">
      <w:pPr>
        <w:spacing w:after="0" w:line="360" w:lineRule="exact"/>
        <w:ind w:firstLine="709"/>
        <w:jc w:val="both"/>
        <w:rPr>
          <w:color w:val="000000" w:themeColor="text1"/>
        </w:rPr>
      </w:pPr>
      <w:r>
        <w:rPr>
          <w:color w:val="000000" w:themeColor="text1"/>
        </w:rPr>
        <w:t xml:space="preserve">2. </w:t>
      </w:r>
      <w:r w:rsidRPr="00F250CE">
        <w:rPr>
          <w:color w:val="000000" w:themeColor="text1"/>
        </w:rPr>
        <w:t>Поезд, обращающийся в пределах одного тягового участка и обслуживающий уборкой и подачей вагонов промежуточные станции, не формирующие самостоятельно прямых поездов вследствие незначительности своего грузооборота.</w:t>
      </w:r>
    </w:p>
    <w:p w:rsidR="00F60A4B" w:rsidRDefault="00F60A4B" w:rsidP="00F60A4B">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2.12.59</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F60A4B" w:rsidRPr="00F60A4B" w:rsidRDefault="00F60A4B" w:rsidP="00F60A4B">
      <w:pPr>
        <w:spacing w:after="0" w:line="360" w:lineRule="exact"/>
        <w:ind w:firstLine="709"/>
        <w:jc w:val="both"/>
        <w:rPr>
          <w:color w:val="000000" w:themeColor="text1"/>
        </w:rPr>
      </w:pPr>
      <w:r>
        <w:rPr>
          <w:color w:val="000000" w:themeColor="text1"/>
        </w:rPr>
        <w:t>3</w:t>
      </w:r>
      <w:r w:rsidRPr="00F60A4B">
        <w:rPr>
          <w:color w:val="000000" w:themeColor="text1"/>
        </w:rPr>
        <w:t>. Поезд, обращающийся в пределах одного тягового участка и осуществляющий уборку и подачу вагонов на промежуточных станциях.</w:t>
      </w:r>
    </w:p>
    <w:p w:rsidR="00F60A4B" w:rsidRDefault="00F60A4B" w:rsidP="00F60A4B">
      <w:pPr>
        <w:spacing w:after="0" w:line="360" w:lineRule="exact"/>
        <w:ind w:firstLine="709"/>
        <w:jc w:val="both"/>
        <w:rPr>
          <w:color w:val="000000" w:themeColor="text1"/>
        </w:rPr>
      </w:pPr>
      <w:r w:rsidRPr="00F60A4B">
        <w:rPr>
          <w:color w:val="000000" w:themeColor="text1"/>
        </w:rPr>
        <w:t>[пункт 301 раздела I Глоссария ОСЖД Р 305-1, утвержденного L сессией Совещания Министров ОСЖД 13-16 июня 2023 г.]</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сборно-участковый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сборно-участковый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следующий по нескольким участкам, с работой на промежуточных станциях одних участков и проследованием транзитом других участков.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2.12.60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передаточный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передаточный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Поезд, обращающийся между станциями одного узла и обслуживающийся парком специально выделенных локомотивов.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2.12.61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Поезд исторический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Поезд исторический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Нерегулярный поезд (в том числе туристический), в состав которого может включаться исторический железнодорожный подвижной состав, объявляемый отдельным указанием владельца инфраструктуры.</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218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Длина поезда</w:t>
      </w:r>
      <w:r w:rsidR="003D5521">
        <w:rPr>
          <w:b/>
          <w:color w:val="000000" w:themeColor="text1"/>
        </w:rPr>
        <w:fldChar w:fldCharType="begin"/>
      </w:r>
      <w:r>
        <w:instrText xml:space="preserve"> XE </w:instrText>
      </w:r>
      <w:r w:rsidR="00E64620">
        <w:instrText>«</w:instrText>
      </w:r>
      <w:r w:rsidRPr="00736074">
        <w:rPr>
          <w:b/>
          <w:color w:val="000000" w:themeColor="text1"/>
        </w:rPr>
        <w:instrText>Длина поезда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Расстояние между осями сцепления передней – первой подвижной единицы и задней – последней подвижной единицы поезда, находящегося на прямом горизонтальном участке пути. В эксплуатационной работе длина поезда исчисляется в условных вагонах.</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78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Тяжеловесное движение</w:t>
      </w:r>
      <w:r w:rsidR="003D5521">
        <w:rPr>
          <w:b/>
          <w:color w:val="000000" w:themeColor="text1"/>
        </w:rPr>
        <w:fldChar w:fldCharType="begin"/>
      </w:r>
      <w:r>
        <w:instrText xml:space="preserve"> XE </w:instrText>
      </w:r>
      <w:r w:rsidR="00E64620">
        <w:instrText>«</w:instrText>
      </w:r>
      <w:r w:rsidRPr="00D50C12">
        <w:rPr>
          <w:b/>
          <w:color w:val="000000" w:themeColor="text1"/>
        </w:rPr>
        <w:instrText>Тяжеловесное движение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 xml:space="preserve">Технологический процесс движения грузовых поездов с массой состава </w:t>
      </w:r>
      <w:r w:rsidR="004135E5" w:rsidRPr="00F250CE">
        <w:rPr>
          <w:color w:val="000000" w:themeColor="text1"/>
        </w:rPr>
        <w:t xml:space="preserve">более </w:t>
      </w:r>
      <w:r w:rsidRPr="00F250CE">
        <w:rPr>
          <w:color w:val="000000" w:themeColor="text1"/>
        </w:rPr>
        <w:t>6300 т.</w:t>
      </w:r>
    </w:p>
    <w:p w:rsidR="005A077E" w:rsidRDefault="000D43C7" w:rsidP="005A077E">
      <w:pPr>
        <w:spacing w:after="0" w:line="360" w:lineRule="exact"/>
        <w:ind w:firstLine="709"/>
        <w:jc w:val="both"/>
        <w:rPr>
          <w:color w:val="000000" w:themeColor="text1"/>
        </w:rPr>
      </w:pPr>
      <w:r>
        <w:rPr>
          <w:color w:val="000000" w:themeColor="text1"/>
        </w:rPr>
        <w:t>[на основе положений</w:t>
      </w:r>
      <w:r w:rsidR="004135E5">
        <w:rPr>
          <w:color w:val="000000" w:themeColor="text1"/>
        </w:rPr>
        <w:t xml:space="preserve"> </w:t>
      </w:r>
      <w:r w:rsidR="005A077E" w:rsidRPr="00F250CE">
        <w:rPr>
          <w:color w:val="000000" w:themeColor="text1"/>
        </w:rPr>
        <w:t>раздел</w:t>
      </w:r>
      <w:r w:rsidR="004135E5">
        <w:rPr>
          <w:color w:val="000000" w:themeColor="text1"/>
        </w:rPr>
        <w:t>а</w:t>
      </w:r>
      <w:r w:rsidR="005A077E" w:rsidRPr="00F250CE">
        <w:rPr>
          <w:color w:val="000000" w:themeColor="text1"/>
        </w:rPr>
        <w:t xml:space="preserve"> 2 Методики классификации и специализации железнодорожных линий </w:t>
      </w:r>
      <w:r w:rsidR="008466A6">
        <w:rPr>
          <w:color w:val="000000" w:themeColor="text1"/>
        </w:rPr>
        <w:t>ОАО </w:t>
      </w:r>
      <w:r w:rsidR="00E64620">
        <w:rPr>
          <w:color w:val="000000" w:themeColor="text1"/>
        </w:rPr>
        <w:t>«РЖД»</w:t>
      </w:r>
      <w:r w:rsidR="005A077E" w:rsidRPr="00F250CE">
        <w:rPr>
          <w:color w:val="000000" w:themeColor="text1"/>
        </w:rPr>
        <w:t>, утвержд</w:t>
      </w:r>
      <w:r w:rsidR="00840400">
        <w:rPr>
          <w:color w:val="000000" w:themeColor="text1"/>
        </w:rPr>
        <w:t>е</w:t>
      </w:r>
      <w:r w:rsidR="005A077E"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005A077E" w:rsidRPr="00F250CE">
        <w:rPr>
          <w:color w:val="000000" w:themeColor="text1"/>
        </w:rPr>
        <w:t xml:space="preserve"> от 13 января 2020</w:t>
      </w:r>
      <w:r w:rsidR="00BA5205">
        <w:rPr>
          <w:color w:val="000000" w:themeColor="text1"/>
        </w:rPr>
        <w:t> г.</w:t>
      </w:r>
      <w:r w:rsidR="005A077E" w:rsidRPr="00F250CE">
        <w:rPr>
          <w:color w:val="000000" w:themeColor="text1"/>
        </w:rPr>
        <w:t xml:space="preserve"> </w:t>
      </w:r>
      <w:r w:rsidR="005A6BA8">
        <w:rPr>
          <w:color w:val="000000" w:themeColor="text1"/>
        </w:rPr>
        <w:t>№ </w:t>
      </w:r>
      <w:r w:rsidR="005A077E" w:rsidRPr="00F250CE">
        <w:rPr>
          <w:color w:val="000000" w:themeColor="text1"/>
        </w:rPr>
        <w:t>28/р]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Скоростное движение пассажирских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Скоростное движение пассажирских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Технологический процесс организации движения скоростных пассажирских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2.12.36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Интенсивное движение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Интенсивное движение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Движение пассажирских и грузовых поездов по графику на двухпутных участках более 50 пар в сутки и однопутных - более 24 пар в сутки.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2.12.37</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Интенсивное пригородное (пригородно-городское, городское) движение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Интенсивное пригородное (пригородно-городское, городское) движение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Движение, при котором в час по расчетному участку следует в одном направлении не менее четырех пригородных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Особо интенсивное движение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Особо интенсивное движение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Движение пассажирских и грузовых поездов по графику на двухпутных участках более 100 пар в сутки и на однопутных - более 48 пар в сутки.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2.12.38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Допустимые параметры движения поезда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Допустимые параметры движения поезда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Разрешение на движение поезда по участку, включающее в себя информацию о расстоянии до точки торможения, допустимой скорости движения с учетом временных и постоянных ограничений скорости и другую информацию, которая необходима для обеспечения безопасности движения на перегонах и станциях линии, оборудованной системой интервального регулирования с изменяемым интервальным разграничением и цифровым радиоканалом. </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2.9.30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lastRenderedPageBreak/>
        <w:t>Маршрутная скорость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Маршрутная скорость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921D95" w:rsidP="005A077E">
      <w:pPr>
        <w:spacing w:after="0" w:line="360" w:lineRule="exact"/>
        <w:ind w:firstLine="709"/>
        <w:jc w:val="both"/>
        <w:rPr>
          <w:color w:val="000000" w:themeColor="text1"/>
        </w:rPr>
      </w:pPr>
      <w:r>
        <w:rPr>
          <w:color w:val="000000" w:themeColor="text1"/>
        </w:rPr>
        <w:t xml:space="preserve">1. </w:t>
      </w:r>
      <w:r w:rsidR="005A077E" w:rsidRPr="00F250CE">
        <w:rPr>
          <w:color w:val="000000" w:themeColor="text1"/>
        </w:rPr>
        <w:t>Определяется как средняя скорость на всем пути следования маршрута от станции его формирования до станции расформирования с учетом полного времени хода, в том числе стоянок на участковых и сортировочных станциях.</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149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921D95" w:rsidRDefault="00921D95" w:rsidP="005A077E">
      <w:pPr>
        <w:spacing w:after="0" w:line="360" w:lineRule="exact"/>
        <w:ind w:firstLine="709"/>
        <w:jc w:val="both"/>
        <w:rPr>
          <w:color w:val="000000" w:themeColor="text1"/>
        </w:rPr>
      </w:pPr>
      <w:r>
        <w:rPr>
          <w:color w:val="000000" w:themeColor="text1"/>
        </w:rPr>
        <w:t xml:space="preserve">2. </w:t>
      </w:r>
      <w:r w:rsidRPr="00921D95">
        <w:rPr>
          <w:color w:val="000000" w:themeColor="text1"/>
        </w:rPr>
        <w:t>Скорость продвижения грузового поезда от станции формирования (при</w:t>
      </w:r>
      <w:r>
        <w:rPr>
          <w:color w:val="000000" w:themeColor="text1"/>
        </w:rPr>
        <w:t>е</w:t>
      </w:r>
      <w:r w:rsidRPr="00921D95">
        <w:rPr>
          <w:color w:val="000000" w:themeColor="text1"/>
        </w:rPr>
        <w:t>ма на железную дорогу) до станции назначения (расформирования или сдачи с железной дороги), и отражает качество управления продвижением поездопотоков, являясь интегральным показателем оценки этой работы.</w:t>
      </w:r>
    </w:p>
    <w:p w:rsidR="00921D95" w:rsidRDefault="00921D95" w:rsidP="005A077E">
      <w:pPr>
        <w:spacing w:after="0" w:line="360" w:lineRule="exact"/>
        <w:ind w:firstLine="709"/>
        <w:jc w:val="both"/>
        <w:rPr>
          <w:color w:val="000000" w:themeColor="text1"/>
        </w:rPr>
      </w:pPr>
      <w:r w:rsidRPr="00921D95">
        <w:rPr>
          <w:color w:val="000000" w:themeColor="text1"/>
        </w:rPr>
        <w:t xml:space="preserve">[пункт 1 раздела 1 Методических указаний по формированию формы внутренней статистической отчетности формы ДО-9ВЦ </w:t>
      </w:r>
      <w:r w:rsidR="00E64620">
        <w:rPr>
          <w:color w:val="000000" w:themeColor="text1"/>
        </w:rPr>
        <w:t>«</w:t>
      </w:r>
      <w:r w:rsidRPr="00921D95">
        <w:rPr>
          <w:color w:val="000000" w:themeColor="text1"/>
        </w:rPr>
        <w:t xml:space="preserve">Отчет о маршрутной скорости грузового поезда, утвержденных распоряжением </w:t>
      </w:r>
      <w:r w:rsidR="008466A6">
        <w:rPr>
          <w:color w:val="000000" w:themeColor="text1"/>
        </w:rPr>
        <w:t>ОАО </w:t>
      </w:r>
      <w:r w:rsidR="00E64620">
        <w:rPr>
          <w:color w:val="000000" w:themeColor="text1"/>
        </w:rPr>
        <w:t>«РЖД»</w:t>
      </w:r>
      <w:r w:rsidRPr="00921D95">
        <w:rPr>
          <w:color w:val="000000" w:themeColor="text1"/>
        </w:rPr>
        <w:t xml:space="preserve"> от 9 июня 2016 </w:t>
      </w:r>
      <w:r>
        <w:rPr>
          <w:color w:val="000000" w:themeColor="text1"/>
        </w:rPr>
        <w:t xml:space="preserve">г. </w:t>
      </w:r>
      <w:r w:rsidRPr="00921D95">
        <w:rPr>
          <w:color w:val="000000" w:themeColor="text1"/>
        </w:rPr>
        <w:t>№ 1118р]</w:t>
      </w:r>
    </w:p>
    <w:p w:rsidR="005A077E" w:rsidRPr="00DB3D6D" w:rsidRDefault="00744E25" w:rsidP="00AB1581">
      <w:pPr>
        <w:numPr>
          <w:ilvl w:val="0"/>
          <w:numId w:val="66"/>
        </w:numPr>
        <w:spacing w:before="120" w:after="0" w:line="360" w:lineRule="exact"/>
        <w:ind w:left="0" w:firstLine="709"/>
        <w:jc w:val="both"/>
        <w:rPr>
          <w:b/>
          <w:color w:val="000000" w:themeColor="text1"/>
        </w:rPr>
      </w:pPr>
      <w:r w:rsidRPr="00102B1A">
        <w:rPr>
          <w:b/>
          <w:color w:val="auto"/>
        </w:rPr>
        <w:t xml:space="preserve">Техническая </w:t>
      </w:r>
      <w:r w:rsidR="00F128E9" w:rsidRPr="00102B1A">
        <w:rPr>
          <w:b/>
          <w:color w:val="auto"/>
        </w:rPr>
        <w:t>скорость</w:t>
      </w:r>
    </w:p>
    <w:p w:rsidR="005A077E" w:rsidRPr="00DB3D6D" w:rsidRDefault="00F128E9" w:rsidP="005A077E">
      <w:pPr>
        <w:spacing w:after="0" w:line="360" w:lineRule="exact"/>
        <w:ind w:firstLine="709"/>
        <w:jc w:val="both"/>
        <w:rPr>
          <w:color w:val="000000" w:themeColor="text1"/>
        </w:rPr>
      </w:pPr>
      <w:r>
        <w:rPr>
          <w:color w:val="000000" w:themeColor="text1"/>
        </w:rPr>
        <w:t xml:space="preserve">Определение </w:t>
      </w:r>
      <w:r w:rsidR="009D3621">
        <w:rPr>
          <w:color w:val="000000" w:themeColor="text1"/>
        </w:rPr>
        <w:t xml:space="preserve">к термину </w:t>
      </w:r>
      <w:r>
        <w:rPr>
          <w:color w:val="000000" w:themeColor="text1"/>
        </w:rPr>
        <w:t xml:space="preserve">дано в </w:t>
      </w:r>
      <w:r w:rsidR="009D3621">
        <w:rPr>
          <w:color w:val="000000" w:themeColor="text1"/>
        </w:rPr>
        <w:t xml:space="preserve">пункте </w:t>
      </w:r>
      <w:r w:rsidR="003D5521">
        <w:rPr>
          <w:color w:val="000000" w:themeColor="text1"/>
        </w:rPr>
        <w:fldChar w:fldCharType="begin"/>
      </w:r>
      <w:r w:rsidR="000961E5">
        <w:rPr>
          <w:color w:val="000000" w:themeColor="text1"/>
        </w:rPr>
        <w:instrText xml:space="preserve"> REF _Ref145949247 \r \h </w:instrText>
      </w:r>
      <w:r w:rsidR="003D5521">
        <w:rPr>
          <w:color w:val="000000" w:themeColor="text1"/>
        </w:rPr>
      </w:r>
      <w:r w:rsidR="003D5521">
        <w:rPr>
          <w:color w:val="000000" w:themeColor="text1"/>
        </w:rPr>
        <w:fldChar w:fldCharType="separate"/>
      </w:r>
      <w:r w:rsidR="00FD7600">
        <w:rPr>
          <w:color w:val="000000" w:themeColor="text1"/>
        </w:rPr>
        <w:t>8.115</w:t>
      </w:r>
      <w:r w:rsidR="003D5521">
        <w:rPr>
          <w:color w:val="000000" w:themeColor="text1"/>
        </w:rPr>
        <w:fldChar w:fldCharType="end"/>
      </w:r>
      <w:r w:rsidR="000961E5">
        <w:rPr>
          <w:color w:val="000000" w:themeColor="text1"/>
        </w:rPr>
        <w:t>.</w:t>
      </w:r>
    </w:p>
    <w:p w:rsidR="005A077E" w:rsidRPr="00F250CE" w:rsidRDefault="00C4543D" w:rsidP="00AB1581">
      <w:pPr>
        <w:numPr>
          <w:ilvl w:val="0"/>
          <w:numId w:val="66"/>
        </w:numPr>
        <w:spacing w:before="120" w:after="0" w:line="360" w:lineRule="exact"/>
        <w:ind w:left="0" w:firstLine="709"/>
        <w:jc w:val="both"/>
        <w:rPr>
          <w:b/>
          <w:color w:val="000000" w:themeColor="text1"/>
        </w:rPr>
      </w:pPr>
      <w:r w:rsidRPr="00102B1A">
        <w:rPr>
          <w:b/>
          <w:color w:val="auto"/>
        </w:rPr>
        <w:t xml:space="preserve">Участковая </w:t>
      </w:r>
      <w:r w:rsidR="00F128E9" w:rsidRPr="00102B1A">
        <w:rPr>
          <w:b/>
          <w:color w:val="auto"/>
        </w:rPr>
        <w:t>скорость</w:t>
      </w:r>
    </w:p>
    <w:p w:rsidR="005A077E" w:rsidRDefault="00F128E9" w:rsidP="005A077E">
      <w:pPr>
        <w:spacing w:after="0" w:line="360" w:lineRule="exact"/>
        <w:ind w:firstLine="709"/>
        <w:jc w:val="both"/>
        <w:rPr>
          <w:color w:val="000000" w:themeColor="text1"/>
        </w:rPr>
      </w:pPr>
      <w:r w:rsidRPr="00F128E9">
        <w:rPr>
          <w:color w:val="000000" w:themeColor="text1"/>
        </w:rPr>
        <w:t xml:space="preserve">Определение </w:t>
      </w:r>
      <w:r w:rsidR="009D3621">
        <w:rPr>
          <w:color w:val="000000" w:themeColor="text1"/>
        </w:rPr>
        <w:t>к термину дано в 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_Ref145949258 \r \h </w:instrText>
      </w:r>
      <w:r w:rsidR="003D5521">
        <w:rPr>
          <w:color w:val="000000" w:themeColor="text1"/>
        </w:rPr>
      </w:r>
      <w:r w:rsidR="003D5521">
        <w:rPr>
          <w:color w:val="000000" w:themeColor="text1"/>
        </w:rPr>
        <w:fldChar w:fldCharType="separate"/>
      </w:r>
      <w:r w:rsidR="00FD7600">
        <w:rPr>
          <w:color w:val="000000" w:themeColor="text1"/>
        </w:rPr>
        <w:t>8.117</w:t>
      </w:r>
      <w:r w:rsidR="003D5521">
        <w:rPr>
          <w:color w:val="000000" w:themeColor="text1"/>
        </w:rPr>
        <w:fldChar w:fldCharType="end"/>
      </w:r>
      <w:r w:rsidRPr="00F128E9">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Ходовая скорость</w:t>
      </w:r>
      <w:r w:rsidR="003D5521">
        <w:rPr>
          <w:b/>
          <w:color w:val="000000" w:themeColor="text1"/>
        </w:rPr>
        <w:fldChar w:fldCharType="begin"/>
      </w:r>
      <w:r>
        <w:instrText xml:space="preserve"> XE </w:instrText>
      </w:r>
      <w:r w:rsidR="00E64620">
        <w:instrText>«</w:instrText>
      </w:r>
      <w:r w:rsidRPr="000B4583">
        <w:rPr>
          <w:b/>
          <w:color w:val="000000" w:themeColor="text1"/>
        </w:rPr>
        <w:instrText>Ходовая скорость</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Средняя скорость движения поезда по участку при безостановочном пропуске, но с учетом ограничений установленной скорости.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374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железнодорожная станция, станция</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F336BC">
        <w:rPr>
          <w:b/>
          <w:color w:val="000000" w:themeColor="text1"/>
          <w:lang w:val="en-US"/>
        </w:rPr>
        <w:instrText>[</w:instrText>
      </w:r>
      <w:r w:rsidRPr="00F336BC">
        <w:rPr>
          <w:b/>
          <w:color w:val="000000" w:themeColor="text1"/>
        </w:rPr>
        <w:instrText>железнодорожная станция, станция</w:instrText>
      </w:r>
      <w:r w:rsidRPr="00F336BC">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Пункт, который разделяет железнодорожную линию на перегоны или блок-участки, обеспечивает функционирование объектов инфраструктуры железнодорожного транспорта, имеет путевое развитие, позволяющее выполнять операции по приему, отправлению и обгону поездов, обслуживанию пассажиров и приему и выдаче грузов, багажа и грузобагажа, а при использовании развитых путевых устройств - выполнять маневровые работы по расформированию и формированию поездов и технические операции с поездами.</w:t>
      </w:r>
    </w:p>
    <w:p w:rsidR="005A077E" w:rsidRDefault="005A077E" w:rsidP="005A077E">
      <w:pPr>
        <w:spacing w:after="0" w:line="360" w:lineRule="exact"/>
        <w:ind w:firstLine="709"/>
        <w:jc w:val="both"/>
        <w:rPr>
          <w:color w:val="000000" w:themeColor="text1"/>
        </w:rPr>
      </w:pPr>
      <w:r w:rsidRPr="00F250CE">
        <w:rPr>
          <w:color w:val="000000" w:themeColor="text1"/>
        </w:rPr>
        <w:t xml:space="preserve">[абзац 11 пункта 4 ТР ТС 003/2011 Технический регламент Таможенного союза </w:t>
      </w:r>
      <w:r w:rsidR="00E64620">
        <w:rPr>
          <w:color w:val="000000" w:themeColor="text1"/>
        </w:rPr>
        <w:t>«</w:t>
      </w:r>
      <w:r w:rsidR="00DA44D8">
        <w:rPr>
          <w:color w:val="000000" w:themeColor="text1"/>
        </w:rPr>
        <w:t>О </w:t>
      </w:r>
      <w:r w:rsidRPr="00F250CE">
        <w:rPr>
          <w:color w:val="000000" w:themeColor="text1"/>
        </w:rPr>
        <w:t>безопасности инфраструктуры железнодорожного транспорта</w:t>
      </w:r>
      <w:r w:rsidR="00E64620">
        <w:rPr>
          <w:color w:val="000000" w:themeColor="text1"/>
        </w:rPr>
        <w:t>»</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Узловая железнодорожная станция</w:t>
      </w:r>
      <w:r w:rsidR="003D5521">
        <w:rPr>
          <w:b/>
          <w:color w:val="000000" w:themeColor="text1"/>
        </w:rPr>
        <w:fldChar w:fldCharType="begin"/>
      </w:r>
      <w:r>
        <w:instrText xml:space="preserve"> XE </w:instrText>
      </w:r>
      <w:r w:rsidR="00E64620">
        <w:instrText>«</w:instrText>
      </w:r>
      <w:r w:rsidRPr="00D67C2B">
        <w:rPr>
          <w:b/>
          <w:color w:val="000000" w:themeColor="text1"/>
        </w:rPr>
        <w:instrText>Узловая железнодорожная станция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Промежуточная железнодорожная станция, участковая железнодорожная станция или сортировочная железнодорожная станция, к которой примыкает не менее тр</w:t>
      </w:r>
      <w:r w:rsidR="00840400">
        <w:rPr>
          <w:color w:val="000000" w:themeColor="text1"/>
        </w:rPr>
        <w:t>е</w:t>
      </w:r>
      <w:r w:rsidRPr="00F250CE">
        <w:rPr>
          <w:color w:val="000000" w:themeColor="text1"/>
        </w:rPr>
        <w:t>х железнодорожных направлений.</w:t>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Узловая станция - станция, к которой примыкает не менее трех железнодорожных направлений.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361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Грузовая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Грузовая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0948CE" w:rsidP="005A077E">
      <w:pPr>
        <w:spacing w:after="0" w:line="360" w:lineRule="exact"/>
        <w:ind w:firstLine="709"/>
        <w:jc w:val="both"/>
        <w:rPr>
          <w:color w:val="000000" w:themeColor="text1"/>
        </w:rPr>
      </w:pPr>
      <w:r w:rsidRPr="000948CE">
        <w:rPr>
          <w:color w:val="000000" w:themeColor="text1"/>
        </w:rPr>
        <w:t>Железнодорожная станция, предназначенная для приема и отправления поездов, расформирования и формирования составов и групп вагонов, взвешивания, кратковременного хранения, погрузки, выгрузки, сортировки и выдачи грузов, подачи вагонов на железнодорожные пути необщего пользования и приема вагонов с них, передачи грузов на другие виды транспорта и приема грузов с них, а также с железной дороги одной ширины колеи на другую.</w:t>
      </w:r>
    </w:p>
    <w:p w:rsidR="005A077E" w:rsidRDefault="005A077E" w:rsidP="005A077E">
      <w:pPr>
        <w:spacing w:after="0" w:line="360" w:lineRule="exact"/>
        <w:ind w:firstLine="709"/>
        <w:jc w:val="both"/>
        <w:rPr>
          <w:color w:val="000000" w:themeColor="text1"/>
        </w:rPr>
      </w:pPr>
      <w:r w:rsidRPr="00F250CE">
        <w:rPr>
          <w:color w:val="000000" w:themeColor="text1"/>
        </w:rPr>
        <w:t>[</w:t>
      </w:r>
      <w:r w:rsidR="000948CE">
        <w:rPr>
          <w:color w:val="000000" w:themeColor="text1"/>
        </w:rPr>
        <w:t xml:space="preserve">пункт 3.4 </w:t>
      </w:r>
      <w:r w:rsidR="000948CE" w:rsidRPr="000948CE">
        <w:rPr>
          <w:color w:val="000000" w:themeColor="text1"/>
        </w:rPr>
        <w:t>СП 225.1326000.2014 Станционные здания, сооружения и устройства</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Наливная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Наливная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Грузовая железнодорожная станция, предназначенная для погрузки и выгрузки железнодорожных цистерн, и оборудованная наливными эстакадами для разлива в цистерны.</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2.12.41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Техническая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Техническая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 xml:space="preserve">Железнодорожная станция, предназначенная для выполнения технических операций с грузовыми вагонами, составами, поездами для организации перевозок и обеспечения безопасности движения. </w:t>
      </w:r>
    </w:p>
    <w:p w:rsidR="005A077E" w:rsidRPr="00DB3D6D" w:rsidRDefault="005A077E" w:rsidP="005A077E">
      <w:pPr>
        <w:spacing w:after="0" w:line="360" w:lineRule="exact"/>
        <w:ind w:firstLine="709"/>
        <w:jc w:val="both"/>
        <w:rPr>
          <w:color w:val="000000" w:themeColor="text1"/>
          <w:sz w:val="24"/>
        </w:rPr>
      </w:pPr>
      <w:r w:rsidRPr="00DB3D6D">
        <w:rPr>
          <w:color w:val="000000" w:themeColor="text1"/>
          <w:sz w:val="24"/>
        </w:rPr>
        <w:t>Примечание. К техническим станциям относятся железнодорожные станции, на которых операции грузовой работы не являются основными. Технические станции подразделяются на сортировочные, участковые и предпортовые.</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2.12.42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Техническая станция - железнодорожная станция, основным назначением которой является выполнение технических, коммерческих и иных операций по обслуживанию поездов, расформированию, формированию составов поездов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338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Сортировочная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Сортировочная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Железнодорожная станция, предназначенная для массовой переработки вагонов и формирования составов по назначениям, установленным планом формирования поездов, и имеющая для выполнения этих работ специальные пути и маневровые средства.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2.12.43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Участковая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Участковая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Техническая железнодорожная станция, предназначенная для обработки транзитных грузовых и пассажирских поездов, выполнения маневровых операций по расформированию - формированию сборных и участковых поездов, обслуживания подъездных путей.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2.12.44</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Предпортовая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Предпортовая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Техническая железнодорожная станция, предназначенная для накопления вагонов для обслуживания морского порта. </w:t>
      </w:r>
    </w:p>
    <w:p w:rsidR="005A077E" w:rsidRPr="00DB3D6D" w:rsidRDefault="005A077E" w:rsidP="005A077E">
      <w:pPr>
        <w:spacing w:after="0" w:line="360" w:lineRule="exact"/>
        <w:ind w:firstLine="709"/>
        <w:jc w:val="both"/>
        <w:rPr>
          <w:color w:val="000000" w:themeColor="text1"/>
          <w:sz w:val="24"/>
        </w:rPr>
      </w:pPr>
      <w:r w:rsidRPr="00DB3D6D">
        <w:rPr>
          <w:color w:val="000000" w:themeColor="text1"/>
          <w:sz w:val="24"/>
        </w:rPr>
        <w:t>Примечание. На предпортовых железнодорожных станциях осуществляются работы по подборке вагонов для судовых партий, приему, расформированию и формированию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2.12.45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Промывочно-пропарочная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Промывочно-пропарочная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Техническая железнодорожная станция, предназначенная для подготовки железнодорожных цистерн и других вагонов для перевозки нефтепродуктов перед наполнением или ремонтом.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2.12.46</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Промежуточная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Промежуточная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Железнодорожная станция, предназначенная для приема, отправления и пропуска поездов, а также выполнения грузовых операций, операций по отцепке и прицепке вагонов к сборным поездам, обслуживанию пассажиров.</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2.12.48</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Железнодорожная станция, предназначенная для скрещения и обгона поездов, посадки и высадки пассажиров, погрузки и выгрузки грузов и багажа, маневровых операций пo отцепке вагонов от сборных поездов и прицепке к ним, обслуживания подъездных путей.</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 xml:space="preserve">[пункт 252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Пассажирская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станция, предназначенная для осуществления операций по обслуживанию пассажиров и организации движения пассажирских поездов.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186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Пассажирская техническая железнодорожная станция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Пассажирская техническая железнодорожная станция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станция, предназначенная для выполнения пассажирских технических операций, технического обслуживания, ремонта и экипировки пассажирских вагонов, вагонов-ресторанов, приписных вагонов, формирования/расформирования пассажирских составов из приписных вагонов, подачи/уборки пассажирских составов на пассажирскую станцию, отстоя пассажирских составов и приписных вагонов.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2.12.50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Пограничная железнодорожная станция</w:t>
      </w:r>
      <w:r w:rsidR="003D5521">
        <w:rPr>
          <w:b/>
          <w:color w:val="000000" w:themeColor="text1"/>
        </w:rPr>
        <w:fldChar w:fldCharType="begin"/>
      </w:r>
      <w:r>
        <w:instrText xml:space="preserve"> XE </w:instrText>
      </w:r>
      <w:r w:rsidR="00E64620">
        <w:instrText>«</w:instrText>
      </w:r>
      <w:r w:rsidRPr="000F3722">
        <w:rPr>
          <w:b/>
          <w:color w:val="000000" w:themeColor="text1"/>
        </w:rPr>
        <w:instrText>Пограничная железнодорожная станция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станция, обслуживающая перевозки в международных сообщениях, расположенная на стыках российских железных дорог с железными дорогами других стран, имеющая устройства для выполнения пограничных, таможенных, перегрузочных и других операций, а в необходимых случаях, имеющая пункт перестановки тележек для пассажирских и грузовых вагонов и (или) устройство(а) для обслуживания вагонов с раздвижными колесными парами.</w:t>
      </w:r>
    </w:p>
    <w:p w:rsidR="005A077E" w:rsidRDefault="005A077E" w:rsidP="005A077E">
      <w:pPr>
        <w:spacing w:after="0" w:line="360" w:lineRule="exact"/>
        <w:ind w:firstLine="709"/>
        <w:jc w:val="both"/>
        <w:rPr>
          <w:color w:val="000000" w:themeColor="text1"/>
        </w:rPr>
      </w:pPr>
      <w:r w:rsidRPr="00F250CE">
        <w:rPr>
          <w:color w:val="000000" w:themeColor="text1"/>
        </w:rPr>
        <w:t>[пункт 3.34 СП 225.1326000.2014 Свод правил. Станционные здания, сооружения и устройства]</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Станция назначения</w:t>
      </w:r>
      <w:r w:rsidR="003D5521">
        <w:rPr>
          <w:b/>
          <w:color w:val="000000" w:themeColor="text1"/>
        </w:rPr>
        <w:fldChar w:fldCharType="begin"/>
      </w:r>
      <w:r>
        <w:instrText xml:space="preserve"> XE </w:instrText>
      </w:r>
      <w:r w:rsidR="00E64620">
        <w:instrText>«</w:instrText>
      </w:r>
      <w:r w:rsidRPr="001D17B2">
        <w:rPr>
          <w:b/>
          <w:color w:val="000000" w:themeColor="text1"/>
        </w:rPr>
        <w:instrText>Станция назначения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Конечный пункт перевозки пассажиров, багажа, товаробагажа.</w:t>
      </w:r>
    </w:p>
    <w:p w:rsidR="005A077E" w:rsidRPr="00F250CE" w:rsidRDefault="005A077E" w:rsidP="005A077E">
      <w:pPr>
        <w:spacing w:after="0" w:line="360" w:lineRule="exact"/>
        <w:ind w:firstLine="709"/>
        <w:jc w:val="both"/>
        <w:rPr>
          <w:color w:val="000000" w:themeColor="text1"/>
        </w:rPr>
      </w:pPr>
      <w:r w:rsidRPr="00F250CE">
        <w:rPr>
          <w:color w:val="000000" w:themeColor="text1"/>
        </w:rPr>
        <w:t>Станция выдачи груза получателю в соответствии с заключенным договором перевозки.</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325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Станция отправления</w:t>
      </w:r>
      <w:r w:rsidR="003D5521">
        <w:rPr>
          <w:b/>
          <w:color w:val="000000" w:themeColor="text1"/>
        </w:rPr>
        <w:fldChar w:fldCharType="begin"/>
      </w:r>
      <w:r>
        <w:instrText xml:space="preserve"> XE </w:instrText>
      </w:r>
      <w:r w:rsidR="00E64620">
        <w:instrText>«</w:instrText>
      </w:r>
      <w:r w:rsidRPr="00E11A03">
        <w:rPr>
          <w:b/>
          <w:color w:val="000000" w:themeColor="text1"/>
        </w:rPr>
        <w:instrText>Станция отправления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Станция, с которой был отправлен пассажир и/или груз.</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326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lastRenderedPageBreak/>
        <w:t>Ось железнодорожной станции</w:t>
      </w:r>
      <w:r w:rsidR="003D5521">
        <w:rPr>
          <w:b/>
          <w:color w:val="000000" w:themeColor="text1"/>
        </w:rPr>
        <w:fldChar w:fldCharType="begin"/>
      </w:r>
      <w:r>
        <w:instrText xml:space="preserve"> XE </w:instrText>
      </w:r>
      <w:r w:rsidR="00E64620">
        <w:instrText>«</w:instrText>
      </w:r>
      <w:r w:rsidRPr="009D792D">
        <w:rPr>
          <w:b/>
          <w:color w:val="000000" w:themeColor="text1"/>
        </w:rPr>
        <w:instrText>Ось железнодорожной станции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Линия, нанесенная на плане железнодорожной станции и обычно проходящая через середину пассажирского здания станции перпендикулярно направлению путей. От оси железнодорожной станции определяют расстояние до стрелок и сигналов в обе стороны, а также до соседних раздельных пунктов.</w:t>
      </w:r>
    </w:p>
    <w:p w:rsidR="005A077E" w:rsidRDefault="005A077E" w:rsidP="005A077E">
      <w:pPr>
        <w:spacing w:after="0" w:line="360" w:lineRule="exact"/>
        <w:ind w:firstLine="709"/>
        <w:jc w:val="both"/>
        <w:rPr>
          <w:color w:val="000000" w:themeColor="text1"/>
        </w:rPr>
      </w:pPr>
      <w:r w:rsidRPr="00F250CE">
        <w:rPr>
          <w:color w:val="000000" w:themeColor="text1"/>
        </w:rPr>
        <w:t>[Технический железнодорожный словарь. - М.: Государственное транспортное железнодорожное издательство. Н. Н. Васильев, О. Н. Исаакян, Н. О. Рогинский, Я. Б. Смолянский, В. А. Сокович, Т. С. Хачатуров. 1941]</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Техническо-распорядительный акт станции</w:t>
      </w:r>
      <w:r w:rsidR="003D5521">
        <w:rPr>
          <w:b/>
          <w:color w:val="000000" w:themeColor="text1"/>
        </w:rPr>
        <w:fldChar w:fldCharType="begin"/>
      </w:r>
      <w:r>
        <w:instrText xml:space="preserve"> XE </w:instrText>
      </w:r>
      <w:r w:rsidR="00E64620">
        <w:instrText>«</w:instrText>
      </w:r>
      <w:r w:rsidRPr="007408F4">
        <w:rPr>
          <w:b/>
          <w:color w:val="000000" w:themeColor="text1"/>
        </w:rPr>
        <w:instrText>Техническо-распорядительный акт станции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Документ, устанавливающий порядок использования технических средств станции и регламентирующий безопасный и беспрепятственный прием, отправление и проследование поездов по станции, безопасность маневровой работы и соблюдение техники безопасности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340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Технологический процесс работы станции</w:t>
      </w:r>
      <w:r w:rsidR="003D5521">
        <w:rPr>
          <w:b/>
          <w:color w:val="000000" w:themeColor="text1"/>
        </w:rPr>
        <w:fldChar w:fldCharType="begin"/>
      </w:r>
      <w:r>
        <w:instrText xml:space="preserve"> XE </w:instrText>
      </w:r>
      <w:r w:rsidR="00E64620">
        <w:instrText>«</w:instrText>
      </w:r>
      <w:r w:rsidRPr="003819E5">
        <w:rPr>
          <w:b/>
          <w:color w:val="000000" w:themeColor="text1"/>
        </w:rPr>
        <w:instrText>Технологический процесс работы станции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Нормативный документ, устанавливающий порядок и продолжительность выполнения операций с поездами и вагонами всех категорий на данной станции.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341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Техническая контора</w:t>
      </w:r>
      <w:r w:rsidR="003D5521">
        <w:rPr>
          <w:b/>
          <w:color w:val="000000" w:themeColor="text1"/>
        </w:rPr>
        <w:fldChar w:fldCharType="begin"/>
      </w:r>
      <w:r>
        <w:instrText xml:space="preserve"> XE </w:instrText>
      </w:r>
      <w:r w:rsidR="00E64620">
        <w:instrText>«</w:instrText>
      </w:r>
      <w:r w:rsidRPr="00C91BB2">
        <w:rPr>
          <w:b/>
          <w:color w:val="000000" w:themeColor="text1"/>
        </w:rPr>
        <w:instrText>Техническая контора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Станционный технологический центр обработки поездной информации и перевозочных документов.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336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Товарная контора</w:t>
      </w:r>
      <w:r w:rsidR="003D5521">
        <w:rPr>
          <w:b/>
          <w:color w:val="000000" w:themeColor="text1"/>
        </w:rPr>
        <w:fldChar w:fldCharType="begin"/>
      </w:r>
      <w:r>
        <w:instrText xml:space="preserve"> XE </w:instrText>
      </w:r>
      <w:r w:rsidR="00E64620">
        <w:instrText>«</w:instrText>
      </w:r>
      <w:r w:rsidRPr="00C1552F">
        <w:rPr>
          <w:b/>
          <w:color w:val="000000" w:themeColor="text1"/>
        </w:rPr>
        <w:instrText>Товарная контора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Подразделение станции, в котором оформляются перевозочные документы грузоотправителей и грузополучателей. Главное назначение товарной конторы - обеспечение правильного и своевременного оформления перевозочных документов, прием, проверка и оформление накладных и других документов, определение, взыскание платежей и сборов с отправителей и получателей грузов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342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Дежурный по железнодорожной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Дежурный по железнодорожной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Сменный помощник (помощники) начальника железнодорожной станции, в обязанности которого входит распоряжение приемом, отправлением и </w:t>
      </w:r>
      <w:r w:rsidRPr="00F250CE">
        <w:rPr>
          <w:color w:val="000000" w:themeColor="text1"/>
        </w:rPr>
        <w:lastRenderedPageBreak/>
        <w:t>пропуском поездов, а также другими передвижениями железнодорожного подвижного состава по главным и приемо-отправочным железнодорожным путям железнодорожных станций (а где нет маневрового диспетчера - и по остальным железнодорожным путям).</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72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Диспетчерское управление на железнодорожном транспорте</w:t>
      </w:r>
      <w:r w:rsidR="003D5521">
        <w:rPr>
          <w:b/>
          <w:color w:val="000000" w:themeColor="text1"/>
        </w:rPr>
        <w:fldChar w:fldCharType="begin"/>
      </w:r>
      <w:r>
        <w:instrText xml:space="preserve"> XE </w:instrText>
      </w:r>
      <w:r w:rsidR="00E64620">
        <w:instrText>«</w:instrText>
      </w:r>
      <w:r w:rsidRPr="00593CB9">
        <w:rPr>
          <w:b/>
          <w:color w:val="000000" w:themeColor="text1"/>
        </w:rPr>
        <w:instrText>Диспетчерское управление на железнодорожном транспорте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Командный способ управления в иерархической структуре оперативного управления движением поездов.</w:t>
      </w:r>
    </w:p>
    <w:p w:rsidR="005A077E" w:rsidRDefault="000D43C7" w:rsidP="005A077E">
      <w:pPr>
        <w:spacing w:after="0" w:line="360" w:lineRule="exact"/>
        <w:ind w:firstLine="709"/>
        <w:jc w:val="both"/>
        <w:rPr>
          <w:color w:val="000000" w:themeColor="text1"/>
        </w:rPr>
      </w:pPr>
      <w:r>
        <w:rPr>
          <w:color w:val="000000" w:themeColor="text1"/>
        </w:rPr>
        <w:t>[на основе положений</w:t>
      </w:r>
      <w:r w:rsidR="00485057">
        <w:rPr>
          <w:color w:val="000000" w:themeColor="text1"/>
        </w:rPr>
        <w:t xml:space="preserve"> </w:t>
      </w:r>
      <w:r w:rsidR="005A077E" w:rsidRPr="00F250CE">
        <w:rPr>
          <w:color w:val="000000" w:themeColor="text1"/>
        </w:rPr>
        <w:t>пункт</w:t>
      </w:r>
      <w:r w:rsidR="00485057">
        <w:rPr>
          <w:color w:val="000000" w:themeColor="text1"/>
        </w:rPr>
        <w:t>а</w:t>
      </w:r>
      <w:r w:rsidR="005A077E" w:rsidRPr="00F250CE">
        <w:rPr>
          <w:color w:val="000000" w:themeColor="text1"/>
        </w:rPr>
        <w:t xml:space="preserve"> 5 </w:t>
      </w:r>
      <w:r w:rsidR="005A077E">
        <w:rPr>
          <w:color w:val="000000" w:themeColor="text1"/>
        </w:rPr>
        <w:t>ГОСТ Р 53431-2009 Автоматика и телемеханика железнодорожная. Термины и определения</w:t>
      </w:r>
      <w:r w:rsidR="005A077E"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Полигон диспетчерского управления</w:t>
      </w:r>
      <w:r w:rsidR="003D5521">
        <w:rPr>
          <w:b/>
          <w:color w:val="000000" w:themeColor="text1"/>
        </w:rPr>
        <w:fldChar w:fldCharType="begin"/>
      </w:r>
      <w:r>
        <w:instrText xml:space="preserve"> XE </w:instrText>
      </w:r>
      <w:r w:rsidR="00E64620">
        <w:instrText>«</w:instrText>
      </w:r>
      <w:r w:rsidRPr="00210106">
        <w:rPr>
          <w:b/>
          <w:color w:val="000000" w:themeColor="text1"/>
        </w:rPr>
        <w:instrText>Полигон диспетчерского управления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Зона управления перевозочным процессом, интегрированная в диспетчерском центре по технологическим соображениям.</w:t>
      </w:r>
    </w:p>
    <w:p w:rsidR="005A077E" w:rsidRDefault="005A077E" w:rsidP="005A077E">
      <w:pPr>
        <w:spacing w:after="0" w:line="360" w:lineRule="exact"/>
        <w:ind w:firstLine="709"/>
        <w:jc w:val="both"/>
        <w:rPr>
          <w:color w:val="000000" w:themeColor="text1"/>
        </w:rPr>
      </w:pPr>
      <w:r w:rsidRPr="00F250CE">
        <w:rPr>
          <w:color w:val="000000" w:themeColor="text1"/>
        </w:rPr>
        <w:t>[пункт 3.7 ГОСТ 33896-2016. Системы диспетчерской централизации и диспетчерского контроля движения поездов. Требования безопасности и методы контроля]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Станция автономного управления</w:t>
      </w:r>
      <w:r w:rsidR="003D5521">
        <w:rPr>
          <w:b/>
          <w:color w:val="000000" w:themeColor="text1"/>
        </w:rPr>
        <w:fldChar w:fldCharType="begin"/>
      </w:r>
      <w:r>
        <w:instrText xml:space="preserve"> XE </w:instrText>
      </w:r>
      <w:r w:rsidR="00E64620">
        <w:instrText>«</w:instrText>
      </w:r>
      <w:r w:rsidRPr="008964F6">
        <w:rPr>
          <w:b/>
          <w:color w:val="000000" w:themeColor="text1"/>
        </w:rPr>
        <w:instrText>Станция автономного управления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станция на участке диспетчерской централизации, управление которой осуществляет дежурный по станции под контролем поездного диспетчера.</w:t>
      </w:r>
    </w:p>
    <w:p w:rsidR="005A077E" w:rsidRDefault="005A077E" w:rsidP="005A077E">
      <w:pPr>
        <w:spacing w:after="0" w:line="360" w:lineRule="exact"/>
        <w:ind w:firstLine="709"/>
        <w:jc w:val="both"/>
        <w:rPr>
          <w:color w:val="000000" w:themeColor="text1"/>
        </w:rPr>
      </w:pPr>
      <w:r w:rsidRPr="00F250CE">
        <w:rPr>
          <w:color w:val="000000" w:themeColor="text1"/>
        </w:rPr>
        <w:t>[пункт 121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Станция диспетчерского управления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Станция диспетчерского управления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станция на участке диспетчерской централизации, управление которой в нормальном режиме осуществляет поездной диспетчер.</w:t>
      </w:r>
    </w:p>
    <w:p w:rsidR="005A077E" w:rsidRDefault="005A077E" w:rsidP="005A077E">
      <w:pPr>
        <w:spacing w:after="0" w:line="360" w:lineRule="exact"/>
        <w:ind w:firstLine="709"/>
        <w:jc w:val="both"/>
        <w:rPr>
          <w:color w:val="000000" w:themeColor="text1"/>
        </w:rPr>
      </w:pPr>
      <w:r w:rsidRPr="00F250CE">
        <w:rPr>
          <w:color w:val="000000" w:themeColor="text1"/>
        </w:rPr>
        <w:t>[пункт 122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Станционное управление на участке диспетчерской централизации</w:t>
      </w:r>
      <w:r w:rsidR="003D5521">
        <w:rPr>
          <w:b/>
          <w:color w:val="000000" w:themeColor="text1"/>
        </w:rPr>
        <w:fldChar w:fldCharType="begin"/>
      </w:r>
      <w:r>
        <w:instrText xml:space="preserve"> XE </w:instrText>
      </w:r>
      <w:r w:rsidR="00E64620">
        <w:instrText>«</w:instrText>
      </w:r>
      <w:r w:rsidRPr="00C92779">
        <w:rPr>
          <w:b/>
          <w:color w:val="000000" w:themeColor="text1"/>
        </w:rPr>
        <w:instrText>Станционное управление на участке диспетчерской централизации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Режим работы станции диспетчерского управления, при котором она находится под управлением дежурного по станции.</w:t>
      </w:r>
    </w:p>
    <w:p w:rsidR="005A077E" w:rsidRDefault="005A077E" w:rsidP="005A077E">
      <w:pPr>
        <w:spacing w:after="0" w:line="360" w:lineRule="exact"/>
        <w:ind w:firstLine="709"/>
        <w:jc w:val="both"/>
        <w:rPr>
          <w:color w:val="000000" w:themeColor="text1"/>
        </w:rPr>
      </w:pPr>
      <w:r w:rsidRPr="00F250CE">
        <w:rPr>
          <w:color w:val="000000" w:themeColor="text1"/>
        </w:rPr>
        <w:t>[пункт 3.12 ГОСТ 33896-2016. Системы диспетчерской централизации и диспетчерского контроля движения поездов. Требования безопасности и методы контроля]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lastRenderedPageBreak/>
        <w:t>Местное управление объектами железнодорожной станции</w:t>
      </w:r>
      <w:r w:rsidR="003D5521">
        <w:rPr>
          <w:b/>
          <w:color w:val="000000" w:themeColor="text1"/>
        </w:rPr>
        <w:fldChar w:fldCharType="begin"/>
      </w:r>
      <w:r>
        <w:instrText xml:space="preserve"> XE </w:instrText>
      </w:r>
      <w:r w:rsidR="00E64620">
        <w:instrText>«</w:instrText>
      </w:r>
      <w:r w:rsidRPr="001B215C">
        <w:rPr>
          <w:b/>
          <w:color w:val="000000" w:themeColor="text1"/>
        </w:rPr>
        <w:instrText>Местное управление объектами железнодорожной станции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Управление объектами района железнодорожной станции с маневровой колонки или маневрового поста.</w:t>
      </w:r>
    </w:p>
    <w:p w:rsidR="005A077E" w:rsidRDefault="005A077E" w:rsidP="005A077E">
      <w:pPr>
        <w:spacing w:after="0" w:line="360" w:lineRule="exact"/>
        <w:ind w:firstLine="709"/>
        <w:jc w:val="both"/>
        <w:rPr>
          <w:color w:val="000000" w:themeColor="text1"/>
        </w:rPr>
      </w:pPr>
      <w:r w:rsidRPr="00F250CE">
        <w:rPr>
          <w:color w:val="000000" w:themeColor="text1"/>
        </w:rPr>
        <w:t>[пункт 3.13 ГОСТ 33896-2016. Системы диспетчерской централизации и диспетчерского контроля движения поездов. Требования безопасности и методы контроля]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Комбинированное управление станцией</w:t>
      </w:r>
      <w:r w:rsidR="003D5521">
        <w:rPr>
          <w:b/>
          <w:color w:val="000000" w:themeColor="text1"/>
        </w:rPr>
        <w:fldChar w:fldCharType="begin"/>
      </w:r>
      <w:r>
        <w:instrText xml:space="preserve"> XE </w:instrText>
      </w:r>
      <w:r w:rsidR="00E64620">
        <w:instrText>«</w:instrText>
      </w:r>
      <w:r w:rsidRPr="002562E1">
        <w:rPr>
          <w:b/>
          <w:color w:val="000000" w:themeColor="text1"/>
        </w:rPr>
        <w:instrText>Комбинированное управление станцией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Режим управления железнодорожной станцией на участке диспетчерской централизации, при котором поездной диспетчер управляет движением железнодорожных поездов по главным и боковым путям для безостановочного пропуска поездов, а по остальным железнодорожным путям, изолированным охранным положением стрелок, управление движением осуществляет дежурный по железнодорожной станции (маневровый диспетчер).</w:t>
      </w:r>
    </w:p>
    <w:p w:rsidR="005A077E" w:rsidRDefault="005A077E" w:rsidP="005A077E">
      <w:pPr>
        <w:spacing w:after="0" w:line="360" w:lineRule="exact"/>
        <w:ind w:firstLine="709"/>
        <w:jc w:val="both"/>
        <w:rPr>
          <w:color w:val="000000" w:themeColor="text1"/>
        </w:rPr>
      </w:pPr>
      <w:r w:rsidRPr="00F250CE">
        <w:rPr>
          <w:color w:val="000000" w:themeColor="text1"/>
        </w:rPr>
        <w:t>[пункт 3.6 ГОСТ 33896-2016. Системы диспетчерской централизации и диспетчерского контроля движения поездов. Требования безопасности и методы контроля]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План формирования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План формирования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организации вагонопотоков в поезда по категориям и назначениям их следования на основе оптимизации распределения маневровой работы между техническими станциями и соблюдения срока доставки груза.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2.12.52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Составительская бригада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Составительская бригада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Бригада, предназначенная для руководства маневровой работой с вагонами, группой вагонов, поездами, которая состоит из составителя поездов и помощника составителя поездов, а также может состоять из двух составителей поездов, один из которых назначается руководителем.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2.12.53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Отправительский маршрут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Отправительский маршрут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6795A" w:rsidRDefault="0056795A" w:rsidP="005A077E">
      <w:pPr>
        <w:spacing w:after="0" w:line="360" w:lineRule="exact"/>
        <w:ind w:firstLine="709"/>
        <w:jc w:val="both"/>
        <w:rPr>
          <w:color w:val="000000" w:themeColor="text1"/>
        </w:rPr>
      </w:pPr>
      <w:r>
        <w:rPr>
          <w:color w:val="000000" w:themeColor="text1"/>
        </w:rPr>
        <w:t xml:space="preserve">1. </w:t>
      </w:r>
      <w:r w:rsidRPr="0056795A">
        <w:rPr>
          <w:color w:val="000000" w:themeColor="text1"/>
        </w:rPr>
        <w:t>Состав поезда установленного веса или длины, сформированный на железнодорожном пути необщего пользования либо по договору с перевозчиком и/или владельцем инфраструктуры железнодорожного транспорта общего пользования на железнодорожных путях общего пользования, на станции с обязательным условием освобождения в пути следования не менее одной технической станции от переработки такого поезда, предусмотренной планом формирования грузовых поездов</w:t>
      </w:r>
      <w:r>
        <w:rPr>
          <w:color w:val="000000" w:themeColor="text1"/>
        </w:rPr>
        <w:t>.</w:t>
      </w:r>
    </w:p>
    <w:p w:rsidR="0056795A" w:rsidRDefault="0056795A"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 xml:space="preserve">пункт 5.1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5A077E" w:rsidRPr="00F250CE" w:rsidRDefault="0056795A" w:rsidP="005A077E">
      <w:pPr>
        <w:spacing w:after="0" w:line="360" w:lineRule="exact"/>
        <w:ind w:firstLine="709"/>
        <w:jc w:val="both"/>
        <w:rPr>
          <w:color w:val="000000" w:themeColor="text1"/>
        </w:rPr>
      </w:pPr>
      <w:r>
        <w:rPr>
          <w:color w:val="000000" w:themeColor="text1"/>
        </w:rPr>
        <w:t>2</w:t>
      </w:r>
      <w:r w:rsidR="005A077E">
        <w:rPr>
          <w:color w:val="000000" w:themeColor="text1"/>
        </w:rPr>
        <w:t xml:space="preserve">. </w:t>
      </w:r>
      <w:r w:rsidR="005A077E" w:rsidRPr="00F250CE">
        <w:rPr>
          <w:color w:val="000000" w:themeColor="text1"/>
        </w:rPr>
        <w:t>Поезд, сформированный из вагонов, погруженных одним или несколькими грузоотправителями на одной железнодорожной станции, и проходящий попутные технические станции без переработки (изменения состава).</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2.12.54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6795A" w:rsidP="005A077E">
      <w:pPr>
        <w:spacing w:after="0" w:line="360" w:lineRule="exact"/>
        <w:ind w:firstLine="709"/>
        <w:jc w:val="both"/>
        <w:rPr>
          <w:color w:val="000000" w:themeColor="text1"/>
        </w:rPr>
      </w:pPr>
      <w:r>
        <w:rPr>
          <w:color w:val="000000" w:themeColor="text1"/>
        </w:rPr>
        <w:t>3</w:t>
      </w:r>
      <w:r w:rsidR="005A077E">
        <w:rPr>
          <w:color w:val="000000" w:themeColor="text1"/>
        </w:rPr>
        <w:t xml:space="preserve">. </w:t>
      </w:r>
      <w:r w:rsidR="005A077E" w:rsidRPr="00F250CE">
        <w:rPr>
          <w:color w:val="000000" w:themeColor="text1"/>
        </w:rPr>
        <w:t>Состав поезда, сформированный в соответствии с действующими нормативными документами (правила технической эксплуатации, план формирования грузовых поездов и др.), вагоны которого погружены одним или несколькими отправителями на одной станции и доставляемые на станцию назначения в адрес одного или нескольких получателей.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148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Кольцевой маршрут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Кольцевой маршрут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Отправительский маршрут с постоянным составом, который после выгрузки возвращается на первоначальную станцию отправления или отделение (дирекцию) для повторной погрузки.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2.12.55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Ступенчатый маршрут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Ступенчатый маршрут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Отправительский маршрут, загруженный на нескольких станциях одного или нескольких участков.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2.12.56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Технический маршрут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Технический маршрут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Маршрут, сформированный на сортировочных и участковых станциях из групп вагонов одного назначения.</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2.12.57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Состав поезда установленного веса и/или длины, сформированный на железнодорожных путях общего пользования железнодорожной станции перевозчиком для технологических целей без участия грузоотправителя, следующий на одну станцию назначения из вагонов, объединенных по конкретному признаку (род груза, род или принадлежность подвижного состава и др.), с обязательным условием освобождения в пути следования не менее </w:t>
      </w:r>
      <w:r w:rsidRPr="00F250CE">
        <w:rPr>
          <w:color w:val="000000" w:themeColor="text1"/>
        </w:rPr>
        <w:lastRenderedPageBreak/>
        <w:t>одной станции от переработки вагонов, предусмотренной планом формирования грузовых поездов.</w:t>
      </w:r>
    </w:p>
    <w:p w:rsidR="005A077E" w:rsidRDefault="005A077E" w:rsidP="005A077E">
      <w:pPr>
        <w:spacing w:after="0" w:line="360" w:lineRule="exact"/>
        <w:ind w:firstLine="709"/>
        <w:jc w:val="both"/>
        <w:rPr>
          <w:color w:val="000000" w:themeColor="text1"/>
        </w:rPr>
      </w:pPr>
      <w:r w:rsidRPr="00F250CE">
        <w:rPr>
          <w:color w:val="000000" w:themeColor="text1"/>
        </w:rPr>
        <w:t>[Типовой технологический процесс управления местной работой, утвержд</w:t>
      </w:r>
      <w:r w:rsidR="00840400">
        <w:rPr>
          <w:color w:val="000000" w:themeColor="text1"/>
        </w:rPr>
        <w:t>е</w:t>
      </w:r>
      <w:r w:rsidRPr="00F250CE">
        <w:rPr>
          <w:color w:val="000000" w:themeColor="text1"/>
        </w:rPr>
        <w:t xml:space="preserve">нный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15 апреля 2016</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684р]</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Диспетчерское руководство эксплуатационной работой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Диспетчерское руководство эксплуатационной работой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непрерывного круглосуточного руководства процессом перевозок на станциях, участках, опорных центрах, в регионах, на сети в целом, осуществляемое диспетчерским аппаратом железнодорожного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2.12.62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Диспетчер поездной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Диспетчер поездной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Работник, осуществляющий руководство движением поездов в пределах своего диспетчерского участка.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2.12.63</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Диспетчер станционный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Диспетчер станционный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Работник железнодорожной станции, осуществляющий руководство работой по расформированию, формированию и обработке составов в парках станции.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2.12.64 ГОСТ 34530-2019</w:t>
      </w:r>
      <w:r w:rsidRPr="00F250CE">
        <w:rPr>
          <w:color w:val="000000" w:themeColor="text1"/>
        </w:rPr>
        <w:t xml:space="preserve"> Транспорт железнодорожный. Основные понятия. Термины и определения]</w:t>
      </w:r>
    </w:p>
    <w:p w:rsidR="00B76A09" w:rsidRPr="00B76A09" w:rsidRDefault="004A7A5E" w:rsidP="00B76A09">
      <w:pPr>
        <w:numPr>
          <w:ilvl w:val="0"/>
          <w:numId w:val="66"/>
        </w:numPr>
        <w:spacing w:before="120" w:after="0" w:line="360" w:lineRule="exact"/>
        <w:ind w:left="0" w:firstLine="709"/>
        <w:jc w:val="both"/>
        <w:rPr>
          <w:b/>
          <w:color w:val="000000" w:themeColor="text1"/>
        </w:rPr>
      </w:pPr>
      <w:r w:rsidRPr="00B76A09">
        <w:rPr>
          <w:b/>
          <w:color w:val="000000" w:themeColor="text1"/>
        </w:rPr>
        <w:t>Диспетчер маневровый</w:t>
      </w:r>
      <w:r w:rsidR="003D5521">
        <w:rPr>
          <w:b/>
          <w:color w:val="000000" w:themeColor="text1"/>
        </w:rPr>
        <w:fldChar w:fldCharType="begin"/>
      </w:r>
      <w:r w:rsidR="00B76A09">
        <w:instrText xml:space="preserve"> XE "</w:instrText>
      </w:r>
      <w:r w:rsidR="00B76A09" w:rsidRPr="002B3113">
        <w:rPr>
          <w:b/>
          <w:color w:val="000000" w:themeColor="text1"/>
        </w:rPr>
        <w:instrText>Диспетчер маневровый</w:instrText>
      </w:r>
      <w:r w:rsidR="00B76A09">
        <w:instrText xml:space="preserve">" </w:instrText>
      </w:r>
      <w:r w:rsidR="003D5521">
        <w:rPr>
          <w:b/>
          <w:color w:val="000000" w:themeColor="text1"/>
        </w:rPr>
        <w:fldChar w:fldCharType="end"/>
      </w:r>
    </w:p>
    <w:p w:rsidR="004A7A5E" w:rsidRDefault="00B76A09" w:rsidP="005A077E">
      <w:pPr>
        <w:spacing w:after="0" w:line="360" w:lineRule="exact"/>
        <w:ind w:firstLine="709"/>
        <w:jc w:val="both"/>
        <w:rPr>
          <w:color w:val="000000" w:themeColor="text1"/>
        </w:rPr>
      </w:pPr>
      <w:r w:rsidRPr="00F250CE">
        <w:rPr>
          <w:color w:val="000000" w:themeColor="text1"/>
        </w:rPr>
        <w:t>Работник</w:t>
      </w:r>
      <w:r w:rsidR="004A7A5E" w:rsidRPr="00F250CE">
        <w:rPr>
          <w:color w:val="000000" w:themeColor="text1"/>
        </w:rPr>
        <w:t xml:space="preserve">, осуществляющий </w:t>
      </w:r>
      <w:r w:rsidR="004A7A5E" w:rsidRPr="004A7A5E">
        <w:rPr>
          <w:color w:val="000000" w:themeColor="text1"/>
        </w:rPr>
        <w:t>управл</w:t>
      </w:r>
      <w:r w:rsidR="004A7A5E">
        <w:rPr>
          <w:color w:val="000000" w:themeColor="text1"/>
        </w:rPr>
        <w:t>ение</w:t>
      </w:r>
      <w:r w:rsidR="004A7A5E" w:rsidRPr="004A7A5E">
        <w:rPr>
          <w:color w:val="000000" w:themeColor="text1"/>
        </w:rPr>
        <w:t xml:space="preserve"> маневровой работой подконтрольной </w:t>
      </w:r>
      <w:r w:rsidR="004A7A5E">
        <w:rPr>
          <w:color w:val="000000" w:themeColor="text1"/>
        </w:rPr>
        <w:t xml:space="preserve">железнодорожной </w:t>
      </w:r>
      <w:r w:rsidR="004A7A5E" w:rsidRPr="004A7A5E">
        <w:rPr>
          <w:color w:val="000000" w:themeColor="text1"/>
        </w:rPr>
        <w:t>станции</w:t>
      </w:r>
      <w:r w:rsidR="004A7A5E" w:rsidRPr="00F250CE">
        <w:rPr>
          <w:color w:val="000000" w:themeColor="text1"/>
        </w:rPr>
        <w:t>.</w:t>
      </w:r>
    </w:p>
    <w:p w:rsidR="004A7A5E" w:rsidRDefault="000D43C7" w:rsidP="005A077E">
      <w:pPr>
        <w:spacing w:after="0" w:line="360" w:lineRule="exact"/>
        <w:ind w:firstLine="709"/>
        <w:jc w:val="both"/>
        <w:rPr>
          <w:color w:val="000000" w:themeColor="text1"/>
        </w:rPr>
      </w:pPr>
      <w:r>
        <w:rPr>
          <w:color w:val="000000" w:themeColor="text1"/>
        </w:rPr>
        <w:t>[на основе положений</w:t>
      </w:r>
      <w:r w:rsidR="004A7A5E">
        <w:rPr>
          <w:color w:val="000000" w:themeColor="text1"/>
        </w:rPr>
        <w:t xml:space="preserve"> пункта 18 </w:t>
      </w:r>
      <w:r w:rsidR="004A7A5E" w:rsidRPr="004A7A5E">
        <w:rPr>
          <w:color w:val="000000" w:themeColor="text1"/>
        </w:rPr>
        <w:t>Правил технической эксплуатации железных дорог Российской Федерации</w:t>
      </w:r>
      <w:r w:rsidR="004A7A5E">
        <w:rPr>
          <w:color w:val="000000" w:themeColor="text1"/>
        </w:rPr>
        <w:t xml:space="preserve">, утвержденных приказом Минтранса России </w:t>
      </w:r>
      <w:r w:rsidR="004A7A5E" w:rsidRPr="004A7A5E">
        <w:rPr>
          <w:color w:val="000000" w:themeColor="text1"/>
        </w:rPr>
        <w:t>от 23 июня 2022 г</w:t>
      </w:r>
      <w:r w:rsidR="004A7A5E">
        <w:rPr>
          <w:color w:val="000000" w:themeColor="text1"/>
        </w:rPr>
        <w:t>.</w:t>
      </w:r>
      <w:r w:rsidR="004A7A5E" w:rsidRPr="004A7A5E">
        <w:rPr>
          <w:color w:val="000000" w:themeColor="text1"/>
        </w:rPr>
        <w:t xml:space="preserve"> </w:t>
      </w:r>
      <w:r w:rsidR="004A7A5E">
        <w:rPr>
          <w:color w:val="000000" w:themeColor="text1"/>
        </w:rPr>
        <w:t>№</w:t>
      </w:r>
      <w:r w:rsidR="004A7A5E" w:rsidRPr="004A7A5E">
        <w:rPr>
          <w:color w:val="000000" w:themeColor="text1"/>
        </w:rPr>
        <w:t xml:space="preserve"> 250</w:t>
      </w:r>
      <w:r w:rsidR="004A7A5E"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Диспетчер локомотивный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Диспетчер локомотивный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Работник, осуществляющий руководство работой по обеспечению поездов локомотивами и локомотивными бригадами в пределах закрепленного полигона.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2.12.65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Обгонный пункт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Обгонный пункт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Раздельный пункт на двухпутных линиях, имеющий путевое развитие, допускающее обгон поездов и в необходимых случаях, перевод поезда с одного главного пути на другой.</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 xml:space="preserve">[пункт 171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Разъезд</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Разъезд</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Раздельный пункт на однопутных линиях, основным назначением которого являются скрещение и обгон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Маневровая работа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Маневровая работа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Это внепоездные передвижения подвижного состава в пределах станции, а в отдельных случаях, и с выездом на перегон в соответствии с ПТЭ.</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[пункт 139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Совокупность технических и технологических операций по передвижению железнодорожного транспортного средства или группы железнодорожных транспортных средств в пределах железнодорожной станции или иных железнодорожных объектов.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146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Маневровый порядок движения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Маневровый порядок движения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Организация движения поездов, составов, локомотивов на железнодорожных путях необщего пользования между двумя раздельными пунктами, а также между железнодорожными станциями необщего и общего пользования, границами которых являются стыки рамных рельсов, предельные столбики или изолирующие стыки светофоров.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2.9.31</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Маневровый состав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Маневровый состав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Локомотив с вагонами, одиночный локомотив, самоходный подвижной состав, осуществляющие внутристанционные передвижения.</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23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Маневровый маршрут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Маневровый маршрут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Маршрут с проверкой набора условий безопасности для движения маневровых составов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135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lastRenderedPageBreak/>
        <w:t>Технические нормы эксплуатационной работы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Технические нормы эксплуатационной работы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Перечень количественных и качественных показателей эксплуатационной работы, устанавливаемых как среднесуточные на месяц для сети, регионов и дороги.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Вагонооборот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Вагонооборот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Показатель, характеризующий объем работы, выполняемой железнодорожной станцией.</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Примечания:</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1. Суточный вагонооборот станции определяют суммарным числом прибывших и отправленных за сутки грузовых вагонов.</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2. В вагонооборот не включаются вагоны, отправленные и прибывшие с подъездных путей, примыкающих к станции.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Оперативное планирование поездной и грузовой работы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Оперативное планирование поездной и грузовой работы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Процесс прогнозирования объемов предстоящей работы на основе суточного и сменного задания, положения на станции к началу планируемого периода и информация о подходе к станции поездов и грузов.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2.12.109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EE126C">
        <w:rPr>
          <w:b/>
          <w:color w:val="000000" w:themeColor="text1"/>
        </w:rPr>
        <w:t>[</w:t>
      </w:r>
      <w:r w:rsidRPr="00F250CE">
        <w:rPr>
          <w:b/>
          <w:color w:val="000000" w:themeColor="text1"/>
        </w:rPr>
        <w:t>надвиг железнодорожного подвижного состава, надвиг</w:t>
      </w:r>
      <w:r w:rsidRPr="00EE126C">
        <w:rPr>
          <w:b/>
          <w:color w:val="000000" w:themeColor="text1"/>
        </w:rPr>
        <w:t>]</w:t>
      </w:r>
      <w:r w:rsidR="003D5521">
        <w:rPr>
          <w:b/>
          <w:color w:val="000000" w:themeColor="text1"/>
        </w:rPr>
        <w:fldChar w:fldCharType="begin"/>
      </w:r>
      <w:r>
        <w:instrText xml:space="preserve"> XE </w:instrText>
      </w:r>
      <w:r w:rsidR="00E64620">
        <w:instrText>«</w:instrText>
      </w:r>
      <w:r w:rsidRPr="00376CAB">
        <w:rPr>
          <w:b/>
          <w:color w:val="000000" w:themeColor="text1"/>
        </w:rPr>
        <w:instrText>[надвиг железнодорожного подвижного состава, надвиг]</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Технологическая операция по перемещению маневровым локомотивом железнодорожного подвижного состава, подлежащего расформированию, из парка приема на вершину сортировочной горки.</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Примечание. Скорость, с которой осуществляется надвиг железнодорожного состава, называют скоростью надвига.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209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Путь надвига</w:t>
      </w:r>
      <w:r w:rsidR="003D5521">
        <w:rPr>
          <w:b/>
          <w:color w:val="000000" w:themeColor="text1"/>
        </w:rPr>
        <w:fldChar w:fldCharType="begin"/>
      </w:r>
      <w:r w:rsidR="007C57D8">
        <w:instrText xml:space="preserve"> XE </w:instrText>
      </w:r>
      <w:r w:rsidR="00E64620">
        <w:instrText>«</w:instrText>
      </w:r>
      <w:r w:rsidR="007C57D8" w:rsidRPr="00F466DD">
        <w:rPr>
          <w:b/>
          <w:color w:val="000000" w:themeColor="text1"/>
        </w:rPr>
        <w:instrText>Путь надвига</w:instrText>
      </w:r>
      <w:r w:rsidR="00E64620">
        <w:instrText>»</w:instrText>
      </w:r>
      <w:r w:rsidR="007C57D8">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Железнодорожный путь, по которому состав вагонов надвигается на вершину сортировочной горки от последнего железнодорожного стрелочного перевода предгорочной горловины парка приема.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200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Роспуск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Роспуск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Процесс расформирования железнодорожного подвижного состава путем разделения его на отцепы, свободно скатывающиеся по заданным маршрутам на железнодорожные пути сортировочного парка.</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Примечание. Начальную скорость отцепа в момент регистрации его отрыва от надвигаемого железнодорожного состава и начала его свободного скатывания с вершины сортировочной горки называют скоростью роспуска.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210 </w:t>
      </w:r>
      <w:r>
        <w:rPr>
          <w:color w:val="000000" w:themeColor="text1"/>
        </w:rPr>
        <w:t>ГОСТ Р 53431-2009</w:t>
      </w:r>
      <w:r w:rsidRPr="00F250CE">
        <w:rPr>
          <w:color w:val="000000" w:themeColor="text1"/>
        </w:rPr>
        <w:t xml:space="preserve">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Отцеп</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Отцеп</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Один или несколько железнодорожных вагонов одного назначения, отцепляемых от расформировываемого железнодорожного состава и направляемых на соответствующий железнодорожный путь.</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216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Категория отцепа</w:t>
      </w:r>
      <w:r w:rsidR="003D5521">
        <w:rPr>
          <w:b/>
          <w:color w:val="000000" w:themeColor="text1"/>
        </w:rPr>
        <w:fldChar w:fldCharType="begin"/>
      </w:r>
      <w:r>
        <w:instrText xml:space="preserve"> XE </w:instrText>
      </w:r>
      <w:r w:rsidR="00E64620">
        <w:instrText>«</w:instrText>
      </w:r>
      <w:r w:rsidRPr="00BC3F33">
        <w:rPr>
          <w:b/>
          <w:color w:val="000000" w:themeColor="text1"/>
        </w:rPr>
        <w:instrText>Категория отцепа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Классификация отцепов по весовым и динамическим показателям скатывания с сортировочной горки.</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Примечания:</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1. По динамическим показателям скатывания отцепы различают на очень плохие, плохие, хорошие и очень хорошие бегуны.</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2. По весовым показателям вагоны в отцепах делятся на легкие, средние, тяжелые и очень тяжелые.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217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Тормозная позиция</w:t>
      </w:r>
      <w:r w:rsidR="003D5521">
        <w:rPr>
          <w:b/>
          <w:color w:val="000000" w:themeColor="text1"/>
        </w:rPr>
        <w:fldChar w:fldCharType="begin"/>
      </w:r>
      <w:r>
        <w:instrText xml:space="preserve"> XE </w:instrText>
      </w:r>
      <w:r w:rsidR="00E64620">
        <w:instrText>«</w:instrText>
      </w:r>
      <w:r w:rsidRPr="009D2B15">
        <w:rPr>
          <w:b/>
          <w:color w:val="000000" w:themeColor="text1"/>
        </w:rPr>
        <w:instrText>Тормозная позиция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Участок железнодорожного пути сортировочной горки или сортировочного парка, оборудованный горочными замедлителями для регулирования скорости скатывания отцепов.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215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Торможение отцепов</w:t>
      </w:r>
      <w:r w:rsidR="003D5521">
        <w:rPr>
          <w:b/>
          <w:color w:val="000000" w:themeColor="text1"/>
        </w:rPr>
        <w:fldChar w:fldCharType="begin"/>
      </w:r>
      <w:r>
        <w:instrText xml:space="preserve"> XE </w:instrText>
      </w:r>
      <w:r w:rsidR="00E64620">
        <w:instrText>«</w:instrText>
      </w:r>
      <w:r w:rsidRPr="00E737A1">
        <w:rPr>
          <w:b/>
          <w:color w:val="000000" w:themeColor="text1"/>
        </w:rPr>
        <w:instrText>Торможение отцепов</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Регулирование скорости скатывания отцепов на сортировочной горке.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211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Интервальное торможение отцепов</w:t>
      </w:r>
      <w:r w:rsidR="003D5521">
        <w:rPr>
          <w:b/>
          <w:color w:val="000000" w:themeColor="text1"/>
        </w:rPr>
        <w:fldChar w:fldCharType="begin"/>
      </w:r>
      <w:r>
        <w:instrText xml:space="preserve"> XE </w:instrText>
      </w:r>
      <w:r w:rsidR="00E64620">
        <w:instrText>«</w:instrText>
      </w:r>
      <w:r w:rsidRPr="00A44EA0">
        <w:rPr>
          <w:b/>
          <w:color w:val="000000" w:themeColor="text1"/>
        </w:rPr>
        <w:instrText>Интервальное торможение отцепов</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Снижение скорости движения отцепов на тормозных позициях спускной части сортировочной горки, в результате которого обеспечиваются </w:t>
      </w:r>
      <w:r w:rsidRPr="00F250CE">
        <w:rPr>
          <w:color w:val="000000" w:themeColor="text1"/>
        </w:rPr>
        <w:lastRenderedPageBreak/>
        <w:t>необходимые интервалы между отцепами на всем протяжении спускной части сортировочной горки.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 ГОСТ Р 53431-2009 Автоматика и телемеханика железнодорожная. Термины и определения]</w:t>
      </w:r>
    </w:p>
    <w:p w:rsidR="005A077E" w:rsidRPr="00F250CE" w:rsidRDefault="005A077E" w:rsidP="00AB1581">
      <w:pPr>
        <w:numPr>
          <w:ilvl w:val="0"/>
          <w:numId w:val="66"/>
        </w:numPr>
        <w:spacing w:before="120" w:after="0" w:line="360" w:lineRule="exact"/>
        <w:ind w:left="0" w:firstLine="709"/>
        <w:jc w:val="both"/>
        <w:rPr>
          <w:b/>
          <w:color w:val="000000" w:themeColor="text1"/>
        </w:rPr>
      </w:pPr>
      <w:r w:rsidRPr="00F250CE">
        <w:rPr>
          <w:b/>
          <w:color w:val="000000" w:themeColor="text1"/>
        </w:rPr>
        <w:t>Прицельное торможение отцепов</w:t>
      </w:r>
      <w:r w:rsidR="003D5521">
        <w:rPr>
          <w:b/>
          <w:color w:val="000000" w:themeColor="text1"/>
        </w:rPr>
        <w:fldChar w:fldCharType="begin"/>
      </w:r>
      <w:r>
        <w:instrText xml:space="preserve"> XE </w:instrText>
      </w:r>
      <w:r w:rsidR="00E64620">
        <w:instrText>«</w:instrText>
      </w:r>
      <w:r w:rsidRPr="001B18FC">
        <w:rPr>
          <w:b/>
          <w:color w:val="000000" w:themeColor="text1"/>
        </w:rPr>
        <w:instrText>Прицельное торможение отцепов</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Снижение скорости скатывания отцепов на тормозных позициях спускной части сортировочной горки и сортировочных путях, реализующее допустимые, по условиям безопасности, скорости входа в тормозные позиции, требуемую дальность пробега и скорость соударений отцепов на подгорочных путях.</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213 ГОСТ Р 53431-2009 Автоматика и телемеханика железнодорожная. Термины и определения]</w:t>
      </w:r>
    </w:p>
    <w:p w:rsidR="005A077E" w:rsidRPr="00F250CE" w:rsidRDefault="005A077E" w:rsidP="005A077E">
      <w:pPr>
        <w:spacing w:after="0" w:line="360" w:lineRule="exact"/>
        <w:ind w:firstLine="709"/>
        <w:jc w:val="both"/>
        <w:rPr>
          <w:color w:val="000000" w:themeColor="text1"/>
        </w:rPr>
      </w:pPr>
    </w:p>
    <w:p w:rsidR="005A077E" w:rsidRPr="00ED7016" w:rsidRDefault="005A077E" w:rsidP="005A077E">
      <w:pPr>
        <w:pStyle w:val="2"/>
        <w:spacing w:before="120" w:after="120" w:line="360" w:lineRule="exact"/>
        <w:jc w:val="center"/>
        <w:rPr>
          <w:rFonts w:ascii="Times New Roman" w:hAnsi="Times New Roman" w:cs="Times New Roman"/>
          <w:b/>
          <w:color w:val="000000" w:themeColor="text1"/>
          <w:sz w:val="28"/>
          <w:szCs w:val="28"/>
        </w:rPr>
      </w:pPr>
      <w:bookmarkStart w:id="278" w:name="_Toc131076355"/>
      <w:bookmarkStart w:id="279" w:name="_Toc148538419"/>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r w:rsidRPr="00ED7016">
        <w:rPr>
          <w:rFonts w:ascii="Times New Roman" w:hAnsi="Times New Roman" w:cs="Times New Roman"/>
          <w:b/>
          <w:color w:val="000000" w:themeColor="text1"/>
          <w:sz w:val="28"/>
          <w:szCs w:val="28"/>
        </w:rPr>
        <w:t>Оценка пропускной и провозной способности железнодорожной инфраструктуры</w:t>
      </w:r>
      <w:bookmarkEnd w:id="278"/>
      <w:bookmarkEnd w:id="279"/>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Расчетный 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Расчетный 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984FD8">
        <w:rPr>
          <w:color w:val="000000" w:themeColor="text1"/>
        </w:rPr>
        <w:t>часть железнодорожной сети с одинаковыми: количеством главных путей - однопутный, однопутно-двухпутный (однопутный с двухпутными вставками и перегонами), двухпутный, многопутный; средствами сигнализации и связи по движению поездов; видом локомотивной тяги и родом тягового электрического тока.</w:t>
      </w:r>
    </w:p>
    <w:p w:rsidR="005A077E" w:rsidRDefault="005A077E" w:rsidP="005A077E">
      <w:pPr>
        <w:spacing w:after="0" w:line="360" w:lineRule="exact"/>
        <w:ind w:firstLine="709"/>
        <w:jc w:val="both"/>
        <w:rPr>
          <w:color w:val="000000" w:themeColor="text1"/>
        </w:rPr>
      </w:pPr>
      <w:r w:rsidRPr="00F250CE">
        <w:rPr>
          <w:color w:val="000000" w:themeColor="text1"/>
        </w:rPr>
        <w:t>[</w:t>
      </w:r>
      <w:r w:rsidRPr="00984FD8">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sidRPr="00984FD8">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sidRPr="00984FD8">
        <w:rPr>
          <w:color w:val="000000" w:themeColor="text1"/>
        </w:rPr>
        <w:t xml:space="preserve"> 4 марта 2022</w:t>
      </w:r>
      <w:r w:rsidR="00BA5205">
        <w:rPr>
          <w:color w:val="000000" w:themeColor="text1"/>
        </w:rPr>
        <w:t> г.</w:t>
      </w:r>
      <w:r w:rsidRPr="00984FD8">
        <w:rPr>
          <w:color w:val="000000" w:themeColor="text1"/>
        </w:rPr>
        <w:t xml:space="preserve"> </w:t>
      </w:r>
      <w:r w:rsidR="005A6BA8">
        <w:rPr>
          <w:color w:val="000000" w:themeColor="text1"/>
        </w:rPr>
        <w:t>№ </w:t>
      </w:r>
      <w:r w:rsidRPr="00984FD8">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Максимальное число поездов (пар поездов) расчетной категории, которое может быть пропущено по участку за сутки в зависимости от его технического оснащения и установленного порядка организации движения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Наличная 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Наличная 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Пропускная способность участка с учетом действующих предупреждений об ограничении скорости и соотношений размеров движения поездов различных категорий. Значения наличной пропускной способности актуализируются ежегодно в рамках формирования паспортов пропускной способности железных дорог </w:t>
      </w:r>
      <w:r w:rsidR="008466A6">
        <w:rPr>
          <w:color w:val="000000" w:themeColor="text1"/>
        </w:rPr>
        <w:t>ОАО </w:t>
      </w:r>
      <w:r w:rsidR="00E64620">
        <w:rPr>
          <w:color w:val="000000" w:themeColor="text1"/>
        </w:rPr>
        <w:t>«РЖД»</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Расчетная 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Расчетная 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Максимально возможная пропускная способность участка при отсутствии действующих предупреждений об ограничении скорости, нормативных значениях надежности технических средств и времени работ по содержанию и плановым ремонтам устройств.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Потребная (необходимая) 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Потребная (необходимая) 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Пропускная способность для обеспечения пропуска грузовых и пассажирских транспортных потоков при планировании перевозок, инвестиций и проектировании строительства или развития железнодорожных линий, станций и узлов.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Проектируемая (планируемая, ожидаемая) 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Проектируемая (планируемая, ожидаемая) 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Пропускная способность, достигаемая в результате мероприятий по совершенствованию технологии работы и технического оснащения, строительства или развития железнодорожных линий, станций и узлов.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Пропускная способность железнодорожного участка по перегонам</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Пропускная способность железнодорожного участка по перегонам</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Максимальное число поездов (пар поездов) расчетной категории, которое может быть пропущено по перегонам и промежуточным раздельным пунктам участка за сутки в зависимости от его технической оснащенности и принятого способа организации движения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Пропускная способность железнодорожной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Пропускная способность железнодорожной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Наибольшее число грузовых поездов и заданное число пассажирских поездов, которые могут быть пропущены станцией за сутки по всем примыкающим направлениям при полном использовании технических средств станции.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Пропускная способность пассажирской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Пропускная способность пассажирской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Наибольшее число пассажирских поездов, которые могут быть пропущены станцией за сутки или в часы интенсивного движения по каждому примыкающему направлению.</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Перерабатывающая способность станции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Перерабатывающая способность станции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Наибольшее число грузовых поездов (вагонов), которые могут быть переработаны станцией за расчетный период (сутки) при передовой технологии и наилучшем использовании путевого развития и технического оснащения.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Результирующая пропускная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Результирующая пропускная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Пропускная способность расчетного участка, определяемая по элементу железнодорожной инфраструктуры (перегоны, станции, электроснабжение, деповские и экипировочные устройства локомотивного хозяйства), имеющему наименьшую пропускную способность с учетом технически допустимого уровня ее заполнения.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Резерв пропускной способности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Резерв пропускной способности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Неотрицательное число, характеризующее разность между пропускной способностью участка (с учетом допустимых коэффициентов заполнения) и проследовавшим или планируемым к следованию по нему поездопотоком, при заданных размерах пассажирского и грузового движения и принятой технологии организации эксплуатационной работы, выражаемое в парах поездов или в поездах по направлениям.</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Дефицит пропускной способности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Дефицит пропускной способности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Отрицательное число, характеризующее разность между пропускной способностью участка (с учетом допустимых коэффициентов заполнения) и проследовавшим или планируемым к следованию по нему поездопотоком, при заданных размерах пассажирского и грузового движения и принятой технологии организации эксплуатационной работы, выражаемое в парах поездов или в поездах по направлениям.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Съем пропускной способности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Съем пропускной способности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Разность между максимальным числом поездов при параллельном графике движения поездов (пропускной способности участка) и числом поездов той же скоростной категории, которые могут быть проложены при непараллельном графике движения поездов с учетом пропуска по данному участку поездов других скоростных категорий (пассажирских, пригородных, ускоренных грузовых и др.).</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Коэффициент съема пропускной способности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Коэффициент съема пропускной способности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Среднее значение съема поездов расчетной категории, возникающее при пропуске одного поезда другой скоростной категории (величина, показывающая количество пар поездов расчетной категории, снимаемых с максимального графика движения поездов в связи с пропуском одной пары поездов соответствующей категории).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Участок определения коэффициента съема пропускной способности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Участок определения коэффициента съема пропускной способности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Один или несколько последовательно расположенных расчетных участков с одинаковым количеством главных путей – однопутный, однопутно-двухпутный (однопутный с двухпутными вставками и перегонами), </w:t>
      </w:r>
      <w:r w:rsidRPr="00F250CE">
        <w:rPr>
          <w:color w:val="000000" w:themeColor="text1"/>
        </w:rPr>
        <w:lastRenderedPageBreak/>
        <w:t>двухпутный, многопутный) – по которым поезда следуют без технических операций.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EE126C">
        <w:rPr>
          <w:b/>
          <w:color w:val="000000" w:themeColor="text1"/>
        </w:rPr>
        <w:t>[</w:t>
      </w:r>
      <w:r w:rsidR="00E64620">
        <w:rPr>
          <w:b/>
          <w:color w:val="000000" w:themeColor="text1"/>
        </w:rPr>
        <w:t>«</w:t>
      </w:r>
      <w:r w:rsidRPr="00F250CE">
        <w:rPr>
          <w:b/>
          <w:color w:val="000000" w:themeColor="text1"/>
        </w:rPr>
        <w:t>узкие места</w:t>
      </w:r>
      <w:r w:rsidR="00E64620">
        <w:rPr>
          <w:b/>
          <w:color w:val="000000" w:themeColor="text1"/>
        </w:rPr>
        <w:t>»</w:t>
      </w:r>
      <w:r w:rsidRPr="00F250CE">
        <w:rPr>
          <w:b/>
          <w:color w:val="000000" w:themeColor="text1"/>
        </w:rPr>
        <w:t xml:space="preserve"> инфраструктуры железнодорожного транспорта, барьерные места, лимитирующие участки</w:t>
      </w:r>
      <w:r w:rsidRPr="00EE126C">
        <w:rPr>
          <w:b/>
          <w:color w:val="000000" w:themeColor="text1"/>
        </w:rPr>
        <w:t>]</w:t>
      </w:r>
      <w:r w:rsidR="003D5521">
        <w:rPr>
          <w:b/>
          <w:color w:val="000000" w:themeColor="text1"/>
        </w:rPr>
        <w:fldChar w:fldCharType="begin"/>
      </w:r>
      <w:r w:rsidR="005F2716">
        <w:instrText xml:space="preserve"> XE "</w:instrText>
      </w:r>
      <w:r w:rsidR="005F2716" w:rsidRPr="00443171">
        <w:rPr>
          <w:b/>
          <w:color w:val="000000" w:themeColor="text1"/>
        </w:rPr>
        <w:instrText>[</w:instrText>
      </w:r>
      <w:r w:rsidR="005F2716">
        <w:rPr>
          <w:sz w:val="20"/>
          <w:szCs w:val="20"/>
        </w:rPr>
        <w:instrText>\</w:instrText>
      </w:r>
      <w:r w:rsidR="005F2716" w:rsidRPr="00443171">
        <w:rPr>
          <w:b/>
          <w:color w:val="000000" w:themeColor="text1"/>
        </w:rPr>
        <w:instrText>«узкие места</w:instrText>
      </w:r>
      <w:r w:rsidR="005F2716">
        <w:rPr>
          <w:sz w:val="20"/>
          <w:szCs w:val="20"/>
        </w:rPr>
        <w:instrText>\</w:instrText>
      </w:r>
      <w:r w:rsidR="005F2716" w:rsidRPr="00443171">
        <w:rPr>
          <w:b/>
          <w:color w:val="000000" w:themeColor="text1"/>
        </w:rPr>
        <w:instrText>» инфраструктуры железнодорожного транспорта, барьерные места, лимитирующие участки]</w:instrText>
      </w:r>
      <w:r w:rsidR="005F2716">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Объекты инфраструктуры железнодорожного транспорта, для которых существующий и прогнозный потоки грузов или пассажиров достигают критического уровня заполнения пропускной способности.</w:t>
      </w:r>
    </w:p>
    <w:p w:rsidR="005A077E" w:rsidRPr="00984FD8" w:rsidRDefault="005A077E" w:rsidP="005A077E">
      <w:pPr>
        <w:spacing w:after="0" w:line="360" w:lineRule="exact"/>
        <w:ind w:firstLine="709"/>
        <w:jc w:val="both"/>
        <w:rPr>
          <w:color w:val="000000" w:themeColor="text1"/>
          <w:sz w:val="24"/>
        </w:rPr>
      </w:pPr>
      <w:r w:rsidRPr="00984FD8">
        <w:rPr>
          <w:color w:val="000000" w:themeColor="text1"/>
          <w:sz w:val="24"/>
        </w:rPr>
        <w:t>Примечание. Дополнительная загрузка таких объектов невозможна без реализации определенных технических или технологических мероприятий.</w:t>
      </w:r>
    </w:p>
    <w:p w:rsidR="005A077E" w:rsidRDefault="005A077E" w:rsidP="005A077E">
      <w:pPr>
        <w:spacing w:after="0" w:line="360" w:lineRule="exact"/>
        <w:ind w:firstLine="709"/>
        <w:jc w:val="both"/>
        <w:rPr>
          <w:color w:val="000000" w:themeColor="text1"/>
        </w:rPr>
      </w:pPr>
      <w:r w:rsidRPr="00F250CE">
        <w:rPr>
          <w:color w:val="000000" w:themeColor="text1"/>
        </w:rPr>
        <w:t xml:space="preserve">[термин и его определение гармонизированы с термином </w:t>
      </w:r>
      <w:r w:rsidR="00E64620">
        <w:rPr>
          <w:color w:val="000000" w:themeColor="text1"/>
        </w:rPr>
        <w:t>«</w:t>
      </w:r>
      <w:r w:rsidRPr="00F250CE">
        <w:rPr>
          <w:color w:val="000000" w:themeColor="text1"/>
        </w:rPr>
        <w:t>Узкие места транспортной инфраструктуры</w:t>
      </w:r>
      <w:r w:rsidR="00E64620">
        <w:rPr>
          <w:color w:val="000000" w:themeColor="text1"/>
        </w:rPr>
        <w:t>»</w:t>
      </w:r>
      <w:r w:rsidRPr="00F250CE">
        <w:rPr>
          <w:color w:val="000000" w:themeColor="text1"/>
        </w:rPr>
        <w:t xml:space="preserve"> с соответствующим определением, установленными </w:t>
      </w:r>
      <w:r w:rsidR="00E64620">
        <w:rPr>
          <w:color w:val="000000" w:themeColor="text1"/>
        </w:rPr>
        <w:t>«</w:t>
      </w:r>
      <w:r w:rsidRPr="00F250CE">
        <w:rPr>
          <w:color w:val="000000" w:themeColor="text1"/>
        </w:rPr>
        <w:t>Транспортной стратегией Российской Федерации до 2030 года с прогнозом на период до 2035 года</w:t>
      </w:r>
      <w:r w:rsidR="00E64620">
        <w:rPr>
          <w:color w:val="000000" w:themeColor="text1"/>
        </w:rPr>
        <w:t>»</w:t>
      </w:r>
      <w:r w:rsidRPr="00F250CE">
        <w:rPr>
          <w:color w:val="000000" w:themeColor="text1"/>
        </w:rPr>
        <w:t>, утвержденной распоряжением Правительства Российской Федерации от 27 ноября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3363-р]</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Коэффициент непарности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Коэффициент непарности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Отношение числа грузовых поездов в направлении с меньшими размерами движения к числу поездов обратного направления.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Пакет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Пакет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Два или несколько попутно следующих поездов, находящихся одновременно в движении на межстанционном перегоне и разграниченных расчетным межпоездным интервалом.</w:t>
      </w:r>
    </w:p>
    <w:p w:rsidR="005A077E" w:rsidRDefault="005A077E" w:rsidP="005A077E">
      <w:pPr>
        <w:spacing w:after="0" w:line="360" w:lineRule="exact"/>
        <w:ind w:firstLine="709"/>
        <w:jc w:val="both"/>
        <w:rPr>
          <w:color w:val="000000" w:themeColor="text1"/>
        </w:rPr>
      </w:pPr>
      <w:r w:rsidRPr="00F250CE">
        <w:rPr>
          <w:color w:val="000000" w:themeColor="text1"/>
        </w:rPr>
        <w:t xml:space="preserve">[Космин В.В., Тимошин А.А. Железнодорожный словарь: термины и аббревиатуры (русские, английские, немецкие и французские) / под ред. проф. А.А. Тимошина. – М.: Издательский дом </w:t>
      </w:r>
      <w:r w:rsidR="00E64620">
        <w:rPr>
          <w:color w:val="000000" w:themeColor="text1"/>
        </w:rPr>
        <w:t>«</w:t>
      </w:r>
      <w:r w:rsidRPr="00F250CE">
        <w:rPr>
          <w:color w:val="000000" w:themeColor="text1"/>
        </w:rPr>
        <w:t>Автограф</w:t>
      </w:r>
      <w:r w:rsidR="00E64620">
        <w:rPr>
          <w:color w:val="000000" w:themeColor="text1"/>
        </w:rPr>
        <w:t>»</w:t>
      </w:r>
      <w:r w:rsidRPr="00F250CE">
        <w:rPr>
          <w:color w:val="000000" w:themeColor="text1"/>
        </w:rPr>
        <w:t xml:space="preserve">; Изд-во </w:t>
      </w:r>
      <w:r w:rsidR="00E64620">
        <w:rPr>
          <w:color w:val="000000" w:themeColor="text1"/>
        </w:rPr>
        <w:t>«</w:t>
      </w:r>
      <w:r w:rsidRPr="00F250CE">
        <w:rPr>
          <w:color w:val="000000" w:themeColor="text1"/>
        </w:rPr>
        <w:t>Маршрут</w:t>
      </w:r>
      <w:r w:rsidR="00E64620">
        <w:rPr>
          <w:color w:val="000000" w:themeColor="text1"/>
        </w:rPr>
        <w:t>»</w:t>
      </w:r>
      <w:r w:rsidRPr="00F250CE">
        <w:rPr>
          <w:color w:val="000000" w:themeColor="text1"/>
        </w:rPr>
        <w:t>, 2017]</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Коэффициент пакетности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Коэффициент пакетности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Отношение числа поездов, пропускаемых в пакетах, к общему числу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Максимальный перегон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Максимальный перегон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Перегон с наибольшей суммой времен хода четного и нечетного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Ограничивающий перегон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Ограничивающий перегон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Перегон, имеющий наименьшую пропускную способность из всех перегонов участка.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Период графика движения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Период графика движения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Время занятия перегона группой поездов, характерной для принятого типа графика. Период графика движения поездов на однопутном перегоне представляет собой длительность выполнения периодически повторяющегося фрагмента графика движения с заданными значениями коэффициента непарности, коэффициента пакетности и количества поездов в пакетах в четном и нечетном направлениях движения/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Станционный интервал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Станционный интервал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Минимально необходимое время для выполнения операций по приему, отправлению или пропуску поездов через раздельный пункт с путевым развитием (разъезд, обгонный пункт или станцию) или пост без путевого развития, обслуживающий примыкание.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Межпоездной интервал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Межпоездной интервал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Минимальное время, которым разграничивают поезда при попутном следовании по перегонам на участках, оборудованных автоматической блокировкой или автоматической локомотивной сигнализацией как самостоятельным средством интервального регулирования движения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Провозная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Провозная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Максимальное количество миллионов тонн груза, которое может быть перевезено по железнодорожному участку за год в зависимости от его технического оснащения, при заданном числе пассажирских поездов и принятой системы организации движения.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Наличная провозная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Наличная провозная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Провозная способность участка с учетом действующих предупреждений об ограничении скорости и соотношений размеров движения поездов различных категорий.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Расчетная провозная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Расчетная провозная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Максимально возможная провозная способность участка при отсутствии действующих предупреждений об ограничении скорости, нормативных значениях надежности технических средств и времени работ по содержанию и плановым ремонтам устройств.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Потребная (необходимая) провозная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Потребная (необходимая) провозная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Провозная способность для обеспечения пропуска грузовых и пассажирских транспортных потоков при планировании перевозок, инвестиций и проектировании строительства или развития железнодорожных линий, станций и узлов.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AB1581">
      <w:pPr>
        <w:numPr>
          <w:ilvl w:val="0"/>
          <w:numId w:val="67"/>
        </w:numPr>
        <w:spacing w:before="120" w:after="0" w:line="360" w:lineRule="exact"/>
        <w:ind w:left="0" w:firstLine="709"/>
        <w:jc w:val="both"/>
        <w:rPr>
          <w:b/>
          <w:color w:val="000000" w:themeColor="text1"/>
        </w:rPr>
      </w:pPr>
      <w:r w:rsidRPr="00F250CE">
        <w:rPr>
          <w:b/>
          <w:color w:val="000000" w:themeColor="text1"/>
        </w:rPr>
        <w:t xml:space="preserve">Проектируемая </w:t>
      </w:r>
      <w:r w:rsidRPr="00EE126C">
        <w:rPr>
          <w:b/>
          <w:color w:val="000000" w:themeColor="text1"/>
        </w:rPr>
        <w:t>[</w:t>
      </w:r>
      <w:r w:rsidRPr="00F250CE">
        <w:rPr>
          <w:b/>
          <w:color w:val="000000" w:themeColor="text1"/>
        </w:rPr>
        <w:t>планируемая, ожидаемая</w:t>
      </w:r>
      <w:r w:rsidRPr="00EE126C">
        <w:rPr>
          <w:b/>
          <w:color w:val="000000" w:themeColor="text1"/>
        </w:rPr>
        <w:t>]</w:t>
      </w:r>
      <w:r w:rsidRPr="00F250CE">
        <w:rPr>
          <w:b/>
          <w:color w:val="000000" w:themeColor="text1"/>
        </w:rPr>
        <w:t xml:space="preserve"> провозная способность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Проектируемая (планируемая, ожидаемая) провозная способность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Провозная способность, достигаемая в результате мероприятий по совершенствованию технологии работы и технического оснащения, строительства или развития железнодорожных линий, станций и узлов.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1.2 Инструкции по расчету пропускной и провозной способностей железных дорог </w:t>
      </w:r>
      <w:r w:rsidR="008466A6">
        <w:rPr>
          <w:color w:val="000000" w:themeColor="text1"/>
        </w:rPr>
        <w:t>ОАО </w:t>
      </w:r>
      <w:r w:rsidR="00E64620">
        <w:rPr>
          <w:color w:val="000000" w:themeColor="text1"/>
        </w:rPr>
        <w:t>«РЖД»</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4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545/р</w:t>
      </w:r>
      <w:r w:rsidRPr="00F250CE">
        <w:rPr>
          <w:color w:val="000000" w:themeColor="text1"/>
        </w:rPr>
        <w:t>]</w:t>
      </w:r>
    </w:p>
    <w:p w:rsidR="005A077E" w:rsidRPr="00F250CE" w:rsidRDefault="005A077E" w:rsidP="005A077E">
      <w:pPr>
        <w:spacing w:after="0" w:line="360" w:lineRule="exact"/>
        <w:ind w:firstLine="709"/>
        <w:jc w:val="both"/>
        <w:rPr>
          <w:color w:val="000000" w:themeColor="text1"/>
        </w:rPr>
      </w:pPr>
    </w:p>
    <w:p w:rsidR="005A077E" w:rsidRPr="00F250CE" w:rsidRDefault="005A077E" w:rsidP="005A077E">
      <w:pPr>
        <w:pStyle w:val="2"/>
        <w:spacing w:before="120" w:after="120" w:line="360" w:lineRule="exact"/>
        <w:jc w:val="center"/>
        <w:rPr>
          <w:rFonts w:ascii="Times New Roman" w:hAnsi="Times New Roman" w:cs="Times New Roman"/>
          <w:b/>
          <w:color w:val="000000" w:themeColor="text1"/>
          <w:sz w:val="28"/>
          <w:szCs w:val="28"/>
        </w:rPr>
      </w:pPr>
      <w:bookmarkStart w:id="280" w:name="_Toc131076356"/>
      <w:bookmarkStart w:id="281" w:name="_Toc148538420"/>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Pr="00F250CE">
        <w:rPr>
          <w:rFonts w:ascii="Times New Roman" w:hAnsi="Times New Roman" w:cs="Times New Roman"/>
          <w:b/>
          <w:color w:val="000000" w:themeColor="text1"/>
          <w:sz w:val="28"/>
          <w:szCs w:val="28"/>
        </w:rPr>
        <w:t>Управление грузовой и коммерческой работой на железнодорожном транспорте</w:t>
      </w:r>
      <w:bookmarkEnd w:id="280"/>
      <w:bookmarkEnd w:id="281"/>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Грузоотправитель (отправитель)</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Грузоотправитель (отправитель)</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Pr>
          <w:color w:val="000000" w:themeColor="text1"/>
        </w:rPr>
        <w:t xml:space="preserve">1. </w:t>
      </w:r>
      <w:r w:rsidRPr="00F250CE">
        <w:rPr>
          <w:color w:val="000000" w:themeColor="text1"/>
        </w:rPr>
        <w:t>Физическое или юридическое лицо, которое по договору перевозки выступает от своего имени или от имени владельца груза, багажа, грузобагажа, порожнего грузового вагона и указано в перевозочном документе.</w:t>
      </w:r>
    </w:p>
    <w:p w:rsidR="0024339A" w:rsidRDefault="0024339A" w:rsidP="0024339A">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 xml:space="preserve">5 статьи 2 Федерального закона </w:t>
      </w:r>
      <w:r>
        <w:rPr>
          <w:color w:val="000000" w:themeColor="text1"/>
        </w:rPr>
        <w:t>№ </w:t>
      </w:r>
      <w:r w:rsidRPr="00F250CE">
        <w:rPr>
          <w:color w:val="000000" w:themeColor="text1"/>
        </w:rPr>
        <w:t>18</w:t>
      </w:r>
      <w:r>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EA517F" w:rsidRPr="00EA517F" w:rsidRDefault="00EA517F" w:rsidP="00EA517F">
      <w:pPr>
        <w:spacing w:after="0" w:line="360" w:lineRule="exact"/>
        <w:ind w:firstLine="709"/>
        <w:jc w:val="both"/>
        <w:rPr>
          <w:color w:val="000000" w:themeColor="text1"/>
          <w:sz w:val="24"/>
        </w:rPr>
      </w:pPr>
      <w:r w:rsidRPr="00EA517F">
        <w:rPr>
          <w:color w:val="000000" w:themeColor="text1"/>
          <w:sz w:val="24"/>
        </w:rPr>
        <w:t>Примечание. Отправителем порожних вагонов является:</w:t>
      </w:r>
    </w:p>
    <w:p w:rsidR="00EA517F" w:rsidRPr="00EA517F" w:rsidRDefault="00EA517F" w:rsidP="00EA517F">
      <w:pPr>
        <w:spacing w:after="0" w:line="360" w:lineRule="exact"/>
        <w:ind w:firstLine="709"/>
        <w:jc w:val="both"/>
        <w:rPr>
          <w:color w:val="000000" w:themeColor="text1"/>
          <w:sz w:val="24"/>
        </w:rPr>
      </w:pPr>
      <w:r w:rsidRPr="00EA517F">
        <w:rPr>
          <w:color w:val="000000" w:themeColor="text1"/>
          <w:sz w:val="24"/>
        </w:rPr>
        <w:t>владелец вагона, в том числе оператор железнодорожного подвижного состава;</w:t>
      </w:r>
    </w:p>
    <w:p w:rsidR="00EA517F" w:rsidRPr="00EA517F" w:rsidRDefault="00EA517F" w:rsidP="00EA517F">
      <w:pPr>
        <w:spacing w:after="0" w:line="360" w:lineRule="exact"/>
        <w:ind w:firstLine="709"/>
        <w:jc w:val="both"/>
        <w:rPr>
          <w:color w:val="000000" w:themeColor="text1"/>
          <w:sz w:val="24"/>
        </w:rPr>
      </w:pPr>
      <w:r w:rsidRPr="00EA517F">
        <w:rPr>
          <w:color w:val="000000" w:themeColor="text1"/>
          <w:sz w:val="24"/>
        </w:rPr>
        <w:t>грузополучатель предыдущего рейса, не являющийся владельцем вагона, если порожний вагон направляется после выгрузки на станцию пропарки, промывки или ветеринарно-санитарной обработки, если иное не установлено соглашением между грузополучателем и владельцем вагона.</w:t>
      </w:r>
    </w:p>
    <w:p w:rsidR="00EA517F" w:rsidRPr="00F250CE" w:rsidRDefault="00EA517F" w:rsidP="00EA517F">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50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24339A" w:rsidRPr="00F250CE" w:rsidRDefault="0024339A" w:rsidP="0024339A">
      <w:pPr>
        <w:spacing w:after="0" w:line="360" w:lineRule="exact"/>
        <w:ind w:firstLine="709"/>
        <w:jc w:val="both"/>
        <w:rPr>
          <w:color w:val="000000" w:themeColor="text1"/>
        </w:rPr>
      </w:pPr>
      <w:r>
        <w:rPr>
          <w:color w:val="000000" w:themeColor="text1"/>
        </w:rPr>
        <w:t xml:space="preserve">2. </w:t>
      </w:r>
      <w:r w:rsidRPr="00F250CE">
        <w:rPr>
          <w:color w:val="000000" w:themeColor="text1"/>
        </w:rPr>
        <w:t>Физическое или юридическое лицо, предъявившее багаж, товаробагаж к перевозке и указанное в перевозочном документе в качестве отправителя багажа, товаробагажа (СМПС); лицо, предъявившее груз к перевозке и указанное в накладной в качестве отправителя груза (СМГС).</w:t>
      </w:r>
    </w:p>
    <w:p w:rsidR="0024339A" w:rsidRDefault="0024339A" w:rsidP="0024339A">
      <w:pPr>
        <w:spacing w:after="0" w:line="360" w:lineRule="exact"/>
        <w:ind w:firstLine="709"/>
        <w:jc w:val="both"/>
        <w:rPr>
          <w:color w:val="000000" w:themeColor="text1"/>
        </w:rPr>
      </w:pPr>
      <w:r w:rsidRPr="00F250CE">
        <w:rPr>
          <w:color w:val="000000" w:themeColor="text1"/>
        </w:rPr>
        <w:t xml:space="preserve">[пункт 180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Грузополучатель (получатель)</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Грузополучатель (получатель)</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Физическое или юридическое лицо, управомоченное на получение груза, багажа, грузобагажа, порожнего грузового вагона.</w:t>
      </w:r>
    </w:p>
    <w:p w:rsidR="0024339A" w:rsidRDefault="0024339A" w:rsidP="0024339A">
      <w:pPr>
        <w:spacing w:after="0" w:line="360" w:lineRule="exact"/>
        <w:ind w:firstLine="709"/>
        <w:jc w:val="both"/>
        <w:rPr>
          <w:color w:val="000000" w:themeColor="text1"/>
        </w:rPr>
      </w:pPr>
      <w:r w:rsidRPr="00F250CE">
        <w:rPr>
          <w:color w:val="000000" w:themeColor="text1"/>
        </w:rPr>
        <w:t>[</w:t>
      </w:r>
      <w:r w:rsidR="000A5969">
        <w:rPr>
          <w:color w:val="auto"/>
          <w:spacing w:val="4"/>
        </w:rPr>
        <w:t>часть</w:t>
      </w:r>
      <w:r w:rsidR="000A5969" w:rsidRPr="00102B1A">
        <w:rPr>
          <w:color w:val="auto"/>
          <w:spacing w:val="4"/>
        </w:rPr>
        <w:t xml:space="preserve"> </w:t>
      </w:r>
      <w:r w:rsidRPr="00F250CE">
        <w:rPr>
          <w:color w:val="000000" w:themeColor="text1"/>
        </w:rPr>
        <w:t xml:space="preserve">6 статьи 2 Федерального закона </w:t>
      </w:r>
      <w:r>
        <w:rPr>
          <w:color w:val="000000" w:themeColor="text1"/>
        </w:rPr>
        <w:t>№ </w:t>
      </w:r>
      <w:r w:rsidRPr="00F250CE">
        <w:rPr>
          <w:color w:val="000000" w:themeColor="text1"/>
        </w:rPr>
        <w:t>18</w:t>
      </w:r>
      <w:r>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 xml:space="preserve">Получатель </w:t>
      </w:r>
      <w:r w:rsidRPr="00EE126C">
        <w:rPr>
          <w:color w:val="000000" w:themeColor="text1"/>
        </w:rPr>
        <w:t>&lt;ОСЖД&gt;</w:t>
      </w:r>
      <w:r w:rsidR="003D5521">
        <w:rPr>
          <w:color w:val="000000" w:themeColor="text1"/>
        </w:rPr>
        <w:fldChar w:fldCharType="begin"/>
      </w:r>
      <w:r w:rsidR="0085498E">
        <w:instrText xml:space="preserve"> XE "</w:instrText>
      </w:r>
      <w:r w:rsidR="0085498E" w:rsidRPr="00A21515">
        <w:rPr>
          <w:b/>
          <w:color w:val="000000" w:themeColor="text1"/>
        </w:rPr>
        <w:instrText xml:space="preserve">Получатель </w:instrText>
      </w:r>
      <w:r w:rsidR="0085498E" w:rsidRPr="00A21515">
        <w:rPr>
          <w:color w:val="000000" w:themeColor="text1"/>
        </w:rPr>
        <w:instrText>&lt;ОСЖД&gt;</w:instrText>
      </w:r>
      <w:r w:rsidR="0085498E">
        <w:instrText xml:space="preserve">" </w:instrText>
      </w:r>
      <w:r w:rsidR="003D5521">
        <w:rPr>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Лицо, указанное в накладной в качестве получателя груза. (СМГС)</w:t>
      </w:r>
    </w:p>
    <w:p w:rsidR="0024339A" w:rsidRPr="00F250CE" w:rsidRDefault="0024339A" w:rsidP="0024339A">
      <w:pPr>
        <w:spacing w:after="0" w:line="360" w:lineRule="exact"/>
        <w:ind w:firstLine="709"/>
        <w:jc w:val="both"/>
        <w:rPr>
          <w:color w:val="000000" w:themeColor="text1"/>
        </w:rPr>
      </w:pPr>
      <w:r w:rsidRPr="00F250CE">
        <w:rPr>
          <w:color w:val="000000" w:themeColor="text1"/>
        </w:rPr>
        <w:t xml:space="preserve">Физическое или юридическое лицо, уполномоченное на получение багажа, товаробагажа. (СМПС) </w:t>
      </w:r>
    </w:p>
    <w:p w:rsidR="0024339A" w:rsidRDefault="0024339A" w:rsidP="0024339A">
      <w:pPr>
        <w:spacing w:after="0" w:line="360" w:lineRule="exact"/>
        <w:ind w:firstLine="709"/>
        <w:jc w:val="both"/>
        <w:rPr>
          <w:color w:val="000000" w:themeColor="text1"/>
        </w:rPr>
      </w:pPr>
      <w:r w:rsidRPr="00F250CE">
        <w:rPr>
          <w:color w:val="000000" w:themeColor="text1"/>
        </w:rPr>
        <w:t xml:space="preserve">[пункт 227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C91F02" w:rsidRPr="00F250CE" w:rsidRDefault="00C91F02" w:rsidP="0024339A">
      <w:pPr>
        <w:numPr>
          <w:ilvl w:val="0"/>
          <w:numId w:val="68"/>
        </w:numPr>
        <w:spacing w:before="120" w:after="0" w:line="360" w:lineRule="exact"/>
        <w:ind w:left="0" w:firstLine="709"/>
        <w:jc w:val="both"/>
        <w:rPr>
          <w:b/>
          <w:color w:val="000000" w:themeColor="text1"/>
        </w:rPr>
      </w:pPr>
      <w:r w:rsidRPr="00F250CE">
        <w:rPr>
          <w:b/>
          <w:color w:val="000000" w:themeColor="text1"/>
        </w:rPr>
        <w:t>Оператор перевозки</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Оператор перевозки</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C91F02" w:rsidRPr="00F250CE" w:rsidRDefault="00C91F02" w:rsidP="0024339A">
      <w:pPr>
        <w:spacing w:after="0" w:line="360" w:lineRule="exact"/>
        <w:ind w:firstLine="709"/>
        <w:jc w:val="both"/>
        <w:rPr>
          <w:color w:val="000000" w:themeColor="text1"/>
        </w:rPr>
      </w:pPr>
      <w:r w:rsidRPr="00F250CE">
        <w:rPr>
          <w:color w:val="000000" w:themeColor="text1"/>
        </w:rPr>
        <w:t>Лицо, которое либо непосредственно отвечает за перевозку грузов, либо использует для этой перевозки третью сторону.</w:t>
      </w:r>
    </w:p>
    <w:p w:rsidR="00C91F02" w:rsidRDefault="00C91F02" w:rsidP="0024339A">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2.12.107 ГОСТ 34530-2019</w:t>
      </w:r>
      <w:r w:rsidRPr="00F250CE">
        <w:rPr>
          <w:color w:val="000000" w:themeColor="text1"/>
        </w:rPr>
        <w:t xml:space="preserve"> Транспорт железнодорожный. Основные понятия. Термины и определения]</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Прием груза к перевозке</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C2494C">
        <w:rPr>
          <w:b/>
          <w:color w:val="000000" w:themeColor="text1"/>
        </w:rPr>
        <w:instrText>Прием груза к перевозке</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 xml:space="preserve">Комплекс операций, выполняемых отправителем и договорным перевозчиком на договорной основе. </w:t>
      </w:r>
    </w:p>
    <w:p w:rsidR="0024339A" w:rsidRDefault="0024339A" w:rsidP="0024339A">
      <w:pPr>
        <w:spacing w:after="0" w:line="360" w:lineRule="exact"/>
        <w:ind w:firstLine="709"/>
        <w:jc w:val="both"/>
        <w:rPr>
          <w:color w:val="000000" w:themeColor="text1"/>
        </w:rPr>
      </w:pPr>
      <w:r w:rsidRPr="00F250CE">
        <w:rPr>
          <w:color w:val="000000" w:themeColor="text1"/>
        </w:rPr>
        <w:t xml:space="preserve">[пункт 235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227D8C" w:rsidRDefault="00EA517F" w:rsidP="0024339A">
      <w:pPr>
        <w:spacing w:after="0" w:line="360" w:lineRule="exact"/>
        <w:ind w:firstLine="709"/>
        <w:jc w:val="both"/>
        <w:rPr>
          <w:color w:val="000000" w:themeColor="text1"/>
          <w:sz w:val="24"/>
        </w:rPr>
      </w:pPr>
      <w:r w:rsidRPr="00697447">
        <w:rPr>
          <w:color w:val="000000" w:themeColor="text1"/>
          <w:sz w:val="24"/>
        </w:rPr>
        <w:t xml:space="preserve">Примечание. </w:t>
      </w:r>
      <w:r w:rsidR="00227D8C">
        <w:rPr>
          <w:color w:val="000000" w:themeColor="text1"/>
          <w:sz w:val="24"/>
        </w:rPr>
        <w:t>П</w:t>
      </w:r>
      <w:r w:rsidR="00227D8C" w:rsidRPr="00227D8C">
        <w:rPr>
          <w:color w:val="000000" w:themeColor="text1"/>
          <w:sz w:val="24"/>
        </w:rPr>
        <w:t>орядок приема к перевозке железнодорожным транспортом грузов, а также порожних грузовых вагонов, не принадлежащих перевозчику</w:t>
      </w:r>
      <w:r w:rsidR="00227D8C">
        <w:rPr>
          <w:color w:val="000000" w:themeColor="text1"/>
          <w:sz w:val="24"/>
        </w:rPr>
        <w:t xml:space="preserve"> </w:t>
      </w:r>
      <w:r w:rsidR="00227D8C" w:rsidRPr="00227D8C">
        <w:rPr>
          <w:color w:val="000000" w:themeColor="text1"/>
          <w:sz w:val="24"/>
        </w:rPr>
        <w:t>(далее - порожние вагоны), на местах общего и необщего пользования железнодорожных станций, открытых для грузовых операций</w:t>
      </w:r>
      <w:r w:rsidR="00227D8C">
        <w:rPr>
          <w:color w:val="000000" w:themeColor="text1"/>
          <w:sz w:val="24"/>
        </w:rPr>
        <w:t xml:space="preserve"> регулируется </w:t>
      </w:r>
      <w:r w:rsidR="00227D8C" w:rsidRPr="00227D8C">
        <w:rPr>
          <w:color w:val="000000" w:themeColor="text1"/>
          <w:sz w:val="24"/>
        </w:rPr>
        <w:t>Правил</w:t>
      </w:r>
      <w:r w:rsidR="00227D8C">
        <w:rPr>
          <w:color w:val="000000" w:themeColor="text1"/>
          <w:sz w:val="24"/>
        </w:rPr>
        <w:t xml:space="preserve">ами </w:t>
      </w:r>
      <w:r w:rsidR="00227D8C" w:rsidRPr="00227D8C">
        <w:rPr>
          <w:color w:val="000000" w:themeColor="text1"/>
          <w:sz w:val="24"/>
        </w:rPr>
        <w:t>приема грузов, порожних грузовых вагонов к перевозке железнодорожным транспортом</w:t>
      </w:r>
      <w:r w:rsidR="00227D8C">
        <w:rPr>
          <w:color w:val="000000" w:themeColor="text1"/>
          <w:sz w:val="24"/>
        </w:rPr>
        <w:t xml:space="preserve">, </w:t>
      </w:r>
      <w:r w:rsidR="00227D8C" w:rsidRPr="00697447">
        <w:rPr>
          <w:color w:val="000000" w:themeColor="text1"/>
          <w:sz w:val="24"/>
        </w:rPr>
        <w:t>утвержденных приказом Минтранса России от 7 декабря 2016 г. № 374.</w:t>
      </w:r>
      <w:r w:rsidR="00227D8C">
        <w:rPr>
          <w:color w:val="000000" w:themeColor="text1"/>
          <w:sz w:val="24"/>
        </w:rPr>
        <w:t xml:space="preserve"> Указанные</w:t>
      </w:r>
      <w:r w:rsidR="00227D8C" w:rsidRPr="00227D8C">
        <w:rPr>
          <w:color w:val="000000" w:themeColor="text1"/>
          <w:sz w:val="24"/>
        </w:rPr>
        <w:t xml:space="preserve"> Правила применяются в отношении приема грузов, порожних вагонов к перевозке как во внутригосударственном, так и в международном сообщении, если иное не установлено международными договорами Российской Федерации.</w:t>
      </w:r>
    </w:p>
    <w:p w:rsidR="00D65149" w:rsidRPr="00D65149" w:rsidRDefault="00D65149" w:rsidP="0024339A">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 </w:t>
      </w:r>
      <w:r w:rsidRPr="00227D8C">
        <w:rPr>
          <w:color w:val="000000" w:themeColor="text1"/>
          <w:sz w:val="24"/>
        </w:rPr>
        <w:t>Правил</w:t>
      </w:r>
      <w:r>
        <w:rPr>
          <w:color w:val="000000" w:themeColor="text1"/>
          <w:sz w:val="24"/>
        </w:rPr>
        <w:t xml:space="preserve"> </w:t>
      </w:r>
      <w:r w:rsidRPr="00227D8C">
        <w:rPr>
          <w:color w:val="000000" w:themeColor="text1"/>
          <w:sz w:val="24"/>
        </w:rPr>
        <w:t>приема грузов, порожних грузовых вагонов к перевозке железнодорожным транспортом</w:t>
      </w:r>
      <w:r>
        <w:rPr>
          <w:color w:val="000000" w:themeColor="text1"/>
          <w:sz w:val="24"/>
        </w:rPr>
        <w:t xml:space="preserve">, </w:t>
      </w:r>
      <w:r w:rsidRPr="00697447">
        <w:rPr>
          <w:color w:val="000000" w:themeColor="text1"/>
          <w:sz w:val="24"/>
        </w:rPr>
        <w:t>утвержденных приказом Минтранса России от 7 декабря 2016 г. №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Международный транзит </w:t>
      </w:r>
      <w:r w:rsidRPr="00EE126C">
        <w:rPr>
          <w:color w:val="000000" w:themeColor="text1"/>
          <w:lang w:val="en-US"/>
        </w:rPr>
        <w:t>&lt;</w:t>
      </w:r>
      <w:r w:rsidRPr="00EE126C">
        <w:rPr>
          <w:color w:val="000000" w:themeColor="text1"/>
        </w:rPr>
        <w:t>грузовые перевозки</w:t>
      </w:r>
      <w:r w:rsidRPr="00EE126C">
        <w:rPr>
          <w:color w:val="000000" w:themeColor="text1"/>
          <w:lang w:val="en-US"/>
        </w:rPr>
        <w:t>&gt;</w:t>
      </w:r>
      <w:r w:rsidR="003D5521">
        <w:rPr>
          <w:color w:val="000000" w:themeColor="text1"/>
          <w:lang w:val="en-US"/>
        </w:rPr>
        <w:fldChar w:fldCharType="begin"/>
      </w:r>
      <w:r w:rsidR="0085498E">
        <w:instrText xml:space="preserve"> XE "</w:instrText>
      </w:r>
      <w:r w:rsidR="0085498E" w:rsidRPr="00635FD1">
        <w:rPr>
          <w:b/>
          <w:color w:val="000000" w:themeColor="text1"/>
        </w:rPr>
        <w:instrText xml:space="preserve">Международный транзит </w:instrText>
      </w:r>
      <w:r w:rsidR="0085498E" w:rsidRPr="00635FD1">
        <w:rPr>
          <w:color w:val="000000" w:themeColor="text1"/>
          <w:lang w:val="en-US"/>
        </w:rPr>
        <w:instrText>&lt;</w:instrText>
      </w:r>
      <w:r w:rsidR="0085498E" w:rsidRPr="00635FD1">
        <w:rPr>
          <w:color w:val="000000" w:themeColor="text1"/>
        </w:rPr>
        <w:instrText>грузовые перевозки</w:instrText>
      </w:r>
      <w:r w:rsidR="0085498E" w:rsidRPr="00635FD1">
        <w:rPr>
          <w:color w:val="000000" w:themeColor="text1"/>
          <w:lang w:val="en-US"/>
        </w:rPr>
        <w:instrText>&gt;</w:instrText>
      </w:r>
      <w:r w:rsidR="0085498E">
        <w:instrText xml:space="preserve">" </w:instrText>
      </w:r>
      <w:r w:rsidR="003D5521">
        <w:rPr>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Перемещение через территорию Российской Федерации товаров, транспортных средств, если такое перемещение является лишь частью пути, начинающегося и заканчивающегося за пределами территории Российской Федерации.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15 части 1 статьи 2 </w:t>
      </w:r>
      <w:r w:rsidRPr="00F250CE">
        <w:rPr>
          <w:color w:val="000000" w:themeColor="text1"/>
        </w:rPr>
        <w:t>Федеральн</w:t>
      </w:r>
      <w:r>
        <w:rPr>
          <w:color w:val="000000" w:themeColor="text1"/>
        </w:rPr>
        <w:t xml:space="preserve">ого </w:t>
      </w:r>
      <w:r w:rsidRPr="00F250CE">
        <w:rPr>
          <w:color w:val="000000" w:themeColor="text1"/>
        </w:rPr>
        <w:t>закон</w:t>
      </w:r>
      <w:r>
        <w:rPr>
          <w:color w:val="000000" w:themeColor="text1"/>
        </w:rPr>
        <w:t>а</w:t>
      </w:r>
      <w:r w:rsidRPr="00F250CE">
        <w:rPr>
          <w:color w:val="000000" w:themeColor="text1"/>
        </w:rPr>
        <w:t xml:space="preserve"> от 8</w:t>
      </w:r>
      <w:r>
        <w:rPr>
          <w:color w:val="000000" w:themeColor="text1"/>
        </w:rPr>
        <w:t xml:space="preserve"> декабря </w:t>
      </w:r>
      <w:r w:rsidRPr="00F250CE">
        <w:rPr>
          <w:color w:val="000000" w:themeColor="text1"/>
        </w:rPr>
        <w:t>2003</w:t>
      </w:r>
      <w:r w:rsidR="00BA5205">
        <w:rPr>
          <w:color w:val="000000" w:themeColor="text1"/>
        </w:rPr>
        <w:t> г.</w:t>
      </w:r>
      <w:r>
        <w:rPr>
          <w:color w:val="000000" w:themeColor="text1"/>
        </w:rPr>
        <w:t xml:space="preserve"> </w:t>
      </w:r>
      <w:r w:rsidR="005A6BA8">
        <w:rPr>
          <w:color w:val="000000" w:themeColor="text1"/>
        </w:rPr>
        <w:t>№ </w:t>
      </w:r>
      <w:r w:rsidRPr="00F250CE">
        <w:rPr>
          <w:color w:val="000000" w:themeColor="text1"/>
        </w:rPr>
        <w:t>164</w:t>
      </w:r>
      <w:r w:rsidR="00DA44D8">
        <w:rPr>
          <w:color w:val="000000" w:themeColor="text1"/>
        </w:rPr>
        <w:noBreakHyphen/>
        <w:t>ФЗ</w:t>
      </w:r>
      <w:r w:rsidRPr="00F250CE">
        <w:rPr>
          <w:color w:val="000000" w:themeColor="text1"/>
        </w:rPr>
        <w:t xml:space="preserve"> </w:t>
      </w:r>
      <w:r w:rsidR="00E64620">
        <w:rPr>
          <w:color w:val="000000" w:themeColor="text1"/>
        </w:rPr>
        <w:t>«</w:t>
      </w:r>
      <w:r w:rsidR="00DA44D8">
        <w:rPr>
          <w:color w:val="000000" w:themeColor="text1"/>
        </w:rPr>
        <w:t>Об </w:t>
      </w:r>
      <w:r w:rsidRPr="00F250CE">
        <w:rPr>
          <w:color w:val="000000" w:themeColor="text1"/>
        </w:rPr>
        <w:t>основах государственного регулирования внешнеторговой деятельности</w:t>
      </w:r>
      <w:r w:rsidR="00E64620">
        <w:rPr>
          <w:color w:val="000000" w:themeColor="text1"/>
        </w:rPr>
        <w:t>»</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Перевозки грузовые железнодорожные</w:t>
      </w:r>
      <w:r w:rsidR="003D5521">
        <w:rPr>
          <w:b/>
          <w:color w:val="000000" w:themeColor="text1"/>
        </w:rPr>
        <w:fldChar w:fldCharType="begin"/>
      </w:r>
      <w:r>
        <w:instrText xml:space="preserve"> XE </w:instrText>
      </w:r>
      <w:r w:rsidR="00E64620">
        <w:instrText>«</w:instrText>
      </w:r>
      <w:r w:rsidRPr="009138AD">
        <w:rPr>
          <w:b/>
          <w:color w:val="000000" w:themeColor="text1"/>
        </w:rPr>
        <w:instrText>Перевозки грузовые железнодорожные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Пространственное перемещение грузов железнодорожным транспортом.</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203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Хозяйственные перевозки</w:t>
      </w:r>
      <w:r w:rsidR="003D5521">
        <w:rPr>
          <w:b/>
          <w:color w:val="000000" w:themeColor="text1"/>
        </w:rPr>
        <w:fldChar w:fldCharType="begin"/>
      </w:r>
      <w:r>
        <w:instrText xml:space="preserve"> XE </w:instrText>
      </w:r>
      <w:r w:rsidR="00E64620">
        <w:instrText>«</w:instrText>
      </w:r>
      <w:r w:rsidRPr="001E43D9">
        <w:rPr>
          <w:b/>
          <w:color w:val="000000" w:themeColor="text1"/>
        </w:rPr>
        <w:instrText>Хозяйственные перевозки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Грузовые перевозки (с тарификацией или без нее) для нужд железнодорожной компании.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375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Контейнерные перевозки</w:t>
      </w:r>
      <w:r w:rsidR="003D5521">
        <w:rPr>
          <w:b/>
          <w:color w:val="000000" w:themeColor="text1"/>
        </w:rPr>
        <w:fldChar w:fldCharType="begin"/>
      </w:r>
      <w:r>
        <w:instrText xml:space="preserve"> XE </w:instrText>
      </w:r>
      <w:r w:rsidR="00E64620">
        <w:instrText>«</w:instrText>
      </w:r>
      <w:r w:rsidRPr="00344422">
        <w:rPr>
          <w:b/>
          <w:color w:val="000000" w:themeColor="text1"/>
        </w:rPr>
        <w:instrText>Контейнерные перевозки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Способ транспортировки грузов с использованием контейнеров, обеспечивающий бесперегрузочную доставку грузов от отправителя до получателя.</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133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Унимодальные перевозки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Унимодальные перевозки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Прямые перевозки только каким-либо одним видом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2.12.99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Интермодальная перевозка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Интермодальная перевозка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доставки грузов в международном и/или внутреннем и/или смешанном сообщении несколькими видами транспорта в единой грузовой транспортной единице по одному перевозочному документу и предполагающая отсутствие перегруза самого груза при смене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2.12.102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Перевозка груза в прямом международном железнодорожно-паромном сообщении</w:t>
      </w:r>
      <w:r w:rsidR="003D5521">
        <w:rPr>
          <w:b/>
          <w:color w:val="000000" w:themeColor="text1"/>
        </w:rPr>
        <w:fldChar w:fldCharType="begin"/>
      </w:r>
      <w:r>
        <w:instrText xml:space="preserve"> XE </w:instrText>
      </w:r>
      <w:r w:rsidR="00E64620">
        <w:instrText>«</w:instrText>
      </w:r>
      <w:r w:rsidRPr="00072450">
        <w:rPr>
          <w:b/>
          <w:color w:val="000000" w:themeColor="text1"/>
        </w:rPr>
        <w:instrText>Перевозка груза в прямом международном железнодорожно-паромном сообщении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Перевозка груза в прямом международном железнодорожном сообщении с участием водного транспорта при условии, что груз от станции отправления до станции назначения следует в вагоне или на своих осях.</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200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46680C" w:rsidRPr="0046680C" w:rsidRDefault="0046680C" w:rsidP="0046680C">
      <w:pPr>
        <w:numPr>
          <w:ilvl w:val="0"/>
          <w:numId w:val="68"/>
        </w:numPr>
        <w:spacing w:before="120" w:after="0" w:line="360" w:lineRule="exact"/>
        <w:ind w:left="0" w:firstLine="709"/>
        <w:jc w:val="both"/>
        <w:rPr>
          <w:b/>
          <w:color w:val="000000" w:themeColor="text1"/>
        </w:rPr>
      </w:pPr>
      <w:r w:rsidRPr="0046680C">
        <w:rPr>
          <w:b/>
          <w:color w:val="000000" w:themeColor="text1"/>
        </w:rPr>
        <w:t>Коммерческая эксплуатация</w:t>
      </w:r>
      <w:r w:rsidR="003D5521">
        <w:rPr>
          <w:b/>
          <w:color w:val="000000" w:themeColor="text1"/>
        </w:rPr>
        <w:fldChar w:fldCharType="begin"/>
      </w:r>
      <w:r>
        <w:instrText xml:space="preserve"> XE </w:instrText>
      </w:r>
      <w:r w:rsidR="00E64620">
        <w:instrText>«</w:instrText>
      </w:r>
      <w:r w:rsidRPr="00463314">
        <w:rPr>
          <w:b/>
          <w:color w:val="000000" w:themeColor="text1"/>
        </w:rPr>
        <w:instrText>Коммерческая эксплуатация</w:instrText>
      </w:r>
      <w:r w:rsidR="00E64620">
        <w:instrText>»</w:instrText>
      </w:r>
      <w:r>
        <w:instrText xml:space="preserve"> </w:instrText>
      </w:r>
      <w:r w:rsidR="003D5521">
        <w:rPr>
          <w:b/>
          <w:color w:val="000000" w:themeColor="text1"/>
        </w:rPr>
        <w:fldChar w:fldCharType="end"/>
      </w:r>
    </w:p>
    <w:p w:rsidR="0046680C" w:rsidRDefault="0046680C" w:rsidP="0046680C">
      <w:pPr>
        <w:spacing w:after="0" w:line="360" w:lineRule="exact"/>
        <w:ind w:firstLine="709"/>
        <w:jc w:val="both"/>
        <w:rPr>
          <w:color w:val="000000" w:themeColor="text1"/>
        </w:rPr>
      </w:pPr>
      <w:r w:rsidRPr="0046680C">
        <w:rPr>
          <w:color w:val="000000" w:themeColor="text1"/>
        </w:rPr>
        <w:t>Область внешней деятельности</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включающая правовые отношения </w:t>
      </w:r>
      <w:r w:rsidR="008466A6">
        <w:rPr>
          <w:color w:val="000000" w:themeColor="text1"/>
        </w:rPr>
        <w:t>ОАО </w:t>
      </w:r>
      <w:r w:rsidR="00E64620">
        <w:rPr>
          <w:color w:val="000000" w:themeColor="text1"/>
        </w:rPr>
        <w:t>«РЖД»</w:t>
      </w:r>
      <w:r w:rsidRPr="0046680C">
        <w:rPr>
          <w:color w:val="000000" w:themeColor="text1"/>
        </w:rPr>
        <w:t xml:space="preserve"> с</w:t>
      </w:r>
      <w:r>
        <w:rPr>
          <w:color w:val="000000" w:themeColor="text1"/>
        </w:rPr>
        <w:t xml:space="preserve"> </w:t>
      </w:r>
      <w:r w:rsidRPr="0046680C">
        <w:rPr>
          <w:color w:val="000000" w:themeColor="text1"/>
        </w:rPr>
        <w:t>грузоотправителями, грузополучателями и другими пользователями услуг</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при выполнении коммерческих операций на станциях</w:t>
      </w:r>
      <w:r>
        <w:rPr>
          <w:color w:val="000000" w:themeColor="text1"/>
        </w:rPr>
        <w:t xml:space="preserve"> </w:t>
      </w:r>
      <w:r w:rsidRPr="0046680C">
        <w:rPr>
          <w:color w:val="000000" w:themeColor="text1"/>
        </w:rPr>
        <w:t>отправления и назначения и в пути следования, планировании грузовых</w:t>
      </w:r>
      <w:r>
        <w:rPr>
          <w:color w:val="000000" w:themeColor="text1"/>
        </w:rPr>
        <w:t xml:space="preserve"> </w:t>
      </w:r>
      <w:r w:rsidRPr="0046680C">
        <w:rPr>
          <w:color w:val="000000" w:themeColor="text1"/>
        </w:rPr>
        <w:t>перевозок, оказании услуг и проведении расчетов за оказанные услуги при</w:t>
      </w:r>
      <w:r>
        <w:rPr>
          <w:color w:val="000000" w:themeColor="text1"/>
        </w:rPr>
        <w:t xml:space="preserve"> </w:t>
      </w:r>
      <w:r w:rsidRPr="0046680C">
        <w:rPr>
          <w:color w:val="000000" w:themeColor="text1"/>
        </w:rPr>
        <w:t>перевозке грузов. Коммерческая эксплуатация включает в себя коммерческую</w:t>
      </w:r>
      <w:r>
        <w:rPr>
          <w:color w:val="000000" w:themeColor="text1"/>
        </w:rPr>
        <w:t xml:space="preserve"> </w:t>
      </w:r>
      <w:r w:rsidRPr="0046680C">
        <w:rPr>
          <w:color w:val="000000" w:themeColor="text1"/>
        </w:rPr>
        <w:t>работу и коммерческую деятельность.</w:t>
      </w:r>
    </w:p>
    <w:p w:rsidR="0046680C" w:rsidRPr="0046680C" w:rsidRDefault="0046680C" w:rsidP="0046680C">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2.1</w:t>
      </w:r>
      <w:r w:rsidRPr="00F250CE">
        <w:rPr>
          <w:color w:val="000000" w:themeColor="text1"/>
        </w:rPr>
        <w:t xml:space="preserve"> </w:t>
      </w:r>
      <w:r w:rsidRPr="0046680C">
        <w:rPr>
          <w:color w:val="000000" w:themeColor="text1"/>
        </w:rPr>
        <w:t>Положени</w:t>
      </w:r>
      <w:r>
        <w:rPr>
          <w:color w:val="000000" w:themeColor="text1"/>
        </w:rPr>
        <w:t>я</w:t>
      </w:r>
      <w:r w:rsidRPr="0046680C">
        <w:rPr>
          <w:color w:val="000000" w:themeColor="text1"/>
        </w:rPr>
        <w:t xml:space="preserve"> об аттестации, предусматривающей проверку знания работниками</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нормативных документов, связанных с коммерческой</w:t>
      </w:r>
      <w:r>
        <w:rPr>
          <w:color w:val="000000" w:themeColor="text1"/>
        </w:rPr>
        <w:t xml:space="preserve"> </w:t>
      </w:r>
      <w:r w:rsidRPr="0046680C">
        <w:rPr>
          <w:color w:val="000000" w:themeColor="text1"/>
        </w:rPr>
        <w:t>эксплуатацией</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25 декабря 2017 г. № 2729р</w:t>
      </w:r>
      <w:r w:rsidRPr="00F250CE">
        <w:rPr>
          <w:color w:val="000000" w:themeColor="text1"/>
        </w:rPr>
        <w:t>]</w:t>
      </w:r>
    </w:p>
    <w:p w:rsidR="0046680C" w:rsidRPr="0046680C" w:rsidRDefault="0046680C" w:rsidP="0046680C">
      <w:pPr>
        <w:numPr>
          <w:ilvl w:val="0"/>
          <w:numId w:val="68"/>
        </w:numPr>
        <w:spacing w:before="120" w:after="0" w:line="360" w:lineRule="exact"/>
        <w:ind w:left="0" w:firstLine="709"/>
        <w:jc w:val="both"/>
        <w:rPr>
          <w:b/>
          <w:color w:val="000000" w:themeColor="text1"/>
        </w:rPr>
      </w:pPr>
      <w:r w:rsidRPr="0046680C">
        <w:rPr>
          <w:b/>
          <w:color w:val="000000" w:themeColor="text1"/>
        </w:rPr>
        <w:t>Коммерческая работа</w:t>
      </w:r>
      <w:r w:rsidR="003D5521">
        <w:rPr>
          <w:b/>
          <w:color w:val="000000" w:themeColor="text1"/>
        </w:rPr>
        <w:fldChar w:fldCharType="begin"/>
      </w:r>
      <w:r>
        <w:instrText xml:space="preserve"> XE </w:instrText>
      </w:r>
      <w:r w:rsidR="00E64620">
        <w:instrText>«</w:instrText>
      </w:r>
      <w:r w:rsidRPr="00A95CE2">
        <w:rPr>
          <w:b/>
          <w:color w:val="000000" w:themeColor="text1"/>
        </w:rPr>
        <w:instrText>Коммерческая работа</w:instrText>
      </w:r>
      <w:r w:rsidR="00E64620">
        <w:instrText>»</w:instrText>
      </w:r>
      <w:r>
        <w:instrText xml:space="preserve"> </w:instrText>
      </w:r>
      <w:r w:rsidR="003D5521">
        <w:rPr>
          <w:b/>
          <w:color w:val="000000" w:themeColor="text1"/>
        </w:rPr>
        <w:fldChar w:fldCharType="end"/>
      </w:r>
    </w:p>
    <w:p w:rsidR="0046680C" w:rsidRDefault="0046680C" w:rsidP="0046680C">
      <w:pPr>
        <w:spacing w:after="0" w:line="360" w:lineRule="exact"/>
        <w:ind w:firstLine="709"/>
        <w:jc w:val="both"/>
        <w:rPr>
          <w:color w:val="000000" w:themeColor="text1"/>
        </w:rPr>
      </w:pPr>
      <w:r w:rsidRPr="0046680C">
        <w:rPr>
          <w:color w:val="000000" w:themeColor="text1"/>
        </w:rPr>
        <w:t>Область коммерческой эксплуатации, связанная с</w:t>
      </w:r>
      <w:r>
        <w:rPr>
          <w:color w:val="000000" w:themeColor="text1"/>
        </w:rPr>
        <w:t xml:space="preserve"> </w:t>
      </w:r>
      <w:r w:rsidRPr="0046680C">
        <w:rPr>
          <w:color w:val="000000" w:themeColor="text1"/>
        </w:rPr>
        <w:t>приемом и согласованием заявок на перевозку грузов, приемом и выдачей</w:t>
      </w:r>
      <w:r>
        <w:rPr>
          <w:color w:val="000000" w:themeColor="text1"/>
        </w:rPr>
        <w:t xml:space="preserve"> </w:t>
      </w:r>
      <w:r w:rsidRPr="0046680C">
        <w:rPr>
          <w:color w:val="000000" w:themeColor="text1"/>
        </w:rPr>
        <w:t xml:space="preserve">грузов, </w:t>
      </w:r>
      <w:r w:rsidRPr="0046680C">
        <w:rPr>
          <w:color w:val="000000" w:themeColor="text1"/>
        </w:rPr>
        <w:lastRenderedPageBreak/>
        <w:t>выполнением на станциях отправления, назначения и в пути следования</w:t>
      </w:r>
      <w:r>
        <w:rPr>
          <w:color w:val="000000" w:themeColor="text1"/>
        </w:rPr>
        <w:t xml:space="preserve"> </w:t>
      </w:r>
      <w:r w:rsidRPr="0046680C">
        <w:rPr>
          <w:color w:val="000000" w:themeColor="text1"/>
        </w:rPr>
        <w:t>коммерческих операций при перевозке грузов</w:t>
      </w:r>
      <w:r>
        <w:rPr>
          <w:color w:val="000000" w:themeColor="text1"/>
        </w:rPr>
        <w:t>.</w:t>
      </w:r>
    </w:p>
    <w:p w:rsidR="0046680C" w:rsidRPr="0046680C" w:rsidRDefault="0046680C" w:rsidP="0046680C">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2.1</w:t>
      </w:r>
      <w:r w:rsidRPr="00F250CE">
        <w:rPr>
          <w:color w:val="000000" w:themeColor="text1"/>
        </w:rPr>
        <w:t xml:space="preserve"> </w:t>
      </w:r>
      <w:r w:rsidRPr="0046680C">
        <w:rPr>
          <w:color w:val="000000" w:themeColor="text1"/>
        </w:rPr>
        <w:t>Положени</w:t>
      </w:r>
      <w:r>
        <w:rPr>
          <w:color w:val="000000" w:themeColor="text1"/>
        </w:rPr>
        <w:t>я</w:t>
      </w:r>
      <w:r w:rsidRPr="0046680C">
        <w:rPr>
          <w:color w:val="000000" w:themeColor="text1"/>
        </w:rPr>
        <w:t xml:space="preserve"> об аттестации, предусматривающей проверку знания работниками</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нормативных документов, связанных с коммерческой</w:t>
      </w:r>
      <w:r>
        <w:rPr>
          <w:color w:val="000000" w:themeColor="text1"/>
        </w:rPr>
        <w:t xml:space="preserve"> </w:t>
      </w:r>
      <w:r w:rsidRPr="0046680C">
        <w:rPr>
          <w:color w:val="000000" w:themeColor="text1"/>
        </w:rPr>
        <w:t>эксплуатацией</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25 декабря 2017 г. № 2729р</w:t>
      </w:r>
      <w:r w:rsidRPr="00F250CE">
        <w:rPr>
          <w:color w:val="000000" w:themeColor="text1"/>
        </w:rPr>
        <w:t>]</w:t>
      </w:r>
    </w:p>
    <w:p w:rsidR="0046680C" w:rsidRPr="0046680C" w:rsidRDefault="0046680C" w:rsidP="0046680C">
      <w:pPr>
        <w:numPr>
          <w:ilvl w:val="0"/>
          <w:numId w:val="68"/>
        </w:numPr>
        <w:spacing w:before="120" w:after="0" w:line="360" w:lineRule="exact"/>
        <w:ind w:left="0" w:firstLine="709"/>
        <w:jc w:val="both"/>
        <w:rPr>
          <w:b/>
          <w:color w:val="000000" w:themeColor="text1"/>
        </w:rPr>
      </w:pPr>
      <w:r w:rsidRPr="0046680C">
        <w:rPr>
          <w:b/>
          <w:color w:val="000000" w:themeColor="text1"/>
        </w:rPr>
        <w:t>Коммерческая деятельность</w:t>
      </w:r>
      <w:r w:rsidR="003D5521">
        <w:rPr>
          <w:b/>
          <w:color w:val="000000" w:themeColor="text1"/>
        </w:rPr>
        <w:fldChar w:fldCharType="begin"/>
      </w:r>
      <w:r>
        <w:instrText xml:space="preserve"> XE </w:instrText>
      </w:r>
      <w:r w:rsidR="00E64620">
        <w:instrText>«</w:instrText>
      </w:r>
      <w:r w:rsidRPr="00A20DB0">
        <w:rPr>
          <w:b/>
          <w:color w:val="000000" w:themeColor="text1"/>
        </w:rPr>
        <w:instrText>Коммерческая деятельность</w:instrText>
      </w:r>
      <w:r w:rsidR="00E64620">
        <w:instrText>»</w:instrText>
      </w:r>
      <w:r>
        <w:instrText xml:space="preserve"> </w:instrText>
      </w:r>
      <w:r w:rsidR="003D5521">
        <w:rPr>
          <w:b/>
          <w:color w:val="000000" w:themeColor="text1"/>
        </w:rPr>
        <w:fldChar w:fldCharType="end"/>
      </w:r>
    </w:p>
    <w:p w:rsidR="0046680C" w:rsidRDefault="0046680C" w:rsidP="0046680C">
      <w:pPr>
        <w:spacing w:after="0" w:line="360" w:lineRule="exact"/>
        <w:ind w:firstLine="709"/>
        <w:jc w:val="both"/>
        <w:rPr>
          <w:color w:val="000000" w:themeColor="text1"/>
        </w:rPr>
      </w:pPr>
      <w:r w:rsidRPr="0046680C">
        <w:rPr>
          <w:color w:val="000000" w:themeColor="text1"/>
        </w:rPr>
        <w:t>Область коммерческой эксплуатации,</w:t>
      </w:r>
      <w:r>
        <w:rPr>
          <w:color w:val="000000" w:themeColor="text1"/>
        </w:rPr>
        <w:t xml:space="preserve"> </w:t>
      </w:r>
      <w:r w:rsidRPr="0046680C">
        <w:rPr>
          <w:color w:val="000000" w:themeColor="text1"/>
        </w:rPr>
        <w:t>связанная с получением прибыли от коммерческой работы и оказания услуг</w:t>
      </w:r>
      <w:r>
        <w:rPr>
          <w:color w:val="000000" w:themeColor="text1"/>
        </w:rPr>
        <w:t xml:space="preserve"> </w:t>
      </w:r>
      <w:r w:rsidRPr="0046680C">
        <w:rPr>
          <w:color w:val="000000" w:themeColor="text1"/>
        </w:rPr>
        <w:t>грузоотправителям, грузополучателям и другим пользователям при перевозке</w:t>
      </w:r>
      <w:r>
        <w:rPr>
          <w:color w:val="000000" w:themeColor="text1"/>
        </w:rPr>
        <w:t xml:space="preserve"> </w:t>
      </w:r>
      <w:r w:rsidRPr="0046680C">
        <w:rPr>
          <w:color w:val="000000" w:themeColor="text1"/>
        </w:rPr>
        <w:t>грузов</w:t>
      </w:r>
      <w:r>
        <w:rPr>
          <w:color w:val="000000" w:themeColor="text1"/>
        </w:rPr>
        <w:t>.</w:t>
      </w:r>
    </w:p>
    <w:p w:rsidR="0046680C" w:rsidRDefault="0046680C" w:rsidP="0046680C">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2.1</w:t>
      </w:r>
      <w:r w:rsidRPr="00F250CE">
        <w:rPr>
          <w:color w:val="000000" w:themeColor="text1"/>
        </w:rPr>
        <w:t xml:space="preserve"> </w:t>
      </w:r>
      <w:r w:rsidRPr="0046680C">
        <w:rPr>
          <w:color w:val="000000" w:themeColor="text1"/>
        </w:rPr>
        <w:t>Положени</w:t>
      </w:r>
      <w:r>
        <w:rPr>
          <w:color w:val="000000" w:themeColor="text1"/>
        </w:rPr>
        <w:t>я</w:t>
      </w:r>
      <w:r w:rsidRPr="0046680C">
        <w:rPr>
          <w:color w:val="000000" w:themeColor="text1"/>
        </w:rPr>
        <w:t xml:space="preserve"> об аттестации, предусматривающей проверку знания работниками</w:t>
      </w:r>
      <w:r>
        <w:rPr>
          <w:color w:val="000000" w:themeColor="text1"/>
        </w:rPr>
        <w:t xml:space="preserve"> </w:t>
      </w:r>
      <w:r w:rsidR="008466A6">
        <w:rPr>
          <w:color w:val="000000" w:themeColor="text1"/>
        </w:rPr>
        <w:t>ОАО </w:t>
      </w:r>
      <w:r w:rsidR="00E64620">
        <w:rPr>
          <w:color w:val="000000" w:themeColor="text1"/>
        </w:rPr>
        <w:t>«РЖД»</w:t>
      </w:r>
      <w:r w:rsidRPr="0046680C">
        <w:rPr>
          <w:color w:val="000000" w:themeColor="text1"/>
        </w:rPr>
        <w:t xml:space="preserve"> нормативных документов, связанных с коммерческой</w:t>
      </w:r>
      <w:r>
        <w:rPr>
          <w:color w:val="000000" w:themeColor="text1"/>
        </w:rPr>
        <w:t xml:space="preserve"> </w:t>
      </w:r>
      <w:r w:rsidRPr="0046680C">
        <w:rPr>
          <w:color w:val="000000" w:themeColor="text1"/>
        </w:rPr>
        <w:t>эксплуатацией</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от 25 декабря 2017 г. № 2729р</w:t>
      </w:r>
      <w:r w:rsidRPr="00F250CE">
        <w:rPr>
          <w:color w:val="000000" w:themeColor="text1"/>
        </w:rPr>
        <w:t>]</w:t>
      </w:r>
    </w:p>
    <w:p w:rsidR="00A4014F" w:rsidRPr="00A4014F" w:rsidRDefault="00A4014F" w:rsidP="00A4014F">
      <w:pPr>
        <w:numPr>
          <w:ilvl w:val="0"/>
          <w:numId w:val="68"/>
        </w:numPr>
        <w:spacing w:before="120" w:after="0" w:line="360" w:lineRule="exact"/>
        <w:ind w:left="0" w:firstLine="709"/>
        <w:jc w:val="both"/>
        <w:rPr>
          <w:b/>
          <w:color w:val="000000" w:themeColor="text1"/>
        </w:rPr>
      </w:pPr>
      <w:r w:rsidRPr="00A4014F">
        <w:rPr>
          <w:b/>
          <w:color w:val="000000" w:themeColor="text1"/>
        </w:rPr>
        <w:t>Коммерческий акт</w:t>
      </w:r>
      <w:r w:rsidR="003D5521">
        <w:rPr>
          <w:b/>
          <w:color w:val="000000" w:themeColor="text1"/>
        </w:rPr>
        <w:fldChar w:fldCharType="begin"/>
      </w:r>
      <w:r>
        <w:instrText xml:space="preserve"> XE "</w:instrText>
      </w:r>
      <w:r w:rsidRPr="00036648">
        <w:rPr>
          <w:b/>
          <w:color w:val="000000" w:themeColor="text1"/>
        </w:rPr>
        <w:instrText>Коммерческий акт</w:instrText>
      </w:r>
      <w:r>
        <w:instrText xml:space="preserve">" </w:instrText>
      </w:r>
      <w:r w:rsidR="003D5521">
        <w:rPr>
          <w:b/>
          <w:color w:val="000000" w:themeColor="text1"/>
        </w:rPr>
        <w:fldChar w:fldCharType="end"/>
      </w:r>
    </w:p>
    <w:p w:rsidR="00A4014F" w:rsidRPr="00A4014F" w:rsidRDefault="00EB3308" w:rsidP="00A4014F">
      <w:pPr>
        <w:spacing w:after="0" w:line="360" w:lineRule="exact"/>
        <w:ind w:firstLine="709"/>
        <w:jc w:val="both"/>
        <w:rPr>
          <w:color w:val="000000" w:themeColor="text1"/>
        </w:rPr>
      </w:pPr>
      <w:r>
        <w:rPr>
          <w:color w:val="000000" w:themeColor="text1"/>
        </w:rPr>
        <w:t xml:space="preserve">1. </w:t>
      </w:r>
      <w:r w:rsidR="00A4014F">
        <w:rPr>
          <w:color w:val="000000" w:themeColor="text1"/>
        </w:rPr>
        <w:t>Документ, составляемый п</w:t>
      </w:r>
      <w:r w:rsidR="00A4014F" w:rsidRPr="00A4014F">
        <w:rPr>
          <w:color w:val="000000" w:themeColor="text1"/>
        </w:rPr>
        <w:t>еревозч</w:t>
      </w:r>
      <w:r w:rsidR="00A4014F">
        <w:rPr>
          <w:color w:val="000000" w:themeColor="text1"/>
        </w:rPr>
        <w:t>и</w:t>
      </w:r>
      <w:r w:rsidR="00A4014F" w:rsidRPr="00A4014F">
        <w:rPr>
          <w:color w:val="000000" w:themeColor="text1"/>
        </w:rPr>
        <w:t>к</w:t>
      </w:r>
      <w:r w:rsidR="00A4014F">
        <w:rPr>
          <w:color w:val="000000" w:themeColor="text1"/>
        </w:rPr>
        <w:t>ом</w:t>
      </w:r>
      <w:r w:rsidR="00A4014F" w:rsidRPr="00A4014F">
        <w:rPr>
          <w:color w:val="000000" w:themeColor="text1"/>
        </w:rPr>
        <w:t>, если при проверке груза во время его перевозки или выдачи констатирует</w:t>
      </w:r>
      <w:r w:rsidR="00A4014F">
        <w:rPr>
          <w:color w:val="000000" w:themeColor="text1"/>
        </w:rPr>
        <w:t>ся:</w:t>
      </w:r>
    </w:p>
    <w:p w:rsidR="00A4014F" w:rsidRPr="00A4014F" w:rsidRDefault="00A4014F" w:rsidP="00A4014F">
      <w:pPr>
        <w:spacing w:after="0" w:line="360" w:lineRule="exact"/>
        <w:ind w:firstLine="709"/>
        <w:jc w:val="both"/>
        <w:rPr>
          <w:color w:val="000000" w:themeColor="text1"/>
        </w:rPr>
      </w:pPr>
      <w:r w:rsidRPr="00A4014F">
        <w:rPr>
          <w:color w:val="000000" w:themeColor="text1"/>
        </w:rPr>
        <w:t>несоответствие наименования, массы или количества мест груза сведениям, указанным в накладной;</w:t>
      </w:r>
    </w:p>
    <w:p w:rsidR="00A4014F" w:rsidRPr="00A4014F" w:rsidRDefault="00A4014F" w:rsidP="00A4014F">
      <w:pPr>
        <w:spacing w:after="0" w:line="360" w:lineRule="exact"/>
        <w:ind w:firstLine="709"/>
        <w:jc w:val="both"/>
        <w:rPr>
          <w:color w:val="000000" w:themeColor="text1"/>
        </w:rPr>
      </w:pPr>
      <w:r w:rsidRPr="00A4014F">
        <w:rPr>
          <w:color w:val="000000" w:themeColor="text1"/>
        </w:rPr>
        <w:t>несоответствие маркировки на местах груза сведениям, указанным в накладной о знаках (марках) мест груза, станции и железной дороге назначения, получателе, количестве мест груза;</w:t>
      </w:r>
    </w:p>
    <w:p w:rsidR="00A4014F" w:rsidRPr="00A4014F" w:rsidRDefault="00A4014F" w:rsidP="00A4014F">
      <w:pPr>
        <w:spacing w:after="0" w:line="360" w:lineRule="exact"/>
        <w:ind w:firstLine="709"/>
        <w:jc w:val="both"/>
        <w:rPr>
          <w:color w:val="000000" w:themeColor="text1"/>
        </w:rPr>
      </w:pPr>
      <w:r w:rsidRPr="00A4014F">
        <w:rPr>
          <w:color w:val="000000" w:themeColor="text1"/>
        </w:rPr>
        <w:t>повреждение (порч</w:t>
      </w:r>
      <w:r>
        <w:rPr>
          <w:color w:val="000000" w:themeColor="text1"/>
        </w:rPr>
        <w:t>а</w:t>
      </w:r>
      <w:r w:rsidRPr="00A4014F">
        <w:rPr>
          <w:color w:val="000000" w:themeColor="text1"/>
        </w:rPr>
        <w:t>) груза;</w:t>
      </w:r>
    </w:p>
    <w:p w:rsidR="00A4014F" w:rsidRDefault="00A4014F" w:rsidP="00A4014F">
      <w:pPr>
        <w:spacing w:after="0" w:line="360" w:lineRule="exact"/>
        <w:ind w:firstLine="709"/>
        <w:jc w:val="both"/>
        <w:rPr>
          <w:color w:val="000000" w:themeColor="text1"/>
        </w:rPr>
      </w:pPr>
      <w:r w:rsidRPr="00A4014F">
        <w:rPr>
          <w:color w:val="000000" w:themeColor="text1"/>
        </w:rPr>
        <w:t>отсутствие накладной или отдельных ее листов по данному грузу или груза по данной накладной (утрата).</w:t>
      </w:r>
    </w:p>
    <w:p w:rsidR="00A4014F" w:rsidRDefault="00A4014F" w:rsidP="00A4014F">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основе положения § 1 статьи 29 </w:t>
      </w:r>
      <w:r w:rsidRPr="00A4014F">
        <w:rPr>
          <w:color w:val="000000" w:themeColor="text1"/>
        </w:rPr>
        <w:t>Соглашени</w:t>
      </w:r>
      <w:r>
        <w:rPr>
          <w:color w:val="000000" w:themeColor="text1"/>
        </w:rPr>
        <w:t>я</w:t>
      </w:r>
      <w:r w:rsidRPr="00A4014F">
        <w:rPr>
          <w:color w:val="000000" w:themeColor="text1"/>
        </w:rPr>
        <w:t xml:space="preserve"> о Международном железнодорожном грузовом сообщении</w:t>
      </w:r>
      <w:r>
        <w:rPr>
          <w:color w:val="000000" w:themeColor="text1"/>
        </w:rPr>
        <w:t xml:space="preserve"> </w:t>
      </w:r>
      <w:r w:rsidRPr="00A4014F">
        <w:rPr>
          <w:color w:val="000000" w:themeColor="text1"/>
        </w:rPr>
        <w:t>(СМГС)</w:t>
      </w:r>
      <w:r w:rsidRPr="00F250CE">
        <w:rPr>
          <w:color w:val="000000" w:themeColor="text1"/>
        </w:rPr>
        <w:t>]</w:t>
      </w:r>
    </w:p>
    <w:p w:rsidR="00EB3308" w:rsidRDefault="00EB3308" w:rsidP="00A4014F">
      <w:pPr>
        <w:spacing w:after="0" w:line="360" w:lineRule="exact"/>
        <w:ind w:firstLine="709"/>
        <w:jc w:val="both"/>
        <w:rPr>
          <w:color w:val="000000" w:themeColor="text1"/>
        </w:rPr>
      </w:pPr>
      <w:r>
        <w:rPr>
          <w:color w:val="000000" w:themeColor="text1"/>
        </w:rPr>
        <w:t>2. Документ, составляемый п</w:t>
      </w:r>
      <w:r w:rsidRPr="00A4014F">
        <w:rPr>
          <w:color w:val="000000" w:themeColor="text1"/>
        </w:rPr>
        <w:t>еревозч</w:t>
      </w:r>
      <w:r>
        <w:rPr>
          <w:color w:val="000000" w:themeColor="text1"/>
        </w:rPr>
        <w:t>и</w:t>
      </w:r>
      <w:r w:rsidRPr="00A4014F">
        <w:rPr>
          <w:color w:val="000000" w:themeColor="text1"/>
        </w:rPr>
        <w:t>к</w:t>
      </w:r>
      <w:r>
        <w:rPr>
          <w:color w:val="000000" w:themeColor="text1"/>
        </w:rPr>
        <w:t>ом</w:t>
      </w:r>
      <w:r w:rsidRPr="00A4014F">
        <w:rPr>
          <w:color w:val="000000" w:themeColor="text1"/>
        </w:rPr>
        <w:t xml:space="preserve">, если при проверке </w:t>
      </w:r>
      <w:r w:rsidRPr="00EB3308">
        <w:rPr>
          <w:color w:val="000000" w:themeColor="text1"/>
        </w:rPr>
        <w:t>груза, багажа, грузобагажа</w:t>
      </w:r>
      <w:r>
        <w:rPr>
          <w:color w:val="000000" w:themeColor="text1"/>
        </w:rPr>
        <w:t xml:space="preserve"> </w:t>
      </w:r>
      <w:r w:rsidRPr="00A4014F">
        <w:rPr>
          <w:color w:val="000000" w:themeColor="text1"/>
        </w:rPr>
        <w:t xml:space="preserve">во время его перевозки или </w:t>
      </w:r>
      <w:r>
        <w:rPr>
          <w:color w:val="000000" w:themeColor="text1"/>
        </w:rPr>
        <w:t xml:space="preserve">выгрузки, </w:t>
      </w:r>
      <w:r w:rsidRPr="00A4014F">
        <w:rPr>
          <w:color w:val="000000" w:themeColor="text1"/>
        </w:rPr>
        <w:t>выдачи констатирует</w:t>
      </w:r>
      <w:r>
        <w:rPr>
          <w:color w:val="000000" w:themeColor="text1"/>
        </w:rPr>
        <w:t>ся:</w:t>
      </w:r>
    </w:p>
    <w:p w:rsidR="00EB3308" w:rsidRPr="00EB3308" w:rsidRDefault="00EB3308" w:rsidP="00EB3308">
      <w:pPr>
        <w:spacing w:after="0" w:line="360" w:lineRule="exact"/>
        <w:ind w:firstLine="709"/>
        <w:jc w:val="both"/>
        <w:rPr>
          <w:color w:val="000000" w:themeColor="text1"/>
        </w:rPr>
      </w:pPr>
      <w:r w:rsidRPr="00EB3308">
        <w:rPr>
          <w:color w:val="000000" w:themeColor="text1"/>
        </w:rPr>
        <w:t>несоответствие наименования, массы, количества мест груза, багажа, грузобагажа данным, указанным в перевозочном документе;</w:t>
      </w:r>
    </w:p>
    <w:p w:rsidR="00EB3308" w:rsidRPr="00EB3308" w:rsidRDefault="00EB3308" w:rsidP="00EB3308">
      <w:pPr>
        <w:spacing w:after="0" w:line="360" w:lineRule="exact"/>
        <w:ind w:firstLine="709"/>
        <w:jc w:val="both"/>
        <w:rPr>
          <w:color w:val="000000" w:themeColor="text1"/>
        </w:rPr>
      </w:pPr>
      <w:r w:rsidRPr="00EB3308">
        <w:rPr>
          <w:color w:val="000000" w:themeColor="text1"/>
        </w:rPr>
        <w:t>повреждение (порча) груза, багажа, грузобагажа и возможные причины такого повреждения;</w:t>
      </w:r>
    </w:p>
    <w:p w:rsidR="00EB3308" w:rsidRPr="00EB3308" w:rsidRDefault="00EB3308" w:rsidP="00EB3308">
      <w:pPr>
        <w:spacing w:after="0" w:line="360" w:lineRule="exact"/>
        <w:ind w:firstLine="709"/>
        <w:jc w:val="both"/>
        <w:rPr>
          <w:color w:val="000000" w:themeColor="text1"/>
        </w:rPr>
      </w:pPr>
      <w:r w:rsidRPr="00EB3308">
        <w:rPr>
          <w:color w:val="000000" w:themeColor="text1"/>
        </w:rPr>
        <w:t>обнаружение груза, багажа, грузобагажа без перевозочных документов, а также перевозочных документов без груза, багажа, грузобагажа;</w:t>
      </w:r>
    </w:p>
    <w:p w:rsidR="00EB3308" w:rsidRPr="00EB3308" w:rsidRDefault="00EB3308" w:rsidP="00EB3308">
      <w:pPr>
        <w:spacing w:after="0" w:line="360" w:lineRule="exact"/>
        <w:ind w:firstLine="709"/>
        <w:jc w:val="both"/>
        <w:rPr>
          <w:color w:val="000000" w:themeColor="text1"/>
        </w:rPr>
      </w:pPr>
      <w:r w:rsidRPr="00EB3308">
        <w:rPr>
          <w:color w:val="000000" w:themeColor="text1"/>
        </w:rPr>
        <w:t>возвращение перевозчику похищенных груза, багажа, грузобагажа;</w:t>
      </w:r>
    </w:p>
    <w:p w:rsidR="00EB3308" w:rsidRDefault="00EB3308" w:rsidP="00EB3308">
      <w:pPr>
        <w:spacing w:after="0" w:line="360" w:lineRule="exact"/>
        <w:ind w:firstLine="709"/>
        <w:jc w:val="both"/>
        <w:rPr>
          <w:color w:val="000000" w:themeColor="text1"/>
        </w:rPr>
      </w:pPr>
      <w:r w:rsidRPr="00EB3308">
        <w:rPr>
          <w:color w:val="000000" w:themeColor="text1"/>
        </w:rPr>
        <w:t xml:space="preserve">непередача перевозчиком груза на железнодорожный путь необщего пользования в течение двадцати четырех часов после оформления документов о </w:t>
      </w:r>
      <w:r w:rsidRPr="00EB3308">
        <w:rPr>
          <w:color w:val="000000" w:themeColor="text1"/>
        </w:rPr>
        <w:lastRenderedPageBreak/>
        <w:t>выдаче груза. В данном случае коммерческий акт составляется только по требованию грузополучателя.</w:t>
      </w:r>
    </w:p>
    <w:p w:rsidR="00EB3308" w:rsidRDefault="00EB3308" w:rsidP="00EB3308">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основании положений </w:t>
      </w:r>
      <w:r w:rsidR="000A5969">
        <w:rPr>
          <w:color w:val="auto"/>
          <w:spacing w:val="4"/>
        </w:rPr>
        <w:t>части</w:t>
      </w:r>
      <w:r w:rsidR="000A5969" w:rsidRPr="00102B1A">
        <w:rPr>
          <w:color w:val="auto"/>
          <w:spacing w:val="4"/>
        </w:rPr>
        <w:t xml:space="preserve"> </w:t>
      </w:r>
      <w:r>
        <w:rPr>
          <w:color w:val="000000" w:themeColor="text1"/>
        </w:rPr>
        <w:t xml:space="preserve">2 статьи 119 </w:t>
      </w:r>
      <w:r w:rsidRPr="00287B1C">
        <w:rPr>
          <w:color w:val="auto"/>
        </w:rPr>
        <w:t>Федеральн</w:t>
      </w:r>
      <w:r>
        <w:rPr>
          <w:color w:val="auto"/>
        </w:rPr>
        <w:t>ого</w:t>
      </w:r>
      <w:r w:rsidRPr="00287B1C">
        <w:rPr>
          <w:color w:val="auto"/>
        </w:rPr>
        <w:t xml:space="preserve"> закон</w:t>
      </w:r>
      <w:r>
        <w:rPr>
          <w:color w:val="auto"/>
        </w:rPr>
        <w:t>а</w:t>
      </w:r>
      <w:r w:rsidRPr="00287B1C">
        <w:rPr>
          <w:color w:val="auto"/>
        </w:rPr>
        <w:t xml:space="preserve"> от 10 января 2003</w:t>
      </w:r>
      <w:r>
        <w:rPr>
          <w:color w:val="auto"/>
        </w:rPr>
        <w:t> г.</w:t>
      </w:r>
      <w:r w:rsidRPr="00287B1C">
        <w:rPr>
          <w:color w:val="auto"/>
        </w:rPr>
        <w:t xml:space="preserve"> </w:t>
      </w:r>
      <w:r>
        <w:rPr>
          <w:color w:val="auto"/>
        </w:rPr>
        <w:t>№ </w:t>
      </w:r>
      <w:r w:rsidRPr="00287B1C">
        <w:rPr>
          <w:color w:val="auto"/>
        </w:rPr>
        <w:t>18</w:t>
      </w:r>
      <w:r>
        <w:rPr>
          <w:color w:val="auto"/>
        </w:rPr>
        <w:noBreakHyphen/>
        <w:t>ФЗ</w:t>
      </w:r>
      <w:r w:rsidRPr="00287B1C">
        <w:rPr>
          <w:color w:val="auto"/>
        </w:rPr>
        <w:t xml:space="preserve"> </w:t>
      </w:r>
      <w:r>
        <w:rPr>
          <w:color w:val="auto"/>
        </w:rPr>
        <w:t>«</w:t>
      </w:r>
      <w:r w:rsidRPr="00287B1C">
        <w:rPr>
          <w:color w:val="auto"/>
        </w:rPr>
        <w:t>Устав железнодорожного транспорта Российской Федерации</w:t>
      </w:r>
      <w:r>
        <w:rPr>
          <w:color w:val="auto"/>
        </w:rPr>
        <w:t>»</w:t>
      </w:r>
      <w:r w:rsidRPr="00F250CE">
        <w:rPr>
          <w:color w:val="000000" w:themeColor="text1"/>
        </w:rPr>
        <w:t>]</w:t>
      </w:r>
    </w:p>
    <w:p w:rsidR="00EB3308" w:rsidRPr="004A02BF" w:rsidRDefault="00EB3308" w:rsidP="00EB3308">
      <w:pPr>
        <w:spacing w:after="0" w:line="360" w:lineRule="exact"/>
        <w:ind w:firstLine="709"/>
        <w:jc w:val="both"/>
        <w:rPr>
          <w:color w:val="000000" w:themeColor="text1"/>
          <w:sz w:val="24"/>
        </w:rPr>
      </w:pPr>
      <w:r w:rsidRPr="004A02BF">
        <w:rPr>
          <w:color w:val="000000" w:themeColor="text1"/>
          <w:sz w:val="24"/>
        </w:rPr>
        <w:t>Примечание. Данные в коммерческом акте указываются на основании перевозочных документов, документов о перевесе грузов на вагонных и товарных весах, а также данных о качественных и количественных характеристиках груза.</w:t>
      </w:r>
    </w:p>
    <w:p w:rsidR="00EB3308" w:rsidRDefault="00EB3308" w:rsidP="004A02BF">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46 </w:t>
      </w:r>
      <w:r w:rsidRPr="00EB3308">
        <w:rPr>
          <w:color w:val="000000" w:themeColor="text1"/>
        </w:rPr>
        <w:t>Правил перевозок грузов, порожних грузовых вагонов железнодорожным транспортом, содержащи</w:t>
      </w:r>
      <w:r w:rsidR="004A02BF">
        <w:rPr>
          <w:color w:val="000000" w:themeColor="text1"/>
        </w:rPr>
        <w:t>х</w:t>
      </w:r>
      <w:r w:rsidRPr="00EB3308">
        <w:rPr>
          <w:color w:val="000000" w:themeColor="text1"/>
        </w:rPr>
        <w:t xml:space="preserve"> порядок переадресовки перевозимых грузов, порожних грузовых вагонов с изменением грузополучателя и (или) железнодорожной станции назначения, составления актов при перевозках грузов, порожних грузовых вагонов железнодорожным транспортом, составления транспортной железнодорожной накладной, сроки и порядок хранения грузов, контейнеров на железнодорожной станции назначения</w:t>
      </w:r>
      <w:r w:rsidR="004A02BF">
        <w:rPr>
          <w:color w:val="000000" w:themeColor="text1"/>
        </w:rPr>
        <w:t xml:space="preserve">, утвержденных </w:t>
      </w:r>
      <w:r w:rsidR="004A02BF" w:rsidRPr="004A02BF">
        <w:rPr>
          <w:color w:val="000000" w:themeColor="text1"/>
        </w:rPr>
        <w:t>приказом Минтранса России</w:t>
      </w:r>
      <w:r w:rsidR="004A02BF">
        <w:rPr>
          <w:color w:val="000000" w:themeColor="text1"/>
        </w:rPr>
        <w:t xml:space="preserve"> </w:t>
      </w:r>
      <w:r w:rsidR="004A02BF" w:rsidRPr="004A02BF">
        <w:rPr>
          <w:color w:val="000000" w:themeColor="text1"/>
        </w:rPr>
        <w:t>от 27 июля 2020 г</w:t>
      </w:r>
      <w:r w:rsidR="004A02BF">
        <w:rPr>
          <w:color w:val="000000" w:themeColor="text1"/>
        </w:rPr>
        <w:t>.</w:t>
      </w:r>
      <w:r w:rsidR="004A02BF" w:rsidRPr="004A02BF">
        <w:rPr>
          <w:color w:val="000000" w:themeColor="text1"/>
        </w:rPr>
        <w:t xml:space="preserve"> </w:t>
      </w:r>
      <w:r w:rsidR="004A02BF">
        <w:rPr>
          <w:color w:val="000000" w:themeColor="text1"/>
        </w:rPr>
        <w:t>№</w:t>
      </w:r>
      <w:r w:rsidR="004A02BF" w:rsidRPr="004A02BF">
        <w:rPr>
          <w:color w:val="000000" w:themeColor="text1"/>
        </w:rPr>
        <w:t xml:space="preserve"> 256</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Коммерческие операции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Коммерческие операции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81203B">
        <w:rPr>
          <w:color w:val="000000" w:themeColor="text1"/>
        </w:rPr>
        <w:t>Процессы, выполняемые на железнодорожном транспорте при подготовке и предъявлении груза к перевозке, выдаче груза грузополучателю/получателю, документационном оформлении услуг и платежей, а также услуги по коммерческому обслуживанию грузовых вагонов.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 </w:t>
      </w:r>
      <w:r w:rsidRPr="0081203B">
        <w:rPr>
          <w:color w:val="000000" w:themeColor="text1"/>
        </w:rPr>
        <w:t>ГОСТ Р 59868-2021</w:t>
      </w:r>
      <w:r>
        <w:rPr>
          <w:color w:val="000000" w:themeColor="text1"/>
        </w:rPr>
        <w:t xml:space="preserve"> </w:t>
      </w:r>
      <w:r w:rsidRPr="0081203B">
        <w:rPr>
          <w:color w:val="000000" w:themeColor="text1"/>
        </w:rPr>
        <w:t>Услуги на железнодорожном транспорте</w:t>
      </w:r>
      <w:r>
        <w:rPr>
          <w:color w:val="000000" w:themeColor="text1"/>
        </w:rPr>
        <w:t xml:space="preserve">. </w:t>
      </w:r>
      <w:r w:rsidRPr="0081203B">
        <w:rPr>
          <w:color w:val="000000" w:themeColor="text1"/>
        </w:rPr>
        <w:t>Требования к качеству услуг по перевозке грузов в контейнерах</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Грузовая операция</w:t>
      </w:r>
      <w:r w:rsidR="003D5521">
        <w:rPr>
          <w:b/>
          <w:color w:val="000000" w:themeColor="text1"/>
        </w:rPr>
        <w:fldChar w:fldCharType="begin"/>
      </w:r>
      <w:r>
        <w:instrText xml:space="preserve"> XE </w:instrText>
      </w:r>
      <w:r w:rsidR="00E64620">
        <w:instrText>«</w:instrText>
      </w:r>
      <w:r w:rsidRPr="00DB2FE0">
        <w:rPr>
          <w:b/>
          <w:color w:val="000000" w:themeColor="text1"/>
        </w:rPr>
        <w:instrText>Грузовая операция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Операция по погрузке/выгрузке грузов в/из вагоны, перегрузка грузов из вагонов в вагоны при перевозке по железной дороге с разной шириной колеи, перегрузка грузов с одного вида транспорта на другой.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65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Приемо-сдаточные операции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Приемо-сдаточные операции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Документально оформленные в установленном порядке действия, выполняемые при приеме или передаче грузов, вагонов, контейнеров.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2.12.74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AF5424" w:rsidP="00AB1581">
      <w:pPr>
        <w:numPr>
          <w:ilvl w:val="0"/>
          <w:numId w:val="68"/>
        </w:numPr>
        <w:spacing w:before="120" w:after="0" w:line="360" w:lineRule="exact"/>
        <w:ind w:left="0" w:firstLine="709"/>
        <w:jc w:val="both"/>
        <w:rPr>
          <w:b/>
          <w:color w:val="000000" w:themeColor="text1"/>
        </w:rPr>
      </w:pPr>
      <w:r w:rsidRPr="00F250CE">
        <w:rPr>
          <w:b/>
          <w:color w:val="000000" w:themeColor="text1"/>
        </w:rPr>
        <w:t>Отправка</w:t>
      </w:r>
      <w:r w:rsidR="003D5521">
        <w:rPr>
          <w:b/>
          <w:color w:val="000000" w:themeColor="text1"/>
        </w:rPr>
        <w:fldChar w:fldCharType="begin"/>
      </w:r>
      <w:r>
        <w:instrText xml:space="preserve"> XE "</w:instrText>
      </w:r>
      <w:r w:rsidRPr="00800E1C">
        <w:rPr>
          <w:b/>
          <w:color w:val="000000" w:themeColor="text1"/>
        </w:rPr>
        <w:instrText>Отправка</w:instrText>
      </w:r>
      <w:r>
        <w:instrText xml:space="preserve">" </w:instrText>
      </w:r>
      <w:r w:rsidR="003D5521">
        <w:rPr>
          <w:b/>
          <w:color w:val="000000" w:themeColor="text1"/>
        </w:rPr>
        <w:fldChar w:fldCharType="end"/>
      </w:r>
    </w:p>
    <w:p w:rsidR="00AF5424" w:rsidRDefault="00AF5424" w:rsidP="005A077E">
      <w:pPr>
        <w:spacing w:after="0" w:line="360" w:lineRule="exact"/>
        <w:ind w:firstLine="709"/>
        <w:jc w:val="both"/>
        <w:rPr>
          <w:color w:val="000000" w:themeColor="text1"/>
        </w:rPr>
      </w:pPr>
      <w:r w:rsidRPr="00F250CE">
        <w:rPr>
          <w:color w:val="000000" w:themeColor="text1"/>
        </w:rPr>
        <w:t xml:space="preserve">Перевозка груза железнодорожным транспортом по </w:t>
      </w:r>
      <w:r w:rsidRPr="00AF5424">
        <w:rPr>
          <w:color w:val="000000" w:themeColor="text1"/>
        </w:rPr>
        <w:t>отдельной транспортной железнодорожной накладной</w:t>
      </w:r>
      <w:r w:rsidRPr="00F250CE">
        <w:rPr>
          <w:color w:val="000000" w:themeColor="text1"/>
        </w:rPr>
        <w:t>.</w:t>
      </w:r>
    </w:p>
    <w:p w:rsidR="005A077E" w:rsidRDefault="00AF5424" w:rsidP="005A077E">
      <w:pPr>
        <w:spacing w:after="0" w:line="360" w:lineRule="exact"/>
        <w:ind w:firstLine="709"/>
        <w:jc w:val="both"/>
        <w:rPr>
          <w:color w:val="000000" w:themeColor="text1"/>
        </w:rPr>
      </w:pPr>
      <w:r w:rsidRPr="00F250CE">
        <w:rPr>
          <w:color w:val="000000" w:themeColor="text1"/>
        </w:rPr>
        <w:lastRenderedPageBreak/>
        <w:t>[</w:t>
      </w:r>
      <w:r w:rsidR="00F37527">
        <w:rPr>
          <w:color w:val="000000" w:themeColor="text1"/>
        </w:rPr>
        <w:t xml:space="preserve">на основании положений пункта 4 </w:t>
      </w:r>
      <w:r w:rsidR="00F37527" w:rsidRPr="00464DE1">
        <w:rPr>
          <w:color w:val="000000" w:themeColor="text1"/>
        </w:rPr>
        <w:t>Правил приема грузов, порожних грузовых вагонов к перевозке железнодорожным транспортом</w:t>
      </w:r>
      <w:r w:rsidR="00F37527">
        <w:rPr>
          <w:color w:val="000000" w:themeColor="text1"/>
        </w:rPr>
        <w:t xml:space="preserve">, утвержденных </w:t>
      </w:r>
      <w:r w:rsidR="00F37527" w:rsidRPr="00464DE1">
        <w:rPr>
          <w:color w:val="000000" w:themeColor="text1"/>
        </w:rPr>
        <w:t>приказом</w:t>
      </w:r>
      <w:r w:rsidR="00F37527">
        <w:rPr>
          <w:color w:val="000000" w:themeColor="text1"/>
        </w:rPr>
        <w:t xml:space="preserve"> </w:t>
      </w:r>
      <w:r w:rsidR="00F37527" w:rsidRPr="00464DE1">
        <w:rPr>
          <w:color w:val="000000" w:themeColor="text1"/>
        </w:rPr>
        <w:t>Минтранса России</w:t>
      </w:r>
      <w:r w:rsidR="00F37527">
        <w:rPr>
          <w:color w:val="000000" w:themeColor="text1"/>
        </w:rPr>
        <w:t xml:space="preserve"> </w:t>
      </w:r>
      <w:r w:rsidR="00F37527" w:rsidRPr="00464DE1">
        <w:rPr>
          <w:color w:val="000000" w:themeColor="text1"/>
        </w:rPr>
        <w:t>от 7 декабря 2016 г</w:t>
      </w:r>
      <w:r w:rsidR="00F37527">
        <w:rPr>
          <w:color w:val="000000" w:themeColor="text1"/>
        </w:rPr>
        <w:t>.</w:t>
      </w:r>
      <w:r w:rsidR="00F37527" w:rsidRPr="00464DE1">
        <w:rPr>
          <w:color w:val="000000" w:themeColor="text1"/>
        </w:rPr>
        <w:t xml:space="preserve"> </w:t>
      </w:r>
      <w:r w:rsidR="00F37527">
        <w:rPr>
          <w:color w:val="000000" w:themeColor="text1"/>
        </w:rPr>
        <w:t>№</w:t>
      </w:r>
      <w:r w:rsidR="00F37527" w:rsidRPr="00464DE1">
        <w:rPr>
          <w:color w:val="000000" w:themeColor="text1"/>
        </w:rPr>
        <w:t xml:space="preserve">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Категории грузовых отправок</w:t>
      </w:r>
      <w:r w:rsidR="003D5521">
        <w:rPr>
          <w:b/>
          <w:color w:val="000000" w:themeColor="text1"/>
        </w:rPr>
        <w:fldChar w:fldCharType="begin"/>
      </w:r>
      <w:r>
        <w:instrText xml:space="preserve"> XE </w:instrText>
      </w:r>
      <w:r w:rsidR="00E64620">
        <w:instrText>«</w:instrText>
      </w:r>
      <w:r w:rsidRPr="0017712B">
        <w:rPr>
          <w:b/>
          <w:color w:val="000000" w:themeColor="text1"/>
        </w:rPr>
        <w:instrText>Категории грузовых отправок</w:instrText>
      </w:r>
      <w:r w:rsidR="00E64620">
        <w:instrText>»</w:instrText>
      </w:r>
      <w:r>
        <w:instrText xml:space="preserve"> </w:instrText>
      </w:r>
      <w:r w:rsidR="003D5521">
        <w:rPr>
          <w:b/>
          <w:color w:val="000000" w:themeColor="text1"/>
        </w:rPr>
        <w:fldChar w:fldCharType="end"/>
      </w:r>
    </w:p>
    <w:p w:rsidR="00F37527" w:rsidRDefault="00F37527" w:rsidP="005A077E">
      <w:pPr>
        <w:spacing w:after="0" w:line="360" w:lineRule="exact"/>
        <w:ind w:firstLine="709"/>
        <w:jc w:val="both"/>
        <w:rPr>
          <w:color w:val="000000" w:themeColor="text1"/>
        </w:rPr>
      </w:pPr>
      <w:r>
        <w:rPr>
          <w:color w:val="000000" w:themeColor="text1"/>
        </w:rPr>
        <w:t>Перевозки грузов могут оформляться по следующим категориям отправок:</w:t>
      </w:r>
    </w:p>
    <w:p w:rsidR="00F37527" w:rsidRDefault="00F37527" w:rsidP="005A077E">
      <w:pPr>
        <w:spacing w:after="0" w:line="360" w:lineRule="exact"/>
        <w:ind w:firstLine="709"/>
        <w:jc w:val="both"/>
        <w:rPr>
          <w:color w:val="000000" w:themeColor="text1"/>
        </w:rPr>
      </w:pPr>
      <w:r w:rsidRPr="00F37527">
        <w:rPr>
          <w:color w:val="000000" w:themeColor="text1"/>
        </w:rPr>
        <w:t>повагонн</w:t>
      </w:r>
      <w:r w:rsidR="00412A33">
        <w:rPr>
          <w:color w:val="000000" w:themeColor="text1"/>
        </w:rPr>
        <w:t>ая</w:t>
      </w:r>
      <w:r w:rsidRPr="00F37527">
        <w:rPr>
          <w:color w:val="000000" w:themeColor="text1"/>
        </w:rPr>
        <w:t xml:space="preserve"> (в том числе сборн</w:t>
      </w:r>
      <w:r w:rsidR="00412A33">
        <w:rPr>
          <w:color w:val="000000" w:themeColor="text1"/>
        </w:rPr>
        <w:t>ая</w:t>
      </w:r>
      <w:r w:rsidRPr="00F37527">
        <w:rPr>
          <w:color w:val="000000" w:themeColor="text1"/>
        </w:rPr>
        <w:t>)</w:t>
      </w:r>
      <w:r>
        <w:rPr>
          <w:color w:val="000000" w:themeColor="text1"/>
        </w:rPr>
        <w:t>;</w:t>
      </w:r>
    </w:p>
    <w:p w:rsidR="00F37527" w:rsidRDefault="00F37527" w:rsidP="005A077E">
      <w:pPr>
        <w:spacing w:after="0" w:line="360" w:lineRule="exact"/>
        <w:ind w:firstLine="709"/>
        <w:jc w:val="both"/>
        <w:rPr>
          <w:color w:val="000000" w:themeColor="text1"/>
        </w:rPr>
      </w:pPr>
      <w:r w:rsidRPr="00F37527">
        <w:rPr>
          <w:color w:val="000000" w:themeColor="text1"/>
        </w:rPr>
        <w:t>контейнерн</w:t>
      </w:r>
      <w:r w:rsidR="00412A33">
        <w:rPr>
          <w:color w:val="000000" w:themeColor="text1"/>
        </w:rPr>
        <w:t>ая</w:t>
      </w:r>
      <w:r w:rsidRPr="00F37527">
        <w:rPr>
          <w:color w:val="000000" w:themeColor="text1"/>
        </w:rPr>
        <w:t xml:space="preserve"> (в том числе сборн</w:t>
      </w:r>
      <w:r w:rsidR="00412A33">
        <w:rPr>
          <w:color w:val="000000" w:themeColor="text1"/>
        </w:rPr>
        <w:t>ая</w:t>
      </w:r>
      <w:r w:rsidRPr="00F37527">
        <w:rPr>
          <w:color w:val="000000" w:themeColor="text1"/>
        </w:rPr>
        <w:t xml:space="preserve"> и группов</w:t>
      </w:r>
      <w:r w:rsidR="00412A33">
        <w:rPr>
          <w:color w:val="000000" w:themeColor="text1"/>
        </w:rPr>
        <w:t>ая</w:t>
      </w:r>
      <w:r w:rsidRPr="00F37527">
        <w:rPr>
          <w:color w:val="000000" w:themeColor="text1"/>
        </w:rPr>
        <w:t>)</w:t>
      </w:r>
      <w:r>
        <w:rPr>
          <w:color w:val="000000" w:themeColor="text1"/>
        </w:rPr>
        <w:t>;</w:t>
      </w:r>
    </w:p>
    <w:p w:rsidR="00F37527" w:rsidRDefault="00F37527" w:rsidP="005A077E">
      <w:pPr>
        <w:spacing w:after="0" w:line="360" w:lineRule="exact"/>
        <w:ind w:firstLine="709"/>
        <w:jc w:val="both"/>
        <w:rPr>
          <w:color w:val="000000" w:themeColor="text1"/>
        </w:rPr>
      </w:pPr>
      <w:r w:rsidRPr="00F37527">
        <w:rPr>
          <w:color w:val="000000" w:themeColor="text1"/>
        </w:rPr>
        <w:t>мелк</w:t>
      </w:r>
      <w:r w:rsidR="00412A33">
        <w:rPr>
          <w:color w:val="000000" w:themeColor="text1"/>
        </w:rPr>
        <w:t>ая</w:t>
      </w:r>
      <w:r>
        <w:rPr>
          <w:color w:val="000000" w:themeColor="text1"/>
        </w:rPr>
        <w:t>;</w:t>
      </w:r>
    </w:p>
    <w:p w:rsidR="00F37527" w:rsidRDefault="00F37527" w:rsidP="005A077E">
      <w:pPr>
        <w:spacing w:after="0" w:line="360" w:lineRule="exact"/>
        <w:ind w:firstLine="709"/>
        <w:jc w:val="both"/>
        <w:rPr>
          <w:color w:val="000000" w:themeColor="text1"/>
        </w:rPr>
      </w:pPr>
      <w:r w:rsidRPr="00F37527">
        <w:rPr>
          <w:color w:val="000000" w:themeColor="text1"/>
        </w:rPr>
        <w:t>группов</w:t>
      </w:r>
      <w:r w:rsidR="00412A33">
        <w:rPr>
          <w:color w:val="000000" w:themeColor="text1"/>
        </w:rPr>
        <w:t>ая</w:t>
      </w:r>
      <w:r>
        <w:rPr>
          <w:color w:val="000000" w:themeColor="text1"/>
        </w:rPr>
        <w:t>;</w:t>
      </w:r>
    </w:p>
    <w:p w:rsidR="00F37527" w:rsidRDefault="00F37527" w:rsidP="005A077E">
      <w:pPr>
        <w:spacing w:after="0" w:line="360" w:lineRule="exact"/>
        <w:ind w:firstLine="709"/>
        <w:jc w:val="both"/>
        <w:rPr>
          <w:color w:val="000000" w:themeColor="text1"/>
        </w:rPr>
      </w:pPr>
      <w:r w:rsidRPr="00F37527">
        <w:rPr>
          <w:color w:val="000000" w:themeColor="text1"/>
        </w:rPr>
        <w:t>маршрутн</w:t>
      </w:r>
      <w:r w:rsidR="00412A33">
        <w:rPr>
          <w:color w:val="000000" w:themeColor="text1"/>
        </w:rPr>
        <w:t>ая</w:t>
      </w:r>
      <w:r>
        <w:rPr>
          <w:color w:val="000000" w:themeColor="text1"/>
        </w:rPr>
        <w:t>.</w:t>
      </w:r>
    </w:p>
    <w:p w:rsidR="00F37527" w:rsidRDefault="00F37527" w:rsidP="005A077E">
      <w:pPr>
        <w:spacing w:after="0" w:line="360" w:lineRule="exact"/>
        <w:ind w:firstLine="709"/>
        <w:jc w:val="both"/>
        <w:rPr>
          <w:color w:val="000000" w:themeColor="text1"/>
        </w:rPr>
      </w:pPr>
      <w:r w:rsidRPr="00F37527">
        <w:rPr>
          <w:color w:val="000000" w:themeColor="text1"/>
        </w:rPr>
        <w:t xml:space="preserve">Перевозки порожних вагонов </w:t>
      </w:r>
      <w:r>
        <w:rPr>
          <w:color w:val="000000" w:themeColor="text1"/>
        </w:rPr>
        <w:t xml:space="preserve">оформляются </w:t>
      </w:r>
      <w:r w:rsidRPr="00F37527">
        <w:rPr>
          <w:color w:val="000000" w:themeColor="text1"/>
        </w:rPr>
        <w:t>повагонными, групповыми, маршрутными отправками</w:t>
      </w:r>
      <w:r>
        <w:rPr>
          <w:color w:val="000000" w:themeColor="text1"/>
        </w:rPr>
        <w:t>.</w:t>
      </w:r>
    </w:p>
    <w:p w:rsidR="005A077E" w:rsidRDefault="00F37527"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основании положений пункта 4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412A33" w:rsidRPr="00F250CE" w:rsidRDefault="00412A33" w:rsidP="00412A33">
      <w:pPr>
        <w:numPr>
          <w:ilvl w:val="0"/>
          <w:numId w:val="68"/>
        </w:numPr>
        <w:spacing w:before="120" w:after="0" w:line="360" w:lineRule="exact"/>
        <w:ind w:left="0" w:firstLine="709"/>
        <w:jc w:val="both"/>
        <w:rPr>
          <w:b/>
          <w:color w:val="000000" w:themeColor="text1"/>
        </w:rPr>
      </w:pPr>
      <w:r w:rsidRPr="00F250CE">
        <w:rPr>
          <w:b/>
          <w:color w:val="000000" w:themeColor="text1"/>
        </w:rPr>
        <w:t>Повагонная отправка</w:t>
      </w:r>
      <w:r w:rsidR="003D5521">
        <w:rPr>
          <w:b/>
          <w:color w:val="000000" w:themeColor="text1"/>
        </w:rPr>
        <w:fldChar w:fldCharType="begin"/>
      </w:r>
      <w:r>
        <w:instrText xml:space="preserve"> XE "</w:instrText>
      </w:r>
      <w:r w:rsidRPr="00146ED5">
        <w:rPr>
          <w:b/>
          <w:color w:val="000000" w:themeColor="text1"/>
        </w:rPr>
        <w:instrText>Повагонная отправка</w:instrText>
      </w:r>
      <w:r>
        <w:instrText xml:space="preserve">" </w:instrText>
      </w:r>
      <w:r w:rsidR="003D5521">
        <w:rPr>
          <w:b/>
          <w:color w:val="000000" w:themeColor="text1"/>
        </w:rPr>
        <w:fldChar w:fldCharType="end"/>
      </w:r>
    </w:p>
    <w:p w:rsidR="00412A33" w:rsidRDefault="00412A33" w:rsidP="00412A33">
      <w:pPr>
        <w:spacing w:after="0" w:line="360" w:lineRule="exact"/>
        <w:ind w:firstLine="709"/>
        <w:jc w:val="both"/>
        <w:rPr>
          <w:color w:val="000000" w:themeColor="text1"/>
        </w:rPr>
      </w:pPr>
      <w:r w:rsidRPr="00412A33">
        <w:rPr>
          <w:color w:val="000000" w:themeColor="text1"/>
        </w:rPr>
        <w:t>Предъявляемый к перевозке по одной накладной груз, для перевозки которого требуется предоставление отдельного вагона, а также предъявляемый к перевозке по одной накладной порожний вагон.</w:t>
      </w:r>
    </w:p>
    <w:p w:rsidR="00412A33" w:rsidRDefault="00412A33" w:rsidP="00412A33">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4.1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412A33" w:rsidRPr="00F250CE" w:rsidRDefault="00412A33" w:rsidP="00412A33">
      <w:pPr>
        <w:numPr>
          <w:ilvl w:val="0"/>
          <w:numId w:val="68"/>
        </w:numPr>
        <w:spacing w:before="120" w:after="0" w:line="360" w:lineRule="exact"/>
        <w:ind w:left="0" w:firstLine="709"/>
        <w:jc w:val="both"/>
        <w:rPr>
          <w:b/>
          <w:color w:val="000000" w:themeColor="text1"/>
        </w:rPr>
      </w:pPr>
      <w:r w:rsidRPr="00F250CE">
        <w:rPr>
          <w:b/>
          <w:color w:val="000000" w:themeColor="text1"/>
        </w:rPr>
        <w:t>Контейнерная отправка</w:t>
      </w:r>
      <w:r w:rsidR="003D5521">
        <w:rPr>
          <w:b/>
          <w:color w:val="000000" w:themeColor="text1"/>
        </w:rPr>
        <w:fldChar w:fldCharType="begin"/>
      </w:r>
      <w:r>
        <w:instrText xml:space="preserve"> XE "</w:instrText>
      </w:r>
      <w:r w:rsidRPr="003D4504">
        <w:rPr>
          <w:b/>
          <w:color w:val="000000" w:themeColor="text1"/>
        </w:rPr>
        <w:instrText>Контейнерная отправка</w:instrText>
      </w:r>
      <w:r>
        <w:instrText xml:space="preserve">" </w:instrText>
      </w:r>
      <w:r w:rsidR="003D5521">
        <w:rPr>
          <w:b/>
          <w:color w:val="000000" w:themeColor="text1"/>
        </w:rPr>
        <w:fldChar w:fldCharType="end"/>
      </w:r>
    </w:p>
    <w:p w:rsidR="00412A33" w:rsidRDefault="0056795A" w:rsidP="00412A33">
      <w:pPr>
        <w:spacing w:after="0" w:line="360" w:lineRule="exact"/>
        <w:ind w:firstLine="709"/>
        <w:jc w:val="both"/>
        <w:rPr>
          <w:color w:val="000000" w:themeColor="text1"/>
        </w:rPr>
      </w:pPr>
      <w:r w:rsidRPr="0056795A">
        <w:rPr>
          <w:color w:val="000000" w:themeColor="text1"/>
        </w:rPr>
        <w:t>Предъявляемый к перевозке по одной накладной груз, для перевозки которого требуется предоставление отдельного контейнера, а также предъявляемый к перевозке по одной накладной порожний контейнер.</w:t>
      </w:r>
    </w:p>
    <w:p w:rsidR="00412A33" w:rsidRDefault="00412A33" w:rsidP="00412A33">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4.2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Мелкая отправка</w:t>
      </w:r>
      <w:r w:rsidR="003D5521">
        <w:rPr>
          <w:b/>
          <w:color w:val="000000" w:themeColor="text1"/>
        </w:rPr>
        <w:fldChar w:fldCharType="begin"/>
      </w:r>
      <w:r w:rsidR="00F37527">
        <w:instrText xml:space="preserve"> XE "</w:instrText>
      </w:r>
      <w:r w:rsidR="00F37527" w:rsidRPr="00D11091">
        <w:rPr>
          <w:b/>
          <w:color w:val="000000" w:themeColor="text1"/>
        </w:rPr>
        <w:instrText>Мелкая отправка</w:instrText>
      </w:r>
      <w:r w:rsidR="00F37527">
        <w:instrText xml:space="preserve">" </w:instrText>
      </w:r>
      <w:r w:rsidR="003D5521">
        <w:rPr>
          <w:b/>
          <w:color w:val="000000" w:themeColor="text1"/>
        </w:rPr>
        <w:fldChar w:fldCharType="end"/>
      </w:r>
    </w:p>
    <w:p w:rsidR="00464DE1" w:rsidRDefault="0056795A" w:rsidP="005A077E">
      <w:pPr>
        <w:spacing w:after="0" w:line="360" w:lineRule="exact"/>
        <w:ind w:firstLine="709"/>
        <w:jc w:val="both"/>
        <w:rPr>
          <w:color w:val="000000" w:themeColor="text1"/>
        </w:rPr>
      </w:pPr>
      <w:r w:rsidRPr="0056795A">
        <w:rPr>
          <w:color w:val="000000" w:themeColor="text1"/>
        </w:rPr>
        <w:t>Предъявляемый к перевозке по одной накладной груз, для перевозки которого не требуется предоставление отдельного вагона или контейнера.</w:t>
      </w:r>
    </w:p>
    <w:p w:rsidR="00464DE1" w:rsidRDefault="00464DE1"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4.3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Почтовый груз</w:t>
      </w:r>
      <w:r w:rsidR="003D5521">
        <w:rPr>
          <w:b/>
          <w:color w:val="000000" w:themeColor="text1"/>
        </w:rPr>
        <w:fldChar w:fldCharType="begin"/>
      </w:r>
      <w:r>
        <w:instrText xml:space="preserve"> XE </w:instrText>
      </w:r>
      <w:r w:rsidR="00E64620">
        <w:instrText>«</w:instrText>
      </w:r>
      <w:r w:rsidRPr="006C7FCD">
        <w:rPr>
          <w:b/>
          <w:color w:val="000000" w:themeColor="text1"/>
        </w:rPr>
        <w:instrText>Почтовый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 xml:space="preserve">Мелкие отправки, вес и размеры которых не превышают установленных границ, и перевозка которых осуществляется по </w:t>
      </w:r>
      <w:r w:rsidR="00E64620">
        <w:rPr>
          <w:color w:val="000000" w:themeColor="text1"/>
        </w:rPr>
        <w:t>«</w:t>
      </w:r>
      <w:r w:rsidRPr="00F250CE">
        <w:rPr>
          <w:color w:val="000000" w:themeColor="text1"/>
        </w:rPr>
        <w:t>почтовому</w:t>
      </w:r>
      <w:r w:rsidR="00E64620">
        <w:rPr>
          <w:color w:val="000000" w:themeColor="text1"/>
        </w:rPr>
        <w:t>»</w:t>
      </w:r>
      <w:r w:rsidRPr="00F250CE">
        <w:rPr>
          <w:color w:val="000000" w:themeColor="text1"/>
        </w:rPr>
        <w:t xml:space="preserve"> тарифу.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232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Групповая отправка</w:t>
      </w:r>
      <w:r w:rsidR="003D5521">
        <w:rPr>
          <w:b/>
          <w:color w:val="000000" w:themeColor="text1"/>
        </w:rPr>
        <w:fldChar w:fldCharType="begin"/>
      </w:r>
      <w:r w:rsidR="00F37527">
        <w:instrText xml:space="preserve"> XE "</w:instrText>
      </w:r>
      <w:r w:rsidR="00F37527" w:rsidRPr="00E5682D">
        <w:rPr>
          <w:b/>
          <w:color w:val="000000" w:themeColor="text1"/>
        </w:rPr>
        <w:instrText>Групповая отправка</w:instrText>
      </w:r>
      <w:r w:rsidR="00F37527">
        <w:instrText xml:space="preserve">" </w:instrText>
      </w:r>
      <w:r w:rsidR="003D5521">
        <w:rPr>
          <w:b/>
          <w:color w:val="000000" w:themeColor="text1"/>
        </w:rPr>
        <w:fldChar w:fldCharType="end"/>
      </w:r>
    </w:p>
    <w:p w:rsidR="00464DE1" w:rsidRDefault="0056795A" w:rsidP="005A077E">
      <w:pPr>
        <w:spacing w:after="0" w:line="360" w:lineRule="exact"/>
        <w:ind w:firstLine="709"/>
        <w:jc w:val="both"/>
        <w:rPr>
          <w:color w:val="000000" w:themeColor="text1"/>
        </w:rPr>
      </w:pPr>
      <w:r w:rsidRPr="0056795A">
        <w:rPr>
          <w:color w:val="000000" w:themeColor="text1"/>
        </w:rPr>
        <w:t>Предъявляемый к перевозке по одной накладной груз, для перевозки которого требуется предоставление более одного вагона, но менее маршрутной отправки, а также предъявляемая к перевозке по одной накладной группа порожних вагонов.</w:t>
      </w:r>
    </w:p>
    <w:p w:rsidR="00464DE1" w:rsidRDefault="00464DE1" w:rsidP="005A077E">
      <w:pPr>
        <w:spacing w:after="0" w:line="360" w:lineRule="exact"/>
        <w:ind w:firstLine="709"/>
        <w:jc w:val="both"/>
        <w:rPr>
          <w:color w:val="000000" w:themeColor="text1"/>
        </w:rPr>
      </w:pPr>
      <w:r w:rsidRPr="00464DE1">
        <w:rPr>
          <w:color w:val="000000" w:themeColor="text1"/>
        </w:rPr>
        <w:t>Групповой контейнерной отправкой считаются предъявляемые к перевозке по одной накладной два и более контейнера, для перевозки которых требуется предоставление более одного вагона.</w:t>
      </w:r>
    </w:p>
    <w:p w:rsidR="00464DE1" w:rsidRDefault="00464DE1"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4.4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Маршрутная отправка</w:t>
      </w:r>
      <w:r w:rsidR="003D5521">
        <w:rPr>
          <w:b/>
          <w:color w:val="000000" w:themeColor="text1"/>
        </w:rPr>
        <w:fldChar w:fldCharType="begin"/>
      </w:r>
      <w:r w:rsidR="00412A33">
        <w:instrText xml:space="preserve"> XE "</w:instrText>
      </w:r>
      <w:r w:rsidR="00412A33" w:rsidRPr="009C7341">
        <w:rPr>
          <w:b/>
          <w:color w:val="000000" w:themeColor="text1"/>
        </w:rPr>
        <w:instrText>Маршрутная отправка</w:instrText>
      </w:r>
      <w:r w:rsidR="00412A33">
        <w:instrText xml:space="preserve">" </w:instrText>
      </w:r>
      <w:r w:rsidR="003D5521">
        <w:rPr>
          <w:b/>
          <w:color w:val="000000" w:themeColor="text1"/>
        </w:rPr>
        <w:fldChar w:fldCharType="end"/>
      </w:r>
    </w:p>
    <w:p w:rsidR="00464DE1" w:rsidRDefault="0056795A" w:rsidP="005A077E">
      <w:pPr>
        <w:spacing w:after="0" w:line="360" w:lineRule="exact"/>
        <w:ind w:firstLine="709"/>
        <w:jc w:val="both"/>
        <w:rPr>
          <w:color w:val="000000" w:themeColor="text1"/>
        </w:rPr>
      </w:pPr>
      <w:r w:rsidRPr="0056795A">
        <w:rPr>
          <w:color w:val="000000" w:themeColor="text1"/>
        </w:rPr>
        <w:t>Предъявляемый к перевозке в составе отправительского маршрута груз или порожние грузовые вагоны, оформляемые одной накладной на весь маршрут или его ядро.</w:t>
      </w:r>
    </w:p>
    <w:p w:rsidR="00464DE1" w:rsidRDefault="00464DE1"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4.5 </w:t>
      </w:r>
      <w:r w:rsidRPr="00464DE1">
        <w:rPr>
          <w:color w:val="000000" w:themeColor="text1"/>
        </w:rPr>
        <w:t>Правил приема грузов, порожних грузовых вагонов к перевозке железнодорожным транспортом</w:t>
      </w:r>
      <w:r>
        <w:rPr>
          <w:color w:val="000000" w:themeColor="text1"/>
        </w:rPr>
        <w:t xml:space="preserve">, утвержденных </w:t>
      </w:r>
      <w:r w:rsidRPr="00464DE1">
        <w:rPr>
          <w:color w:val="000000" w:themeColor="text1"/>
        </w:rPr>
        <w:t>приказом</w:t>
      </w:r>
      <w:r>
        <w:rPr>
          <w:color w:val="000000" w:themeColor="text1"/>
        </w:rPr>
        <w:t xml:space="preserve"> </w:t>
      </w:r>
      <w:r w:rsidRPr="00464DE1">
        <w:rPr>
          <w:color w:val="000000" w:themeColor="text1"/>
        </w:rPr>
        <w:t>Минтранса России</w:t>
      </w:r>
      <w:r>
        <w:rPr>
          <w:color w:val="000000" w:themeColor="text1"/>
        </w:rPr>
        <w:t xml:space="preserve"> </w:t>
      </w:r>
      <w:r w:rsidRPr="00464DE1">
        <w:rPr>
          <w:color w:val="000000" w:themeColor="text1"/>
        </w:rPr>
        <w:t>от 7 декабря 2016 г</w:t>
      </w:r>
      <w:r>
        <w:rPr>
          <w:color w:val="000000" w:themeColor="text1"/>
        </w:rPr>
        <w:t>.</w:t>
      </w:r>
      <w:r w:rsidRPr="00464DE1">
        <w:rPr>
          <w:color w:val="000000" w:themeColor="text1"/>
        </w:rPr>
        <w:t xml:space="preserve"> </w:t>
      </w:r>
      <w:r>
        <w:rPr>
          <w:color w:val="000000" w:themeColor="text1"/>
        </w:rPr>
        <w:t>№</w:t>
      </w:r>
      <w:r w:rsidRPr="00464DE1">
        <w:rPr>
          <w:color w:val="000000" w:themeColor="text1"/>
        </w:rPr>
        <w:t xml:space="preserve"> 374</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Маршрутизация перевозок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Маршрутизация перевозок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Процесс отправления грузов маршрутами с обязательным прохождением не менее одной попутной технической станции без переработки данного вагонопотока.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2.12.79 ГОСТ 34530-2019</w:t>
      </w:r>
      <w:r w:rsidRPr="00F250CE">
        <w:rPr>
          <w:color w:val="000000" w:themeColor="text1"/>
        </w:rPr>
        <w:t xml:space="preserve"> Транспорт железнодорожный. Основные понятия. Термины и определения]</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Груз</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Груз</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Pr>
          <w:color w:val="000000" w:themeColor="text1"/>
        </w:rPr>
        <w:t xml:space="preserve">1. </w:t>
      </w:r>
      <w:r w:rsidRPr="00F250CE">
        <w:rPr>
          <w:color w:val="000000" w:themeColor="text1"/>
        </w:rPr>
        <w:t>Объект (в том числе изделия, предметы, полезные ископаемые, материалы, сырье, отходы производства и потребления), принятый в установленном порядке для перевозки в грузовых вагонах, контейнерах.</w:t>
      </w:r>
    </w:p>
    <w:p w:rsidR="0024339A" w:rsidRPr="00F250CE" w:rsidRDefault="0024339A" w:rsidP="0024339A">
      <w:pPr>
        <w:spacing w:after="0" w:line="360" w:lineRule="exact"/>
        <w:ind w:firstLine="709"/>
        <w:jc w:val="both"/>
        <w:rPr>
          <w:color w:val="000000" w:themeColor="text1"/>
        </w:rPr>
      </w:pPr>
      <w:r w:rsidRPr="00F250CE">
        <w:rPr>
          <w:color w:val="000000" w:themeColor="text1"/>
        </w:rPr>
        <w:t>[</w:t>
      </w:r>
      <w:r w:rsidR="000A5969">
        <w:rPr>
          <w:color w:val="000000" w:themeColor="text1"/>
        </w:rPr>
        <w:t>часть</w:t>
      </w:r>
      <w:r w:rsidRPr="00F250CE">
        <w:rPr>
          <w:color w:val="000000" w:themeColor="text1"/>
        </w:rPr>
        <w:t xml:space="preserve"> 7 статьи 2 Федерального закона от 10 января 2003</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w:t>
      </w:r>
      <w:r>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24339A" w:rsidRPr="00F250CE" w:rsidRDefault="0024339A" w:rsidP="0024339A">
      <w:pPr>
        <w:spacing w:after="0" w:line="360" w:lineRule="exact"/>
        <w:ind w:firstLine="709"/>
        <w:jc w:val="both"/>
        <w:rPr>
          <w:color w:val="000000" w:themeColor="text1"/>
        </w:rPr>
      </w:pPr>
      <w:r>
        <w:rPr>
          <w:color w:val="000000" w:themeColor="text1"/>
        </w:rPr>
        <w:t xml:space="preserve">2. </w:t>
      </w:r>
      <w:r w:rsidRPr="00F250CE">
        <w:rPr>
          <w:color w:val="000000" w:themeColor="text1"/>
        </w:rPr>
        <w:t>Товар, вагон в качестве транспортного средства, не принадлежащий перевозчику, и другие объекты, принимаемые к перевозке с оформлением договора перевозки.</w:t>
      </w:r>
    </w:p>
    <w:p w:rsidR="0024339A" w:rsidRDefault="0024339A" w:rsidP="0024339A">
      <w:pPr>
        <w:spacing w:after="0" w:line="360" w:lineRule="exact"/>
        <w:ind w:firstLine="709"/>
        <w:jc w:val="both"/>
        <w:rPr>
          <w:color w:val="000000" w:themeColor="text1"/>
        </w:rPr>
      </w:pPr>
      <w:r w:rsidRPr="00F250CE">
        <w:rPr>
          <w:color w:val="000000" w:themeColor="text1"/>
        </w:rPr>
        <w:lastRenderedPageBreak/>
        <w:t xml:space="preserve">[пункт 60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C91F02" w:rsidRPr="00F250CE" w:rsidRDefault="00C91F02" w:rsidP="00C91F02">
      <w:pPr>
        <w:numPr>
          <w:ilvl w:val="0"/>
          <w:numId w:val="68"/>
        </w:numPr>
        <w:spacing w:before="120" w:after="0" w:line="360" w:lineRule="exact"/>
        <w:ind w:left="0" w:firstLine="709"/>
        <w:jc w:val="both"/>
        <w:rPr>
          <w:b/>
          <w:color w:val="000000" w:themeColor="text1"/>
        </w:rPr>
      </w:pPr>
      <w:r w:rsidRPr="00F250CE">
        <w:rPr>
          <w:b/>
          <w:color w:val="000000" w:themeColor="text1"/>
        </w:rPr>
        <w:t>Номенклатура грузов, перевозимых железнодорожным транспортом</w:t>
      </w:r>
      <w:r w:rsidR="003D5521">
        <w:rPr>
          <w:b/>
          <w:color w:val="000000" w:themeColor="text1"/>
        </w:rPr>
        <w:fldChar w:fldCharType="begin"/>
      </w:r>
      <w:r w:rsidR="00774E9B">
        <w:instrText xml:space="preserve"> XE "</w:instrText>
      </w:r>
      <w:r w:rsidR="00774E9B" w:rsidRPr="00E64558">
        <w:rPr>
          <w:b/>
          <w:color w:val="000000" w:themeColor="text1"/>
        </w:rPr>
        <w:instrText>Номенклатура грузов, перевозимых железнодорожным транспортом</w:instrText>
      </w:r>
      <w:r w:rsidR="00774E9B">
        <w:instrText xml:space="preserve">" </w:instrText>
      </w:r>
      <w:r w:rsidR="003D5521">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t>Группировка перевозимых грузов, отражающая их породовую структуру.</w:t>
      </w:r>
    </w:p>
    <w:p w:rsidR="00C91F02" w:rsidRDefault="00697447" w:rsidP="00C91F02">
      <w:pPr>
        <w:spacing w:after="0" w:line="360" w:lineRule="exact"/>
        <w:ind w:firstLine="709"/>
        <w:jc w:val="both"/>
        <w:rPr>
          <w:color w:val="000000" w:themeColor="text1"/>
        </w:rPr>
      </w:pPr>
      <w:r w:rsidRPr="00697447">
        <w:rPr>
          <w:color w:val="000000" w:themeColor="text1"/>
        </w:rPr>
        <w:t>При перевозке железнодорожным транспортом использу</w:t>
      </w:r>
      <w:r w:rsidR="00716219">
        <w:rPr>
          <w:color w:val="000000" w:themeColor="text1"/>
        </w:rPr>
        <w:t>ю</w:t>
      </w:r>
      <w:r w:rsidRPr="00697447">
        <w:rPr>
          <w:color w:val="000000" w:themeColor="text1"/>
        </w:rPr>
        <w:t>тся две номенклатуры</w:t>
      </w:r>
      <w:r>
        <w:rPr>
          <w:color w:val="000000" w:themeColor="text1"/>
        </w:rPr>
        <w:t>:</w:t>
      </w:r>
      <w:r w:rsidRPr="00697447">
        <w:rPr>
          <w:color w:val="000000" w:themeColor="text1"/>
        </w:rPr>
        <w:t xml:space="preserve"> ЕТСНГ («Единая тарифно-статистическая номенклатура грузов») и ГНГ - Гармонизированн</w:t>
      </w:r>
      <w:r w:rsidR="00716219">
        <w:rPr>
          <w:color w:val="000000" w:themeColor="text1"/>
        </w:rPr>
        <w:t>ая</w:t>
      </w:r>
      <w:r w:rsidRPr="00697447">
        <w:rPr>
          <w:color w:val="000000" w:themeColor="text1"/>
        </w:rPr>
        <w:t xml:space="preserve"> номенклатур</w:t>
      </w:r>
      <w:r w:rsidR="00716219">
        <w:rPr>
          <w:color w:val="000000" w:themeColor="text1"/>
        </w:rPr>
        <w:t>а</w:t>
      </w:r>
      <w:r w:rsidRPr="00697447">
        <w:rPr>
          <w:color w:val="000000" w:themeColor="text1"/>
        </w:rPr>
        <w:t xml:space="preserve"> грузов.</w:t>
      </w:r>
    </w:p>
    <w:p w:rsidR="00C91F02" w:rsidRDefault="00C91F02" w:rsidP="0024339A">
      <w:pPr>
        <w:spacing w:after="0" w:line="360" w:lineRule="exact"/>
        <w:ind w:firstLine="709"/>
        <w:jc w:val="both"/>
        <w:rPr>
          <w:color w:val="000000" w:themeColor="text1"/>
        </w:rPr>
      </w:pPr>
      <w:r w:rsidRPr="00F250CE">
        <w:rPr>
          <w:color w:val="000000" w:themeColor="text1"/>
        </w:rPr>
        <w:t>[</w:t>
      </w:r>
      <w:r w:rsidR="00716219">
        <w:rPr>
          <w:color w:val="000000" w:themeColor="text1"/>
        </w:rPr>
        <w:t xml:space="preserve">на основе положений </w:t>
      </w:r>
      <w:r w:rsidRPr="00F250CE">
        <w:rPr>
          <w:color w:val="000000" w:themeColor="text1"/>
        </w:rPr>
        <w:t>пункт</w:t>
      </w:r>
      <w:r w:rsidR="00716219">
        <w:rPr>
          <w:color w:val="000000" w:themeColor="text1"/>
        </w:rPr>
        <w:t>а</w:t>
      </w:r>
      <w:r w:rsidRPr="00F250CE">
        <w:rPr>
          <w:color w:val="000000" w:themeColor="text1"/>
        </w:rPr>
        <w:t xml:space="preserve"> 170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 выгруженный</w:t>
      </w:r>
      <w:r w:rsidR="003D5521">
        <w:rPr>
          <w:b/>
          <w:color w:val="000000" w:themeColor="text1"/>
        </w:rPr>
        <w:fldChar w:fldCharType="begin"/>
      </w:r>
      <w:r>
        <w:instrText xml:space="preserve"> XE </w:instrText>
      </w:r>
      <w:r w:rsidR="00E64620">
        <w:instrText>«</w:instrText>
      </w:r>
      <w:r w:rsidRPr="00794512">
        <w:rPr>
          <w:b/>
          <w:color w:val="000000" w:themeColor="text1"/>
        </w:rPr>
        <w:instrText>Груз выгруженный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 </w:t>
      </w:r>
      <w:r w:rsidR="00716219">
        <w:rPr>
          <w:color w:val="000000" w:themeColor="text1"/>
        </w:rPr>
        <w:t>перемещенный</w:t>
      </w:r>
      <w:r w:rsidRPr="00F250CE">
        <w:rPr>
          <w:color w:val="000000" w:themeColor="text1"/>
        </w:rPr>
        <w:t xml:space="preserve"> с железнодорожного транспортного средства после перевозки железнодорожным транспортом. </w:t>
      </w:r>
    </w:p>
    <w:p w:rsidR="005A077E" w:rsidRDefault="005A077E" w:rsidP="005A077E">
      <w:pPr>
        <w:spacing w:after="0" w:line="360" w:lineRule="exact"/>
        <w:ind w:firstLine="709"/>
        <w:jc w:val="both"/>
        <w:rPr>
          <w:color w:val="000000" w:themeColor="text1"/>
        </w:rPr>
      </w:pPr>
      <w:r w:rsidRPr="00F250CE">
        <w:rPr>
          <w:color w:val="000000" w:themeColor="text1"/>
        </w:rPr>
        <w:t>[</w:t>
      </w:r>
      <w:r w:rsidR="00716219">
        <w:rPr>
          <w:color w:val="000000" w:themeColor="text1"/>
        </w:rPr>
        <w:t xml:space="preserve">на основе положений </w:t>
      </w:r>
      <w:r w:rsidRPr="00F250CE">
        <w:rPr>
          <w:color w:val="000000" w:themeColor="text1"/>
        </w:rPr>
        <w:t>пункт</w:t>
      </w:r>
      <w:r w:rsidR="00716219">
        <w:rPr>
          <w:color w:val="000000" w:themeColor="text1"/>
        </w:rPr>
        <w:t>а</w:t>
      </w:r>
      <w:r w:rsidRPr="00F250CE">
        <w:rPr>
          <w:color w:val="000000" w:themeColor="text1"/>
        </w:rPr>
        <w:t xml:space="preserve"> 61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C91F02" w:rsidRPr="00F250CE" w:rsidRDefault="00C91F02" w:rsidP="00C91F02">
      <w:pPr>
        <w:numPr>
          <w:ilvl w:val="0"/>
          <w:numId w:val="68"/>
        </w:numPr>
        <w:spacing w:before="120" w:after="0" w:line="360" w:lineRule="exact"/>
        <w:ind w:left="0" w:firstLine="709"/>
        <w:jc w:val="both"/>
        <w:rPr>
          <w:b/>
          <w:color w:val="000000" w:themeColor="text1"/>
        </w:rPr>
      </w:pPr>
      <w:r w:rsidRPr="00F250CE">
        <w:rPr>
          <w:b/>
          <w:color w:val="000000" w:themeColor="text1"/>
        </w:rPr>
        <w:t>Груз погруженный</w:t>
      </w:r>
      <w:r w:rsidR="003D5521">
        <w:rPr>
          <w:b/>
          <w:color w:val="000000" w:themeColor="text1"/>
        </w:rPr>
        <w:fldChar w:fldCharType="begin"/>
      </w:r>
      <w:r>
        <w:instrText xml:space="preserve"> XE </w:instrText>
      </w:r>
      <w:r w:rsidR="00E64620">
        <w:instrText>«</w:instrText>
      </w:r>
      <w:r w:rsidRPr="00573F39">
        <w:rPr>
          <w:b/>
          <w:color w:val="000000" w:themeColor="text1"/>
        </w:rPr>
        <w:instrText>Груз погруженный</w:instrText>
      </w:r>
      <w:r w:rsidR="00E64620">
        <w:instrText>»</w:instrText>
      </w:r>
      <w:r>
        <w:instrText xml:space="preserve"> </w:instrText>
      </w:r>
      <w:r w:rsidR="003D5521">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t>Груз, помещенный на железнодорожное транспортное средство с оформлением договора перевозки.</w:t>
      </w:r>
    </w:p>
    <w:p w:rsidR="00C91F02" w:rsidRDefault="00C91F02" w:rsidP="00C91F02">
      <w:pPr>
        <w:spacing w:after="0" w:line="360" w:lineRule="exact"/>
        <w:ind w:firstLine="709"/>
        <w:jc w:val="both"/>
        <w:rPr>
          <w:color w:val="000000" w:themeColor="text1"/>
        </w:rPr>
      </w:pPr>
      <w:r w:rsidRPr="00F250CE">
        <w:rPr>
          <w:color w:val="000000" w:themeColor="text1"/>
        </w:rPr>
        <w:t xml:space="preserve">[пункт 63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 на своих осях</w:t>
      </w:r>
      <w:r w:rsidR="003D5521">
        <w:rPr>
          <w:b/>
          <w:color w:val="000000" w:themeColor="text1"/>
        </w:rPr>
        <w:fldChar w:fldCharType="begin"/>
      </w:r>
      <w:r>
        <w:instrText xml:space="preserve"> XE </w:instrText>
      </w:r>
      <w:r w:rsidR="00E64620">
        <w:instrText>«</w:instrText>
      </w:r>
      <w:r w:rsidRPr="00E035B3">
        <w:rPr>
          <w:b/>
          <w:color w:val="000000" w:themeColor="text1"/>
        </w:rPr>
        <w:instrText>Груз на своих осях</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Железнодорожный подвижной состав (краны на железнодорожном ходу, путевые и строительные машины на железнодорожном ходу и т.п.), на который оформлен договор перевозки. (СМГС)</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62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Тарно-штучный груз</w:t>
      </w:r>
      <w:r w:rsidR="003D5521">
        <w:rPr>
          <w:b/>
          <w:color w:val="000000" w:themeColor="text1"/>
        </w:rPr>
        <w:fldChar w:fldCharType="begin"/>
      </w:r>
      <w:r>
        <w:instrText xml:space="preserve"> XE </w:instrText>
      </w:r>
      <w:r w:rsidR="00E64620">
        <w:instrText>«</w:instrText>
      </w:r>
      <w:r w:rsidRPr="0099491E">
        <w:rPr>
          <w:b/>
          <w:color w:val="000000" w:themeColor="text1"/>
        </w:rPr>
        <w:instrText>Тарно-штучный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который пакетируют с использованием поддонов, контейнеров и других пакетообразующих средств.</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334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 почтовый</w:t>
      </w:r>
      <w:r w:rsidR="003D5521">
        <w:rPr>
          <w:b/>
          <w:color w:val="000000" w:themeColor="text1"/>
        </w:rPr>
        <w:fldChar w:fldCharType="begin"/>
      </w:r>
      <w:r>
        <w:instrText xml:space="preserve"> XE </w:instrText>
      </w:r>
      <w:r w:rsidR="00E64620">
        <w:instrText>«</w:instrText>
      </w:r>
      <w:r w:rsidRPr="00233554">
        <w:rPr>
          <w:b/>
          <w:color w:val="000000" w:themeColor="text1"/>
        </w:rPr>
        <w:instrText>Груз почтовый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перевозимый в почтовых вагонах.</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64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Скоропортящийся груз</w:t>
      </w:r>
      <w:r w:rsidR="003D5521">
        <w:rPr>
          <w:b/>
          <w:color w:val="000000" w:themeColor="text1"/>
        </w:rPr>
        <w:fldChar w:fldCharType="begin"/>
      </w:r>
      <w:r>
        <w:instrText xml:space="preserve"> XE </w:instrText>
      </w:r>
      <w:r w:rsidR="00E64620">
        <w:instrText>«</w:instrText>
      </w:r>
      <w:r w:rsidRPr="00BF127F">
        <w:rPr>
          <w:b/>
          <w:color w:val="000000" w:themeColor="text1"/>
        </w:rPr>
        <w:instrText>Скоропортящийся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Груз, сохранность которого при перевозке транспортным средством обеспечивается посредством соблюдения определенного температурного режима.</w:t>
      </w:r>
    </w:p>
    <w:p w:rsidR="005A077E" w:rsidRDefault="005A077E" w:rsidP="005A077E">
      <w:pPr>
        <w:spacing w:after="0" w:line="360" w:lineRule="exact"/>
        <w:ind w:firstLine="709"/>
        <w:jc w:val="both"/>
        <w:rPr>
          <w:color w:val="000000" w:themeColor="text1"/>
        </w:rPr>
      </w:pPr>
      <w:r w:rsidRPr="00F250CE">
        <w:rPr>
          <w:color w:val="000000" w:themeColor="text1"/>
        </w:rPr>
        <w:t>[пункт 17 части 1 статьи 2 Федерального закона от 8 ноября 2007</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259</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автомобильного транспорта и городского наземного электрического транспорта</w:t>
      </w:r>
      <w:r w:rsidR="00E64620">
        <w:rPr>
          <w:color w:val="000000" w:themeColor="text1"/>
        </w:rPr>
        <w:t>»</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Насыпные грузы</w:t>
      </w:r>
      <w:r w:rsidR="003D5521">
        <w:rPr>
          <w:b/>
          <w:color w:val="000000" w:themeColor="text1"/>
        </w:rPr>
        <w:fldChar w:fldCharType="begin"/>
      </w:r>
      <w:r>
        <w:instrText xml:space="preserve"> </w:instrText>
      </w:r>
      <w:r w:rsidRPr="00090A8E">
        <w:rPr>
          <w:b/>
          <w:color w:val="000000" w:themeColor="text1"/>
        </w:rPr>
        <w:instrText>XE</w:instrText>
      </w:r>
      <w:r>
        <w:instrText xml:space="preserve"> </w:instrText>
      </w:r>
      <w:r w:rsidR="00E64620">
        <w:instrText>«</w:instrText>
      </w:r>
      <w:r w:rsidRPr="0013705C">
        <w:rPr>
          <w:b/>
          <w:color w:val="000000" w:themeColor="text1"/>
        </w:rPr>
        <w:instrText>Насыпные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Грузы в виде порошка, зерен, гранул, капсул, кусков, обладающих подвижностью (сыпучестью), погрузка которых осуществляется насыпным способом.</w:t>
      </w:r>
    </w:p>
    <w:p w:rsidR="005A077E" w:rsidRDefault="005A077E" w:rsidP="005A077E">
      <w:pPr>
        <w:spacing w:after="0" w:line="360" w:lineRule="exact"/>
        <w:ind w:firstLine="709"/>
        <w:jc w:val="both"/>
        <w:rPr>
          <w:color w:val="000000" w:themeColor="text1"/>
        </w:rPr>
      </w:pPr>
      <w:r w:rsidRPr="00F250CE">
        <w:rPr>
          <w:color w:val="000000" w:themeColor="text1"/>
        </w:rPr>
        <w:t>[пункт 5 Правил перевозок грузов железнодорожным транспортом насыпью и навалом, утвержд</w:t>
      </w:r>
      <w:r w:rsidR="00840400">
        <w:rPr>
          <w:color w:val="000000" w:themeColor="text1"/>
        </w:rPr>
        <w:t>е</w:t>
      </w:r>
      <w:r w:rsidRPr="00F250CE">
        <w:rPr>
          <w:color w:val="000000" w:themeColor="text1"/>
        </w:rPr>
        <w:t xml:space="preserve">нных </w:t>
      </w:r>
      <w:r w:rsidR="00FA21CC">
        <w:rPr>
          <w:color w:val="000000" w:themeColor="text1"/>
        </w:rPr>
        <w:t>приказом Минтранса России</w:t>
      </w:r>
      <w:r w:rsidRPr="00F250CE">
        <w:rPr>
          <w:color w:val="000000" w:themeColor="text1"/>
        </w:rPr>
        <w:t xml:space="preserve"> от 28 июня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212]</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Навалочные грузы</w:t>
      </w:r>
      <w:r w:rsidR="003D5521">
        <w:rPr>
          <w:b/>
          <w:color w:val="000000" w:themeColor="text1"/>
        </w:rPr>
        <w:fldChar w:fldCharType="begin"/>
      </w:r>
      <w:r>
        <w:instrText xml:space="preserve"> XE </w:instrText>
      </w:r>
      <w:r w:rsidR="00E64620">
        <w:instrText>«</w:instrText>
      </w:r>
      <w:r w:rsidRPr="00657594">
        <w:rPr>
          <w:b/>
          <w:color w:val="000000" w:themeColor="text1"/>
        </w:rPr>
        <w:instrText>Навалочные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Грузы, погруженные в вагон с укладкой или без укладки в вагоне, которые по своим физическим свойствам не относятся к грузам, перевозимым насыпью, в том числе, лом и отходы, брикеты, мелкие металлические изделия (гайки, подкладки, шурупы), лесоматериалы и древесина, включенные в Перечень грузов, которые могут перевозиться железнодорожным транспортом насыпью и навалом, утвержд</w:t>
      </w:r>
      <w:r w:rsidR="00840400">
        <w:rPr>
          <w:color w:val="000000" w:themeColor="text1"/>
        </w:rPr>
        <w:t>е</w:t>
      </w:r>
      <w:r w:rsidRPr="00F250CE">
        <w:rPr>
          <w:color w:val="000000" w:themeColor="text1"/>
        </w:rPr>
        <w:t>нный приказом Минтранса России от 17 мая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150.</w:t>
      </w:r>
    </w:p>
    <w:p w:rsidR="005A077E" w:rsidRDefault="005A077E" w:rsidP="005A077E">
      <w:pPr>
        <w:spacing w:after="0" w:line="360" w:lineRule="exact"/>
        <w:ind w:firstLine="709"/>
        <w:jc w:val="both"/>
        <w:rPr>
          <w:color w:val="000000" w:themeColor="text1"/>
        </w:rPr>
      </w:pPr>
      <w:r w:rsidRPr="00F250CE">
        <w:rPr>
          <w:color w:val="000000" w:themeColor="text1"/>
        </w:rPr>
        <w:t>[пункт 6 Правил перевозок грузов железнодорожным транспортом насыпью и навалом, утвержд</w:t>
      </w:r>
      <w:r w:rsidR="00840400">
        <w:rPr>
          <w:color w:val="000000" w:themeColor="text1"/>
        </w:rPr>
        <w:t>е</w:t>
      </w:r>
      <w:r w:rsidRPr="00F250CE">
        <w:rPr>
          <w:color w:val="000000" w:themeColor="text1"/>
        </w:rPr>
        <w:t xml:space="preserve">нных </w:t>
      </w:r>
      <w:r w:rsidR="00FA21CC">
        <w:rPr>
          <w:color w:val="000000" w:themeColor="text1"/>
        </w:rPr>
        <w:t>приказом Минтранса России</w:t>
      </w:r>
      <w:r w:rsidRPr="00F250CE">
        <w:rPr>
          <w:color w:val="000000" w:themeColor="text1"/>
        </w:rPr>
        <w:t xml:space="preserve"> от 28 июня 2021</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212]</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 навалочный пылящий</w:t>
      </w:r>
      <w:r w:rsidR="003D5521">
        <w:rPr>
          <w:b/>
          <w:color w:val="000000" w:themeColor="text1"/>
        </w:rPr>
        <w:fldChar w:fldCharType="begin"/>
      </w:r>
      <w:r>
        <w:instrText xml:space="preserve"> XE </w:instrText>
      </w:r>
      <w:r w:rsidR="00E64620">
        <w:instrText>«</w:instrText>
      </w:r>
      <w:r w:rsidRPr="00D748CA">
        <w:rPr>
          <w:b/>
          <w:color w:val="000000" w:themeColor="text1"/>
        </w:rPr>
        <w:instrText>Груз навалочный пылящий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мельчайшие частицы которого способны образовывать с воздухом устойчивые взвеси и переноситься воздушными потоками на значительные расстояния от места расположения груза.</w:t>
      </w:r>
    </w:p>
    <w:p w:rsidR="005A077E" w:rsidRDefault="005A077E" w:rsidP="005A077E">
      <w:pPr>
        <w:spacing w:after="0" w:line="360" w:lineRule="exact"/>
        <w:ind w:firstLine="709"/>
        <w:jc w:val="both"/>
        <w:rPr>
          <w:color w:val="000000" w:themeColor="text1"/>
        </w:rPr>
      </w:pPr>
      <w:r w:rsidRPr="00F250CE">
        <w:rPr>
          <w:color w:val="000000" w:themeColor="text1"/>
        </w:rPr>
        <w:t>[пункт 3.16 ГОСТ Р 55440-2013 Внутренний водный транспорт. Эксплуатация перегрузочных комплексов и пассажирских терминалов речных портов. Карты технологические]</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Пылевидный груз</w:t>
      </w:r>
      <w:r w:rsidR="003D5521">
        <w:rPr>
          <w:b/>
          <w:color w:val="000000" w:themeColor="text1"/>
        </w:rPr>
        <w:fldChar w:fldCharType="begin"/>
      </w:r>
      <w:r>
        <w:instrText xml:space="preserve"> XE </w:instrText>
      </w:r>
      <w:r w:rsidR="00E64620">
        <w:instrText>«</w:instrText>
      </w:r>
      <w:r w:rsidRPr="004F45E0">
        <w:rPr>
          <w:b/>
          <w:color w:val="000000" w:themeColor="text1"/>
        </w:rPr>
        <w:instrText>Пылевидный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Однородный по составу груз с размером частиц до 0,05 мм.</w:t>
      </w:r>
    </w:p>
    <w:p w:rsidR="005A077E" w:rsidRPr="00F250CE" w:rsidRDefault="005A077E" w:rsidP="005A077E">
      <w:pPr>
        <w:spacing w:after="0" w:line="360" w:lineRule="exact"/>
        <w:ind w:firstLine="709"/>
        <w:jc w:val="both"/>
        <w:rPr>
          <w:color w:val="000000" w:themeColor="text1"/>
        </w:rPr>
      </w:pPr>
      <w:r w:rsidRPr="00F250CE">
        <w:rPr>
          <w:color w:val="000000" w:themeColor="text1"/>
        </w:rPr>
        <w:t>[пункт 3.11 ГОСТ Р 55440-2013 Внутренний водный транспорт. Эксплуатация перегрузочных комплексов и пассажирских терминалов речных портов. Карты технологические]</w:t>
      </w:r>
    </w:p>
    <w:p w:rsidR="005A077E" w:rsidRDefault="005A077E" w:rsidP="005A077E">
      <w:pPr>
        <w:spacing w:after="0" w:line="360" w:lineRule="exact"/>
        <w:ind w:firstLine="709"/>
        <w:jc w:val="both"/>
        <w:rPr>
          <w:color w:val="000000" w:themeColor="text1"/>
          <w:sz w:val="24"/>
        </w:rPr>
      </w:pPr>
      <w:r w:rsidRPr="0081203B">
        <w:rPr>
          <w:color w:val="000000" w:themeColor="text1"/>
          <w:sz w:val="24"/>
        </w:rPr>
        <w:lastRenderedPageBreak/>
        <w:t>Примечание. К пылевидным грузам относятся все вещества (мелкодисперсные), которые в процессе перевозки могут подвергнуться распылению, раструске. Например, цемент, мука, удобрения, известь, химические порошки.</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Наливной груз</w:t>
      </w:r>
      <w:r w:rsidR="003D5521">
        <w:rPr>
          <w:b/>
          <w:color w:val="000000" w:themeColor="text1"/>
        </w:rPr>
        <w:fldChar w:fldCharType="begin"/>
      </w:r>
      <w:r>
        <w:instrText xml:space="preserve"> XE </w:instrText>
      </w:r>
      <w:r w:rsidR="00E64620">
        <w:instrText>«</w:instrText>
      </w:r>
      <w:r w:rsidRPr="0013431D">
        <w:rPr>
          <w:b/>
          <w:color w:val="000000" w:themeColor="text1"/>
        </w:rPr>
        <w:instrText>Наливной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Жидкий груз, перевозимый наливом.</w:t>
      </w:r>
    </w:p>
    <w:p w:rsidR="005A077E" w:rsidRDefault="005A077E" w:rsidP="005A077E">
      <w:pPr>
        <w:spacing w:after="0" w:line="360" w:lineRule="exact"/>
        <w:ind w:firstLine="709"/>
        <w:jc w:val="both"/>
        <w:rPr>
          <w:color w:val="000000" w:themeColor="text1"/>
        </w:rPr>
      </w:pPr>
      <w:r w:rsidRPr="00F250CE">
        <w:rPr>
          <w:color w:val="000000" w:themeColor="text1"/>
        </w:rPr>
        <w:t>[пункт 3.20 ГОСТ Р 55440-2013 Внутренний водный транспорт. Эксплуатация перегрузочных комплексов и пассажирских терминалов речных портов. Карты технологические]</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Генеральные грузы</w:t>
      </w:r>
      <w:r w:rsidR="003D5521">
        <w:rPr>
          <w:b/>
          <w:color w:val="000000" w:themeColor="text1"/>
        </w:rPr>
        <w:fldChar w:fldCharType="begin"/>
      </w:r>
      <w:r>
        <w:instrText xml:space="preserve"> XE </w:instrText>
      </w:r>
      <w:r w:rsidR="00E64620">
        <w:instrText>«</w:instrText>
      </w:r>
      <w:r w:rsidRPr="00166522">
        <w:rPr>
          <w:b/>
          <w:color w:val="000000" w:themeColor="text1"/>
        </w:rPr>
        <w:instrText>Генеральные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Различные штучные грузы: металлопродукция, подвижная техника [самоходные и буксируемые (прицепные) транспортные средства на колесном или гусеничном ходу], крупногабаритные и тяжеловесные грузы, железобетонные изделия и конструкции и иные строительные грузы, тарно-штучные грузы, в том числе опасные грузы в таре, грузы в транспортных пакетах, в том числе в мягких контейнерах, лесные грузы, грузовые транспортные единицы, в том числе грузовые контейнеры.</w:t>
      </w:r>
    </w:p>
    <w:p w:rsidR="005A077E" w:rsidRDefault="005A077E" w:rsidP="005A077E">
      <w:pPr>
        <w:spacing w:after="0" w:line="360" w:lineRule="exact"/>
        <w:ind w:firstLine="709"/>
        <w:jc w:val="both"/>
        <w:rPr>
          <w:color w:val="000000" w:themeColor="text1"/>
        </w:rPr>
      </w:pPr>
      <w:r w:rsidRPr="00F250CE">
        <w:rPr>
          <w:color w:val="000000" w:themeColor="text1"/>
        </w:rPr>
        <w:t>[пункт 3.1 ГОСТ 26653-2015 Подготовка генеральных грузов к транспортированию. Общие требования]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Газ</w:t>
      </w:r>
      <w:r w:rsidR="003D5521">
        <w:rPr>
          <w:b/>
          <w:color w:val="000000" w:themeColor="text1"/>
        </w:rPr>
        <w:fldChar w:fldCharType="begin"/>
      </w:r>
      <w:r>
        <w:instrText xml:space="preserve"> XE </w:instrText>
      </w:r>
      <w:r w:rsidR="00E64620">
        <w:instrText>«</w:instrText>
      </w:r>
      <w:r w:rsidRPr="00CF19B9">
        <w:rPr>
          <w:b/>
          <w:color w:val="000000" w:themeColor="text1"/>
        </w:rPr>
        <w:instrText>Газ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Газ или насыщенные пары с абсолютным давлением испарения выше 300 кПа (абсолютное) при температуре 50 °С.</w:t>
      </w:r>
    </w:p>
    <w:p w:rsidR="005A077E" w:rsidRDefault="005A077E" w:rsidP="005A077E">
      <w:pPr>
        <w:spacing w:after="0" w:line="360" w:lineRule="exact"/>
        <w:ind w:firstLine="709"/>
        <w:jc w:val="both"/>
        <w:rPr>
          <w:color w:val="000000" w:themeColor="text1"/>
        </w:rPr>
      </w:pPr>
      <w:r w:rsidRPr="00F250CE">
        <w:rPr>
          <w:color w:val="000000" w:themeColor="text1"/>
        </w:rPr>
        <w:t>[пункт 3.5 ГОСТ 31314.3-2006. Контейнеры грузовые серии 1. Технические требования и методы испытаний. Часть 3. Контейнеры-цистерны для жидкостей, газов и сыпучих грузов под давлением]</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Опасный груз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Опасный груз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который в силу присущих ему свойств при определенных условиях при перевозке, выполнении маневровых, погрузочно-разгрузочных работ и хранении может стать причиной взрыва, пожара, химического или иного вида заражения либо повреждения технических средств, устройств, оборудования и других объектов железнодорожного транспорта и третьих лиц, а также причинения вреда жизни или здоровью граждан, вреда окружающей среде.</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sidR="000A5969">
        <w:rPr>
          <w:color w:val="000000" w:themeColor="text1"/>
        </w:rPr>
        <w:t>часть</w:t>
      </w:r>
      <w:r w:rsidR="000A5969" w:rsidRPr="00F250CE">
        <w:rPr>
          <w:color w:val="000000" w:themeColor="text1"/>
        </w:rPr>
        <w:t xml:space="preserve"> </w:t>
      </w:r>
      <w:r w:rsidRPr="00F250CE">
        <w:rPr>
          <w:color w:val="000000" w:themeColor="text1"/>
        </w:rPr>
        <w:t>8 статьи 2 Федерального закона от 10 января 2003</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Примечание. Классы опасных грузов, перевозимых железнодорожным транспортом, определены в Рекомендациях ООН</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по перевозке опасных грузов:</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a) класс 1: взрывчатые вещества и изделия;</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b) класс 2: газы;</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lastRenderedPageBreak/>
        <w:t>c) класс 3: легковоспламеняющиеся жидкости;</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d) класс 4: легковоспламеняющиеся твердые вещества; вещества, способные к самовозгоранию; вещества,</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выделяющие легковоспламеняющиеся газы при соприкосновении с водой;</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e) класс 5: окисляющиеся вещества и органические пироксиды;</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f) класс 6: токсичные и инфекционные вещества;</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g) класс 7: радиоактивные материалы;</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h) класс 8: коррозионные вещества;</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i) класс 9: прочие опасные вещества и изделия, включая вещества, опасные для окружающей среды.</w:t>
      </w:r>
    </w:p>
    <w:p w:rsidR="005A077E" w:rsidRDefault="005A077E" w:rsidP="005A077E">
      <w:pPr>
        <w:spacing w:after="0" w:line="360" w:lineRule="exact"/>
        <w:ind w:firstLine="709"/>
        <w:jc w:val="both"/>
        <w:rPr>
          <w:color w:val="000000" w:themeColor="text1"/>
        </w:rPr>
      </w:pPr>
      <w:r w:rsidRPr="00F250CE">
        <w:rPr>
          <w:color w:val="000000" w:themeColor="text1"/>
        </w:rPr>
        <w:t>[пункт A.V-22 Глоссария по статистике транспорта ООН (5-е издание)]</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Взрывоопасные грузы</w:t>
      </w:r>
      <w:r w:rsidR="003D5521">
        <w:rPr>
          <w:b/>
          <w:color w:val="000000" w:themeColor="text1"/>
        </w:rPr>
        <w:fldChar w:fldCharType="begin"/>
      </w:r>
      <w:r>
        <w:instrText xml:space="preserve"> XE </w:instrText>
      </w:r>
      <w:r w:rsidR="00E64620">
        <w:instrText>«</w:instrText>
      </w:r>
      <w:r w:rsidRPr="00704869">
        <w:rPr>
          <w:b/>
          <w:color w:val="000000" w:themeColor="text1"/>
        </w:rPr>
        <w:instrText>Взрывоопасные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способный образовывать взрывоопасные смеси с кислородом воздуха или друг с другом.</w:t>
      </w:r>
    </w:p>
    <w:p w:rsidR="005A077E" w:rsidRDefault="005A077E" w:rsidP="005A077E">
      <w:pPr>
        <w:spacing w:after="0" w:line="360" w:lineRule="exact"/>
        <w:ind w:firstLine="709"/>
        <w:jc w:val="both"/>
        <w:rPr>
          <w:color w:val="000000" w:themeColor="text1"/>
        </w:rPr>
      </w:pPr>
      <w:r w:rsidRPr="00F250CE">
        <w:rPr>
          <w:color w:val="000000" w:themeColor="text1"/>
        </w:rPr>
        <w:t>[пункт 3.22 ГОСТ Р 55440-2013 Внутренний водный транспорт. Эксплуатация перегрузочных комплексов и пассажирских терминалов речных портов. Карты технологические]</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Крупногабаритный [негабаритный] груз</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Крупногабаритный [негабаритный] груз</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габариты которого при размещении на открытом подвижном составе, находящемся на прямом горизонтальном участке железнодорожного пути, превышают очертание габарита погрузки или его геометрические выносы в кривых превышают расчетные нормативы.</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2.12.82</w:t>
      </w:r>
      <w:r>
        <w:rPr>
          <w:color w:val="000000" w:themeColor="text1"/>
        </w:rPr>
        <w:t xml:space="preserve">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Сверхнегабаритный груз</w:t>
      </w:r>
      <w:r w:rsidR="003D5521">
        <w:rPr>
          <w:b/>
          <w:color w:val="000000" w:themeColor="text1"/>
        </w:rPr>
        <w:fldChar w:fldCharType="begin"/>
      </w:r>
      <w:r>
        <w:instrText xml:space="preserve"> XE </w:instrText>
      </w:r>
      <w:r w:rsidR="00E64620">
        <w:instrText>«</w:instrText>
      </w:r>
      <w:r w:rsidRPr="00A33AB1">
        <w:rPr>
          <w:b/>
          <w:color w:val="000000" w:themeColor="text1"/>
        </w:rPr>
        <w:instrText>Сверхнегабаритный груз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 размеры которого в погруженном состоянии превышают предельное очертание зон негабаритности, а также очертание основного габарита погрузки в нижней зоне (ниже 480 мм от уровня головки рельса) и в верхней зоне (выше 5300 мм от уровня головки рельса).</w:t>
      </w:r>
    </w:p>
    <w:p w:rsidR="005A077E" w:rsidRPr="00F250CE" w:rsidRDefault="005A077E" w:rsidP="005A077E">
      <w:pPr>
        <w:spacing w:after="0" w:line="360" w:lineRule="exact"/>
        <w:ind w:firstLine="709"/>
        <w:jc w:val="both"/>
        <w:rPr>
          <w:color w:val="000000" w:themeColor="text1"/>
        </w:rPr>
      </w:pPr>
      <w:r w:rsidRPr="00F250CE">
        <w:rPr>
          <w:color w:val="000000" w:themeColor="text1"/>
        </w:rPr>
        <w:t>В соответствии с зонами негабаритности груз может иметь нижнюю, боковую и верхнюю сверхнегабаритность. Сверхнегабаритность грузов, имеющих высоту более 5300 мм, называется вертикальной.</w:t>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Перевозка сверхнегабаритных грузов, а также грузов нижней и боковой негабаритности 6-й степени осуществляется с контрольной рамой.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1.9 Инструкции по перевозке негабаритных и тяжеловесных грузов на железных дорогах государств-участников СНГ, Латвийской республики, Литовской республики, Эстонской республики, утвержденной на </w:t>
      </w:r>
      <w:r w:rsidRPr="00F250CE">
        <w:rPr>
          <w:color w:val="000000" w:themeColor="text1"/>
        </w:rPr>
        <w:lastRenderedPageBreak/>
        <w:t>30-м заседании Совета по железнодорожному транспорту государств-участников Содружества 19 октября 2001</w:t>
      </w:r>
      <w:r w:rsidR="00BA5205">
        <w:rPr>
          <w:color w:val="000000" w:themeColor="text1"/>
        </w:rPr>
        <w:t> г.</w:t>
      </w:r>
      <w:r w:rsidRPr="00F250CE">
        <w:rPr>
          <w:color w:val="000000" w:themeColor="text1"/>
        </w:rPr>
        <w:t xml:space="preserve"> (Приложение </w:t>
      </w:r>
      <w:r w:rsidR="005A6BA8">
        <w:rPr>
          <w:color w:val="000000" w:themeColor="text1"/>
        </w:rPr>
        <w:t>№ </w:t>
      </w:r>
      <w:r w:rsidRPr="00F250CE">
        <w:rPr>
          <w:color w:val="000000" w:themeColor="text1"/>
        </w:rPr>
        <w:t>5 к Протоколу)]</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Тяжеловесные грузы</w:t>
      </w:r>
      <w:r w:rsidR="003D5521">
        <w:rPr>
          <w:b/>
          <w:color w:val="000000" w:themeColor="text1"/>
        </w:rPr>
        <w:fldChar w:fldCharType="begin"/>
      </w:r>
      <w:r>
        <w:instrText xml:space="preserve"> XE </w:instrText>
      </w:r>
      <w:r w:rsidR="00E64620">
        <w:instrText>«</w:instrText>
      </w:r>
      <w:r w:rsidRPr="00644A68">
        <w:rPr>
          <w:b/>
          <w:color w:val="000000" w:themeColor="text1"/>
        </w:rPr>
        <w:instrText>Тяжеловесные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Грузы, у которых масса и длина или нагрузка на раму вагона превышают нормы, допустимые для универсального подвижного состава. Эти грузы перевозят на транспорт</w:t>
      </w:r>
      <w:r w:rsidR="00840400">
        <w:rPr>
          <w:color w:val="000000" w:themeColor="text1"/>
        </w:rPr>
        <w:t>е</w:t>
      </w:r>
      <w:r w:rsidRPr="00F250CE">
        <w:rPr>
          <w:color w:val="000000" w:themeColor="text1"/>
        </w:rPr>
        <w:t>рах различного типа.</w:t>
      </w:r>
    </w:p>
    <w:p w:rsidR="005A077E" w:rsidRDefault="005A077E" w:rsidP="005A077E">
      <w:pPr>
        <w:spacing w:after="0" w:line="360" w:lineRule="exact"/>
        <w:ind w:firstLine="709"/>
        <w:jc w:val="both"/>
        <w:rPr>
          <w:color w:val="000000" w:themeColor="text1"/>
        </w:rPr>
      </w:pPr>
      <w:r w:rsidRPr="00F250CE">
        <w:rPr>
          <w:color w:val="000000" w:themeColor="text1"/>
        </w:rPr>
        <w:t xml:space="preserve">[Железнодорожный транспорт: Энциклопедия / под ред. Н.С. Конарева. – М.: </w:t>
      </w:r>
      <w:r>
        <w:rPr>
          <w:color w:val="000000" w:themeColor="text1"/>
        </w:rPr>
        <w:t>Большая Российская энциклопедия</w:t>
      </w:r>
      <w:r w:rsidRPr="00F250CE">
        <w:rPr>
          <w:color w:val="000000" w:themeColor="text1"/>
        </w:rPr>
        <w:t>, 1994]</w:t>
      </w:r>
    </w:p>
    <w:p w:rsidR="00CC0AD3" w:rsidRPr="00CC0AD3" w:rsidRDefault="00CC0AD3" w:rsidP="00CC0AD3">
      <w:pPr>
        <w:numPr>
          <w:ilvl w:val="0"/>
          <w:numId w:val="68"/>
        </w:numPr>
        <w:spacing w:before="120" w:after="0" w:line="360" w:lineRule="exact"/>
        <w:ind w:left="0" w:firstLine="709"/>
        <w:jc w:val="both"/>
        <w:rPr>
          <w:b/>
          <w:color w:val="000000" w:themeColor="text1"/>
        </w:rPr>
      </w:pPr>
      <w:r w:rsidRPr="00CC0AD3">
        <w:rPr>
          <w:b/>
          <w:color w:val="000000" w:themeColor="text1"/>
        </w:rPr>
        <w:t>Заявитель</w:t>
      </w:r>
      <w:r w:rsidRPr="00CC0AD3">
        <w:rPr>
          <w:color w:val="000000" w:themeColor="text1"/>
        </w:rPr>
        <w:t xml:space="preserve"> &lt;перевозка грузов на особых условиях&gt;</w:t>
      </w:r>
      <w:r w:rsidR="003D5521">
        <w:rPr>
          <w:color w:val="000000" w:themeColor="text1"/>
        </w:rPr>
        <w:fldChar w:fldCharType="begin"/>
      </w:r>
      <w:r w:rsidR="0085498E">
        <w:instrText xml:space="preserve"> XE "</w:instrText>
      </w:r>
      <w:r w:rsidR="0085498E" w:rsidRPr="00B429A1">
        <w:rPr>
          <w:b/>
          <w:color w:val="000000" w:themeColor="text1"/>
        </w:rPr>
        <w:instrText>Заявитель</w:instrText>
      </w:r>
      <w:r w:rsidR="0085498E" w:rsidRPr="00B429A1">
        <w:rPr>
          <w:color w:val="000000" w:themeColor="text1"/>
        </w:rPr>
        <w:instrText xml:space="preserve"> &lt;перевозка грузов на особых условиях&gt;</w:instrText>
      </w:r>
      <w:r w:rsidR="0085498E">
        <w:instrText xml:space="preserve">" </w:instrText>
      </w:r>
      <w:r w:rsidR="003D5521">
        <w:rPr>
          <w:color w:val="000000" w:themeColor="text1"/>
        </w:rPr>
        <w:fldChar w:fldCharType="end"/>
      </w:r>
    </w:p>
    <w:p w:rsidR="00CC0AD3" w:rsidRDefault="00CC0AD3" w:rsidP="005A077E">
      <w:pPr>
        <w:spacing w:after="0" w:line="360" w:lineRule="exact"/>
        <w:ind w:firstLine="709"/>
        <w:jc w:val="both"/>
        <w:rPr>
          <w:color w:val="000000" w:themeColor="text1"/>
        </w:rPr>
      </w:pPr>
      <w:r w:rsidRPr="00CC0AD3">
        <w:rPr>
          <w:color w:val="000000" w:themeColor="text1"/>
        </w:rPr>
        <w:t>Российски</w:t>
      </w:r>
      <w:r w:rsidR="00761A9E">
        <w:rPr>
          <w:color w:val="000000" w:themeColor="text1"/>
        </w:rPr>
        <w:t>й</w:t>
      </w:r>
      <w:r w:rsidRPr="00CC0AD3">
        <w:rPr>
          <w:color w:val="000000" w:themeColor="text1"/>
        </w:rPr>
        <w:t xml:space="preserve"> грузоотправител</w:t>
      </w:r>
      <w:r w:rsidR="00761A9E">
        <w:rPr>
          <w:color w:val="000000" w:themeColor="text1"/>
        </w:rPr>
        <w:t>ь</w:t>
      </w:r>
      <w:r w:rsidRPr="00CC0AD3">
        <w:rPr>
          <w:color w:val="000000" w:themeColor="text1"/>
        </w:rPr>
        <w:t>, железн</w:t>
      </w:r>
      <w:r w:rsidR="00761A9E">
        <w:rPr>
          <w:color w:val="000000" w:themeColor="text1"/>
        </w:rPr>
        <w:t>ая</w:t>
      </w:r>
      <w:r w:rsidRPr="00CC0AD3">
        <w:rPr>
          <w:color w:val="000000" w:themeColor="text1"/>
        </w:rPr>
        <w:t xml:space="preserve"> дорог</w:t>
      </w:r>
      <w:r w:rsidR="00761A9E">
        <w:rPr>
          <w:color w:val="000000" w:themeColor="text1"/>
        </w:rPr>
        <w:t>а</w:t>
      </w:r>
      <w:r w:rsidRPr="00CC0AD3">
        <w:rPr>
          <w:color w:val="000000" w:themeColor="text1"/>
        </w:rPr>
        <w:t xml:space="preserve"> государств</w:t>
      </w:r>
      <w:r w:rsidR="00761A9E">
        <w:rPr>
          <w:color w:val="000000" w:themeColor="text1"/>
        </w:rPr>
        <w:t>а</w:t>
      </w:r>
      <w:r w:rsidRPr="00CC0AD3">
        <w:rPr>
          <w:color w:val="000000" w:themeColor="text1"/>
        </w:rPr>
        <w:t xml:space="preserve"> - участник</w:t>
      </w:r>
      <w:r w:rsidR="00761A9E">
        <w:rPr>
          <w:color w:val="000000" w:themeColor="text1"/>
        </w:rPr>
        <w:t>а</w:t>
      </w:r>
      <w:r w:rsidRPr="00CC0AD3">
        <w:rPr>
          <w:color w:val="000000" w:themeColor="text1"/>
        </w:rPr>
        <w:t xml:space="preserve"> Содружества Независимых Государств, Латвийской Республики, Литовской Республики, Эстонской Республики и ин</w:t>
      </w:r>
      <w:r w:rsidR="00761A9E">
        <w:rPr>
          <w:color w:val="000000" w:themeColor="text1"/>
        </w:rPr>
        <w:t>ая</w:t>
      </w:r>
      <w:r w:rsidRPr="00CC0AD3">
        <w:rPr>
          <w:color w:val="000000" w:themeColor="text1"/>
        </w:rPr>
        <w:t xml:space="preserve"> иностранн</w:t>
      </w:r>
      <w:r w:rsidR="00761A9E">
        <w:rPr>
          <w:color w:val="000000" w:themeColor="text1"/>
        </w:rPr>
        <w:t>ая</w:t>
      </w:r>
      <w:r w:rsidRPr="00CC0AD3">
        <w:rPr>
          <w:color w:val="000000" w:themeColor="text1"/>
        </w:rPr>
        <w:t xml:space="preserve"> железн</w:t>
      </w:r>
      <w:r w:rsidR="00761A9E">
        <w:rPr>
          <w:color w:val="000000" w:themeColor="text1"/>
        </w:rPr>
        <w:t>ая</w:t>
      </w:r>
      <w:r w:rsidRPr="00CC0AD3">
        <w:rPr>
          <w:color w:val="000000" w:themeColor="text1"/>
        </w:rPr>
        <w:t xml:space="preserve"> дорог</w:t>
      </w:r>
      <w:r w:rsidR="00761A9E">
        <w:rPr>
          <w:color w:val="000000" w:themeColor="text1"/>
        </w:rPr>
        <w:t xml:space="preserve">а, обратившийся (-яся) в </w:t>
      </w:r>
      <w:r w:rsidR="008466A6">
        <w:rPr>
          <w:color w:val="000000" w:themeColor="text1"/>
        </w:rPr>
        <w:t>ОАО </w:t>
      </w:r>
      <w:r w:rsidR="00E64620">
        <w:rPr>
          <w:color w:val="000000" w:themeColor="text1"/>
        </w:rPr>
        <w:t>«РЖД»</w:t>
      </w:r>
      <w:r w:rsidR="00761A9E">
        <w:rPr>
          <w:color w:val="000000" w:themeColor="text1"/>
        </w:rPr>
        <w:t xml:space="preserve"> с обращением </w:t>
      </w:r>
      <w:r w:rsidRPr="00CC0AD3">
        <w:rPr>
          <w:color w:val="000000" w:themeColor="text1"/>
        </w:rPr>
        <w:t>о перевозке грузов на особых условиях</w:t>
      </w:r>
      <w:r w:rsidR="00761A9E">
        <w:rPr>
          <w:color w:val="000000" w:themeColor="text1"/>
        </w:rPr>
        <w:t>.</w:t>
      </w:r>
    </w:p>
    <w:p w:rsidR="00761A9E" w:rsidRPr="00CC0AD3" w:rsidRDefault="00761A9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основе положений </w:t>
      </w:r>
      <w:r w:rsidRPr="00F250CE">
        <w:rPr>
          <w:color w:val="000000" w:themeColor="text1"/>
        </w:rPr>
        <w:t>пункт</w:t>
      </w:r>
      <w:r>
        <w:rPr>
          <w:color w:val="000000" w:themeColor="text1"/>
        </w:rPr>
        <w:t xml:space="preserve">а 1 </w:t>
      </w:r>
      <w:r w:rsidRPr="00761A9E">
        <w:rPr>
          <w:color w:val="000000" w:themeColor="text1"/>
        </w:rPr>
        <w:t>Порядк</w:t>
      </w:r>
      <w:r>
        <w:rPr>
          <w:color w:val="000000" w:themeColor="text1"/>
        </w:rPr>
        <w:t>а</w:t>
      </w:r>
      <w:r w:rsidRPr="00761A9E">
        <w:rPr>
          <w:color w:val="000000" w:themeColor="text1"/>
        </w:rPr>
        <w:t xml:space="preserve"> рассмотрения </w:t>
      </w:r>
      <w:r w:rsidR="008466A6">
        <w:rPr>
          <w:color w:val="000000" w:themeColor="text1"/>
        </w:rPr>
        <w:t>ОАО </w:t>
      </w:r>
      <w:r w:rsidR="00E64620">
        <w:rPr>
          <w:color w:val="000000" w:themeColor="text1"/>
        </w:rPr>
        <w:t>«РЖД»</w:t>
      </w:r>
      <w:r w:rsidRPr="00761A9E">
        <w:rPr>
          <w:color w:val="000000" w:themeColor="text1"/>
        </w:rPr>
        <w:t xml:space="preserve"> обращений заявителей о перевозке грузов на особых условиях</w:t>
      </w:r>
      <w:r>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Pr>
          <w:color w:val="000000" w:themeColor="text1"/>
        </w:rPr>
        <w:t xml:space="preserve"> </w:t>
      </w:r>
      <w:r w:rsidRPr="00761A9E">
        <w:rPr>
          <w:color w:val="000000" w:themeColor="text1"/>
        </w:rPr>
        <w:t xml:space="preserve">от 29 декабря 2012 г. </w:t>
      </w:r>
      <w:r>
        <w:rPr>
          <w:color w:val="000000" w:themeColor="text1"/>
        </w:rPr>
        <w:t>№</w:t>
      </w:r>
      <w:r w:rsidRPr="00761A9E">
        <w:rPr>
          <w:color w:val="000000" w:themeColor="text1"/>
        </w:rPr>
        <w:t xml:space="preserve"> 2796р</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Импорт</w:t>
      </w:r>
      <w:r w:rsidR="003D5521">
        <w:rPr>
          <w:b/>
          <w:color w:val="000000" w:themeColor="text1"/>
        </w:rPr>
        <w:fldChar w:fldCharType="begin"/>
      </w:r>
      <w:r w:rsidR="007C57D8">
        <w:instrText xml:space="preserve"> XE </w:instrText>
      </w:r>
      <w:r w:rsidR="00E64620">
        <w:instrText>«</w:instrText>
      </w:r>
      <w:r w:rsidR="007C57D8" w:rsidRPr="00274678">
        <w:rPr>
          <w:b/>
          <w:color w:val="000000" w:themeColor="text1"/>
        </w:rPr>
        <w:instrText>Импорт</w:instrText>
      </w:r>
      <w:r w:rsidR="00E64620">
        <w:instrText>»</w:instrText>
      </w:r>
      <w:r w:rsidR="007C57D8">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Грузы, перевозимые на железнодорожном транспорте между пунктом погрузки, находящимся в иностранном государстве, и пунктом выгрузки в стране-респонденте.</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111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Сохранность груза в процессе перевозки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Сохранность груза в процессе перевозки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Состояние груза при выдаче его грузополучателю, соответствующее условиям договора перевозки.</w:t>
      </w:r>
    </w:p>
    <w:p w:rsidR="005A077E" w:rsidRPr="0081203B" w:rsidRDefault="005A077E" w:rsidP="005A077E">
      <w:pPr>
        <w:spacing w:after="0" w:line="360" w:lineRule="exact"/>
        <w:ind w:firstLine="709"/>
        <w:jc w:val="both"/>
        <w:rPr>
          <w:color w:val="000000" w:themeColor="text1"/>
          <w:sz w:val="24"/>
        </w:rPr>
      </w:pPr>
      <w:r w:rsidRPr="0081203B">
        <w:rPr>
          <w:color w:val="000000" w:themeColor="text1"/>
          <w:sz w:val="24"/>
        </w:rPr>
        <w:t>Примечание. под состоянием груза следует понимать его качественные и количественные характеристики</w:t>
      </w:r>
    </w:p>
    <w:p w:rsidR="005A077E" w:rsidRDefault="005A077E" w:rsidP="005A077E">
      <w:pPr>
        <w:spacing w:after="0" w:line="360" w:lineRule="exact"/>
        <w:ind w:firstLine="709"/>
        <w:jc w:val="both"/>
        <w:rPr>
          <w:color w:val="000000" w:themeColor="text1"/>
        </w:rPr>
      </w:pPr>
      <w:r w:rsidRPr="00F250CE">
        <w:rPr>
          <w:color w:val="000000" w:themeColor="text1"/>
        </w:rPr>
        <w:t>[</w:t>
      </w:r>
      <w:r w:rsidR="00BD32BB">
        <w:rPr>
          <w:color w:val="000000" w:themeColor="text1"/>
        </w:rPr>
        <w:t>статья</w:t>
      </w:r>
      <w:r w:rsidRPr="00F250CE">
        <w:rPr>
          <w:color w:val="000000" w:themeColor="text1"/>
        </w:rPr>
        <w:t xml:space="preserve"> 124 ГОСТ </w:t>
      </w:r>
      <w:r w:rsidR="00BD32BB">
        <w:rPr>
          <w:color w:val="000000" w:themeColor="text1"/>
        </w:rPr>
        <w:t xml:space="preserve">Р </w:t>
      </w:r>
      <w:r w:rsidRPr="00F250CE">
        <w:rPr>
          <w:color w:val="000000" w:themeColor="text1"/>
        </w:rPr>
        <w:t>58855-2020. Услуги на железнодорожном транспорте. Качество услуг в области грузовых перевозок.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Перевозочные приспособления</w:t>
      </w:r>
      <w:r w:rsidR="003D5521">
        <w:rPr>
          <w:b/>
          <w:color w:val="000000" w:themeColor="text1"/>
        </w:rPr>
        <w:fldChar w:fldCharType="begin"/>
      </w:r>
      <w:r>
        <w:instrText xml:space="preserve"> XE </w:instrText>
      </w:r>
      <w:r w:rsidR="00E64620">
        <w:instrText>«</w:instrText>
      </w:r>
      <w:r w:rsidRPr="008E180E">
        <w:rPr>
          <w:b/>
          <w:color w:val="000000" w:themeColor="text1"/>
        </w:rPr>
        <w:instrText>Перевозочные приспособления</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Средства, предназначенные для размещения, крепления, обеспечения сохранности перевозимого груза. </w:t>
      </w:r>
    </w:p>
    <w:p w:rsidR="005A077E" w:rsidRDefault="005A077E" w:rsidP="005A077E">
      <w:pPr>
        <w:spacing w:after="0" w:line="360" w:lineRule="exact"/>
        <w:ind w:firstLine="709"/>
        <w:jc w:val="both"/>
        <w:rPr>
          <w:color w:val="000000" w:themeColor="text1"/>
        </w:rPr>
      </w:pPr>
      <w:r w:rsidRPr="00F250CE">
        <w:rPr>
          <w:color w:val="000000" w:themeColor="text1"/>
        </w:rPr>
        <w:t>[пункт 206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Транспортное оборудование</w:t>
      </w:r>
      <w:r w:rsidR="003D5521">
        <w:rPr>
          <w:b/>
          <w:color w:val="000000" w:themeColor="text1"/>
        </w:rPr>
        <w:fldChar w:fldCharType="begin"/>
      </w:r>
      <w:r>
        <w:instrText xml:space="preserve"> XE </w:instrText>
      </w:r>
      <w:r w:rsidR="00E64620">
        <w:instrText>«</w:instrText>
      </w:r>
      <w:r w:rsidRPr="003D7491">
        <w:rPr>
          <w:b/>
          <w:color w:val="000000" w:themeColor="text1"/>
        </w:rPr>
        <w:instrText>Транспортное оборудование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На железнодорожном транспорте различные вспомогательные приспособления, предназначенные для оборудования грузовых вагонов при перевозке (креплении) определенных грузов (людей). Различают съемное и несъемное транспортное оборудование (приспособления).</w:t>
      </w:r>
    </w:p>
    <w:p w:rsidR="005A077E" w:rsidRDefault="005A077E" w:rsidP="005A077E">
      <w:pPr>
        <w:spacing w:after="0" w:line="360" w:lineRule="exact"/>
        <w:ind w:firstLine="709"/>
        <w:jc w:val="both"/>
        <w:rPr>
          <w:color w:val="000000" w:themeColor="text1"/>
        </w:rPr>
      </w:pPr>
      <w:r w:rsidRPr="00F250CE">
        <w:rPr>
          <w:color w:val="000000" w:themeColor="text1"/>
        </w:rPr>
        <w:t>[пункт 350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Перевезенные грузы</w:t>
      </w:r>
      <w:r w:rsidR="003D5521">
        <w:rPr>
          <w:b/>
          <w:color w:val="000000" w:themeColor="text1"/>
        </w:rPr>
        <w:fldChar w:fldCharType="begin"/>
      </w:r>
      <w:r>
        <w:instrText xml:space="preserve"> XE </w:instrText>
      </w:r>
      <w:r w:rsidR="00E64620">
        <w:instrText>«</w:instrText>
      </w:r>
      <w:r w:rsidRPr="000D3A2E">
        <w:rPr>
          <w:b/>
          <w:color w:val="000000" w:themeColor="text1"/>
        </w:rPr>
        <w:instrText>Перевезенные грузы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Грузы, перевезенные железнодорожным транспортом за отчетный период.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Количество перевезенных грузов может быть выражено числом отправок, тонн, вагонов.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197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Доставка груза</w:t>
      </w:r>
      <w:r w:rsidR="003D5521">
        <w:rPr>
          <w:b/>
          <w:color w:val="000000" w:themeColor="text1"/>
        </w:rPr>
        <w:fldChar w:fldCharType="begin"/>
      </w:r>
      <w:r>
        <w:instrText xml:space="preserve"> XE </w:instrText>
      </w:r>
      <w:r w:rsidR="00E64620">
        <w:instrText>«</w:instrText>
      </w:r>
      <w:r w:rsidRPr="00A64FB2">
        <w:rPr>
          <w:b/>
          <w:color w:val="000000" w:themeColor="text1"/>
        </w:rPr>
        <w:instrText>Доставка груза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Процесс перевозки груза от отправителя до получателя с использованием транспортных средств в соответствии с установленными требованиями.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81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Скорость доставки грузов</w:t>
      </w:r>
      <w:r w:rsidR="003D5521">
        <w:rPr>
          <w:b/>
          <w:color w:val="000000" w:themeColor="text1"/>
        </w:rPr>
        <w:fldChar w:fldCharType="begin"/>
      </w:r>
      <w:r>
        <w:instrText xml:space="preserve"> XE </w:instrText>
      </w:r>
      <w:r w:rsidR="00E64620">
        <w:instrText>«</w:instrText>
      </w:r>
      <w:r w:rsidRPr="003C595A">
        <w:rPr>
          <w:b/>
          <w:color w:val="000000" w:themeColor="text1"/>
        </w:rPr>
        <w:instrText>Скорость доставки грузов</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Среднесуточная скорость продвижения груза за время нахождения его в процессе перевозки. Для каждой отправки скорость определяется делением дальности перевозки на продолжительность доставки груза с учетом и без учета времени его пребывания на станции назначения.</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310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Срок доставки груза</w:t>
      </w:r>
      <w:r w:rsidR="003D5521">
        <w:rPr>
          <w:b/>
          <w:color w:val="000000" w:themeColor="text1"/>
        </w:rPr>
        <w:fldChar w:fldCharType="begin"/>
      </w:r>
      <w:r>
        <w:instrText xml:space="preserve"> XE </w:instrText>
      </w:r>
      <w:r w:rsidR="00E64620">
        <w:instrText>«</w:instrText>
      </w:r>
      <w:r w:rsidRPr="00FB09A2">
        <w:rPr>
          <w:b/>
          <w:color w:val="000000" w:themeColor="text1"/>
        </w:rPr>
        <w:instrText>Срок доставки груза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Норма времени в сутках на продвижение груза от станции отправления до станции назначения в зависимости от типа перевозки грузов и условий перевозки.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322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A5742F" w:rsidRPr="00A5742F" w:rsidRDefault="00A5742F" w:rsidP="005A077E">
      <w:pPr>
        <w:spacing w:after="0" w:line="360" w:lineRule="exact"/>
        <w:ind w:firstLine="709"/>
        <w:jc w:val="both"/>
        <w:rPr>
          <w:color w:val="000000" w:themeColor="text1"/>
          <w:sz w:val="24"/>
        </w:rPr>
      </w:pPr>
      <w:r w:rsidRPr="00A5742F">
        <w:rPr>
          <w:color w:val="000000" w:themeColor="text1"/>
          <w:sz w:val="24"/>
        </w:rPr>
        <w:t>Примечание. Нормативный срок доставки грузов, порожних контейнеров и порожних вагонов исчисляется на железнодорожной станции отправления исходя из расстояния перевозки, за которое в соответствии с Уставом железнодорожного транспорта Российской Федерации рассчитывается плата за перевозку, в зависимости от вида отправки и скорости перевозки.</w:t>
      </w:r>
    </w:p>
    <w:p w:rsidR="00A5742F" w:rsidRDefault="00A5742F" w:rsidP="00A5742F">
      <w:pPr>
        <w:spacing w:after="0" w:line="360" w:lineRule="exact"/>
        <w:ind w:firstLine="709"/>
        <w:jc w:val="both"/>
        <w:rPr>
          <w:color w:val="000000" w:themeColor="text1"/>
        </w:rPr>
      </w:pPr>
      <w:r w:rsidRPr="00F250CE">
        <w:rPr>
          <w:color w:val="000000" w:themeColor="text1"/>
        </w:rPr>
        <w:lastRenderedPageBreak/>
        <w:t xml:space="preserve">[пункт </w:t>
      </w:r>
      <w:r>
        <w:rPr>
          <w:color w:val="000000" w:themeColor="text1"/>
        </w:rPr>
        <w:t xml:space="preserve">2.1 </w:t>
      </w:r>
      <w:r w:rsidRPr="00A5742F">
        <w:rPr>
          <w:color w:val="000000" w:themeColor="text1"/>
        </w:rPr>
        <w:t>Правил исчисления сроков доставки грузов, порожних грузовых вагонов железнодорожным транспортом</w:t>
      </w:r>
      <w:r>
        <w:rPr>
          <w:color w:val="000000" w:themeColor="text1"/>
        </w:rPr>
        <w:t xml:space="preserve">, </w:t>
      </w:r>
      <w:r w:rsidRPr="00A5742F">
        <w:rPr>
          <w:color w:val="000000" w:themeColor="text1"/>
        </w:rPr>
        <w:t>утвержден</w:t>
      </w:r>
      <w:r>
        <w:rPr>
          <w:color w:val="000000" w:themeColor="text1"/>
        </w:rPr>
        <w:t>н</w:t>
      </w:r>
      <w:r w:rsidRPr="00A5742F">
        <w:rPr>
          <w:color w:val="000000" w:themeColor="text1"/>
        </w:rPr>
        <w:t>ы</w:t>
      </w:r>
      <w:r>
        <w:rPr>
          <w:color w:val="000000" w:themeColor="text1"/>
        </w:rPr>
        <w:t xml:space="preserve">х </w:t>
      </w:r>
      <w:r w:rsidRPr="00A5742F">
        <w:rPr>
          <w:color w:val="000000" w:themeColor="text1"/>
        </w:rPr>
        <w:t>приказом</w:t>
      </w:r>
      <w:r>
        <w:rPr>
          <w:color w:val="000000" w:themeColor="text1"/>
        </w:rPr>
        <w:t xml:space="preserve"> </w:t>
      </w:r>
      <w:r w:rsidRPr="00A5742F">
        <w:rPr>
          <w:color w:val="000000" w:themeColor="text1"/>
        </w:rPr>
        <w:t>Минтранса России</w:t>
      </w:r>
      <w:r>
        <w:rPr>
          <w:color w:val="000000" w:themeColor="text1"/>
        </w:rPr>
        <w:t xml:space="preserve"> </w:t>
      </w:r>
      <w:r w:rsidRPr="00A5742F">
        <w:rPr>
          <w:color w:val="000000" w:themeColor="text1"/>
        </w:rPr>
        <w:t>от 7 августа 2015 г</w:t>
      </w:r>
      <w:r>
        <w:rPr>
          <w:color w:val="000000" w:themeColor="text1"/>
        </w:rPr>
        <w:t>.</w:t>
      </w:r>
      <w:r w:rsidRPr="00A5742F">
        <w:rPr>
          <w:color w:val="000000" w:themeColor="text1"/>
        </w:rPr>
        <w:t xml:space="preserve"> </w:t>
      </w:r>
      <w:r>
        <w:rPr>
          <w:color w:val="000000" w:themeColor="text1"/>
        </w:rPr>
        <w:t>№</w:t>
      </w:r>
      <w:r w:rsidRPr="00A5742F">
        <w:rPr>
          <w:color w:val="000000" w:themeColor="text1"/>
        </w:rPr>
        <w:t xml:space="preserve"> 245</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Утрата груза</w:t>
      </w:r>
      <w:r w:rsidR="003D5521">
        <w:rPr>
          <w:b/>
          <w:color w:val="000000" w:themeColor="text1"/>
        </w:rPr>
        <w:fldChar w:fldCharType="begin"/>
      </w:r>
      <w:r>
        <w:instrText xml:space="preserve"> XE </w:instrText>
      </w:r>
      <w:r w:rsidR="00E64620">
        <w:instrText>«</w:instrText>
      </w:r>
      <w:r w:rsidRPr="009B66FB">
        <w:rPr>
          <w:b/>
          <w:color w:val="000000" w:themeColor="text1"/>
        </w:rPr>
        <w:instrText>Утрата груза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Невозможность выдачи груза получателю всего (полная утрата) или части (недостача) груза, перевозимого по данной накладной.</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364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Масса груза</w:t>
      </w:r>
      <w:r w:rsidR="003D5521">
        <w:rPr>
          <w:b/>
          <w:color w:val="000000" w:themeColor="text1"/>
        </w:rPr>
        <w:fldChar w:fldCharType="begin"/>
      </w:r>
      <w:r>
        <w:instrText xml:space="preserve"> XE </w:instrText>
      </w:r>
      <w:r w:rsidR="00E64620">
        <w:instrText>«</w:instrText>
      </w:r>
      <w:r w:rsidRPr="005A1461">
        <w:rPr>
          <w:b/>
          <w:color w:val="000000" w:themeColor="text1"/>
        </w:rPr>
        <w:instrText>Масса груза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Мера количества груза. </w:t>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Общая масса груза определяется непосредственно взвешиванием либо по стандартной вместимости транспортных средств или тары. Грузы перевозимые, а также другие грузы, взвешивание которых на товарных весах отдельно от вагона невозможно, взвешиваются на вагонных весах. В ряде случаев масса грузов определяется расчетным путем, обмером или условно (например, нефтепродукты, этиловый спирт и другие наливные грузы - по стандартной вместимости цистерн). </w:t>
      </w:r>
    </w:p>
    <w:p w:rsidR="005A077E" w:rsidRPr="00F250CE" w:rsidRDefault="005A077E" w:rsidP="005A077E">
      <w:pPr>
        <w:spacing w:after="0" w:line="360" w:lineRule="exact"/>
        <w:ind w:firstLine="709"/>
        <w:jc w:val="both"/>
        <w:rPr>
          <w:color w:val="000000" w:themeColor="text1"/>
        </w:rPr>
      </w:pPr>
      <w:r w:rsidRPr="00F250CE">
        <w:rPr>
          <w:color w:val="000000" w:themeColor="text1"/>
        </w:rPr>
        <w:t>Массу тарных и штучных грузов устанавливают до предъявления их к перевозке и указывают на грузовых местах (упаковке).</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150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Масса груза брутто</w:t>
      </w:r>
      <w:r w:rsidR="003D5521">
        <w:rPr>
          <w:b/>
          <w:color w:val="000000" w:themeColor="text1"/>
        </w:rPr>
        <w:fldChar w:fldCharType="begin"/>
      </w:r>
      <w:r>
        <w:instrText xml:space="preserve"> XE </w:instrText>
      </w:r>
      <w:r w:rsidR="00E64620">
        <w:instrText>«</w:instrText>
      </w:r>
      <w:r w:rsidRPr="00B66E9A">
        <w:rPr>
          <w:b/>
          <w:color w:val="000000" w:themeColor="text1"/>
        </w:rPr>
        <w:instrText>Масса груза брутто</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Масса груза, которая включает массу упаковки, поддонов, контейнеров и т.д., находящихся в вагоне. </w:t>
      </w:r>
    </w:p>
    <w:p w:rsidR="005A077E" w:rsidRDefault="005A077E" w:rsidP="005A077E">
      <w:pPr>
        <w:spacing w:after="0" w:line="360" w:lineRule="exact"/>
        <w:ind w:firstLine="709"/>
        <w:jc w:val="both"/>
        <w:rPr>
          <w:color w:val="000000" w:themeColor="text1"/>
        </w:rPr>
      </w:pPr>
      <w:r w:rsidRPr="00F250CE">
        <w:rPr>
          <w:color w:val="000000" w:themeColor="text1"/>
        </w:rPr>
        <w:t xml:space="preserve"> [пункт 151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Масса груза нетто</w:t>
      </w:r>
      <w:r w:rsidR="003D5521">
        <w:rPr>
          <w:b/>
          <w:color w:val="000000" w:themeColor="text1"/>
        </w:rPr>
        <w:fldChar w:fldCharType="begin"/>
      </w:r>
      <w:r>
        <w:instrText xml:space="preserve"> XE </w:instrText>
      </w:r>
      <w:r w:rsidR="00E64620">
        <w:instrText>«</w:instrText>
      </w:r>
      <w:r w:rsidRPr="00A83648">
        <w:rPr>
          <w:b/>
          <w:color w:val="000000" w:themeColor="text1"/>
        </w:rPr>
        <w:instrText>Масса груза нетто</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Масса груза без учета массы упаковки, поддонов, контейнеров и т.д., находящихся в вагоне.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152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Грузовая транспортная единица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Грузовая транспортная единица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Некоторое количество продукции, которую погружают, транспортируют, выгружают и хранят как единую массу, и которая своими параметрами интегрирует технологические процессы на различных участках логистической цепи в единое целое.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2.12.83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lastRenderedPageBreak/>
        <w:t>Интермодальная транспортная единица</w:t>
      </w:r>
      <w:r>
        <w:rPr>
          <w:b/>
          <w:color w:val="000000" w:themeColor="text1"/>
        </w:rPr>
        <w:t>;</w:t>
      </w:r>
      <w:r w:rsidRPr="00EE126C">
        <w:rPr>
          <w:color w:val="000000" w:themeColor="text1"/>
        </w:rPr>
        <w:t xml:space="preserve"> ИТЕ</w:t>
      </w:r>
      <w:r w:rsidR="003D5521">
        <w:rPr>
          <w:b/>
          <w:color w:val="000000" w:themeColor="text1"/>
        </w:rPr>
        <w:fldChar w:fldCharType="begin"/>
      </w:r>
      <w:r>
        <w:instrText xml:space="preserve"> XE </w:instrText>
      </w:r>
      <w:r w:rsidR="00E64620">
        <w:instrText>«</w:instrText>
      </w:r>
      <w:r w:rsidRPr="00C32159">
        <w:rPr>
          <w:b/>
          <w:color w:val="000000" w:themeColor="text1"/>
        </w:rPr>
        <w:instrText>Интермодальная транспортная единица</w:instrText>
      </w:r>
      <w:r>
        <w:rPr>
          <w:b/>
          <w:color w:val="000000" w:themeColor="text1"/>
        </w:rPr>
        <w:instrText>;</w:instrText>
      </w:r>
      <w:r w:rsidRPr="00EE126C">
        <w:rPr>
          <w:color w:val="000000" w:themeColor="text1"/>
        </w:rPr>
        <w:instrText xml:space="preserve"> ИТЕ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Контейнер, съемный автомобильный кузов, полуприцеп, предназначенные для перевозки грузов двумя или более видами транспорта без перегрузки самого груза при смене вида транспорта.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115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Габарит погрузки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Габарит погрузки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Предельное поперечное (перпендикулярное линии, проходящей в плоскости поверхности катания рельсов на одинаковом расстоянии от их осей симметрии (далее - ось железнодорожного пути) очертание, в котором, не выходя наружу, должен размещаться груз (с учетом упаковки и крепления) на открытом железнодорожном подвижном составе при его нахождении на прямом горизонтальном железнодорожном пути.</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55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250CE">
        <w:rPr>
          <w:color w:val="000000" w:themeColor="text1"/>
        </w:rPr>
        <w:t xml:space="preserve"> от 23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250CE">
        <w:rPr>
          <w:color w:val="000000" w:themeColor="text1"/>
        </w:rPr>
        <w:t xml:space="preserve"> от 7 октября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2603/р]</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Контейнерная железнодорожная перевозка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Контейнерная железнодорожная перевозка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модульной погрузки и перевозки грузов с использованием стандартных модульных контейнеров.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2.12.84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Контрейлерная перевозка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Контрейлерная перевозка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Комбинированная железнодорожно-автомобильная перевозка автопоездов, автоприцепов, полуприцепов и съемных автомобильных кузовов на контрейлерной платформе.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2.12.85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Контрейлер</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Контрейлер</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Двух- или трехосный грузовой автомобильный полуприцеп с крытым или открытым кузовом, доставляемый по железным дорогам на специализированных железнодорожных вагона-платформах.</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2.12.86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DE785A"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Контейнер</w:t>
      </w:r>
      <w:r w:rsidR="003D5521">
        <w:rPr>
          <w:b/>
          <w:color w:val="000000" w:themeColor="text1"/>
        </w:rPr>
        <w:fldChar w:fldCharType="begin"/>
      </w:r>
      <w:r>
        <w:instrText xml:space="preserve"> XE "</w:instrText>
      </w:r>
      <w:r w:rsidRPr="00AA66CB">
        <w:rPr>
          <w:b/>
          <w:color w:val="000000" w:themeColor="text1"/>
        </w:rPr>
        <w:instrText>Контейнер</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Единица транспортного оборудования (тара) многократного использования с внутренним объемом для размещения груза, обеспечивающая сохранную перевозку груза одним или несколькими видами транспорта и </w:t>
      </w:r>
      <w:r w:rsidRPr="00F250CE">
        <w:rPr>
          <w:color w:val="000000" w:themeColor="text1"/>
        </w:rPr>
        <w:lastRenderedPageBreak/>
        <w:t>имеющая конструкцию для механизированной погрузки, выгрузки и перегрузки, используемая для перевозки широкой номенклатуры груза, стандартизированная по массе брутто, габаритным размерам, конструкции и маркировке.</w:t>
      </w:r>
    </w:p>
    <w:p w:rsidR="005A077E" w:rsidRDefault="005A077E" w:rsidP="005A077E">
      <w:pPr>
        <w:spacing w:after="0" w:line="360" w:lineRule="exact"/>
        <w:ind w:firstLine="709"/>
        <w:jc w:val="both"/>
        <w:rPr>
          <w:color w:val="000000" w:themeColor="text1"/>
        </w:rPr>
      </w:pPr>
      <w:r w:rsidRPr="00F250CE">
        <w:rPr>
          <w:color w:val="000000" w:themeColor="text1"/>
        </w:rPr>
        <w:t>[пункт 132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Контейнер крупнотоннажный</w:t>
      </w:r>
      <w:r w:rsidR="003D5521">
        <w:rPr>
          <w:b/>
          <w:color w:val="000000" w:themeColor="text1"/>
        </w:rPr>
        <w:fldChar w:fldCharType="begin"/>
      </w:r>
      <w:r>
        <w:instrText xml:space="preserve"> XE </w:instrText>
      </w:r>
      <w:r w:rsidR="00E64620">
        <w:instrText>«</w:instrText>
      </w:r>
      <w:r w:rsidRPr="00007043">
        <w:rPr>
          <w:b/>
          <w:color w:val="000000" w:themeColor="text1"/>
        </w:rPr>
        <w:instrText>Контейнер крупнотоннажный</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Контейнер массой брутто 10 и более тонн, и длиной 10 и более английских футов, имеющий маркировочный код, соответствующий стандарту ИС</w:t>
      </w:r>
      <w:r w:rsidR="00DA44D8">
        <w:rPr>
          <w:color w:val="000000" w:themeColor="text1"/>
        </w:rPr>
        <w:t>О </w:t>
      </w:r>
      <w:r w:rsidRPr="00F250CE">
        <w:rPr>
          <w:color w:val="000000" w:themeColor="text1"/>
        </w:rPr>
        <w:t>и зарегистрированный Международным бюро по контейнерам.</w:t>
      </w:r>
    </w:p>
    <w:p w:rsidR="005A077E" w:rsidRDefault="005A077E" w:rsidP="005A077E">
      <w:pPr>
        <w:spacing w:after="0" w:line="360" w:lineRule="exact"/>
        <w:ind w:firstLine="709"/>
        <w:jc w:val="both"/>
        <w:rPr>
          <w:color w:val="000000" w:themeColor="text1"/>
        </w:rPr>
      </w:pPr>
      <w:r w:rsidRPr="00F250CE">
        <w:rPr>
          <w:color w:val="000000" w:themeColor="text1"/>
        </w:rPr>
        <w:t>[пункт 134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654449" w:rsidRPr="00DE785A" w:rsidRDefault="00654449" w:rsidP="00654449">
      <w:pPr>
        <w:spacing w:after="0" w:line="360" w:lineRule="exact"/>
        <w:ind w:firstLine="709"/>
        <w:jc w:val="both"/>
        <w:rPr>
          <w:color w:val="000000" w:themeColor="text1"/>
          <w:sz w:val="24"/>
        </w:rPr>
      </w:pPr>
      <w:r w:rsidRPr="00DE785A">
        <w:rPr>
          <w:color w:val="000000" w:themeColor="text1"/>
          <w:sz w:val="24"/>
        </w:rPr>
        <w:t>Примечание. На контейнер должны быть прикреплены:</w:t>
      </w:r>
    </w:p>
    <w:p w:rsidR="00654449" w:rsidRPr="00DE785A" w:rsidRDefault="00654449" w:rsidP="00654449">
      <w:pPr>
        <w:spacing w:after="0" w:line="360" w:lineRule="exact"/>
        <w:ind w:firstLine="709"/>
        <w:jc w:val="both"/>
        <w:rPr>
          <w:color w:val="000000" w:themeColor="text1"/>
          <w:sz w:val="24"/>
        </w:rPr>
      </w:pPr>
      <w:r w:rsidRPr="00DE785A">
        <w:rPr>
          <w:color w:val="000000" w:themeColor="text1"/>
          <w:sz w:val="24"/>
        </w:rPr>
        <w:t>табличка КБК - табличка о соответствии контейнера требованиям Международной конвенции по безопасным контейнерам (КБК);</w:t>
      </w:r>
    </w:p>
    <w:p w:rsidR="00654449" w:rsidRPr="00DE785A" w:rsidRDefault="00654449" w:rsidP="00654449">
      <w:pPr>
        <w:spacing w:after="0" w:line="360" w:lineRule="exact"/>
        <w:ind w:firstLine="709"/>
        <w:jc w:val="both"/>
        <w:rPr>
          <w:color w:val="000000" w:themeColor="text1"/>
          <w:sz w:val="24"/>
        </w:rPr>
      </w:pPr>
      <w:r w:rsidRPr="00DE785A">
        <w:rPr>
          <w:color w:val="000000" w:themeColor="text1"/>
          <w:sz w:val="24"/>
        </w:rPr>
        <w:t>табличка КТК - табличка о соответствии контейнера требованиям Таможенной конвенции по контейнерам (КТК).</w:t>
      </w:r>
    </w:p>
    <w:p w:rsidR="00654449" w:rsidRDefault="00654449" w:rsidP="005A077E">
      <w:pPr>
        <w:spacing w:after="0" w:line="360" w:lineRule="exact"/>
        <w:ind w:firstLine="709"/>
        <w:jc w:val="both"/>
        <w:rPr>
          <w:color w:val="000000" w:themeColor="text1"/>
        </w:rPr>
      </w:pPr>
      <w:r w:rsidRPr="00F250CE">
        <w:rPr>
          <w:color w:val="000000" w:themeColor="text1"/>
        </w:rPr>
        <w:t>[пункт 1</w:t>
      </w:r>
      <w:r>
        <w:rPr>
          <w:color w:val="000000" w:themeColor="text1"/>
        </w:rPr>
        <w:t>.</w:t>
      </w:r>
      <w:r w:rsidRPr="00F250CE">
        <w:rPr>
          <w:color w:val="000000" w:themeColor="text1"/>
        </w:rPr>
        <w:t xml:space="preserve">3 </w:t>
      </w:r>
      <w:r>
        <w:rPr>
          <w:color w:val="000000" w:themeColor="text1"/>
        </w:rPr>
        <w:t>§ 1 Памятки №</w:t>
      </w:r>
      <w:r w:rsidRPr="00DE785A">
        <w:rPr>
          <w:color w:val="000000" w:themeColor="text1"/>
        </w:rPr>
        <w:t xml:space="preserve"> Р 421</w:t>
      </w:r>
      <w:r>
        <w:rPr>
          <w:color w:val="000000" w:themeColor="text1"/>
        </w:rPr>
        <w:t xml:space="preserve"> ОСЖД «</w:t>
      </w:r>
      <w:r w:rsidRPr="00DE785A">
        <w:rPr>
          <w:color w:val="000000" w:themeColor="text1"/>
        </w:rPr>
        <w:t>Правила пользования крупнотоннажными контейнерами в международном железнодорожном сообщении</w:t>
      </w:r>
      <w:r>
        <w:rPr>
          <w:color w:val="000000" w:themeColor="text1"/>
        </w:rPr>
        <w:t xml:space="preserve">, </w:t>
      </w:r>
      <w:r w:rsidRPr="00DE785A">
        <w:rPr>
          <w:color w:val="000000" w:themeColor="text1"/>
        </w:rPr>
        <w:t>VI издание</w:t>
      </w:r>
      <w:r>
        <w:rPr>
          <w:color w:val="000000" w:themeColor="text1"/>
        </w:rPr>
        <w:t xml:space="preserve">», </w:t>
      </w:r>
      <w:r w:rsidRPr="00654449">
        <w:rPr>
          <w:color w:val="000000" w:themeColor="text1"/>
        </w:rPr>
        <w:t>утвержден</w:t>
      </w:r>
      <w:r>
        <w:rPr>
          <w:color w:val="000000" w:themeColor="text1"/>
        </w:rPr>
        <w:t xml:space="preserve">ной </w:t>
      </w:r>
      <w:r w:rsidRPr="00654449">
        <w:rPr>
          <w:color w:val="000000" w:themeColor="text1"/>
        </w:rPr>
        <w:t>совещанием Комиссии ОСЖД по грузовым перевозкам</w:t>
      </w:r>
      <w:r>
        <w:rPr>
          <w:color w:val="000000" w:themeColor="text1"/>
        </w:rPr>
        <w:t xml:space="preserve"> </w:t>
      </w:r>
      <w:r w:rsidRPr="00654449">
        <w:rPr>
          <w:color w:val="000000" w:themeColor="text1"/>
        </w:rPr>
        <w:t>(8-14 октября 2019 г</w:t>
      </w:r>
      <w:r>
        <w:rPr>
          <w:color w:val="000000" w:themeColor="text1"/>
        </w:rPr>
        <w:t>.</w:t>
      </w:r>
      <w:r w:rsidRPr="00654449">
        <w:rPr>
          <w:color w:val="000000" w:themeColor="text1"/>
        </w:rPr>
        <w:t>, Комитет ОСЖД, г.</w:t>
      </w:r>
      <w:r>
        <w:rPr>
          <w:color w:val="000000" w:themeColor="text1"/>
        </w:rPr>
        <w:t xml:space="preserve"> </w:t>
      </w:r>
      <w:r w:rsidRPr="00654449">
        <w:rPr>
          <w:color w:val="000000" w:themeColor="text1"/>
        </w:rPr>
        <w:t>Варшава)</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Универсальный крупнотоннажный контейнер</w:t>
      </w:r>
      <w:r w:rsidR="003D5521">
        <w:rPr>
          <w:b/>
          <w:color w:val="000000" w:themeColor="text1"/>
        </w:rPr>
        <w:fldChar w:fldCharType="begin"/>
      </w:r>
      <w:r>
        <w:instrText xml:space="preserve"> XE </w:instrText>
      </w:r>
      <w:r w:rsidR="00E64620">
        <w:instrText>«</w:instrText>
      </w:r>
      <w:r w:rsidRPr="00796141">
        <w:rPr>
          <w:b/>
          <w:color w:val="000000" w:themeColor="text1"/>
        </w:rPr>
        <w:instrText>Универсальный крупнотоннажный контейнер</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Универсальный контейнер массой брутто 10 и более тонн и длиной 10 и более английских футов, имеющий маркировочный код, соответствующий стандарту ИС</w:t>
      </w:r>
      <w:r w:rsidR="00DA44D8">
        <w:rPr>
          <w:color w:val="000000" w:themeColor="text1"/>
        </w:rPr>
        <w:t>О </w:t>
      </w:r>
      <w:r w:rsidRPr="00F250CE">
        <w:rPr>
          <w:color w:val="000000" w:themeColor="text1"/>
        </w:rPr>
        <w:t>и зарегистрированный Международным бюро по контейнерам (BIC).</w:t>
      </w:r>
    </w:p>
    <w:p w:rsidR="005A077E" w:rsidRDefault="005A077E" w:rsidP="005A077E">
      <w:pPr>
        <w:spacing w:after="0" w:line="360" w:lineRule="exact"/>
        <w:ind w:firstLine="709"/>
        <w:jc w:val="both"/>
        <w:rPr>
          <w:color w:val="000000" w:themeColor="text1"/>
        </w:rPr>
      </w:pPr>
      <w:r w:rsidRPr="00F250CE">
        <w:rPr>
          <w:color w:val="000000" w:themeColor="text1"/>
        </w:rPr>
        <w:t>[пункт 362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Специализированный крупнотоннажный контейнер</w:t>
      </w:r>
      <w:r w:rsidR="003D5521">
        <w:rPr>
          <w:b/>
          <w:color w:val="000000" w:themeColor="text1"/>
        </w:rPr>
        <w:fldChar w:fldCharType="begin"/>
      </w:r>
      <w:r>
        <w:instrText xml:space="preserve"> XE </w:instrText>
      </w:r>
      <w:r w:rsidR="00E64620">
        <w:instrText>«</w:instrText>
      </w:r>
      <w:r w:rsidRPr="001F3050">
        <w:rPr>
          <w:b/>
          <w:color w:val="000000" w:themeColor="text1"/>
        </w:rPr>
        <w:instrText>Специализированный крупнотоннажный контейнер</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Специализированный контейнер массой брутто 10 и более тонн имеющий маркировочный код, соответствующий стандарту ИС</w:t>
      </w:r>
      <w:r w:rsidR="00DA44D8">
        <w:rPr>
          <w:color w:val="000000" w:themeColor="text1"/>
        </w:rPr>
        <w:t>О </w:t>
      </w:r>
      <w:r w:rsidRPr="00F250CE">
        <w:rPr>
          <w:color w:val="000000" w:themeColor="text1"/>
        </w:rPr>
        <w:t xml:space="preserve">и зарегистрированный Международным бюро по контейнерам  </w:t>
      </w:r>
    </w:p>
    <w:p w:rsidR="005A077E" w:rsidRDefault="005A077E" w:rsidP="005A077E">
      <w:pPr>
        <w:spacing w:after="0" w:line="360" w:lineRule="exact"/>
        <w:ind w:firstLine="709"/>
        <w:jc w:val="both"/>
        <w:rPr>
          <w:color w:val="000000" w:themeColor="text1"/>
        </w:rPr>
      </w:pPr>
      <w:r w:rsidRPr="00F250CE">
        <w:rPr>
          <w:color w:val="000000" w:themeColor="text1"/>
        </w:rPr>
        <w:t>[пункт 317 раздела I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FC3C7D" w:rsidRPr="00F250CE" w:rsidRDefault="00FC3C7D" w:rsidP="00FC3C7D">
      <w:pPr>
        <w:numPr>
          <w:ilvl w:val="0"/>
          <w:numId w:val="68"/>
        </w:numPr>
        <w:spacing w:before="120" w:after="0" w:line="360" w:lineRule="exact"/>
        <w:ind w:left="0" w:firstLine="709"/>
        <w:jc w:val="both"/>
        <w:rPr>
          <w:b/>
          <w:color w:val="000000" w:themeColor="text1"/>
        </w:rPr>
      </w:pPr>
      <w:r w:rsidRPr="00F250CE">
        <w:rPr>
          <w:b/>
          <w:color w:val="000000" w:themeColor="text1"/>
        </w:rPr>
        <w:t>Контейнер с открытым верхом</w:t>
      </w:r>
      <w:r w:rsidR="003D5521">
        <w:rPr>
          <w:b/>
          <w:color w:val="000000" w:themeColor="text1"/>
        </w:rPr>
        <w:fldChar w:fldCharType="begin"/>
      </w:r>
      <w:r>
        <w:instrText xml:space="preserve"> XE «</w:instrText>
      </w:r>
      <w:r w:rsidRPr="000B1F5C">
        <w:rPr>
          <w:b/>
          <w:color w:val="000000" w:themeColor="text1"/>
        </w:rPr>
        <w:instrText>Контейнер с открытым верхом</w:instrText>
      </w:r>
      <w:r>
        <w:instrText xml:space="preserve">» </w:instrText>
      </w:r>
      <w:r w:rsidR="003D5521">
        <w:rPr>
          <w:b/>
          <w:color w:val="000000" w:themeColor="text1"/>
        </w:rPr>
        <w:fldChar w:fldCharType="end"/>
      </w:r>
    </w:p>
    <w:p w:rsidR="00FC3C7D" w:rsidRPr="00F250CE" w:rsidRDefault="00FC3C7D" w:rsidP="00FC3C7D">
      <w:pPr>
        <w:spacing w:after="0" w:line="360" w:lineRule="exact"/>
        <w:ind w:firstLine="709"/>
        <w:jc w:val="both"/>
        <w:rPr>
          <w:color w:val="000000" w:themeColor="text1"/>
        </w:rPr>
      </w:pPr>
      <w:r w:rsidRPr="00F250CE">
        <w:rPr>
          <w:color w:val="000000" w:themeColor="text1"/>
        </w:rPr>
        <w:t xml:space="preserve">Контейнер специального назначения, у которого отсутствует жесткая крыша, но может быть гибкий раздвижной или съемный чехол, сделанный, например, из брезента или пластика, или армированного пластического </w:t>
      </w:r>
      <w:r w:rsidRPr="00F250CE">
        <w:rPr>
          <w:color w:val="000000" w:themeColor="text1"/>
        </w:rPr>
        <w:lastRenderedPageBreak/>
        <w:t>материала и обычно поддерживаемый откидными или съемными балками крыши.</w:t>
      </w:r>
    </w:p>
    <w:p w:rsidR="00FC3C7D" w:rsidRPr="0081203B" w:rsidRDefault="00FC3C7D" w:rsidP="00FC3C7D">
      <w:pPr>
        <w:spacing w:after="0" w:line="360" w:lineRule="exact"/>
        <w:ind w:firstLine="709"/>
        <w:jc w:val="both"/>
        <w:rPr>
          <w:color w:val="000000" w:themeColor="text1"/>
          <w:sz w:val="24"/>
        </w:rPr>
      </w:pPr>
      <w:r w:rsidRPr="0081203B">
        <w:rPr>
          <w:color w:val="000000" w:themeColor="text1"/>
          <w:sz w:val="24"/>
        </w:rPr>
        <w:t>Примечания:</w:t>
      </w:r>
    </w:p>
    <w:p w:rsidR="00FC3C7D" w:rsidRPr="0081203B" w:rsidRDefault="00FC3C7D" w:rsidP="00FC3C7D">
      <w:pPr>
        <w:spacing w:after="0" w:line="360" w:lineRule="exact"/>
        <w:ind w:firstLine="709"/>
        <w:jc w:val="both"/>
        <w:rPr>
          <w:color w:val="000000" w:themeColor="text1"/>
          <w:sz w:val="24"/>
        </w:rPr>
      </w:pPr>
      <w:r w:rsidRPr="0081203B">
        <w:rPr>
          <w:color w:val="000000" w:themeColor="text1"/>
          <w:sz w:val="24"/>
        </w:rPr>
        <w:t>1. Такие контейнеры могут иметь откидные или съемные верхние торцевые поперечные элементы над своими торцевыми дверями.</w:t>
      </w:r>
    </w:p>
    <w:p w:rsidR="00FC3C7D" w:rsidRPr="0081203B" w:rsidRDefault="00FC3C7D" w:rsidP="00FC3C7D">
      <w:pPr>
        <w:spacing w:after="0" w:line="360" w:lineRule="exact"/>
        <w:ind w:firstLine="709"/>
        <w:jc w:val="both"/>
        <w:rPr>
          <w:color w:val="000000" w:themeColor="text1"/>
          <w:sz w:val="24"/>
        </w:rPr>
      </w:pPr>
      <w:r w:rsidRPr="0081203B">
        <w:rPr>
          <w:color w:val="000000" w:themeColor="text1"/>
          <w:sz w:val="24"/>
        </w:rPr>
        <w:t>2. Контейнеры этого типа имеют коды U0-U9.</w:t>
      </w:r>
    </w:p>
    <w:p w:rsidR="00FC3C7D" w:rsidRDefault="00FC3C7D" w:rsidP="00FC3C7D">
      <w:pPr>
        <w:spacing w:after="0" w:line="360" w:lineRule="exact"/>
        <w:ind w:firstLine="709"/>
        <w:jc w:val="both"/>
        <w:rPr>
          <w:color w:val="000000" w:themeColor="text1"/>
        </w:rPr>
      </w:pPr>
      <w:r w:rsidRPr="00F250CE">
        <w:rPr>
          <w:color w:val="000000" w:themeColor="text1"/>
        </w:rPr>
        <w:t>[статья 4.2.1.2.2 ГОСТ Р 52202-2004 (ИС</w:t>
      </w:r>
      <w:r>
        <w:rPr>
          <w:color w:val="000000" w:themeColor="text1"/>
        </w:rPr>
        <w:t>О </w:t>
      </w:r>
      <w:r w:rsidRPr="00F250CE">
        <w:rPr>
          <w:color w:val="000000" w:themeColor="text1"/>
        </w:rPr>
        <w:t>830-99). Контейнеры грузовые. Термины и определения]</w:t>
      </w:r>
    </w:p>
    <w:p w:rsidR="00FC3C7D" w:rsidRPr="00F250CE" w:rsidRDefault="00FC3C7D" w:rsidP="00FC3C7D">
      <w:pPr>
        <w:numPr>
          <w:ilvl w:val="0"/>
          <w:numId w:val="68"/>
        </w:numPr>
        <w:spacing w:before="120" w:after="0" w:line="360" w:lineRule="exact"/>
        <w:ind w:left="0" w:firstLine="709"/>
        <w:jc w:val="both"/>
        <w:rPr>
          <w:b/>
          <w:color w:val="000000" w:themeColor="text1"/>
        </w:rPr>
      </w:pPr>
      <w:r w:rsidRPr="00F250CE">
        <w:rPr>
          <w:b/>
          <w:color w:val="000000" w:themeColor="text1"/>
        </w:rPr>
        <w:t>Контейнер-платформа</w:t>
      </w:r>
      <w:r w:rsidR="003D5521">
        <w:rPr>
          <w:b/>
          <w:color w:val="000000" w:themeColor="text1"/>
        </w:rPr>
        <w:fldChar w:fldCharType="begin"/>
      </w:r>
      <w:r>
        <w:instrText xml:space="preserve"> XE «</w:instrText>
      </w:r>
      <w:r w:rsidRPr="00553922">
        <w:rPr>
          <w:b/>
          <w:color w:val="000000" w:themeColor="text1"/>
        </w:rPr>
        <w:instrText>Контейнер-платформа</w:instrText>
      </w:r>
      <w:r>
        <w:instrText xml:space="preserve">» </w:instrText>
      </w:r>
      <w:r w:rsidR="003D5521">
        <w:rPr>
          <w:b/>
          <w:color w:val="000000" w:themeColor="text1"/>
        </w:rPr>
        <w:fldChar w:fldCharType="end"/>
      </w:r>
    </w:p>
    <w:p w:rsidR="00FC3C7D" w:rsidRPr="00F250CE" w:rsidRDefault="00FC3C7D" w:rsidP="00FC3C7D">
      <w:pPr>
        <w:spacing w:after="0" w:line="360" w:lineRule="exact"/>
        <w:ind w:firstLine="709"/>
        <w:jc w:val="both"/>
        <w:rPr>
          <w:color w:val="000000" w:themeColor="text1"/>
        </w:rPr>
      </w:pPr>
      <w:r w:rsidRPr="00F250CE">
        <w:rPr>
          <w:color w:val="000000" w:themeColor="text1"/>
        </w:rPr>
        <w:t>Контейнер специального назначения без верхней рамы, длина, ширина, способ погрузки-выгрузки, требования безопасности и прочности которого аналогичны требованиям для контейнеров такого же размера.</w:t>
      </w:r>
    </w:p>
    <w:p w:rsidR="00FC3C7D" w:rsidRPr="0081203B" w:rsidRDefault="00FC3C7D" w:rsidP="00FC3C7D">
      <w:pPr>
        <w:spacing w:after="0" w:line="360" w:lineRule="exact"/>
        <w:ind w:firstLine="709"/>
        <w:jc w:val="both"/>
        <w:rPr>
          <w:color w:val="000000" w:themeColor="text1"/>
          <w:sz w:val="24"/>
        </w:rPr>
      </w:pPr>
      <w:r w:rsidRPr="0081203B">
        <w:rPr>
          <w:color w:val="000000" w:themeColor="text1"/>
          <w:sz w:val="24"/>
        </w:rPr>
        <w:t>Примечание. Контейнеры этого типа имеют код Р0.</w:t>
      </w:r>
    </w:p>
    <w:p w:rsidR="00FC3C7D" w:rsidRDefault="00FC3C7D" w:rsidP="00FC3C7D">
      <w:pPr>
        <w:spacing w:after="0" w:line="360" w:lineRule="exact"/>
        <w:ind w:firstLine="709"/>
        <w:jc w:val="both"/>
        <w:rPr>
          <w:color w:val="000000" w:themeColor="text1"/>
        </w:rPr>
      </w:pPr>
      <w:r w:rsidRPr="00F250CE">
        <w:rPr>
          <w:color w:val="000000" w:themeColor="text1"/>
        </w:rPr>
        <w:t>[статья 4.2.1.2.3 ГОСТ Р 52202-2004 (ИС</w:t>
      </w:r>
      <w:r>
        <w:rPr>
          <w:color w:val="000000" w:themeColor="text1"/>
        </w:rPr>
        <w:t>О </w:t>
      </w:r>
      <w:r w:rsidRPr="00F250CE">
        <w:rPr>
          <w:color w:val="000000" w:themeColor="text1"/>
        </w:rPr>
        <w:t>830-99). Контейнеры грузовые. Термины и определения]</w:t>
      </w:r>
    </w:p>
    <w:p w:rsidR="00FC3C7D" w:rsidRPr="00F250CE" w:rsidRDefault="00FC3C7D" w:rsidP="00FC3C7D">
      <w:pPr>
        <w:numPr>
          <w:ilvl w:val="0"/>
          <w:numId w:val="68"/>
        </w:numPr>
        <w:spacing w:before="120" w:after="0" w:line="360" w:lineRule="exact"/>
        <w:ind w:left="0" w:firstLine="709"/>
        <w:jc w:val="both"/>
        <w:rPr>
          <w:b/>
          <w:color w:val="000000" w:themeColor="text1"/>
        </w:rPr>
      </w:pPr>
      <w:r w:rsidRPr="00F250CE">
        <w:rPr>
          <w:b/>
          <w:color w:val="000000" w:themeColor="text1"/>
        </w:rPr>
        <w:t>Изотермический контейнер</w:t>
      </w:r>
      <w:r w:rsidR="003D5521">
        <w:rPr>
          <w:b/>
          <w:color w:val="000000" w:themeColor="text1"/>
        </w:rPr>
        <w:fldChar w:fldCharType="begin"/>
      </w:r>
      <w:r>
        <w:instrText xml:space="preserve"> XE «</w:instrText>
      </w:r>
      <w:r w:rsidRPr="00025794">
        <w:rPr>
          <w:b/>
          <w:color w:val="000000" w:themeColor="text1"/>
        </w:rPr>
        <w:instrText>Изотермический контейнер</w:instrText>
      </w:r>
      <w:r>
        <w:instrText xml:space="preserve">» </w:instrText>
      </w:r>
      <w:r w:rsidR="003D5521">
        <w:rPr>
          <w:b/>
          <w:color w:val="000000" w:themeColor="text1"/>
        </w:rPr>
        <w:fldChar w:fldCharType="end"/>
      </w:r>
    </w:p>
    <w:p w:rsidR="00FC3C7D" w:rsidRPr="00F250CE" w:rsidRDefault="00FC3C7D" w:rsidP="00FC3C7D">
      <w:pPr>
        <w:spacing w:after="0" w:line="360" w:lineRule="exact"/>
        <w:ind w:firstLine="709"/>
        <w:jc w:val="both"/>
        <w:rPr>
          <w:color w:val="000000" w:themeColor="text1"/>
        </w:rPr>
      </w:pPr>
      <w:r w:rsidRPr="00F250CE">
        <w:rPr>
          <w:color w:val="000000" w:themeColor="text1"/>
        </w:rPr>
        <w:t>Контейнер с теплоизолированными стенками, дверями, полом и крышей, которые обеспечивают ограничение теплообмена между внутренним пространством контейнера и внешней средой.</w:t>
      </w:r>
    </w:p>
    <w:p w:rsidR="00FC3C7D" w:rsidRPr="0081203B" w:rsidRDefault="00FC3C7D" w:rsidP="00FC3C7D">
      <w:pPr>
        <w:spacing w:after="0" w:line="360" w:lineRule="exact"/>
        <w:ind w:firstLine="709"/>
        <w:jc w:val="both"/>
        <w:rPr>
          <w:color w:val="000000" w:themeColor="text1"/>
          <w:sz w:val="24"/>
        </w:rPr>
      </w:pPr>
      <w:r w:rsidRPr="0081203B">
        <w:rPr>
          <w:color w:val="000000" w:themeColor="text1"/>
          <w:sz w:val="24"/>
        </w:rPr>
        <w:t>Примечание. Определение изотермического контейнера включает как контейнеры, имеющие оборудование для охлаждения, нагрева или контроля за атмосферой, так и не имеющие такого оборудования.</w:t>
      </w:r>
    </w:p>
    <w:p w:rsidR="00FC3C7D" w:rsidRDefault="00FC3C7D" w:rsidP="005A077E">
      <w:pPr>
        <w:spacing w:after="0" w:line="360" w:lineRule="exact"/>
        <w:ind w:firstLine="709"/>
        <w:jc w:val="both"/>
        <w:rPr>
          <w:color w:val="000000" w:themeColor="text1"/>
        </w:rPr>
      </w:pPr>
      <w:r w:rsidRPr="00F250CE">
        <w:rPr>
          <w:color w:val="000000" w:themeColor="text1"/>
        </w:rPr>
        <w:t>[статья 4.2.2.1 ГОСТ Р 52202-2004 (ИС</w:t>
      </w:r>
      <w:r>
        <w:rPr>
          <w:color w:val="000000" w:themeColor="text1"/>
        </w:rPr>
        <w:t>О </w:t>
      </w:r>
      <w:r w:rsidRPr="00F250CE">
        <w:rPr>
          <w:color w:val="000000" w:themeColor="text1"/>
        </w:rPr>
        <w:t>830-99). Контейнеры грузовые. Термины и определения]</w:t>
      </w:r>
    </w:p>
    <w:p w:rsidR="00FC3C7D" w:rsidRPr="00F250CE" w:rsidRDefault="00FC3C7D" w:rsidP="00FC3C7D">
      <w:pPr>
        <w:numPr>
          <w:ilvl w:val="0"/>
          <w:numId w:val="68"/>
        </w:numPr>
        <w:spacing w:before="120" w:after="0" w:line="360" w:lineRule="exact"/>
        <w:ind w:left="0" w:firstLine="709"/>
        <w:jc w:val="both"/>
        <w:rPr>
          <w:b/>
          <w:color w:val="000000" w:themeColor="text1"/>
        </w:rPr>
      </w:pPr>
      <w:r w:rsidRPr="00F250CE">
        <w:rPr>
          <w:b/>
          <w:color w:val="000000" w:themeColor="text1"/>
        </w:rPr>
        <w:t>Рефрижераторный контейнер</w:t>
      </w:r>
      <w:r w:rsidR="003D5521" w:rsidRPr="00F250CE">
        <w:rPr>
          <w:b/>
          <w:color w:val="000000" w:themeColor="text1"/>
        </w:rPr>
        <w:fldChar w:fldCharType="begin"/>
      </w:r>
      <w:r w:rsidRPr="00F250CE">
        <w:rPr>
          <w:color w:val="000000" w:themeColor="text1"/>
        </w:rPr>
        <w:instrText xml:space="preserve"> XE </w:instrText>
      </w:r>
      <w:r>
        <w:rPr>
          <w:color w:val="000000" w:themeColor="text1"/>
        </w:rPr>
        <w:instrText>«</w:instrText>
      </w:r>
      <w:r w:rsidRPr="00F250CE">
        <w:rPr>
          <w:b/>
          <w:color w:val="000000" w:themeColor="text1"/>
        </w:rPr>
        <w:instrText>Рефрижераторный контейнер</w:instrText>
      </w:r>
      <w:r>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FC3C7D" w:rsidRPr="00F250CE" w:rsidRDefault="00FC3C7D" w:rsidP="00FC3C7D">
      <w:pPr>
        <w:spacing w:after="0" w:line="360" w:lineRule="exact"/>
        <w:ind w:firstLine="709"/>
        <w:jc w:val="both"/>
        <w:rPr>
          <w:color w:val="000000" w:themeColor="text1"/>
        </w:rPr>
      </w:pPr>
      <w:r w:rsidRPr="00F250CE">
        <w:rPr>
          <w:color w:val="000000" w:themeColor="text1"/>
        </w:rPr>
        <w:t>Контейнер, предназначенный для перевозки скоропортящихся грузов и имеющий принудительную систему для поддержания требуемой температуры в течение заданного промежутка времени.</w:t>
      </w:r>
    </w:p>
    <w:p w:rsidR="00FC3C7D" w:rsidRDefault="00FC3C7D" w:rsidP="00FC3C7D">
      <w:pPr>
        <w:spacing w:after="0" w:line="360" w:lineRule="exact"/>
        <w:ind w:firstLine="709"/>
        <w:jc w:val="both"/>
        <w:rPr>
          <w:color w:val="000000" w:themeColor="text1"/>
        </w:rPr>
      </w:pPr>
      <w:r w:rsidRPr="00F250CE">
        <w:rPr>
          <w:color w:val="000000" w:themeColor="text1"/>
        </w:rPr>
        <w:t>[</w:t>
      </w:r>
      <w:r>
        <w:rPr>
          <w:color w:val="000000" w:themeColor="text1"/>
        </w:rPr>
        <w:t>статья 2.12.89 ГОСТ 34530-2019</w:t>
      </w:r>
      <w:r w:rsidRPr="00F250CE">
        <w:rPr>
          <w:color w:val="000000" w:themeColor="text1"/>
        </w:rPr>
        <w:t xml:space="preserve"> Транспорт железнодорожный. Основные понятия. Термины и определения]</w:t>
      </w:r>
    </w:p>
    <w:p w:rsidR="00DE785A" w:rsidRPr="00F250CE" w:rsidRDefault="00FC3C7D" w:rsidP="00FC3C7D">
      <w:pPr>
        <w:numPr>
          <w:ilvl w:val="0"/>
          <w:numId w:val="68"/>
        </w:numPr>
        <w:spacing w:before="120" w:after="0" w:line="360" w:lineRule="exact"/>
        <w:ind w:left="0" w:firstLine="709"/>
        <w:jc w:val="both"/>
        <w:rPr>
          <w:b/>
          <w:color w:val="000000" w:themeColor="text1"/>
        </w:rPr>
      </w:pPr>
      <w:r>
        <w:rPr>
          <w:b/>
          <w:color w:val="000000" w:themeColor="text1"/>
          <w:lang w:val="en-US"/>
        </w:rPr>
        <w:t xml:space="preserve"> </w:t>
      </w:r>
      <w:r w:rsidR="00DE785A">
        <w:rPr>
          <w:b/>
          <w:color w:val="000000" w:themeColor="text1"/>
          <w:lang w:val="en-US"/>
        </w:rPr>
        <w:t>[</w:t>
      </w:r>
      <w:r w:rsidR="00DE785A" w:rsidRPr="00F250CE">
        <w:rPr>
          <w:b/>
          <w:color w:val="000000" w:themeColor="text1"/>
        </w:rPr>
        <w:t>танк-контейнер</w:t>
      </w:r>
      <w:r w:rsidR="00DE785A">
        <w:rPr>
          <w:b/>
          <w:color w:val="000000" w:themeColor="text1"/>
        </w:rPr>
        <w:t xml:space="preserve">, </w:t>
      </w:r>
      <w:r w:rsidR="00DE785A" w:rsidRPr="00F250CE">
        <w:rPr>
          <w:b/>
          <w:color w:val="000000" w:themeColor="text1"/>
        </w:rPr>
        <w:t>контейнер-цистерна</w:t>
      </w:r>
      <w:r w:rsidR="00DE785A">
        <w:rPr>
          <w:b/>
          <w:color w:val="000000" w:themeColor="text1"/>
          <w:lang w:val="en-US"/>
        </w:rPr>
        <w:t>]</w:t>
      </w:r>
      <w:r w:rsidR="003D5521">
        <w:rPr>
          <w:b/>
          <w:color w:val="000000" w:themeColor="text1"/>
          <w:lang w:val="en-US"/>
        </w:rPr>
        <w:fldChar w:fldCharType="begin"/>
      </w:r>
      <w:r w:rsidR="00DE785A">
        <w:instrText xml:space="preserve"> XE "</w:instrText>
      </w:r>
      <w:r w:rsidR="00DE785A" w:rsidRPr="00F16784">
        <w:rPr>
          <w:b/>
          <w:color w:val="000000" w:themeColor="text1"/>
          <w:lang w:val="en-US"/>
        </w:rPr>
        <w:instrText>[</w:instrText>
      </w:r>
      <w:r w:rsidR="00DE785A" w:rsidRPr="00F16784">
        <w:rPr>
          <w:b/>
          <w:color w:val="000000" w:themeColor="text1"/>
        </w:rPr>
        <w:instrText>танк-контейнер, контейнер-цистерна</w:instrText>
      </w:r>
      <w:r w:rsidR="00DE785A" w:rsidRPr="00F16784">
        <w:rPr>
          <w:b/>
          <w:color w:val="000000" w:themeColor="text1"/>
          <w:lang w:val="en-US"/>
        </w:rPr>
        <w:instrText>]</w:instrText>
      </w:r>
      <w:r w:rsidR="00DE785A">
        <w:instrText xml:space="preserve">" </w:instrText>
      </w:r>
      <w:r w:rsidR="003D5521">
        <w:rPr>
          <w:b/>
          <w:color w:val="000000" w:themeColor="text1"/>
          <w:lang w:val="en-US"/>
        </w:rPr>
        <w:fldChar w:fldCharType="end"/>
      </w:r>
    </w:p>
    <w:p w:rsidR="00DE785A" w:rsidRPr="00F250CE" w:rsidRDefault="00DE785A" w:rsidP="00DE785A">
      <w:pPr>
        <w:spacing w:after="0" w:line="360" w:lineRule="exact"/>
        <w:ind w:firstLine="709"/>
        <w:jc w:val="both"/>
        <w:rPr>
          <w:color w:val="000000" w:themeColor="text1"/>
        </w:rPr>
      </w:pPr>
      <w:r>
        <w:rPr>
          <w:color w:val="000000" w:themeColor="text1"/>
        </w:rPr>
        <w:t xml:space="preserve">1. </w:t>
      </w:r>
      <w:r w:rsidRPr="00F250CE">
        <w:rPr>
          <w:color w:val="000000" w:themeColor="text1"/>
        </w:rPr>
        <w:t>Контейнер со стационарно установленным на раме котлом, предназначенный для транспортировки газов, жидкостей, порошкообразных или гранулированных веществ.</w:t>
      </w:r>
    </w:p>
    <w:p w:rsidR="00DE785A" w:rsidRDefault="00DE785A" w:rsidP="00DE785A">
      <w:pPr>
        <w:spacing w:after="0" w:line="360" w:lineRule="exact"/>
        <w:ind w:firstLine="709"/>
        <w:jc w:val="both"/>
        <w:rPr>
          <w:color w:val="000000" w:themeColor="text1"/>
        </w:rPr>
      </w:pPr>
      <w:r w:rsidRPr="00F250CE">
        <w:rPr>
          <w:color w:val="000000" w:themeColor="text1"/>
        </w:rPr>
        <w:t>[</w:t>
      </w:r>
      <w:r>
        <w:rPr>
          <w:color w:val="000000" w:themeColor="text1"/>
        </w:rPr>
        <w:t>статья 2.12.88 ГОСТ 34530-2019</w:t>
      </w:r>
      <w:r w:rsidRPr="00F250CE">
        <w:rPr>
          <w:color w:val="000000" w:themeColor="text1"/>
        </w:rPr>
        <w:t xml:space="preserve"> Транспорт железнодорожный. Основные понятия. Термины и определения]</w:t>
      </w:r>
    </w:p>
    <w:p w:rsidR="00DE785A" w:rsidRPr="00F250CE" w:rsidRDefault="00DE785A" w:rsidP="00DE785A">
      <w:pPr>
        <w:spacing w:after="0" w:line="360" w:lineRule="exact"/>
        <w:ind w:firstLine="709"/>
        <w:jc w:val="both"/>
        <w:rPr>
          <w:color w:val="000000" w:themeColor="text1"/>
        </w:rPr>
      </w:pPr>
      <w:r>
        <w:rPr>
          <w:color w:val="000000" w:themeColor="text1"/>
        </w:rPr>
        <w:t xml:space="preserve">2. </w:t>
      </w:r>
      <w:r w:rsidRPr="00F250CE">
        <w:rPr>
          <w:color w:val="000000" w:themeColor="text1"/>
        </w:rPr>
        <w:t>Специализированный контейнер для перевозки жидких грузов, газов или сыпучих грузов.</w:t>
      </w:r>
    </w:p>
    <w:p w:rsidR="00DE785A" w:rsidRDefault="00DE785A" w:rsidP="00DE785A">
      <w:pPr>
        <w:spacing w:after="0" w:line="360" w:lineRule="exact"/>
        <w:ind w:firstLine="709"/>
        <w:jc w:val="both"/>
        <w:rPr>
          <w:color w:val="000000" w:themeColor="text1"/>
        </w:rPr>
      </w:pPr>
      <w:r w:rsidRPr="00F250CE">
        <w:rPr>
          <w:color w:val="000000" w:themeColor="text1"/>
        </w:rPr>
        <w:lastRenderedPageBreak/>
        <w:t xml:space="preserve">[пункт 356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Поддон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Поддон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Устройство, на настиле которого можно разместить вместе некоторое количество грузов с тем, чтобы образовать транспортный пакет с целью его перевозки или погрузки/выгрузки или штабелирования с помощью механических аппаратов.</w:t>
      </w:r>
    </w:p>
    <w:p w:rsidR="005A077E" w:rsidRPr="00F250CE" w:rsidRDefault="005A077E" w:rsidP="005A077E">
      <w:pPr>
        <w:spacing w:after="0" w:line="360" w:lineRule="exact"/>
        <w:ind w:firstLine="709"/>
        <w:jc w:val="both"/>
        <w:rPr>
          <w:color w:val="000000" w:themeColor="text1"/>
        </w:rPr>
      </w:pPr>
      <w:r w:rsidRPr="00F250CE">
        <w:rPr>
          <w:color w:val="000000" w:themeColor="text1"/>
        </w:rPr>
        <w:t>Поддон состоит либо из двух настилов, соединенных между собой распорками, либо из одного настила, опирающегося на ножки. Поддон должен иметь как можно меньшую общую высоту, допускающую его погрузку/выгрузку с помощью вилочных погрузчиков или тележек для перевозки поддонов.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Пакет транспортный</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Пакет транспортный</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Укрупненная грузовая единица, сформированная из нескольких отдельных мест в таре или без тары в результате применения различных средств пакетирования.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Грузооборот склада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Грузооборот склада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Показатель, характеризующий выполняемый объем работы продукции различных наименований, прошедшей через склад в отрезок времени (сутки, месяц, год).</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2.12.95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Терминал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Терминал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 инженерно-технических сооружений, оснащенный современным технологическим оборудованием, позволяющий выполнять весь комплекс услуг, связанных с процессом перевозки и распределения товаров.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Контейнерный терминал</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Контейнерный терминал</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D401BC">
        <w:rPr>
          <w:color w:val="000000" w:themeColor="text1"/>
        </w:rPr>
        <w:t xml:space="preserve">Специальный комплекс сооружений, персонал, технические и технологические устройства, организационно взаимоувязанные и предназначенные для выполнения логистических операций, связанных с приемом, погрузкой-выгрузкой, хранением, сортировкой контейнеров, а также коммерческо-информационным обслуживанием грузополучателей, </w:t>
      </w:r>
      <w:r w:rsidRPr="00D401BC">
        <w:rPr>
          <w:color w:val="000000" w:themeColor="text1"/>
        </w:rPr>
        <w:lastRenderedPageBreak/>
        <w:t>перевозчиков и других логистических посредников в интер-, мультимодальных и прочих перевозках.</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3.5.6 </w:t>
      </w:r>
      <w:r w:rsidRPr="00D401BC">
        <w:rPr>
          <w:color w:val="000000" w:themeColor="text1"/>
        </w:rPr>
        <w:t>ГОСТ Р 57118-2016 Перевозки интермодальные. Термины и определения</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Терминально-складские услуги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Терминально-складские услуги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D401BC">
        <w:rPr>
          <w:color w:val="000000" w:themeColor="text1"/>
        </w:rPr>
        <w:t>Комплекс услуг, связанных с выполнением погрузочно-разгрузочных работ, приемом, погрузкой-выгрузкой, хранением, сортировкой, грузопереработкой различных партий грузов, коммерческо-информационным обслуживанием грузополучателей, перевозчиков и других логистических посредников, участвующих в перевозках.</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31 </w:t>
      </w:r>
      <w:r w:rsidRPr="00D401BC">
        <w:rPr>
          <w:color w:val="000000" w:themeColor="text1"/>
        </w:rPr>
        <w:t>ГОСТ Р 58855-2020 Услуги на железнодорожном транспорте. Качество услуг в области грузовых перевозок. Термины и определения</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Погрузочно-разгрузочные работы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Погрузочно-разгрузочные работы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Операции, связанные с осуществлением погрузки и выгрузки груза, в том числе с размещением, креплением, уплотнением, выравниванием, рыхлением, разогревом груза, очисткой вагонов, включая наружную поверхность, после погрузки и выгрузки, приведению вагонов в транспортное положение.</w:t>
      </w:r>
    </w:p>
    <w:p w:rsidR="0024339A" w:rsidRDefault="005A077E" w:rsidP="005A077E">
      <w:pPr>
        <w:spacing w:after="0" w:line="360" w:lineRule="exact"/>
        <w:ind w:firstLine="709"/>
        <w:jc w:val="both"/>
        <w:rPr>
          <w:color w:val="000000" w:themeColor="text1"/>
        </w:rPr>
      </w:pPr>
      <w:r w:rsidRPr="00F250CE">
        <w:rPr>
          <w:color w:val="000000" w:themeColor="text1"/>
        </w:rPr>
        <w:t>[пункт 3.4 ГОСТ 22235-2010 Вагоны грузовые магистральных железных дорог колеи 1520 мм. Общие требования по обеспечению сохранности при производстве погрузочно-разгрузочных и маневровых работ]</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Транспортно-логистическая услуга</w:t>
      </w:r>
      <w:r w:rsidR="003D5521">
        <w:rPr>
          <w:b/>
          <w:color w:val="000000" w:themeColor="text1"/>
        </w:rPr>
        <w:fldChar w:fldCharType="begin"/>
      </w:r>
      <w:r>
        <w:instrText xml:space="preserve"> XE </w:instrText>
      </w:r>
      <w:r w:rsidR="00E64620">
        <w:instrText>«</w:instrText>
      </w:r>
      <w:r w:rsidRPr="00133E97">
        <w:rPr>
          <w:b/>
          <w:color w:val="000000" w:themeColor="text1"/>
        </w:rPr>
        <w:instrText>Транспортно-логистическая услуга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Процесс перемещения груза, включающий несколько элементов, формирующих логистическую цепочку доставки груза с добавленной стоимостью.</w:t>
      </w:r>
    </w:p>
    <w:p w:rsidR="005A077E" w:rsidRDefault="005A077E" w:rsidP="005A077E">
      <w:pPr>
        <w:spacing w:after="0" w:line="360" w:lineRule="exact"/>
        <w:ind w:firstLine="709"/>
        <w:jc w:val="both"/>
        <w:rPr>
          <w:color w:val="000000" w:themeColor="text1"/>
        </w:rPr>
      </w:pPr>
      <w:r w:rsidRPr="00F250CE">
        <w:rPr>
          <w:color w:val="000000" w:themeColor="text1"/>
        </w:rPr>
        <w:t>[статья 87 ГОСТ Р 58855-2020 Услуги на железнодорожном транспорте. Качество услуг в области грузовых перевозок.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Логистические товарораспределительные центры</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Логистические товарораспределительные центры</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контейнерных терминалов со значительным разноплановым объемом работ, обеспечивающие прием контейнеров от отправителей, выдачу их получателям, а также на передачу потока контейнеров с одного вида транспорта на другой.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Услуга </w:t>
      </w:r>
      <w:r w:rsidR="00E64620">
        <w:rPr>
          <w:b/>
          <w:color w:val="000000" w:themeColor="text1"/>
        </w:rPr>
        <w:t>«</w:t>
      </w:r>
      <w:r w:rsidRPr="00F250CE">
        <w:rPr>
          <w:b/>
          <w:color w:val="000000" w:themeColor="text1"/>
        </w:rPr>
        <w:t>Грузовой экспресс</w:t>
      </w:r>
      <w:r w:rsidR="00E64620">
        <w:rPr>
          <w:b/>
          <w:color w:val="000000" w:themeColor="text1"/>
        </w:rPr>
        <w:t>»</w:t>
      </w:r>
      <w:r w:rsidR="003D5521">
        <w:rPr>
          <w:b/>
          <w:color w:val="000000" w:themeColor="text1"/>
        </w:rPr>
        <w:fldChar w:fldCharType="begin"/>
      </w:r>
      <w:r w:rsidR="0085498E">
        <w:instrText xml:space="preserve"> XE "</w:instrText>
      </w:r>
      <w:r w:rsidR="0085498E" w:rsidRPr="008B5E60">
        <w:rPr>
          <w:b/>
          <w:color w:val="000000" w:themeColor="text1"/>
        </w:rPr>
        <w:instrText xml:space="preserve">Услуга </w:instrText>
      </w:r>
      <w:r w:rsidR="0085498E">
        <w:rPr>
          <w:sz w:val="20"/>
          <w:szCs w:val="20"/>
        </w:rPr>
        <w:instrText>\</w:instrText>
      </w:r>
      <w:r w:rsidR="0085498E" w:rsidRPr="008B5E60">
        <w:rPr>
          <w:b/>
          <w:color w:val="000000" w:themeColor="text1"/>
        </w:rPr>
        <w:instrText>«Грузовой экспресс</w:instrText>
      </w:r>
      <w:r w:rsidR="0085498E">
        <w:rPr>
          <w:sz w:val="20"/>
          <w:szCs w:val="20"/>
        </w:rPr>
        <w:instrText>\</w:instrText>
      </w:r>
      <w:r w:rsidR="0085498E" w:rsidRPr="008B5E60">
        <w:rPr>
          <w:b/>
          <w:color w:val="000000" w:themeColor="text1"/>
        </w:rPr>
        <w:instrText>»</w:instrText>
      </w:r>
      <w:r w:rsidR="0085498E">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Услуга по резервированию вагоно-мест и доставке груза в составе грузовых поездов, организованных </w:t>
      </w:r>
      <w:r w:rsidR="008466A6">
        <w:rPr>
          <w:color w:val="000000" w:themeColor="text1"/>
        </w:rPr>
        <w:t>ОАО </w:t>
      </w:r>
      <w:r w:rsidR="00E64620">
        <w:rPr>
          <w:color w:val="000000" w:themeColor="text1"/>
        </w:rPr>
        <w:t>«РЖД»</w:t>
      </w:r>
      <w:r w:rsidRPr="00F250CE">
        <w:rPr>
          <w:color w:val="000000" w:themeColor="text1"/>
        </w:rPr>
        <w:t xml:space="preserve">, следующих по установленному времени (в часах/сутках) отправления с опорной станции на станцию назначения </w:t>
      </w:r>
      <w:r w:rsidR="00E64620">
        <w:rPr>
          <w:color w:val="000000" w:themeColor="text1"/>
        </w:rPr>
        <w:t>«</w:t>
      </w:r>
      <w:r w:rsidRPr="00F250CE">
        <w:rPr>
          <w:color w:val="000000" w:themeColor="text1"/>
        </w:rPr>
        <w:t>Грузового экспресса</w:t>
      </w:r>
      <w:r w:rsidR="00E64620">
        <w:rPr>
          <w:color w:val="000000" w:themeColor="text1"/>
        </w:rPr>
        <w:t>»</w:t>
      </w:r>
      <w:r w:rsidRPr="00F250CE">
        <w:rPr>
          <w:color w:val="000000" w:themeColor="text1"/>
        </w:rPr>
        <w:t xml:space="preserve">, или в прицепной группе вагонов к </w:t>
      </w:r>
      <w:r w:rsidRPr="00F250CE">
        <w:rPr>
          <w:color w:val="000000" w:themeColor="text1"/>
        </w:rPr>
        <w:lastRenderedPageBreak/>
        <w:t xml:space="preserve">КП, следующей с опорной станции или станции прицепки по маршруту следования КП на станцию назначения </w:t>
      </w:r>
      <w:r w:rsidR="00E64620">
        <w:rPr>
          <w:color w:val="000000" w:themeColor="text1"/>
        </w:rPr>
        <w:t>«</w:t>
      </w:r>
      <w:r w:rsidRPr="00F250CE">
        <w:rPr>
          <w:color w:val="000000" w:themeColor="text1"/>
        </w:rPr>
        <w:t>Грузового экспресса</w:t>
      </w:r>
      <w:r w:rsidR="00E64620">
        <w:rPr>
          <w:color w:val="000000" w:themeColor="text1"/>
        </w:rPr>
        <w:t>»</w:t>
      </w:r>
      <w:r w:rsidRPr="00F250CE">
        <w:rPr>
          <w:color w:val="000000" w:themeColor="text1"/>
        </w:rPr>
        <w:t>, которая является станцией назначения КП.</w:t>
      </w:r>
    </w:p>
    <w:p w:rsidR="005A077E" w:rsidRPr="00D401BC" w:rsidRDefault="005A077E" w:rsidP="005A077E">
      <w:pPr>
        <w:spacing w:after="0" w:line="360" w:lineRule="exact"/>
        <w:ind w:firstLine="709"/>
        <w:jc w:val="both"/>
        <w:rPr>
          <w:color w:val="000000" w:themeColor="text1"/>
          <w:sz w:val="24"/>
        </w:rPr>
      </w:pPr>
      <w:r w:rsidRPr="00D401BC">
        <w:rPr>
          <w:color w:val="000000" w:themeColor="text1"/>
          <w:sz w:val="24"/>
        </w:rPr>
        <w:t>Примечания:</w:t>
      </w:r>
    </w:p>
    <w:p w:rsidR="005A077E" w:rsidRPr="00D401BC" w:rsidRDefault="005A077E" w:rsidP="005A077E">
      <w:pPr>
        <w:spacing w:after="0" w:line="360" w:lineRule="exact"/>
        <w:ind w:firstLine="709"/>
        <w:jc w:val="both"/>
        <w:rPr>
          <w:color w:val="000000" w:themeColor="text1"/>
          <w:sz w:val="24"/>
        </w:rPr>
      </w:pPr>
      <w:r w:rsidRPr="00D401BC">
        <w:rPr>
          <w:color w:val="000000" w:themeColor="text1"/>
          <w:sz w:val="24"/>
        </w:rPr>
        <w:t xml:space="preserve">1. КП - контейнерный поезд длиной не менее 57 условных вагонов, которому в соответствии с телеграммой </w:t>
      </w:r>
      <w:r w:rsidR="008466A6">
        <w:rPr>
          <w:color w:val="000000" w:themeColor="text1"/>
          <w:sz w:val="24"/>
        </w:rPr>
        <w:t>ОАО </w:t>
      </w:r>
      <w:r w:rsidR="00E64620">
        <w:rPr>
          <w:color w:val="000000" w:themeColor="text1"/>
          <w:sz w:val="24"/>
        </w:rPr>
        <w:t>«РЖД»</w:t>
      </w:r>
      <w:r w:rsidRPr="00D401BC">
        <w:rPr>
          <w:color w:val="000000" w:themeColor="text1"/>
          <w:sz w:val="24"/>
        </w:rPr>
        <w:t>, объявленной ЦЗ-ЦД, Д (при перевозках в местном сообщении) или лиц их замещающих, назначен номер поезда, маршрут следования, время отправления и прибытия поезда.</w:t>
      </w:r>
    </w:p>
    <w:p w:rsidR="005A077E" w:rsidRPr="00D401BC" w:rsidRDefault="005A077E" w:rsidP="005A077E">
      <w:pPr>
        <w:spacing w:after="0" w:line="360" w:lineRule="exact"/>
        <w:ind w:firstLine="709"/>
        <w:jc w:val="both"/>
        <w:rPr>
          <w:color w:val="000000" w:themeColor="text1"/>
          <w:sz w:val="24"/>
        </w:rPr>
      </w:pPr>
      <w:r w:rsidRPr="00D401BC">
        <w:rPr>
          <w:color w:val="000000" w:themeColor="text1"/>
          <w:sz w:val="24"/>
        </w:rPr>
        <w:t xml:space="preserve">2. При организации работы с участием КП необходимо руководствоваться Порядком организации перевозки груженых и порожних контейнеров в составе контейнерных поездов, утвержденным распоряжением </w:t>
      </w:r>
      <w:r w:rsidR="008466A6">
        <w:rPr>
          <w:color w:val="000000" w:themeColor="text1"/>
          <w:sz w:val="24"/>
        </w:rPr>
        <w:t>ОАО </w:t>
      </w:r>
      <w:r w:rsidR="00E64620">
        <w:rPr>
          <w:color w:val="000000" w:themeColor="text1"/>
          <w:sz w:val="24"/>
        </w:rPr>
        <w:t>«РЖД»</w:t>
      </w:r>
      <w:r w:rsidRPr="00D401BC">
        <w:rPr>
          <w:color w:val="000000" w:themeColor="text1"/>
          <w:sz w:val="24"/>
        </w:rPr>
        <w:t xml:space="preserve"> от 2 октября 2020</w:t>
      </w:r>
      <w:r w:rsidR="00BA5205">
        <w:rPr>
          <w:color w:val="000000" w:themeColor="text1"/>
          <w:sz w:val="24"/>
        </w:rPr>
        <w:t> г.</w:t>
      </w:r>
      <w:r w:rsidRPr="00D401BC">
        <w:rPr>
          <w:color w:val="000000" w:themeColor="text1"/>
          <w:sz w:val="24"/>
        </w:rPr>
        <w:t xml:space="preserve"> </w:t>
      </w:r>
      <w:r w:rsidR="005A6BA8">
        <w:rPr>
          <w:color w:val="000000" w:themeColor="text1"/>
          <w:sz w:val="24"/>
        </w:rPr>
        <w:t>№ </w:t>
      </w:r>
      <w:r w:rsidRPr="00D401BC">
        <w:rPr>
          <w:color w:val="000000" w:themeColor="text1"/>
          <w:sz w:val="24"/>
        </w:rPr>
        <w:t>2191р.</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1.3 Типовой технологии формирования и отправления поездов в рамках оказания услуги </w:t>
      </w:r>
      <w:r w:rsidR="00E64620">
        <w:rPr>
          <w:color w:val="000000" w:themeColor="text1"/>
        </w:rPr>
        <w:t>«</w:t>
      </w:r>
      <w:r w:rsidRPr="00F250CE">
        <w:rPr>
          <w:color w:val="000000" w:themeColor="text1"/>
        </w:rPr>
        <w:t>Грузовой экспресс</w:t>
      </w:r>
      <w:r w:rsidR="00E64620">
        <w:rPr>
          <w:color w:val="000000" w:themeColor="text1"/>
        </w:rPr>
        <w:t>»</w:t>
      </w:r>
      <w:r w:rsidRPr="00F250CE">
        <w:rPr>
          <w:color w:val="000000" w:themeColor="text1"/>
        </w:rPr>
        <w:t>, утвержд</w:t>
      </w:r>
      <w:r w:rsidR="00840400">
        <w:rPr>
          <w:color w:val="000000" w:themeColor="text1"/>
        </w:rPr>
        <w:t>е</w:t>
      </w:r>
      <w:r w:rsidRPr="00F250CE">
        <w:rPr>
          <w:color w:val="000000" w:themeColor="text1"/>
        </w:rPr>
        <w:t xml:space="preserve">нной распоряжением </w:t>
      </w:r>
      <w:r w:rsidR="008466A6">
        <w:rPr>
          <w:color w:val="000000" w:themeColor="text1"/>
        </w:rPr>
        <w:t>ОАО </w:t>
      </w:r>
      <w:r w:rsidR="00E64620">
        <w:rPr>
          <w:color w:val="000000" w:themeColor="text1"/>
        </w:rPr>
        <w:t>«РЖД»</w:t>
      </w:r>
      <w:r w:rsidRPr="00F250CE">
        <w:rPr>
          <w:color w:val="000000" w:themeColor="text1"/>
        </w:rPr>
        <w:t xml:space="preserve"> от 16 июня 2022</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1579/р]</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Транспортная логистика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Транспортная логистика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Система, базирующаяся на концепции интеграции транспорта, снабжения, производства и сбыта, на отыскании оптимальных решений, в целом, по всему процессу движения материального потока в сфере обращения и производства, с помощью критерия минимальных затрат на транспортировку.</w:t>
      </w:r>
    </w:p>
    <w:p w:rsidR="0024339A" w:rsidRDefault="0024339A"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2.12.73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Логистика грузовых перевозок</w:t>
      </w:r>
      <w:r w:rsidR="003D5521">
        <w:rPr>
          <w:b/>
          <w:color w:val="000000" w:themeColor="text1"/>
        </w:rPr>
        <w:fldChar w:fldCharType="begin"/>
      </w:r>
      <w:r>
        <w:instrText xml:space="preserve"> XE </w:instrText>
      </w:r>
      <w:r w:rsidR="00E64620">
        <w:instrText>«</w:instrText>
      </w:r>
      <w:r w:rsidRPr="00846481">
        <w:rPr>
          <w:b/>
          <w:color w:val="000000" w:themeColor="text1"/>
        </w:rPr>
        <w:instrText>Логистика грузовых перевозок</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Комплексное планирование, управление и контролирование грузопотоков и потоков транспортных средств, логистических объектов и процессов цепей транспортирования (перемещения) грузов в транспортных системах, а также связанных с ними информационных и финансовых потоков.</w:t>
      </w:r>
    </w:p>
    <w:p w:rsidR="005A077E" w:rsidRDefault="005A077E" w:rsidP="005A077E">
      <w:pPr>
        <w:spacing w:after="0" w:line="360" w:lineRule="exact"/>
        <w:ind w:firstLine="709"/>
        <w:jc w:val="both"/>
        <w:rPr>
          <w:color w:val="000000" w:themeColor="text1"/>
        </w:rPr>
      </w:pPr>
      <w:r w:rsidRPr="00F250CE">
        <w:rPr>
          <w:color w:val="000000" w:themeColor="text1"/>
        </w:rPr>
        <w:t>[статья 73 ГОСТ Р 58855-2020 Услуги на железнодорожном транспорте. Качество услуг в области грузовых перевозок. Термины и определения]</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Уровень логистики</w:t>
      </w:r>
      <w:r w:rsidR="003D5521">
        <w:rPr>
          <w:b/>
          <w:color w:val="000000" w:themeColor="text1"/>
        </w:rPr>
        <w:fldChar w:fldCharType="begin"/>
      </w:r>
      <w:r>
        <w:instrText xml:space="preserve"> XE </w:instrText>
      </w:r>
      <w:r w:rsidR="00E64620">
        <w:instrText>«</w:instrText>
      </w:r>
      <w:r w:rsidRPr="000B6AC0">
        <w:rPr>
          <w:b/>
          <w:color w:val="000000" w:themeColor="text1"/>
        </w:rPr>
        <w:instrText>Уровень логистики</w:instrText>
      </w:r>
      <w:r w:rsidR="00E64620">
        <w:instrText>»</w:instrText>
      </w:r>
      <w:r>
        <w:instrText xml:space="preserve"> </w:instrText>
      </w:r>
      <w:r w:rsidR="003D5521">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Относительная характеристика оказываемых логистическим провайдером услуг (1PL-, 2PL-, 3PL-, 4PL-, 5PL-логистика).</w:t>
      </w:r>
    </w:p>
    <w:p w:rsidR="0024339A" w:rsidRDefault="0024339A" w:rsidP="005A077E">
      <w:pPr>
        <w:spacing w:after="0" w:line="360" w:lineRule="exact"/>
        <w:ind w:firstLine="709"/>
        <w:jc w:val="both"/>
        <w:rPr>
          <w:color w:val="000000" w:themeColor="text1"/>
        </w:rPr>
      </w:pPr>
      <w:r w:rsidRPr="00F250CE">
        <w:rPr>
          <w:color w:val="000000" w:themeColor="text1"/>
        </w:rPr>
        <w:t>[пункт 3.9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1PL-логистика, автономная логистика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4B3384">
        <w:rPr>
          <w:b/>
          <w:color w:val="000000" w:themeColor="text1"/>
          <w:lang w:val="en-US"/>
        </w:rPr>
        <w:instrText>[</w:instrText>
      </w:r>
      <w:r w:rsidRPr="004B3384">
        <w:rPr>
          <w:b/>
          <w:color w:val="000000" w:themeColor="text1"/>
        </w:rPr>
        <w:instrText>1PL-логистика, автономная логистика</w:instrText>
      </w:r>
      <w:r w:rsidRPr="004B3384">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Выполнение грузовладельцем и/или его дочерним обществом всех логистических операций, связанных с транспортированием и хранением своего груза.</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[пункт 3.1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2PL-логистика, традиционная логистика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200653">
        <w:rPr>
          <w:b/>
          <w:color w:val="000000" w:themeColor="text1"/>
          <w:lang w:val="en-US"/>
        </w:rPr>
        <w:instrText>[</w:instrText>
      </w:r>
      <w:r w:rsidRPr="00200653">
        <w:rPr>
          <w:b/>
          <w:color w:val="000000" w:themeColor="text1"/>
        </w:rPr>
        <w:instrText>2PL-логистика, традиционная логистика</w:instrText>
      </w:r>
      <w:r w:rsidRPr="00200653">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Выполнение логистическим провайдером части внешних логистических операций, связанных с транспортированием и хранением груза, с привлечением контрагентов при необходимости.</w:t>
      </w:r>
    </w:p>
    <w:p w:rsidR="005A077E" w:rsidRPr="00F250CE" w:rsidRDefault="005A077E" w:rsidP="005A077E">
      <w:pPr>
        <w:spacing w:after="0" w:line="360" w:lineRule="exact"/>
        <w:ind w:firstLine="709"/>
        <w:jc w:val="both"/>
        <w:rPr>
          <w:color w:val="000000" w:themeColor="text1"/>
        </w:rPr>
      </w:pPr>
      <w:r w:rsidRPr="00F250CE">
        <w:rPr>
          <w:color w:val="000000" w:themeColor="text1"/>
        </w:rPr>
        <w:t>Примечание. Под внешними логистическими операциями понимают процессы логистики, направленные на реализацию функций снабжения и сбыта грузовладельца.</w:t>
      </w:r>
    </w:p>
    <w:p w:rsidR="005A077E" w:rsidRDefault="005A077E" w:rsidP="005A077E">
      <w:pPr>
        <w:spacing w:after="0" w:line="360" w:lineRule="exact"/>
        <w:ind w:firstLine="709"/>
        <w:jc w:val="both"/>
        <w:rPr>
          <w:color w:val="000000" w:themeColor="text1"/>
        </w:rPr>
      </w:pPr>
      <w:r w:rsidRPr="00F250CE">
        <w:rPr>
          <w:color w:val="000000" w:themeColor="text1"/>
        </w:rPr>
        <w:t>[пункт 3.2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3PL-логистика, комплексная логистика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1330B2">
        <w:rPr>
          <w:b/>
          <w:color w:val="000000" w:themeColor="text1"/>
          <w:lang w:val="en-US"/>
        </w:rPr>
        <w:instrText>[</w:instrText>
      </w:r>
      <w:r w:rsidRPr="001330B2">
        <w:rPr>
          <w:b/>
          <w:color w:val="000000" w:themeColor="text1"/>
        </w:rPr>
        <w:instrText>3PL-логистика, комплексная логистика</w:instrText>
      </w:r>
      <w:r w:rsidRPr="001330B2">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Выполнение логистическим провайдером комплекса внешних логистических операций, связанных с транспортированием и хранением груза.</w:t>
      </w:r>
    </w:p>
    <w:p w:rsidR="005A077E" w:rsidRDefault="005A077E" w:rsidP="005A077E">
      <w:pPr>
        <w:spacing w:after="0" w:line="360" w:lineRule="exact"/>
        <w:ind w:firstLine="709"/>
        <w:jc w:val="both"/>
        <w:rPr>
          <w:color w:val="000000" w:themeColor="text1"/>
        </w:rPr>
      </w:pPr>
      <w:r w:rsidRPr="00F250CE">
        <w:rPr>
          <w:color w:val="000000" w:themeColor="text1"/>
        </w:rPr>
        <w:t>[пункт 3.3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4PL-логистика, интегрированная логистика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153CEF">
        <w:rPr>
          <w:b/>
          <w:color w:val="000000" w:themeColor="text1"/>
          <w:lang w:val="en-US"/>
        </w:rPr>
        <w:instrText>[</w:instrText>
      </w:r>
      <w:r w:rsidRPr="00153CEF">
        <w:rPr>
          <w:b/>
          <w:color w:val="000000" w:themeColor="text1"/>
        </w:rPr>
        <w:instrText>4PL-логистика, интегрированная логистика</w:instrText>
      </w:r>
      <w:r w:rsidRPr="00153CEF">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Выполнение логистическим провайдером всех внешних логистических операций, связанных с транспортированием и хранением груза, а также управление внутренними логистическими процессами грузовладельца.</w:t>
      </w:r>
    </w:p>
    <w:p w:rsidR="005A077E" w:rsidRPr="00F250CE" w:rsidRDefault="005A077E" w:rsidP="005A077E">
      <w:pPr>
        <w:spacing w:after="0" w:line="360" w:lineRule="exact"/>
        <w:ind w:firstLine="709"/>
        <w:jc w:val="both"/>
        <w:rPr>
          <w:color w:val="000000" w:themeColor="text1"/>
        </w:rPr>
      </w:pPr>
      <w:r w:rsidRPr="00F250CE">
        <w:rPr>
          <w:color w:val="000000" w:themeColor="text1"/>
        </w:rPr>
        <w:t>Примечание. Под внутренними логистическими процессами понимают процессы логистики, направленные на реализацию функций производства грузовладельца.</w:t>
      </w:r>
    </w:p>
    <w:p w:rsidR="005A077E" w:rsidRDefault="005A077E" w:rsidP="005A077E">
      <w:pPr>
        <w:spacing w:after="0" w:line="360" w:lineRule="exact"/>
        <w:ind w:firstLine="709"/>
        <w:jc w:val="both"/>
        <w:rPr>
          <w:color w:val="000000" w:themeColor="text1"/>
        </w:rPr>
      </w:pPr>
      <w:r w:rsidRPr="00F250CE">
        <w:rPr>
          <w:color w:val="000000" w:themeColor="text1"/>
        </w:rPr>
        <w:t>[пункт 3.4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Pr>
          <w:b/>
          <w:color w:val="000000" w:themeColor="text1"/>
          <w:lang w:val="en-US"/>
        </w:rPr>
        <w:t>[</w:t>
      </w:r>
      <w:r w:rsidRPr="00F250CE">
        <w:rPr>
          <w:b/>
          <w:color w:val="000000" w:themeColor="text1"/>
        </w:rPr>
        <w:t>5PL-логистика, виртуальная логистика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A50273">
        <w:rPr>
          <w:b/>
          <w:color w:val="000000" w:themeColor="text1"/>
          <w:lang w:val="en-US"/>
        </w:rPr>
        <w:instrText>[</w:instrText>
      </w:r>
      <w:r w:rsidRPr="00A50273">
        <w:rPr>
          <w:b/>
          <w:color w:val="000000" w:themeColor="text1"/>
        </w:rPr>
        <w:instrText>5PL-логистика, виртуальная логистика</w:instrText>
      </w:r>
      <w:r w:rsidRPr="00A50273">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Выполнение логистическим провайдером полного комплекса логистических операций с использованием сетевых информационных технологий управления взаимоотношениями с грузовладельцами/клиентами.</w:t>
      </w:r>
    </w:p>
    <w:p w:rsidR="005A077E" w:rsidRDefault="005A077E" w:rsidP="005A077E">
      <w:pPr>
        <w:spacing w:after="0" w:line="360" w:lineRule="exact"/>
        <w:ind w:firstLine="709"/>
        <w:jc w:val="both"/>
        <w:rPr>
          <w:color w:val="000000" w:themeColor="text1"/>
        </w:rPr>
      </w:pPr>
      <w:r w:rsidRPr="00F250CE">
        <w:rPr>
          <w:color w:val="000000" w:themeColor="text1"/>
        </w:rPr>
        <w:t>[пункт 3.5 ГОСТ Р 59951-2021 Услуги на железнодорожном транспорте. Транспортно-логистические услуги в грузовых перевозках. Общие требования к качеству]</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Логистический провайдер</w:t>
      </w:r>
      <w:r w:rsidR="003D5521">
        <w:rPr>
          <w:b/>
          <w:color w:val="000000" w:themeColor="text1"/>
        </w:rPr>
        <w:fldChar w:fldCharType="begin"/>
      </w:r>
      <w:r>
        <w:instrText xml:space="preserve"> XE </w:instrText>
      </w:r>
      <w:r w:rsidR="00E64620">
        <w:instrText>«</w:instrText>
      </w:r>
      <w:r w:rsidRPr="00FE0BAD">
        <w:rPr>
          <w:b/>
          <w:color w:val="000000" w:themeColor="text1"/>
        </w:rPr>
        <w:instrText>Логистический провайдер</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Юридическое лицо или индивидуальный предприниматель, оказывающие транспортно-логистические услуги.</w:t>
      </w:r>
    </w:p>
    <w:p w:rsidR="005A077E" w:rsidRDefault="005A077E" w:rsidP="005A077E">
      <w:pPr>
        <w:spacing w:after="0" w:line="360" w:lineRule="exact"/>
        <w:ind w:firstLine="709"/>
        <w:jc w:val="both"/>
        <w:rPr>
          <w:color w:val="000000" w:themeColor="text1"/>
        </w:rPr>
      </w:pPr>
      <w:r w:rsidRPr="00F250CE">
        <w:rPr>
          <w:color w:val="000000" w:themeColor="text1"/>
        </w:rPr>
        <w:t>[пункт 3.7 ГОСТ Р 59951-2021 Услуги на железнодорожном транспорте. Транспортно-логистические услуги в грузовых перевозках. Общие требования к качеству]</w:t>
      </w:r>
    </w:p>
    <w:p w:rsidR="0024339A" w:rsidRPr="00F250CE" w:rsidRDefault="0024339A" w:rsidP="0024339A">
      <w:pPr>
        <w:numPr>
          <w:ilvl w:val="0"/>
          <w:numId w:val="68"/>
        </w:numPr>
        <w:spacing w:before="120" w:after="0" w:line="360" w:lineRule="exact"/>
        <w:ind w:left="0" w:firstLine="709"/>
        <w:jc w:val="both"/>
        <w:rPr>
          <w:b/>
          <w:color w:val="000000" w:themeColor="text1"/>
        </w:rPr>
      </w:pPr>
      <w:r w:rsidRPr="00F250CE">
        <w:rPr>
          <w:b/>
          <w:color w:val="000000" w:themeColor="text1"/>
        </w:rPr>
        <w:t>Региональный логистический оператор-перевозчик</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Региональный логистический оператор-перевозчик</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24339A" w:rsidRPr="00F250CE" w:rsidRDefault="0024339A" w:rsidP="0024339A">
      <w:pPr>
        <w:spacing w:after="0" w:line="360" w:lineRule="exact"/>
        <w:ind w:firstLine="709"/>
        <w:jc w:val="both"/>
        <w:rPr>
          <w:color w:val="000000" w:themeColor="text1"/>
        </w:rPr>
      </w:pPr>
      <w:r w:rsidRPr="00F250CE">
        <w:rPr>
          <w:color w:val="000000" w:themeColor="text1"/>
        </w:rPr>
        <w:t>Лицо, заключившее договор на транзитную перевозку грузов и принявшее на себя ответственность за его осуществление в качестве перевозчика, регулирующее действия всех участников транспортно-логистического кластера с целью достижения максимального результата при имеющихся ресурсах.</w:t>
      </w:r>
    </w:p>
    <w:p w:rsidR="0024339A" w:rsidRDefault="0024339A"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2.12.106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Базовая услуга</w:t>
      </w:r>
      <w:r w:rsidR="003D5521">
        <w:rPr>
          <w:b/>
          <w:color w:val="000000" w:themeColor="text1"/>
        </w:rPr>
        <w:fldChar w:fldCharType="begin"/>
      </w:r>
      <w:r>
        <w:instrText xml:space="preserve"> XE </w:instrText>
      </w:r>
      <w:r w:rsidR="00E64620">
        <w:instrText>«</w:instrText>
      </w:r>
      <w:r w:rsidRPr="00D742EB">
        <w:rPr>
          <w:b/>
          <w:color w:val="000000" w:themeColor="text1"/>
        </w:rPr>
        <w:instrText>Базовая услуга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Перевозка железнодорожным транспортом общего пользования груза/порожнего вагона от отправителя станции отправления грузополучателю на станции назначения.</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Клиент</w:t>
      </w:r>
      <w:r w:rsidR="003D5521">
        <w:rPr>
          <w:b/>
          <w:color w:val="000000" w:themeColor="text1"/>
        </w:rPr>
        <w:fldChar w:fldCharType="begin"/>
      </w:r>
      <w:r>
        <w:instrText xml:space="preserve"> XE </w:instrText>
      </w:r>
      <w:r w:rsidR="00E64620">
        <w:instrText>«</w:instrText>
      </w:r>
      <w:r w:rsidRPr="000D6D3B">
        <w:rPr>
          <w:b/>
          <w:color w:val="000000" w:themeColor="text1"/>
        </w:rPr>
        <w:instrText>Клиент</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Потребитель транспортно-логистических продуктов и услуг холдинга </w:t>
      </w:r>
      <w:r w:rsidR="00E64620">
        <w:rPr>
          <w:color w:val="000000" w:themeColor="text1"/>
        </w:rPr>
        <w:t>«</w:t>
      </w:r>
      <w:r w:rsidRPr="00F250CE">
        <w:rPr>
          <w:color w:val="000000" w:themeColor="text1"/>
        </w:rPr>
        <w:t>РЖД</w:t>
      </w:r>
      <w:r w:rsidR="00E64620">
        <w:rPr>
          <w:color w:val="000000" w:themeColor="text1"/>
        </w:rPr>
        <w:t>»</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Клиентоориентированность</w:t>
      </w:r>
      <w:r w:rsidR="003D5521">
        <w:rPr>
          <w:b/>
          <w:color w:val="000000" w:themeColor="text1"/>
        </w:rPr>
        <w:fldChar w:fldCharType="begin"/>
      </w:r>
      <w:r w:rsidR="0085498E">
        <w:instrText xml:space="preserve"> XE "</w:instrText>
      </w:r>
      <w:r w:rsidR="0085498E" w:rsidRPr="00297A94">
        <w:rPr>
          <w:b/>
          <w:color w:val="000000" w:themeColor="text1"/>
        </w:rPr>
        <w:instrText>Клиентоориентированность</w:instrText>
      </w:r>
      <w:r w:rsidR="0085498E">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Способность создавать дополнительную прибыль за счет глубокого понимания и удовлетворения потребностей клиентов в качестве, доступности и сроках предоставления услуг во всех видах деятельности.</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Проектная деятельность </w:t>
      </w:r>
      <w:r w:rsidRPr="00EE126C">
        <w:rPr>
          <w:color w:val="000000" w:themeColor="text1"/>
        </w:rPr>
        <w:t>&lt;транспортно-логистический бизнес-блок&gt;</w:t>
      </w:r>
      <w:r w:rsidR="003D5521">
        <w:rPr>
          <w:color w:val="000000" w:themeColor="text1"/>
        </w:rPr>
        <w:fldChar w:fldCharType="begin"/>
      </w:r>
      <w:r w:rsidR="0085498E">
        <w:instrText xml:space="preserve"> XE "</w:instrText>
      </w:r>
      <w:r w:rsidR="0085498E" w:rsidRPr="007F5B65">
        <w:rPr>
          <w:b/>
          <w:color w:val="000000" w:themeColor="text1"/>
        </w:rPr>
        <w:instrText xml:space="preserve">Проектная деятельность </w:instrText>
      </w:r>
      <w:r w:rsidR="0085498E" w:rsidRPr="007F5B65">
        <w:rPr>
          <w:color w:val="000000" w:themeColor="text1"/>
        </w:rPr>
        <w:instrText>&lt;транспортно-логистический бизнес-блок&gt;</w:instrText>
      </w:r>
      <w:r w:rsidR="0085498E">
        <w:instrText xml:space="preserve">" </w:instrText>
      </w:r>
      <w:r w:rsidR="003D5521">
        <w:rPr>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Деятельность, направленная на создание уникального транспортно-логистического продукта или транспортно-логистической услуги в условиях временных и ресурсных ограничений цикла проекта.</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lastRenderedPageBreak/>
        <w:t>Проектный центр ТЛББ</w:t>
      </w:r>
      <w:r w:rsidR="003D5521">
        <w:rPr>
          <w:b/>
          <w:color w:val="000000" w:themeColor="text1"/>
        </w:rPr>
        <w:fldChar w:fldCharType="begin"/>
      </w:r>
      <w:r>
        <w:instrText xml:space="preserve"> XE </w:instrText>
      </w:r>
      <w:r w:rsidR="00E64620">
        <w:instrText>«</w:instrText>
      </w:r>
      <w:r w:rsidRPr="009E470D">
        <w:rPr>
          <w:b/>
          <w:color w:val="000000" w:themeColor="text1"/>
        </w:rPr>
        <w:instrText>Проектный центр ТЛББ</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Совокупность подразделений функциональных филиалов </w:t>
      </w:r>
      <w:r w:rsidR="008466A6">
        <w:rPr>
          <w:color w:val="000000" w:themeColor="text1"/>
        </w:rPr>
        <w:t>ОАО </w:t>
      </w:r>
      <w:r w:rsidR="00E64620">
        <w:rPr>
          <w:color w:val="000000" w:themeColor="text1"/>
        </w:rPr>
        <w:t>«РЖД»</w:t>
      </w:r>
      <w:r w:rsidRPr="00F250CE">
        <w:rPr>
          <w:color w:val="000000" w:themeColor="text1"/>
        </w:rPr>
        <w:t xml:space="preserve"> и ДЗО, входящих в транспортно-логистический бизнес-блок холдинга </w:t>
      </w:r>
      <w:r w:rsidR="00E64620">
        <w:rPr>
          <w:color w:val="000000" w:themeColor="text1"/>
        </w:rPr>
        <w:t>«</w:t>
      </w:r>
      <w:r w:rsidRPr="00F250CE">
        <w:rPr>
          <w:color w:val="000000" w:themeColor="text1"/>
        </w:rPr>
        <w:t>РЖД</w:t>
      </w:r>
      <w:r w:rsidR="00E64620">
        <w:rPr>
          <w:color w:val="000000" w:themeColor="text1"/>
        </w:rPr>
        <w:t>»</w:t>
      </w:r>
      <w:r w:rsidRPr="00F250CE">
        <w:rPr>
          <w:color w:val="000000" w:themeColor="text1"/>
        </w:rPr>
        <w:t>, обеспечивающих оперативное внедрение инновационных проектов.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Транспортно-логистический продукт</w:t>
      </w:r>
      <w:r w:rsidR="003D5521">
        <w:rPr>
          <w:b/>
          <w:color w:val="000000" w:themeColor="text1"/>
        </w:rPr>
        <w:fldChar w:fldCharType="begin"/>
      </w:r>
      <w:r>
        <w:instrText xml:space="preserve"> XE </w:instrText>
      </w:r>
      <w:r w:rsidR="00E64620">
        <w:instrText>«</w:instrText>
      </w:r>
      <w:r w:rsidRPr="00D67855">
        <w:rPr>
          <w:b/>
          <w:color w:val="000000" w:themeColor="text1"/>
        </w:rPr>
        <w:instrText>Транспортно-логистический продукт</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Услуга (совокупность услуг), не являющаяся Базовой услугой, направленная на удовлетворение потребностей Клиентов, сформированная с учетом коммерческих интересов Клиентов. Может иметь собственное оригинальное наименование. Транспортно-логистический продукт может реализовываться с использованием железнодорожной и терминальной инфраструктуры, а также нескольких видов транспорта и быть направленным на перевозку определенного вида груза или на определенную категорию клиентов.</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Комплексная транспортно-логистическая услуга</w:t>
      </w:r>
      <w:r>
        <w:rPr>
          <w:b/>
          <w:color w:val="000000" w:themeColor="text1"/>
        </w:rPr>
        <w:t>;</w:t>
      </w:r>
      <w:r w:rsidRPr="00EE126C">
        <w:rPr>
          <w:color w:val="000000" w:themeColor="text1"/>
        </w:rPr>
        <w:t xml:space="preserve"> КТЛУ</w:t>
      </w:r>
      <w:r w:rsidR="003D5521">
        <w:rPr>
          <w:b/>
          <w:color w:val="000000" w:themeColor="text1"/>
        </w:rPr>
        <w:fldChar w:fldCharType="begin"/>
      </w:r>
      <w:r>
        <w:instrText xml:space="preserve"> XE </w:instrText>
      </w:r>
      <w:r w:rsidR="00E64620">
        <w:instrText>«</w:instrText>
      </w:r>
      <w:r w:rsidRPr="0024141E">
        <w:rPr>
          <w:b/>
          <w:color w:val="000000" w:themeColor="text1"/>
        </w:rPr>
        <w:instrText>Комплексная транспортно-логистическая услуга</w:instrText>
      </w:r>
      <w:r>
        <w:rPr>
          <w:b/>
          <w:color w:val="000000" w:themeColor="text1"/>
        </w:rPr>
        <w:instrText>;</w:instrText>
      </w:r>
      <w:r w:rsidRPr="00EE126C">
        <w:rPr>
          <w:color w:val="000000" w:themeColor="text1"/>
        </w:rPr>
        <w:instrText xml:space="preserve"> КТЛУ</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Услуга холдинга </w:t>
      </w:r>
      <w:r w:rsidR="00E64620">
        <w:rPr>
          <w:color w:val="000000" w:themeColor="text1"/>
        </w:rPr>
        <w:t>«</w:t>
      </w:r>
      <w:r w:rsidRPr="00F250CE">
        <w:rPr>
          <w:color w:val="000000" w:themeColor="text1"/>
        </w:rPr>
        <w:t>РЖД</w:t>
      </w:r>
      <w:r w:rsidR="00E64620">
        <w:rPr>
          <w:color w:val="000000" w:themeColor="text1"/>
        </w:rPr>
        <w:t>»</w:t>
      </w:r>
      <w:r w:rsidRPr="00F250CE">
        <w:rPr>
          <w:color w:val="000000" w:themeColor="text1"/>
        </w:rPr>
        <w:t>, включающая в себя в дополнение к Базовой услуге несколько элементов (в том числе, Транспортно-логистических продуктов), формирующих логистическую цепочку доставки груза с добавленной стоимостью и имеющую конечную ценность для клиента. Может относиться, к уровню 3PL или 4PL.</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Транспортно-логистический бизнес-блок</w:t>
      </w:r>
      <w:r>
        <w:rPr>
          <w:b/>
          <w:color w:val="000000" w:themeColor="text1"/>
        </w:rPr>
        <w:t>;</w:t>
      </w:r>
      <w:r w:rsidRPr="00F250CE">
        <w:rPr>
          <w:b/>
          <w:color w:val="000000" w:themeColor="text1"/>
        </w:rPr>
        <w:t xml:space="preserve"> </w:t>
      </w:r>
      <w:r w:rsidRPr="00EE126C">
        <w:rPr>
          <w:color w:val="000000" w:themeColor="text1"/>
        </w:rPr>
        <w:t>ТЛББ</w:t>
      </w:r>
      <w:r w:rsidR="003D5521">
        <w:rPr>
          <w:b/>
          <w:color w:val="000000" w:themeColor="text1"/>
        </w:rPr>
        <w:fldChar w:fldCharType="begin"/>
      </w:r>
      <w:r>
        <w:instrText xml:space="preserve"> XE </w:instrText>
      </w:r>
      <w:r w:rsidR="00E64620">
        <w:instrText>«</w:instrText>
      </w:r>
      <w:r w:rsidRPr="00E20B02">
        <w:rPr>
          <w:b/>
          <w:color w:val="000000" w:themeColor="text1"/>
        </w:rPr>
        <w:instrText>Транспортно-логистический бизнес-блок</w:instrText>
      </w:r>
      <w:r>
        <w:rPr>
          <w:b/>
          <w:color w:val="000000" w:themeColor="text1"/>
        </w:rPr>
        <w:instrText>;</w:instrText>
      </w:r>
      <w:r w:rsidRPr="00E20B02">
        <w:rPr>
          <w:b/>
          <w:color w:val="000000" w:themeColor="text1"/>
        </w:rPr>
        <w:instrText xml:space="preserve"> </w:instrText>
      </w:r>
      <w:r w:rsidRPr="00EE126C">
        <w:rPr>
          <w:color w:val="000000" w:themeColor="text1"/>
        </w:rPr>
        <w:instrText>ТЛББ</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Структурное образование внутри холдинга </w:t>
      </w:r>
      <w:r w:rsidR="00E64620">
        <w:rPr>
          <w:color w:val="000000" w:themeColor="text1"/>
        </w:rPr>
        <w:t>«</w:t>
      </w:r>
      <w:r w:rsidRPr="00F250CE">
        <w:rPr>
          <w:color w:val="000000" w:themeColor="text1"/>
        </w:rPr>
        <w:t>РЖД</w:t>
      </w:r>
      <w:r w:rsidR="00E64620">
        <w:rPr>
          <w:color w:val="000000" w:themeColor="text1"/>
        </w:rPr>
        <w:t>»</w:t>
      </w:r>
      <w:r w:rsidRPr="00F250CE">
        <w:rPr>
          <w:color w:val="000000" w:themeColor="text1"/>
        </w:rPr>
        <w:t xml:space="preserve">, включающее несколько бизнес-единиц, отвечающих за транспортно-логистический бизнес холдинга </w:t>
      </w:r>
      <w:r w:rsidR="00E64620">
        <w:rPr>
          <w:color w:val="000000" w:themeColor="text1"/>
        </w:rPr>
        <w:t>«</w:t>
      </w:r>
      <w:r w:rsidRPr="00F250CE">
        <w:rPr>
          <w:color w:val="000000" w:themeColor="text1"/>
        </w:rPr>
        <w:t>РЖД</w:t>
      </w:r>
      <w:r w:rsidR="00E64620">
        <w:rPr>
          <w:color w:val="000000" w:themeColor="text1"/>
        </w:rPr>
        <w:t>»</w:t>
      </w:r>
      <w:r w:rsidRPr="00F250CE">
        <w:rPr>
          <w:color w:val="000000" w:themeColor="text1"/>
        </w:rPr>
        <w:t>.</w:t>
      </w:r>
    </w:p>
    <w:p w:rsidR="005A077E" w:rsidRDefault="005A077E" w:rsidP="005A077E">
      <w:pPr>
        <w:spacing w:after="0" w:line="360" w:lineRule="exact"/>
        <w:ind w:firstLine="709"/>
        <w:jc w:val="both"/>
        <w:rPr>
          <w:color w:val="000000" w:themeColor="text1"/>
        </w:rPr>
      </w:pPr>
      <w:r w:rsidRPr="00F250CE">
        <w:rPr>
          <w:color w:val="000000" w:themeColor="text1"/>
        </w:rPr>
        <w:t xml:space="preserve">[раздел 1 Кодекса взаимодействия транспортно-логистического бизнес-блока </w:t>
      </w:r>
      <w:r w:rsidR="008466A6">
        <w:rPr>
          <w:color w:val="000000" w:themeColor="text1"/>
        </w:rPr>
        <w:t>ОАО </w:t>
      </w:r>
      <w:r w:rsidR="00E64620">
        <w:rPr>
          <w:color w:val="000000" w:themeColor="text1"/>
        </w:rPr>
        <w:t>«РЖД»</w:t>
      </w:r>
      <w:r w:rsidRPr="00F250CE">
        <w:rPr>
          <w:color w:val="000000" w:themeColor="text1"/>
        </w:rPr>
        <w:t>, утвержд</w:t>
      </w:r>
      <w:r w:rsidR="00840400">
        <w:rPr>
          <w:color w:val="000000" w:themeColor="text1"/>
        </w:rPr>
        <w:t>е</w:t>
      </w:r>
      <w:r w:rsidRPr="00F250CE">
        <w:rPr>
          <w:color w:val="000000" w:themeColor="text1"/>
        </w:rPr>
        <w:t xml:space="preserve">нного </w:t>
      </w:r>
      <w:r w:rsidR="008466A6">
        <w:rPr>
          <w:color w:val="000000" w:themeColor="text1"/>
        </w:rPr>
        <w:t>ОАО </w:t>
      </w:r>
      <w:r w:rsidR="00E64620">
        <w:rPr>
          <w:color w:val="000000" w:themeColor="text1"/>
        </w:rPr>
        <w:t>«РЖД»</w:t>
      </w:r>
      <w:r w:rsidRPr="00F250CE">
        <w:rPr>
          <w:color w:val="000000" w:themeColor="text1"/>
        </w:rPr>
        <w:t xml:space="preserve"> 16 июля 2020</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1080]</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Перевалка груза, перегрузка по прямому варианту</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Перевалка груза, перегрузка по прямому варианту</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Транспортный технологический процесс, заключающийся в перемещении груза с одного транспортного средства на другое, в том числе в местах общего пользования.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пункт 3.1.8 </w:t>
      </w:r>
      <w:r w:rsidRPr="00F250CE">
        <w:rPr>
          <w:color w:val="000000" w:themeColor="text1"/>
        </w:rPr>
        <w:t>СТ</w:t>
      </w:r>
      <w:r w:rsidR="00DA44D8">
        <w:rPr>
          <w:color w:val="000000" w:themeColor="text1"/>
        </w:rPr>
        <w:t>О </w:t>
      </w:r>
      <w:r w:rsidRPr="00F250CE">
        <w:rPr>
          <w:color w:val="000000" w:themeColor="text1"/>
        </w:rPr>
        <w:t>РЖД 03.007-2021 Услуги на железнодорожном транспорте. Организация погрузочно-разгрузочных работ на местах общего пользования]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lastRenderedPageBreak/>
        <w:t>Коммерческий осмотр</w:t>
      </w:r>
      <w:r w:rsidR="003D5521">
        <w:rPr>
          <w:b/>
          <w:color w:val="000000" w:themeColor="text1"/>
        </w:rPr>
        <w:fldChar w:fldCharType="begin"/>
      </w:r>
      <w:r>
        <w:instrText xml:space="preserve"> XE </w:instrText>
      </w:r>
      <w:r w:rsidR="00E64620">
        <w:instrText>«</w:instrText>
      </w:r>
      <w:r w:rsidRPr="00B85DD8">
        <w:rPr>
          <w:b/>
          <w:color w:val="000000" w:themeColor="text1"/>
        </w:rPr>
        <w:instrText>Коммерческий осмотр</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 мероприятий, направленных на выявление несоответствий условий размещения и крепления грузов требованиям технических условий, правил перевозки и сохранности груза, в том числе с использованием программно-технических средств проведения коммерческого осмотра.</w:t>
      </w:r>
    </w:p>
    <w:p w:rsidR="005A077E" w:rsidRDefault="005A077E" w:rsidP="005A077E">
      <w:pPr>
        <w:spacing w:after="0" w:line="360" w:lineRule="exact"/>
        <w:ind w:firstLine="709"/>
        <w:jc w:val="both"/>
        <w:rPr>
          <w:color w:val="000000" w:themeColor="text1"/>
        </w:rPr>
      </w:pPr>
      <w:r w:rsidRPr="00F250CE">
        <w:rPr>
          <w:color w:val="000000" w:themeColor="text1"/>
        </w:rPr>
        <w:t>[пункт 1.1 Единого типового технологического процесса коммерческого осмотра вагонов и поездов на железнодорожных станциях, утвержд</w:t>
      </w:r>
      <w:r w:rsidR="00840400">
        <w:rPr>
          <w:color w:val="000000" w:themeColor="text1"/>
        </w:rPr>
        <w:t>е</w:t>
      </w:r>
      <w:r w:rsidRPr="00F250CE">
        <w:rPr>
          <w:color w:val="000000" w:themeColor="text1"/>
        </w:rPr>
        <w:t xml:space="preserve">нного распоряжением </w:t>
      </w:r>
      <w:r w:rsidR="008466A6">
        <w:rPr>
          <w:color w:val="000000" w:themeColor="text1"/>
        </w:rPr>
        <w:t>ОАО </w:t>
      </w:r>
      <w:r w:rsidR="00E64620">
        <w:rPr>
          <w:color w:val="000000" w:themeColor="text1"/>
        </w:rPr>
        <w:t>«РЖД»</w:t>
      </w:r>
      <w:r w:rsidRPr="00F250CE">
        <w:rPr>
          <w:color w:val="000000" w:themeColor="text1"/>
        </w:rPr>
        <w:t xml:space="preserve"> от 31 декабря 2019</w:t>
      </w:r>
      <w:r w:rsidR="00BA5205">
        <w:rPr>
          <w:color w:val="000000" w:themeColor="text1"/>
        </w:rPr>
        <w:t> г.</w:t>
      </w:r>
      <w:r w:rsidRPr="00F250CE">
        <w:rPr>
          <w:color w:val="000000" w:themeColor="text1"/>
        </w:rPr>
        <w:t xml:space="preserve"> </w:t>
      </w:r>
      <w:r w:rsidR="005A6BA8">
        <w:rPr>
          <w:color w:val="000000" w:themeColor="text1"/>
        </w:rPr>
        <w:t>№ </w:t>
      </w:r>
      <w:r w:rsidRPr="00F250CE">
        <w:rPr>
          <w:color w:val="000000" w:themeColor="text1"/>
        </w:rPr>
        <w:t>3116/р]</w:t>
      </w:r>
    </w:p>
    <w:p w:rsidR="000C096A" w:rsidRPr="00610966" w:rsidRDefault="000C096A" w:rsidP="00610966">
      <w:pPr>
        <w:numPr>
          <w:ilvl w:val="0"/>
          <w:numId w:val="68"/>
        </w:numPr>
        <w:spacing w:before="120" w:after="0" w:line="360" w:lineRule="exact"/>
        <w:ind w:left="0" w:firstLine="709"/>
        <w:jc w:val="both"/>
        <w:rPr>
          <w:b/>
          <w:color w:val="000000" w:themeColor="text1"/>
        </w:rPr>
      </w:pPr>
      <w:r w:rsidRPr="000C096A">
        <w:rPr>
          <w:b/>
          <w:color w:val="000000" w:themeColor="text1"/>
        </w:rPr>
        <w:t>Коммерческая неисправность</w:t>
      </w:r>
      <w:r w:rsidR="003D5521">
        <w:rPr>
          <w:b/>
          <w:color w:val="000000" w:themeColor="text1"/>
        </w:rPr>
        <w:fldChar w:fldCharType="begin"/>
      </w:r>
      <w:r w:rsidR="00610966">
        <w:instrText xml:space="preserve"> XE </w:instrText>
      </w:r>
      <w:r w:rsidR="00E64620">
        <w:instrText>«</w:instrText>
      </w:r>
      <w:r w:rsidR="00610966" w:rsidRPr="006062FB">
        <w:rPr>
          <w:b/>
          <w:color w:val="000000" w:themeColor="text1"/>
        </w:rPr>
        <w:instrText>Коммерческая неисправность</w:instrText>
      </w:r>
      <w:r w:rsidR="00E64620">
        <w:instrText>»</w:instrText>
      </w:r>
      <w:r w:rsidR="00610966">
        <w:instrText xml:space="preserve"> </w:instrText>
      </w:r>
      <w:r w:rsidR="003D5521">
        <w:rPr>
          <w:b/>
          <w:color w:val="000000" w:themeColor="text1"/>
        </w:rPr>
        <w:fldChar w:fldCharType="end"/>
      </w:r>
    </w:p>
    <w:p w:rsidR="000C096A" w:rsidRDefault="000C096A" w:rsidP="005A077E">
      <w:pPr>
        <w:spacing w:after="0" w:line="360" w:lineRule="exact"/>
        <w:ind w:firstLine="709"/>
        <w:jc w:val="both"/>
        <w:rPr>
          <w:color w:val="000000" w:themeColor="text1"/>
        </w:rPr>
      </w:pPr>
      <w:r w:rsidRPr="000C096A">
        <w:rPr>
          <w:color w:val="000000" w:themeColor="text1"/>
        </w:rPr>
        <w:t>Нарушение или неисправности состояния груза в вагоне, средствах крепления и пломбирования, а также неприведение транспортного положения и (или) наличи</w:t>
      </w:r>
      <w:r w:rsidR="00610966">
        <w:rPr>
          <w:color w:val="000000" w:themeColor="text1"/>
        </w:rPr>
        <w:t>е</w:t>
      </w:r>
      <w:r w:rsidRPr="000C096A">
        <w:rPr>
          <w:color w:val="000000" w:themeColor="text1"/>
        </w:rPr>
        <w:t xml:space="preserve"> посторонних предметов, остатков груза в порожнем вагоне</w:t>
      </w:r>
      <w:r>
        <w:rPr>
          <w:color w:val="000000" w:themeColor="text1"/>
        </w:rPr>
        <w:t>.</w:t>
      </w:r>
    </w:p>
    <w:p w:rsidR="000C096A" w:rsidRDefault="000C096A" w:rsidP="005A077E">
      <w:pPr>
        <w:spacing w:after="0" w:line="360" w:lineRule="exact"/>
        <w:ind w:firstLine="709"/>
        <w:jc w:val="both"/>
        <w:rPr>
          <w:color w:val="000000" w:themeColor="text1"/>
        </w:rPr>
      </w:pPr>
      <w:r w:rsidRPr="00F250CE">
        <w:rPr>
          <w:color w:val="000000" w:themeColor="text1"/>
        </w:rPr>
        <w:t xml:space="preserve">[пункт </w:t>
      </w:r>
      <w:r>
        <w:rPr>
          <w:color w:val="000000" w:themeColor="text1"/>
        </w:rPr>
        <w:t xml:space="preserve">1.2 </w:t>
      </w:r>
      <w:r w:rsidRPr="000C096A">
        <w:rPr>
          <w:color w:val="000000" w:themeColor="text1"/>
        </w:rPr>
        <w:t>Инструкци</w:t>
      </w:r>
      <w:r>
        <w:rPr>
          <w:color w:val="000000" w:themeColor="text1"/>
        </w:rPr>
        <w:t>и</w:t>
      </w:r>
      <w:r w:rsidRPr="000C096A">
        <w:rPr>
          <w:color w:val="000000" w:themeColor="text1"/>
        </w:rPr>
        <w:t xml:space="preserve"> по подготовке к работе в зимний период и организации снегоборьбы на железных дорогах, в других филиалах и структурных подразделениях </w:t>
      </w:r>
      <w:r w:rsidR="008466A6">
        <w:rPr>
          <w:color w:val="000000" w:themeColor="text1"/>
        </w:rPr>
        <w:t>ОАО </w:t>
      </w:r>
      <w:r w:rsidR="00E64620">
        <w:rPr>
          <w:color w:val="000000" w:themeColor="text1"/>
        </w:rPr>
        <w:t>«РЖД»</w:t>
      </w:r>
      <w:r w:rsidRPr="000C096A">
        <w:rPr>
          <w:color w:val="000000" w:themeColor="text1"/>
        </w:rPr>
        <w:t>, а также его дочерних обществах</w:t>
      </w:r>
      <w:r>
        <w:rPr>
          <w:color w:val="000000" w:themeColor="text1"/>
        </w:rPr>
        <w:t xml:space="preserve">, утвержденной распоряжением </w:t>
      </w:r>
      <w:r w:rsidR="008466A6">
        <w:rPr>
          <w:color w:val="000000" w:themeColor="text1"/>
        </w:rPr>
        <w:t>ОАО </w:t>
      </w:r>
      <w:r w:rsidR="00E64620">
        <w:rPr>
          <w:color w:val="000000" w:themeColor="text1"/>
        </w:rPr>
        <w:t>«РЖД»</w:t>
      </w:r>
      <w:r>
        <w:rPr>
          <w:color w:val="000000" w:themeColor="text1"/>
        </w:rPr>
        <w:t xml:space="preserve"> </w:t>
      </w:r>
      <w:r w:rsidRPr="000C096A">
        <w:rPr>
          <w:color w:val="000000" w:themeColor="text1"/>
        </w:rPr>
        <w:t>от 1</w:t>
      </w:r>
      <w:r>
        <w:rPr>
          <w:color w:val="000000" w:themeColor="text1"/>
        </w:rPr>
        <w:t xml:space="preserve"> июля </w:t>
      </w:r>
      <w:r w:rsidRPr="000C096A">
        <w:rPr>
          <w:color w:val="000000" w:themeColor="text1"/>
        </w:rPr>
        <w:t xml:space="preserve">2022 г. </w:t>
      </w:r>
      <w:r>
        <w:rPr>
          <w:color w:val="000000" w:themeColor="text1"/>
        </w:rPr>
        <w:t>№</w:t>
      </w:r>
      <w:r w:rsidRPr="000C096A">
        <w:rPr>
          <w:color w:val="000000" w:themeColor="text1"/>
        </w:rPr>
        <w:t xml:space="preserve"> 1733/р</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Пломбирование</w:t>
      </w:r>
      <w:r w:rsidR="003D5521">
        <w:rPr>
          <w:b/>
          <w:color w:val="000000" w:themeColor="text1"/>
        </w:rPr>
        <w:fldChar w:fldCharType="begin"/>
      </w:r>
      <w:r>
        <w:instrText xml:space="preserve"> XE </w:instrText>
      </w:r>
      <w:r w:rsidR="00E64620">
        <w:instrText>«</w:instrText>
      </w:r>
      <w:r w:rsidRPr="00796E7D">
        <w:rPr>
          <w:b/>
          <w:color w:val="000000" w:themeColor="text1"/>
        </w:rPr>
        <w:instrText>Пломбирование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Процесс установки пломбировочного устройства на штатном запирающем механизме (узле) объекта пломбирования в соответствии с требованиями технической документации на ПУ с документальным фиксированием факта установки.</w:t>
      </w:r>
    </w:p>
    <w:p w:rsidR="005A077E" w:rsidRDefault="005A077E" w:rsidP="005A077E">
      <w:pPr>
        <w:spacing w:after="0" w:line="360" w:lineRule="exact"/>
        <w:ind w:firstLine="709"/>
        <w:jc w:val="both"/>
        <w:rPr>
          <w:color w:val="000000" w:themeColor="text1"/>
        </w:rPr>
      </w:pPr>
      <w:r w:rsidRPr="00F250CE">
        <w:rPr>
          <w:color w:val="000000" w:themeColor="text1"/>
        </w:rPr>
        <w:t>[пункт 3.20 ГОСТ 31282-2021 Устройства пломбировочные. Классификация]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Пломбировочное устройство; пломба; </w:t>
      </w:r>
      <w:r w:rsidRPr="00EE126C">
        <w:rPr>
          <w:color w:val="000000" w:themeColor="text1"/>
        </w:rPr>
        <w:t>ПУ</w:t>
      </w:r>
      <w:r w:rsidR="003D5521">
        <w:rPr>
          <w:b/>
          <w:color w:val="000000" w:themeColor="text1"/>
        </w:rPr>
        <w:fldChar w:fldCharType="begin"/>
      </w:r>
      <w:r>
        <w:instrText xml:space="preserve"> XE </w:instrText>
      </w:r>
      <w:r w:rsidR="00E64620">
        <w:instrText>«</w:instrText>
      </w:r>
      <w:r w:rsidRPr="00E51064">
        <w:rPr>
          <w:b/>
          <w:color w:val="000000" w:themeColor="text1"/>
        </w:rPr>
        <w:instrText>Пломбировочное устройство</w:instrText>
      </w:r>
      <w:r w:rsidRPr="00E51064">
        <w:instrText>\</w:instrText>
      </w:r>
      <w:r w:rsidRPr="00E51064">
        <w:rPr>
          <w:b/>
          <w:color w:val="000000" w:themeColor="text1"/>
        </w:rPr>
        <w:instrText>; пломба</w:instrText>
      </w:r>
      <w:r w:rsidRPr="00E51064">
        <w:instrText>\</w:instrText>
      </w:r>
      <w:r w:rsidRPr="00E51064">
        <w:rPr>
          <w:b/>
          <w:color w:val="000000" w:themeColor="text1"/>
        </w:rPr>
        <w:instrText xml:space="preserve">; </w:instrText>
      </w:r>
      <w:r w:rsidRPr="00EE126C">
        <w:rPr>
          <w:color w:val="000000" w:themeColor="text1"/>
        </w:rPr>
        <w:instrText>ПУ</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Одноразовое, персонально идентифицируемое средство контроля, предназначенное для индикации несанкционированного доступа к объекту пломбирования.</w:t>
      </w:r>
    </w:p>
    <w:p w:rsidR="005A077E" w:rsidRDefault="005A077E" w:rsidP="005A077E">
      <w:pPr>
        <w:spacing w:after="0" w:line="360" w:lineRule="exact"/>
        <w:ind w:firstLine="709"/>
        <w:jc w:val="both"/>
        <w:rPr>
          <w:color w:val="000000" w:themeColor="text1"/>
        </w:rPr>
      </w:pPr>
      <w:r w:rsidRPr="00F250CE">
        <w:rPr>
          <w:color w:val="000000" w:themeColor="text1"/>
        </w:rPr>
        <w:t>[пункт 3.21 ГОСТ 31282-2021 Устройства пломбировочные. Классификация]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Запорно-пломбировочное устройство; </w:t>
      </w:r>
      <w:r w:rsidRPr="00EE126C">
        <w:rPr>
          <w:color w:val="000000" w:themeColor="text1"/>
        </w:rPr>
        <w:t>ЗПУ</w:t>
      </w:r>
      <w:r w:rsidR="003D5521">
        <w:rPr>
          <w:b/>
          <w:color w:val="000000" w:themeColor="text1"/>
        </w:rPr>
        <w:fldChar w:fldCharType="begin"/>
      </w:r>
      <w:r>
        <w:instrText xml:space="preserve"> XE </w:instrText>
      </w:r>
      <w:r w:rsidR="00E64620">
        <w:instrText>«</w:instrText>
      </w:r>
      <w:r w:rsidRPr="00367CFC">
        <w:rPr>
          <w:b/>
          <w:color w:val="000000" w:themeColor="text1"/>
        </w:rPr>
        <w:instrText>Запорно-пломбировочное устройство</w:instrText>
      </w:r>
      <w:r w:rsidRPr="00367CFC">
        <w:instrText>\</w:instrText>
      </w:r>
      <w:r w:rsidRPr="00367CFC">
        <w:rPr>
          <w:b/>
          <w:color w:val="000000" w:themeColor="text1"/>
        </w:rPr>
        <w:instrText xml:space="preserve">; </w:instrText>
      </w:r>
      <w:r w:rsidRPr="00EE126C">
        <w:rPr>
          <w:color w:val="000000" w:themeColor="text1"/>
        </w:rPr>
        <w:instrText>ЗПУ</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Силовое пломбировочное устройство, обладающее стойкими защитными свойствами к механическим внешним воздействующим факторам и обеспечивающее в установленных пределах сдерживание от несанкционированного доступа к объекту пломбирования.</w:t>
      </w:r>
    </w:p>
    <w:p w:rsidR="005A077E" w:rsidRPr="00F250CE" w:rsidRDefault="005A077E" w:rsidP="005A077E">
      <w:pPr>
        <w:spacing w:after="0" w:line="360" w:lineRule="exact"/>
        <w:ind w:firstLine="709"/>
        <w:jc w:val="both"/>
        <w:rPr>
          <w:color w:val="000000" w:themeColor="text1"/>
        </w:rPr>
      </w:pPr>
      <w:r w:rsidRPr="00F250CE">
        <w:rPr>
          <w:color w:val="000000" w:themeColor="text1"/>
        </w:rPr>
        <w:t>[пункт 3.3 ГОСТ 31282-2021 Устройства пломбировочные. Классификация]</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 xml:space="preserve">Пломба - контрольный элемент, являющийся составной частью единой конструкции, целостность которой подтверждает отсутствие доступа к грузу </w:t>
      </w:r>
      <w:r w:rsidRPr="00F250CE">
        <w:rPr>
          <w:color w:val="000000" w:themeColor="text1"/>
        </w:rPr>
        <w:lastRenderedPageBreak/>
        <w:t xml:space="preserve">через пломбируемые конструкционные отверстия вагона, ИТЕ или АТС. Под пломбой также понимается запорно-пломбировочное устройство (ЗПУ).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214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 xml:space="preserve">Электронное пломбировочное устройство; </w:t>
      </w:r>
      <w:r w:rsidRPr="00EE126C">
        <w:rPr>
          <w:color w:val="000000" w:themeColor="text1"/>
        </w:rPr>
        <w:t>ЭПУ</w:t>
      </w:r>
      <w:r w:rsidR="003D5521">
        <w:rPr>
          <w:b/>
          <w:color w:val="000000" w:themeColor="text1"/>
        </w:rPr>
        <w:fldChar w:fldCharType="begin"/>
      </w:r>
      <w:r>
        <w:instrText xml:space="preserve"> XE </w:instrText>
      </w:r>
      <w:r w:rsidR="00E64620">
        <w:instrText>«</w:instrText>
      </w:r>
      <w:r w:rsidRPr="007747DF">
        <w:rPr>
          <w:b/>
          <w:color w:val="000000" w:themeColor="text1"/>
        </w:rPr>
        <w:instrText>Электронное пломбировочное устройство</w:instrText>
      </w:r>
      <w:r w:rsidRPr="007747DF">
        <w:instrText>\</w:instrText>
      </w:r>
      <w:r w:rsidRPr="007747DF">
        <w:rPr>
          <w:b/>
          <w:color w:val="000000" w:themeColor="text1"/>
        </w:rPr>
        <w:instrText xml:space="preserve">; </w:instrText>
      </w:r>
      <w:r w:rsidRPr="00EE126C">
        <w:rPr>
          <w:color w:val="000000" w:themeColor="text1"/>
        </w:rPr>
        <w:instrText>ЭПУ</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ПУ с элементами электронной памяти, логики и передачи информации, автоматически формирующее дополнительные идентификационные признаки (радиочастотные, оптические), сигналы сохранности и вскрытия ЭПУ, информацию о состоянии объекта, автоматически передающиеся (или считываемые) на пульт контроля.</w:t>
      </w:r>
    </w:p>
    <w:p w:rsidR="005A077E" w:rsidRDefault="005A077E" w:rsidP="005A077E">
      <w:pPr>
        <w:spacing w:after="0" w:line="360" w:lineRule="exact"/>
        <w:ind w:firstLine="709"/>
        <w:jc w:val="both"/>
        <w:rPr>
          <w:color w:val="000000" w:themeColor="text1"/>
        </w:rPr>
      </w:pPr>
      <w:r w:rsidRPr="00F250CE">
        <w:rPr>
          <w:color w:val="000000" w:themeColor="text1"/>
        </w:rPr>
        <w:t>[пункт 3.28 ГОСТ 31282-2021 Устройства пломбировочные. Классификация]</w:t>
      </w:r>
    </w:p>
    <w:p w:rsidR="005A077E" w:rsidRPr="00F250CE" w:rsidRDefault="005A077E" w:rsidP="00AB1581">
      <w:pPr>
        <w:numPr>
          <w:ilvl w:val="0"/>
          <w:numId w:val="68"/>
        </w:numPr>
        <w:spacing w:before="120" w:after="0" w:line="360" w:lineRule="exact"/>
        <w:ind w:left="0" w:firstLine="709"/>
        <w:jc w:val="both"/>
        <w:rPr>
          <w:b/>
          <w:color w:val="000000" w:themeColor="text1"/>
        </w:rPr>
      </w:pPr>
      <w:r w:rsidRPr="00F250CE">
        <w:rPr>
          <w:b/>
          <w:color w:val="000000" w:themeColor="text1"/>
        </w:rPr>
        <w:t>Технические средства защиты вагонов и контейнеров от несанкционированного вскрытия и проникновения</w:t>
      </w:r>
      <w:r>
        <w:rPr>
          <w:b/>
          <w:color w:val="000000" w:themeColor="text1"/>
        </w:rPr>
        <w:t>;</w:t>
      </w:r>
      <w:r w:rsidRPr="00F250CE">
        <w:rPr>
          <w:b/>
          <w:color w:val="000000" w:themeColor="text1"/>
        </w:rPr>
        <w:t xml:space="preserve"> </w:t>
      </w:r>
      <w:r w:rsidRPr="00EE126C">
        <w:rPr>
          <w:color w:val="000000" w:themeColor="text1"/>
        </w:rPr>
        <w:t>ТСЗ</w:t>
      </w:r>
      <w:r w:rsidR="003D5521">
        <w:rPr>
          <w:b/>
          <w:color w:val="000000" w:themeColor="text1"/>
        </w:rPr>
        <w:fldChar w:fldCharType="begin"/>
      </w:r>
      <w:r>
        <w:instrText xml:space="preserve"> XE </w:instrText>
      </w:r>
      <w:r w:rsidR="00E64620">
        <w:instrText>«</w:instrText>
      </w:r>
      <w:r w:rsidRPr="00C575F6">
        <w:rPr>
          <w:b/>
          <w:color w:val="000000" w:themeColor="text1"/>
        </w:rPr>
        <w:instrText>Технические средства защиты вагонов и контейнеров от несанкционированного вскрытия и проникновения</w:instrText>
      </w:r>
      <w:r>
        <w:rPr>
          <w:b/>
          <w:color w:val="000000" w:themeColor="text1"/>
        </w:rPr>
        <w:instrText>;</w:instrText>
      </w:r>
      <w:r w:rsidRPr="00C575F6">
        <w:rPr>
          <w:b/>
          <w:color w:val="000000" w:themeColor="text1"/>
        </w:rPr>
        <w:instrText xml:space="preserve"> </w:instrText>
      </w:r>
      <w:r w:rsidRPr="00EE126C">
        <w:rPr>
          <w:color w:val="000000" w:themeColor="text1"/>
        </w:rPr>
        <w:instrText>ТСЗ</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Устройства, предназначенные для предотвращения доступа к объекту пломбирования и включающие в себя запорно-пломбировочные устройства, электронные пломбировочные устройства, запорные устройства.</w:t>
      </w:r>
    </w:p>
    <w:p w:rsidR="005A077E" w:rsidRPr="00F250CE" w:rsidRDefault="000D43C7" w:rsidP="005A077E">
      <w:pPr>
        <w:spacing w:after="0" w:line="360" w:lineRule="exact"/>
        <w:ind w:firstLine="709"/>
        <w:jc w:val="both"/>
        <w:rPr>
          <w:color w:val="000000" w:themeColor="text1"/>
        </w:rPr>
      </w:pPr>
      <w:r>
        <w:rPr>
          <w:color w:val="000000" w:themeColor="text1"/>
        </w:rPr>
        <w:t>[на основе положений</w:t>
      </w:r>
      <w:r w:rsidR="005A077E" w:rsidRPr="00F250CE">
        <w:rPr>
          <w:color w:val="000000" w:themeColor="text1"/>
        </w:rPr>
        <w:t xml:space="preserve"> распоряжения </w:t>
      </w:r>
      <w:r w:rsidR="008466A6">
        <w:rPr>
          <w:color w:val="000000" w:themeColor="text1"/>
        </w:rPr>
        <w:t>ОАО </w:t>
      </w:r>
      <w:r w:rsidR="00E64620">
        <w:rPr>
          <w:color w:val="000000" w:themeColor="text1"/>
        </w:rPr>
        <w:t>«РЖД»</w:t>
      </w:r>
      <w:r w:rsidR="005A077E" w:rsidRPr="00F250CE">
        <w:rPr>
          <w:color w:val="000000" w:themeColor="text1"/>
        </w:rPr>
        <w:t xml:space="preserve"> от 18 апреля 2022</w:t>
      </w:r>
      <w:r w:rsidR="00BA5205">
        <w:rPr>
          <w:color w:val="000000" w:themeColor="text1"/>
        </w:rPr>
        <w:t> г.</w:t>
      </w:r>
      <w:r w:rsidR="005A077E" w:rsidRPr="00F250CE">
        <w:rPr>
          <w:color w:val="000000" w:themeColor="text1"/>
        </w:rPr>
        <w:t xml:space="preserve"> </w:t>
      </w:r>
      <w:r w:rsidR="005A6BA8">
        <w:rPr>
          <w:color w:val="000000" w:themeColor="text1"/>
        </w:rPr>
        <w:t>№ </w:t>
      </w:r>
      <w:r w:rsidR="005A077E" w:rsidRPr="00F250CE">
        <w:rPr>
          <w:color w:val="000000" w:themeColor="text1"/>
        </w:rPr>
        <w:t>1045/р</w:t>
      </w:r>
      <w:r w:rsidR="005A077E">
        <w:rPr>
          <w:color w:val="000000" w:themeColor="text1"/>
        </w:rPr>
        <w:t xml:space="preserve"> </w:t>
      </w:r>
      <w:r w:rsidR="00E64620">
        <w:rPr>
          <w:color w:val="000000" w:themeColor="text1"/>
        </w:rPr>
        <w:t>«</w:t>
      </w:r>
      <w:r w:rsidR="00DA44D8">
        <w:rPr>
          <w:color w:val="000000" w:themeColor="text1"/>
        </w:rPr>
        <w:t>Об </w:t>
      </w:r>
      <w:r w:rsidR="005A077E" w:rsidRPr="00594828">
        <w:rPr>
          <w:color w:val="000000" w:themeColor="text1"/>
        </w:rPr>
        <w:t xml:space="preserve">утверждении документов по применению технических средств защиты вагонов и контейнеров при перевозках грузов, осуществляемых </w:t>
      </w:r>
      <w:r w:rsidR="008466A6">
        <w:rPr>
          <w:color w:val="000000" w:themeColor="text1"/>
        </w:rPr>
        <w:t>ОАО </w:t>
      </w:r>
      <w:r w:rsidR="00E64620">
        <w:rPr>
          <w:color w:val="000000" w:themeColor="text1"/>
        </w:rPr>
        <w:t>«РЖД»</w:t>
      </w:r>
      <w:r w:rsidR="005A077E" w:rsidRPr="00F250CE">
        <w:rPr>
          <w:color w:val="000000" w:themeColor="text1"/>
        </w:rPr>
        <w:t>]</w:t>
      </w:r>
    </w:p>
    <w:p w:rsidR="007E748A" w:rsidRPr="007E748A" w:rsidRDefault="007E748A" w:rsidP="007E748A">
      <w:pPr>
        <w:numPr>
          <w:ilvl w:val="0"/>
          <w:numId w:val="68"/>
        </w:numPr>
        <w:spacing w:before="120" w:after="0" w:line="360" w:lineRule="exact"/>
        <w:ind w:left="0" w:firstLine="709"/>
        <w:jc w:val="both"/>
        <w:rPr>
          <w:b/>
          <w:color w:val="000000" w:themeColor="text1"/>
        </w:rPr>
      </w:pPr>
      <w:r w:rsidRPr="007E748A">
        <w:rPr>
          <w:b/>
          <w:color w:val="000000" w:themeColor="text1"/>
        </w:rPr>
        <w:t>Акт общей формы</w:t>
      </w:r>
      <w:r w:rsidR="003D5521">
        <w:rPr>
          <w:b/>
          <w:color w:val="000000" w:themeColor="text1"/>
        </w:rPr>
        <w:fldChar w:fldCharType="begin"/>
      </w:r>
      <w:r>
        <w:instrText xml:space="preserve"> XE </w:instrText>
      </w:r>
      <w:r w:rsidR="00E64620">
        <w:instrText>«</w:instrText>
      </w:r>
      <w:r w:rsidRPr="004F4FC7">
        <w:rPr>
          <w:b/>
          <w:color w:val="000000" w:themeColor="text1"/>
        </w:rPr>
        <w:instrText>Акт общей формы</w:instrText>
      </w:r>
      <w:r w:rsidR="00E64620">
        <w:instrText>»</w:instrText>
      </w:r>
      <w:r>
        <w:instrText xml:space="preserve"> </w:instrText>
      </w:r>
      <w:r w:rsidR="003D5521">
        <w:rPr>
          <w:b/>
          <w:color w:val="000000" w:themeColor="text1"/>
        </w:rPr>
        <w:fldChar w:fldCharType="end"/>
      </w:r>
    </w:p>
    <w:p w:rsidR="007E748A" w:rsidRPr="007E748A" w:rsidRDefault="007E748A" w:rsidP="007E748A">
      <w:pPr>
        <w:spacing w:after="0" w:line="360" w:lineRule="exact"/>
        <w:ind w:firstLine="709"/>
        <w:jc w:val="both"/>
        <w:rPr>
          <w:color w:val="000000" w:themeColor="text1"/>
        </w:rPr>
      </w:pPr>
      <w:r w:rsidRPr="007E748A">
        <w:rPr>
          <w:color w:val="000000" w:themeColor="text1"/>
        </w:rPr>
        <w:t xml:space="preserve">Документ перевозчика, который оформляется для удостоверения обстоятельств, влияющих или могущих повлиять на перевозку груза. </w:t>
      </w:r>
    </w:p>
    <w:p w:rsidR="005A077E" w:rsidRDefault="007E748A" w:rsidP="007E748A">
      <w:pPr>
        <w:spacing w:after="0" w:line="360" w:lineRule="exact"/>
        <w:ind w:firstLine="709"/>
        <w:jc w:val="both"/>
        <w:rPr>
          <w:color w:val="000000" w:themeColor="text1"/>
        </w:rPr>
      </w:pPr>
      <w:r w:rsidRPr="007E748A">
        <w:rPr>
          <w:color w:val="000000" w:themeColor="text1"/>
        </w:rPr>
        <w:t>[пункт 6 раздела I Глоссария ОСЖД Р 305-1, утвержденного L сессией Совещания Министров ОСЖД 13-16 июня 2023 г.]</w:t>
      </w:r>
    </w:p>
    <w:p w:rsidR="005F2C0B" w:rsidRPr="00F250CE" w:rsidRDefault="005F2C0B" w:rsidP="005F2C0B">
      <w:pPr>
        <w:numPr>
          <w:ilvl w:val="0"/>
          <w:numId w:val="68"/>
        </w:numPr>
        <w:spacing w:before="120" w:after="0" w:line="360" w:lineRule="exact"/>
        <w:ind w:left="0" w:firstLine="709"/>
        <w:jc w:val="both"/>
        <w:rPr>
          <w:b/>
          <w:color w:val="000000" w:themeColor="text1"/>
        </w:rPr>
      </w:pPr>
      <w:r w:rsidRPr="00F250CE">
        <w:rPr>
          <w:b/>
          <w:color w:val="000000" w:themeColor="text1"/>
        </w:rPr>
        <w:t>Вагонный лист</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E31219">
        <w:rPr>
          <w:b/>
          <w:color w:val="000000" w:themeColor="text1"/>
        </w:rPr>
        <w:instrText>Вагонный лист</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Документ перевозчика, содержащий информацию о вагоне, грузе, отправителе и получателе и другую информацию. </w:t>
      </w:r>
    </w:p>
    <w:p w:rsidR="005F2C0B" w:rsidRDefault="005F2C0B" w:rsidP="005F2C0B">
      <w:pPr>
        <w:spacing w:after="0" w:line="360" w:lineRule="exact"/>
        <w:ind w:firstLine="709"/>
        <w:jc w:val="both"/>
        <w:rPr>
          <w:color w:val="000000" w:themeColor="text1"/>
        </w:rPr>
      </w:pPr>
      <w:r w:rsidRPr="00F250CE">
        <w:rPr>
          <w:color w:val="000000" w:themeColor="text1"/>
        </w:rPr>
        <w:t xml:space="preserve">[пункт 38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F2C0B" w:rsidRPr="00F250CE" w:rsidRDefault="005F2C0B" w:rsidP="007E748A">
      <w:pPr>
        <w:spacing w:after="0" w:line="360" w:lineRule="exact"/>
        <w:ind w:firstLine="709"/>
        <w:jc w:val="both"/>
        <w:rPr>
          <w:color w:val="000000" w:themeColor="text1"/>
        </w:rPr>
      </w:pPr>
    </w:p>
    <w:p w:rsidR="005A077E" w:rsidRPr="00E9500B" w:rsidRDefault="005A077E" w:rsidP="005A077E">
      <w:pPr>
        <w:pStyle w:val="2"/>
        <w:spacing w:before="120" w:after="120" w:line="360" w:lineRule="exact"/>
        <w:jc w:val="center"/>
        <w:rPr>
          <w:rFonts w:ascii="Times New Roman" w:hAnsi="Times New Roman" w:cs="Times New Roman"/>
          <w:b/>
          <w:color w:val="000000" w:themeColor="text1"/>
          <w:spacing w:val="-10"/>
          <w:sz w:val="28"/>
          <w:szCs w:val="28"/>
        </w:rPr>
      </w:pPr>
      <w:bookmarkStart w:id="282" w:name="_Toc131076357"/>
      <w:bookmarkStart w:id="283" w:name="_Toc148538421"/>
      <w:r w:rsidRPr="00E9500B">
        <w:rPr>
          <w:rFonts w:ascii="Times New Roman" w:hAnsi="Times New Roman" w:cs="Times New Roman"/>
          <w:b/>
          <w:color w:val="000000" w:themeColor="text1"/>
          <w:spacing w:val="-10"/>
          <w:sz w:val="28"/>
          <w:szCs w:val="28"/>
        </w:rPr>
        <w:t>4</w:t>
      </w:r>
      <w:r w:rsidR="00827BE9">
        <w:rPr>
          <w:rFonts w:ascii="Times New Roman" w:hAnsi="Times New Roman" w:cs="Times New Roman"/>
          <w:b/>
          <w:color w:val="000000" w:themeColor="text1"/>
          <w:spacing w:val="-10"/>
          <w:sz w:val="28"/>
          <w:szCs w:val="28"/>
        </w:rPr>
        <w:t>3</w:t>
      </w:r>
      <w:r w:rsidRPr="00E9500B">
        <w:rPr>
          <w:rFonts w:ascii="Times New Roman" w:hAnsi="Times New Roman" w:cs="Times New Roman"/>
          <w:b/>
          <w:color w:val="000000" w:themeColor="text1"/>
          <w:spacing w:val="-10"/>
          <w:sz w:val="28"/>
          <w:szCs w:val="28"/>
        </w:rPr>
        <w:t>. Организация пассажирских перевозок на железнодорожном транспорте</w:t>
      </w:r>
      <w:bookmarkEnd w:id="282"/>
      <w:bookmarkEnd w:id="283"/>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Услуга, предоставляемая пассажиру (на железнодорожном транспорте)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Услуга, предоставляемая пассажиру (на железнодорожном транспорте)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Результат деятельности и непосредственного взаимодействия предприятий железнодорожного транспорта, других предприятий и </w:t>
      </w:r>
      <w:r w:rsidRPr="00F250CE">
        <w:rPr>
          <w:color w:val="000000" w:themeColor="text1"/>
        </w:rPr>
        <w:lastRenderedPageBreak/>
        <w:t>организаций с пассажиром по удовлетворению его потребностей, связанных с подготовкой и осуществлением поездки на железнодорожном транспорте.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2.1 </w:t>
      </w:r>
      <w:r w:rsidRPr="00F250CE">
        <w:rPr>
          <w:color w:val="000000" w:themeColor="text1"/>
        </w:rPr>
        <w:t>ГОСТ 33942-2016 Услуги на железнодорожном транспорте. Обслуживание пассажиров. Термины и определения]</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Пассажир (железнодорожный)</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44CB6">
        <w:rPr>
          <w:b/>
          <w:color w:val="000000" w:themeColor="text1"/>
        </w:rPr>
        <w:instrText>Пассажир (железнодорожный)</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Pr>
          <w:color w:val="000000" w:themeColor="text1"/>
        </w:rPr>
        <w:t xml:space="preserve">1. </w:t>
      </w:r>
      <w:r w:rsidRPr="00F250CE">
        <w:rPr>
          <w:color w:val="000000" w:themeColor="text1"/>
        </w:rPr>
        <w:t>Физическое лицо, заключившее договор перевозки пассажира.</w:t>
      </w:r>
    </w:p>
    <w:p w:rsidR="005F2C0B" w:rsidRPr="00F250CE" w:rsidRDefault="005F2C0B" w:rsidP="005F2C0B">
      <w:pPr>
        <w:spacing w:after="0" w:line="360" w:lineRule="exact"/>
        <w:ind w:firstLine="709"/>
        <w:jc w:val="both"/>
        <w:rPr>
          <w:color w:val="000000" w:themeColor="text1"/>
        </w:rPr>
      </w:pPr>
      <w:r w:rsidRPr="00F250CE">
        <w:rPr>
          <w:color w:val="000000" w:themeColor="text1"/>
        </w:rPr>
        <w:t>[</w:t>
      </w:r>
      <w:r w:rsidR="000A5969">
        <w:rPr>
          <w:color w:val="000000" w:themeColor="text1"/>
        </w:rPr>
        <w:t>часть</w:t>
      </w:r>
      <w:r w:rsidR="000A5969" w:rsidRPr="00F250CE">
        <w:rPr>
          <w:color w:val="000000" w:themeColor="text1"/>
        </w:rPr>
        <w:t xml:space="preserve"> </w:t>
      </w:r>
      <w:r>
        <w:rPr>
          <w:color w:val="000000" w:themeColor="text1"/>
        </w:rPr>
        <w:t>28 с</w:t>
      </w:r>
      <w:r w:rsidRPr="00F250CE">
        <w:rPr>
          <w:color w:val="000000" w:themeColor="text1"/>
        </w:rPr>
        <w:t>тать</w:t>
      </w:r>
      <w:r>
        <w:rPr>
          <w:color w:val="000000" w:themeColor="text1"/>
        </w:rPr>
        <w:t>и</w:t>
      </w:r>
      <w:r w:rsidRPr="00F250CE">
        <w:rPr>
          <w:color w:val="000000" w:themeColor="text1"/>
        </w:rPr>
        <w:t xml:space="preserve"> 2 Федерального закона от 10</w:t>
      </w:r>
      <w:r>
        <w:rPr>
          <w:color w:val="000000" w:themeColor="text1"/>
        </w:rPr>
        <w:t xml:space="preserve"> января </w:t>
      </w:r>
      <w:r w:rsidRPr="00F250CE">
        <w:rPr>
          <w:color w:val="000000" w:themeColor="text1"/>
        </w:rPr>
        <w:t>2003</w:t>
      </w:r>
      <w:r>
        <w:rPr>
          <w:color w:val="000000" w:themeColor="text1"/>
        </w:rPr>
        <w:t> г.</w:t>
      </w:r>
      <w:r w:rsidRPr="00F250CE">
        <w:rPr>
          <w:color w:val="000000" w:themeColor="text1"/>
        </w:rPr>
        <w:t xml:space="preserve"> </w:t>
      </w:r>
      <w:r>
        <w:rPr>
          <w:color w:val="000000" w:themeColor="text1"/>
        </w:rPr>
        <w:t>№ </w:t>
      </w:r>
      <w:r w:rsidRPr="00F250CE">
        <w:rPr>
          <w:color w:val="000000" w:themeColor="text1"/>
        </w:rPr>
        <w:t>18</w:t>
      </w:r>
      <w:r>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F2C0B" w:rsidRPr="00F250CE" w:rsidRDefault="005F2C0B" w:rsidP="005F2C0B">
      <w:pPr>
        <w:spacing w:after="0" w:line="360" w:lineRule="exact"/>
        <w:ind w:firstLine="709"/>
        <w:jc w:val="both"/>
        <w:rPr>
          <w:color w:val="000000" w:themeColor="text1"/>
        </w:rPr>
      </w:pPr>
      <w:r>
        <w:rPr>
          <w:color w:val="000000" w:themeColor="text1"/>
        </w:rPr>
        <w:t xml:space="preserve">2. </w:t>
      </w:r>
      <w:r w:rsidRPr="00F250CE">
        <w:rPr>
          <w:color w:val="000000" w:themeColor="text1"/>
        </w:rPr>
        <w:t>Физическое лицо, совершающее поездку в поезде или в моторвагонном железнодорожном подвижном составе на основании проездного документа (билета) или иных законных основаниях.</w:t>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[статья 2.12.105 </w:t>
      </w:r>
      <w:r>
        <w:rPr>
          <w:color w:val="000000" w:themeColor="text1"/>
        </w:rPr>
        <w:t>ГОСТ 34530-2019</w:t>
      </w:r>
      <w:r w:rsidRPr="00F250CE">
        <w:rPr>
          <w:color w:val="000000" w:themeColor="text1"/>
        </w:rPr>
        <w:t>. Транспорт железнодорожный. Основные понятия. Термины и определения]</w:t>
      </w:r>
    </w:p>
    <w:p w:rsidR="005F2C0B" w:rsidRPr="00F250CE" w:rsidRDefault="005F2C0B" w:rsidP="005F2C0B">
      <w:pPr>
        <w:spacing w:after="0" w:line="360" w:lineRule="exact"/>
        <w:ind w:firstLine="709"/>
        <w:jc w:val="both"/>
        <w:rPr>
          <w:color w:val="000000" w:themeColor="text1"/>
        </w:rPr>
      </w:pPr>
      <w:r>
        <w:rPr>
          <w:color w:val="000000" w:themeColor="text1"/>
        </w:rPr>
        <w:t xml:space="preserve">3. </w:t>
      </w:r>
      <w:r w:rsidRPr="00F250CE">
        <w:rPr>
          <w:color w:val="000000" w:themeColor="text1"/>
        </w:rPr>
        <w:t>Физическое лицо, совершающее поездку в поезде по действительному проездному документу (билету) либо имеющее проездной документ (билет) и находящееся при посадке и высадке на территории железнодорожного вокзала или пассажирской платформы.</w:t>
      </w:r>
    </w:p>
    <w:p w:rsidR="005F2C0B" w:rsidRDefault="005F2C0B" w:rsidP="005F2C0B">
      <w:pPr>
        <w:spacing w:after="0" w:line="360" w:lineRule="exact"/>
        <w:ind w:firstLine="709"/>
        <w:jc w:val="both"/>
        <w:rPr>
          <w:color w:val="000000" w:themeColor="text1"/>
        </w:rPr>
      </w:pPr>
      <w:r w:rsidRPr="00F250CE">
        <w:rPr>
          <w:color w:val="000000" w:themeColor="text1"/>
        </w:rPr>
        <w:t>[статья 2.2 ГОСТ 33942-2016 Услуги на железнодорожном транспорте. Обслуживание пассажиров. Термины и определения]</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Коммерческий пассажир железнодорожного транспорта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068CC">
        <w:rPr>
          <w:b/>
          <w:color w:val="000000" w:themeColor="text1"/>
        </w:rPr>
        <w:instrText>Коммерческий пассажир железнодорожного транспорта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Пассажир, имеющий оплаченный проездной документ.</w:t>
      </w:r>
    </w:p>
    <w:p w:rsidR="005F2C0B" w:rsidRDefault="005F2C0B" w:rsidP="005F2C0B">
      <w:pPr>
        <w:spacing w:after="0" w:line="360" w:lineRule="exact"/>
        <w:ind w:firstLine="709"/>
        <w:jc w:val="both"/>
        <w:rPr>
          <w:color w:val="000000" w:themeColor="text1"/>
        </w:rPr>
      </w:pPr>
      <w:r w:rsidRPr="00F250CE">
        <w:rPr>
          <w:color w:val="000000" w:themeColor="text1"/>
        </w:rPr>
        <w:t>[пункт 127 раздела I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Маломобильный пассажир</w:t>
      </w:r>
      <w:r w:rsidR="003D5521" w:rsidRPr="00F250CE">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250CE">
        <w:rPr>
          <w:b/>
          <w:color w:val="000000" w:themeColor="text1"/>
        </w:rPr>
        <w:instrText>Маломобильный пассажир</w:instrText>
      </w:r>
      <w:r w:rsidR="00E64620">
        <w:rPr>
          <w:b/>
          <w:color w:val="000000" w:themeColor="text1"/>
        </w:rPr>
        <w:instrText>»</w:instrText>
      </w:r>
      <w:r w:rsidRPr="00803C74">
        <w:rPr>
          <w:b/>
          <w:color w:val="000000" w:themeColor="text1"/>
        </w:rPr>
        <w:instrText xml:space="preserve"> </w:instrText>
      </w:r>
      <w:r w:rsidR="003D5521" w:rsidRPr="00F250CE">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Пассажир, испытывающий затруднения при самостоятельном передвижении, получении услуги, необходимой информации или при ориентировании в пространстве, с инвалидностью и временно ограниченными возможностями здоровья с нарушениями функций опорно-двигательного аппарата, слуха и зрения.</w:t>
      </w:r>
    </w:p>
    <w:p w:rsidR="005F2C0B" w:rsidRDefault="005F2C0B" w:rsidP="005F2C0B">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2.3 </w:t>
      </w:r>
      <w:r w:rsidRPr="00F250CE">
        <w:rPr>
          <w:color w:val="000000" w:themeColor="text1"/>
        </w:rPr>
        <w:t>ГОСТ 33942-2016 Услуги на железнодорожном транспорте. Обслуживание пассажиров. Термины и определения]</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Пассажиры отправленные</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550A4B">
        <w:rPr>
          <w:b/>
          <w:color w:val="000000" w:themeColor="text1"/>
        </w:rPr>
        <w:instrText>Пассажиры отправленные</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Определяются за отчетный период количеством оформленных проездных документов, в которых указана станция отправления, находящаяся на территории одного государства. </w:t>
      </w:r>
    </w:p>
    <w:p w:rsidR="005F2C0B" w:rsidRDefault="005F2C0B" w:rsidP="005A077E">
      <w:pPr>
        <w:spacing w:after="0" w:line="360" w:lineRule="exact"/>
        <w:ind w:firstLine="709"/>
        <w:jc w:val="both"/>
        <w:rPr>
          <w:color w:val="000000" w:themeColor="text1"/>
        </w:rPr>
      </w:pPr>
      <w:r w:rsidRPr="00F250CE">
        <w:rPr>
          <w:color w:val="000000" w:themeColor="text1"/>
        </w:rPr>
        <w:t xml:space="preserve">[пункт 192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C91F02" w:rsidRPr="00F250CE" w:rsidRDefault="00C91F02" w:rsidP="00C91F02">
      <w:pPr>
        <w:numPr>
          <w:ilvl w:val="0"/>
          <w:numId w:val="69"/>
        </w:numPr>
        <w:spacing w:before="120" w:after="0" w:line="360" w:lineRule="exact"/>
        <w:ind w:left="0" w:firstLine="709"/>
        <w:jc w:val="both"/>
        <w:rPr>
          <w:b/>
          <w:color w:val="000000" w:themeColor="text1"/>
        </w:rPr>
      </w:pPr>
      <w:r w:rsidRPr="00F250CE">
        <w:rPr>
          <w:b/>
          <w:color w:val="000000" w:themeColor="text1"/>
        </w:rPr>
        <w:t>Перевезенные пассажиры</w:t>
      </w:r>
      <w:r w:rsidR="003D5521">
        <w:rPr>
          <w:b/>
          <w:color w:val="000000" w:themeColor="text1"/>
        </w:rPr>
        <w:fldChar w:fldCharType="begin"/>
      </w:r>
      <w:r>
        <w:instrText xml:space="preserve"> XE </w:instrText>
      </w:r>
      <w:r w:rsidR="00E64620">
        <w:instrText>«</w:instrText>
      </w:r>
      <w:r w:rsidRPr="000E42F6">
        <w:rPr>
          <w:b/>
          <w:color w:val="000000" w:themeColor="text1"/>
        </w:rPr>
        <w:instrText>Перевезенные пассажиры</w:instrText>
      </w:r>
      <w:r w:rsidR="00E64620">
        <w:instrText>»</w:instrText>
      </w:r>
      <w:r>
        <w:instrText xml:space="preserve"> </w:instrText>
      </w:r>
      <w:r w:rsidR="003D5521">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lastRenderedPageBreak/>
        <w:t xml:space="preserve">Количество пассажиров, перевезенных железнодорожным транспортом за отчетный период. </w:t>
      </w:r>
    </w:p>
    <w:p w:rsidR="00C91F02" w:rsidRDefault="00C91F02" w:rsidP="00C91F02">
      <w:pPr>
        <w:spacing w:after="0" w:line="360" w:lineRule="exact"/>
        <w:ind w:firstLine="709"/>
        <w:jc w:val="both"/>
        <w:rPr>
          <w:color w:val="000000" w:themeColor="text1"/>
        </w:rPr>
      </w:pPr>
      <w:r w:rsidRPr="00F250CE">
        <w:rPr>
          <w:color w:val="000000" w:themeColor="text1"/>
        </w:rPr>
        <w:t xml:space="preserve">[пункт 198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C91F02" w:rsidRPr="00F250CE" w:rsidRDefault="00C91F02" w:rsidP="00C91F02">
      <w:pPr>
        <w:numPr>
          <w:ilvl w:val="0"/>
          <w:numId w:val="69"/>
        </w:numPr>
        <w:spacing w:before="120" w:after="0" w:line="360" w:lineRule="exact"/>
        <w:ind w:left="0" w:firstLine="709"/>
        <w:jc w:val="both"/>
        <w:rPr>
          <w:b/>
          <w:color w:val="000000" w:themeColor="text1"/>
        </w:rPr>
      </w:pPr>
      <w:r w:rsidRPr="00F250CE">
        <w:rPr>
          <w:b/>
          <w:color w:val="000000" w:themeColor="text1"/>
        </w:rPr>
        <w:t>Комфортность перевозки пассажиров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Комфортность перевозки пассажиров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t>Совокупность характеристик транспортных услуг, обусловливающих создание необходимых условий обслуживания и удобства пребывания пассажиров в транспортном средстве, на начальных, транзитных и конечных пунктах в соответствии с установленными нормами и требованиями.</w:t>
      </w:r>
    </w:p>
    <w:p w:rsidR="00C91F02" w:rsidRDefault="00C91F02"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5.33 </w:t>
      </w:r>
      <w:r w:rsidRPr="00F250CE">
        <w:rPr>
          <w:color w:val="000000" w:themeColor="text1"/>
        </w:rPr>
        <w:t xml:space="preserve">ГОСТ 33942–2016 </w:t>
      </w:r>
      <w:r w:rsidR="00E64620">
        <w:rPr>
          <w:color w:val="000000" w:themeColor="text1"/>
        </w:rPr>
        <w:t>«</w:t>
      </w:r>
      <w:r w:rsidRPr="00F250CE">
        <w:rPr>
          <w:color w:val="000000" w:themeColor="text1"/>
        </w:rPr>
        <w:t>Услуги на железнодорожном транспорте. Обслуживание пассажиров</w:t>
      </w:r>
      <w:r w:rsidR="00E64620">
        <w:rPr>
          <w:color w:val="000000" w:themeColor="text1"/>
        </w:rPr>
        <w:t>»</w:t>
      </w:r>
      <w:r w:rsidRPr="00F250CE">
        <w:rPr>
          <w:color w:val="000000" w:themeColor="text1"/>
        </w:rPr>
        <w:t>]</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Поездка пассажира железнодорожного транспорта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0040C4">
        <w:rPr>
          <w:b/>
          <w:color w:val="000000" w:themeColor="text1"/>
        </w:rPr>
        <w:instrText>Поездка пассажира железнодорожного транспорта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Проезд пассажира в поезде осуществляется на основании договора перевозки и подтверждается проездным документом, который может быть оформлен как на бланке установленной формы, так и в электронном виде. </w:t>
      </w:r>
    </w:p>
    <w:p w:rsidR="005F2C0B" w:rsidRDefault="005F2C0B" w:rsidP="005F2C0B">
      <w:pPr>
        <w:spacing w:after="0" w:line="360" w:lineRule="exact"/>
        <w:ind w:firstLine="709"/>
        <w:jc w:val="both"/>
        <w:rPr>
          <w:color w:val="000000" w:themeColor="text1"/>
        </w:rPr>
      </w:pPr>
      <w:r w:rsidRPr="00F250CE">
        <w:rPr>
          <w:color w:val="000000" w:themeColor="text1"/>
        </w:rPr>
        <w:t xml:space="preserve">[пункт 222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C91F02" w:rsidRPr="00F250CE" w:rsidRDefault="00C91F02" w:rsidP="00C91F02">
      <w:pPr>
        <w:numPr>
          <w:ilvl w:val="0"/>
          <w:numId w:val="69"/>
        </w:numPr>
        <w:spacing w:before="120" w:after="0" w:line="360" w:lineRule="exact"/>
        <w:ind w:left="0" w:firstLine="709"/>
        <w:jc w:val="both"/>
        <w:rPr>
          <w:b/>
          <w:color w:val="000000" w:themeColor="text1"/>
        </w:rPr>
      </w:pPr>
      <w:r w:rsidRPr="00F250CE">
        <w:rPr>
          <w:b/>
          <w:color w:val="000000" w:themeColor="text1"/>
        </w:rPr>
        <w:t>Время в пути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Время в пути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C91F02" w:rsidRPr="00F250CE" w:rsidRDefault="00C91F02" w:rsidP="00C91F02">
      <w:pPr>
        <w:spacing w:after="0" w:line="360" w:lineRule="exact"/>
        <w:ind w:firstLine="709"/>
        <w:jc w:val="both"/>
        <w:rPr>
          <w:color w:val="000000" w:themeColor="text1"/>
        </w:rPr>
      </w:pPr>
      <w:r w:rsidRPr="00F250CE">
        <w:rPr>
          <w:color w:val="000000" w:themeColor="text1"/>
        </w:rPr>
        <w:t>Математическая величина, измеряемая в часах и отражающая среднее количество времени, необходимое пассажиру, чтобы совершить поездку из пункта отправления в пункт прибытия.</w:t>
      </w:r>
    </w:p>
    <w:p w:rsidR="00C91F02" w:rsidRDefault="00C91F02" w:rsidP="005F2C0B">
      <w:pPr>
        <w:spacing w:after="0" w:line="360" w:lineRule="exact"/>
        <w:ind w:firstLine="709"/>
        <w:jc w:val="both"/>
        <w:rPr>
          <w:color w:val="000000" w:themeColor="text1"/>
        </w:rPr>
      </w:pPr>
      <w:r w:rsidRPr="00F250CE">
        <w:rPr>
          <w:color w:val="000000" w:themeColor="text1"/>
        </w:rPr>
        <w:t>[Методика прогнозирования пассажиропотоков на железнодорожном транспорте</w:t>
      </w:r>
      <w:r>
        <w:rPr>
          <w:color w:val="000000" w:themeColor="text1"/>
        </w:rPr>
        <w:t>,</w:t>
      </w:r>
      <w:r w:rsidRPr="00F250CE">
        <w:rPr>
          <w:color w:val="000000" w:themeColor="text1"/>
        </w:rPr>
        <w:t xml:space="preserve"> утв</w:t>
      </w:r>
      <w:r>
        <w:rPr>
          <w:color w:val="000000" w:themeColor="text1"/>
        </w:rPr>
        <w:t xml:space="preserve">ержденная </w:t>
      </w:r>
      <w:r w:rsidRPr="00F250CE">
        <w:rPr>
          <w:color w:val="000000" w:themeColor="text1"/>
        </w:rPr>
        <w:t xml:space="preserve">заместителем генерального директора – главным инженером </w:t>
      </w:r>
      <w:r w:rsidR="008466A6">
        <w:rPr>
          <w:color w:val="000000" w:themeColor="text1"/>
        </w:rPr>
        <w:t>ОАО </w:t>
      </w:r>
      <w:r w:rsidR="00E64620">
        <w:rPr>
          <w:color w:val="000000" w:themeColor="text1"/>
        </w:rPr>
        <w:t>«РЖД»</w:t>
      </w:r>
      <w:r w:rsidRPr="00F250CE">
        <w:rPr>
          <w:color w:val="000000" w:themeColor="text1"/>
        </w:rPr>
        <w:t xml:space="preserve"> А.М. Храмцовым 21</w:t>
      </w:r>
      <w:r>
        <w:rPr>
          <w:color w:val="000000" w:themeColor="text1"/>
        </w:rPr>
        <w:t xml:space="preserve"> июля </w:t>
      </w:r>
      <w:r w:rsidRPr="00F250CE">
        <w:rPr>
          <w:color w:val="000000" w:themeColor="text1"/>
        </w:rPr>
        <w:t>2022</w:t>
      </w:r>
      <w:r>
        <w:rPr>
          <w:color w:val="000000" w:themeColor="text1"/>
        </w:rPr>
        <w:t> г. № </w:t>
      </w:r>
      <w:r w:rsidRPr="00F250CE">
        <w:rPr>
          <w:color w:val="000000" w:themeColor="text1"/>
        </w:rPr>
        <w:t>1280]</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Проездной документ</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191026">
        <w:rPr>
          <w:b/>
          <w:color w:val="000000" w:themeColor="text1"/>
        </w:rPr>
        <w:instrText>Проездной документ</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Документ подтверждающий заключение договора перевозки пассажира.</w:t>
      </w:r>
    </w:p>
    <w:p w:rsidR="005F2C0B" w:rsidRDefault="005F2C0B" w:rsidP="005F2C0B">
      <w:pPr>
        <w:spacing w:after="0" w:line="360" w:lineRule="exact"/>
        <w:ind w:firstLine="709"/>
        <w:jc w:val="both"/>
        <w:rPr>
          <w:color w:val="000000" w:themeColor="text1"/>
        </w:rPr>
      </w:pPr>
      <w:r w:rsidRPr="00F250CE">
        <w:rPr>
          <w:color w:val="000000" w:themeColor="text1"/>
        </w:rPr>
        <w:t xml:space="preserve">[пункт 247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Билет</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61F3E">
        <w:rPr>
          <w:b/>
          <w:color w:val="000000" w:themeColor="text1"/>
        </w:rPr>
        <w:instrText>Билет</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Составная часть проездного документа. Билет может быть оформлен как на весь путь следования, так и на отдельные его участки. </w:t>
      </w:r>
    </w:p>
    <w:p w:rsidR="005F2C0B" w:rsidRDefault="005F2C0B" w:rsidP="005F2C0B">
      <w:pPr>
        <w:spacing w:after="0" w:line="360" w:lineRule="exact"/>
        <w:ind w:firstLine="709"/>
        <w:jc w:val="both"/>
        <w:rPr>
          <w:color w:val="000000" w:themeColor="text1"/>
        </w:rPr>
      </w:pPr>
      <w:r w:rsidRPr="00F250CE">
        <w:rPr>
          <w:color w:val="000000" w:themeColor="text1"/>
        </w:rPr>
        <w:t xml:space="preserve">[пункт 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F2C0B" w:rsidRPr="00F250CE" w:rsidRDefault="005F2C0B" w:rsidP="005F2C0B">
      <w:pPr>
        <w:numPr>
          <w:ilvl w:val="0"/>
          <w:numId w:val="69"/>
        </w:numPr>
        <w:spacing w:before="120" w:after="0" w:line="360" w:lineRule="exact"/>
        <w:ind w:left="0" w:firstLine="709"/>
        <w:jc w:val="both"/>
        <w:rPr>
          <w:b/>
          <w:color w:val="000000" w:themeColor="text1"/>
        </w:rPr>
      </w:pPr>
      <w:r w:rsidRPr="00F250CE">
        <w:rPr>
          <w:b/>
          <w:color w:val="000000" w:themeColor="text1"/>
        </w:rPr>
        <w:t>Сезонный билет (абонемент)</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684B82">
        <w:rPr>
          <w:b/>
          <w:color w:val="000000" w:themeColor="text1"/>
        </w:rPr>
        <w:instrText>Сезонный билет (абонемент)</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5F2C0B" w:rsidRPr="00F250CE" w:rsidRDefault="005F2C0B" w:rsidP="005F2C0B">
      <w:pPr>
        <w:spacing w:after="0" w:line="360" w:lineRule="exact"/>
        <w:ind w:firstLine="709"/>
        <w:jc w:val="both"/>
        <w:rPr>
          <w:color w:val="000000" w:themeColor="text1"/>
        </w:rPr>
      </w:pPr>
      <w:r w:rsidRPr="00F250CE">
        <w:rPr>
          <w:color w:val="000000" w:themeColor="text1"/>
        </w:rPr>
        <w:t xml:space="preserve">Проездной документ льготной цены, действительный для ограниченного или неограниченного числа поездок в течение определенного времени на определенном участке железных дорог или в определенном районе. </w:t>
      </w:r>
    </w:p>
    <w:p w:rsidR="005F2C0B" w:rsidRDefault="005F2C0B" w:rsidP="005A077E">
      <w:pPr>
        <w:spacing w:after="0" w:line="360" w:lineRule="exact"/>
        <w:ind w:firstLine="709"/>
        <w:jc w:val="both"/>
        <w:rPr>
          <w:color w:val="000000" w:themeColor="text1"/>
        </w:rPr>
      </w:pPr>
      <w:r w:rsidRPr="00F250CE">
        <w:rPr>
          <w:color w:val="000000" w:themeColor="text1"/>
        </w:rPr>
        <w:lastRenderedPageBreak/>
        <w:t xml:space="preserve">[пункт 305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Железнодорожный перевозочный процесс в пассажирском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Железнодорожный перевозочный процесс в пассажирском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организационно и технологически взаимосвязанных действий, и операций, выполняемых предприятиями и другими подразделениями железных дорог при подготовке, осуществлении и завершении перевозок пассажиров и багажа.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2.4 </w:t>
      </w:r>
      <w:r w:rsidRPr="00F250CE">
        <w:rPr>
          <w:color w:val="000000" w:themeColor="text1"/>
        </w:rPr>
        <w:t>ГОСТ 33942-2016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Пассажирское движение</w:t>
      </w:r>
      <w:r w:rsidR="003D5521">
        <w:rPr>
          <w:b/>
          <w:color w:val="000000" w:themeColor="text1"/>
        </w:rPr>
        <w:fldChar w:fldCharType="begin"/>
      </w:r>
      <w:r>
        <w:instrText xml:space="preserve"> XE </w:instrText>
      </w:r>
      <w:r w:rsidR="00E64620">
        <w:instrText>«</w:instrText>
      </w:r>
      <w:r w:rsidRPr="00F407F7">
        <w:rPr>
          <w:b/>
          <w:color w:val="000000" w:themeColor="text1"/>
        </w:rPr>
        <w:instrText>Пассажирское движение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Движение пассажирских поездов по участкам железной дороги. </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189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на железнодорожном транспорте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на железнодорожном транспорте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посредством железнодорожного транспорта.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2.5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Коммерческие пассажирские перевозки</w:t>
      </w:r>
      <w:r w:rsidR="003D5521">
        <w:rPr>
          <w:b/>
          <w:color w:val="000000" w:themeColor="text1"/>
        </w:rPr>
        <w:fldChar w:fldCharType="begin"/>
      </w:r>
      <w:r>
        <w:instrText xml:space="preserve"> XE </w:instrText>
      </w:r>
      <w:r w:rsidR="00E64620">
        <w:instrText>«</w:instrText>
      </w:r>
      <w:r w:rsidRPr="00A33DCD">
        <w:rPr>
          <w:b/>
          <w:color w:val="000000" w:themeColor="text1"/>
        </w:rPr>
        <w:instrText>Коммерческие пассажирские перевозки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пассажиров, осуществляемые за плату.</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126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прямом железнодорожном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прямом железнодорожном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железнодорожным транспортом между железнодорожными станциями в пределах отдельного государства по единому проездному (перевозочному) документу,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2.7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прямом смешанном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прямом смешанном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в пределах территории отдельного государства несколькими видами транспорта с участием железнодорожного транспорта по единому проездному (перевозочному) документу,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2.9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непрямом смешанном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непрямом смешанном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в пределах территории отдельного государства несколькими видами транспорта с участием железнодорожного транспорта по отдельным проездным (перевозочным) документам.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2.8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международном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международном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с участием железнодорожного транспорта в прямом и непрямом международном сообщении между государствами, в результате которых пассажир, его ручная кладь и багаж пересекают границы этих государств, если иное не предусмотрено международными договорами.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2.6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прямом международном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прямом международном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осуществляемые между железнодорожными станциями в различных государствах или несколькими видами транспорта, с участием железнодорожного, в различных государствах по единому перевозочному документу, оформленному на весь маршрут следования.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2.10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Пассажирские перевозки в непрямом международном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Пассажирские перевозки в непрямом международном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осуществляемые через расположенные в пределах приграничной территории железнодорожные станции и порты по перевозочным документам, оформленным в государствах, по территории которых осуществляется перевозка, а также перевозки несколькими видами транспорта с участием железнодорожного по отдельным перевозочным документам на транспорте каждого вида.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2.11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Пригородные пассажирские перевозки</w:t>
      </w:r>
      <w:r w:rsidR="003D5521">
        <w:rPr>
          <w:b/>
          <w:color w:val="000000" w:themeColor="text1"/>
        </w:rPr>
        <w:fldChar w:fldCharType="begin"/>
      </w:r>
      <w:r>
        <w:instrText xml:space="preserve"> XE </w:instrText>
      </w:r>
      <w:r w:rsidR="00E64620">
        <w:instrText>«</w:instrText>
      </w:r>
      <w:r w:rsidRPr="00F261F2">
        <w:rPr>
          <w:b/>
          <w:color w:val="000000" w:themeColor="text1"/>
        </w:rPr>
        <w:instrText>Пригородные пассажирские перевозки</w:instrText>
      </w:r>
      <w:r w:rsidR="00E64620">
        <w:instrText>»</w:instrText>
      </w:r>
      <w:r>
        <w:instrText xml:space="preserve"> </w:instrText>
      </w:r>
      <w:r w:rsidR="003D5521">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Железнодорожные перевозки пассажиров, осуществляемые внутри городских агломераций, в пригородных зонах больших городов, промышленных и курортных центров. К пригородным пассажирским перевозкам относятся перевозки пассажиров в пределах выделенных пригородных участков, оплачиваемые по пригородному тарифу.</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234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Интермодальные перевозки в пассажирском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Интермодальные перевозки в пассажирском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по выбранному маршруту транспортными средствами одного или нескольких перевозчиков, осуществляющих свою деятельность на одном или нескольких видах транспорта, на основе логистических принципов по единому проездному документу (билету) при ответственности одного перевозчика перед пассажиром за выполнение перевозки.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2.12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Мультимодальные перевозки в пассажирском сообщении</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Мультимодальные перевозки в пассажирском сообщении</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Транспортные услуги по перемещению пассажира, его ручной клади и багажа по выбранному маршруту транспортными средствами одного или нескольких перевозчиков, осуществляющих свою деятельность на одном или нескольких видах транспорта, на основе логистических принципов.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 ГОСТ 33942-2016</w:t>
      </w:r>
      <w:r w:rsidR="00E64620">
        <w:rPr>
          <w:color w:val="000000" w:themeColor="text1"/>
        </w:rPr>
        <w:t>»</w:t>
      </w:r>
      <w:r w:rsidRPr="00F250CE">
        <w:rPr>
          <w:color w:val="000000" w:themeColor="text1"/>
        </w:rPr>
        <w:t xml:space="preserve"> Услуги на железнодорожном транспорте. Обслуживание пассажиров. Термины и определения]</w:t>
      </w:r>
    </w:p>
    <w:p w:rsidR="001850CB" w:rsidRPr="00F250CE" w:rsidRDefault="001850CB" w:rsidP="001850CB">
      <w:pPr>
        <w:numPr>
          <w:ilvl w:val="0"/>
          <w:numId w:val="69"/>
        </w:numPr>
        <w:spacing w:before="120" w:after="0" w:line="360" w:lineRule="exact"/>
        <w:ind w:left="0" w:firstLine="709"/>
        <w:jc w:val="both"/>
        <w:rPr>
          <w:b/>
          <w:color w:val="000000" w:themeColor="text1"/>
        </w:rPr>
      </w:pPr>
      <w:r w:rsidRPr="00F250CE">
        <w:rPr>
          <w:b/>
          <w:color w:val="000000" w:themeColor="text1"/>
        </w:rPr>
        <w:t>Внутригородское железнодорожное пассажирское сообщение</w:t>
      </w:r>
      <w:r w:rsidR="003D5521" w:rsidRPr="00F250CE">
        <w:rPr>
          <w:b/>
          <w:color w:val="000000" w:themeColor="text1"/>
        </w:rPr>
        <w:fldChar w:fldCharType="begin"/>
      </w:r>
      <w:r w:rsidRPr="00F250CE">
        <w:rPr>
          <w:color w:val="000000" w:themeColor="text1"/>
        </w:rPr>
        <w:instrText xml:space="preserve"> XE </w:instrText>
      </w:r>
      <w:r>
        <w:rPr>
          <w:color w:val="000000" w:themeColor="text1"/>
        </w:rPr>
        <w:instrText>«</w:instrText>
      </w:r>
      <w:r w:rsidRPr="00F250CE">
        <w:rPr>
          <w:b/>
          <w:color w:val="000000" w:themeColor="text1"/>
        </w:rPr>
        <w:instrText>Внутригородское железнодорожное пассажирское сообщение</w:instrText>
      </w:r>
      <w:r>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1850CB" w:rsidRPr="00F250CE" w:rsidRDefault="001850CB" w:rsidP="001850CB">
      <w:pPr>
        <w:spacing w:after="0" w:line="360" w:lineRule="exact"/>
        <w:ind w:firstLine="709"/>
        <w:jc w:val="both"/>
        <w:rPr>
          <w:color w:val="000000" w:themeColor="text1"/>
        </w:rPr>
      </w:pPr>
      <w:r w:rsidRPr="00F250CE">
        <w:rPr>
          <w:color w:val="000000" w:themeColor="text1"/>
        </w:rPr>
        <w:t>Железнодорожное пассажирское сообщение при следовании в административных границах города (муниципального образования).</w:t>
      </w:r>
    </w:p>
    <w:p w:rsidR="001850CB" w:rsidRDefault="001850CB" w:rsidP="001850CB">
      <w:pPr>
        <w:spacing w:after="0" w:line="360" w:lineRule="exact"/>
        <w:ind w:firstLine="709"/>
        <w:jc w:val="both"/>
        <w:rPr>
          <w:color w:val="000000" w:themeColor="text1"/>
        </w:rPr>
      </w:pPr>
      <w:r w:rsidRPr="00F250CE">
        <w:rPr>
          <w:color w:val="000000" w:themeColor="text1"/>
        </w:rPr>
        <w:t>[</w:t>
      </w:r>
      <w:r>
        <w:rPr>
          <w:color w:val="000000" w:themeColor="text1"/>
        </w:rPr>
        <w:t xml:space="preserve">на основе положений </w:t>
      </w:r>
      <w:r w:rsidRPr="00F250CE">
        <w:rPr>
          <w:color w:val="000000" w:themeColor="text1"/>
        </w:rPr>
        <w:t xml:space="preserve">ГОСТ 33942–2016 </w:t>
      </w:r>
      <w:r>
        <w:rPr>
          <w:color w:val="000000" w:themeColor="text1"/>
        </w:rPr>
        <w:t>«</w:t>
      </w:r>
      <w:r w:rsidRPr="00F250CE">
        <w:rPr>
          <w:color w:val="000000" w:themeColor="text1"/>
        </w:rPr>
        <w:t>Услуги на железнодорожном транспорте. Обслуживание пассажиров</w:t>
      </w:r>
      <w:r>
        <w:rPr>
          <w:color w:val="000000" w:themeColor="text1"/>
        </w:rPr>
        <w:t>»</w:t>
      </w:r>
      <w:r w:rsidRPr="00F250CE">
        <w:rPr>
          <w:color w:val="000000" w:themeColor="text1"/>
        </w:rPr>
        <w:t xml:space="preserve"> и СП 417.1325800.20</w:t>
      </w:r>
      <w:r>
        <w:rPr>
          <w:color w:val="000000" w:themeColor="text1"/>
        </w:rPr>
        <w:t>20</w:t>
      </w:r>
      <w:r w:rsidRPr="00F250CE">
        <w:rPr>
          <w:color w:val="000000" w:themeColor="text1"/>
        </w:rPr>
        <w:t xml:space="preserve"> </w:t>
      </w:r>
      <w:r w:rsidRPr="007C7C94">
        <w:rPr>
          <w:color w:val="000000" w:themeColor="text1"/>
        </w:rPr>
        <w:t>Железнодорожные вокзальные комплексы</w:t>
      </w:r>
      <w:r w:rsidRPr="00F250CE">
        <w:rPr>
          <w:color w:val="000000" w:themeColor="text1"/>
        </w:rPr>
        <w:t>. Правила проектирования]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Пригородное железнодорожное пассажирское сообщение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Пригородное железнодорожное пассажирское сообщение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Железнодорожное пассажирское сообщение с использованием поездов, следующих на расстояние не более 200 км, либо на расстояние свыше 200 км в границах территории одного субъекта Российской Федерации или в границах территорий двух субъектов Российской Федерации, один из которых город федерального значения.</w:t>
      </w:r>
    </w:p>
    <w:p w:rsidR="005A077E" w:rsidRDefault="005A077E" w:rsidP="005A077E">
      <w:pPr>
        <w:spacing w:after="0" w:line="360" w:lineRule="exact"/>
        <w:ind w:firstLine="709"/>
        <w:jc w:val="both"/>
        <w:rPr>
          <w:color w:val="000000" w:themeColor="text1"/>
        </w:rPr>
      </w:pPr>
      <w:r w:rsidRPr="00F250CE">
        <w:rPr>
          <w:color w:val="000000" w:themeColor="text1"/>
        </w:rPr>
        <w:t>[</w:t>
      </w:r>
      <w:r w:rsidR="001850CB">
        <w:rPr>
          <w:color w:val="000000" w:themeColor="text1"/>
        </w:rPr>
        <w:t>на основе</w:t>
      </w:r>
      <w:r w:rsidRPr="00F250CE">
        <w:rPr>
          <w:color w:val="000000" w:themeColor="text1"/>
        </w:rPr>
        <w:t xml:space="preserve"> </w:t>
      </w:r>
      <w:r>
        <w:rPr>
          <w:color w:val="000000" w:themeColor="text1"/>
        </w:rPr>
        <w:t xml:space="preserve">положений </w:t>
      </w:r>
      <w:r w:rsidR="00E45123" w:rsidRPr="00E45123">
        <w:rPr>
          <w:color w:val="000000" w:themeColor="text1"/>
        </w:rPr>
        <w:t xml:space="preserve">Критериев определения категорий поездов для перевозки пассажиров в зависимости от скорости их движения и расстояния </w:t>
      </w:r>
      <w:r w:rsidR="00E45123" w:rsidRPr="00E45123">
        <w:rPr>
          <w:color w:val="000000" w:themeColor="text1"/>
        </w:rPr>
        <w:lastRenderedPageBreak/>
        <w:t>следования, утвержденных приказом Минтранса России от 28 июня 2021 г. № 213</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Пассажирское сообщение внутреннее</w:t>
      </w:r>
      <w:r w:rsidR="003D5521">
        <w:rPr>
          <w:b/>
          <w:color w:val="000000" w:themeColor="text1"/>
        </w:rPr>
        <w:fldChar w:fldCharType="begin"/>
      </w:r>
      <w:r>
        <w:instrText xml:space="preserve"> XE </w:instrText>
      </w:r>
      <w:r w:rsidR="00E64620">
        <w:instrText>«</w:instrText>
      </w:r>
      <w:r w:rsidRPr="00780EB0">
        <w:rPr>
          <w:b/>
          <w:color w:val="000000" w:themeColor="text1"/>
        </w:rPr>
        <w:instrText>Пассажирское сообщение внутреннее</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 Перевозка пассажиров железнодорожным транспортом в пределах территории одной страны.</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191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Класс обслуживания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Класс обслуживания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Степень качества осуществления железнодорожной перевозки пассажиров в определенном типе вагона и предоставление им определенного набора дополнительных услуг, направленных на удовлетворение соответствующих потребностей.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5.31 </w:t>
      </w:r>
      <w:r w:rsidRPr="003115C3">
        <w:rPr>
          <w:color w:val="000000" w:themeColor="text1"/>
        </w:rPr>
        <w:t>ГОСТ 33942-2016 Услуги на железнодорожном транспорте. Обслуживание пассажиров. Термины и определения</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Категории пассажирских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Категории пассажирских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Default="005C2D8F" w:rsidP="005A077E">
      <w:pPr>
        <w:spacing w:after="0" w:line="360" w:lineRule="exact"/>
        <w:ind w:firstLine="709"/>
        <w:jc w:val="both"/>
        <w:rPr>
          <w:color w:val="000000" w:themeColor="text1"/>
        </w:rPr>
      </w:pPr>
      <w:r w:rsidRPr="005C2D8F">
        <w:rPr>
          <w:color w:val="000000" w:themeColor="text1"/>
        </w:rPr>
        <w:t>Условное деление пассажирских поездов на группы в зависимости от скорости их движения (высокоскоростные, скоростные, скорые и пассажирские), расстояния следования и условий проезда (дальние и пригородные). Критерии определения категорий поездов в зависимости от скорости их движения и расстояния следования утверждаются федеральным органом исполнительной власти в области железнодорожного транспорта.</w:t>
      </w:r>
    </w:p>
    <w:p w:rsidR="005C2D8F" w:rsidRPr="005C2D8F" w:rsidRDefault="005C2D8F" w:rsidP="005C2D8F">
      <w:pPr>
        <w:spacing w:after="0" w:line="360" w:lineRule="exact"/>
        <w:ind w:firstLine="709"/>
        <w:jc w:val="both"/>
        <w:rPr>
          <w:color w:val="000000" w:themeColor="text1"/>
          <w:sz w:val="24"/>
        </w:rPr>
      </w:pPr>
      <w:r w:rsidRPr="005C2D8F">
        <w:rPr>
          <w:color w:val="000000" w:themeColor="text1"/>
          <w:sz w:val="24"/>
        </w:rPr>
        <w:t>Примечание. Номера поездам соответствующих категорий присваиваются в соответствии с Порядком присвоения номеров поездам</w:t>
      </w:r>
      <w:r>
        <w:rPr>
          <w:color w:val="000000" w:themeColor="text1"/>
          <w:sz w:val="24"/>
        </w:rPr>
        <w:t>, утвержденного</w:t>
      </w:r>
      <w:r w:rsidRPr="005C2D8F">
        <w:rPr>
          <w:color w:val="000000" w:themeColor="text1"/>
          <w:sz w:val="24"/>
        </w:rPr>
        <w:t xml:space="preserve"> распоряжени</w:t>
      </w:r>
      <w:r>
        <w:rPr>
          <w:color w:val="000000" w:themeColor="text1"/>
          <w:sz w:val="24"/>
        </w:rPr>
        <w:t>ем</w:t>
      </w:r>
      <w:r w:rsidRPr="005C2D8F">
        <w:rPr>
          <w:color w:val="000000" w:themeColor="text1"/>
          <w:sz w:val="24"/>
        </w:rPr>
        <w:t xml:space="preserve"> от 5</w:t>
      </w:r>
      <w:r>
        <w:rPr>
          <w:color w:val="000000" w:themeColor="text1"/>
          <w:sz w:val="24"/>
        </w:rPr>
        <w:t> </w:t>
      </w:r>
      <w:r w:rsidRPr="005C2D8F">
        <w:rPr>
          <w:color w:val="000000" w:themeColor="text1"/>
          <w:sz w:val="24"/>
        </w:rPr>
        <w:t>апреля 2014 г</w:t>
      </w:r>
      <w:r>
        <w:rPr>
          <w:color w:val="000000" w:themeColor="text1"/>
          <w:sz w:val="24"/>
        </w:rPr>
        <w:t>.</w:t>
      </w:r>
      <w:r w:rsidRPr="005C2D8F">
        <w:rPr>
          <w:color w:val="000000" w:themeColor="text1"/>
          <w:sz w:val="24"/>
        </w:rPr>
        <w:t xml:space="preserve"> № 859р </w:t>
      </w:r>
      <w:r>
        <w:rPr>
          <w:color w:val="000000" w:themeColor="text1"/>
          <w:sz w:val="24"/>
        </w:rPr>
        <w:t>«</w:t>
      </w:r>
      <w:r w:rsidRPr="005C2D8F">
        <w:rPr>
          <w:color w:val="000000" w:themeColor="text1"/>
          <w:sz w:val="24"/>
        </w:rPr>
        <w:t>О нумерации поездов для графика движения</w:t>
      </w:r>
      <w:r>
        <w:rPr>
          <w:color w:val="000000" w:themeColor="text1"/>
          <w:sz w:val="24"/>
        </w:rPr>
        <w:t>»</w:t>
      </w:r>
      <w:r w:rsidRPr="005C2D8F">
        <w:rPr>
          <w:color w:val="000000" w:themeColor="text1"/>
          <w:sz w:val="24"/>
        </w:rPr>
        <w:t>.</w:t>
      </w:r>
    </w:p>
    <w:p w:rsidR="005A077E" w:rsidRDefault="005A077E" w:rsidP="005A077E">
      <w:pPr>
        <w:spacing w:after="0" w:line="360" w:lineRule="exact"/>
        <w:ind w:firstLine="709"/>
        <w:jc w:val="both"/>
        <w:rPr>
          <w:color w:val="000000" w:themeColor="text1"/>
        </w:rPr>
      </w:pPr>
      <w:r w:rsidRPr="00F250CE">
        <w:rPr>
          <w:color w:val="000000" w:themeColor="text1"/>
        </w:rPr>
        <w:t>[на основе положений Федерального закона от 10</w:t>
      </w:r>
      <w:r>
        <w:rPr>
          <w:color w:val="000000" w:themeColor="text1"/>
        </w:rPr>
        <w:t xml:space="preserve"> января </w:t>
      </w:r>
      <w:r w:rsidRPr="00F250CE">
        <w:rPr>
          <w:color w:val="000000" w:themeColor="text1"/>
        </w:rPr>
        <w:t>2003</w:t>
      </w:r>
      <w:r w:rsidR="00BA5205">
        <w:rPr>
          <w:color w:val="000000" w:themeColor="text1"/>
        </w:rPr>
        <w:t> г.</w:t>
      </w:r>
      <w:r>
        <w:rPr>
          <w:color w:val="000000" w:themeColor="text1"/>
        </w:rPr>
        <w:t xml:space="preserve"> </w:t>
      </w:r>
      <w:r w:rsidR="005A6BA8">
        <w:rPr>
          <w:color w:val="000000" w:themeColor="text1"/>
        </w:rPr>
        <w:t>№ </w:t>
      </w:r>
      <w:r w:rsidRPr="00F250CE">
        <w:rPr>
          <w:color w:val="000000" w:themeColor="text1"/>
        </w:rPr>
        <w:t>18</w:t>
      </w:r>
      <w:r w:rsidR="00DA44D8">
        <w:rPr>
          <w:color w:val="000000" w:themeColor="text1"/>
        </w:rPr>
        <w:noBreakHyphen/>
        <w:t>ФЗ</w:t>
      </w:r>
      <w:r w:rsidRPr="00F250CE">
        <w:rPr>
          <w:color w:val="000000" w:themeColor="text1"/>
        </w:rPr>
        <w:t xml:space="preserve"> </w:t>
      </w:r>
      <w:r w:rsidR="00E64620">
        <w:rPr>
          <w:color w:val="000000" w:themeColor="text1"/>
        </w:rPr>
        <w:t>«</w:t>
      </w:r>
      <w:r w:rsidRPr="00F250CE">
        <w:rPr>
          <w:color w:val="000000" w:themeColor="text1"/>
        </w:rPr>
        <w:t>Устав железнодорожного транспорта Российской Федерации</w:t>
      </w:r>
      <w:r w:rsidR="00E64620">
        <w:rPr>
          <w:color w:val="000000" w:themeColor="text1"/>
        </w:rPr>
        <w:t>»</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Индуцированный транспортный спрос</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Индуцированный транспортный спрос</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Увеличение транспортного спроса вследствие улучшения технико-эксплуатационных параметров транспортной сети и соответствующих изменений в структуре землепользования.</w:t>
      </w:r>
    </w:p>
    <w:p w:rsidR="005A077E" w:rsidRDefault="005A077E" w:rsidP="005A077E">
      <w:pPr>
        <w:spacing w:after="0" w:line="360" w:lineRule="exact"/>
        <w:ind w:firstLine="709"/>
        <w:jc w:val="both"/>
        <w:rPr>
          <w:color w:val="000000" w:themeColor="text1"/>
        </w:rPr>
      </w:pPr>
      <w:r w:rsidRPr="00F250CE">
        <w:rPr>
          <w:color w:val="000000" w:themeColor="text1"/>
        </w:rPr>
        <w:t xml:space="preserve">[Пирон В., Федотов А.А. Прогнозирование интенсивности движения на платных автомобильных дорогах // Транспорт Российской Федерации. – 2011. – </w:t>
      </w:r>
      <w:r w:rsidR="005A6BA8">
        <w:rPr>
          <w:color w:val="000000" w:themeColor="text1"/>
        </w:rPr>
        <w:t>№ </w:t>
      </w:r>
      <w:r w:rsidRPr="00F250CE">
        <w:rPr>
          <w:color w:val="000000" w:themeColor="text1"/>
        </w:rPr>
        <w:t>5 (36). – С. 36–39.]</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Пассажирская транспортная система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Пассажирская транспортная система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объектов транспортной инфраструктуры, транспортных средств и технологических процессов, необходимых для перевозки пассажиров на отдельно взятой территории (мегаполисе, регионе, стране и т.д.).</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 2.14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Транспортная система мультимодальная [интермодальная]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Транспортная система мультимодальная [интермодальная]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объектов транспортной инфраструктуры, транспортных средств и технологических процессов, обеспечивающих мультимодальные [интермодальные] перевозки пассажиров по всем логистическим цепочкам на отдельно взятой территории (мегаполисе, регионе, стране и т.д.).</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2.15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Логистика пассажирских перевозок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Логистика пассажирских перевозок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Комплексное планирование, управление и контролирование всех пассажирских потоков и потоков пассажирских транспортных средств, логистических объектов и процессов цепей транспортировки (перемещения) пассажиров в транспортных системах, а также связанных с ними информационных и финансовых потоков.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2.16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Логистическая цепочка перемещения пассажиров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Логистическая цепочка перемещения пассажиров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Маршрут перевозки пассажиров с использованием транспортных средств двух и более видов транспорта, обеспечивающих рационализацию общего времени нахождения пассажира пути следования и суммарных издержек перевозчиков на организацию перевозки.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2.17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Мобильность граждан</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Мобильность граждан</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Возможность совершения поездки в нужное ему время, выбора способа перемещения (перевозчика, вида транспорта), а также возможность совершения поездки выбранным видом транспорта по выбранному маршруту по удобному расписанию с приемлемой стоимостью и с желаемым комплексом дополнительных услуг.</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2.18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Модальность перевозки пассажира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Модальность перевозки пассажира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Категория, характеризующая способы осуществления перевозки пассажира на определенном маршруте и их количество.</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2.19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lastRenderedPageBreak/>
        <w:t>Багаж</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Багаж</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E87963" w:rsidRPr="00E87963" w:rsidRDefault="00E87963" w:rsidP="00E87963">
      <w:pPr>
        <w:spacing w:after="0" w:line="360" w:lineRule="exact"/>
        <w:ind w:firstLine="709"/>
        <w:jc w:val="both"/>
        <w:rPr>
          <w:color w:val="000000" w:themeColor="text1"/>
        </w:rPr>
      </w:pPr>
      <w:r w:rsidRPr="00E87963">
        <w:rPr>
          <w:color w:val="000000" w:themeColor="text1"/>
        </w:rPr>
        <w:t>1. Вещи пассажира, принятые в установленном порядке для перевозки в пассажирском или почтово-багажном поезде до железнодорожной станции назначения, указанной в проездном документе (билете).</w:t>
      </w:r>
    </w:p>
    <w:p w:rsidR="00E87963" w:rsidRPr="00E87963" w:rsidRDefault="00E87963" w:rsidP="00E87963">
      <w:pPr>
        <w:spacing w:after="0" w:line="360" w:lineRule="exact"/>
        <w:ind w:firstLine="709"/>
        <w:jc w:val="both"/>
        <w:rPr>
          <w:color w:val="000000" w:themeColor="text1"/>
        </w:rPr>
      </w:pPr>
      <w:r w:rsidRPr="00E87963">
        <w:rPr>
          <w:color w:val="000000" w:themeColor="text1"/>
        </w:rPr>
        <w:t>[</w:t>
      </w:r>
      <w:r w:rsidR="000A5969">
        <w:rPr>
          <w:color w:val="000000" w:themeColor="text1"/>
        </w:rPr>
        <w:t>часть</w:t>
      </w:r>
      <w:r w:rsidR="000A5969" w:rsidRPr="00F250CE">
        <w:rPr>
          <w:color w:val="000000" w:themeColor="text1"/>
        </w:rPr>
        <w:t xml:space="preserve"> </w:t>
      </w:r>
      <w:r w:rsidRPr="00E87963">
        <w:rPr>
          <w:color w:val="000000" w:themeColor="text1"/>
        </w:rPr>
        <w:t xml:space="preserve">9 статьи 2 Федерального закона от 10 января 2003 г. № 18 ФЗ </w:t>
      </w:r>
      <w:r w:rsidR="00E64620">
        <w:rPr>
          <w:color w:val="000000" w:themeColor="text1"/>
        </w:rPr>
        <w:t>«</w:t>
      </w:r>
      <w:r w:rsidRPr="00E87963">
        <w:rPr>
          <w:color w:val="000000" w:themeColor="text1"/>
        </w:rPr>
        <w:t>Устав железнодорожного транспорта Российской Федерации</w:t>
      </w:r>
      <w:r w:rsidR="00E64620">
        <w:rPr>
          <w:color w:val="000000" w:themeColor="text1"/>
        </w:rPr>
        <w:t>»</w:t>
      </w:r>
      <w:r w:rsidRPr="00E87963">
        <w:rPr>
          <w:color w:val="000000" w:themeColor="text1"/>
        </w:rPr>
        <w:t>]</w:t>
      </w:r>
    </w:p>
    <w:p w:rsidR="00E87963" w:rsidRPr="00E87963" w:rsidRDefault="00E87963" w:rsidP="00E87963">
      <w:pPr>
        <w:spacing w:after="0" w:line="360" w:lineRule="exact"/>
        <w:ind w:firstLine="709"/>
        <w:jc w:val="both"/>
        <w:rPr>
          <w:color w:val="000000" w:themeColor="text1"/>
        </w:rPr>
      </w:pPr>
      <w:r w:rsidRPr="00E87963">
        <w:rPr>
          <w:color w:val="000000" w:themeColor="text1"/>
        </w:rPr>
        <w:t>2. Вещи (предметы) пассажира, принимаемые перевозчиком для перевозки в багажном вагоне пассажирского поезда.</w:t>
      </w:r>
    </w:p>
    <w:p w:rsidR="005A077E" w:rsidRDefault="00E87963" w:rsidP="00E87963">
      <w:pPr>
        <w:spacing w:after="0" w:line="360" w:lineRule="exact"/>
        <w:ind w:firstLine="709"/>
        <w:jc w:val="both"/>
        <w:rPr>
          <w:color w:val="000000" w:themeColor="text1"/>
        </w:rPr>
      </w:pPr>
      <w:r w:rsidRPr="00E87963">
        <w:rPr>
          <w:color w:val="000000" w:themeColor="text1"/>
        </w:rPr>
        <w:t>[пункт 7 раздела I Глоссария ОСЖД Р 305-1, утвержденного L сессией Совещания Министров ОСЖД 13-16 июня 2023 г.]</w:t>
      </w:r>
    </w:p>
    <w:p w:rsidR="005A077E" w:rsidRPr="00F250CE" w:rsidRDefault="00E87963" w:rsidP="00AB1581">
      <w:pPr>
        <w:numPr>
          <w:ilvl w:val="0"/>
          <w:numId w:val="69"/>
        </w:numPr>
        <w:spacing w:before="120" w:after="0" w:line="360" w:lineRule="exact"/>
        <w:ind w:left="0" w:firstLine="709"/>
        <w:jc w:val="both"/>
        <w:rPr>
          <w:b/>
          <w:color w:val="000000" w:themeColor="text1"/>
        </w:rPr>
      </w:pPr>
      <w:r>
        <w:rPr>
          <w:b/>
          <w:color w:val="000000" w:themeColor="text1"/>
          <w:lang w:val="en-US"/>
        </w:rPr>
        <w:t>[</w:t>
      </w:r>
      <w:r>
        <w:rPr>
          <w:b/>
          <w:color w:val="000000" w:themeColor="text1"/>
        </w:rPr>
        <w:t>р</w:t>
      </w:r>
      <w:r w:rsidR="005A077E" w:rsidRPr="00F250CE">
        <w:rPr>
          <w:b/>
          <w:color w:val="000000" w:themeColor="text1"/>
        </w:rPr>
        <w:t>учн</w:t>
      </w:r>
      <w:r>
        <w:rPr>
          <w:b/>
          <w:color w:val="000000" w:themeColor="text1"/>
        </w:rPr>
        <w:t>ой</w:t>
      </w:r>
      <w:r w:rsidR="005A077E" w:rsidRPr="00F250CE">
        <w:rPr>
          <w:b/>
          <w:color w:val="000000" w:themeColor="text1"/>
        </w:rPr>
        <w:t xml:space="preserve"> </w:t>
      </w:r>
      <w:r>
        <w:rPr>
          <w:b/>
          <w:color w:val="000000" w:themeColor="text1"/>
        </w:rPr>
        <w:t>багаж, кладь</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FD7F1C">
        <w:rPr>
          <w:b/>
          <w:color w:val="000000" w:themeColor="text1"/>
          <w:lang w:val="en-US"/>
        </w:rPr>
        <w:instrText>[</w:instrText>
      </w:r>
      <w:r w:rsidRPr="00FD7F1C">
        <w:rPr>
          <w:b/>
          <w:color w:val="000000" w:themeColor="text1"/>
        </w:rPr>
        <w:instrText>ручной багаж, кладь</w:instrText>
      </w:r>
      <w:r w:rsidRPr="00FD7F1C">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E87963" w:rsidRPr="00E87963" w:rsidRDefault="00E87963" w:rsidP="00E87963">
      <w:pPr>
        <w:spacing w:after="0" w:line="360" w:lineRule="exact"/>
        <w:ind w:firstLine="709"/>
        <w:jc w:val="both"/>
        <w:rPr>
          <w:color w:val="000000" w:themeColor="text1"/>
        </w:rPr>
      </w:pPr>
      <w:r>
        <w:rPr>
          <w:color w:val="000000" w:themeColor="text1"/>
        </w:rPr>
        <w:t xml:space="preserve">1. </w:t>
      </w:r>
      <w:r w:rsidRPr="00E87963">
        <w:rPr>
          <w:color w:val="000000" w:themeColor="text1"/>
        </w:rPr>
        <w:t>Вещи пассажира, перевозимые с собой в вагоне без оплаты и не превышающие по весу и габаритам установленные нормы</w:t>
      </w:r>
      <w:r>
        <w:rPr>
          <w:color w:val="000000" w:themeColor="text1"/>
        </w:rPr>
        <w:t>.</w:t>
      </w:r>
    </w:p>
    <w:p w:rsidR="00E87963" w:rsidRDefault="00E87963" w:rsidP="00E87963">
      <w:pPr>
        <w:spacing w:after="0" w:line="360" w:lineRule="exact"/>
        <w:ind w:firstLine="709"/>
        <w:jc w:val="both"/>
        <w:rPr>
          <w:color w:val="000000" w:themeColor="text1"/>
        </w:rPr>
      </w:pPr>
      <w:r w:rsidRPr="00E87963">
        <w:rPr>
          <w:color w:val="000000" w:themeColor="text1"/>
        </w:rPr>
        <w:t>[пункт 300 раздела I Глоссария ОСЖД Р 305-1, утвержденного L сессией Совещания Министров ОСЖД 13-16 июня 2023 г.]</w:t>
      </w:r>
    </w:p>
    <w:p w:rsidR="005A077E" w:rsidRPr="00F250CE" w:rsidRDefault="00E87963" w:rsidP="005A077E">
      <w:pPr>
        <w:spacing w:after="0" w:line="360" w:lineRule="exact"/>
        <w:ind w:firstLine="709"/>
        <w:jc w:val="both"/>
        <w:rPr>
          <w:color w:val="000000" w:themeColor="text1"/>
        </w:rPr>
      </w:pPr>
      <w:r>
        <w:rPr>
          <w:color w:val="000000" w:themeColor="text1"/>
        </w:rPr>
        <w:t xml:space="preserve">2. </w:t>
      </w:r>
      <w:r w:rsidR="005A077E" w:rsidRPr="00F250CE">
        <w:rPr>
          <w:color w:val="000000" w:themeColor="text1"/>
        </w:rPr>
        <w:t>Вещи пассажиров, перевозимые с собой в вагоне и не превышающие по весу и габаритам установленные нормы.</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2.25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Крупногабаритная ручная кладь</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Крупногабаритная ручная кладь</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Вещи пассажиров, превышающие по весу и (или) габаритам установленные нормы и перевозимые с собой в вагоне за дополнительную оплату.</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2.26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E87963" w:rsidRPr="00F250CE" w:rsidRDefault="00E87963" w:rsidP="00E87963">
      <w:pPr>
        <w:numPr>
          <w:ilvl w:val="0"/>
          <w:numId w:val="69"/>
        </w:numPr>
        <w:spacing w:before="120" w:after="0" w:line="360" w:lineRule="exact"/>
        <w:ind w:left="0" w:firstLine="709"/>
        <w:jc w:val="both"/>
        <w:rPr>
          <w:b/>
          <w:color w:val="000000" w:themeColor="text1"/>
        </w:rPr>
      </w:pPr>
      <w:r w:rsidRPr="00F250CE">
        <w:rPr>
          <w:b/>
          <w:color w:val="000000" w:themeColor="text1"/>
        </w:rPr>
        <w:t>Камера хранения багажа</w:t>
      </w:r>
      <w:r w:rsidR="003D5521">
        <w:rPr>
          <w:b/>
          <w:color w:val="000000" w:themeColor="text1"/>
        </w:rPr>
        <w:fldChar w:fldCharType="begin"/>
      </w:r>
      <w:r w:rsidRPr="00803C74">
        <w:rPr>
          <w:b/>
          <w:color w:val="000000" w:themeColor="text1"/>
        </w:rPr>
        <w:instrText xml:space="preserve"> XE </w:instrText>
      </w:r>
      <w:r w:rsidR="00E64620">
        <w:rPr>
          <w:b/>
          <w:color w:val="000000" w:themeColor="text1"/>
        </w:rPr>
        <w:instrText>«</w:instrText>
      </w:r>
      <w:r w:rsidRPr="00F77A58">
        <w:rPr>
          <w:b/>
          <w:color w:val="000000" w:themeColor="text1"/>
        </w:rPr>
        <w:instrText>Камера хранения багажа</w:instrText>
      </w:r>
      <w:r w:rsidR="00E64620">
        <w:rPr>
          <w:b/>
          <w:color w:val="000000" w:themeColor="text1"/>
        </w:rPr>
        <w:instrText>»</w:instrText>
      </w:r>
      <w:r w:rsidRPr="00803C74">
        <w:rPr>
          <w:b/>
          <w:color w:val="000000" w:themeColor="text1"/>
        </w:rPr>
        <w:instrText xml:space="preserve"> </w:instrText>
      </w:r>
      <w:r w:rsidR="003D5521">
        <w:rPr>
          <w:b/>
          <w:color w:val="000000" w:themeColor="text1"/>
        </w:rPr>
        <w:fldChar w:fldCharType="end"/>
      </w:r>
    </w:p>
    <w:p w:rsidR="00E87963" w:rsidRPr="00F250CE" w:rsidRDefault="00E87963" w:rsidP="00E87963">
      <w:pPr>
        <w:spacing w:after="0" w:line="360" w:lineRule="exact"/>
        <w:ind w:firstLine="709"/>
        <w:jc w:val="both"/>
        <w:rPr>
          <w:color w:val="000000" w:themeColor="text1"/>
        </w:rPr>
      </w:pPr>
      <w:r w:rsidRPr="00F250CE">
        <w:rPr>
          <w:color w:val="000000" w:themeColor="text1"/>
        </w:rPr>
        <w:t xml:space="preserve">Специально оснащенное помещение для кратковременного хранения ручной клади. </w:t>
      </w:r>
    </w:p>
    <w:p w:rsidR="00E87963" w:rsidRDefault="00E87963" w:rsidP="005A077E">
      <w:pPr>
        <w:spacing w:after="0" w:line="360" w:lineRule="exact"/>
        <w:ind w:firstLine="709"/>
        <w:jc w:val="both"/>
        <w:rPr>
          <w:color w:val="000000" w:themeColor="text1"/>
        </w:rPr>
      </w:pPr>
      <w:r w:rsidRPr="00F250CE">
        <w:rPr>
          <w:color w:val="000000" w:themeColor="text1"/>
        </w:rPr>
        <w:t xml:space="preserve">[пункт 118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Pr>
          <w:color w:val="000000" w:themeColor="text1"/>
        </w:rPr>
        <w:t> г.</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Регулярное пассажирское железнодорожное сообщение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Регулярное пассажирское железнодорожное сообщение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Перевозки пассажиров железнодорожным транспортом общего пользования, осуществляемые в соответствии с расписанием движения поездов.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2.27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Расписание движения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Расписание движения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Документ, содержащий информацию о движении поездов по определенным календарным датам на основании графика движения поездов.</w:t>
      </w:r>
    </w:p>
    <w:p w:rsidR="005A077E" w:rsidRDefault="005A077E" w:rsidP="005A077E">
      <w:pPr>
        <w:spacing w:after="0" w:line="360" w:lineRule="exact"/>
        <w:ind w:firstLine="709"/>
        <w:jc w:val="both"/>
        <w:rPr>
          <w:color w:val="000000" w:themeColor="text1"/>
        </w:rPr>
      </w:pPr>
      <w:r w:rsidRPr="00F250CE">
        <w:rPr>
          <w:color w:val="000000" w:themeColor="text1"/>
        </w:rPr>
        <w:lastRenderedPageBreak/>
        <w:t>[</w:t>
      </w:r>
      <w:r>
        <w:rPr>
          <w:color w:val="000000" w:themeColor="text1"/>
        </w:rPr>
        <w:t>статья</w:t>
      </w:r>
      <w:r w:rsidRPr="00F250CE">
        <w:rPr>
          <w:color w:val="000000" w:themeColor="text1"/>
        </w:rPr>
        <w:t xml:space="preserve"> 2.28</w:t>
      </w:r>
      <w:r>
        <w:rPr>
          <w:color w:val="000000" w:themeColor="text1"/>
        </w:rPr>
        <w:t xml:space="preserve">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Расписание движения пассажирского поезда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Расписание движения пассажирского поезда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Сведения о маршруте движения пассажирского поезда, периодичности его следования, времени отправления и прибытия данного поезда на железнодорожные станции и пассажирские остановочные пункты.</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w:t>
      </w:r>
      <w:r w:rsidRPr="00F250CE">
        <w:rPr>
          <w:color w:val="000000" w:themeColor="text1"/>
        </w:rPr>
        <w:t xml:space="preserve"> 2.29</w:t>
      </w:r>
      <w:r>
        <w:rPr>
          <w:color w:val="000000" w:themeColor="text1"/>
        </w:rPr>
        <w:t xml:space="preserve">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Нумерация пассажирских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Нумерация пассажирских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Система присвоения номеров поездам, учитывающая их классификацию по категориям, периодам курсирования и направлениям их движения.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2.30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Пригородное направление</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Пригородное направление</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E40BB" w:rsidRPr="005E40BB" w:rsidRDefault="005E40BB" w:rsidP="005E40BB">
      <w:pPr>
        <w:spacing w:after="0" w:line="360" w:lineRule="exact"/>
        <w:ind w:firstLine="709"/>
        <w:jc w:val="both"/>
        <w:rPr>
          <w:color w:val="000000" w:themeColor="text1"/>
        </w:rPr>
      </w:pPr>
      <w:r w:rsidRPr="005E40BB">
        <w:rPr>
          <w:color w:val="000000" w:themeColor="text1"/>
        </w:rPr>
        <w:t>Железнодорожная линия или совокупность железнодорожных линий, обеспечивающих транспортные связи в пригородном и пригородно-городском сообщении между крупными административными центрами или населенными пунктами, являющимися местами тяготения пассажиропотока.</w:t>
      </w:r>
    </w:p>
    <w:p w:rsidR="005A077E" w:rsidRDefault="005E40BB" w:rsidP="005E40BB">
      <w:pPr>
        <w:spacing w:after="0" w:line="360" w:lineRule="exact"/>
        <w:ind w:firstLine="709"/>
        <w:jc w:val="both"/>
        <w:rPr>
          <w:color w:val="000000" w:themeColor="text1"/>
        </w:rPr>
      </w:pPr>
      <w:r w:rsidRPr="005E40BB">
        <w:rPr>
          <w:color w:val="000000" w:themeColor="text1"/>
        </w:rPr>
        <w:t xml:space="preserve">[на основе </w:t>
      </w:r>
      <w:r>
        <w:rPr>
          <w:color w:val="000000" w:themeColor="text1"/>
        </w:rPr>
        <w:t xml:space="preserve">положений </w:t>
      </w:r>
      <w:r w:rsidRPr="005E40BB">
        <w:rPr>
          <w:color w:val="000000" w:themeColor="text1"/>
        </w:rPr>
        <w:t>статьи 2.6.11 ГОСТ 34530-2019 Транспорт железнодорожный. Основные понятия. Термины и определения и статьи 2.31 ГОСТ 33942-2016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Пригородный железнодорожный участок</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Пригородный железнодорожный участок</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Часть пригородного направления, на котором осуществляются пассажирские перевозки в пригородном железнодорожном сообщении.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2.32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Маршрут пассажирского железнодорожного сообщения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 пассажирского железнодорожного сообщения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Установленный путь следования пассажирского поезда между начальными и конечными пунктами при организации процесса перевозки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2.33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Маршрут пассажирского пригородного железнодорожного сообщения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 пассажирского пригородного железнодорожного сообщения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Установленный путь следования пассажирского поезда между начальным и конечным пунктом при организации процесса перевозок пассажиров на </w:t>
      </w:r>
      <w:r w:rsidRPr="00F250CE">
        <w:rPr>
          <w:color w:val="000000" w:themeColor="text1"/>
        </w:rPr>
        <w:lastRenderedPageBreak/>
        <w:t>пригородном направлении, выходящий за пределы административных границ хотя бы одного муниципального образования (городского округа, поселка городского типа и т.п.) либо проходящий вне муниципальных образований.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2.34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E40BB" w:rsidRPr="00F250CE" w:rsidRDefault="005E40BB" w:rsidP="005E40BB">
      <w:pPr>
        <w:numPr>
          <w:ilvl w:val="0"/>
          <w:numId w:val="69"/>
        </w:numPr>
        <w:spacing w:before="120" w:after="0" w:line="360" w:lineRule="exact"/>
        <w:ind w:left="0" w:firstLine="709"/>
        <w:jc w:val="both"/>
        <w:rPr>
          <w:b/>
          <w:color w:val="000000" w:themeColor="text1"/>
        </w:rPr>
      </w:pPr>
      <w:bookmarkStart w:id="284" w:name="_Ref146539521"/>
      <w:r w:rsidRPr="003115C3">
        <w:rPr>
          <w:b/>
          <w:color w:val="000000" w:themeColor="text1"/>
        </w:rPr>
        <w:t>Маршрут пассажирского пригородно-городского железнодорожного сообщения</w:t>
      </w:r>
      <w:bookmarkEnd w:id="284"/>
      <w:r w:rsidR="003D5521">
        <w:rPr>
          <w:b/>
          <w:color w:val="000000" w:themeColor="text1"/>
        </w:rPr>
        <w:fldChar w:fldCharType="begin"/>
      </w:r>
      <w:r>
        <w:instrText xml:space="preserve"> XE «</w:instrText>
      </w:r>
      <w:r w:rsidRPr="00FD27B5">
        <w:rPr>
          <w:b/>
          <w:color w:val="000000" w:themeColor="text1"/>
        </w:rPr>
        <w:instrText>Маршрут пассажирского пригородно-городского железнодорожного сообщения</w:instrText>
      </w:r>
      <w:r>
        <w:instrText xml:space="preserve">» </w:instrText>
      </w:r>
      <w:r w:rsidR="003D5521">
        <w:rPr>
          <w:b/>
          <w:color w:val="000000" w:themeColor="text1"/>
        </w:rPr>
        <w:fldChar w:fldCharType="end"/>
      </w:r>
    </w:p>
    <w:p w:rsidR="005E40BB" w:rsidRPr="00F250CE" w:rsidRDefault="005E40BB" w:rsidP="005E40BB">
      <w:pPr>
        <w:spacing w:after="0" w:line="360" w:lineRule="exact"/>
        <w:ind w:firstLine="709"/>
        <w:jc w:val="both"/>
        <w:rPr>
          <w:color w:val="000000" w:themeColor="text1"/>
        </w:rPr>
      </w:pPr>
      <w:r w:rsidRPr="003115C3">
        <w:rPr>
          <w:color w:val="000000" w:themeColor="text1"/>
        </w:rPr>
        <w:t>Частный случай маршрута пассажирского пригородного железнодорожного сообщения, при котором значительная часть его протяженности проходит по территории (в пределах административных границ) одного муниципального образования городского округа, поселка городского типа и т.п.</w:t>
      </w:r>
    </w:p>
    <w:p w:rsidR="005E40BB" w:rsidRDefault="005E40BB" w:rsidP="005E40BB">
      <w:pPr>
        <w:spacing w:after="0" w:line="360" w:lineRule="exact"/>
        <w:ind w:firstLine="709"/>
        <w:jc w:val="both"/>
        <w:rPr>
          <w:color w:val="000000" w:themeColor="text1"/>
        </w:rPr>
      </w:pPr>
      <w:r w:rsidRPr="00F250CE">
        <w:rPr>
          <w:color w:val="000000" w:themeColor="text1"/>
        </w:rPr>
        <w:t>[</w:t>
      </w:r>
      <w:r>
        <w:rPr>
          <w:color w:val="000000" w:themeColor="text1"/>
        </w:rPr>
        <w:t xml:space="preserve">статья 2.35 </w:t>
      </w:r>
      <w:r w:rsidRPr="003115C3">
        <w:rPr>
          <w:color w:val="000000" w:themeColor="text1"/>
        </w:rPr>
        <w:t>ГОСТ 33942-2016 Услуги на железнодорожном транспорте. Обслуживание пассажиров. Термины и определения</w:t>
      </w:r>
      <w:r w:rsidRPr="00F250CE">
        <w:rPr>
          <w:color w:val="000000" w:themeColor="text1"/>
        </w:rPr>
        <w:t>]</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Маршрут пассажирского внутригородского железнодорожного сообщения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Маршрут пассажирского внутригородского железнодорожного сообщения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Установленный путь следования пассажирского поезда между начальными и конечными пунктами при организации процесса перевозки пассажиров в пределах административных границ муниципального образования.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2.36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Владелец пассажирской инфраструктуры</w:t>
      </w:r>
      <w:r w:rsidR="003D5521">
        <w:rPr>
          <w:b/>
          <w:color w:val="000000" w:themeColor="text1"/>
        </w:rPr>
        <w:fldChar w:fldCharType="begin"/>
      </w:r>
      <w:r>
        <w:instrText xml:space="preserve"> XE </w:instrText>
      </w:r>
      <w:r w:rsidR="00E64620">
        <w:instrText>«</w:instrText>
      </w:r>
      <w:r w:rsidRPr="00293257">
        <w:rPr>
          <w:b/>
          <w:color w:val="000000" w:themeColor="text1"/>
        </w:rPr>
        <w:instrText>Владелец пассажирской инфраструктуры</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Подразделение </w:t>
      </w:r>
      <w:r w:rsidR="008466A6">
        <w:rPr>
          <w:color w:val="000000" w:themeColor="text1"/>
        </w:rPr>
        <w:t>ОАО </w:t>
      </w:r>
      <w:r w:rsidR="00E64620">
        <w:rPr>
          <w:color w:val="000000" w:themeColor="text1"/>
        </w:rPr>
        <w:t>«РЖД»</w:t>
      </w:r>
      <w:r w:rsidRPr="00F250CE">
        <w:rPr>
          <w:color w:val="000000" w:themeColor="text1"/>
        </w:rPr>
        <w:t>, на балансе которого находится объект железнодорожной пассажирской инфраструктуры.</w:t>
      </w:r>
    </w:p>
    <w:p w:rsidR="005A077E" w:rsidRDefault="005A077E" w:rsidP="005A077E">
      <w:pPr>
        <w:spacing w:after="0" w:line="360" w:lineRule="exact"/>
        <w:ind w:firstLine="709"/>
        <w:jc w:val="both"/>
        <w:rPr>
          <w:color w:val="000000" w:themeColor="text1"/>
        </w:rPr>
      </w:pPr>
      <w:r w:rsidRPr="00F250CE">
        <w:rPr>
          <w:color w:val="000000" w:themeColor="text1"/>
        </w:rPr>
        <w:t>[пункт 3.1.2 СТ</w:t>
      </w:r>
      <w:r w:rsidR="00DA44D8">
        <w:rPr>
          <w:color w:val="000000" w:themeColor="text1"/>
        </w:rPr>
        <w:t>О </w:t>
      </w:r>
      <w:r w:rsidRPr="00F250CE">
        <w:rPr>
          <w:color w:val="000000" w:themeColor="text1"/>
        </w:rPr>
        <w:t>РЖД 03.001-2022. Услуги на железнодорожном транспорте. Требования к обеспечению условий доступности для маломобильных пассажиров]</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Тактильные наземные указатели</w:t>
      </w:r>
      <w:r w:rsidR="003D5521">
        <w:rPr>
          <w:b/>
          <w:color w:val="000000" w:themeColor="text1"/>
        </w:rPr>
        <w:fldChar w:fldCharType="begin"/>
      </w:r>
      <w:r>
        <w:instrText xml:space="preserve"> XE </w:instrText>
      </w:r>
      <w:r w:rsidR="00E64620">
        <w:instrText>«</w:instrText>
      </w:r>
      <w:r w:rsidRPr="00BD2801">
        <w:rPr>
          <w:b/>
          <w:color w:val="000000" w:themeColor="text1"/>
        </w:rPr>
        <w:instrText>Тактильные наземные указатели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Технические средства сигнализации, распознаваемые путем осязания стопами ног или белой тростью, обустраиваемые на поверхности основных путей движения инвалидов по зрению, для предупреждения о препятствиях и опасных местах, для тактильного обозначения безопасных путей следования и зон ожидания или получения услуг.</w:t>
      </w:r>
    </w:p>
    <w:p w:rsidR="005A077E" w:rsidRPr="003177EE" w:rsidRDefault="005A077E" w:rsidP="005A077E">
      <w:pPr>
        <w:spacing w:after="0" w:line="360" w:lineRule="exact"/>
        <w:ind w:firstLine="709"/>
        <w:jc w:val="both"/>
        <w:rPr>
          <w:color w:val="000000" w:themeColor="text1"/>
          <w:sz w:val="24"/>
        </w:rPr>
      </w:pPr>
      <w:r w:rsidRPr="003177EE">
        <w:rPr>
          <w:color w:val="000000" w:themeColor="text1"/>
          <w:sz w:val="24"/>
        </w:rPr>
        <w:t>Примечание. Применяются наружные и напольные тактильные указатели.</w:t>
      </w:r>
    </w:p>
    <w:p w:rsidR="005A077E" w:rsidRDefault="005A077E" w:rsidP="005A077E">
      <w:pPr>
        <w:spacing w:after="0" w:line="360" w:lineRule="exact"/>
        <w:ind w:firstLine="709"/>
        <w:jc w:val="both"/>
        <w:rPr>
          <w:color w:val="000000" w:themeColor="text1"/>
        </w:rPr>
      </w:pPr>
      <w:r w:rsidRPr="00F250CE">
        <w:rPr>
          <w:color w:val="000000" w:themeColor="text1"/>
        </w:rPr>
        <w:t>[пункт 3.1.12 СТ</w:t>
      </w:r>
      <w:r w:rsidR="00DA44D8">
        <w:rPr>
          <w:color w:val="000000" w:themeColor="text1"/>
        </w:rPr>
        <w:t>О </w:t>
      </w:r>
      <w:r w:rsidRPr="00F250CE">
        <w:rPr>
          <w:color w:val="000000" w:themeColor="text1"/>
        </w:rPr>
        <w:t>РЖД 03.001-2022 Услуги на железнодорожном транспорте. Требования к обеспечению условий доступности для маломобильных пассажиров]</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lastRenderedPageBreak/>
        <w:t>Информационно - навигационная система</w:t>
      </w:r>
      <w:r w:rsidR="003D5521">
        <w:rPr>
          <w:b/>
          <w:color w:val="000000" w:themeColor="text1"/>
        </w:rPr>
        <w:fldChar w:fldCharType="begin"/>
      </w:r>
      <w:r>
        <w:instrText xml:space="preserve"> XE </w:instrText>
      </w:r>
      <w:r w:rsidR="00E64620">
        <w:instrText>«</w:instrText>
      </w:r>
      <w:r w:rsidRPr="00004758">
        <w:rPr>
          <w:b/>
          <w:color w:val="000000" w:themeColor="text1"/>
        </w:rPr>
        <w:instrText>Информационно - навигационная система</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средств звукового, визуального, тактильного информирования, радио и электронных систем, приборов, алгоритмов и программного обеспечения, позволяющих обеспечить ориентирование на объектах железнодорожного транспорта (осуществить навигацию), в том числе инвалидов по зрению и инвалидов по слуху.</w:t>
      </w:r>
    </w:p>
    <w:p w:rsidR="005A077E" w:rsidRDefault="005A077E" w:rsidP="005A077E">
      <w:pPr>
        <w:spacing w:after="0" w:line="360" w:lineRule="exact"/>
        <w:ind w:firstLine="709"/>
        <w:jc w:val="both"/>
        <w:rPr>
          <w:color w:val="000000" w:themeColor="text1"/>
        </w:rPr>
      </w:pPr>
      <w:r w:rsidRPr="00F250CE">
        <w:rPr>
          <w:color w:val="000000" w:themeColor="text1"/>
        </w:rPr>
        <w:t>[пункт 3.1.5 СТ</w:t>
      </w:r>
      <w:r w:rsidR="00DA44D8">
        <w:rPr>
          <w:color w:val="000000" w:themeColor="text1"/>
        </w:rPr>
        <w:t>О </w:t>
      </w:r>
      <w:r w:rsidRPr="00F250CE">
        <w:rPr>
          <w:color w:val="000000" w:themeColor="text1"/>
        </w:rPr>
        <w:t>РЖД 03.001-2022. Услуги на железнодорожном транспорте. Требования к обеспечению условий доступности для маломобильных пассажиров]</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Технические средства информирования, ориентирования и сигнализации</w:t>
      </w:r>
      <w:r w:rsidR="003D5521">
        <w:rPr>
          <w:b/>
          <w:color w:val="000000" w:themeColor="text1"/>
        </w:rPr>
        <w:fldChar w:fldCharType="begin"/>
      </w:r>
      <w:r>
        <w:instrText xml:space="preserve"> XE </w:instrText>
      </w:r>
      <w:r w:rsidR="00E64620">
        <w:instrText>«</w:instrText>
      </w:r>
      <w:r w:rsidRPr="00A9209C">
        <w:rPr>
          <w:b/>
          <w:color w:val="000000" w:themeColor="text1"/>
        </w:rPr>
        <w:instrText>Технические средства информирования, ориентирования и сигнализации</w:instrText>
      </w:r>
      <w:r w:rsidR="00E64620">
        <w:instrText>»</w:instrText>
      </w:r>
      <w: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Унифицированные визуальные, звуковые, радио и тактильные технические средства, обеспечивающие возможность своевременного получения необходимой информации и сигналов, позволяющие маломобильным пассажирам уверенно ориентироваться и перемещаться по объекту, в том числе, в экстремальных ситуациях.</w:t>
      </w:r>
    </w:p>
    <w:p w:rsidR="005A077E" w:rsidRDefault="005A077E" w:rsidP="005A077E">
      <w:pPr>
        <w:spacing w:after="0" w:line="360" w:lineRule="exact"/>
        <w:ind w:firstLine="709"/>
        <w:jc w:val="both"/>
        <w:rPr>
          <w:color w:val="000000" w:themeColor="text1"/>
        </w:rPr>
      </w:pPr>
      <w:r w:rsidRPr="00F250CE">
        <w:rPr>
          <w:color w:val="000000" w:themeColor="text1"/>
        </w:rPr>
        <w:t>[пункт 3.1.14 СТ</w:t>
      </w:r>
      <w:r w:rsidR="00DA44D8">
        <w:rPr>
          <w:color w:val="000000" w:themeColor="text1"/>
        </w:rPr>
        <w:t>О </w:t>
      </w:r>
      <w:r w:rsidRPr="00F250CE">
        <w:rPr>
          <w:color w:val="000000" w:themeColor="text1"/>
        </w:rPr>
        <w:t>РЖД 03.001-2022 Услуги на железнодорожном транспорте. Требования к обеспечению условий доступности для маломобильных пассажиров]</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Безопасность пассажира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Безопасность пассажира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Состояние защищенности пассажиров от вредных факторов, создающих риск (угрозы) для жизни, здоровья и имущества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2.37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Безопасность услуги [работы, товара]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Безопасность услуги [работы, товара]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Свойство услуги [работы, товара], характеризующее ее способность при наличии внутренних и внешних опасных (вредных) факторов оказывать воздействие на пассажира во время предоставления, не подвергая его жизнь, здоровье и имущество недопустимому риску, а также оказывать воздействие на окружающую среду, не подвергая ее риску.</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22.38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Адаптация объектов железнодорожного транспорта к оказанию услуг маломобильным пассажирам</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Адаптация объектов железнодорожного транспорта к оказанию услуг маломобильным пассажирам</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Приспособление подвижного состава, зданий, сооружений и других объектов пассажирской железнодорожной инфраструктуры с учетом потребностей инвалидов и маломобильных групп населения (создание условий доступности, безопасности, комфортности и информативности) посредством </w:t>
      </w:r>
      <w:r w:rsidRPr="00F250CE">
        <w:rPr>
          <w:color w:val="000000" w:themeColor="text1"/>
        </w:rPr>
        <w:lastRenderedPageBreak/>
        <w:t>технических и организационных решений для предоставления услуг маломобильным пассажирам.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2.39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AB1581">
      <w:pPr>
        <w:numPr>
          <w:ilvl w:val="0"/>
          <w:numId w:val="69"/>
        </w:numPr>
        <w:spacing w:before="120" w:after="0" w:line="360" w:lineRule="exact"/>
        <w:ind w:left="0" w:firstLine="709"/>
        <w:jc w:val="both"/>
        <w:rPr>
          <w:b/>
          <w:color w:val="000000" w:themeColor="text1"/>
        </w:rPr>
      </w:pPr>
      <w:r w:rsidRPr="00F250CE">
        <w:rPr>
          <w:b/>
          <w:color w:val="000000" w:themeColor="text1"/>
        </w:rPr>
        <w:t>Доступность объектов железнодорожного транспорта, безбарьерность объектов железнодорожного транспорта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Доступность объектов железнодорожного транспорта, безбарьерность объектов железнодорожного транспорта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Свойство подвижного состава, зданий, сооружений и других объектов пассажирской инфраструктуры железнодорожного транспорта, позволяющее пассажиру беспрепятственно достичь места целевого назначения и воспользоваться услугой.</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2.40 ГОСТ 33942-2016</w:t>
      </w:r>
      <w:r w:rsidRPr="00F250CE">
        <w:rPr>
          <w:color w:val="000000" w:themeColor="text1"/>
        </w:rPr>
        <w:t xml:space="preserve"> Услуги на железнодорожном транспорте. Обслуживание пассажиров. Термины и определения]</w:t>
      </w:r>
    </w:p>
    <w:p w:rsidR="005A077E" w:rsidRPr="00F250CE" w:rsidRDefault="005A077E" w:rsidP="005A077E">
      <w:pPr>
        <w:spacing w:after="0" w:line="360" w:lineRule="exact"/>
        <w:ind w:firstLine="709"/>
        <w:jc w:val="both"/>
        <w:rPr>
          <w:color w:val="000000" w:themeColor="text1"/>
        </w:rPr>
      </w:pPr>
    </w:p>
    <w:p w:rsidR="005A077E" w:rsidRDefault="005A077E" w:rsidP="005A077E">
      <w:pPr>
        <w:pStyle w:val="1"/>
        <w:spacing w:before="120" w:line="360" w:lineRule="exact"/>
        <w:jc w:val="center"/>
        <w:rPr>
          <w:rFonts w:ascii="Times New Roman" w:hAnsi="Times New Roman"/>
          <w:color w:val="000000" w:themeColor="text1"/>
        </w:rPr>
      </w:pPr>
      <w:bookmarkStart w:id="285" w:name="_Toc131076358"/>
      <w:bookmarkStart w:id="286" w:name="_Toc148538422"/>
      <w:r w:rsidRPr="005A077E">
        <w:rPr>
          <w:rFonts w:ascii="Times New Roman" w:hAnsi="Times New Roman"/>
          <w:color w:val="000000" w:themeColor="text1"/>
        </w:rPr>
        <w:t>ЧАСТЬ ШЕСТАЯ</w:t>
      </w:r>
      <w:r w:rsidRPr="005A077E">
        <w:rPr>
          <w:rFonts w:ascii="Times New Roman" w:hAnsi="Times New Roman"/>
          <w:color w:val="000000" w:themeColor="text1"/>
        </w:rPr>
        <w:br/>
        <w:t>Термины и определения в области в</w:t>
      </w:r>
      <w:r w:rsidRPr="00F250CE">
        <w:rPr>
          <w:rFonts w:ascii="Times New Roman" w:hAnsi="Times New Roman"/>
          <w:color w:val="000000" w:themeColor="text1"/>
        </w:rPr>
        <w:t>ысокоскоростно</w:t>
      </w:r>
      <w:r w:rsidRPr="005A077E">
        <w:rPr>
          <w:rFonts w:ascii="Times New Roman" w:hAnsi="Times New Roman"/>
          <w:color w:val="000000" w:themeColor="text1"/>
        </w:rPr>
        <w:t>го</w:t>
      </w:r>
      <w:r w:rsidRPr="00F250CE">
        <w:rPr>
          <w:rFonts w:ascii="Times New Roman" w:hAnsi="Times New Roman"/>
          <w:color w:val="000000" w:themeColor="text1"/>
        </w:rPr>
        <w:t xml:space="preserve"> железнодорожно</w:t>
      </w:r>
      <w:r w:rsidRPr="005A077E">
        <w:rPr>
          <w:rFonts w:ascii="Times New Roman" w:hAnsi="Times New Roman"/>
          <w:color w:val="000000" w:themeColor="text1"/>
        </w:rPr>
        <w:t>го</w:t>
      </w:r>
      <w:r w:rsidRPr="00F250CE">
        <w:rPr>
          <w:rFonts w:ascii="Times New Roman" w:hAnsi="Times New Roman"/>
          <w:color w:val="000000" w:themeColor="text1"/>
        </w:rPr>
        <w:t xml:space="preserve"> движени</w:t>
      </w:r>
      <w:r w:rsidRPr="005A077E">
        <w:rPr>
          <w:rFonts w:ascii="Times New Roman" w:hAnsi="Times New Roman"/>
          <w:color w:val="000000" w:themeColor="text1"/>
        </w:rPr>
        <w:t>я</w:t>
      </w:r>
      <w:bookmarkEnd w:id="285"/>
      <w:bookmarkEnd w:id="286"/>
    </w:p>
    <w:p w:rsidR="005A077E" w:rsidRPr="00F250CE" w:rsidRDefault="005A077E" w:rsidP="005A077E">
      <w:pPr>
        <w:pStyle w:val="2"/>
        <w:spacing w:before="120" w:after="120" w:line="360" w:lineRule="exact"/>
        <w:jc w:val="center"/>
        <w:rPr>
          <w:rFonts w:ascii="Times New Roman" w:hAnsi="Times New Roman" w:cs="Times New Roman"/>
          <w:b/>
          <w:color w:val="000000" w:themeColor="text1"/>
          <w:sz w:val="28"/>
          <w:szCs w:val="28"/>
        </w:rPr>
      </w:pPr>
      <w:bookmarkStart w:id="287" w:name="_Toc148538423"/>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sidRPr="00F250CE">
        <w:rPr>
          <w:rFonts w:ascii="Times New Roman" w:hAnsi="Times New Roman" w:cs="Times New Roman"/>
          <w:b/>
          <w:color w:val="000000" w:themeColor="text1"/>
          <w:sz w:val="28"/>
          <w:szCs w:val="28"/>
        </w:rPr>
        <w:t>Основные положения</w:t>
      </w:r>
      <w:bookmarkEnd w:id="287"/>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Высокоскоростное железнодорожное движение пассажирских поездов</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Высокоскоростное железнодорожное движение пассажирских поездов</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Движение высокоскоростных пассажирских поездов со скоростями свыше 200 км/ч.</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Высокоскоростной железнодорожный транспорт</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Высокоскоростной железнодорожный транспорт</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Pr>
          <w:color w:val="000000" w:themeColor="text1"/>
        </w:rPr>
        <w:t xml:space="preserve">1. </w:t>
      </w:r>
      <w:r w:rsidRPr="00F250CE">
        <w:rPr>
          <w:color w:val="000000" w:themeColor="text1"/>
        </w:rPr>
        <w:t>Технологический комплекс, включающий в себя инфраструктуру высокоскоростного железнодорожного транспорта и высокоскоростной железнодорожный подвижной состав, обеспечивающий перевозки со скоростями более 200 км/ч.</w:t>
      </w:r>
    </w:p>
    <w:p w:rsidR="005A077E" w:rsidRPr="00F250C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2.13.2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5A077E">
      <w:pPr>
        <w:spacing w:after="0" w:line="360" w:lineRule="exact"/>
        <w:ind w:firstLine="709"/>
        <w:jc w:val="both"/>
        <w:rPr>
          <w:color w:val="000000" w:themeColor="text1"/>
        </w:rPr>
      </w:pPr>
      <w:r>
        <w:rPr>
          <w:color w:val="000000" w:themeColor="text1"/>
        </w:rPr>
        <w:t xml:space="preserve">2. </w:t>
      </w:r>
      <w:r w:rsidRPr="00F250CE">
        <w:rPr>
          <w:color w:val="000000" w:themeColor="text1"/>
        </w:rPr>
        <w:t>Железнодорожный транспорт, обеспечивающий движение скоростных поездов со скоростью свыше 250 км/ч по специализированным путям, либо со скоростью более 200 км/ч по существующим путям. Движение таких поездов, как правило, осуществляется по специально выделенным железнодорожным путям — высокоскоростной магистрали, либо на магнитном подвесе.</w:t>
      </w:r>
    </w:p>
    <w:p w:rsidR="005A077E" w:rsidRDefault="005A077E" w:rsidP="005A077E">
      <w:pPr>
        <w:spacing w:after="0" w:line="360" w:lineRule="exact"/>
        <w:ind w:firstLine="709"/>
        <w:jc w:val="both"/>
        <w:rPr>
          <w:color w:val="000000" w:themeColor="text1"/>
        </w:rPr>
      </w:pPr>
      <w:r w:rsidRPr="00F250CE">
        <w:rPr>
          <w:color w:val="000000" w:themeColor="text1"/>
        </w:rPr>
        <w:t xml:space="preserve">[пункт 56 раздела </w:t>
      </w:r>
      <w:r w:rsidRPr="00F250CE">
        <w:rPr>
          <w:color w:val="000000" w:themeColor="text1"/>
          <w:lang w:val="en-US"/>
        </w:rPr>
        <w:t>I</w:t>
      </w:r>
      <w:r w:rsidRPr="00F250CE">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250CE">
        <w:rPr>
          <w:color w:val="000000" w:themeColor="text1"/>
        </w:rPr>
        <w:t>]</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lastRenderedPageBreak/>
        <w:t>Высокоскоростная железнодорожная линия</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Высокоскоростная железнодорожная линия</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t>Железнодорожная линия, обеспечивающая движения высокоскоростных пассажирских поездов со скоростью свыше 200 км/ч.</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Единица высокоскоростного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Единица высокоскоростного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Локомотив, вагон локомотивной тяги, электропоезд, дизель-поезд или дизель-электропоезд с конструкционной скоростью свыше 200 км/ч.</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Составная часть подсистемы инфраструктуры высокоскоростного железнодорожного транспорта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Составная часть подсистемы инфраструктуры высокоскоростного железнодорожного транспорта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t>Сооружения, строения, устройства и оборудование специального назначения, обеспечивающие функционирование подсистемы инфраструктуры высокоскоростного железнодорожного транспорта и безопасное движение высокоскоростного железнодорожного подвижного состава.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Объект инфраструктуры высокоскоростного железнодорожного транспорта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Объект инфраструктуры высокоскоростного железнодорожного транспорта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r w:rsidRPr="00F250CE">
        <w:rPr>
          <w:b/>
          <w:color w:val="000000" w:themeColor="text1"/>
        </w:rPr>
        <w:t xml:space="preserve"> </w:t>
      </w:r>
    </w:p>
    <w:p w:rsidR="005A077E" w:rsidRPr="00F250CE" w:rsidRDefault="005A077E" w:rsidP="005A077E">
      <w:pPr>
        <w:spacing w:after="0" w:line="360" w:lineRule="exact"/>
        <w:ind w:firstLine="709"/>
        <w:jc w:val="both"/>
        <w:rPr>
          <w:color w:val="000000" w:themeColor="text1"/>
        </w:rPr>
      </w:pPr>
      <w:r w:rsidRPr="00F250CE">
        <w:rPr>
          <w:color w:val="000000" w:themeColor="text1"/>
        </w:rPr>
        <w:t>Составная часть подсистем инфраструктуры высокоскоростного железнодорожного транспорта или совокупность составных частей ее подсистем.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2.13.13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Железнодорожный путь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Железнодорожный путь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Подсистема инфраструктуры высокоскоростного железнодорожного транспорта, включающая в себя верхнее строение пути, земляное полотно, водоотводные, противодеформационные, защитные и укрепительные сооружения земляного полотна, расположенные в полосе отвода, а также искусственные сооружения.</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2.13.10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Железнодорожное электроснабжение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Железнодорожное электроснабжение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lastRenderedPageBreak/>
        <w:t>Подсистема инфраструктуры высокоскоростного железнодорожного транспорта, включающая в себя комплекс технических сооружений и устройств, обеспечивающих электроснабжение потребляющих электроэнергию подсистем инфраструктуры высокоскоростного железнодорожного транспорта, а также электроснабжение высокоскоростного подвижного состава.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2.13.9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Контактная сеть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Контактная сеть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Совокупность проводов, конструкций и оборудования, обеспечивающих передачу электрической энергии от тяговых подстанций к токоприемникам высокоскоростного железнодорожного подвижного состава.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2.13.11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Железнодорожная автоматика и телемеханика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Железнодорожная автоматика и телемеханика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Подсистема инфраструктуры высокоскоростного железнодорожного транспорта, включающая в себя комплекс технических сооружений и устройств сигнализации, централизации и блокировки, обеспечивающих управление движением высокоскоростного железнодорожного подвижного состава на перегонах и станциях и маневровой работой.</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Железнодорожная электросвязь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Железнодорожная электросвязь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Подсистема инфраструктуры высокоскоростного железнодорожного транспорта, включающая в себя комплекс технических сооружений и устройств, обеспечивающих формирование, прием, обработку, хранение, передачу и доставку сообщений электросвязи в процессе организации и выполнения технологических процессов высокоскоростного железнодорожного транспорта.</w:t>
      </w:r>
    </w:p>
    <w:p w:rsidR="009A49F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2.13.8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Технологический комплекс зданий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Технологический комплекс зданий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Подсистема инфраструктуры высокоскоростного железнодорожного транспорта, включающая в себя здания, сооружения, устройства для осуществления на железнодорожных станциях операций с грузами, почтовыми </w:t>
      </w:r>
      <w:r w:rsidRPr="00F250CE">
        <w:rPr>
          <w:color w:val="000000" w:themeColor="text1"/>
        </w:rPr>
        <w:lastRenderedPageBreak/>
        <w:t>отправлениями и поездами, технического обслуживания и ремонта инфраструктуры высокоскоростного железнодорожного транспорта и высокоскоростного железнодорожного подвижного состава, а также для обслуживания пассажиров.</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2.13.15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Железнодорожная станция высокоскоростного железнодорожного транспорта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Железнодорожная станция высокоскоростного железнодорожного транспорта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Раздельный пункт, который разделяет железнодорожную линию на перегоны, обеспечивает функционирование инфраструктуры высокоскоростного железнодорожного транспорта, имеет путевое развитие, позволяющее выполнять операции по приему, отправлению и обгону поездов, обслуживанию пассажиров и приему, выдаче багажа и грузобагажа, а при развитых путевых устройствах - выполнять маневровые работы по расформированию и формированию поездов и технические операции с поездами.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2.13.7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Аварийная крэш-система высокоскоростного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Аварийная крэш-система высокоскоростного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Устройство высокоскоростного железнодорожного подвижного состава, направленное на снижение риска травмирования пассажиров и обслуживающего персонала поезда, в случае аварийного столкновения железнодорожного подвижного состава с препятствием, путем уменьшения ускорений единиц железнодорожного подвижного состава при аварийном столкновении за счет поглощения кинетической энергии объектов аварийного столкновения с помощью контролируемой необратимой деформации конструкций, не являющихся элементами несущей конструкции кузова.</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2.13.16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Автоматическая локомотивная сигнализация высокоскоростного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Автоматическая локомотивная сигнализация высокоскоростного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 устройств для передачи в кабину машиниста сигналов путевых светофоров, к которым приближается высокоскоростной железнодорожный подвижной состав, и/или информации о количестве свободных блок-участков (рельсовых цепей) до точки остановки.</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2.13.17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lastRenderedPageBreak/>
        <w:t>Кабина машиниста высокоскоростного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Кабина машиниста высокоскоростного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Отделенная перегородками часть кузова высокоскоростного железнодорожного подвижного состава, в которой расположены рабочие места локомотивной бригады, приборы и устройства для управления высокоскоростным железнодорожным подвижным составом.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2.13.18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Модернизация высокоскоростного железнодорожного подвижного состава</w:t>
      </w:r>
      <w:r w:rsidR="003D5521" w:rsidRPr="00F250CE">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F250CE">
        <w:rPr>
          <w:b/>
          <w:color w:val="000000" w:themeColor="text1"/>
        </w:rPr>
        <w:instrText>Модернизация высокоскоростного железнодорожного подвижного состава</w:instrText>
      </w:r>
      <w:r w:rsidR="00E64620">
        <w:rPr>
          <w:b/>
          <w:color w:val="000000" w:themeColor="text1"/>
        </w:rPr>
        <w:instrText>»</w:instrText>
      </w:r>
      <w:r w:rsidRPr="00090A8E">
        <w:rPr>
          <w:b/>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Комплекс работ по улучшению технико-экономических характеристик существующего высокоскоростного железнодорожного подвижного состава путем замены его составных частей на более совершенные.</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2.13.12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Подконтрольная эксплуатация высокоскоростного железнодорожного подвижного состава</w:t>
      </w:r>
      <w:r w:rsidR="003D5521" w:rsidRPr="00F250CE">
        <w:rPr>
          <w:b/>
          <w:color w:val="000000" w:themeColor="text1"/>
        </w:rPr>
        <w:fldChar w:fldCharType="begin"/>
      </w:r>
      <w:r w:rsidRPr="00F250CE">
        <w:rPr>
          <w:color w:val="000000" w:themeColor="text1"/>
        </w:rPr>
        <w:instrText xml:space="preserve"> XE </w:instrText>
      </w:r>
      <w:r w:rsidR="00E64620">
        <w:rPr>
          <w:color w:val="000000" w:themeColor="text1"/>
        </w:rPr>
        <w:instrText>«</w:instrText>
      </w:r>
      <w:r w:rsidRPr="00F250CE">
        <w:rPr>
          <w:b/>
          <w:color w:val="000000" w:themeColor="text1"/>
        </w:rPr>
        <w:instrText>Подконтрольная эксплуатация высокоскоростного железнодорожного подвижного состава</w:instrText>
      </w:r>
      <w:r w:rsidR="00E64620">
        <w:rPr>
          <w:color w:val="000000" w:themeColor="text1"/>
        </w:rPr>
        <w:instrText>»</w:instrText>
      </w:r>
      <w:r w:rsidRPr="00F250CE">
        <w:rPr>
          <w:color w:val="000000" w:themeColor="text1"/>
        </w:rPr>
        <w:instrText xml:space="preserve"> </w:instrText>
      </w:r>
      <w:r w:rsidR="003D5521" w:rsidRPr="00F250CE">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Эксплуатация высокоскоростного железнодорожного подвижного состава, сопровождающаяся дополнительным контролем и учетом технического состояния высокоскоростного железнодорожного подвижного состава с целью оценки соответствия высокоскоростного подвижного состава и/или его составных частей установленным требованиям.</w:t>
      </w:r>
    </w:p>
    <w:p w:rsidR="005A077E" w:rsidRDefault="005A077E" w:rsidP="005A077E">
      <w:pPr>
        <w:spacing w:after="0" w:line="360" w:lineRule="exact"/>
        <w:ind w:firstLine="709"/>
        <w:jc w:val="both"/>
        <w:rPr>
          <w:color w:val="000000" w:themeColor="text1"/>
        </w:rPr>
      </w:pPr>
      <w:r w:rsidRPr="00F250CE">
        <w:rPr>
          <w:color w:val="000000" w:themeColor="text1"/>
        </w:rPr>
        <w:t>[</w:t>
      </w:r>
      <w:r>
        <w:rPr>
          <w:color w:val="000000" w:themeColor="text1"/>
        </w:rPr>
        <w:t>статья 2.13.14 ГОСТ 34530-2019</w:t>
      </w:r>
      <w:r w:rsidRPr="00F250CE">
        <w:rPr>
          <w:color w:val="000000" w:themeColor="text1"/>
        </w:rPr>
        <w:t xml:space="preserve"> Транспорт железнодорожный. Основные понятия. Термины и определения]</w:t>
      </w:r>
    </w:p>
    <w:p w:rsidR="005A077E" w:rsidRPr="00F250CE" w:rsidRDefault="005A077E" w:rsidP="00AB1581">
      <w:pPr>
        <w:numPr>
          <w:ilvl w:val="0"/>
          <w:numId w:val="63"/>
        </w:numPr>
        <w:spacing w:before="120" w:after="0" w:line="360" w:lineRule="exact"/>
        <w:ind w:left="0" w:firstLine="709"/>
        <w:jc w:val="both"/>
        <w:rPr>
          <w:b/>
          <w:color w:val="000000" w:themeColor="text1"/>
        </w:rPr>
      </w:pPr>
      <w:r w:rsidRPr="00F250CE">
        <w:rPr>
          <w:b/>
          <w:color w:val="000000" w:themeColor="text1"/>
        </w:rPr>
        <w:t>Специальные технические условия проектирования, строительства и эксплуатации высокоскоростной железнодорожной магистрали Москва – Санкт-Петербург</w:t>
      </w:r>
      <w:r w:rsidR="003D5521">
        <w:rPr>
          <w:b/>
          <w:color w:val="000000" w:themeColor="text1"/>
        </w:rPr>
        <w:fldChar w:fldCharType="begin"/>
      </w:r>
      <w:r w:rsidRPr="00090A8E">
        <w:rPr>
          <w:b/>
          <w:color w:val="000000" w:themeColor="text1"/>
        </w:rPr>
        <w:instrText xml:space="preserve"> XE </w:instrText>
      </w:r>
      <w:r w:rsidR="00E64620">
        <w:rPr>
          <w:b/>
          <w:color w:val="000000" w:themeColor="text1"/>
        </w:rPr>
        <w:instrText>«</w:instrText>
      </w:r>
      <w:r w:rsidRPr="003F7B9B">
        <w:rPr>
          <w:b/>
          <w:color w:val="000000" w:themeColor="text1"/>
        </w:rPr>
        <w:instrText>Специальные технические условия проектирования, строительства и эксплуатации высокоскоростной железнодорожной магистрали Москва – Санкт-Петербург</w:instrText>
      </w:r>
      <w:r w:rsidR="00E64620">
        <w:rPr>
          <w:b/>
          <w:color w:val="000000" w:themeColor="text1"/>
        </w:rPr>
        <w:instrText>»</w:instrText>
      </w:r>
      <w:r w:rsidRPr="00090A8E">
        <w:rPr>
          <w:b/>
          <w:color w:val="000000" w:themeColor="text1"/>
        </w:rPr>
        <w:instrText xml:space="preserve"> </w:instrText>
      </w:r>
      <w:r w:rsidR="003D5521">
        <w:rPr>
          <w:b/>
          <w:color w:val="000000" w:themeColor="text1"/>
        </w:rPr>
        <w:fldChar w:fldCharType="end"/>
      </w:r>
    </w:p>
    <w:p w:rsidR="005A077E" w:rsidRPr="00F250CE" w:rsidRDefault="005A077E" w:rsidP="005A077E">
      <w:pPr>
        <w:spacing w:after="0" w:line="360" w:lineRule="exact"/>
        <w:ind w:firstLine="709"/>
        <w:jc w:val="both"/>
        <w:rPr>
          <w:color w:val="000000" w:themeColor="text1"/>
        </w:rPr>
      </w:pPr>
      <w:r w:rsidRPr="00F250CE">
        <w:rPr>
          <w:color w:val="000000" w:themeColor="text1"/>
        </w:rPr>
        <w:t xml:space="preserve">Нормы и требования на проектирование новой высокоскоростной железнодорожной магистрали </w:t>
      </w:r>
      <w:r w:rsidR="00E64620">
        <w:rPr>
          <w:color w:val="000000" w:themeColor="text1"/>
        </w:rPr>
        <w:t>«</w:t>
      </w:r>
      <w:r w:rsidRPr="00F250CE">
        <w:rPr>
          <w:color w:val="000000" w:themeColor="text1"/>
        </w:rPr>
        <w:t>Москва – Санкт-Петербург</w:t>
      </w:r>
      <w:r w:rsidR="00E64620">
        <w:rPr>
          <w:color w:val="000000" w:themeColor="text1"/>
        </w:rPr>
        <w:t>»</w:t>
      </w:r>
      <w:r w:rsidRPr="00F250CE">
        <w:rPr>
          <w:color w:val="000000" w:themeColor="text1"/>
        </w:rPr>
        <w:t xml:space="preserve"> (ВСЖМ-1), предназначенной для движения высокоскоростных пассажирских поездов со скоростью до 400 км/ч, пассажирских и специальных поездов</w:t>
      </w:r>
    </w:p>
    <w:p w:rsidR="005A077E" w:rsidRPr="00F250CE" w:rsidRDefault="005A077E" w:rsidP="005A077E">
      <w:pPr>
        <w:spacing w:after="0" w:line="360" w:lineRule="exact"/>
        <w:ind w:firstLine="709"/>
        <w:jc w:val="both"/>
        <w:rPr>
          <w:color w:val="000000" w:themeColor="text1"/>
        </w:rPr>
      </w:pPr>
      <w:r w:rsidRPr="00F250CE">
        <w:rPr>
          <w:color w:val="000000" w:themeColor="text1"/>
        </w:rPr>
        <w:t>[Специальные технические условия (СТУ) для проектирования, строительства и эксплуатации высокоскоростной железнодорожной магистрали Москва – Санкт-Петербург (ВСЖМ-1)]</w:t>
      </w:r>
    </w:p>
    <w:p w:rsidR="005A077E" w:rsidRPr="00F250CE" w:rsidRDefault="005A077E" w:rsidP="005A077E">
      <w:pPr>
        <w:spacing w:after="0" w:line="360" w:lineRule="exact"/>
        <w:ind w:firstLine="709"/>
        <w:jc w:val="both"/>
        <w:rPr>
          <w:color w:val="000000" w:themeColor="text1"/>
        </w:rPr>
      </w:pPr>
    </w:p>
    <w:p w:rsidR="004335D6" w:rsidRPr="004335D6" w:rsidRDefault="004335D6" w:rsidP="004335D6">
      <w:pPr>
        <w:pStyle w:val="1"/>
        <w:spacing w:before="120" w:line="360" w:lineRule="exact"/>
        <w:jc w:val="center"/>
        <w:rPr>
          <w:rFonts w:ascii="Times New Roman" w:hAnsi="Times New Roman"/>
          <w:color w:val="000000" w:themeColor="text1"/>
        </w:rPr>
      </w:pPr>
      <w:bookmarkStart w:id="288" w:name="_Toc148538424"/>
      <w:r w:rsidRPr="005A077E">
        <w:rPr>
          <w:rFonts w:ascii="Times New Roman" w:hAnsi="Times New Roman"/>
          <w:color w:val="000000" w:themeColor="text1"/>
        </w:rPr>
        <w:lastRenderedPageBreak/>
        <w:t xml:space="preserve">ЧАСТЬ </w:t>
      </w:r>
      <w:r>
        <w:rPr>
          <w:rFonts w:ascii="Times New Roman" w:hAnsi="Times New Roman"/>
          <w:color w:val="000000" w:themeColor="text1"/>
        </w:rPr>
        <w:t>СЕДЬМАЯ</w:t>
      </w:r>
      <w:r w:rsidRPr="005A077E">
        <w:rPr>
          <w:rFonts w:ascii="Times New Roman" w:hAnsi="Times New Roman"/>
          <w:color w:val="000000" w:themeColor="text1"/>
        </w:rPr>
        <w:br/>
        <w:t xml:space="preserve">Термины и определения в области </w:t>
      </w:r>
      <w:r>
        <w:rPr>
          <w:rFonts w:ascii="Times New Roman" w:hAnsi="Times New Roman"/>
          <w:color w:val="000000" w:themeColor="text1"/>
        </w:rPr>
        <w:t>т</w:t>
      </w:r>
      <w:r w:rsidRPr="00A635F1">
        <w:rPr>
          <w:rFonts w:ascii="Times New Roman" w:hAnsi="Times New Roman"/>
          <w:color w:val="000000" w:themeColor="text1"/>
        </w:rPr>
        <w:t>ехническ</w:t>
      </w:r>
      <w:r>
        <w:rPr>
          <w:rFonts w:ascii="Times New Roman" w:hAnsi="Times New Roman"/>
          <w:color w:val="000000" w:themeColor="text1"/>
        </w:rPr>
        <w:t>ой</w:t>
      </w:r>
      <w:r w:rsidRPr="00A635F1">
        <w:rPr>
          <w:rFonts w:ascii="Times New Roman" w:hAnsi="Times New Roman"/>
          <w:color w:val="000000" w:themeColor="text1"/>
        </w:rPr>
        <w:t xml:space="preserve"> диагностик</w:t>
      </w:r>
      <w:r>
        <w:rPr>
          <w:rFonts w:ascii="Times New Roman" w:hAnsi="Times New Roman"/>
          <w:color w:val="000000" w:themeColor="text1"/>
        </w:rPr>
        <w:t>и</w:t>
      </w:r>
      <w:bookmarkEnd w:id="288"/>
    </w:p>
    <w:p w:rsidR="004335D6" w:rsidRPr="00A635F1" w:rsidRDefault="004335D6" w:rsidP="004335D6">
      <w:pPr>
        <w:pStyle w:val="2"/>
        <w:spacing w:before="120" w:after="120" w:line="360" w:lineRule="exact"/>
        <w:jc w:val="center"/>
        <w:rPr>
          <w:rFonts w:ascii="Times New Roman" w:hAnsi="Times New Roman" w:cs="Times New Roman"/>
          <w:b/>
          <w:color w:val="000000" w:themeColor="text1"/>
          <w:sz w:val="28"/>
          <w:szCs w:val="28"/>
        </w:rPr>
      </w:pPr>
      <w:bookmarkStart w:id="289" w:name="_Toc148538425"/>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 </w:t>
      </w:r>
      <w:r w:rsidRPr="00A635F1">
        <w:rPr>
          <w:rFonts w:ascii="Times New Roman" w:hAnsi="Times New Roman" w:cs="Times New Roman"/>
          <w:b/>
          <w:color w:val="000000" w:themeColor="text1"/>
          <w:sz w:val="28"/>
          <w:szCs w:val="28"/>
        </w:rPr>
        <w:t>Общие понятия</w:t>
      </w:r>
      <w:bookmarkEnd w:id="289"/>
    </w:p>
    <w:p w:rsidR="004335D6" w:rsidRPr="00A635F1" w:rsidRDefault="004335D6" w:rsidP="008226EE">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объект технического диагностирования (контроля технического состояния), объект</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633646">
        <w:rPr>
          <w:b/>
          <w:color w:val="000000" w:themeColor="text1"/>
        </w:rPr>
        <w:instrText>[объект технического диагностирования (контроля технического состояния), объект]</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Изделие и (или) его составные части, подлежащие (подвергаемые) диагностированию (контролю).</w:t>
      </w:r>
    </w:p>
    <w:p w:rsidR="004335D6" w:rsidRDefault="004335D6" w:rsidP="004335D6">
      <w:pPr>
        <w:spacing w:after="0" w:line="360" w:lineRule="exact"/>
        <w:ind w:firstLine="709"/>
        <w:jc w:val="both"/>
        <w:rPr>
          <w:color w:val="000000" w:themeColor="text1"/>
        </w:rPr>
      </w:pPr>
      <w:r w:rsidRPr="00A635F1">
        <w:rPr>
          <w:color w:val="000000" w:themeColor="text1"/>
        </w:rPr>
        <w:t>[статья 1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техническое состояние объекта, техническое состояние</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4C7265">
        <w:rPr>
          <w:b/>
          <w:color w:val="000000" w:themeColor="text1"/>
        </w:rPr>
        <w:instrText>[техническое состояние объекта, техническое состояние]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Состояние, которое характеризуется в определенный момент времени, при определенных условиях внешней среды, значениями параметров, установленных технической документацией на объект.</w:t>
      </w:r>
    </w:p>
    <w:p w:rsidR="004335D6" w:rsidRDefault="004335D6" w:rsidP="004335D6">
      <w:pPr>
        <w:spacing w:after="0" w:line="360" w:lineRule="exact"/>
        <w:ind w:firstLine="709"/>
        <w:jc w:val="both"/>
        <w:rPr>
          <w:color w:val="000000" w:themeColor="text1"/>
        </w:rPr>
      </w:pPr>
      <w:r w:rsidRPr="00A635F1">
        <w:rPr>
          <w:color w:val="000000" w:themeColor="text1"/>
        </w:rPr>
        <w:t>[статья 2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Pr>
          <w:b/>
          <w:color w:val="000000" w:themeColor="text1"/>
          <w:lang w:val="en-US"/>
        </w:rPr>
        <w:t>[</w:t>
      </w:r>
      <w:r w:rsidRPr="00A635F1">
        <w:rPr>
          <w:b/>
          <w:color w:val="000000" w:themeColor="text1"/>
        </w:rPr>
        <w:t>техническая диагностика, диагностика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F50059">
        <w:rPr>
          <w:b/>
          <w:color w:val="000000" w:themeColor="text1"/>
          <w:lang w:val="en-US"/>
        </w:rPr>
        <w:instrText>[</w:instrText>
      </w:r>
      <w:r w:rsidRPr="00F50059">
        <w:rPr>
          <w:b/>
          <w:color w:val="000000" w:themeColor="text1"/>
        </w:rPr>
        <w:instrText>техническая диагностика, диагностика</w:instrText>
      </w:r>
      <w:r w:rsidRPr="00F50059">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Область знаний, охватывающая теорию, методы и средства определения технического состояния объектов.</w:t>
      </w:r>
    </w:p>
    <w:p w:rsidR="004335D6" w:rsidRDefault="004335D6" w:rsidP="004335D6">
      <w:pPr>
        <w:spacing w:after="0" w:line="360" w:lineRule="exact"/>
        <w:ind w:firstLine="709"/>
        <w:jc w:val="both"/>
        <w:rPr>
          <w:color w:val="000000" w:themeColor="text1"/>
        </w:rPr>
      </w:pPr>
      <w:r w:rsidRPr="00A635F1">
        <w:rPr>
          <w:color w:val="000000" w:themeColor="text1"/>
        </w:rPr>
        <w:t>[статья 3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Pr>
          <w:b/>
          <w:color w:val="000000" w:themeColor="text1"/>
          <w:lang w:val="en-US"/>
        </w:rPr>
        <w:t>[</w:t>
      </w:r>
      <w:r w:rsidRPr="00A635F1">
        <w:rPr>
          <w:b/>
          <w:color w:val="000000" w:themeColor="text1"/>
        </w:rPr>
        <w:t>техническое диагностирование, диагностирование</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5A30DB">
        <w:rPr>
          <w:b/>
          <w:color w:val="000000" w:themeColor="text1"/>
          <w:lang w:val="en-US"/>
        </w:rPr>
        <w:instrText>[</w:instrText>
      </w:r>
      <w:r w:rsidRPr="005A30DB">
        <w:rPr>
          <w:b/>
          <w:color w:val="000000" w:themeColor="text1"/>
        </w:rPr>
        <w:instrText>техническое диагностирование, диагностирование</w:instrText>
      </w:r>
      <w:r w:rsidRPr="005A30DB">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Определение технического состояния объекта.</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Примечания:</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 xml:space="preserve">1. Задачами технического диагностирования являются: </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контроль технического состояния;</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поиск места и определение причин отказа (неисправности);</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прогнозирование технического состояния.</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 xml:space="preserve">2. Термин </w:t>
      </w:r>
      <w:r w:rsidR="00E64620">
        <w:rPr>
          <w:color w:val="000000" w:themeColor="text1"/>
          <w:sz w:val="24"/>
        </w:rPr>
        <w:t>«</w:t>
      </w:r>
      <w:r w:rsidRPr="00A635F1">
        <w:rPr>
          <w:color w:val="000000" w:themeColor="text1"/>
          <w:sz w:val="24"/>
        </w:rPr>
        <w:t>Техническое диагностирование</w:t>
      </w:r>
      <w:r w:rsidR="00E64620">
        <w:rPr>
          <w:color w:val="000000" w:themeColor="text1"/>
          <w:sz w:val="24"/>
        </w:rPr>
        <w:t>»</w:t>
      </w:r>
      <w:r w:rsidRPr="00A635F1">
        <w:rPr>
          <w:color w:val="000000" w:themeColor="text1"/>
          <w:sz w:val="24"/>
        </w:rPr>
        <w:t xml:space="preserve"> применяют в наименованиях и определениях понятий, когда решаемые задачи технического диагностирования равнозначны или основной задачей является поиск места и определение причин отказа (неисправности).</w:t>
      </w:r>
    </w:p>
    <w:p w:rsidR="004335D6" w:rsidRPr="00A635F1" w:rsidRDefault="004335D6" w:rsidP="004335D6">
      <w:pPr>
        <w:spacing w:after="0" w:line="360" w:lineRule="exact"/>
        <w:ind w:firstLine="709"/>
        <w:jc w:val="both"/>
        <w:rPr>
          <w:color w:val="000000" w:themeColor="text1"/>
        </w:rPr>
      </w:pPr>
      <w:r w:rsidRPr="00A635F1">
        <w:rPr>
          <w:color w:val="000000" w:themeColor="text1"/>
        </w:rPr>
        <w:t xml:space="preserve">Термин </w:t>
      </w:r>
      <w:r w:rsidR="00E64620">
        <w:rPr>
          <w:color w:val="000000" w:themeColor="text1"/>
        </w:rPr>
        <w:t>«</w:t>
      </w:r>
      <w:r w:rsidRPr="00A635F1">
        <w:rPr>
          <w:color w:val="000000" w:themeColor="text1"/>
        </w:rPr>
        <w:t>Контроль технического состояния</w:t>
      </w:r>
      <w:r w:rsidR="00E64620">
        <w:rPr>
          <w:color w:val="000000" w:themeColor="text1"/>
        </w:rPr>
        <w:t>»</w:t>
      </w:r>
      <w:r w:rsidRPr="00A635F1">
        <w:rPr>
          <w:color w:val="000000" w:themeColor="text1"/>
        </w:rPr>
        <w:t xml:space="preserve"> применяется, когда основной задачей технического диагностирования является определение вида технического состояния.</w:t>
      </w:r>
    </w:p>
    <w:p w:rsidR="004335D6" w:rsidRDefault="004335D6" w:rsidP="004335D6">
      <w:pPr>
        <w:spacing w:after="0" w:line="360" w:lineRule="exact"/>
        <w:ind w:firstLine="709"/>
        <w:jc w:val="both"/>
        <w:rPr>
          <w:color w:val="000000" w:themeColor="text1"/>
        </w:rPr>
      </w:pPr>
      <w:r w:rsidRPr="00A635F1">
        <w:rPr>
          <w:color w:val="000000" w:themeColor="text1"/>
        </w:rPr>
        <w:t>[статья 4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Pr>
          <w:b/>
          <w:color w:val="000000" w:themeColor="text1"/>
          <w:lang w:val="en-US"/>
        </w:rPr>
        <w:t>[</w:t>
      </w:r>
      <w:r w:rsidRPr="00A635F1">
        <w:rPr>
          <w:b/>
          <w:color w:val="000000" w:themeColor="text1"/>
        </w:rPr>
        <w:t>контроль технического состояния, контроль</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2855CA">
        <w:rPr>
          <w:b/>
          <w:color w:val="000000" w:themeColor="text1"/>
          <w:lang w:val="en-US"/>
        </w:rPr>
        <w:instrText>[</w:instrText>
      </w:r>
      <w:r w:rsidRPr="002855CA">
        <w:rPr>
          <w:b/>
          <w:color w:val="000000" w:themeColor="text1"/>
        </w:rPr>
        <w:instrText>контроль технического состояния, контроль</w:instrText>
      </w:r>
      <w:r w:rsidRPr="002855CA">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lastRenderedPageBreak/>
        <w:t>Проверка соответствия значений параметров объекта требованиям технической документации и определение на этой основе одного из заданных видов технического состояния в данный момент времени.</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Примечание. Видами технического состояния являются, например, исправное, работоспособное, неисправное, неработоспособное и т.п. в зависимости от значений параметров в данный момент времени</w:t>
      </w:r>
    </w:p>
    <w:p w:rsidR="004335D6" w:rsidRDefault="004335D6" w:rsidP="004335D6">
      <w:pPr>
        <w:spacing w:after="0" w:line="360" w:lineRule="exact"/>
        <w:ind w:firstLine="709"/>
        <w:jc w:val="both"/>
        <w:rPr>
          <w:color w:val="000000" w:themeColor="text1"/>
        </w:rPr>
      </w:pPr>
      <w:r w:rsidRPr="00A635F1">
        <w:rPr>
          <w:color w:val="000000" w:themeColor="text1"/>
        </w:rPr>
        <w:t>[статья 5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Контроль функционирования</w:t>
      </w:r>
      <w:r w:rsidR="003D5521">
        <w:rPr>
          <w:b/>
          <w:color w:val="000000" w:themeColor="text1"/>
        </w:rPr>
        <w:fldChar w:fldCharType="begin"/>
      </w:r>
      <w:r>
        <w:instrText xml:space="preserve"> XE </w:instrText>
      </w:r>
      <w:r w:rsidR="00E64620">
        <w:instrText>«</w:instrText>
      </w:r>
      <w:r w:rsidRPr="00B93154">
        <w:rPr>
          <w:b/>
          <w:color w:val="000000" w:themeColor="text1"/>
        </w:rPr>
        <w:instrText>Контроль функционирования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Контроль выполнения объектом части или всех свойственных ему функций</w:t>
      </w:r>
    </w:p>
    <w:p w:rsidR="004335D6" w:rsidRDefault="004335D6" w:rsidP="004335D6">
      <w:pPr>
        <w:spacing w:after="0" w:line="360" w:lineRule="exact"/>
        <w:ind w:firstLine="709"/>
        <w:jc w:val="both"/>
        <w:rPr>
          <w:color w:val="000000" w:themeColor="text1"/>
        </w:rPr>
      </w:pPr>
      <w:r w:rsidRPr="00A635F1">
        <w:rPr>
          <w:color w:val="000000" w:themeColor="text1"/>
        </w:rPr>
        <w:t>[статья 6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Поиск места и определение причин отказа (неисправности)</w:t>
      </w:r>
      <w:r w:rsidR="003D5521">
        <w:rPr>
          <w:b/>
          <w:color w:val="000000" w:themeColor="text1"/>
        </w:rPr>
        <w:fldChar w:fldCharType="begin"/>
      </w:r>
      <w:r>
        <w:instrText xml:space="preserve"> XE </w:instrText>
      </w:r>
      <w:r w:rsidR="00E64620">
        <w:instrText>«</w:instrText>
      </w:r>
      <w:r w:rsidRPr="00923128">
        <w:rPr>
          <w:b/>
          <w:color w:val="000000" w:themeColor="text1"/>
        </w:rPr>
        <w:instrText>Поиск места и определение причин отказа (неисправности)</w:instrText>
      </w:r>
      <w:r w:rsidR="00E64620">
        <w:instrText>»</w:instrText>
      </w:r>
      <w:r>
        <w:instrText xml:space="preserve"> </w:instrText>
      </w:r>
      <w:r w:rsidR="003D5521">
        <w:rPr>
          <w:b/>
          <w:color w:val="000000" w:themeColor="text1"/>
        </w:rPr>
        <w:fldChar w:fldCharType="end"/>
      </w:r>
    </w:p>
    <w:p w:rsidR="004335D6" w:rsidRDefault="004335D6" w:rsidP="004335D6">
      <w:pPr>
        <w:spacing w:after="0" w:line="360" w:lineRule="exact"/>
        <w:ind w:firstLine="709"/>
        <w:jc w:val="both"/>
        <w:rPr>
          <w:color w:val="000000" w:themeColor="text1"/>
        </w:rPr>
      </w:pPr>
      <w:r w:rsidRPr="00A635F1">
        <w:rPr>
          <w:color w:val="000000" w:themeColor="text1"/>
        </w:rPr>
        <w:t>[статья 7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Прогнозирование технического состояния</w:t>
      </w:r>
      <w:r w:rsidR="003D5521">
        <w:rPr>
          <w:b/>
          <w:color w:val="000000" w:themeColor="text1"/>
        </w:rPr>
        <w:fldChar w:fldCharType="begin"/>
      </w:r>
      <w:r>
        <w:instrText xml:space="preserve"> XE </w:instrText>
      </w:r>
      <w:r w:rsidR="00E64620">
        <w:instrText>«</w:instrText>
      </w:r>
      <w:r w:rsidRPr="00582BD6">
        <w:rPr>
          <w:b/>
          <w:color w:val="000000" w:themeColor="text1"/>
        </w:rPr>
        <w:instrText>Прогнозирование технического состояния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Определение технического состояния объекта с заданной вероятностью на предстоящий интервал времени.</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Примечание. Целью прогнозирования технического состояния может быть определение с заданной вероятностью интервала времени (ресурса), в течение которого сохранится работоспособное (исправное) состояние объекта или вероятности сохранения работоспособного (исправного) состояния объекта на заданный интервал времени.</w:t>
      </w:r>
    </w:p>
    <w:p w:rsidR="004335D6" w:rsidRDefault="004335D6" w:rsidP="004335D6">
      <w:pPr>
        <w:spacing w:after="0" w:line="360" w:lineRule="exact"/>
        <w:ind w:firstLine="709"/>
        <w:jc w:val="both"/>
        <w:rPr>
          <w:color w:val="000000" w:themeColor="text1"/>
        </w:rPr>
      </w:pPr>
      <w:r w:rsidRPr="00A635F1">
        <w:rPr>
          <w:color w:val="000000" w:themeColor="text1"/>
        </w:rPr>
        <w:t>[статья 8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852611">
        <w:rPr>
          <w:b/>
          <w:color w:val="000000" w:themeColor="text1"/>
        </w:rPr>
        <w:t>[</w:t>
      </w:r>
      <w:r w:rsidRPr="00A635F1">
        <w:rPr>
          <w:b/>
          <w:color w:val="000000" w:themeColor="text1"/>
        </w:rPr>
        <w:t>технический диагноз (результат контроля), диагноз</w:t>
      </w:r>
      <w:r w:rsidRPr="00852611">
        <w:rPr>
          <w:b/>
          <w:color w:val="000000" w:themeColor="text1"/>
        </w:rPr>
        <w:t>]</w:t>
      </w:r>
      <w:r w:rsidR="003D5521">
        <w:rPr>
          <w:b/>
          <w:color w:val="000000" w:themeColor="text1"/>
        </w:rPr>
        <w:fldChar w:fldCharType="begin"/>
      </w:r>
      <w:r>
        <w:instrText xml:space="preserve"> XE </w:instrText>
      </w:r>
      <w:r w:rsidR="00E64620">
        <w:instrText>«</w:instrText>
      </w:r>
      <w:r w:rsidRPr="002B4BF5">
        <w:rPr>
          <w:b/>
          <w:color w:val="000000" w:themeColor="text1"/>
        </w:rPr>
        <w:instrText>[технический диагноз (результат контроля), диагноз]</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Результат диагностирования.</w:t>
      </w:r>
    </w:p>
    <w:p w:rsidR="004335D6" w:rsidRDefault="004335D6" w:rsidP="004335D6">
      <w:pPr>
        <w:spacing w:after="0" w:line="360" w:lineRule="exact"/>
        <w:ind w:firstLine="709"/>
        <w:jc w:val="both"/>
        <w:rPr>
          <w:color w:val="000000" w:themeColor="text1"/>
        </w:rPr>
      </w:pPr>
      <w:r w:rsidRPr="00A635F1">
        <w:rPr>
          <w:color w:val="000000" w:themeColor="text1"/>
        </w:rPr>
        <w:t>[статья 9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852611">
        <w:rPr>
          <w:b/>
          <w:color w:val="000000" w:themeColor="text1"/>
        </w:rPr>
        <w:t>[</w:t>
      </w:r>
      <w:r w:rsidRPr="00A635F1">
        <w:rPr>
          <w:b/>
          <w:color w:val="000000" w:themeColor="text1"/>
        </w:rPr>
        <w:t>рабочее техническое диагностирование, рабочее диагностирование</w:t>
      </w:r>
      <w:r w:rsidRPr="00852611">
        <w:rPr>
          <w:b/>
          <w:color w:val="000000" w:themeColor="text1"/>
        </w:rPr>
        <w:t>]</w:t>
      </w:r>
      <w:r w:rsidR="003D5521">
        <w:rPr>
          <w:b/>
          <w:color w:val="000000" w:themeColor="text1"/>
        </w:rPr>
        <w:fldChar w:fldCharType="begin"/>
      </w:r>
      <w:r>
        <w:instrText xml:space="preserve"> XE </w:instrText>
      </w:r>
      <w:r w:rsidR="00E64620">
        <w:instrText>«</w:instrText>
      </w:r>
      <w:r w:rsidRPr="00665B58">
        <w:rPr>
          <w:b/>
          <w:color w:val="000000" w:themeColor="text1"/>
        </w:rPr>
        <w:instrText>[рабочее техническое диагностирование, рабочее диагностирование]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Диагностирование, при котором на объект подаются рабочие воздействия.</w:t>
      </w:r>
    </w:p>
    <w:p w:rsidR="004335D6" w:rsidRDefault="004335D6" w:rsidP="004335D6">
      <w:pPr>
        <w:spacing w:after="0" w:line="360" w:lineRule="exact"/>
        <w:ind w:firstLine="709"/>
        <w:jc w:val="both"/>
        <w:rPr>
          <w:color w:val="000000" w:themeColor="text1"/>
        </w:rPr>
      </w:pPr>
      <w:r w:rsidRPr="00A635F1">
        <w:rPr>
          <w:color w:val="000000" w:themeColor="text1"/>
        </w:rPr>
        <w:t>[статья 10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тестовое техническое диагностирование, тестовое диагностирование</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812A79">
        <w:rPr>
          <w:b/>
          <w:color w:val="000000" w:themeColor="text1"/>
        </w:rPr>
        <w:instrText>[тестовое техническое диагностирование, тестовое диагностирование]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lastRenderedPageBreak/>
        <w:t>Диагностирование, при котором на объект подаются тестовые воздействия.</w:t>
      </w:r>
    </w:p>
    <w:p w:rsidR="004335D6" w:rsidRDefault="004335D6" w:rsidP="004335D6">
      <w:pPr>
        <w:spacing w:after="0" w:line="360" w:lineRule="exact"/>
        <w:ind w:firstLine="709"/>
        <w:jc w:val="both"/>
        <w:rPr>
          <w:color w:val="000000" w:themeColor="text1"/>
        </w:rPr>
      </w:pPr>
      <w:r w:rsidRPr="00A635F1">
        <w:rPr>
          <w:color w:val="000000" w:themeColor="text1"/>
        </w:rPr>
        <w:t>[статья 11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Экспресс-диагностирование</w:t>
      </w:r>
      <w:r w:rsidR="003D5521">
        <w:rPr>
          <w:b/>
          <w:color w:val="000000" w:themeColor="text1"/>
        </w:rPr>
        <w:fldChar w:fldCharType="begin"/>
      </w:r>
      <w:r>
        <w:instrText xml:space="preserve"> XE </w:instrText>
      </w:r>
      <w:r w:rsidR="00E64620">
        <w:instrText>«</w:instrText>
      </w:r>
      <w:r w:rsidRPr="002E4300">
        <w:rPr>
          <w:b/>
          <w:color w:val="000000" w:themeColor="text1"/>
        </w:rPr>
        <w:instrText>Экспресс-диагностирование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Диагностирование по ограниченному числу параметров за заранее установленное время</w:t>
      </w:r>
    </w:p>
    <w:p w:rsidR="004335D6" w:rsidRDefault="004335D6" w:rsidP="004335D6">
      <w:pPr>
        <w:spacing w:after="0" w:line="360" w:lineRule="exact"/>
        <w:ind w:firstLine="709"/>
        <w:jc w:val="both"/>
        <w:rPr>
          <w:color w:val="000000" w:themeColor="text1"/>
        </w:rPr>
      </w:pPr>
      <w:r w:rsidRPr="00A635F1">
        <w:rPr>
          <w:color w:val="000000" w:themeColor="text1"/>
        </w:rPr>
        <w:t>[статья 12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средство технического диагностирования (контроля технического состояния),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602D62">
        <w:rPr>
          <w:b/>
          <w:color w:val="000000" w:themeColor="text1"/>
        </w:rPr>
        <w:instrText>[средство технического диагностирования (контроля технического состояния),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Аппаратура и программы, с помощью которых осуществляется диагностирование (контроль).</w:t>
      </w:r>
    </w:p>
    <w:p w:rsidR="004335D6" w:rsidRDefault="004335D6" w:rsidP="004335D6">
      <w:pPr>
        <w:spacing w:after="0" w:line="360" w:lineRule="exact"/>
        <w:ind w:firstLine="709"/>
        <w:jc w:val="both"/>
        <w:rPr>
          <w:color w:val="000000" w:themeColor="text1"/>
        </w:rPr>
      </w:pPr>
      <w:r w:rsidRPr="00A635F1">
        <w:rPr>
          <w:color w:val="000000" w:themeColor="text1"/>
        </w:rPr>
        <w:t>[статья 13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Приспособленность объекта к диагностированию (контролепригодность)</w:t>
      </w:r>
      <w:r w:rsidR="003D5521">
        <w:rPr>
          <w:b/>
          <w:color w:val="000000" w:themeColor="text1"/>
        </w:rPr>
        <w:fldChar w:fldCharType="begin"/>
      </w:r>
      <w:r>
        <w:instrText xml:space="preserve"> XE </w:instrText>
      </w:r>
      <w:r w:rsidR="00E64620">
        <w:instrText>«</w:instrText>
      </w:r>
      <w:r w:rsidRPr="00033F2D">
        <w:rPr>
          <w:b/>
          <w:color w:val="000000" w:themeColor="text1"/>
        </w:rPr>
        <w:instrText>Приспособленность объекта к диагностированию (контролепригодность)</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Свойство объекта, характеризующее его пригодность к проведению диагностирования (контроля) заданными средствами диагностирования (контроля).</w:t>
      </w:r>
    </w:p>
    <w:p w:rsidR="004335D6" w:rsidRDefault="004335D6" w:rsidP="004335D6">
      <w:pPr>
        <w:spacing w:after="0" w:line="360" w:lineRule="exact"/>
        <w:ind w:firstLine="709"/>
        <w:jc w:val="both"/>
        <w:rPr>
          <w:color w:val="000000" w:themeColor="text1"/>
        </w:rPr>
      </w:pPr>
      <w:r w:rsidRPr="00A635F1">
        <w:rPr>
          <w:color w:val="000000" w:themeColor="text1"/>
        </w:rPr>
        <w:t>[статья 14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система технического диагностирования (контроля технического состояния), система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EB66E9">
        <w:rPr>
          <w:b/>
          <w:color w:val="000000" w:themeColor="text1"/>
        </w:rPr>
        <w:instrText>[система технического диагностирования (контроля технического состояния), система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Совокупность средств, объекта и исполнителей, необходимая для проведения диагностирования (контроля) по правилам, установленным в технической документации</w:t>
      </w:r>
    </w:p>
    <w:p w:rsidR="004335D6" w:rsidRDefault="004335D6" w:rsidP="004335D6">
      <w:pPr>
        <w:spacing w:after="0" w:line="360" w:lineRule="exact"/>
        <w:ind w:firstLine="709"/>
        <w:jc w:val="both"/>
        <w:rPr>
          <w:color w:val="000000" w:themeColor="text1"/>
        </w:rPr>
      </w:pPr>
      <w:r w:rsidRPr="00A635F1">
        <w:rPr>
          <w:color w:val="000000" w:themeColor="text1"/>
        </w:rPr>
        <w:t>[статья 15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автоматизированная система технического диагностирования (контроля технического состояния), автоматизированная система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0A6785">
        <w:rPr>
          <w:b/>
          <w:color w:val="000000" w:themeColor="text1"/>
        </w:rPr>
        <w:instrText>[автоматизированная система технического диагностирования (контроля технического состояния), автоматизированная система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Система диагностирования (контроля), обеспечивающая проведение диагностирования (контроля) с применением средств автоматизации и участием человека.</w:t>
      </w:r>
    </w:p>
    <w:p w:rsidR="004335D6" w:rsidRDefault="004335D6" w:rsidP="004335D6">
      <w:pPr>
        <w:spacing w:after="0" w:line="360" w:lineRule="exact"/>
        <w:ind w:firstLine="709"/>
        <w:jc w:val="both"/>
        <w:rPr>
          <w:color w:val="000000" w:themeColor="text1"/>
        </w:rPr>
      </w:pPr>
      <w:r w:rsidRPr="00A635F1">
        <w:rPr>
          <w:color w:val="000000" w:themeColor="text1"/>
        </w:rPr>
        <w:t>[статья 16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lastRenderedPageBreak/>
        <w:t>[</w:t>
      </w:r>
      <w:r w:rsidRPr="00A635F1">
        <w:rPr>
          <w:b/>
          <w:color w:val="000000" w:themeColor="text1"/>
        </w:rPr>
        <w:t>автоматическая система технического диагностирования (контроля технического состояния), автоматическая система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B66EE5">
        <w:rPr>
          <w:b/>
          <w:color w:val="000000" w:themeColor="text1"/>
        </w:rPr>
        <w:instrText>[автоматическая система технического диагностирования (контроля технического состояния), автоматическая система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Система диагностирования (контроля), обеспечивающая проведение диагностирования (контроля) без участия человека.</w:t>
      </w:r>
    </w:p>
    <w:p w:rsidR="004335D6" w:rsidRDefault="004335D6" w:rsidP="004335D6">
      <w:pPr>
        <w:spacing w:after="0" w:line="360" w:lineRule="exact"/>
        <w:ind w:firstLine="709"/>
        <w:jc w:val="both"/>
        <w:rPr>
          <w:color w:val="000000" w:themeColor="text1"/>
        </w:rPr>
      </w:pPr>
      <w:r w:rsidRPr="00A635F1">
        <w:rPr>
          <w:color w:val="000000" w:themeColor="text1"/>
        </w:rPr>
        <w:t>[статья 17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алгоритм технического диагностирования (контроля технического состояния), алгоритм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C80ED3">
        <w:rPr>
          <w:b/>
          <w:color w:val="000000" w:themeColor="text1"/>
        </w:rPr>
        <w:instrText>[алгоритм технического диагностирования (контроля технического состояния), алгоритм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Совокупность предписаний, определяющих последовательность действий при проведении диагностирования (контроля).</w:t>
      </w:r>
    </w:p>
    <w:p w:rsidR="004335D6" w:rsidRDefault="004335D6" w:rsidP="004335D6">
      <w:pPr>
        <w:spacing w:after="0" w:line="360" w:lineRule="exact"/>
        <w:ind w:firstLine="709"/>
        <w:jc w:val="both"/>
        <w:rPr>
          <w:color w:val="000000" w:themeColor="text1"/>
        </w:rPr>
      </w:pPr>
      <w:r w:rsidRPr="00A635F1">
        <w:rPr>
          <w:color w:val="000000" w:themeColor="text1"/>
        </w:rPr>
        <w:t>[статья 18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Диагностическое обеспечение</w:t>
      </w:r>
      <w:r w:rsidR="003D5521">
        <w:rPr>
          <w:b/>
          <w:color w:val="000000" w:themeColor="text1"/>
        </w:rPr>
        <w:fldChar w:fldCharType="begin"/>
      </w:r>
      <w:r>
        <w:instrText xml:space="preserve"> XE </w:instrText>
      </w:r>
      <w:r w:rsidR="00E64620">
        <w:instrText>«</w:instrText>
      </w:r>
      <w:r w:rsidRPr="00062D7A">
        <w:rPr>
          <w:b/>
          <w:color w:val="000000" w:themeColor="text1"/>
        </w:rPr>
        <w:instrText>Диагностическое обеспечение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Комплекс взаимоувязанных правил, методов, алгоритмов и средств, необходимых для осуществления диагностирования на всех этапах жизненного цикла объекта.</w:t>
      </w:r>
    </w:p>
    <w:p w:rsidR="004335D6" w:rsidRDefault="004335D6" w:rsidP="004335D6">
      <w:pPr>
        <w:spacing w:after="0" w:line="360" w:lineRule="exact"/>
        <w:ind w:firstLine="709"/>
        <w:jc w:val="both"/>
        <w:rPr>
          <w:color w:val="000000" w:themeColor="text1"/>
        </w:rPr>
      </w:pPr>
      <w:r w:rsidRPr="00A635F1">
        <w:rPr>
          <w:color w:val="000000" w:themeColor="text1"/>
        </w:rPr>
        <w:t>[статья 19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Диагностическая модель</w:t>
      </w:r>
      <w:r w:rsidR="003D5521">
        <w:rPr>
          <w:b/>
          <w:color w:val="000000" w:themeColor="text1"/>
        </w:rPr>
        <w:fldChar w:fldCharType="begin"/>
      </w:r>
      <w:r>
        <w:instrText xml:space="preserve"> XE </w:instrText>
      </w:r>
      <w:r w:rsidR="00E64620">
        <w:instrText>«</w:instrText>
      </w:r>
      <w:r w:rsidRPr="00DE2F11">
        <w:rPr>
          <w:b/>
          <w:color w:val="000000" w:themeColor="text1"/>
        </w:rPr>
        <w:instrText>Диагностическая модель</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Формализованное описание объекта, необходимое для решения задач диагностирования.</w:t>
      </w:r>
    </w:p>
    <w:p w:rsidR="004335D6" w:rsidRPr="00A635F1" w:rsidRDefault="004335D6" w:rsidP="004335D6">
      <w:pPr>
        <w:spacing w:after="0" w:line="360" w:lineRule="exact"/>
        <w:ind w:firstLine="709"/>
        <w:jc w:val="both"/>
        <w:rPr>
          <w:color w:val="000000" w:themeColor="text1"/>
          <w:sz w:val="24"/>
        </w:rPr>
      </w:pPr>
      <w:r w:rsidRPr="00A635F1">
        <w:rPr>
          <w:color w:val="000000" w:themeColor="text1"/>
          <w:sz w:val="24"/>
        </w:rPr>
        <w:t>Примечание. Описание может быть представлено в аналитической, табличной, векторной, графической и других формах</w:t>
      </w:r>
    </w:p>
    <w:p w:rsidR="004335D6" w:rsidRDefault="004335D6" w:rsidP="004335D6">
      <w:pPr>
        <w:spacing w:after="0" w:line="360" w:lineRule="exact"/>
        <w:ind w:firstLine="709"/>
        <w:jc w:val="both"/>
        <w:rPr>
          <w:color w:val="000000" w:themeColor="text1"/>
        </w:rPr>
      </w:pPr>
      <w:r w:rsidRPr="00A635F1">
        <w:rPr>
          <w:color w:val="000000" w:themeColor="text1"/>
        </w:rPr>
        <w:t>[статья 20 ГОСТ 20911-89 Техническая диагностика. Термины и определения]</w:t>
      </w:r>
    </w:p>
    <w:p w:rsidR="004335D6" w:rsidRPr="00A635F1" w:rsidRDefault="004335D6" w:rsidP="00AB1581">
      <w:pPr>
        <w:numPr>
          <w:ilvl w:val="0"/>
          <w:numId w:val="70"/>
        </w:numPr>
        <w:spacing w:before="120" w:after="0" w:line="360" w:lineRule="exact"/>
        <w:ind w:left="0" w:firstLine="709"/>
        <w:jc w:val="both"/>
        <w:rPr>
          <w:b/>
          <w:color w:val="000000" w:themeColor="text1"/>
        </w:rPr>
      </w:pPr>
      <w:r w:rsidRPr="00A635F1">
        <w:rPr>
          <w:b/>
          <w:color w:val="000000" w:themeColor="text1"/>
        </w:rPr>
        <w:t>Диагностический (контролируемый) параметр</w:t>
      </w:r>
      <w:r w:rsidR="003D5521">
        <w:rPr>
          <w:b/>
          <w:color w:val="000000" w:themeColor="text1"/>
        </w:rPr>
        <w:fldChar w:fldCharType="begin"/>
      </w:r>
      <w:r w:rsidR="0085498E">
        <w:instrText xml:space="preserve"> XE "</w:instrText>
      </w:r>
      <w:r w:rsidR="0085498E" w:rsidRPr="00545C31">
        <w:rPr>
          <w:b/>
          <w:color w:val="000000" w:themeColor="text1"/>
        </w:rPr>
        <w:instrText>Диагностический (контролируемый) параметр</w:instrText>
      </w:r>
      <w:r w:rsidR="0085498E">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Параметр объекта, используемый при его диагностировании (контроле).</w:t>
      </w:r>
    </w:p>
    <w:p w:rsidR="004335D6" w:rsidRPr="00A635F1" w:rsidRDefault="004335D6" w:rsidP="004335D6">
      <w:pPr>
        <w:spacing w:after="0" w:line="360" w:lineRule="exact"/>
        <w:ind w:firstLine="709"/>
        <w:jc w:val="both"/>
        <w:rPr>
          <w:color w:val="000000" w:themeColor="text1"/>
        </w:rPr>
      </w:pPr>
      <w:r w:rsidRPr="00A635F1">
        <w:rPr>
          <w:color w:val="000000" w:themeColor="text1"/>
        </w:rPr>
        <w:t>[статья 21 ГОСТ 20911-89 Техническая диагностика. Термины и определения]</w:t>
      </w:r>
    </w:p>
    <w:p w:rsidR="004335D6" w:rsidRPr="00A635F1" w:rsidRDefault="004335D6" w:rsidP="004335D6">
      <w:pPr>
        <w:spacing w:after="0" w:line="360" w:lineRule="exact"/>
        <w:ind w:firstLine="709"/>
        <w:jc w:val="both"/>
        <w:rPr>
          <w:color w:val="000000" w:themeColor="text1"/>
        </w:rPr>
      </w:pPr>
    </w:p>
    <w:p w:rsidR="004335D6" w:rsidRPr="00A635F1" w:rsidRDefault="004335D6" w:rsidP="004335D6">
      <w:pPr>
        <w:pStyle w:val="2"/>
        <w:spacing w:before="120" w:after="120" w:line="360" w:lineRule="exact"/>
        <w:jc w:val="center"/>
        <w:rPr>
          <w:rFonts w:ascii="Times New Roman" w:hAnsi="Times New Roman" w:cs="Times New Roman"/>
          <w:b/>
          <w:color w:val="000000" w:themeColor="text1"/>
          <w:sz w:val="28"/>
          <w:szCs w:val="28"/>
        </w:rPr>
      </w:pPr>
      <w:bookmarkStart w:id="290" w:name="_Toc148538426"/>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 xml:space="preserve">. </w:t>
      </w:r>
      <w:r w:rsidRPr="00A635F1">
        <w:rPr>
          <w:rFonts w:ascii="Times New Roman" w:hAnsi="Times New Roman" w:cs="Times New Roman"/>
          <w:b/>
          <w:color w:val="000000" w:themeColor="text1"/>
          <w:sz w:val="28"/>
          <w:szCs w:val="28"/>
        </w:rPr>
        <w:t>Виды средств технического диагностирования (контроля технического состояния)</w:t>
      </w:r>
      <w:bookmarkEnd w:id="290"/>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встроенное средство технического диагностирования (контроля технического состояния), встроенное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6A6025">
        <w:rPr>
          <w:b/>
          <w:color w:val="000000" w:themeColor="text1"/>
        </w:rPr>
        <w:instrText>[встроенное средство технического диагностирования (контроля технического состояния), встроенное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lastRenderedPageBreak/>
        <w:t>Средство диагностирования (контроля), являющееся составной частью объекта.</w:t>
      </w:r>
    </w:p>
    <w:p w:rsidR="004335D6" w:rsidRDefault="004335D6" w:rsidP="004335D6">
      <w:pPr>
        <w:spacing w:after="0" w:line="360" w:lineRule="exact"/>
        <w:ind w:firstLine="709"/>
        <w:jc w:val="both"/>
        <w:rPr>
          <w:color w:val="000000" w:themeColor="text1"/>
        </w:rPr>
      </w:pPr>
      <w:r w:rsidRPr="00A635F1">
        <w:rPr>
          <w:color w:val="000000" w:themeColor="text1"/>
        </w:rPr>
        <w:t>[статья 22 ГОСТ 20911-89 Техническая диагностика. Термины и определения]</w:t>
      </w:r>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внешнее средство технического диагностирования (контроля технического состояния), внешнее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BA4528">
        <w:rPr>
          <w:b/>
          <w:color w:val="000000" w:themeColor="text1"/>
        </w:rPr>
        <w:instrText>[внешнее средство технического диагностирования (контроля технического состояния), внешнее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Средство диагностирования (контроля), выполненное конструктивно отдельно от объекта.</w:t>
      </w:r>
    </w:p>
    <w:p w:rsidR="004335D6" w:rsidRDefault="004335D6" w:rsidP="004335D6">
      <w:pPr>
        <w:spacing w:after="0" w:line="360" w:lineRule="exact"/>
        <w:ind w:firstLine="709"/>
        <w:jc w:val="both"/>
        <w:rPr>
          <w:color w:val="000000" w:themeColor="text1"/>
        </w:rPr>
      </w:pPr>
      <w:r w:rsidRPr="00A635F1">
        <w:rPr>
          <w:color w:val="000000" w:themeColor="text1"/>
        </w:rPr>
        <w:t>[статья 23 ГОСТ 20911-89 Техническая диагностика. Термины и определения]</w:t>
      </w:r>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специализированное средство технического диагностирования (контроля технического состояния), специализированное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4C02EE">
        <w:rPr>
          <w:b/>
          <w:color w:val="000000" w:themeColor="text1"/>
        </w:rPr>
        <w:instrText>[специализированное средство технического диагностирования (контроля технического состояния), специализированное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Средство, предназначенное для диагностирования (контроля) одного объекта или группы однотипных объектов.</w:t>
      </w:r>
    </w:p>
    <w:p w:rsidR="004335D6" w:rsidRDefault="004335D6" w:rsidP="004335D6">
      <w:pPr>
        <w:spacing w:after="0" w:line="360" w:lineRule="exact"/>
        <w:ind w:firstLine="709"/>
        <w:jc w:val="both"/>
        <w:rPr>
          <w:color w:val="000000" w:themeColor="text1"/>
        </w:rPr>
      </w:pPr>
      <w:r w:rsidRPr="00A635F1">
        <w:rPr>
          <w:color w:val="000000" w:themeColor="text1"/>
        </w:rPr>
        <w:t>[статья 24 ГОСТ 20911-89 Техническая диагностика. Термины и определения]</w:t>
      </w:r>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универсальное средство технического диагностирования (контроля технического состояния), универсальное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8D7933">
        <w:rPr>
          <w:b/>
          <w:color w:val="000000" w:themeColor="text1"/>
        </w:rPr>
        <w:instrText>[универсальное средство технического диагностирования (контроля технического состояния), универсальное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Средство, предназначенное для диагностирования (контроля) объектов различных типов.</w:t>
      </w:r>
    </w:p>
    <w:p w:rsidR="004335D6" w:rsidRDefault="004335D6" w:rsidP="004335D6">
      <w:pPr>
        <w:spacing w:after="0" w:line="360" w:lineRule="exact"/>
        <w:ind w:firstLine="709"/>
        <w:jc w:val="both"/>
        <w:rPr>
          <w:color w:val="000000" w:themeColor="text1"/>
        </w:rPr>
      </w:pPr>
      <w:r w:rsidRPr="00A635F1">
        <w:rPr>
          <w:color w:val="000000" w:themeColor="text1"/>
        </w:rPr>
        <w:t>[статья 25 ГОСТ 20911-89 Техническая диагностика. Термины и определения]</w:t>
      </w:r>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автоматизированное средство технического диагностирования (контроля технического состояния), автоматизированное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3879D4">
        <w:rPr>
          <w:b/>
          <w:color w:val="000000" w:themeColor="text1"/>
        </w:rPr>
        <w:instrText>[автоматизированное средство технического диагностирования (контроля технического состояния), автоматизированное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Default="004335D6" w:rsidP="004335D6">
      <w:pPr>
        <w:spacing w:after="0" w:line="360" w:lineRule="exact"/>
        <w:ind w:firstLine="709"/>
        <w:jc w:val="both"/>
        <w:rPr>
          <w:color w:val="000000" w:themeColor="text1"/>
        </w:rPr>
      </w:pPr>
      <w:r w:rsidRPr="00A635F1">
        <w:rPr>
          <w:color w:val="000000" w:themeColor="text1"/>
        </w:rPr>
        <w:t>[статья 26 ГОСТ 20911-89 Техническая диагностика. Термины и определения]</w:t>
      </w:r>
    </w:p>
    <w:p w:rsidR="004335D6" w:rsidRPr="00A635F1" w:rsidRDefault="004335D6" w:rsidP="00AB1581">
      <w:pPr>
        <w:numPr>
          <w:ilvl w:val="0"/>
          <w:numId w:val="71"/>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автоматическое средство технического диагностирования (контроля технического состояния), автоматическое средство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B25164">
        <w:rPr>
          <w:b/>
          <w:color w:val="000000" w:themeColor="text1"/>
        </w:rPr>
        <w:instrText>[автоматическое средство технического диагностирования (контроля технического состояния), автоматическое средство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[статья 27 ГОСТ 20911-89 Техническая диагностика. Термины и определения]</w:t>
      </w:r>
    </w:p>
    <w:p w:rsidR="004335D6" w:rsidRPr="00A635F1" w:rsidRDefault="004335D6" w:rsidP="004335D6">
      <w:pPr>
        <w:spacing w:after="0" w:line="360" w:lineRule="exact"/>
        <w:ind w:firstLine="709"/>
        <w:jc w:val="both"/>
        <w:rPr>
          <w:color w:val="000000" w:themeColor="text1"/>
        </w:rPr>
      </w:pPr>
    </w:p>
    <w:p w:rsidR="004335D6" w:rsidRPr="00A635F1" w:rsidRDefault="004335D6" w:rsidP="004335D6">
      <w:pPr>
        <w:pStyle w:val="2"/>
        <w:spacing w:before="120" w:after="120" w:line="360" w:lineRule="exact"/>
        <w:jc w:val="center"/>
        <w:rPr>
          <w:rFonts w:ascii="Times New Roman" w:hAnsi="Times New Roman" w:cs="Times New Roman"/>
          <w:b/>
          <w:color w:val="000000" w:themeColor="text1"/>
          <w:sz w:val="28"/>
          <w:szCs w:val="28"/>
        </w:rPr>
      </w:pPr>
      <w:bookmarkStart w:id="291" w:name="_Toc148538427"/>
      <w:r>
        <w:rPr>
          <w:rFonts w:ascii="Times New Roman" w:hAnsi="Times New Roman" w:cs="Times New Roman"/>
          <w:b/>
          <w:color w:val="000000" w:themeColor="text1"/>
          <w:sz w:val="28"/>
          <w:szCs w:val="28"/>
        </w:rPr>
        <w:lastRenderedPageBreak/>
        <w:t>4</w:t>
      </w:r>
      <w:r w:rsidR="00827BE9">
        <w:rPr>
          <w:rFonts w:ascii="Times New Roman" w:hAnsi="Times New Roman" w:cs="Times New Roman"/>
          <w:b/>
          <w:color w:val="000000" w:themeColor="text1"/>
          <w:sz w:val="28"/>
          <w:szCs w:val="28"/>
        </w:rPr>
        <w:t>7</w:t>
      </w:r>
      <w:r>
        <w:rPr>
          <w:rFonts w:ascii="Times New Roman" w:hAnsi="Times New Roman" w:cs="Times New Roman"/>
          <w:b/>
          <w:color w:val="000000" w:themeColor="text1"/>
          <w:sz w:val="28"/>
          <w:szCs w:val="28"/>
        </w:rPr>
        <w:t xml:space="preserve">. </w:t>
      </w:r>
      <w:r w:rsidRPr="00A635F1">
        <w:rPr>
          <w:rFonts w:ascii="Times New Roman" w:hAnsi="Times New Roman" w:cs="Times New Roman"/>
          <w:b/>
          <w:color w:val="000000" w:themeColor="text1"/>
          <w:sz w:val="28"/>
          <w:szCs w:val="28"/>
        </w:rPr>
        <w:t>Показатели и характеристики технического диагностирования (контроля технического состояния)</w:t>
      </w:r>
      <w:bookmarkEnd w:id="291"/>
    </w:p>
    <w:p w:rsidR="004335D6" w:rsidRPr="00A635F1" w:rsidRDefault="004335D6" w:rsidP="00AB1581">
      <w:pPr>
        <w:numPr>
          <w:ilvl w:val="0"/>
          <w:numId w:val="72"/>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продолжительность технического диагностирования (контроля технического состояния), продолжительность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3B0AA8">
        <w:rPr>
          <w:b/>
          <w:color w:val="000000" w:themeColor="text1"/>
        </w:rPr>
        <w:instrText>[продолжительность технического диагностирования (контроля технического состояния), продолжительность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Интервал времени, необходимый для проведения диагностирования (контроля) объекта.</w:t>
      </w:r>
    </w:p>
    <w:p w:rsidR="004335D6" w:rsidRDefault="004335D6" w:rsidP="004335D6">
      <w:pPr>
        <w:spacing w:after="0" w:line="360" w:lineRule="exact"/>
        <w:ind w:firstLine="709"/>
        <w:jc w:val="both"/>
        <w:rPr>
          <w:color w:val="000000" w:themeColor="text1"/>
        </w:rPr>
      </w:pPr>
      <w:r w:rsidRPr="00A635F1">
        <w:rPr>
          <w:color w:val="000000" w:themeColor="text1"/>
        </w:rPr>
        <w:t>[статья 28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достоверность технического диагностирования (контроля технического состояния), достоверность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100292">
        <w:rPr>
          <w:b/>
          <w:color w:val="000000" w:themeColor="text1"/>
        </w:rPr>
        <w:instrText>[достоверность технического диагностирования (контроля технического состояния), достоверность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Степень объективного соответствия результатов диагностирования (контроля) действительному техническому состоянию объекта.</w:t>
      </w:r>
    </w:p>
    <w:p w:rsidR="004335D6" w:rsidRDefault="004335D6" w:rsidP="004335D6">
      <w:pPr>
        <w:spacing w:after="0" w:line="360" w:lineRule="exact"/>
        <w:ind w:firstLine="709"/>
        <w:jc w:val="both"/>
        <w:rPr>
          <w:color w:val="000000" w:themeColor="text1"/>
        </w:rPr>
      </w:pPr>
      <w:r w:rsidRPr="00A635F1">
        <w:rPr>
          <w:color w:val="000000" w:themeColor="text1"/>
        </w:rPr>
        <w:t>[статья 29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9A6295">
        <w:rPr>
          <w:b/>
          <w:color w:val="000000" w:themeColor="text1"/>
        </w:rPr>
        <w:t>[</w:t>
      </w:r>
      <w:r w:rsidRPr="00A635F1">
        <w:rPr>
          <w:b/>
          <w:color w:val="000000" w:themeColor="text1"/>
        </w:rPr>
        <w:t>полнота технического диагностирования (контроля технического состояния), полнота диагностирования (контроля)</w:t>
      </w:r>
      <w:r w:rsidRPr="009A6295">
        <w:rPr>
          <w:b/>
          <w:color w:val="000000" w:themeColor="text1"/>
        </w:rPr>
        <w:t>]</w:t>
      </w:r>
      <w:r w:rsidR="003D5521">
        <w:rPr>
          <w:b/>
          <w:color w:val="000000" w:themeColor="text1"/>
        </w:rPr>
        <w:fldChar w:fldCharType="begin"/>
      </w:r>
      <w:r>
        <w:instrText xml:space="preserve"> XE </w:instrText>
      </w:r>
      <w:r w:rsidR="00E64620">
        <w:instrText>«</w:instrText>
      </w:r>
      <w:r w:rsidRPr="005E7F9E">
        <w:rPr>
          <w:b/>
          <w:color w:val="000000" w:themeColor="text1"/>
        </w:rPr>
        <w:instrText>[полнота технического диагностирования (контроля технического состояния), полнота диагностирования (контроля)]</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Характеристика, определяющая возможность выявления отказов (неисправностей) в объекте при выбранном методе его диагностирования (контроля).</w:t>
      </w:r>
    </w:p>
    <w:p w:rsidR="004335D6" w:rsidRDefault="004335D6" w:rsidP="004335D6">
      <w:pPr>
        <w:spacing w:after="0" w:line="360" w:lineRule="exact"/>
        <w:ind w:firstLine="709"/>
        <w:jc w:val="both"/>
        <w:rPr>
          <w:color w:val="000000" w:themeColor="text1"/>
        </w:rPr>
      </w:pPr>
      <w:r w:rsidRPr="00A635F1">
        <w:rPr>
          <w:color w:val="000000" w:themeColor="text1"/>
        </w:rPr>
        <w:t>[статья 30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A635F1">
        <w:rPr>
          <w:b/>
          <w:color w:val="000000" w:themeColor="text1"/>
        </w:rPr>
        <w:t>Глубина поиска места отказа (неисправности)</w:t>
      </w:r>
      <w:r w:rsidR="003D5521">
        <w:rPr>
          <w:b/>
          <w:color w:val="000000" w:themeColor="text1"/>
        </w:rPr>
        <w:fldChar w:fldCharType="begin"/>
      </w:r>
      <w:r>
        <w:instrText xml:space="preserve"> XE </w:instrText>
      </w:r>
      <w:r w:rsidR="00E64620">
        <w:instrText>«</w:instrText>
      </w:r>
      <w:r w:rsidRPr="00C9224F">
        <w:rPr>
          <w:b/>
          <w:color w:val="000000" w:themeColor="text1"/>
        </w:rPr>
        <w:instrText>Глубина поиска места отказа (неисправности)</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Характеристика, задаваемая указанием составной части объекта с точностью, до которой определяется место отказа (неисправности).</w:t>
      </w:r>
    </w:p>
    <w:p w:rsidR="004335D6" w:rsidRDefault="004335D6" w:rsidP="004335D6">
      <w:pPr>
        <w:spacing w:after="0" w:line="360" w:lineRule="exact"/>
        <w:ind w:firstLine="709"/>
        <w:jc w:val="both"/>
        <w:rPr>
          <w:color w:val="000000" w:themeColor="text1"/>
        </w:rPr>
      </w:pPr>
      <w:r w:rsidRPr="00A635F1">
        <w:rPr>
          <w:color w:val="000000" w:themeColor="text1"/>
        </w:rPr>
        <w:t>[статья 31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A635F1">
        <w:rPr>
          <w:b/>
          <w:color w:val="000000" w:themeColor="text1"/>
        </w:rPr>
        <w:t>Условная вероятность необнаруженного отказа (неисправности) при диагностировании (контроле)</w:t>
      </w:r>
      <w:r w:rsidR="003D5521">
        <w:rPr>
          <w:b/>
          <w:color w:val="000000" w:themeColor="text1"/>
        </w:rPr>
        <w:fldChar w:fldCharType="begin"/>
      </w:r>
      <w:r>
        <w:instrText xml:space="preserve"> XE </w:instrText>
      </w:r>
      <w:r w:rsidR="00E64620">
        <w:instrText>«</w:instrText>
      </w:r>
      <w:r w:rsidRPr="007D612B">
        <w:rPr>
          <w:b/>
          <w:color w:val="000000" w:themeColor="text1"/>
        </w:rPr>
        <w:instrText>Условная вероятность необнаруженного отказа (неисправности) при диагностировании (контроле)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Вероятность того, что неисправный (неработоспособный) объект в результате диагностирования (контроля) признается исправным (работоспособным).</w:t>
      </w:r>
    </w:p>
    <w:p w:rsidR="004335D6" w:rsidRDefault="004335D6" w:rsidP="004335D6">
      <w:pPr>
        <w:spacing w:after="0" w:line="360" w:lineRule="exact"/>
        <w:ind w:firstLine="709"/>
        <w:jc w:val="both"/>
        <w:rPr>
          <w:color w:val="000000" w:themeColor="text1"/>
        </w:rPr>
      </w:pPr>
      <w:r w:rsidRPr="00A635F1">
        <w:rPr>
          <w:color w:val="000000" w:themeColor="text1"/>
        </w:rPr>
        <w:t>[статья 32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A635F1">
        <w:rPr>
          <w:b/>
          <w:color w:val="000000" w:themeColor="text1"/>
        </w:rPr>
        <w:t>Условная вероятность ложного отказа (неисправности) при диагностировании (контроле)</w:t>
      </w:r>
      <w:r w:rsidR="003D5521">
        <w:rPr>
          <w:b/>
          <w:color w:val="000000" w:themeColor="text1"/>
        </w:rPr>
        <w:fldChar w:fldCharType="begin"/>
      </w:r>
      <w:r>
        <w:instrText xml:space="preserve"> XE </w:instrText>
      </w:r>
      <w:r w:rsidR="00E64620">
        <w:instrText>«</w:instrText>
      </w:r>
      <w:r w:rsidRPr="00A53727">
        <w:rPr>
          <w:b/>
          <w:color w:val="000000" w:themeColor="text1"/>
        </w:rPr>
        <w:instrText>Условная вероятность ложного отказа (неисправности) при диагностировании (контроле)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lastRenderedPageBreak/>
        <w:t>Вероятность того, что исправный (работоспособный) объект в результате диагностирования (контроля) признается неисправным (неработоспособным).</w:t>
      </w:r>
    </w:p>
    <w:p w:rsidR="004335D6" w:rsidRDefault="004335D6" w:rsidP="004335D6">
      <w:pPr>
        <w:spacing w:after="0" w:line="360" w:lineRule="exact"/>
        <w:ind w:firstLine="709"/>
        <w:jc w:val="both"/>
        <w:rPr>
          <w:color w:val="000000" w:themeColor="text1"/>
        </w:rPr>
      </w:pPr>
      <w:r w:rsidRPr="00A635F1">
        <w:rPr>
          <w:color w:val="000000" w:themeColor="text1"/>
        </w:rPr>
        <w:t>[статья 33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A635F1">
        <w:rPr>
          <w:b/>
          <w:color w:val="000000" w:themeColor="text1"/>
        </w:rPr>
        <w:t>Условная вероятность необнаруженного отказа (неисправности) в данном элементе (группе)</w:t>
      </w:r>
      <w:r w:rsidR="003D5521">
        <w:rPr>
          <w:b/>
          <w:color w:val="000000" w:themeColor="text1"/>
        </w:rPr>
        <w:fldChar w:fldCharType="begin"/>
      </w:r>
      <w:r>
        <w:instrText xml:space="preserve"> XE </w:instrText>
      </w:r>
      <w:r w:rsidR="00E64620">
        <w:instrText>«</w:instrText>
      </w:r>
      <w:r w:rsidRPr="000224C7">
        <w:rPr>
          <w:b/>
          <w:color w:val="000000" w:themeColor="text1"/>
        </w:rPr>
        <w:instrText>Условная вероятность необнаруженного отказа (неисправности) в данном элементе (группе)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Вероятность того, что при наличии отказа (неисправности) в результате диагностирования принимается решение об отсутствии отказа (неисправности) в данном элементе (группе).</w:t>
      </w:r>
    </w:p>
    <w:p w:rsidR="004335D6" w:rsidRDefault="004335D6" w:rsidP="004335D6">
      <w:pPr>
        <w:spacing w:after="0" w:line="360" w:lineRule="exact"/>
        <w:ind w:firstLine="709"/>
        <w:jc w:val="both"/>
        <w:rPr>
          <w:color w:val="000000" w:themeColor="text1"/>
        </w:rPr>
      </w:pPr>
      <w:r w:rsidRPr="00A635F1">
        <w:rPr>
          <w:color w:val="000000" w:themeColor="text1"/>
        </w:rPr>
        <w:t>[статья 34 ГОСТ 20911-89 Техническая диагностика. Термины и определения]</w:t>
      </w:r>
    </w:p>
    <w:p w:rsidR="004335D6" w:rsidRPr="00A635F1" w:rsidRDefault="004335D6" w:rsidP="00AB1581">
      <w:pPr>
        <w:numPr>
          <w:ilvl w:val="0"/>
          <w:numId w:val="72"/>
        </w:numPr>
        <w:spacing w:before="120" w:after="0" w:line="360" w:lineRule="exact"/>
        <w:ind w:left="0" w:firstLine="709"/>
        <w:jc w:val="both"/>
        <w:rPr>
          <w:b/>
          <w:color w:val="000000" w:themeColor="text1"/>
        </w:rPr>
      </w:pPr>
      <w:r w:rsidRPr="00A635F1">
        <w:rPr>
          <w:b/>
          <w:color w:val="000000" w:themeColor="text1"/>
        </w:rPr>
        <w:t>Условная вероятность ложного отказа (неисправности) в данном элементе (группе)</w:t>
      </w:r>
      <w:r w:rsidR="003D5521">
        <w:rPr>
          <w:b/>
          <w:color w:val="000000" w:themeColor="text1"/>
        </w:rPr>
        <w:fldChar w:fldCharType="begin"/>
      </w:r>
      <w:r>
        <w:instrText xml:space="preserve"> XE </w:instrText>
      </w:r>
      <w:r w:rsidR="00E64620">
        <w:instrText>«</w:instrText>
      </w:r>
      <w:r w:rsidRPr="00CE6C98">
        <w:rPr>
          <w:b/>
          <w:color w:val="000000" w:themeColor="text1"/>
        </w:rPr>
        <w:instrText>Условная вероятность ложного отказа (неисправности) в данном элементе (группе)</w:instrText>
      </w:r>
      <w:r w:rsidR="00E64620">
        <w:instrText>»</w:instrText>
      </w:r>
      <w:r>
        <w:instrText xml:space="preserve"> </w:instrText>
      </w:r>
      <w:r w:rsidR="003D5521">
        <w:rPr>
          <w:b/>
          <w:color w:val="000000" w:themeColor="text1"/>
        </w:rPr>
        <w:fldChar w:fldCharType="end"/>
      </w:r>
    </w:p>
    <w:p w:rsidR="004335D6" w:rsidRPr="00A635F1" w:rsidRDefault="004335D6" w:rsidP="004335D6">
      <w:pPr>
        <w:spacing w:after="0" w:line="360" w:lineRule="exact"/>
        <w:ind w:firstLine="709"/>
        <w:jc w:val="both"/>
        <w:rPr>
          <w:color w:val="000000" w:themeColor="text1"/>
        </w:rPr>
      </w:pPr>
      <w:r w:rsidRPr="00A635F1">
        <w:rPr>
          <w:color w:val="000000" w:themeColor="text1"/>
        </w:rPr>
        <w:t>Вероятность того, что при отсутствии отказа (неисправности) в результате диагностирования принимается решение о наличии отказа (неисправности) в данном элементе (группе).</w:t>
      </w:r>
    </w:p>
    <w:p w:rsidR="004335D6" w:rsidRPr="00A635F1" w:rsidRDefault="004335D6" w:rsidP="004335D6">
      <w:pPr>
        <w:spacing w:after="0" w:line="360" w:lineRule="exact"/>
        <w:ind w:firstLine="709"/>
        <w:jc w:val="both"/>
        <w:rPr>
          <w:color w:val="000000" w:themeColor="text1"/>
        </w:rPr>
      </w:pPr>
      <w:r w:rsidRPr="00A635F1">
        <w:rPr>
          <w:color w:val="000000" w:themeColor="text1"/>
        </w:rPr>
        <w:t>[статья 35 ГОСТ 20911-89 Техническая диагностика. Термины и определения]</w:t>
      </w:r>
    </w:p>
    <w:p w:rsidR="004335D6" w:rsidRDefault="004335D6" w:rsidP="004335D6">
      <w:pPr>
        <w:spacing w:after="0" w:line="360" w:lineRule="exact"/>
        <w:ind w:firstLine="709"/>
        <w:jc w:val="both"/>
        <w:rPr>
          <w:color w:val="000000" w:themeColor="text1"/>
        </w:rPr>
      </w:pPr>
    </w:p>
    <w:p w:rsidR="004416C6" w:rsidRPr="004416C6" w:rsidRDefault="004416C6" w:rsidP="004416C6">
      <w:pPr>
        <w:pStyle w:val="1"/>
        <w:spacing w:before="120" w:line="360" w:lineRule="exact"/>
        <w:jc w:val="center"/>
        <w:rPr>
          <w:rFonts w:ascii="Times New Roman" w:hAnsi="Times New Roman"/>
          <w:color w:val="000000" w:themeColor="text1"/>
        </w:rPr>
      </w:pPr>
      <w:bookmarkStart w:id="292" w:name="_Toc148538428"/>
      <w:r w:rsidRPr="005A077E">
        <w:rPr>
          <w:rFonts w:ascii="Times New Roman" w:hAnsi="Times New Roman"/>
          <w:color w:val="000000" w:themeColor="text1"/>
        </w:rPr>
        <w:t xml:space="preserve">ЧАСТЬ </w:t>
      </w:r>
      <w:r>
        <w:rPr>
          <w:rFonts w:ascii="Times New Roman" w:hAnsi="Times New Roman"/>
          <w:color w:val="000000" w:themeColor="text1"/>
        </w:rPr>
        <w:t>ВОСЬМАЯ</w:t>
      </w:r>
      <w:r w:rsidRPr="005A077E">
        <w:rPr>
          <w:rFonts w:ascii="Times New Roman" w:hAnsi="Times New Roman"/>
          <w:color w:val="000000" w:themeColor="text1"/>
        </w:rPr>
        <w:br/>
        <w:t xml:space="preserve">Термины и определения в области </w:t>
      </w:r>
      <w:r>
        <w:rPr>
          <w:rFonts w:ascii="Times New Roman" w:hAnsi="Times New Roman"/>
          <w:color w:val="000000" w:themeColor="text1"/>
        </w:rPr>
        <w:t>н</w:t>
      </w:r>
      <w:r w:rsidRPr="00016103">
        <w:rPr>
          <w:rFonts w:ascii="Times New Roman" w:hAnsi="Times New Roman"/>
          <w:color w:val="000000" w:themeColor="text1"/>
        </w:rPr>
        <w:t>ад</w:t>
      </w:r>
      <w:r w:rsidR="00840400">
        <w:rPr>
          <w:rFonts w:ascii="Times New Roman" w:hAnsi="Times New Roman"/>
          <w:color w:val="000000" w:themeColor="text1"/>
        </w:rPr>
        <w:t>е</w:t>
      </w:r>
      <w:r w:rsidRPr="00016103">
        <w:rPr>
          <w:rFonts w:ascii="Times New Roman" w:hAnsi="Times New Roman"/>
          <w:color w:val="000000" w:themeColor="text1"/>
        </w:rPr>
        <w:t>жност</w:t>
      </w:r>
      <w:r>
        <w:rPr>
          <w:rFonts w:ascii="Times New Roman" w:hAnsi="Times New Roman"/>
          <w:color w:val="000000" w:themeColor="text1"/>
        </w:rPr>
        <w:t>и</w:t>
      </w:r>
      <w:r w:rsidRPr="00016103">
        <w:rPr>
          <w:rFonts w:ascii="Times New Roman" w:hAnsi="Times New Roman"/>
          <w:color w:val="000000" w:themeColor="text1"/>
        </w:rPr>
        <w:t xml:space="preserve"> железнодорожной техники</w:t>
      </w:r>
      <w:bookmarkEnd w:id="292"/>
    </w:p>
    <w:p w:rsidR="004416C6" w:rsidRPr="00016103" w:rsidRDefault="004416C6" w:rsidP="004416C6">
      <w:pPr>
        <w:pStyle w:val="2"/>
        <w:spacing w:before="120" w:after="120" w:line="360" w:lineRule="exact"/>
        <w:jc w:val="center"/>
        <w:rPr>
          <w:rFonts w:ascii="Times New Roman" w:hAnsi="Times New Roman" w:cs="Times New Roman"/>
          <w:b/>
          <w:color w:val="000000" w:themeColor="text1"/>
          <w:sz w:val="28"/>
          <w:szCs w:val="28"/>
        </w:rPr>
      </w:pPr>
      <w:bookmarkStart w:id="293" w:name="_Toc131076360"/>
      <w:bookmarkStart w:id="294" w:name="_Toc148538429"/>
      <w:r>
        <w:rPr>
          <w:rFonts w:ascii="Times New Roman" w:hAnsi="Times New Roman" w:cs="Times New Roman"/>
          <w:b/>
          <w:color w:val="000000" w:themeColor="text1"/>
          <w:sz w:val="28"/>
          <w:szCs w:val="28"/>
        </w:rPr>
        <w:t>4</w:t>
      </w:r>
      <w:r w:rsidR="00827BE9">
        <w:rPr>
          <w:rFonts w:ascii="Times New Roman" w:hAnsi="Times New Roman" w:cs="Times New Roman"/>
          <w:b/>
          <w:color w:val="000000" w:themeColor="text1"/>
          <w:sz w:val="28"/>
          <w:szCs w:val="28"/>
        </w:rPr>
        <w:t>8</w:t>
      </w:r>
      <w:r>
        <w:rPr>
          <w:rFonts w:ascii="Times New Roman" w:hAnsi="Times New Roman" w:cs="Times New Roman"/>
          <w:b/>
          <w:color w:val="000000" w:themeColor="text1"/>
          <w:sz w:val="28"/>
          <w:szCs w:val="28"/>
        </w:rPr>
        <w:t xml:space="preserve">. </w:t>
      </w:r>
      <w:r w:rsidRPr="00016103">
        <w:rPr>
          <w:rFonts w:ascii="Times New Roman" w:hAnsi="Times New Roman" w:cs="Times New Roman"/>
          <w:b/>
          <w:color w:val="000000" w:themeColor="text1"/>
          <w:sz w:val="28"/>
          <w:szCs w:val="28"/>
        </w:rPr>
        <w:t>Общие понятия</w:t>
      </w:r>
      <w:bookmarkEnd w:id="293"/>
      <w:bookmarkEnd w:id="294"/>
    </w:p>
    <w:p w:rsidR="004416C6" w:rsidRPr="00016103" w:rsidRDefault="004416C6" w:rsidP="008226EE">
      <w:pPr>
        <w:numPr>
          <w:ilvl w:val="0"/>
          <w:numId w:val="73"/>
        </w:numPr>
        <w:spacing w:before="120" w:after="0" w:line="360" w:lineRule="exact"/>
        <w:ind w:left="0" w:firstLine="709"/>
        <w:jc w:val="both"/>
        <w:rPr>
          <w:b/>
          <w:color w:val="000000" w:themeColor="text1"/>
        </w:rPr>
      </w:pPr>
      <w:r w:rsidRPr="00016103">
        <w:rPr>
          <w:b/>
          <w:color w:val="000000" w:themeColor="text1"/>
        </w:rPr>
        <w:t>Железнодорожная техника</w:t>
      </w:r>
      <w:r w:rsidR="003D5521">
        <w:rPr>
          <w:b/>
          <w:color w:val="000000" w:themeColor="text1"/>
        </w:rPr>
        <w:fldChar w:fldCharType="begin"/>
      </w:r>
      <w:r w:rsidRPr="008226EE">
        <w:rPr>
          <w:b/>
          <w:color w:val="000000" w:themeColor="text1"/>
        </w:rPr>
        <w:instrText xml:space="preserve"> XE </w:instrText>
      </w:r>
      <w:r w:rsidR="00E64620" w:rsidRPr="008226EE">
        <w:rPr>
          <w:b/>
          <w:color w:val="000000" w:themeColor="text1"/>
        </w:rPr>
        <w:instrText>«</w:instrText>
      </w:r>
      <w:r w:rsidRPr="007A52CA">
        <w:rPr>
          <w:b/>
          <w:color w:val="000000" w:themeColor="text1"/>
        </w:rPr>
        <w:instrText>Железнодорожная техника</w:instrText>
      </w:r>
      <w:r w:rsidR="00E64620" w:rsidRPr="008226EE">
        <w:rPr>
          <w:b/>
          <w:color w:val="000000" w:themeColor="text1"/>
        </w:rPr>
        <w:instrText>»</w:instrText>
      </w:r>
      <w:r w:rsidRPr="008226EE">
        <w:rPr>
          <w:b/>
          <w:color w:val="000000" w:themeColor="text1"/>
        </w:rP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Техническое средство или совокупность технических средств, предназначенных для обеспечения перевозочного процесса на железнодорожном транспорте.</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К железнодорожной технике относятся объекты инфраструктуры железнодорожного транспорта и железнодорожный подвижной состав, а также их составные части, представляющие собой функциональную единицу, которую можно рассматривать в отдельности.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Надежность (железнодорожной техники)</w:t>
      </w:r>
      <w:r w:rsidR="003D5521">
        <w:rPr>
          <w:b/>
          <w:color w:val="000000" w:themeColor="text1"/>
        </w:rPr>
        <w:fldChar w:fldCharType="begin"/>
      </w:r>
      <w:r>
        <w:instrText xml:space="preserve"> XE </w:instrText>
      </w:r>
      <w:r w:rsidR="00E64620">
        <w:instrText>«</w:instrText>
      </w:r>
      <w:r w:rsidRPr="00EF68B1">
        <w:rPr>
          <w:b/>
          <w:color w:val="000000" w:themeColor="text1"/>
        </w:rPr>
        <w:instrText>Надежность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 xml:space="preserve">Способность железнодорожной техники выполнять предусмотренные техническими требованиями функции в течение определенной наработки или периода эксплуатации при установленных в нормативной и (или) технической </w:t>
      </w:r>
      <w:r w:rsidRPr="00016103">
        <w:rPr>
          <w:color w:val="000000" w:themeColor="text1"/>
        </w:rPr>
        <w:lastRenderedPageBreak/>
        <w:t>документации условиях применения, технического содержания, хранения и транспортирования.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В зависимости от назначения железнодорожной техники и условий ее применения надежность может включать готовность, безотказность, ремонтопригодность, долговечность и сохраняемость или определенные сочетания этих свойств.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Безотказность (железнодорожной техники)</w:t>
      </w:r>
      <w:r w:rsidR="003D5521">
        <w:rPr>
          <w:b/>
          <w:color w:val="000000" w:themeColor="text1"/>
        </w:rPr>
        <w:fldChar w:fldCharType="begin"/>
      </w:r>
      <w:r>
        <w:instrText xml:space="preserve"> XE </w:instrText>
      </w:r>
      <w:r w:rsidR="00E64620">
        <w:instrText>«</w:instrText>
      </w:r>
      <w:r w:rsidRPr="001478BF">
        <w:rPr>
          <w:b/>
          <w:color w:val="000000" w:themeColor="text1"/>
        </w:rPr>
        <w:instrText>Безотказность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железнодорожной техники непрерывно сохранять работоспособное состояние в течение определенной наработки при установленных в нормативной и (или) технической документации условиях применения.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Ремонтопригодность (железнодорожной техники)</w:t>
      </w:r>
      <w:r w:rsidR="003D5521">
        <w:rPr>
          <w:b/>
          <w:color w:val="000000" w:themeColor="text1"/>
        </w:rPr>
        <w:fldChar w:fldCharType="begin"/>
      </w:r>
      <w:r>
        <w:instrText xml:space="preserve"> XE </w:instrText>
      </w:r>
      <w:r w:rsidR="00E64620">
        <w:instrText>«</w:instrText>
      </w:r>
      <w:r w:rsidRPr="00D550ED">
        <w:rPr>
          <w:b/>
          <w:color w:val="000000" w:themeColor="text1"/>
        </w:rPr>
        <w:instrText>Ремонтопригодность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железнодорожной техники, заключающееся в ее приспособленности к поддержанию и восстановлению работоспособного состояния путем технического содержания.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Долговечность (железнодорожной техники)</w:t>
      </w:r>
      <w:r w:rsidR="003D5521">
        <w:rPr>
          <w:b/>
          <w:color w:val="000000" w:themeColor="text1"/>
        </w:rPr>
        <w:fldChar w:fldCharType="begin"/>
      </w:r>
      <w:r w:rsidR="0085498E">
        <w:instrText xml:space="preserve"> XE "</w:instrText>
      </w:r>
      <w:r w:rsidR="0085498E" w:rsidRPr="00E26BA8">
        <w:rPr>
          <w:b/>
          <w:color w:val="000000" w:themeColor="text1"/>
        </w:rPr>
        <w:instrText>Долговечность (железнодорожной техники)</w:instrText>
      </w:r>
      <w:r w:rsidR="0085498E">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железнодорожной техники выполнять предусмотренные техническими требованиями функции до достижения предельного состояния при установленных в нормативной и (или) технической документации условиях применения и технического содержания.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Сохраняемость (железнодорожной техники)</w:t>
      </w:r>
      <w:r w:rsidR="003D5521">
        <w:rPr>
          <w:b/>
          <w:color w:val="000000" w:themeColor="text1"/>
        </w:rPr>
        <w:fldChar w:fldCharType="begin"/>
      </w:r>
      <w:r>
        <w:instrText xml:space="preserve"> XE </w:instrText>
      </w:r>
      <w:r w:rsidR="00E64620">
        <w:instrText>«</w:instrText>
      </w:r>
      <w:r w:rsidRPr="00A36AF8">
        <w:rPr>
          <w:b/>
          <w:color w:val="000000" w:themeColor="text1"/>
        </w:rPr>
        <w:instrText>Сохраняемость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железнодорожной техники сохранять работоспособное состояние в течение хранения и (или) транспортирования при установленных в нормативной и (или) технической документации условиях хранения и (или) транспортирования.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Готовность (железнодорожной техники)</w:t>
      </w:r>
      <w:r w:rsidR="003D5521">
        <w:rPr>
          <w:b/>
          <w:color w:val="000000" w:themeColor="text1"/>
        </w:rPr>
        <w:fldChar w:fldCharType="begin"/>
      </w:r>
      <w:r>
        <w:instrText xml:space="preserve"> XE </w:instrText>
      </w:r>
      <w:r w:rsidR="00E64620">
        <w:instrText>«</w:instrText>
      </w:r>
      <w:r w:rsidRPr="001448E6">
        <w:rPr>
          <w:b/>
          <w:color w:val="000000" w:themeColor="text1"/>
        </w:rPr>
        <w:instrText>Готовность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 xml:space="preserve">Способность железнодорожной техники выполнять предусмотренные техническими требованиями функции при установленных в нормативной и </w:t>
      </w:r>
      <w:r w:rsidRPr="00016103">
        <w:rPr>
          <w:color w:val="000000" w:themeColor="text1"/>
        </w:rPr>
        <w:lastRenderedPageBreak/>
        <w:t>(или) технической документации условиях применения и технического содержания в предположении, что необходимые внешние ресурсы обеспечены.</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1. Готовность зависит от сочетания свойств безотказности, ремонтопригодности и материально-технического обеспечения.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2. Необходимые внешние ресурсы, кроме ресурсов технического содержания, не влияют на готовность.</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Эксплуатационная надежность (железнодорожной техники)</w:t>
      </w:r>
      <w:r w:rsidR="003D5521">
        <w:rPr>
          <w:b/>
          <w:color w:val="000000" w:themeColor="text1"/>
        </w:rPr>
        <w:fldChar w:fldCharType="begin"/>
      </w:r>
      <w:r>
        <w:instrText xml:space="preserve"> XE </w:instrText>
      </w:r>
      <w:r w:rsidR="00E64620">
        <w:instrText>«</w:instrText>
      </w:r>
      <w:r w:rsidRPr="00FA140A">
        <w:rPr>
          <w:b/>
          <w:color w:val="000000" w:themeColor="text1"/>
        </w:rPr>
        <w:instrText>Эксплуатационная надежность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Надежность железнодорожной техники при ее эксплуатации конкретным потребителем в определенных условиях применения на железнодорожном транспорте.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Отказоустойчивость (железнодорожной техники)</w:t>
      </w:r>
      <w:r w:rsidR="003D5521">
        <w:rPr>
          <w:b/>
          <w:color w:val="000000" w:themeColor="text1"/>
        </w:rPr>
        <w:fldChar w:fldCharType="begin"/>
      </w:r>
      <w:r>
        <w:instrText xml:space="preserve"> XE </w:instrText>
      </w:r>
      <w:r w:rsidR="00E64620">
        <w:instrText>«</w:instrText>
      </w:r>
      <w:r w:rsidRPr="009B768B">
        <w:rPr>
          <w:b/>
          <w:color w:val="000000" w:themeColor="text1"/>
        </w:rPr>
        <w:instrText>Отказоустойчивость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Способность железнодорожной техники сохранять работоспособное состояние при возникновении отказа одной или нескольких ее составных частей.</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 ГОСТ 32192-2013 Надежность в железнодорожной технике. Основные понятия. Термины и определения]</w:t>
      </w:r>
    </w:p>
    <w:p w:rsidR="004416C6" w:rsidRPr="00016103" w:rsidRDefault="004416C6" w:rsidP="00AB1581">
      <w:pPr>
        <w:numPr>
          <w:ilvl w:val="0"/>
          <w:numId w:val="73"/>
        </w:numPr>
        <w:spacing w:before="120" w:after="0" w:line="360" w:lineRule="exact"/>
        <w:ind w:left="0" w:firstLine="709"/>
        <w:jc w:val="both"/>
        <w:rPr>
          <w:b/>
          <w:color w:val="000000" w:themeColor="text1"/>
        </w:rPr>
      </w:pPr>
      <w:r w:rsidRPr="00016103">
        <w:rPr>
          <w:b/>
          <w:color w:val="000000" w:themeColor="text1"/>
        </w:rPr>
        <w:t>Показатель надежности (железнодорожной техники)</w:t>
      </w:r>
      <w:r w:rsidR="003D5521">
        <w:rPr>
          <w:b/>
          <w:color w:val="000000" w:themeColor="text1"/>
        </w:rPr>
        <w:fldChar w:fldCharType="begin"/>
      </w:r>
      <w:r>
        <w:instrText xml:space="preserve"> XE </w:instrText>
      </w:r>
      <w:r w:rsidR="00E64620">
        <w:instrText>«</w:instrText>
      </w:r>
      <w:r w:rsidRPr="00476C7D">
        <w:rPr>
          <w:b/>
          <w:color w:val="000000" w:themeColor="text1"/>
        </w:rPr>
        <w:instrText>Показатель надежности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Количественная характеристика одного или нескольких свойств, составляющих надежность железнодорожной техники.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w:t>
      </w:r>
      <w:r>
        <w:rPr>
          <w:color w:val="000000" w:themeColor="text1"/>
          <w:sz w:val="24"/>
        </w:rPr>
        <w:t>.</w:t>
      </w:r>
      <w:r w:rsidRPr="00617D0D">
        <w:rPr>
          <w:color w:val="000000" w:themeColor="text1"/>
          <w:sz w:val="24"/>
        </w:rPr>
        <w:t xml:space="preserve"> Различают следующие показатели надежности: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единичный;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комплексный;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расчетный;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экспериментальный;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эксплуатационный.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Значение показателя надежности может быть:</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нормативным (регламентировано в нормативной документации);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допустимым (определяют исходя из текущих требований к железнодорожной технике, зависящих от определенных условий перевозочного процесса и связанных с ними рисков);</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проектным (задано проектной (технической) документацией на железнодорожную технику);</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фактическим (определяют по реальным данным эксплуатации).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10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827BE9" w:rsidP="004416C6">
      <w:pPr>
        <w:pStyle w:val="2"/>
        <w:spacing w:before="120" w:after="120" w:line="360" w:lineRule="exact"/>
        <w:jc w:val="center"/>
        <w:rPr>
          <w:rFonts w:ascii="Times New Roman" w:hAnsi="Times New Roman" w:cs="Times New Roman"/>
          <w:b/>
          <w:color w:val="000000" w:themeColor="text1"/>
          <w:sz w:val="28"/>
          <w:szCs w:val="28"/>
        </w:rPr>
      </w:pPr>
      <w:bookmarkStart w:id="295" w:name="_Toc148538430"/>
      <w:r>
        <w:rPr>
          <w:rFonts w:ascii="Times New Roman" w:hAnsi="Times New Roman" w:cs="Times New Roman"/>
          <w:b/>
          <w:color w:val="000000" w:themeColor="text1"/>
          <w:sz w:val="28"/>
          <w:szCs w:val="28"/>
        </w:rPr>
        <w:t>49</w:t>
      </w:r>
      <w:r w:rsidR="004416C6">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видам технического состояния объектов</w:t>
      </w:r>
      <w:bookmarkEnd w:id="295"/>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Рабочее состояние</w:t>
      </w:r>
      <w:r w:rsidR="003D5521">
        <w:rPr>
          <w:b/>
          <w:color w:val="000000" w:themeColor="text1"/>
        </w:rPr>
        <w:fldChar w:fldCharType="begin"/>
      </w:r>
      <w:r>
        <w:instrText xml:space="preserve"> XE </w:instrText>
      </w:r>
      <w:r w:rsidR="00E64620">
        <w:instrText>«</w:instrText>
      </w:r>
      <w:r w:rsidRPr="00A1522B">
        <w:rPr>
          <w:b/>
          <w:color w:val="000000" w:themeColor="text1"/>
        </w:rPr>
        <w:instrText>Рабочее состояние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объекта, в котором он выполняет хотя бы одну требуемую функцию.</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Работающий объект может находиться в работоспособном или в частично неработоспособном состоянии.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 ГОСТ Р 27.102-2021 Надежность в технике. Надежность объекта.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Нерабочее состояние</w:t>
      </w:r>
      <w:r w:rsidR="003D5521">
        <w:rPr>
          <w:b/>
          <w:color w:val="000000" w:themeColor="text1"/>
        </w:rPr>
        <w:fldChar w:fldCharType="begin"/>
      </w:r>
      <w:r>
        <w:instrText xml:space="preserve"> XE </w:instrText>
      </w:r>
      <w:r w:rsidR="00E64620">
        <w:instrText>«</w:instrText>
      </w:r>
      <w:r w:rsidRPr="003A61D9">
        <w:rPr>
          <w:b/>
          <w:color w:val="000000" w:themeColor="text1"/>
        </w:rPr>
        <w:instrText>Нерабочее состояние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объекта, в котором он не выполняет ни одной из требуемых функций.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Неработающий объект может находиться в следующих состояниях: исправном, неисправном, работоспособном и неработоспособном.</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18 ГОСТ Р 27.102-2021 Надежность в технике. Надежность объекта.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Исправное состояние (железнодорожной техники)</w:t>
      </w:r>
      <w:r w:rsidR="003D5521">
        <w:rPr>
          <w:b/>
          <w:color w:val="000000" w:themeColor="text1"/>
        </w:rPr>
        <w:fldChar w:fldCharType="begin"/>
      </w:r>
      <w:r>
        <w:instrText xml:space="preserve"> XE </w:instrText>
      </w:r>
      <w:r w:rsidR="00E64620">
        <w:instrText>«</w:instrText>
      </w:r>
      <w:r w:rsidRPr="0054032B">
        <w:rPr>
          <w:b/>
          <w:color w:val="000000" w:themeColor="text1"/>
        </w:rPr>
        <w:instrText>Исправное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при котором она соответствует всем требованиям нормативной и (или)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Неисправное состояние (железнодорожной техники)</w:t>
      </w:r>
      <w:r w:rsidR="003D5521">
        <w:rPr>
          <w:b/>
          <w:color w:val="000000" w:themeColor="text1"/>
        </w:rPr>
        <w:fldChar w:fldCharType="begin"/>
      </w:r>
      <w:r>
        <w:instrText xml:space="preserve"> XE </w:instrText>
      </w:r>
      <w:r w:rsidR="00E64620">
        <w:instrText>«</w:instrText>
      </w:r>
      <w:r w:rsidRPr="00B86730">
        <w:rPr>
          <w:b/>
          <w:color w:val="000000" w:themeColor="text1"/>
        </w:rPr>
        <w:instrText>Неисправное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при котором она не соответствует хотя бы одному из требований нормативной и (или)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Работоспособное состояние (железнодорожной техники)</w:t>
      </w:r>
      <w:r w:rsidR="003D5521">
        <w:rPr>
          <w:b/>
          <w:color w:val="000000" w:themeColor="text1"/>
        </w:rPr>
        <w:fldChar w:fldCharType="begin"/>
      </w:r>
      <w:r>
        <w:instrText xml:space="preserve"> XE </w:instrText>
      </w:r>
      <w:r w:rsidR="00E64620">
        <w:instrText>«</w:instrText>
      </w:r>
      <w:r w:rsidRPr="00B17C1C">
        <w:rPr>
          <w:b/>
          <w:color w:val="000000" w:themeColor="text1"/>
        </w:rPr>
        <w:instrText>Работоспособное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при котором она способна выполнить все предусмотренные техническими требованиями функции в полном объеме при условии, что предоставлены необходимые ресурсы.</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14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Неработоспособное состояние (железнодорожной техники)</w:t>
      </w:r>
      <w:r w:rsidR="003D5521">
        <w:rPr>
          <w:b/>
          <w:color w:val="000000" w:themeColor="text1"/>
        </w:rPr>
        <w:fldChar w:fldCharType="begin"/>
      </w:r>
      <w:r>
        <w:instrText xml:space="preserve"> XE </w:instrText>
      </w:r>
      <w:r w:rsidR="00E64620">
        <w:instrText>«</w:instrText>
      </w:r>
      <w:r w:rsidRPr="00CC322F">
        <w:rPr>
          <w:b/>
          <w:color w:val="000000" w:themeColor="text1"/>
        </w:rPr>
        <w:instrText>Неработоспособное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Состояние железнодорожной техники, при котором она не способна выполнить все предусмотренные техническими требованиями функции.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15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Частично работоспособное состояние (железнодорожной техники)</w:t>
      </w:r>
      <w:r w:rsidR="003D5521">
        <w:rPr>
          <w:b/>
          <w:color w:val="000000" w:themeColor="text1"/>
        </w:rPr>
        <w:fldChar w:fldCharType="begin"/>
      </w:r>
      <w:r>
        <w:instrText xml:space="preserve"> XE </w:instrText>
      </w:r>
      <w:r w:rsidR="00E64620">
        <w:instrText>«</w:instrText>
      </w:r>
      <w:r w:rsidRPr="003405E4">
        <w:rPr>
          <w:b/>
          <w:color w:val="000000" w:themeColor="text1"/>
        </w:rPr>
        <w:instrText>Частично работоспособное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при котором она не способна выполнить хотя бы одну из предусмотренных техническими требованиями функций в полном объеме.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17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Предотказное состояние (железнодорожной техники)</w:t>
      </w:r>
      <w:r w:rsidR="003D5521">
        <w:rPr>
          <w:b/>
          <w:color w:val="000000" w:themeColor="text1"/>
        </w:rPr>
        <w:fldChar w:fldCharType="begin"/>
      </w:r>
      <w:r>
        <w:instrText xml:space="preserve"> XE </w:instrText>
      </w:r>
      <w:r w:rsidR="00E64620">
        <w:instrText>«</w:instrText>
      </w:r>
      <w:r w:rsidRPr="005C6854">
        <w:rPr>
          <w:b/>
          <w:color w:val="000000" w:themeColor="text1"/>
        </w:rPr>
        <w:instrText>Предотказное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Работоспособное состояние, при котором значение параметра (параметров) железнодорожной техники, характеризующего (характеризующих) возникновение ее отказа, приближается к границам установленного допуска с такой скоростью, что железнодорожная техника может перейти в неработоспособное состояние до проведения следующего контроля, технического обслуживания или ремонта.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17а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Предельное состояние (железнодорожной техники)</w:t>
      </w:r>
      <w:r w:rsidR="003D5521">
        <w:rPr>
          <w:b/>
          <w:color w:val="000000" w:themeColor="text1"/>
        </w:rPr>
        <w:fldChar w:fldCharType="begin"/>
      </w:r>
      <w:r>
        <w:instrText xml:space="preserve"> XE </w:instrText>
      </w:r>
      <w:r w:rsidR="00E64620">
        <w:instrText>«</w:instrText>
      </w:r>
      <w:r w:rsidRPr="00AD2689">
        <w:rPr>
          <w:b/>
          <w:color w:val="000000" w:themeColor="text1"/>
        </w:rPr>
        <w:instrText>Предельное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при котором ее дальнейшая эксплуатация недопустима или нецелесообразна на основании оценки рисков.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18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Критерий предельного состояния (железнодорожной техники)</w:t>
      </w:r>
      <w:r w:rsidR="003D5521">
        <w:rPr>
          <w:b/>
          <w:color w:val="000000" w:themeColor="text1"/>
        </w:rPr>
        <w:fldChar w:fldCharType="begin"/>
      </w:r>
      <w:r>
        <w:instrText xml:space="preserve"> XE </w:instrText>
      </w:r>
      <w:r w:rsidR="00E64620">
        <w:instrText>«</w:instrText>
      </w:r>
      <w:r w:rsidRPr="0037408B">
        <w:rPr>
          <w:b/>
          <w:color w:val="000000" w:themeColor="text1"/>
        </w:rPr>
        <w:instrText>Критерий предельного состояния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Признак или совокупность признаков предельного состояния железнодорожной техники, установленные в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19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t>Опасное состояние (железнодорожной техники)</w:t>
      </w:r>
      <w:r w:rsidR="003D5521">
        <w:rPr>
          <w:b/>
          <w:color w:val="000000" w:themeColor="text1"/>
        </w:rPr>
        <w:fldChar w:fldCharType="begin"/>
      </w:r>
      <w:r>
        <w:instrText xml:space="preserve"> XE </w:instrText>
      </w:r>
      <w:r w:rsidR="00E64620">
        <w:instrText>«</w:instrText>
      </w:r>
      <w:r w:rsidRPr="00562A66">
        <w:rPr>
          <w:b/>
          <w:color w:val="000000" w:themeColor="text1"/>
        </w:rPr>
        <w:instrText>Опасное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Неисправное состояние железнодорожной техники, при котором возникают риски причинения вреда жизни и здоровью граждан, имуществу физических и юридических лиц, государственному и муниципальному имуществу, окружающей среде, жизни и здоровью животных и растений, превышающие допустимые уровни риска.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20 ГОСТ 32192-2013 Надежность в железнодорожной технике. Основные понятия. Термины и определения]</w:t>
      </w:r>
    </w:p>
    <w:p w:rsidR="004416C6" w:rsidRPr="00016103" w:rsidRDefault="004416C6" w:rsidP="00AB1581">
      <w:pPr>
        <w:numPr>
          <w:ilvl w:val="0"/>
          <w:numId w:val="74"/>
        </w:numPr>
        <w:spacing w:before="120" w:after="0" w:line="360" w:lineRule="exact"/>
        <w:ind w:left="0" w:firstLine="709"/>
        <w:jc w:val="both"/>
        <w:rPr>
          <w:b/>
          <w:color w:val="000000" w:themeColor="text1"/>
        </w:rPr>
      </w:pPr>
      <w:r w:rsidRPr="00016103">
        <w:rPr>
          <w:b/>
          <w:color w:val="000000" w:themeColor="text1"/>
        </w:rPr>
        <w:lastRenderedPageBreak/>
        <w:t>Техническое состояние (железнодорожной техники)</w:t>
      </w:r>
      <w:r w:rsidR="003D5521">
        <w:rPr>
          <w:b/>
          <w:color w:val="000000" w:themeColor="text1"/>
        </w:rPr>
        <w:fldChar w:fldCharType="begin"/>
      </w:r>
      <w:r>
        <w:instrText xml:space="preserve"> XE </w:instrText>
      </w:r>
      <w:r w:rsidR="00E64620">
        <w:instrText>«</w:instrText>
      </w:r>
      <w:r w:rsidRPr="007C4D4D">
        <w:rPr>
          <w:b/>
          <w:color w:val="000000" w:themeColor="text1"/>
        </w:rPr>
        <w:instrText>Техническое состояние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железнодорожной техники, которое характеризуется в определенный момент времени, при определенных условиях внешней среды, значениями параметров, установленных в технической документации на нее.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21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4416C6" w:rsidP="004416C6">
      <w:pPr>
        <w:pStyle w:val="2"/>
        <w:spacing w:before="120" w:after="120" w:line="360" w:lineRule="exact"/>
        <w:jc w:val="center"/>
        <w:rPr>
          <w:rFonts w:ascii="Times New Roman" w:hAnsi="Times New Roman" w:cs="Times New Roman"/>
          <w:b/>
          <w:color w:val="000000" w:themeColor="text1"/>
          <w:sz w:val="28"/>
          <w:szCs w:val="28"/>
        </w:rPr>
      </w:pPr>
      <w:bookmarkStart w:id="296" w:name="_Toc148538431"/>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0</w:t>
      </w:r>
      <w:r>
        <w:rPr>
          <w:rFonts w:ascii="Times New Roman" w:hAnsi="Times New Roman" w:cs="Times New Roman"/>
          <w:b/>
          <w:color w:val="000000" w:themeColor="text1"/>
          <w:sz w:val="28"/>
          <w:szCs w:val="28"/>
        </w:rPr>
        <w:t xml:space="preserve">. </w:t>
      </w:r>
      <w:r w:rsidRPr="00016103">
        <w:rPr>
          <w:rFonts w:ascii="Times New Roman" w:hAnsi="Times New Roman" w:cs="Times New Roman"/>
          <w:b/>
          <w:color w:val="000000" w:themeColor="text1"/>
          <w:sz w:val="28"/>
          <w:szCs w:val="28"/>
        </w:rPr>
        <w:t>Понятия, относящиеся к отказам</w:t>
      </w:r>
      <w:bookmarkEnd w:id="296"/>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Отказ (железнодорожной техники)</w:t>
      </w:r>
      <w:r w:rsidR="003D5521">
        <w:rPr>
          <w:b/>
          <w:color w:val="000000" w:themeColor="text1"/>
        </w:rPr>
        <w:fldChar w:fldCharType="begin"/>
      </w:r>
      <w:r>
        <w:instrText xml:space="preserve"> XE </w:instrText>
      </w:r>
      <w:r w:rsidR="00E64620">
        <w:instrText>«</w:instrText>
      </w:r>
      <w:r w:rsidRPr="0000134E">
        <w:rPr>
          <w:b/>
          <w:color w:val="000000" w:themeColor="text1"/>
        </w:rPr>
        <w:instrText>Отказ (железнодорожной техники)</w:instrText>
      </w:r>
      <w:r w:rsidR="00E64620">
        <w:instrText>»</w:instrText>
      </w:r>
      <w:r>
        <w:instrText xml:space="preserve"> </w:instrText>
      </w:r>
      <w:r w:rsidR="003D5521">
        <w:rPr>
          <w:b/>
          <w:color w:val="000000" w:themeColor="text1"/>
        </w:rPr>
        <w:fldChar w:fldCharType="end"/>
      </w:r>
    </w:p>
    <w:p w:rsidR="004416C6" w:rsidRPr="00E64D4D" w:rsidRDefault="00E64D4D" w:rsidP="004416C6">
      <w:pPr>
        <w:spacing w:after="0" w:line="360" w:lineRule="exact"/>
        <w:ind w:firstLine="709"/>
        <w:jc w:val="both"/>
        <w:rPr>
          <w:color w:val="000000" w:themeColor="text1"/>
        </w:rPr>
      </w:pPr>
      <w:r w:rsidRPr="00E64D4D">
        <w:rPr>
          <w:color w:val="000000" w:themeColor="text1"/>
        </w:rPr>
        <w:t xml:space="preserve">1. </w:t>
      </w:r>
      <w:r w:rsidR="004416C6" w:rsidRPr="00E64D4D">
        <w:rPr>
          <w:color w:val="000000" w:themeColor="text1"/>
        </w:rPr>
        <w:t>Событие, заключающееся в нарушении работоспособного состояния железнодорожной техники.</w:t>
      </w:r>
    </w:p>
    <w:p w:rsidR="004416C6" w:rsidRPr="00E64D4D" w:rsidRDefault="004416C6" w:rsidP="004416C6">
      <w:pPr>
        <w:spacing w:after="0" w:line="360" w:lineRule="exact"/>
        <w:ind w:firstLine="709"/>
        <w:jc w:val="both"/>
        <w:rPr>
          <w:color w:val="000000" w:themeColor="text1"/>
        </w:rPr>
      </w:pPr>
      <w:r w:rsidRPr="00E64D4D">
        <w:rPr>
          <w:color w:val="000000" w:themeColor="text1"/>
        </w:rPr>
        <w:t>[статья 22 ГОСТ 32192-2013 Надежность в железнодорожной технике. Основные понятия. Термины и определения]</w:t>
      </w:r>
    </w:p>
    <w:p w:rsidR="00E64D4D" w:rsidRPr="00E64D4D" w:rsidRDefault="00E64D4D" w:rsidP="00E64D4D">
      <w:pPr>
        <w:spacing w:after="0" w:line="360" w:lineRule="exact"/>
        <w:ind w:firstLine="709"/>
        <w:jc w:val="both"/>
        <w:rPr>
          <w:color w:val="000000" w:themeColor="text1"/>
        </w:rPr>
      </w:pPr>
      <w:r w:rsidRPr="00E64D4D">
        <w:rPr>
          <w:color w:val="000000" w:themeColor="text1"/>
        </w:rPr>
        <w:t>2. Отказ - событие, заключающееся в нарушении работоспособного состояния объекта.</w:t>
      </w:r>
    </w:p>
    <w:p w:rsidR="00E64D4D" w:rsidRPr="00E64D4D" w:rsidRDefault="00E64D4D" w:rsidP="00E64D4D">
      <w:pPr>
        <w:spacing w:after="0" w:line="360" w:lineRule="exact"/>
        <w:ind w:firstLine="709"/>
        <w:jc w:val="both"/>
        <w:rPr>
          <w:color w:val="000000" w:themeColor="text1"/>
          <w:sz w:val="24"/>
        </w:rPr>
      </w:pPr>
      <w:r w:rsidRPr="00E64D4D">
        <w:rPr>
          <w:color w:val="000000" w:themeColor="text1"/>
          <w:sz w:val="24"/>
        </w:rPr>
        <w:t>Примечания:</w:t>
      </w:r>
    </w:p>
    <w:p w:rsidR="00E64D4D" w:rsidRPr="00E64D4D" w:rsidRDefault="00E64D4D" w:rsidP="00E64D4D">
      <w:pPr>
        <w:spacing w:after="0" w:line="360" w:lineRule="exact"/>
        <w:ind w:firstLine="709"/>
        <w:jc w:val="both"/>
        <w:rPr>
          <w:color w:val="000000" w:themeColor="text1"/>
          <w:sz w:val="24"/>
        </w:rPr>
      </w:pPr>
      <w:r w:rsidRPr="00E64D4D">
        <w:rPr>
          <w:color w:val="000000" w:themeColor="text1"/>
          <w:sz w:val="24"/>
        </w:rPr>
        <w:t>1. Отказ может быть полным или частичным.</w:t>
      </w:r>
    </w:p>
    <w:p w:rsidR="00E64D4D" w:rsidRPr="00E64D4D" w:rsidRDefault="00E64D4D" w:rsidP="00E64D4D">
      <w:pPr>
        <w:spacing w:after="0" w:line="360" w:lineRule="exact"/>
        <w:ind w:firstLine="709"/>
        <w:jc w:val="both"/>
        <w:rPr>
          <w:color w:val="000000" w:themeColor="text1"/>
          <w:sz w:val="24"/>
        </w:rPr>
      </w:pPr>
      <w:r w:rsidRPr="00E64D4D">
        <w:rPr>
          <w:color w:val="000000" w:themeColor="text1"/>
          <w:sz w:val="24"/>
        </w:rPr>
        <w:t>2. Полный отказ характеризуется переходом объекта в неработоспособное состояние.</w:t>
      </w:r>
    </w:p>
    <w:p w:rsidR="00E64D4D" w:rsidRPr="00E64D4D" w:rsidRDefault="00E64D4D" w:rsidP="00E64D4D">
      <w:pPr>
        <w:spacing w:after="0" w:line="360" w:lineRule="exact"/>
        <w:ind w:firstLine="709"/>
        <w:jc w:val="both"/>
        <w:rPr>
          <w:color w:val="000000" w:themeColor="text1"/>
          <w:sz w:val="24"/>
        </w:rPr>
      </w:pPr>
      <w:r w:rsidRPr="00E64D4D">
        <w:rPr>
          <w:color w:val="000000" w:themeColor="text1"/>
          <w:sz w:val="24"/>
        </w:rPr>
        <w:t>3. Частичный отказ характеризуется переходом объекта в частично неработоспособное состояние.</w:t>
      </w:r>
    </w:p>
    <w:p w:rsidR="00E64D4D" w:rsidRPr="00E64D4D" w:rsidRDefault="0096247E" w:rsidP="00E64D4D">
      <w:pPr>
        <w:spacing w:after="0" w:line="360" w:lineRule="exact"/>
        <w:ind w:firstLine="709"/>
        <w:jc w:val="both"/>
        <w:rPr>
          <w:color w:val="000000" w:themeColor="text1"/>
        </w:rPr>
      </w:pPr>
      <w:r w:rsidRPr="00E64D4D">
        <w:rPr>
          <w:color w:val="000000" w:themeColor="text1"/>
        </w:rPr>
        <w:t xml:space="preserve">[статья </w:t>
      </w:r>
      <w:r>
        <w:rPr>
          <w:color w:val="000000" w:themeColor="text1"/>
        </w:rPr>
        <w:t>36</w:t>
      </w:r>
      <w:r w:rsidRPr="00E64D4D">
        <w:rPr>
          <w:color w:val="000000" w:themeColor="text1"/>
        </w:rPr>
        <w:t xml:space="preserve"> </w:t>
      </w:r>
      <w:r w:rsidRPr="0096247E">
        <w:rPr>
          <w:color w:val="000000" w:themeColor="text1"/>
        </w:rPr>
        <w:t>ГОСТ Р 27.102-2021 Надежность в технике. Надежность объекта. Термины и определения</w:t>
      </w:r>
      <w:r w:rsidRPr="00E64D4D">
        <w:rPr>
          <w:color w:val="000000" w:themeColor="text1"/>
        </w:rPr>
        <w:t>]</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Критерий отказа (железнодорожной техники)</w:t>
      </w:r>
      <w:r w:rsidR="003D5521">
        <w:rPr>
          <w:b/>
          <w:color w:val="000000" w:themeColor="text1"/>
        </w:rPr>
        <w:fldChar w:fldCharType="begin"/>
      </w:r>
      <w:r>
        <w:instrText xml:space="preserve"> XE </w:instrText>
      </w:r>
      <w:r w:rsidR="00E64620">
        <w:instrText>«</w:instrText>
      </w:r>
      <w:r w:rsidRPr="000E5A72">
        <w:rPr>
          <w:b/>
          <w:color w:val="000000" w:themeColor="text1"/>
        </w:rPr>
        <w:instrText>Критерий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96247E" w:rsidP="004416C6">
      <w:pPr>
        <w:spacing w:after="0" w:line="360" w:lineRule="exact"/>
        <w:ind w:firstLine="709"/>
        <w:jc w:val="both"/>
        <w:rPr>
          <w:color w:val="000000" w:themeColor="text1"/>
        </w:rPr>
      </w:pPr>
      <w:r>
        <w:rPr>
          <w:color w:val="000000" w:themeColor="text1"/>
        </w:rPr>
        <w:t xml:space="preserve">1. </w:t>
      </w:r>
      <w:r w:rsidR="004416C6" w:rsidRPr="00016103">
        <w:rPr>
          <w:color w:val="000000" w:themeColor="text1"/>
        </w:rPr>
        <w:t>Признак или совокупность признаков нарушения работоспособного состояния железнодорожной техники, установленные в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23 ГОСТ 32192-2013 Надежность в железнодорожной технике. Основные понятия. Термины и определения]</w:t>
      </w:r>
    </w:p>
    <w:p w:rsidR="0096247E" w:rsidRDefault="0096247E" w:rsidP="004416C6">
      <w:pPr>
        <w:spacing w:after="0" w:line="360" w:lineRule="exact"/>
        <w:ind w:firstLine="709"/>
        <w:jc w:val="both"/>
        <w:rPr>
          <w:color w:val="000000" w:themeColor="text1"/>
          <w:spacing w:val="-10"/>
        </w:rPr>
      </w:pPr>
      <w:r>
        <w:rPr>
          <w:color w:val="000000" w:themeColor="text1"/>
          <w:spacing w:val="-10"/>
        </w:rPr>
        <w:t xml:space="preserve">2. </w:t>
      </w:r>
      <w:r w:rsidRPr="0096247E">
        <w:rPr>
          <w:color w:val="000000" w:themeColor="text1"/>
          <w:spacing w:val="-10"/>
        </w:rPr>
        <w:t>Критерий отказа</w:t>
      </w:r>
      <w:r>
        <w:rPr>
          <w:color w:val="000000" w:themeColor="text1"/>
          <w:spacing w:val="-10"/>
        </w:rPr>
        <w:t xml:space="preserve"> -</w:t>
      </w:r>
      <w:r w:rsidRPr="0096247E">
        <w:rPr>
          <w:color w:val="000000" w:themeColor="text1"/>
          <w:spacing w:val="-10"/>
        </w:rPr>
        <w:t xml:space="preserve"> </w:t>
      </w:r>
      <w:r>
        <w:rPr>
          <w:color w:val="000000" w:themeColor="text1"/>
          <w:spacing w:val="-10"/>
        </w:rPr>
        <w:t>п</w:t>
      </w:r>
      <w:r w:rsidRPr="0096247E">
        <w:rPr>
          <w:color w:val="000000" w:themeColor="text1"/>
          <w:spacing w:val="-10"/>
        </w:rPr>
        <w:t>ризнак или совокупность признаков нарушения работоспособного состояния объекта, установленные в документации.</w:t>
      </w:r>
    </w:p>
    <w:p w:rsidR="0096247E" w:rsidRDefault="0096247E" w:rsidP="004416C6">
      <w:pPr>
        <w:spacing w:after="0" w:line="360" w:lineRule="exact"/>
        <w:ind w:firstLine="709"/>
        <w:jc w:val="both"/>
        <w:rPr>
          <w:color w:val="000000" w:themeColor="text1"/>
          <w:spacing w:val="-10"/>
        </w:rPr>
      </w:pPr>
      <w:r w:rsidRPr="00E64D4D">
        <w:rPr>
          <w:color w:val="000000" w:themeColor="text1"/>
        </w:rPr>
        <w:t xml:space="preserve">[статья </w:t>
      </w:r>
      <w:r>
        <w:rPr>
          <w:color w:val="000000" w:themeColor="text1"/>
        </w:rPr>
        <w:t>40</w:t>
      </w:r>
      <w:r w:rsidRPr="00E64D4D">
        <w:rPr>
          <w:color w:val="000000" w:themeColor="text1"/>
        </w:rPr>
        <w:t xml:space="preserve"> </w:t>
      </w:r>
      <w:r w:rsidRPr="0096247E">
        <w:rPr>
          <w:color w:val="000000" w:themeColor="text1"/>
        </w:rPr>
        <w:t>ГОСТ Р 27.102-2021 Надежность в технике. Надежность объекта. Термины и определения</w:t>
      </w:r>
      <w:r w:rsidRPr="00E64D4D">
        <w:rPr>
          <w:color w:val="000000" w:themeColor="text1"/>
        </w:rPr>
        <w:t>]</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Последствия отказа</w:t>
      </w:r>
      <w:r w:rsidR="003D5521">
        <w:rPr>
          <w:b/>
          <w:color w:val="000000" w:themeColor="text1"/>
        </w:rPr>
        <w:fldChar w:fldCharType="begin"/>
      </w:r>
      <w:r>
        <w:instrText xml:space="preserve"> XE </w:instrText>
      </w:r>
      <w:r w:rsidR="00E64620">
        <w:instrText>«</w:instrText>
      </w:r>
      <w:r w:rsidRPr="00F1459E">
        <w:rPr>
          <w:b/>
          <w:color w:val="000000" w:themeColor="text1"/>
        </w:rPr>
        <w:instrText>Последствия отказа</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Явления, процессы, события и состояния, обусловленные возникновением отказа объекта.</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1. В некоторых случаях при анализе может быть необходимо рассмотреть отдельные виды отказов и их последствия.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lastRenderedPageBreak/>
        <w:t>2. Последствия отказа могут быть как внутри объекта, так и вне его.</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44 ГОСТ Р 27.102-2021 Надежность в технике. Надежность объекта.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Повреждение (железнодорожной техники)</w:t>
      </w:r>
      <w:r w:rsidR="003D5521">
        <w:rPr>
          <w:b/>
          <w:color w:val="000000" w:themeColor="text1"/>
        </w:rPr>
        <w:fldChar w:fldCharType="begin"/>
      </w:r>
      <w:r>
        <w:instrText xml:space="preserve"> XE </w:instrText>
      </w:r>
      <w:r w:rsidR="00E64620">
        <w:instrText>«</w:instrText>
      </w:r>
      <w:r w:rsidRPr="000F10A7">
        <w:rPr>
          <w:b/>
          <w:color w:val="000000" w:themeColor="text1"/>
        </w:rPr>
        <w:instrText>Повреждение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заключающееся в нарушении исправного состояния железнодорожной техники при сохранении работоспособного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Дефект (железнодорожной техники)</w:t>
      </w:r>
      <w:r w:rsidR="003D5521">
        <w:rPr>
          <w:b/>
          <w:color w:val="000000" w:themeColor="text1"/>
        </w:rPr>
        <w:fldChar w:fldCharType="begin"/>
      </w:r>
      <w:r>
        <w:instrText xml:space="preserve"> XE </w:instrText>
      </w:r>
      <w:r w:rsidR="00E64620">
        <w:instrText>«</w:instrText>
      </w:r>
      <w:r w:rsidRPr="00761272">
        <w:rPr>
          <w:b/>
          <w:color w:val="000000" w:themeColor="text1"/>
        </w:rPr>
        <w:instrText>Дефект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Отдельное несоответствие железнодорожной техники требованиям, установленным в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Вид отказа (железнодорожной техники)</w:t>
      </w:r>
      <w:r w:rsidR="003D5521">
        <w:rPr>
          <w:b/>
          <w:color w:val="000000" w:themeColor="text1"/>
        </w:rPr>
        <w:fldChar w:fldCharType="begin"/>
      </w:r>
      <w:r>
        <w:instrText xml:space="preserve"> XE </w:instrText>
      </w:r>
      <w:r w:rsidR="00E64620">
        <w:instrText>«</w:instrText>
      </w:r>
      <w:r w:rsidRPr="00D45782">
        <w:rPr>
          <w:b/>
          <w:color w:val="000000" w:themeColor="text1"/>
        </w:rPr>
        <w:instrText>Вид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Категория классификации отказов железнодорожной техники по заданным признакам.</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Признаки классификации отказов:</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зависимость отказов - зависимый, независимый, отказ по общей причине;</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возможность последующего применения железнодорожной техники - полный, частичный;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характер изменения основного параметра железнодорожной техники - внезапный, постепенный;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наличие внешних проявлений отказа - явный, скрытый;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возможность и способ устранения отказа - устранимый, неустранимый, самоустраняющийся (сбой, перемежающийся отказ);</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причина возникновения - конструктивный, производственный, эксплуатационный, вследствие изнашивания, вследствие старения;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характер возникновения - систематический, случайный;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влияние отказа на перевозочный процесс - отказы первой, второй и третьей категорий;</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по степени опасности - опасный, неопасный.</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Опасный отказ (железнодорожной техники)</w:t>
      </w:r>
      <w:r w:rsidR="003D5521">
        <w:rPr>
          <w:b/>
          <w:color w:val="000000" w:themeColor="text1"/>
        </w:rPr>
        <w:fldChar w:fldCharType="begin"/>
      </w:r>
      <w:r>
        <w:instrText xml:space="preserve"> XE </w:instrText>
      </w:r>
      <w:r w:rsidR="00E64620">
        <w:instrText>«</w:instrText>
      </w:r>
      <w:r w:rsidRPr="00DA3637">
        <w:rPr>
          <w:b/>
          <w:color w:val="000000" w:themeColor="text1"/>
        </w:rPr>
        <w:instrText>Опасный отказ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в результате которого железнодорожная техника переходит из исправного, работоспособного или частично работоспособного состояния в опасное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lastRenderedPageBreak/>
        <w:t>Ресурсный отказ</w:t>
      </w:r>
      <w:r w:rsidR="003D5521">
        <w:rPr>
          <w:b/>
          <w:color w:val="000000" w:themeColor="text1"/>
        </w:rPr>
        <w:fldChar w:fldCharType="begin"/>
      </w:r>
      <w:r>
        <w:instrText xml:space="preserve"> XE </w:instrText>
      </w:r>
      <w:r w:rsidR="00E64620">
        <w:instrText>«</w:instrText>
      </w:r>
      <w:r w:rsidRPr="00EA506D">
        <w:rPr>
          <w:b/>
          <w:color w:val="000000" w:themeColor="text1"/>
        </w:rPr>
        <w:instrText>Ресурсный отказ</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в результате которого объект достигает предельного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46 ГОСТ Р 27.102-2021 Надежность в технике. Надежность объекта.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Конструктивный отказ</w:t>
      </w:r>
      <w:r w:rsidR="003D5521">
        <w:rPr>
          <w:b/>
          <w:color w:val="000000" w:themeColor="text1"/>
        </w:rPr>
        <w:fldChar w:fldCharType="begin"/>
      </w:r>
      <w:r>
        <w:instrText xml:space="preserve"> XE </w:instrText>
      </w:r>
      <w:r w:rsidR="00E64620">
        <w:instrText>«</w:instrText>
      </w:r>
      <w:r w:rsidRPr="00434AA8">
        <w:rPr>
          <w:b/>
          <w:color w:val="000000" w:themeColor="text1"/>
        </w:rPr>
        <w:instrText>Конструктивный отказ</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возникший по причине, связанной с несовершенством конструкции или нарушением установленных правил и (или) норм проектирования и конструирования.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54 ГОСТ Р 27.102-2021 Надежность в технике. Надежность объекта.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Эксплуатационный отказ</w:t>
      </w:r>
      <w:r w:rsidR="003D5521">
        <w:rPr>
          <w:b/>
          <w:color w:val="000000" w:themeColor="text1"/>
        </w:rPr>
        <w:fldChar w:fldCharType="begin"/>
      </w:r>
      <w:r>
        <w:instrText xml:space="preserve"> XE </w:instrText>
      </w:r>
      <w:r w:rsidR="00E64620">
        <w:instrText>«</w:instrText>
      </w:r>
      <w:r w:rsidRPr="00D71498">
        <w:rPr>
          <w:b/>
          <w:color w:val="000000" w:themeColor="text1"/>
        </w:rPr>
        <w:instrText>Эксплуатационный отказ</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возникший по причине, связанной с нарушением установленных правил и (или) условий эксплуатации объекта.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56 ГОСТ Р 27.102-2021 Надежность в технике. Надежность объекта.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Деградационный отказ</w:t>
      </w:r>
      <w:r w:rsidR="003D5521">
        <w:rPr>
          <w:b/>
          <w:color w:val="000000" w:themeColor="text1"/>
        </w:rPr>
        <w:fldChar w:fldCharType="begin"/>
      </w:r>
      <w:r>
        <w:instrText xml:space="preserve"> XE </w:instrText>
      </w:r>
      <w:r w:rsidR="00E64620">
        <w:instrText>«</w:instrText>
      </w:r>
      <w:r w:rsidRPr="009D502A">
        <w:rPr>
          <w:b/>
          <w:color w:val="000000" w:themeColor="text1"/>
        </w:rPr>
        <w:instrText>Деградационный отказ</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обусловленный естественными процессами старения, износа, коррозии и усталости при соблюдении всех установленных правил и (или) норм проектирования, изготовления и эксплуатации объекта.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57 ГОСТ Р 27.102-2021 Надежность в технике. Надежность объекта.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Сбой (железнодорожной техники)</w:t>
      </w:r>
      <w:r w:rsidR="003D5521">
        <w:rPr>
          <w:b/>
          <w:color w:val="000000" w:themeColor="text1"/>
        </w:rPr>
        <w:fldChar w:fldCharType="begin"/>
      </w:r>
      <w:r>
        <w:instrText xml:space="preserve"> XE </w:instrText>
      </w:r>
      <w:r w:rsidR="00E64620">
        <w:instrText>«</w:instrText>
      </w:r>
      <w:r w:rsidRPr="00856083">
        <w:rPr>
          <w:b/>
          <w:color w:val="000000" w:themeColor="text1"/>
        </w:rPr>
        <w:instrText>Сбой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при котором железнодорожная техника не выполняет хотя бы одну из предусмотренных техническими требованиями функций в течение времени менее допустимого, установленного в технической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5"/>
        </w:numPr>
        <w:spacing w:before="120" w:after="0" w:line="360" w:lineRule="exact"/>
        <w:ind w:left="0" w:firstLine="709"/>
        <w:jc w:val="both"/>
        <w:rPr>
          <w:b/>
          <w:color w:val="000000" w:themeColor="text1"/>
        </w:rPr>
      </w:pPr>
      <w:r w:rsidRPr="00016103">
        <w:rPr>
          <w:b/>
          <w:color w:val="000000" w:themeColor="text1"/>
        </w:rPr>
        <w:t>Ошибка (в железнодорожной технике)</w:t>
      </w:r>
      <w:r w:rsidR="003D5521">
        <w:rPr>
          <w:b/>
          <w:color w:val="000000" w:themeColor="text1"/>
        </w:rPr>
        <w:fldChar w:fldCharType="begin"/>
      </w:r>
      <w:r>
        <w:instrText xml:space="preserve"> XE </w:instrText>
      </w:r>
      <w:r w:rsidR="00E64620">
        <w:instrText>«</w:instrText>
      </w:r>
      <w:r w:rsidRPr="00BE538C">
        <w:rPr>
          <w:b/>
          <w:color w:val="000000" w:themeColor="text1"/>
        </w:rPr>
        <w:instrText>Ошибка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Несоответствие между вычисленным, наблюдаемым или измеренным значением или состоянием и истинным, заданным или теоретически правильным значением или состоянием.</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29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297" w:name="_Toc148538432"/>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техническому содержанию</w:t>
      </w:r>
      <w:bookmarkEnd w:id="297"/>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Эксплуатация</w:t>
      </w:r>
      <w:r w:rsidR="003D5521">
        <w:rPr>
          <w:b/>
          <w:color w:val="000000" w:themeColor="text1"/>
        </w:rPr>
        <w:fldChar w:fldCharType="begin"/>
      </w:r>
      <w:r>
        <w:instrText xml:space="preserve"> XE </w:instrText>
      </w:r>
      <w:r w:rsidR="00E64620">
        <w:instrText>«</w:instrText>
      </w:r>
      <w:r w:rsidRPr="00E66BEA">
        <w:rPr>
          <w:b/>
          <w:color w:val="000000" w:themeColor="text1"/>
        </w:rPr>
        <w:instrText>Эксплуатация</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Стадия жизненного цикла изделия, на которой реализуется, поддерживается и восстанавливается его качество.</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Эксплуатация изделия включает в себя в общем случае использование по назначению, транспортирование, хранение, техническое обслуживание и ремонт.</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 ГОСТ 25866-83. Государственный стандарт Союза ССР. Эксплуатация техники.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Техническое содержание (железнодорожной техники)</w:t>
      </w:r>
      <w:r w:rsidR="003D5521">
        <w:rPr>
          <w:b/>
          <w:color w:val="000000" w:themeColor="text1"/>
        </w:rPr>
        <w:fldChar w:fldCharType="begin"/>
      </w:r>
      <w:r>
        <w:instrText xml:space="preserve"> XE </w:instrText>
      </w:r>
      <w:r w:rsidR="00E64620">
        <w:instrText>«</w:instrText>
      </w:r>
      <w:r w:rsidRPr="00DA5ABE">
        <w:rPr>
          <w:b/>
          <w:color w:val="000000" w:themeColor="text1"/>
        </w:rPr>
        <w:instrText>Техническое содержание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Совокупность работ по техническому обслуживанию и ремонту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 xml:space="preserve"> [статья 30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Восстановление (железнодорожной техники)</w:t>
      </w:r>
      <w:r w:rsidR="003D5521">
        <w:rPr>
          <w:b/>
          <w:color w:val="000000" w:themeColor="text1"/>
        </w:rPr>
        <w:fldChar w:fldCharType="begin"/>
      </w:r>
      <w:r>
        <w:instrText xml:space="preserve"> XE </w:instrText>
      </w:r>
      <w:r w:rsidR="00E64620">
        <w:instrText>«</w:instrText>
      </w:r>
      <w:r w:rsidRPr="006D575A">
        <w:rPr>
          <w:b/>
          <w:color w:val="000000" w:themeColor="text1"/>
        </w:rPr>
        <w:instrText>Восстановление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при котором после неработоспособного состояния железнодорожной техники наступает работоспособное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Техническое обслуживание (железнодорожной техники)</w:t>
      </w:r>
      <w:r w:rsidR="003D5521">
        <w:rPr>
          <w:b/>
          <w:color w:val="000000" w:themeColor="text1"/>
        </w:rPr>
        <w:fldChar w:fldCharType="begin"/>
      </w:r>
      <w:r>
        <w:instrText xml:space="preserve"> XE </w:instrText>
      </w:r>
      <w:r w:rsidR="00E64620">
        <w:instrText>«</w:instrText>
      </w:r>
      <w:r w:rsidRPr="009305CF">
        <w:rPr>
          <w:b/>
          <w:color w:val="000000" w:themeColor="text1"/>
        </w:rPr>
        <w:instrText>Техническое обслуживание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Совокупность технических и организационных действий, направленных на поддержание железнодорожной техники в работоспособном состоянии.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 xml:space="preserve"> [статья 32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Вид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0E2B6E">
        <w:rPr>
          <w:b/>
          <w:color w:val="000000" w:themeColor="text1"/>
        </w:rPr>
        <w:instrText>Вид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Категория классификации технического обслуживания железнодорожной техники по отличительному признаку.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Планово-предупредительное техническое обслуживание (железнодорожной техники)</w:t>
      </w:r>
      <w:r w:rsidR="003D5521">
        <w:rPr>
          <w:b/>
          <w:color w:val="000000" w:themeColor="text1"/>
        </w:rPr>
        <w:fldChar w:fldCharType="begin"/>
      </w:r>
      <w:r>
        <w:instrText xml:space="preserve"> XE </w:instrText>
      </w:r>
      <w:r w:rsidR="00E64620">
        <w:instrText>«</w:instrText>
      </w:r>
      <w:r w:rsidRPr="00743BE0">
        <w:rPr>
          <w:b/>
          <w:color w:val="000000" w:themeColor="text1"/>
        </w:rPr>
        <w:instrText>Планово-предупредительное техническое обслуживание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Техническое обслуживание железнодорожной техники, выполняемое с целью уменьшения вероятности возникновения ее отказа или ухудшения функционирования и проводимое до наступления отказа через заранее установленные интервалы применения или хранения или по определенным критериям оценки ее технического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Техническое обслуживание по состоянию (железнодорожной техники)</w:t>
      </w:r>
      <w:r w:rsidR="003D5521">
        <w:rPr>
          <w:b/>
          <w:color w:val="000000" w:themeColor="text1"/>
        </w:rPr>
        <w:fldChar w:fldCharType="begin"/>
      </w:r>
      <w:r>
        <w:instrText xml:space="preserve"> XE </w:instrText>
      </w:r>
      <w:r w:rsidR="00E64620">
        <w:instrText>«</w:instrText>
      </w:r>
      <w:r w:rsidRPr="00BA027E">
        <w:rPr>
          <w:b/>
          <w:color w:val="000000" w:themeColor="text1"/>
        </w:rPr>
        <w:instrText>Техническое обслуживание по состоянию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Техническое обслуживание железнодорожной техники, проводимое на основе оценки результатов мониторинга ее технического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Неплановое техническое обслуживание (железнодорожной техники)</w:t>
      </w:r>
      <w:r w:rsidR="003D5521">
        <w:rPr>
          <w:b/>
          <w:color w:val="000000" w:themeColor="text1"/>
        </w:rPr>
        <w:fldChar w:fldCharType="begin"/>
      </w:r>
      <w:r>
        <w:instrText xml:space="preserve"> XE </w:instrText>
      </w:r>
      <w:r w:rsidR="00E64620">
        <w:instrText>«</w:instrText>
      </w:r>
      <w:r w:rsidRPr="003209C3">
        <w:rPr>
          <w:b/>
          <w:color w:val="000000" w:themeColor="text1"/>
        </w:rPr>
        <w:instrText>Неплановое техническое обслуживание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Техническое обслуживание железнодорожной техники, которое осуществляется без предварительного назначения или по специальному указанию.</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Техническое обслуживание (железнодорожной техники) на месте эксплуатации</w:t>
      </w:r>
      <w:r w:rsidR="003D5521">
        <w:rPr>
          <w:b/>
          <w:color w:val="000000" w:themeColor="text1"/>
        </w:rPr>
        <w:fldChar w:fldCharType="begin"/>
      </w:r>
      <w:r>
        <w:instrText xml:space="preserve"> XE </w:instrText>
      </w:r>
      <w:r w:rsidR="00E64620">
        <w:instrText>«</w:instrText>
      </w:r>
      <w:r w:rsidRPr="00211243">
        <w:rPr>
          <w:b/>
          <w:color w:val="000000" w:themeColor="text1"/>
        </w:rPr>
        <w:instrText>Техническое обслуживание (железнодорожной техники) на месте эксплуатации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Техническое обслуживание железнодорожной техники, выполняемое на месте применения или хранения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Техническое обслуживание (железнодорожной техники) вне места эксплуатации</w:t>
      </w:r>
      <w:r w:rsidR="003D5521">
        <w:rPr>
          <w:b/>
          <w:color w:val="000000" w:themeColor="text1"/>
        </w:rPr>
        <w:fldChar w:fldCharType="begin"/>
      </w:r>
      <w:r>
        <w:instrText xml:space="preserve"> XE </w:instrText>
      </w:r>
      <w:r w:rsidR="00E64620">
        <w:instrText>«</w:instrText>
      </w:r>
      <w:r w:rsidRPr="00FB5FF9">
        <w:rPr>
          <w:b/>
          <w:color w:val="000000" w:themeColor="text1"/>
        </w:rPr>
        <w:instrText>Техническое обслуживание (железнодорожной техники) вне места эксплуатации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Техническое обслуживание железнодорожной техники, выполняемое после удаления железнодорожной техники с места применения или хранения.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38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Ремонт (железнодорожной техники)</w:t>
      </w:r>
      <w:r w:rsidR="003D5521">
        <w:rPr>
          <w:b/>
          <w:color w:val="000000" w:themeColor="text1"/>
        </w:rPr>
        <w:fldChar w:fldCharType="begin"/>
      </w:r>
      <w:r>
        <w:instrText xml:space="preserve"> XE </w:instrText>
      </w:r>
      <w:r w:rsidR="00E64620">
        <w:instrText>«</w:instrText>
      </w:r>
      <w:r w:rsidRPr="00B576B9">
        <w:rPr>
          <w:b/>
          <w:color w:val="000000" w:themeColor="text1"/>
        </w:rPr>
        <w:instrText>Ремонт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Совокупность технических и организационных действий, направленных на восстановление работоспособного состояния и (или) ресурса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 xml:space="preserve"> [статья 39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Вид ремонта (железнодорожной техники)</w:t>
      </w:r>
      <w:r w:rsidR="003D5521">
        <w:rPr>
          <w:b/>
          <w:color w:val="000000" w:themeColor="text1"/>
        </w:rPr>
        <w:fldChar w:fldCharType="begin"/>
      </w:r>
      <w:r>
        <w:instrText xml:space="preserve"> XE </w:instrText>
      </w:r>
      <w:r w:rsidR="00E64620">
        <w:instrText>«</w:instrText>
      </w:r>
      <w:r w:rsidRPr="007E68A5">
        <w:rPr>
          <w:b/>
          <w:color w:val="000000" w:themeColor="text1"/>
        </w:rPr>
        <w:instrText>Вид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Категория классификации ремонта железнодорожной техники по отличительному признаку.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Плановый ремонт (железнодорожной техники)</w:t>
      </w:r>
      <w:r w:rsidR="003D5521">
        <w:rPr>
          <w:b/>
          <w:color w:val="000000" w:themeColor="text1"/>
        </w:rPr>
        <w:fldChar w:fldCharType="begin"/>
      </w:r>
      <w:r>
        <w:instrText xml:space="preserve"> XE </w:instrText>
      </w:r>
      <w:r w:rsidR="00E64620">
        <w:instrText>«</w:instrText>
      </w:r>
      <w:r w:rsidRPr="00E21C1C">
        <w:rPr>
          <w:b/>
          <w:color w:val="000000" w:themeColor="text1"/>
        </w:rPr>
        <w:instrText>Плановый ремонт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Ремонт железнодорожной техники, который осуществляется с периодичностью, установленной в технической документации на железнодорожную технику.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Ремонт по состоянию (железнодорожной техники)</w:t>
      </w:r>
      <w:r w:rsidR="003D5521">
        <w:rPr>
          <w:b/>
          <w:color w:val="000000" w:themeColor="text1"/>
        </w:rPr>
        <w:fldChar w:fldCharType="begin"/>
      </w:r>
      <w:r>
        <w:instrText xml:space="preserve"> XE </w:instrText>
      </w:r>
      <w:r w:rsidR="00E64620">
        <w:instrText>«</w:instrText>
      </w:r>
      <w:r w:rsidRPr="008969B7">
        <w:rPr>
          <w:b/>
          <w:color w:val="000000" w:themeColor="text1"/>
        </w:rPr>
        <w:instrText>Ремонт по состоянию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Ремонт железнодорожной техники, объем и момент начала которого определяется по результатам мониторинга технического состояния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Неплановый ремонт (железнодорожной техники)</w:t>
      </w:r>
      <w:r w:rsidR="003D5521">
        <w:rPr>
          <w:b/>
          <w:color w:val="000000" w:themeColor="text1"/>
        </w:rPr>
        <w:fldChar w:fldCharType="begin"/>
      </w:r>
      <w:r>
        <w:instrText xml:space="preserve"> XE </w:instrText>
      </w:r>
      <w:r w:rsidR="00E64620">
        <w:instrText>«</w:instrText>
      </w:r>
      <w:r w:rsidRPr="00DF0498">
        <w:rPr>
          <w:b/>
          <w:color w:val="000000" w:themeColor="text1"/>
        </w:rPr>
        <w:instrText>Неплановый ремонт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Ремонт железнодорожной техники, который осуществляется без предварительного назначения или по специальному указанию.</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Ремонт на месте эксплуатации (железнодорожной техники)</w:t>
      </w:r>
      <w:r w:rsidR="003D5521">
        <w:rPr>
          <w:b/>
          <w:color w:val="000000" w:themeColor="text1"/>
        </w:rPr>
        <w:fldChar w:fldCharType="begin"/>
      </w:r>
      <w:r>
        <w:instrText xml:space="preserve"> XE </w:instrText>
      </w:r>
      <w:r w:rsidR="00E64620">
        <w:instrText>«</w:instrText>
      </w:r>
      <w:r w:rsidRPr="0001788A">
        <w:rPr>
          <w:b/>
          <w:color w:val="000000" w:themeColor="text1"/>
        </w:rPr>
        <w:instrText>Ремонт на месте эксплуатации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Ремонт железнодорожной техники, выполняемый на месте применения или хранения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Ремонт (железнодорожной техники) вне места эксплуатации</w:t>
      </w:r>
      <w:r w:rsidR="003D5521">
        <w:rPr>
          <w:b/>
          <w:color w:val="000000" w:themeColor="text1"/>
        </w:rPr>
        <w:fldChar w:fldCharType="begin"/>
      </w:r>
      <w:r>
        <w:instrText xml:space="preserve"> XE </w:instrText>
      </w:r>
      <w:r w:rsidR="00E64620">
        <w:instrText>«</w:instrText>
      </w:r>
      <w:r w:rsidRPr="002F5F63">
        <w:rPr>
          <w:b/>
          <w:color w:val="000000" w:themeColor="text1"/>
        </w:rPr>
        <w:instrText>Ремонт (железнодорожной техники) вне места эксплуатации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Ремонт железнодорожной техники, выполняемый после удаления железнодорожной техники с места применения или хранения.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Доступность составной части (железнодорожной техники)</w:t>
      </w:r>
      <w:r w:rsidR="003D5521">
        <w:rPr>
          <w:b/>
          <w:color w:val="000000" w:themeColor="text1"/>
        </w:rPr>
        <w:fldChar w:fldCharType="begin"/>
      </w:r>
      <w:r>
        <w:instrText xml:space="preserve"> XE </w:instrText>
      </w:r>
      <w:r w:rsidR="00E64620">
        <w:instrText>«</w:instrText>
      </w:r>
      <w:r w:rsidRPr="004543BE">
        <w:rPr>
          <w:b/>
          <w:color w:val="000000" w:themeColor="text1"/>
        </w:rPr>
        <w:instrText>Доступность составной части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составной части железнодорожной техники, заключающееся в ее рациональном размещении в соответствии с потребностями в техническом содержании.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6"/>
        </w:numPr>
        <w:spacing w:before="120" w:after="0" w:line="360" w:lineRule="exact"/>
        <w:ind w:left="0" w:firstLine="709"/>
        <w:jc w:val="both"/>
        <w:rPr>
          <w:b/>
          <w:color w:val="000000" w:themeColor="text1"/>
        </w:rPr>
      </w:pPr>
      <w:r w:rsidRPr="00016103">
        <w:rPr>
          <w:b/>
          <w:color w:val="000000" w:themeColor="text1"/>
        </w:rPr>
        <w:t>Легкосъемность составной части (железнодорожной техники)</w:t>
      </w:r>
      <w:r w:rsidR="003D5521">
        <w:rPr>
          <w:b/>
          <w:color w:val="000000" w:themeColor="text1"/>
        </w:rPr>
        <w:fldChar w:fldCharType="begin"/>
      </w:r>
      <w:r>
        <w:instrText xml:space="preserve"> XE </w:instrText>
      </w:r>
      <w:r w:rsidR="00E64620">
        <w:instrText>«</w:instrText>
      </w:r>
      <w:r w:rsidRPr="002C44DA">
        <w:rPr>
          <w:b/>
          <w:color w:val="000000" w:themeColor="text1"/>
        </w:rPr>
        <w:instrText>Легкосъемность составной части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Свойство составной части железнодорожной техники, характеризующее ее приспособленность к демонтажу или монтажу при техническом содержании с минимальными затратами времени и труда.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47 ГОСТ 32192-2013 Надежность в железнодорожной технике. Основные понятия. Термины и определения]</w:t>
      </w:r>
    </w:p>
    <w:p w:rsidR="004416C6" w:rsidRPr="00016103" w:rsidRDefault="0040413B" w:rsidP="00912D81">
      <w:pPr>
        <w:numPr>
          <w:ilvl w:val="0"/>
          <w:numId w:val="76"/>
        </w:numPr>
        <w:spacing w:before="120" w:after="0" w:line="360" w:lineRule="exact"/>
        <w:ind w:left="0" w:firstLine="709"/>
        <w:jc w:val="both"/>
        <w:rPr>
          <w:b/>
          <w:color w:val="000000" w:themeColor="text1"/>
        </w:rPr>
      </w:pPr>
      <w:r>
        <w:rPr>
          <w:b/>
          <w:color w:val="000000" w:themeColor="text1"/>
          <w:lang w:val="en-US"/>
        </w:rPr>
        <w:t>[</w:t>
      </w:r>
      <w:r w:rsidRPr="00016103">
        <w:rPr>
          <w:b/>
          <w:color w:val="000000" w:themeColor="text1"/>
        </w:rPr>
        <w:t xml:space="preserve">предиктивная </w:t>
      </w:r>
      <w:r w:rsidR="004416C6" w:rsidRPr="00016103">
        <w:rPr>
          <w:b/>
          <w:color w:val="000000" w:themeColor="text1"/>
        </w:rPr>
        <w:t>аналитика</w:t>
      </w:r>
      <w:r>
        <w:rPr>
          <w:b/>
          <w:color w:val="000000" w:themeColor="text1"/>
        </w:rPr>
        <w:t>,</w:t>
      </w:r>
      <w:r w:rsidR="004416C6" w:rsidRPr="00016103">
        <w:rPr>
          <w:b/>
          <w:color w:val="000000" w:themeColor="text1"/>
        </w:rPr>
        <w:t xml:space="preserve"> прогнозная аналитика</w:t>
      </w:r>
      <w:r>
        <w:rPr>
          <w:b/>
          <w:color w:val="000000" w:themeColor="text1"/>
          <w:lang w:val="en-US"/>
        </w:rPr>
        <w:t>]</w:t>
      </w:r>
      <w:r w:rsidR="003D5521">
        <w:rPr>
          <w:b/>
          <w:color w:val="000000" w:themeColor="text1"/>
          <w:lang w:val="en-US"/>
        </w:rPr>
        <w:fldChar w:fldCharType="begin"/>
      </w:r>
      <w:r>
        <w:instrText xml:space="preserve"> XE "</w:instrText>
      </w:r>
      <w:r w:rsidRPr="007C6419">
        <w:rPr>
          <w:b/>
          <w:color w:val="000000" w:themeColor="text1"/>
          <w:lang w:val="en-US"/>
        </w:rPr>
        <w:instrText>[</w:instrText>
      </w:r>
      <w:r w:rsidRPr="007C6419">
        <w:rPr>
          <w:b/>
          <w:color w:val="000000" w:themeColor="text1"/>
        </w:rPr>
        <w:instrText>предиктивная аналитика, прогнозная аналитика</w:instrText>
      </w:r>
      <w:r w:rsidRPr="007C6419">
        <w:rPr>
          <w:b/>
          <w:color w:val="000000" w:themeColor="text1"/>
          <w:lang w:val="en-US"/>
        </w:rPr>
        <w:instrText>]</w:instrText>
      </w:r>
      <w:r>
        <w:instrText xml:space="preserve">" </w:instrText>
      </w:r>
      <w:r w:rsidR="003D5521">
        <w:rPr>
          <w:b/>
          <w:color w:val="000000" w:themeColor="text1"/>
          <w:lang w:val="en-US"/>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Класс методов анализа текущих данных и/или данных за период наблюдений, которые применяются для прогнозирования будущего состояния (поведения) объектов и процессов.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[пункт 3.7 СТ</w:t>
      </w:r>
      <w:r w:rsidR="00DA44D8">
        <w:rPr>
          <w:color w:val="000000" w:themeColor="text1"/>
          <w:spacing w:val="-10"/>
        </w:rPr>
        <w:t>О </w:t>
      </w:r>
      <w:r w:rsidRPr="00016103">
        <w:rPr>
          <w:color w:val="000000" w:themeColor="text1"/>
          <w:spacing w:val="-10"/>
        </w:rPr>
        <w:t>РЖД 08.029-2016 Железнодорожная автоматика и телемеханика. Методы оценки физического износа и остаточного ресурса]</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298" w:name="_Toc148538433"/>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разработке объекта и анализу его надежности</w:t>
      </w:r>
      <w:bookmarkEnd w:id="298"/>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Анализ надежности (железнодорожной техники)</w:t>
      </w:r>
      <w:r w:rsidR="003D5521">
        <w:rPr>
          <w:b/>
          <w:color w:val="000000" w:themeColor="text1"/>
        </w:rPr>
        <w:fldChar w:fldCharType="begin"/>
      </w:r>
      <w:r>
        <w:instrText xml:space="preserve"> XE </w:instrText>
      </w:r>
      <w:r w:rsidR="00E64620">
        <w:instrText>«</w:instrText>
      </w:r>
      <w:r w:rsidRPr="008C7DDA">
        <w:rPr>
          <w:b/>
          <w:color w:val="000000" w:themeColor="text1"/>
        </w:rPr>
        <w:instrText>Анализ надежности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Комплексное исследование железнодорожной техники, ее отказов и процессов их возникновения в целях определения наиболее критичных составных частей железнодорожной техники, оценки показателей надежности и возможности повышения надежности.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Нормирование надежности (в железнодорожной технике)</w:t>
      </w:r>
      <w:r w:rsidR="003D5521">
        <w:rPr>
          <w:b/>
          <w:color w:val="000000" w:themeColor="text1"/>
        </w:rPr>
        <w:fldChar w:fldCharType="begin"/>
      </w:r>
      <w:r>
        <w:instrText xml:space="preserve"> XE </w:instrText>
      </w:r>
      <w:r w:rsidR="00E64620">
        <w:instrText>«</w:instrText>
      </w:r>
      <w:r w:rsidRPr="00A243AD">
        <w:rPr>
          <w:b/>
          <w:color w:val="000000" w:themeColor="text1"/>
        </w:rPr>
        <w:instrText>Нормирование надежности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Установление количественных и качественных требований к надежности.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Нормирование надежности включает в себя выбор номенклатуры показателей надежности, обоснование численных значений показателей надежности железнодорожной техники и ее составных частей, формулирование критериев отказов и предельных состояний, задание требований к методам контроля надежности, выработку качественных требований к конструкции железнодорожной техники, техническому содержанию, действиям персонала, направленных на обеспечение надежности.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49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Распределение требований надежности (в железнодорожной технике)</w:t>
      </w:r>
      <w:r w:rsidR="003D5521">
        <w:rPr>
          <w:b/>
          <w:color w:val="000000" w:themeColor="text1"/>
        </w:rPr>
        <w:fldChar w:fldCharType="begin"/>
      </w:r>
      <w:r>
        <w:instrText xml:space="preserve"> XE </w:instrText>
      </w:r>
      <w:r w:rsidR="00E64620">
        <w:instrText>«</w:instrText>
      </w:r>
      <w:r w:rsidRPr="00D42F9A">
        <w:rPr>
          <w:b/>
          <w:color w:val="000000" w:themeColor="text1"/>
        </w:rPr>
        <w:instrText>Распределение требований надежности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Процедура, применяемая в процессе проектирования железнодорожной техники, посредством которой требования надежности к железнодорожной технике распределяют между ее составными частями по определенным правилам.</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Контроль надежности (железнодорожной техники)</w:t>
      </w:r>
      <w:r w:rsidR="003D5521">
        <w:rPr>
          <w:b/>
          <w:color w:val="000000" w:themeColor="text1"/>
        </w:rPr>
        <w:fldChar w:fldCharType="begin"/>
      </w:r>
      <w:r>
        <w:instrText xml:space="preserve"> XE </w:instrText>
      </w:r>
      <w:r w:rsidR="00E64620">
        <w:instrText>«</w:instrText>
      </w:r>
      <w:r w:rsidRPr="00B555F5">
        <w:rPr>
          <w:b/>
          <w:color w:val="000000" w:themeColor="text1"/>
        </w:rPr>
        <w:instrText>Контроль надежности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Проверка соответствия железнодорожной техники заданным требованиям надежности.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Резервирование (в железнодорожной технике)</w:t>
      </w:r>
      <w:r w:rsidR="003D5521">
        <w:rPr>
          <w:b/>
          <w:color w:val="000000" w:themeColor="text1"/>
        </w:rPr>
        <w:fldChar w:fldCharType="begin"/>
      </w:r>
      <w:r>
        <w:instrText xml:space="preserve"> XE </w:instrText>
      </w:r>
      <w:r w:rsidR="00E64620">
        <w:instrText>«</w:instrText>
      </w:r>
      <w:r w:rsidRPr="000E583E">
        <w:rPr>
          <w:b/>
          <w:color w:val="000000" w:themeColor="text1"/>
        </w:rPr>
        <w:instrText>Резервирование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Способ обеспечения надежности железнодорожной техники за счет использования дополнительных средств и (или) возможностей, избыточных по отношению к минимально необходимым для выполнения предусмотренной техническими требованиями функции.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Нагруженное резервирование (в железнодорожной технике)</w:t>
      </w:r>
      <w:r w:rsidR="003D5521">
        <w:rPr>
          <w:b/>
          <w:color w:val="000000" w:themeColor="text1"/>
        </w:rPr>
        <w:fldChar w:fldCharType="begin"/>
      </w:r>
      <w:r>
        <w:instrText xml:space="preserve"> XE </w:instrText>
      </w:r>
      <w:r w:rsidR="00E64620">
        <w:instrText>«</w:instrText>
      </w:r>
      <w:r w:rsidRPr="00794EFC">
        <w:rPr>
          <w:b/>
          <w:color w:val="000000" w:themeColor="text1"/>
        </w:rPr>
        <w:instrText>Нагруженное резервирование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Резервирование, при котором все элементы, способные выполнять предусмотренную техническими требованиями функцию, работают одновременно.</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Ненагруженное резервирование (в железнодорожной технике)</w:t>
      </w:r>
      <w:r w:rsidR="003D5521">
        <w:rPr>
          <w:b/>
          <w:color w:val="000000" w:themeColor="text1"/>
        </w:rPr>
        <w:fldChar w:fldCharType="begin"/>
      </w:r>
      <w:r>
        <w:instrText xml:space="preserve"> XE </w:instrText>
      </w:r>
      <w:r w:rsidR="00E64620">
        <w:instrText>«</w:instrText>
      </w:r>
      <w:r w:rsidRPr="004547D0">
        <w:rPr>
          <w:b/>
          <w:color w:val="000000" w:themeColor="text1"/>
        </w:rPr>
        <w:instrText>Ненагруженное резервирование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Резервирование, при котором один или несколько резервных элементов находятся в ненагруженном режиме до начала выполнения ими функций основного элемента.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Прогнозирование надежности (железнодорожной техники)</w:t>
      </w:r>
      <w:r w:rsidR="003D5521">
        <w:rPr>
          <w:b/>
          <w:color w:val="000000" w:themeColor="text1"/>
        </w:rPr>
        <w:fldChar w:fldCharType="begin"/>
      </w:r>
      <w:r>
        <w:instrText xml:space="preserve"> XE </w:instrText>
      </w:r>
      <w:r w:rsidR="00E64620">
        <w:instrText>«</w:instrText>
      </w:r>
      <w:r w:rsidRPr="0047056A">
        <w:rPr>
          <w:b/>
          <w:color w:val="000000" w:themeColor="text1"/>
        </w:rPr>
        <w:instrText>Прогнозирование надежности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Предсказание значений показателей надежности и возникновения отказов железнодорожной техники на основе нормированных методов и расчетов или результатов научных исследований.</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Модель безотказности (железнодорожной техники)</w:t>
      </w:r>
      <w:r w:rsidR="003D5521">
        <w:rPr>
          <w:b/>
          <w:color w:val="000000" w:themeColor="text1"/>
        </w:rPr>
        <w:fldChar w:fldCharType="begin"/>
      </w:r>
      <w:r>
        <w:instrText xml:space="preserve"> XE </w:instrText>
      </w:r>
      <w:r w:rsidR="00E64620">
        <w:instrText>«</w:instrText>
      </w:r>
      <w:r w:rsidRPr="00A35954">
        <w:rPr>
          <w:b/>
          <w:color w:val="000000" w:themeColor="text1"/>
        </w:rPr>
        <w:instrText>Модель безотказности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Математическая модель, используемая для прогнозирования или оценки показателей безотказности.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Анализ видов и последствий отказов (в железнодорожной технике)</w:t>
      </w:r>
      <w:r w:rsidR="003D5521">
        <w:rPr>
          <w:b/>
          <w:color w:val="000000" w:themeColor="text1"/>
        </w:rPr>
        <w:fldChar w:fldCharType="begin"/>
      </w:r>
      <w:r>
        <w:instrText xml:space="preserve"> XE </w:instrText>
      </w:r>
      <w:r w:rsidR="00E64620">
        <w:instrText>«</w:instrText>
      </w:r>
      <w:r w:rsidRPr="009150C8">
        <w:rPr>
          <w:b/>
          <w:color w:val="000000" w:themeColor="text1"/>
        </w:rPr>
        <w:instrText>Анализ видов и последствий отказов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Качественный метод анализа, основанный на исследовании возможных видов отказов и неисправностей составных частей и их влияния на железнодорожную технику, людей и окружающую среду.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Анализ видов, последствий и критичности отказов (в железнодорожной технике)</w:t>
      </w:r>
      <w:r w:rsidR="003D5521">
        <w:rPr>
          <w:b/>
          <w:color w:val="000000" w:themeColor="text1"/>
        </w:rPr>
        <w:fldChar w:fldCharType="begin"/>
      </w:r>
      <w:r>
        <w:instrText xml:space="preserve"> XE </w:instrText>
      </w:r>
      <w:r w:rsidR="00E64620">
        <w:instrText>«</w:instrText>
      </w:r>
      <w:r w:rsidRPr="00DA38CC">
        <w:rPr>
          <w:b/>
          <w:color w:val="000000" w:themeColor="text1"/>
        </w:rPr>
        <w:instrText>Анализ видов, последствий и критичности отказов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Метод анализа, основанный на исследовании возможных видов отказов и неисправностей составных частей и их влияния на железнодорожную технику, людей и окружающую среду с учетом вероятности возникновения и серьезности последствий.</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Анализ дерева неисправностей (в железнодорожной технике)</w:t>
      </w:r>
      <w:r w:rsidR="003D5521">
        <w:rPr>
          <w:b/>
          <w:color w:val="000000" w:themeColor="text1"/>
        </w:rPr>
        <w:fldChar w:fldCharType="begin"/>
      </w:r>
      <w:r>
        <w:instrText xml:space="preserve"> XE </w:instrText>
      </w:r>
      <w:r w:rsidR="00E64620">
        <w:instrText>«</w:instrText>
      </w:r>
      <w:r w:rsidRPr="00F774CB">
        <w:rPr>
          <w:b/>
          <w:color w:val="000000" w:themeColor="text1"/>
        </w:rPr>
        <w:instrText>Анализ дерева неисправностей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Метод, основанный на построении и анализе логической диаграммы, отражающей состояния составных частей, внешние события или их комбинации, приводящие к рассматриваемой неисправности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59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Анализ дерева событий (в железнодорожной технике)</w:t>
      </w:r>
      <w:r w:rsidR="003D5521">
        <w:rPr>
          <w:b/>
          <w:color w:val="000000" w:themeColor="text1"/>
        </w:rPr>
        <w:fldChar w:fldCharType="begin"/>
      </w:r>
      <w:r>
        <w:instrText xml:space="preserve"> XE </w:instrText>
      </w:r>
      <w:r w:rsidR="00E64620">
        <w:instrText>«</w:instrText>
      </w:r>
      <w:r w:rsidRPr="00E151A9">
        <w:rPr>
          <w:b/>
          <w:color w:val="000000" w:themeColor="text1"/>
        </w:rPr>
        <w:instrText>Анализ дерева событий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Метод, основанный на построении и анализе логической диаграммы, отражающей возможные результаты, которые могут последовать от данного инициирующего события и состава предусматриваемых контрмер.</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Структурная схема надежности (железнодорожной техники)</w:t>
      </w:r>
      <w:r w:rsidR="003D5521">
        <w:rPr>
          <w:b/>
          <w:color w:val="000000" w:themeColor="text1"/>
        </w:rPr>
        <w:fldChar w:fldCharType="begin"/>
      </w:r>
      <w:r>
        <w:instrText xml:space="preserve"> XE </w:instrText>
      </w:r>
      <w:r w:rsidR="00E64620">
        <w:instrText>«</w:instrText>
      </w:r>
      <w:r w:rsidRPr="0001670B">
        <w:rPr>
          <w:b/>
          <w:color w:val="000000" w:themeColor="text1"/>
        </w:rPr>
        <w:instrText>Структурная схема надежности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Графическое представление железнодорожной техники в виде блоков, показывающее, как неисправности составных частей и их комбинации влияют на состояние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7"/>
        </w:numPr>
        <w:spacing w:before="120" w:after="0" w:line="360" w:lineRule="exact"/>
        <w:ind w:left="0" w:firstLine="709"/>
        <w:jc w:val="both"/>
        <w:rPr>
          <w:b/>
          <w:color w:val="000000" w:themeColor="text1"/>
        </w:rPr>
      </w:pPr>
      <w:r w:rsidRPr="00016103">
        <w:rPr>
          <w:b/>
          <w:color w:val="000000" w:themeColor="text1"/>
        </w:rPr>
        <w:t>Диаграмма состояний-переходов (в железнодорожной технике)</w:t>
      </w:r>
      <w:r w:rsidR="003D5521">
        <w:rPr>
          <w:b/>
          <w:color w:val="000000" w:themeColor="text1"/>
        </w:rPr>
        <w:fldChar w:fldCharType="begin"/>
      </w:r>
      <w:r>
        <w:instrText xml:space="preserve"> XE </w:instrText>
      </w:r>
      <w:r w:rsidR="00E64620">
        <w:instrText>«</w:instrText>
      </w:r>
      <w:r w:rsidRPr="004712BE">
        <w:rPr>
          <w:b/>
          <w:color w:val="000000" w:themeColor="text1"/>
        </w:rPr>
        <w:instrText>Диаграмма состояний-переходов (в железнодорожной технике)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Диаграмма, показывающая совокупность возможных состояний железнодорожной техники и возможных пошаговых переходов между состояниями.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62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299" w:name="_Toc148538434"/>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Величины и показатели безотказности</w:t>
      </w:r>
      <w:bookmarkEnd w:id="299"/>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Наработка (железнодорожной техники)</w:t>
      </w:r>
      <w:r w:rsidR="003D5521">
        <w:rPr>
          <w:b/>
          <w:color w:val="000000" w:themeColor="text1"/>
        </w:rPr>
        <w:fldChar w:fldCharType="begin"/>
      </w:r>
      <w:r>
        <w:instrText xml:space="preserve"> XE </w:instrText>
      </w:r>
      <w:r w:rsidR="00E64620">
        <w:instrText>«</w:instrText>
      </w:r>
      <w:r w:rsidRPr="00E94BE4">
        <w:rPr>
          <w:b/>
          <w:color w:val="000000" w:themeColor="text1"/>
        </w:rPr>
        <w:instrText>Наработка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Продолжительность или объем работы железнодорожной техники за определенный период.</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Наработка до отказа (железнодорожной техники)</w:t>
      </w:r>
      <w:r w:rsidR="003D5521">
        <w:rPr>
          <w:b/>
          <w:color w:val="000000" w:themeColor="text1"/>
        </w:rPr>
        <w:fldChar w:fldCharType="begin"/>
      </w:r>
      <w:r>
        <w:instrText xml:space="preserve"> XE </w:instrText>
      </w:r>
      <w:r w:rsidR="00E64620">
        <w:instrText>«</w:instrText>
      </w:r>
      <w:r w:rsidRPr="004D2304">
        <w:rPr>
          <w:b/>
          <w:color w:val="000000" w:themeColor="text1"/>
        </w:rPr>
        <w:instrText>Наработка до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Наработка, накопленная от первого применения железнодорожной техники до ее первого отказа.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Наработка между отказами (железнодорожной техники)</w:t>
      </w:r>
      <w:r w:rsidR="003D5521">
        <w:rPr>
          <w:b/>
          <w:color w:val="000000" w:themeColor="text1"/>
        </w:rPr>
        <w:fldChar w:fldCharType="begin"/>
      </w:r>
      <w:r>
        <w:instrText xml:space="preserve"> XE </w:instrText>
      </w:r>
      <w:r w:rsidR="00E64620">
        <w:instrText>«</w:instrText>
      </w:r>
      <w:r w:rsidRPr="00336CB9">
        <w:rPr>
          <w:b/>
          <w:color w:val="000000" w:themeColor="text1"/>
        </w:rPr>
        <w:instrText>Наработка между отказами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Суммарная наработка железнодорожной техники между двумя последовательными отказами.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Период приработки (железнодорожной техники)</w:t>
      </w:r>
      <w:r w:rsidR="003D5521">
        <w:rPr>
          <w:b/>
          <w:color w:val="000000" w:themeColor="text1"/>
        </w:rPr>
        <w:fldChar w:fldCharType="begin"/>
      </w:r>
      <w:r>
        <w:instrText xml:space="preserve"> XE </w:instrText>
      </w:r>
      <w:r w:rsidR="00E64620">
        <w:instrText>«</w:instrText>
      </w:r>
      <w:r w:rsidRPr="000D76D1">
        <w:rPr>
          <w:b/>
          <w:color w:val="000000" w:themeColor="text1"/>
        </w:rPr>
        <w:instrText>Период приработки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Начальный период эксплуатации железнодорожной техники, если он существует, в течение которого параметр потока отказов или интенсивность отказов уменьшаются со временем до постоянного, с учетом заданной погрешности, значения.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Вероятность безотказной работы (железнодорожной техники)</w:t>
      </w:r>
      <w:r w:rsidR="003D5521">
        <w:rPr>
          <w:b/>
          <w:color w:val="000000" w:themeColor="text1"/>
        </w:rPr>
        <w:fldChar w:fldCharType="begin"/>
      </w:r>
      <w:r>
        <w:instrText xml:space="preserve"> XE </w:instrText>
      </w:r>
      <w:r w:rsidR="00E64620">
        <w:instrText>«</w:instrText>
      </w:r>
      <w:r w:rsidRPr="00944208">
        <w:rPr>
          <w:b/>
          <w:color w:val="000000" w:themeColor="text1"/>
        </w:rPr>
        <w:instrText>Вероятность безотказной работы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в пределах заданной наработки отказ железнодорожной техники не возникнет.</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Вероятность отказа (железнодорожной техники)</w:t>
      </w:r>
      <w:r w:rsidR="003D5521">
        <w:rPr>
          <w:b/>
          <w:color w:val="000000" w:themeColor="text1"/>
        </w:rPr>
        <w:fldChar w:fldCharType="begin"/>
      </w:r>
      <w:r>
        <w:instrText xml:space="preserve"> XE </w:instrText>
      </w:r>
      <w:r w:rsidR="00E64620">
        <w:instrText>«</w:instrText>
      </w:r>
      <w:r w:rsidRPr="006C20C1">
        <w:rPr>
          <w:b/>
          <w:color w:val="000000" w:themeColor="text1"/>
        </w:rPr>
        <w:instrText>Вероятность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в пределах заданной наработки возникнет отказ железнодорожной техники определенного вида.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68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Средняя наработка до отказа (железнодорожной техники)</w:t>
      </w:r>
      <w:r w:rsidR="003D5521">
        <w:rPr>
          <w:b/>
          <w:color w:val="000000" w:themeColor="text1"/>
        </w:rPr>
        <w:fldChar w:fldCharType="begin"/>
      </w:r>
      <w:r>
        <w:instrText xml:space="preserve"> XE </w:instrText>
      </w:r>
      <w:r w:rsidR="00E64620">
        <w:instrText>«</w:instrText>
      </w:r>
      <w:r w:rsidRPr="00BD7933">
        <w:rPr>
          <w:b/>
          <w:color w:val="000000" w:themeColor="text1"/>
        </w:rPr>
        <w:instrText>Средняя наработка до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наработки железнодорожной техники до первого отказа.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69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Гамма-процентная наработка до отказа (железнодорожной техники)</w:t>
      </w:r>
      <w:r w:rsidR="003D5521">
        <w:rPr>
          <w:b/>
          <w:color w:val="000000" w:themeColor="text1"/>
        </w:rPr>
        <w:fldChar w:fldCharType="begin"/>
      </w:r>
      <w:r>
        <w:instrText xml:space="preserve"> XE </w:instrText>
      </w:r>
      <w:r w:rsidR="00E64620">
        <w:instrText>«</w:instrText>
      </w:r>
      <w:r w:rsidRPr="003E5232">
        <w:rPr>
          <w:b/>
          <w:color w:val="000000" w:themeColor="text1"/>
        </w:rPr>
        <w:instrText>Гамма-процентная наработка до отказа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Наработка, в течение которой отказ железнодорожной техники не возникнет с вероятностью , выраженной в процентах.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Средняя наработка на отказ (железнодорожной техники)</w:t>
      </w:r>
      <w:r w:rsidR="003D5521">
        <w:rPr>
          <w:b/>
          <w:color w:val="000000" w:themeColor="text1"/>
        </w:rPr>
        <w:fldChar w:fldCharType="begin"/>
      </w:r>
      <w:r>
        <w:instrText xml:space="preserve"> XE </w:instrText>
      </w:r>
      <w:r w:rsidR="00E64620">
        <w:instrText>«</w:instrText>
      </w:r>
      <w:r w:rsidRPr="007E6F5C">
        <w:rPr>
          <w:b/>
          <w:color w:val="000000" w:themeColor="text1"/>
        </w:rPr>
        <w:instrText>Средняя наработка на отказ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суммарной наработки восстанавливаемой железнодорожной техники к математическому ожиданию числа ее отказов в течение этой наработки.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after="0" w:line="360" w:lineRule="exact"/>
        <w:ind w:left="0" w:firstLine="709"/>
        <w:jc w:val="both"/>
        <w:rPr>
          <w:b/>
          <w:color w:val="000000" w:themeColor="text1"/>
        </w:rPr>
      </w:pPr>
      <w:r w:rsidRPr="00016103">
        <w:rPr>
          <w:b/>
          <w:color w:val="000000" w:themeColor="text1"/>
        </w:rPr>
        <w:t>Интенсивность отказов (железнодорожной техники)</w:t>
      </w:r>
      <w:r w:rsidR="003D5521">
        <w:rPr>
          <w:b/>
          <w:color w:val="000000" w:themeColor="text1"/>
        </w:rPr>
        <w:fldChar w:fldCharType="begin"/>
      </w:r>
      <w:r>
        <w:instrText xml:space="preserve"> XE </w:instrText>
      </w:r>
      <w:r w:rsidR="00E64620">
        <w:instrText>«</w:instrText>
      </w:r>
      <w:r w:rsidRPr="008150F5">
        <w:rPr>
          <w:b/>
          <w:color w:val="000000" w:themeColor="text1"/>
        </w:rPr>
        <w:instrText>Интенсивность отказов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Условная плотность распределения вероятности возникновения отказа железнодорожной техники, определяемая при условии, что до рассматриваемого момента времени отказ не возник.</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8"/>
        </w:numPr>
        <w:spacing w:before="120" w:after="0" w:line="360" w:lineRule="exact"/>
        <w:ind w:left="0" w:firstLine="709"/>
        <w:jc w:val="both"/>
        <w:rPr>
          <w:b/>
          <w:color w:val="000000" w:themeColor="text1"/>
        </w:rPr>
      </w:pPr>
      <w:r w:rsidRPr="00016103">
        <w:rPr>
          <w:b/>
          <w:color w:val="000000" w:themeColor="text1"/>
        </w:rPr>
        <w:t>Параметр потока отказов (железнодорожной техники)</w:t>
      </w:r>
      <w:r w:rsidR="003D5521">
        <w:rPr>
          <w:b/>
          <w:color w:val="000000" w:themeColor="text1"/>
        </w:rPr>
        <w:fldChar w:fldCharType="begin"/>
      </w:r>
      <w:r>
        <w:instrText xml:space="preserve"> XE </w:instrText>
      </w:r>
      <w:r w:rsidR="00E64620">
        <w:instrText>«</w:instrText>
      </w:r>
      <w:r w:rsidRPr="00E1250E">
        <w:rPr>
          <w:b/>
          <w:color w:val="000000" w:themeColor="text1"/>
        </w:rPr>
        <w:instrText>Параметр потока отказов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математического ожидания числа отказов восстанавливаемой железнодорожной техники за достаточно малую ее наработку к значению этой наработки.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73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0" w:name="_Toc148538435"/>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Величины и показатели ремонтопригодности</w:t>
      </w:r>
      <w:bookmarkEnd w:id="300"/>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наработка между видами планово-предупредительного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246C6C">
        <w:rPr>
          <w:b/>
          <w:color w:val="000000" w:themeColor="text1"/>
        </w:rPr>
        <w:instrText>Средняя наработка между видами планово-предупредительного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наработки между действиями планово-предупредительного технического обслуживания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наработка между видами планового ремонта (железнодорожной техники)</w:t>
      </w:r>
      <w:r w:rsidR="003D5521">
        <w:rPr>
          <w:b/>
          <w:color w:val="000000" w:themeColor="text1"/>
        </w:rPr>
        <w:fldChar w:fldCharType="begin"/>
      </w:r>
      <w:r>
        <w:instrText xml:space="preserve"> XE </w:instrText>
      </w:r>
      <w:r w:rsidR="00E64620">
        <w:instrText>«</w:instrText>
      </w:r>
      <w:r w:rsidRPr="00901890">
        <w:rPr>
          <w:b/>
          <w:color w:val="000000" w:themeColor="text1"/>
        </w:rPr>
        <w:instrText>Средняя наработка между видами планового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Математическое ожидание наработки между действиями планового ремонта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Среднее время простоя (железнодорожной техники)</w:t>
      </w:r>
      <w:r w:rsidR="003D5521">
        <w:rPr>
          <w:b/>
          <w:color w:val="000000" w:themeColor="text1"/>
        </w:rPr>
        <w:fldChar w:fldCharType="begin"/>
      </w:r>
      <w:r>
        <w:instrText xml:space="preserve"> XE </w:instrText>
      </w:r>
      <w:r w:rsidR="00E64620">
        <w:instrText>«</w:instrText>
      </w:r>
      <w:r w:rsidRPr="00F71614">
        <w:rPr>
          <w:b/>
          <w:color w:val="000000" w:themeColor="text1"/>
        </w:rPr>
        <w:instrText>Среднее время простоя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продолжительности неработоспособного состояния железнодорожной техники из-за возникновения ее отказов и нахождения ее на планово-предупредительном техническом обслуживании и плановом ремонте.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Продолжительность технического содержания (железнодорожной техники)</w:t>
      </w:r>
      <w:r w:rsidR="003D5521">
        <w:rPr>
          <w:b/>
          <w:color w:val="000000" w:themeColor="text1"/>
        </w:rPr>
        <w:fldChar w:fldCharType="begin"/>
      </w:r>
      <w:r>
        <w:instrText xml:space="preserve"> XE </w:instrText>
      </w:r>
      <w:r w:rsidR="00E64620">
        <w:instrText>«</w:instrText>
      </w:r>
      <w:r w:rsidRPr="00243644">
        <w:rPr>
          <w:b/>
          <w:color w:val="000000" w:themeColor="text1"/>
        </w:rPr>
        <w:instrText>Продолжительность технического содержания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Время, затраченное на выполнение необходимых действий по техническому содержанию железнодорожной техники, включая логистические и технические задержки и исключая административные задержки.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 xml:space="preserve"> [статья 77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Время до восстановления (железнодорожной техники)</w:t>
      </w:r>
      <w:r w:rsidR="003D5521">
        <w:rPr>
          <w:b/>
          <w:color w:val="000000" w:themeColor="text1"/>
        </w:rPr>
        <w:fldChar w:fldCharType="begin"/>
      </w:r>
      <w:r>
        <w:instrText xml:space="preserve"> XE </w:instrText>
      </w:r>
      <w:r w:rsidR="00E64620">
        <w:instrText>«</w:instrText>
      </w:r>
      <w:r w:rsidRPr="008F03F9">
        <w:rPr>
          <w:b/>
          <w:color w:val="000000" w:themeColor="text1"/>
        </w:rPr>
        <w:instrText>Время до восстановления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Интервал времени от момента отказа железнодорожной техники до момента восстановления ее работоспособного состояния.</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Если момент отказа не определен, то предполагают, что интервал времени начинается после обнаружения отказа.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 xml:space="preserve"> [статья 78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Среднее время до восстановления (железнодорожной техники)</w:t>
      </w:r>
      <w:r w:rsidR="003D5521">
        <w:rPr>
          <w:b/>
          <w:color w:val="000000" w:themeColor="text1"/>
        </w:rPr>
        <w:fldChar w:fldCharType="begin"/>
      </w:r>
      <w:r>
        <w:instrText xml:space="preserve"> XE </w:instrText>
      </w:r>
      <w:r w:rsidR="00E64620">
        <w:instrText>«</w:instrText>
      </w:r>
      <w:r w:rsidRPr="00910230">
        <w:rPr>
          <w:b/>
          <w:color w:val="000000" w:themeColor="text1"/>
        </w:rPr>
        <w:instrText>Среднее время до восстановления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интервала времени от момента отказа железнодорожной техники до момента восстановления ее работоспособного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79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Интенсивность восстановления (железнодорожной техники)</w:t>
      </w:r>
      <w:r w:rsidR="003D5521">
        <w:rPr>
          <w:b/>
          <w:color w:val="000000" w:themeColor="text1"/>
        </w:rPr>
        <w:fldChar w:fldCharType="begin"/>
      </w:r>
      <w:r>
        <w:instrText xml:space="preserve"> XE </w:instrText>
      </w:r>
      <w:r w:rsidR="00E64620">
        <w:instrText>«</w:instrText>
      </w:r>
      <w:r w:rsidRPr="00F71BE4">
        <w:rPr>
          <w:b/>
          <w:color w:val="000000" w:themeColor="text1"/>
        </w:rPr>
        <w:instrText>Интенсивность восстановления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Условная плотность распределения вероятности восстановления работоспособного состояния железнодорожной техники, определенная для рассматриваемого момента времени при условии, что до этого момента восстановление не было завершено.</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lastRenderedPageBreak/>
        <w:t>Продолжительность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547ABE">
        <w:rPr>
          <w:b/>
          <w:color w:val="000000" w:themeColor="text1"/>
        </w:rPr>
        <w:instrText>Продолжительность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Календарное время проведения одного технического обслуживания железнодорожной техники данного вида.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продолжительность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5E3DF4">
        <w:rPr>
          <w:b/>
          <w:color w:val="000000" w:themeColor="text1"/>
        </w:rPr>
        <w:instrText>Средняя продолжительность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продолжительности технического обслуживания железнодорожной техники данного вида за наработку или определенный период эксплуатации.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Продолжительность ремонта (железнодорожной техники)</w:t>
      </w:r>
      <w:r w:rsidR="003D5521">
        <w:rPr>
          <w:b/>
          <w:color w:val="000000" w:themeColor="text1"/>
        </w:rPr>
        <w:fldChar w:fldCharType="begin"/>
      </w:r>
      <w:r>
        <w:instrText xml:space="preserve"> XE </w:instrText>
      </w:r>
      <w:r w:rsidR="00E64620">
        <w:instrText>«</w:instrText>
      </w:r>
      <w:r w:rsidRPr="00CD55B0">
        <w:rPr>
          <w:b/>
          <w:color w:val="000000" w:themeColor="text1"/>
        </w:rPr>
        <w:instrText>Продолжительность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Календарное время проведения одного ремонта железнодорожной техники данного вида.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продолжительность ремонта (железнодорожной техники)</w:t>
      </w:r>
      <w:r w:rsidR="003D5521">
        <w:rPr>
          <w:b/>
          <w:color w:val="000000" w:themeColor="text1"/>
        </w:rPr>
        <w:fldChar w:fldCharType="begin"/>
      </w:r>
      <w:r>
        <w:instrText xml:space="preserve"> XE </w:instrText>
      </w:r>
      <w:r w:rsidR="00E64620">
        <w:instrText>«</w:instrText>
      </w:r>
      <w:r w:rsidRPr="00BD1848">
        <w:rPr>
          <w:b/>
          <w:color w:val="000000" w:themeColor="text1"/>
        </w:rPr>
        <w:instrText>Средняя продолжительность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продолжительности ремонта железнодорожной техники данного вида за наработку или определенный период эксплуатации.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Среднее время контроля функционирования (железнодорожной техники)</w:t>
      </w:r>
      <w:r w:rsidR="003D5521">
        <w:rPr>
          <w:b/>
          <w:color w:val="000000" w:themeColor="text1"/>
        </w:rPr>
        <w:fldChar w:fldCharType="begin"/>
      </w:r>
      <w:r>
        <w:instrText xml:space="preserve"> XE </w:instrText>
      </w:r>
      <w:r w:rsidR="00E64620">
        <w:instrText>«</w:instrText>
      </w:r>
      <w:r w:rsidRPr="00B1740F">
        <w:rPr>
          <w:b/>
          <w:color w:val="000000" w:themeColor="text1"/>
        </w:rPr>
        <w:instrText>Среднее время контроля функционирования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времени, затраченного на выполнение действий для подтверждения возможности выполнения железнодорожной техникой части или всех предусмотренных техническими требованиями функций после устранения неисправности.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85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Трудоемкость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8E6F13">
        <w:rPr>
          <w:b/>
          <w:color w:val="000000" w:themeColor="text1"/>
        </w:rPr>
        <w:instrText>Трудоемкость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Трудозатраты на проведение одного технического обслуживания железнодорожной техники данного вида, измеряемые в человеко-часах.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86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трудоемкость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C764CE">
        <w:rPr>
          <w:b/>
          <w:color w:val="000000" w:themeColor="text1"/>
        </w:rPr>
        <w:instrText>Средняя трудоемкость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трудоемкости одного технического обслуживания железнодорожной техники данного вида за определенные период эксплуатации или наработку.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87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Трудоемкость ремонта (железнодорожной техники)</w:t>
      </w:r>
      <w:r w:rsidR="003D5521">
        <w:rPr>
          <w:b/>
          <w:color w:val="000000" w:themeColor="text1"/>
        </w:rPr>
        <w:fldChar w:fldCharType="begin"/>
      </w:r>
      <w:r>
        <w:instrText xml:space="preserve"> XE </w:instrText>
      </w:r>
      <w:r w:rsidR="00E64620">
        <w:instrText>«</w:instrText>
      </w:r>
      <w:r w:rsidRPr="00B26E0E">
        <w:rPr>
          <w:b/>
          <w:color w:val="000000" w:themeColor="text1"/>
        </w:rPr>
        <w:instrText>Трудоемкость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Трудозатраты на проведение одного ремонта железнодорожной техники данного вида, измеряемые в человеко-часах.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88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трудоемкость ремонта (железнодорожной техники)</w:t>
      </w:r>
      <w:r w:rsidR="003D5521">
        <w:rPr>
          <w:b/>
          <w:color w:val="000000" w:themeColor="text1"/>
        </w:rPr>
        <w:fldChar w:fldCharType="begin"/>
      </w:r>
      <w:r>
        <w:instrText xml:space="preserve"> XE </w:instrText>
      </w:r>
      <w:r w:rsidR="00E64620">
        <w:instrText>«</w:instrText>
      </w:r>
      <w:r w:rsidRPr="002009A9">
        <w:rPr>
          <w:b/>
          <w:color w:val="000000" w:themeColor="text1"/>
        </w:rPr>
        <w:instrText>Средняя трудоемкость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трудоемкости одного ремонта железнодорожной техники данного вида за определенные период эксплуатации или наработку.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89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суммарная трудоемкость планово-предупредительного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F12C83">
        <w:rPr>
          <w:b/>
          <w:color w:val="000000" w:themeColor="text1"/>
        </w:rPr>
        <w:instrText>Средняя суммарная трудоемкость планово-предупредительного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трудозатрат на проведение всех видов планово-предупредительного технического обслуживания однотипной железнодорожной техники за определенные период эксплуатации или наработку.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90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Средняя суммарная трудоемкость планового ремонта (железнодорожной техники)</w:t>
      </w:r>
      <w:r w:rsidR="003D5521">
        <w:rPr>
          <w:b/>
          <w:color w:val="000000" w:themeColor="text1"/>
        </w:rPr>
        <w:fldChar w:fldCharType="begin"/>
      </w:r>
      <w:r>
        <w:instrText xml:space="preserve"> XE </w:instrText>
      </w:r>
      <w:r w:rsidR="00E64620">
        <w:instrText>«</w:instrText>
      </w:r>
      <w:r w:rsidRPr="00510DE9">
        <w:rPr>
          <w:b/>
          <w:color w:val="000000" w:themeColor="text1"/>
        </w:rPr>
        <w:instrText>Средняя суммарная трудоемкость планового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трудозатрат на проведение всех видов планового ремонта однотипной железнодорожной техники за определенные период эксплуатации или наработку.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91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lastRenderedPageBreak/>
        <w:t>Удельная суммарная трудоемкость планово-предупредительного технического обслуживания (железнодорожной техники)</w:t>
      </w:r>
      <w:r w:rsidR="003D5521">
        <w:rPr>
          <w:b/>
          <w:color w:val="000000" w:themeColor="text1"/>
        </w:rPr>
        <w:fldChar w:fldCharType="begin"/>
      </w:r>
      <w:r>
        <w:instrText xml:space="preserve"> XE </w:instrText>
      </w:r>
      <w:r w:rsidR="00E64620">
        <w:instrText>«</w:instrText>
      </w:r>
      <w:r w:rsidRPr="006E24B7">
        <w:rPr>
          <w:b/>
          <w:color w:val="000000" w:themeColor="text1"/>
        </w:rPr>
        <w:instrText>Удельная суммарная трудоемкость планово-предупредительного технического обслуживания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средней суммарной трудоемкости видов планово-предупредительного технического обслуживания железнодорожной техники за определенную наработку к этой наработке.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92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Удельная суммарная трудоемкость планового ремонта (железнодорожной техники)</w:t>
      </w:r>
      <w:r w:rsidR="003D5521">
        <w:rPr>
          <w:b/>
          <w:color w:val="000000" w:themeColor="text1"/>
        </w:rPr>
        <w:fldChar w:fldCharType="begin"/>
      </w:r>
      <w:r>
        <w:instrText xml:space="preserve"> XE </w:instrText>
      </w:r>
      <w:r w:rsidR="00E64620">
        <w:instrText>«</w:instrText>
      </w:r>
      <w:r w:rsidRPr="00467605">
        <w:rPr>
          <w:b/>
          <w:color w:val="000000" w:themeColor="text1"/>
        </w:rPr>
        <w:instrText>Удельная суммарная трудоемкость планового ремонта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средней суммарной трудоемкости видов планового ремонта железнодорожной техники за определенную наработку к этой наработке.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93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Технологический перерыв (для железнодорожной техники)</w:t>
      </w:r>
      <w:r w:rsidR="003D5521">
        <w:rPr>
          <w:b/>
          <w:color w:val="000000" w:themeColor="text1"/>
        </w:rPr>
        <w:fldChar w:fldCharType="begin"/>
      </w:r>
      <w:r>
        <w:instrText xml:space="preserve"> XE </w:instrText>
      </w:r>
      <w:r w:rsidR="00E64620">
        <w:instrText>«</w:instrText>
      </w:r>
      <w:r w:rsidRPr="002D3D15">
        <w:rPr>
          <w:b/>
          <w:color w:val="000000" w:themeColor="text1"/>
        </w:rPr>
        <w:instrText>Технологический перерыв (для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Планируемый период времени, в течение которого применение железнодорожной техники по назначению не предусматривается.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94 ГОСТ 32192-2013 Надежность в железнодорожной технике. Основные понятия. Термины и определения]</w:t>
      </w:r>
    </w:p>
    <w:p w:rsidR="004416C6" w:rsidRPr="00016103" w:rsidRDefault="004416C6" w:rsidP="00912D81">
      <w:pPr>
        <w:numPr>
          <w:ilvl w:val="0"/>
          <w:numId w:val="79"/>
        </w:numPr>
        <w:spacing w:before="120" w:after="0" w:line="360" w:lineRule="exact"/>
        <w:ind w:left="0" w:firstLine="709"/>
        <w:jc w:val="both"/>
        <w:rPr>
          <w:b/>
          <w:color w:val="000000" w:themeColor="text1"/>
        </w:rPr>
      </w:pPr>
      <w:r w:rsidRPr="00016103">
        <w:rPr>
          <w:b/>
          <w:color w:val="000000" w:themeColor="text1"/>
        </w:rPr>
        <w:t>Коэффициент достаточности предоставления технологических перерывов (для железнодорожной техники)</w:t>
      </w:r>
      <w:r w:rsidR="003D5521">
        <w:rPr>
          <w:b/>
          <w:color w:val="000000" w:themeColor="text1"/>
        </w:rPr>
        <w:fldChar w:fldCharType="begin"/>
      </w:r>
      <w:r>
        <w:instrText xml:space="preserve"> XE </w:instrText>
      </w:r>
      <w:r w:rsidR="00E64620">
        <w:instrText>«</w:instrText>
      </w:r>
      <w:r w:rsidRPr="00B2327E">
        <w:rPr>
          <w:b/>
          <w:color w:val="000000" w:themeColor="text1"/>
        </w:rPr>
        <w:instrText>Коэффициент достаточности предоставления технологических перерывов (для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Коэффициент, характеризующий соответствие между количеством и длительностью заявленных и предоставленных технологических перерывов за рассматриваемый период.</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95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1" w:name="_Toc148538436"/>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Величины и показатели долговечности</w:t>
      </w:r>
      <w:bookmarkEnd w:id="301"/>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Срок службы (железнодорожной техники)</w:t>
      </w:r>
      <w:r w:rsidR="003D5521">
        <w:rPr>
          <w:b/>
          <w:color w:val="000000" w:themeColor="text1"/>
        </w:rPr>
        <w:fldChar w:fldCharType="begin"/>
      </w:r>
      <w:r>
        <w:instrText xml:space="preserve"> XE </w:instrText>
      </w:r>
      <w:r w:rsidR="00E64620">
        <w:instrText>«</w:instrText>
      </w:r>
      <w:r w:rsidRPr="00A47C4B">
        <w:rPr>
          <w:b/>
          <w:color w:val="000000" w:themeColor="text1"/>
        </w:rPr>
        <w:instrText>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Календарная продолжительность эксплуатации от начала эксплуатации железнодорожной техники или ее возобновления после ремонта до перехода в предельное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96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Назначенный срок службы (железнодорожной техники)</w:t>
      </w:r>
    </w:p>
    <w:p w:rsidR="004416C6" w:rsidRDefault="00FD35A3" w:rsidP="004416C6">
      <w:pPr>
        <w:spacing w:after="0" w:line="360" w:lineRule="exact"/>
        <w:ind w:firstLine="709"/>
        <w:jc w:val="both"/>
        <w:rPr>
          <w:color w:val="000000" w:themeColor="text1"/>
          <w:spacing w:val="-10"/>
        </w:rPr>
      </w:pPr>
      <w:r w:rsidRPr="00D11D4D">
        <w:rPr>
          <w:color w:val="000000" w:themeColor="text1"/>
        </w:rPr>
        <w:t xml:space="preserve">Определение к термину 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_Ref145948955 \r \h </w:instrText>
      </w:r>
      <w:r w:rsidR="003D5521">
        <w:rPr>
          <w:color w:val="000000" w:themeColor="text1"/>
        </w:rPr>
      </w:r>
      <w:r w:rsidR="003D5521">
        <w:rPr>
          <w:color w:val="000000" w:themeColor="text1"/>
        </w:rPr>
        <w:fldChar w:fldCharType="separate"/>
      </w:r>
      <w:r w:rsidR="00FD7600">
        <w:rPr>
          <w:color w:val="000000" w:themeColor="text1"/>
        </w:rPr>
        <w:t>32.49</w:t>
      </w:r>
      <w:r w:rsidR="003D5521">
        <w:rPr>
          <w:color w:val="000000" w:themeColor="text1"/>
        </w:rPr>
        <w:fldChar w:fldCharType="end"/>
      </w:r>
      <w:r w:rsidRPr="00FD35A3">
        <w:rPr>
          <w:color w:val="000000" w:themeColor="text1"/>
        </w:rPr>
        <w:t>.</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Рекомендуемый срок службы (железнодорожной техники)</w:t>
      </w:r>
      <w:r w:rsidR="003D5521">
        <w:rPr>
          <w:b/>
          <w:color w:val="000000" w:themeColor="text1"/>
        </w:rPr>
        <w:fldChar w:fldCharType="begin"/>
      </w:r>
      <w:r>
        <w:instrText xml:space="preserve"> XE </w:instrText>
      </w:r>
      <w:r w:rsidR="00E64620">
        <w:instrText>«</w:instrText>
      </w:r>
      <w:r w:rsidRPr="00B93D40">
        <w:rPr>
          <w:b/>
          <w:color w:val="000000" w:themeColor="text1"/>
        </w:rPr>
        <w:instrText>Рекомендуемый 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Календарная продолжительность эксплуатации железнодорожной техники, установленная в технической документации, при достижении которой решение о дальнейшем использовании железнодорожной техники принимают на основе оценки ее технического состояния и оценки рисков.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97а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Продленный срок службы (железнодорожной техники)</w:t>
      </w:r>
      <w:r w:rsidR="003D5521">
        <w:rPr>
          <w:b/>
          <w:color w:val="000000" w:themeColor="text1"/>
        </w:rPr>
        <w:fldChar w:fldCharType="begin"/>
      </w:r>
      <w:r>
        <w:instrText xml:space="preserve"> XE </w:instrText>
      </w:r>
      <w:r w:rsidR="00E64620">
        <w:instrText>«</w:instrText>
      </w:r>
      <w:r w:rsidRPr="00E92585">
        <w:rPr>
          <w:b/>
          <w:color w:val="000000" w:themeColor="text1"/>
        </w:rPr>
        <w:instrText>Продленный 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Календарная продолжительность эксплуатации железнодорожной техники от окончания назначенного срока службы или рекомендуемого срока службы до момента времени, когда должно быть принято очередное решение о возможности дальнейшего использования железнодорожной техники.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Значение продленного срока службы устанавливают в процессе проведения процедуры продления срока службы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98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Остаточный срок службы (железнодорожной техники)</w:t>
      </w:r>
      <w:r w:rsidR="003D5521">
        <w:rPr>
          <w:b/>
          <w:color w:val="000000" w:themeColor="text1"/>
        </w:rPr>
        <w:fldChar w:fldCharType="begin"/>
      </w:r>
      <w:r>
        <w:instrText xml:space="preserve"> XE </w:instrText>
      </w:r>
      <w:r w:rsidR="00E64620">
        <w:instrText>«</w:instrText>
      </w:r>
      <w:r w:rsidRPr="00371A98">
        <w:rPr>
          <w:b/>
          <w:color w:val="000000" w:themeColor="text1"/>
        </w:rPr>
        <w:instrText>Остаточный 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Срок службы, исчисляемый от текущего момента времени, когда проводят контроль технического состояния железнодорожной техники, до ее перехода в предельное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99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Средний срок службы (железнодорожной техники)</w:t>
      </w:r>
      <w:r w:rsidR="003D5521">
        <w:rPr>
          <w:b/>
          <w:color w:val="000000" w:themeColor="text1"/>
        </w:rPr>
        <w:fldChar w:fldCharType="begin"/>
      </w:r>
      <w:r>
        <w:instrText xml:space="preserve"> XE </w:instrText>
      </w:r>
      <w:r w:rsidR="00E64620">
        <w:instrText>«</w:instrText>
      </w:r>
      <w:r w:rsidRPr="00D10758">
        <w:rPr>
          <w:b/>
          <w:color w:val="000000" w:themeColor="text1"/>
        </w:rPr>
        <w:instrText>Средний 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срока службы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100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Гамма-процентный срок службы (железнодорожной техники)</w:t>
      </w:r>
      <w:r w:rsidR="003D5521">
        <w:rPr>
          <w:b/>
          <w:color w:val="000000" w:themeColor="text1"/>
        </w:rPr>
        <w:fldChar w:fldCharType="begin"/>
      </w:r>
      <w:r>
        <w:instrText xml:space="preserve"> XE </w:instrText>
      </w:r>
      <w:r w:rsidR="00E64620">
        <w:instrText>«</w:instrText>
      </w:r>
      <w:r w:rsidRPr="00CA130B">
        <w:rPr>
          <w:b/>
          <w:color w:val="000000" w:themeColor="text1"/>
        </w:rPr>
        <w:instrText>Гамма-процентный срок службы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Срок службы, в течение которого железнодорожная техника не достигнет предельного состояния с вероятностью , выраженной в процентах.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101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Ресурс (железнодорожной техники)</w:t>
      </w:r>
      <w:r w:rsidR="003D5521">
        <w:rPr>
          <w:b/>
          <w:color w:val="000000" w:themeColor="text1"/>
        </w:rPr>
        <w:fldChar w:fldCharType="begin"/>
      </w:r>
      <w:r>
        <w:instrText xml:space="preserve"> XE </w:instrText>
      </w:r>
      <w:r w:rsidR="00E64620">
        <w:instrText>«</w:instrText>
      </w:r>
      <w:r w:rsidRPr="00374592">
        <w:rPr>
          <w:b/>
          <w:color w:val="000000" w:themeColor="text1"/>
        </w:rPr>
        <w:instrText>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Суммарная наработка железнодорожной техники за время ее эксплуатации до перехода в предельное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102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Назначенный ресурс (железнодорожной техники)</w:t>
      </w:r>
      <w:r w:rsidR="003D5521">
        <w:rPr>
          <w:b/>
          <w:color w:val="000000" w:themeColor="text1"/>
        </w:rPr>
        <w:fldChar w:fldCharType="begin"/>
      </w:r>
      <w:r>
        <w:instrText xml:space="preserve"> XE </w:instrText>
      </w:r>
      <w:r w:rsidR="00E64620">
        <w:instrText>«</w:instrText>
      </w:r>
      <w:r w:rsidRPr="00F50ECD">
        <w:rPr>
          <w:b/>
          <w:color w:val="000000" w:themeColor="text1"/>
        </w:rPr>
        <w:instrText>Назначенный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Суммарная наработка железнодорожной техники, установленная в нормативной или технической документации, при достижении которой эксплуатация железнодорожной техники должна быть прекращена независимо от ее технического состояния, если не было принято решение о возможности ее дальнейшего использования.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103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Рекомендуемый ресурс (железнодорожной техники)</w:t>
      </w:r>
      <w:r w:rsidR="003D5521">
        <w:rPr>
          <w:b/>
          <w:color w:val="000000" w:themeColor="text1"/>
        </w:rPr>
        <w:fldChar w:fldCharType="begin"/>
      </w:r>
      <w:r>
        <w:instrText xml:space="preserve"> XE </w:instrText>
      </w:r>
      <w:r w:rsidR="00E64620">
        <w:instrText>«</w:instrText>
      </w:r>
      <w:r w:rsidRPr="00952850">
        <w:rPr>
          <w:b/>
          <w:color w:val="000000" w:themeColor="text1"/>
        </w:rPr>
        <w:instrText>Рекомендуемый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Суммарная наработка железнодорожной техники, установленная в технической документации, при достижении которой должно быть принято решение о дальнейшем использовании железнодорожной техники на основе оценки ее технического состояния и оценки рисков.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103а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Продленный ресурс (железнодорожной техники)</w:t>
      </w:r>
      <w:r w:rsidR="003D5521">
        <w:rPr>
          <w:b/>
          <w:color w:val="000000" w:themeColor="text1"/>
        </w:rPr>
        <w:fldChar w:fldCharType="begin"/>
      </w:r>
      <w:r>
        <w:instrText xml:space="preserve"> XE </w:instrText>
      </w:r>
      <w:r w:rsidR="00E64620">
        <w:instrText>«</w:instrText>
      </w:r>
      <w:r w:rsidRPr="00F02791">
        <w:rPr>
          <w:b/>
          <w:color w:val="000000" w:themeColor="text1"/>
        </w:rPr>
        <w:instrText>Продленный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Суммарная наработка железнодорожной техники от окончания назначенного ресурса или рекомендуемого ресурса до момента времени, когда должно быть принято очередное решение о возможности дальнейшего использования железнодорожной техники.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Значение продленного ресурса устанавливают в процессе проведения процедуры продления срока службы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104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Остаточный ресурс (железнодорожной техники)</w:t>
      </w:r>
      <w:r w:rsidR="003D5521">
        <w:rPr>
          <w:b/>
          <w:color w:val="000000" w:themeColor="text1"/>
        </w:rPr>
        <w:fldChar w:fldCharType="begin"/>
      </w:r>
      <w:r>
        <w:instrText xml:space="preserve"> XE </w:instrText>
      </w:r>
      <w:r w:rsidR="00E64620">
        <w:instrText>«</w:instrText>
      </w:r>
      <w:r w:rsidRPr="00A21FC6">
        <w:rPr>
          <w:b/>
          <w:color w:val="000000" w:themeColor="text1"/>
        </w:rPr>
        <w:instrText>Остаточный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Ресурс, исчисляемый от значения наработки в текущий момент времени, когда проводят контроль технического состояния железнодорожной техники, до ее перехода в предельное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105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Средний ресурс (железнодорожной техники)</w:t>
      </w:r>
      <w:r w:rsidR="003D5521">
        <w:rPr>
          <w:b/>
          <w:color w:val="000000" w:themeColor="text1"/>
        </w:rPr>
        <w:fldChar w:fldCharType="begin"/>
      </w:r>
      <w:r>
        <w:instrText xml:space="preserve"> XE </w:instrText>
      </w:r>
      <w:r w:rsidR="00E64620">
        <w:instrText>«</w:instrText>
      </w:r>
      <w:r w:rsidRPr="0003331C">
        <w:rPr>
          <w:b/>
          <w:color w:val="000000" w:themeColor="text1"/>
        </w:rPr>
        <w:instrText>Средний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ресурса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106 ГОСТ 32192-2013 Надежность в железнодорожной технике. Основные понятия. Термины и определения]</w:t>
      </w:r>
    </w:p>
    <w:p w:rsidR="004416C6" w:rsidRPr="00016103" w:rsidRDefault="004416C6" w:rsidP="00912D81">
      <w:pPr>
        <w:numPr>
          <w:ilvl w:val="0"/>
          <w:numId w:val="80"/>
        </w:numPr>
        <w:spacing w:before="120" w:after="0" w:line="360" w:lineRule="exact"/>
        <w:ind w:left="0" w:firstLine="709"/>
        <w:jc w:val="both"/>
        <w:rPr>
          <w:b/>
          <w:color w:val="000000" w:themeColor="text1"/>
        </w:rPr>
      </w:pPr>
      <w:r w:rsidRPr="00016103">
        <w:rPr>
          <w:b/>
          <w:color w:val="000000" w:themeColor="text1"/>
        </w:rPr>
        <w:t>Гамма-процентный ресурс (железнодорожной техники)</w:t>
      </w:r>
      <w:r w:rsidR="003D5521">
        <w:rPr>
          <w:b/>
          <w:color w:val="000000" w:themeColor="text1"/>
        </w:rPr>
        <w:fldChar w:fldCharType="begin"/>
      </w:r>
      <w:r>
        <w:instrText xml:space="preserve"> XE </w:instrText>
      </w:r>
      <w:r w:rsidR="00E64620">
        <w:instrText>«</w:instrText>
      </w:r>
      <w:r w:rsidRPr="00BA39E3">
        <w:rPr>
          <w:b/>
          <w:color w:val="000000" w:themeColor="text1"/>
        </w:rPr>
        <w:instrText>Гамма-процентный ресурс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Ресурс, в течение которого железнодорожная техника не достигнет предельного состояния с вероятностью, выраженной в процентах.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107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2" w:name="_Toc148538437"/>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Показатели сохраняемости</w:t>
      </w:r>
      <w:bookmarkEnd w:id="302"/>
    </w:p>
    <w:p w:rsidR="004416C6" w:rsidRPr="00016103" w:rsidRDefault="004416C6" w:rsidP="00912D81">
      <w:pPr>
        <w:numPr>
          <w:ilvl w:val="0"/>
          <w:numId w:val="81"/>
        </w:numPr>
        <w:spacing w:before="120" w:after="0" w:line="360" w:lineRule="exact"/>
        <w:ind w:left="0" w:firstLine="709"/>
        <w:jc w:val="both"/>
        <w:rPr>
          <w:b/>
          <w:color w:val="000000" w:themeColor="text1"/>
        </w:rPr>
      </w:pPr>
      <w:r w:rsidRPr="00016103">
        <w:rPr>
          <w:b/>
          <w:color w:val="000000" w:themeColor="text1"/>
        </w:rPr>
        <w:t>Срок сохраняемости (железнодорожной техники)</w:t>
      </w:r>
      <w:r w:rsidR="003D5521">
        <w:rPr>
          <w:b/>
          <w:color w:val="000000" w:themeColor="text1"/>
        </w:rPr>
        <w:fldChar w:fldCharType="begin"/>
      </w:r>
      <w:r>
        <w:instrText xml:space="preserve"> XE </w:instrText>
      </w:r>
      <w:r w:rsidR="00E64620">
        <w:instrText>«</w:instrText>
      </w:r>
      <w:r w:rsidRPr="003A5141">
        <w:rPr>
          <w:b/>
          <w:color w:val="000000" w:themeColor="text1"/>
        </w:rPr>
        <w:instrText>Срок сохраняемости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Календарная продолжительность хранения и (или) транспортирования железнодорожной техники, в течение и после которой сохраняются в заданных пределах значения параметров, характеризующих способность железнодорожной техники выполнять предусмотренные техническими требованиями функции.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w:t>
      </w:r>
      <w:r>
        <w:rPr>
          <w:color w:val="000000" w:themeColor="text1"/>
          <w:sz w:val="24"/>
        </w:rPr>
        <w:t>.</w:t>
      </w:r>
      <w:r w:rsidRPr="00617D0D">
        <w:rPr>
          <w:color w:val="000000" w:themeColor="text1"/>
          <w:sz w:val="24"/>
        </w:rPr>
        <w:t xml:space="preserve"> По истечении срока сохраняемости железнодорожная техника должна соответствовать требованиям безотказности, долговечности, ремонтопригодности, готовности и безопасности, установленным в технической документации на железнодорожную технику.</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108 ГОСТ 32192-2013 Надежность в железнодорожной технике. Основные понятия. Термины и определения]</w:t>
      </w:r>
    </w:p>
    <w:p w:rsidR="004416C6" w:rsidRPr="00016103" w:rsidRDefault="004416C6" w:rsidP="00912D81">
      <w:pPr>
        <w:numPr>
          <w:ilvl w:val="0"/>
          <w:numId w:val="81"/>
        </w:numPr>
        <w:spacing w:before="120" w:after="0" w:line="360" w:lineRule="exact"/>
        <w:ind w:left="0" w:firstLine="709"/>
        <w:jc w:val="both"/>
        <w:rPr>
          <w:b/>
          <w:color w:val="000000" w:themeColor="text1"/>
        </w:rPr>
      </w:pPr>
      <w:r w:rsidRPr="00016103">
        <w:rPr>
          <w:b/>
          <w:color w:val="000000" w:themeColor="text1"/>
        </w:rPr>
        <w:t>Гамма-процентный срок сохраняемости (железнодорожной техники)</w:t>
      </w:r>
      <w:r w:rsidR="003D5521">
        <w:rPr>
          <w:b/>
          <w:color w:val="000000" w:themeColor="text1"/>
        </w:rPr>
        <w:fldChar w:fldCharType="begin"/>
      </w:r>
      <w:r>
        <w:instrText xml:space="preserve"> XE </w:instrText>
      </w:r>
      <w:r w:rsidR="00E64620">
        <w:instrText>«</w:instrText>
      </w:r>
      <w:r w:rsidRPr="002670E8">
        <w:rPr>
          <w:b/>
          <w:color w:val="000000" w:themeColor="text1"/>
        </w:rPr>
        <w:instrText>Гамма-процентный срок сохраняемости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Срок сохраняемости, в течение и после которого железнодорожная техника способна выполнять предусмотренные техническими требованиями функции с вероятностью, выраженной в процентах.</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109 ГОСТ 32192-2013 Надежность в железнодорожной технике. Основные понятия. Термины и определения]</w:t>
      </w:r>
    </w:p>
    <w:p w:rsidR="004416C6" w:rsidRPr="00016103" w:rsidRDefault="004416C6" w:rsidP="00912D81">
      <w:pPr>
        <w:numPr>
          <w:ilvl w:val="0"/>
          <w:numId w:val="81"/>
        </w:numPr>
        <w:spacing w:before="120" w:after="0" w:line="360" w:lineRule="exact"/>
        <w:ind w:left="0" w:firstLine="709"/>
        <w:jc w:val="both"/>
        <w:rPr>
          <w:b/>
          <w:color w:val="000000" w:themeColor="text1"/>
        </w:rPr>
      </w:pPr>
      <w:r w:rsidRPr="00016103">
        <w:rPr>
          <w:b/>
          <w:color w:val="000000" w:themeColor="text1"/>
        </w:rPr>
        <w:t>Средний срок сохраняемости (железнодорожной техники)</w:t>
      </w:r>
      <w:r w:rsidR="003D5521">
        <w:rPr>
          <w:b/>
          <w:color w:val="000000" w:themeColor="text1"/>
        </w:rPr>
        <w:fldChar w:fldCharType="begin"/>
      </w:r>
      <w:r>
        <w:instrText xml:space="preserve"> XE </w:instrText>
      </w:r>
      <w:r w:rsidR="00E64620">
        <w:instrText>«</w:instrText>
      </w:r>
      <w:r w:rsidRPr="00645DA2">
        <w:rPr>
          <w:b/>
          <w:color w:val="000000" w:themeColor="text1"/>
        </w:rPr>
        <w:instrText>Средний срок сохраняемости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Математическое ожидание срока сохраняемости железнодорожной техники.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110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3" w:name="_Toc148538438"/>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7</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Показатели готовности</w:t>
      </w:r>
      <w:bookmarkEnd w:id="303"/>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готовности (железнодорожной техники)</w:t>
      </w:r>
      <w:r w:rsidR="003D5521">
        <w:rPr>
          <w:b/>
          <w:color w:val="000000" w:themeColor="text1"/>
        </w:rPr>
        <w:fldChar w:fldCharType="begin"/>
      </w:r>
      <w:r>
        <w:instrText xml:space="preserve"> XE </w:instrText>
      </w:r>
      <w:r w:rsidR="00E64620">
        <w:instrText>«</w:instrText>
      </w:r>
      <w:r w:rsidRPr="002B06A3">
        <w:rPr>
          <w:b/>
          <w:color w:val="000000" w:themeColor="text1"/>
        </w:rPr>
        <w:instrText>Коэффициент готовности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железнодорожная техника окажется в работоспособном состоянии в произвольный момент времени, кроме планируемых периодов, в течение которых применение железнодорожной техники по назначению не предусматривается.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111 ГОСТ 32192-2013 Надежность в железнодорожной технике. Основные понятия. Термины и определения]</w:t>
      </w:r>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неготовности (железнодорожной техники)</w:t>
      </w:r>
      <w:r w:rsidR="003D5521">
        <w:rPr>
          <w:b/>
          <w:color w:val="000000" w:themeColor="text1"/>
        </w:rPr>
        <w:fldChar w:fldCharType="begin"/>
      </w:r>
      <w:r>
        <w:instrText xml:space="preserve"> XE </w:instrText>
      </w:r>
      <w:r w:rsidR="00E64620">
        <w:instrText>«</w:instrText>
      </w:r>
      <w:r w:rsidRPr="00FA1E7F">
        <w:rPr>
          <w:b/>
          <w:color w:val="000000" w:themeColor="text1"/>
        </w:rPr>
        <w:instrText>Коэффициент неготовности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lastRenderedPageBreak/>
        <w:t>Вероятность того, что железнодорожная техника окажется в неработоспособном состоянии в произвольный момент времени, кроме планируемых периодов, в течение которых ее применение по назначению не предусматривается.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112 ГОСТ 32192-2013 Надежность в железнодорожной технике. Основные понятия. Термины и определения]</w:t>
      </w:r>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оперативной готовности (железнодорожной техники)</w:t>
      </w:r>
      <w:r w:rsidR="003D5521">
        <w:rPr>
          <w:b/>
          <w:color w:val="000000" w:themeColor="text1"/>
        </w:rPr>
        <w:fldChar w:fldCharType="begin"/>
      </w:r>
      <w:r>
        <w:instrText xml:space="preserve"> XE </w:instrText>
      </w:r>
      <w:r w:rsidR="00E64620">
        <w:instrText>«</w:instrText>
      </w:r>
      <w:r w:rsidRPr="0092047B">
        <w:rPr>
          <w:b/>
          <w:color w:val="000000" w:themeColor="text1"/>
        </w:rPr>
        <w:instrText>Коэффициент оперативной готовности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железнодорожная техника окажется в работоспособном состоянии в произвольный момент времени, кроме планируемых периодов, в течение которых ее применение по назначению не предусматривается, и, начиная с этого момента, будет работать безотказно в течение заданного интервала времени.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113 ГОСТ 32192-2013 Надежность в железнодорожной технике. Основные понятия. Термины и определения]</w:t>
      </w:r>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технической готовности (железнодорожной техники)</w:t>
      </w:r>
      <w:r w:rsidR="003D5521">
        <w:rPr>
          <w:b/>
          <w:color w:val="000000" w:themeColor="text1"/>
        </w:rPr>
        <w:fldChar w:fldCharType="begin"/>
      </w:r>
      <w:r>
        <w:instrText xml:space="preserve"> XE </w:instrText>
      </w:r>
      <w:r w:rsidR="00E64620">
        <w:instrText>«</w:instrText>
      </w:r>
      <w:r w:rsidRPr="00EC465F">
        <w:rPr>
          <w:b/>
          <w:color w:val="000000" w:themeColor="text1"/>
        </w:rPr>
        <w:instrText>Коэффициент технической готовности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времени нахождения железнодорожной техники в работоспособном состоянии к общей продолжительности эксплуатации в заданном интервале времени, включая все виды технического обслуживания и ремонта.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114 ГОСТ 32192-2013 Надежность в железнодорожной технике. Основные понятия. Термины и определения]</w:t>
      </w:r>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сохранения эффективности (железнодорожной техники)</w:t>
      </w:r>
      <w:r w:rsidR="003D5521">
        <w:rPr>
          <w:b/>
          <w:color w:val="000000" w:themeColor="text1"/>
        </w:rPr>
        <w:fldChar w:fldCharType="begin"/>
      </w:r>
      <w:r>
        <w:instrText xml:space="preserve"> XE </w:instrText>
      </w:r>
      <w:r w:rsidR="00E64620">
        <w:instrText>«</w:instrText>
      </w:r>
      <w:r w:rsidRPr="00A45ACE">
        <w:rPr>
          <w:b/>
          <w:color w:val="000000" w:themeColor="text1"/>
        </w:rPr>
        <w:instrText>Коэффициент сохранения эффективности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значения показателя эффективности применения железнодорожной техники по назначению за определенный период эксплуатации к значению этого показателя, вычисленному при условии, что отказы железнодорожной техники в течение этого периода не возникают.</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115 ГОСТ 32192-2013 Надежность в железнодорожной технике. Основные понятия. Термины и определения]</w:t>
      </w:r>
    </w:p>
    <w:p w:rsidR="004416C6" w:rsidRPr="00016103" w:rsidRDefault="004416C6" w:rsidP="00912D81">
      <w:pPr>
        <w:numPr>
          <w:ilvl w:val="0"/>
          <w:numId w:val="82"/>
        </w:numPr>
        <w:spacing w:before="120" w:after="0" w:line="360" w:lineRule="exact"/>
        <w:ind w:left="0" w:firstLine="709"/>
        <w:jc w:val="both"/>
        <w:rPr>
          <w:b/>
          <w:color w:val="000000" w:themeColor="text1"/>
        </w:rPr>
      </w:pPr>
      <w:r w:rsidRPr="00016103">
        <w:rPr>
          <w:b/>
          <w:color w:val="000000" w:themeColor="text1"/>
        </w:rPr>
        <w:t>Коэффициент простоя (железнодорожной техники)</w:t>
      </w:r>
      <w:r w:rsidR="003D5521">
        <w:rPr>
          <w:b/>
          <w:color w:val="000000" w:themeColor="text1"/>
        </w:rPr>
        <w:fldChar w:fldCharType="begin"/>
      </w:r>
      <w:r>
        <w:instrText xml:space="preserve"> XE </w:instrText>
      </w:r>
      <w:r w:rsidR="00E64620">
        <w:instrText>«</w:instrText>
      </w:r>
      <w:r w:rsidRPr="00E216F2">
        <w:rPr>
          <w:b/>
          <w:color w:val="000000" w:themeColor="text1"/>
        </w:rPr>
        <w:instrText>Коэффициент простоя (железнодорожной техники)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в произвольный момент времени возникла задержка поездов вследствие перехода железнодорожной техники в неработоспособное состояние, кроме планируемых периодов, в течение которых ее применение по назначению не предусматривается.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116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4" w:name="_Toc148538439"/>
      <w:r>
        <w:rPr>
          <w:rFonts w:ascii="Times New Roman" w:hAnsi="Times New Roman" w:cs="Times New Roman"/>
          <w:b/>
          <w:color w:val="000000" w:themeColor="text1"/>
          <w:sz w:val="28"/>
          <w:szCs w:val="28"/>
        </w:rPr>
        <w:t>5</w:t>
      </w:r>
      <w:r w:rsidR="00827BE9">
        <w:rPr>
          <w:rFonts w:ascii="Times New Roman" w:hAnsi="Times New Roman" w:cs="Times New Roman"/>
          <w:b/>
          <w:color w:val="000000" w:themeColor="text1"/>
          <w:sz w:val="28"/>
          <w:szCs w:val="28"/>
        </w:rPr>
        <w:t>8</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участка железнодорожной линии</w:t>
      </w:r>
      <w:bookmarkEnd w:id="304"/>
    </w:p>
    <w:p w:rsidR="004416C6" w:rsidRPr="00016103" w:rsidRDefault="004416C6" w:rsidP="00912D81">
      <w:pPr>
        <w:numPr>
          <w:ilvl w:val="0"/>
          <w:numId w:val="83"/>
        </w:numPr>
        <w:spacing w:before="120" w:after="0" w:line="360" w:lineRule="exact"/>
        <w:ind w:left="0" w:firstLine="709"/>
        <w:jc w:val="both"/>
        <w:rPr>
          <w:b/>
          <w:color w:val="000000" w:themeColor="text1"/>
        </w:rPr>
      </w:pPr>
      <w:r w:rsidRPr="00016103">
        <w:rPr>
          <w:b/>
          <w:color w:val="000000" w:themeColor="text1"/>
        </w:rPr>
        <w:t>Коэффициент эксплуатационной готовности участка железнодорожной линии</w:t>
      </w:r>
      <w:r w:rsidR="003D5521">
        <w:rPr>
          <w:b/>
          <w:color w:val="000000" w:themeColor="text1"/>
        </w:rPr>
        <w:fldChar w:fldCharType="begin"/>
      </w:r>
      <w:r>
        <w:instrText xml:space="preserve"> XE </w:instrText>
      </w:r>
      <w:r w:rsidR="00E64620">
        <w:instrText>«</w:instrText>
      </w:r>
      <w:r w:rsidRPr="00BC2478">
        <w:rPr>
          <w:b/>
          <w:color w:val="000000" w:themeColor="text1"/>
        </w:rPr>
        <w:instrText>Коэффициент эксплуатационной готовности участка железнодорожной линии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участок железнодорожной линии готов к эксплуатации в произвольный момент времени.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117 ГОСТ 32192-2013 Надежность в железнодорожной технике. Основные понятия. Термины и определения]</w:t>
      </w:r>
    </w:p>
    <w:p w:rsidR="004416C6" w:rsidRPr="00016103" w:rsidRDefault="004416C6" w:rsidP="00912D81">
      <w:pPr>
        <w:numPr>
          <w:ilvl w:val="0"/>
          <w:numId w:val="83"/>
        </w:numPr>
        <w:spacing w:before="120" w:after="0" w:line="360" w:lineRule="exact"/>
        <w:ind w:left="0" w:firstLine="709"/>
        <w:jc w:val="both"/>
        <w:rPr>
          <w:b/>
          <w:color w:val="000000" w:themeColor="text1"/>
        </w:rPr>
      </w:pPr>
      <w:r w:rsidRPr="00016103">
        <w:rPr>
          <w:b/>
          <w:color w:val="000000" w:themeColor="text1"/>
        </w:rPr>
        <w:t>Коэффициент оперативной готовности участка железнодорожной линии</w:t>
      </w:r>
      <w:r w:rsidR="003D5521">
        <w:rPr>
          <w:b/>
          <w:color w:val="000000" w:themeColor="text1"/>
        </w:rPr>
        <w:fldChar w:fldCharType="begin"/>
      </w:r>
      <w:r>
        <w:instrText xml:space="preserve"> XE </w:instrText>
      </w:r>
      <w:r w:rsidR="00E64620">
        <w:instrText>«</w:instrText>
      </w:r>
      <w:r w:rsidRPr="006E4390">
        <w:rPr>
          <w:b/>
          <w:color w:val="000000" w:themeColor="text1"/>
        </w:rPr>
        <w:instrText>Коэффициент оперативной готовности участка железнодорожной линии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Вероятность того, что участок железнодорожной линии в произвольный момент времени и в течение заданного интервала времени готов к эксплуатации с заданными показателями.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118 ГОСТ 32192-2013 Надежность в железнодорожной технике. Основные понятия. Термины и определения]</w:t>
      </w:r>
    </w:p>
    <w:p w:rsidR="004416C6" w:rsidRPr="00016103" w:rsidRDefault="004416C6" w:rsidP="00912D81">
      <w:pPr>
        <w:numPr>
          <w:ilvl w:val="0"/>
          <w:numId w:val="83"/>
        </w:numPr>
        <w:spacing w:before="120" w:after="0" w:line="360" w:lineRule="exact"/>
        <w:ind w:left="0" w:firstLine="709"/>
        <w:jc w:val="both"/>
        <w:rPr>
          <w:b/>
          <w:color w:val="000000" w:themeColor="text1"/>
        </w:rPr>
      </w:pPr>
      <w:r w:rsidRPr="00016103">
        <w:rPr>
          <w:b/>
          <w:color w:val="000000" w:themeColor="text1"/>
        </w:rPr>
        <w:t>Графиковый коэффициент оперативной готовности участка железнодорожной линии</w:t>
      </w:r>
      <w:r w:rsidR="003D5521">
        <w:rPr>
          <w:b/>
          <w:color w:val="000000" w:themeColor="text1"/>
        </w:rPr>
        <w:fldChar w:fldCharType="begin"/>
      </w:r>
      <w:r>
        <w:instrText xml:space="preserve"> XE </w:instrText>
      </w:r>
      <w:r w:rsidR="00E64620">
        <w:instrText>«</w:instrText>
      </w:r>
      <w:r w:rsidRPr="009623D8">
        <w:rPr>
          <w:b/>
          <w:color w:val="000000" w:themeColor="text1"/>
        </w:rPr>
        <w:instrText>Графиковый коэффициент оперативной готовности участка железнодорожной линии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 xml:space="preserve">Коэффициент оперативной готовности участка железнодорожной линии, определяемый по нормативному или плановому графику движения поездов. </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Графиковый коэффициент оперативной готовности участка железнодорожной линии определяет готовность участка к эксплуатации с учетом планируемого объема перевозок и времени на техническое содержание участка железнодорожной линии.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119 ГОСТ 32192-2013 Надежность в железнодорожной технике. Основные понятия. Термины и определения]</w:t>
      </w:r>
    </w:p>
    <w:p w:rsidR="004416C6" w:rsidRPr="00016103" w:rsidRDefault="004416C6" w:rsidP="00912D81">
      <w:pPr>
        <w:numPr>
          <w:ilvl w:val="0"/>
          <w:numId w:val="83"/>
        </w:numPr>
        <w:spacing w:before="120" w:after="0" w:line="360" w:lineRule="exact"/>
        <w:ind w:left="0" w:firstLine="709"/>
        <w:jc w:val="both"/>
        <w:rPr>
          <w:b/>
          <w:color w:val="000000" w:themeColor="text1"/>
        </w:rPr>
      </w:pPr>
      <w:r w:rsidRPr="00016103">
        <w:rPr>
          <w:b/>
          <w:color w:val="000000" w:themeColor="text1"/>
        </w:rPr>
        <w:t>Фактический коэффициент оперативной готовности участка железнодорожной линии</w:t>
      </w:r>
      <w:r w:rsidR="003D5521">
        <w:rPr>
          <w:b/>
          <w:color w:val="000000" w:themeColor="text1"/>
        </w:rPr>
        <w:fldChar w:fldCharType="begin"/>
      </w:r>
      <w:r>
        <w:instrText xml:space="preserve"> XE </w:instrText>
      </w:r>
      <w:r w:rsidR="00E64620">
        <w:instrText>«</w:instrText>
      </w:r>
      <w:r w:rsidRPr="00B65E20">
        <w:rPr>
          <w:b/>
          <w:color w:val="000000" w:themeColor="text1"/>
        </w:rPr>
        <w:instrText>Фактический коэффициент оперативной готовности участка железнодорожной линии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Коэффициент оперативной готовности участка железнодорожной линии, определяемый по исполненному графику движения поездов.</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Фактический коэффициент оперативной готовности участка железнодорожной линии определяет готовность участка к эксплуатации с учетом выполненных работ по техническому содержанию.</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120 ГОСТ 32192-2013 Надежность в железнодорожной технике. Основные понятия. Термины и определения]</w:t>
      </w:r>
    </w:p>
    <w:p w:rsidR="004416C6" w:rsidRPr="00016103" w:rsidRDefault="004416C6" w:rsidP="00912D81">
      <w:pPr>
        <w:numPr>
          <w:ilvl w:val="0"/>
          <w:numId w:val="83"/>
        </w:numPr>
        <w:spacing w:before="120" w:after="0" w:line="360" w:lineRule="exact"/>
        <w:ind w:left="0" w:firstLine="709"/>
        <w:jc w:val="both"/>
        <w:rPr>
          <w:b/>
          <w:color w:val="000000" w:themeColor="text1"/>
        </w:rPr>
      </w:pPr>
      <w:r w:rsidRPr="00016103">
        <w:rPr>
          <w:b/>
          <w:color w:val="000000" w:themeColor="text1"/>
        </w:rPr>
        <w:t>Среднее время простоя поездное</w:t>
      </w:r>
      <w:r w:rsidR="003D5521">
        <w:rPr>
          <w:b/>
          <w:color w:val="000000" w:themeColor="text1"/>
        </w:rPr>
        <w:fldChar w:fldCharType="begin"/>
      </w:r>
      <w:r>
        <w:instrText xml:space="preserve"> XE </w:instrText>
      </w:r>
      <w:r w:rsidR="00E64620">
        <w:instrText>«</w:instrText>
      </w:r>
      <w:r w:rsidRPr="00532B2E">
        <w:rPr>
          <w:b/>
          <w:color w:val="000000" w:themeColor="text1"/>
        </w:rPr>
        <w:instrText>Среднее время простоя поездное</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 xml:space="preserve">Средняя продолжительность задержки поездов на участке железнодорожной линии вследствие отказов железнодорожной техники, </w:t>
      </w:r>
      <w:r w:rsidRPr="00016103">
        <w:rPr>
          <w:color w:val="000000" w:themeColor="text1"/>
        </w:rPr>
        <w:lastRenderedPageBreak/>
        <w:t>передержек технологических перерывов на проведение планово-предупредительного технического обслуживания или планового ремонта железнодорожной техники и (или) нарушений, допущенных обслуживающим персоналом.</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121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827BE9" w:rsidP="004416C6">
      <w:pPr>
        <w:pStyle w:val="2"/>
        <w:spacing w:before="120" w:after="120" w:line="360" w:lineRule="exact"/>
        <w:jc w:val="center"/>
        <w:rPr>
          <w:rFonts w:ascii="Times New Roman" w:hAnsi="Times New Roman" w:cs="Times New Roman"/>
          <w:b/>
          <w:color w:val="000000" w:themeColor="text1"/>
          <w:sz w:val="28"/>
          <w:szCs w:val="28"/>
        </w:rPr>
      </w:pPr>
      <w:bookmarkStart w:id="305" w:name="_Toc148538440"/>
      <w:r>
        <w:rPr>
          <w:rFonts w:ascii="Times New Roman" w:hAnsi="Times New Roman" w:cs="Times New Roman"/>
          <w:b/>
          <w:color w:val="000000" w:themeColor="text1"/>
          <w:sz w:val="28"/>
          <w:szCs w:val="28"/>
        </w:rPr>
        <w:t>59</w:t>
      </w:r>
      <w:r w:rsidR="00912D81">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железнодорожного пути</w:t>
      </w:r>
      <w:bookmarkEnd w:id="305"/>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Исправное состояние железнодорожного пути</w:t>
      </w:r>
      <w:r w:rsidR="003D5521">
        <w:rPr>
          <w:b/>
          <w:color w:val="000000" w:themeColor="text1"/>
        </w:rPr>
        <w:fldChar w:fldCharType="begin"/>
      </w:r>
      <w:r>
        <w:instrText xml:space="preserve"> XE </w:instrText>
      </w:r>
      <w:r w:rsidR="00E64620">
        <w:instrText>«</w:instrText>
      </w:r>
      <w:r w:rsidRPr="00A35D9E">
        <w:rPr>
          <w:b/>
          <w:color w:val="000000" w:themeColor="text1"/>
        </w:rPr>
        <w:instrText>Исправное состояние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железнодорожного пути без отступлений от норм и допусков его устройства и содержания, установленных в технической и (или) нормативной документации.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122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Неисправное состояние железнодорожного пути</w:t>
      </w:r>
      <w:r w:rsidR="003D5521">
        <w:rPr>
          <w:b/>
          <w:color w:val="000000" w:themeColor="text1"/>
        </w:rPr>
        <w:fldChar w:fldCharType="begin"/>
      </w:r>
      <w:r>
        <w:instrText xml:space="preserve"> XE </w:instrText>
      </w:r>
      <w:r w:rsidR="00E64620">
        <w:instrText>«</w:instrText>
      </w:r>
      <w:r w:rsidRPr="00886435">
        <w:rPr>
          <w:b/>
          <w:color w:val="000000" w:themeColor="text1"/>
        </w:rPr>
        <w:instrText>Неисправное состояние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железнодорожного пути с отступлениями от норм и допусков его устройства и содержания, но при котором значения всех его параметров соответствуют требованиям безопасного пропуска поездов с установленными скоростями.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123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Работоспособное состояние железнодорожного пути</w:t>
      </w:r>
      <w:r w:rsidR="003D5521">
        <w:rPr>
          <w:b/>
          <w:color w:val="000000" w:themeColor="text1"/>
        </w:rPr>
        <w:fldChar w:fldCharType="begin"/>
      </w:r>
      <w:r>
        <w:instrText xml:space="preserve"> XE </w:instrText>
      </w:r>
      <w:r w:rsidR="00E64620">
        <w:instrText>«</w:instrText>
      </w:r>
      <w:r w:rsidRPr="00E24681">
        <w:rPr>
          <w:b/>
          <w:color w:val="000000" w:themeColor="text1"/>
        </w:rPr>
        <w:instrText>Работоспособное состояние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железнодорожного пути без отступлений от норм и допусков его устройства и содержания или с отступлениями от указных норм и допусков, но при условии обеспечения безопасного пропуска поездов с установленной скоростью.</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124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Частично работоспособное состояние железнодорожного пути</w:t>
      </w:r>
      <w:r w:rsidR="003D5521">
        <w:rPr>
          <w:b/>
          <w:color w:val="000000" w:themeColor="text1"/>
        </w:rPr>
        <w:fldChar w:fldCharType="begin"/>
      </w:r>
      <w:r>
        <w:instrText xml:space="preserve"> XE </w:instrText>
      </w:r>
      <w:r w:rsidR="00E64620">
        <w:instrText>«</w:instrText>
      </w:r>
      <w:r w:rsidRPr="008C5BC7">
        <w:rPr>
          <w:b/>
          <w:color w:val="000000" w:themeColor="text1"/>
        </w:rPr>
        <w:instrText>Частично работоспособное состояние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железнодорожного пути с отступлениями от норм и допусков его устройства и содержания, вызывающими ограничения движения поездов.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125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Неработоспособное состояние железнодорожного пути</w:t>
      </w:r>
      <w:r w:rsidR="003D5521">
        <w:rPr>
          <w:b/>
          <w:color w:val="000000" w:themeColor="text1"/>
        </w:rPr>
        <w:fldChar w:fldCharType="begin"/>
      </w:r>
      <w:r>
        <w:instrText xml:space="preserve"> XE </w:instrText>
      </w:r>
      <w:r w:rsidR="00E64620">
        <w:instrText>«</w:instrText>
      </w:r>
      <w:r w:rsidRPr="00AE2F1B">
        <w:rPr>
          <w:b/>
          <w:color w:val="000000" w:themeColor="text1"/>
        </w:rPr>
        <w:instrText>Неработоспособное состояние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железнодорожного пути с отступлениями от норм и допусков его устройства и содержания, требующими ограждения сигналами остановки движения поездов до восстановления работоспособного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126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Повреждение железнодорожного пути</w:t>
      </w:r>
      <w:r w:rsidR="003D5521">
        <w:rPr>
          <w:b/>
          <w:color w:val="000000" w:themeColor="text1"/>
        </w:rPr>
        <w:fldChar w:fldCharType="begin"/>
      </w:r>
      <w:r>
        <w:instrText xml:space="preserve"> XE </w:instrText>
      </w:r>
      <w:r w:rsidR="00E64620">
        <w:instrText>«</w:instrText>
      </w:r>
      <w:r w:rsidRPr="00C6510F">
        <w:rPr>
          <w:b/>
          <w:color w:val="000000" w:themeColor="text1"/>
        </w:rPr>
        <w:instrText>Повреждение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заключающееся в нарушении исправного состояния железнодорожного пути в результате воздействий на него в процессе эксплуатации, с сохранением работоспособного состояния.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127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Дефект железнодорожного пути</w:t>
      </w:r>
      <w:r w:rsidR="003D5521">
        <w:rPr>
          <w:b/>
          <w:color w:val="000000" w:themeColor="text1"/>
        </w:rPr>
        <w:fldChar w:fldCharType="begin"/>
      </w:r>
      <w:r>
        <w:instrText xml:space="preserve"> XE </w:instrText>
      </w:r>
      <w:r w:rsidR="00E64620">
        <w:instrText>«</w:instrText>
      </w:r>
      <w:r w:rsidRPr="002846C7">
        <w:rPr>
          <w:b/>
          <w:color w:val="000000" w:themeColor="text1"/>
        </w:rPr>
        <w:instrText>Дефект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Отдельное несоответствие железнодорожного пути установленным техническим требованиям, обусловленное отступлениями от технологии изготовления материалов и конструкций железнодорожного пути или от технологии его ремонта, реконструкции или строительства.</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128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Частичный отказ железнодорожного пути</w:t>
      </w:r>
      <w:r w:rsidR="003D5521">
        <w:rPr>
          <w:b/>
          <w:color w:val="000000" w:themeColor="text1"/>
        </w:rPr>
        <w:fldChar w:fldCharType="begin"/>
      </w:r>
      <w:r>
        <w:instrText xml:space="preserve"> XE </w:instrText>
      </w:r>
      <w:r w:rsidR="00E64620">
        <w:instrText>«</w:instrText>
      </w:r>
      <w:r w:rsidRPr="001E15C6">
        <w:rPr>
          <w:b/>
          <w:color w:val="000000" w:themeColor="text1"/>
        </w:rPr>
        <w:instrText>Частичный отказ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железнодорожного пути, в результате которого требуется ограничение скорости движения поездов по железнодорожному пути.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129 ГОСТ 32192-2013 Надежность в железнодорожной технике. Основные понятия. Термины и определения]</w:t>
      </w:r>
    </w:p>
    <w:p w:rsidR="004416C6" w:rsidRPr="00016103" w:rsidRDefault="004416C6" w:rsidP="00912D81">
      <w:pPr>
        <w:numPr>
          <w:ilvl w:val="0"/>
          <w:numId w:val="84"/>
        </w:numPr>
        <w:spacing w:before="120" w:after="0" w:line="360" w:lineRule="exact"/>
        <w:ind w:left="0" w:firstLine="709"/>
        <w:jc w:val="both"/>
        <w:rPr>
          <w:b/>
          <w:color w:val="000000" w:themeColor="text1"/>
        </w:rPr>
      </w:pPr>
      <w:r w:rsidRPr="00016103">
        <w:rPr>
          <w:b/>
          <w:color w:val="000000" w:themeColor="text1"/>
        </w:rPr>
        <w:t>Полный отказ железнодорожного пути</w:t>
      </w:r>
      <w:r w:rsidR="003D5521">
        <w:rPr>
          <w:b/>
          <w:color w:val="000000" w:themeColor="text1"/>
        </w:rPr>
        <w:fldChar w:fldCharType="begin"/>
      </w:r>
      <w:r>
        <w:instrText xml:space="preserve"> XE </w:instrText>
      </w:r>
      <w:r w:rsidR="00E64620">
        <w:instrText>«</w:instrText>
      </w:r>
      <w:r w:rsidRPr="00E4445B">
        <w:rPr>
          <w:b/>
          <w:color w:val="000000" w:themeColor="text1"/>
        </w:rPr>
        <w:instrText>Полный отказ железнодорожного пути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Отказ железнодорожного пути, в результате которого требуется прекращение движения поездов до восстановления работоспособного состояния железнодорожного пути.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130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6" w:name="_Toc148538441"/>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0</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железнодорожной автоматики и телемеханики</w:t>
      </w:r>
      <w:bookmarkEnd w:id="306"/>
    </w:p>
    <w:p w:rsidR="004416C6" w:rsidRPr="00016103" w:rsidRDefault="004416C6" w:rsidP="00912D81">
      <w:pPr>
        <w:numPr>
          <w:ilvl w:val="0"/>
          <w:numId w:val="85"/>
        </w:numPr>
        <w:spacing w:before="120" w:after="0" w:line="360" w:lineRule="exact"/>
        <w:ind w:left="0" w:firstLine="709"/>
        <w:jc w:val="both"/>
        <w:rPr>
          <w:b/>
          <w:color w:val="000000" w:themeColor="text1"/>
        </w:rPr>
      </w:pPr>
      <w:r w:rsidRPr="00016103">
        <w:rPr>
          <w:b/>
          <w:color w:val="000000" w:themeColor="text1"/>
        </w:rPr>
        <w:t>Опасное состояние системы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DB25CF">
        <w:rPr>
          <w:b/>
          <w:color w:val="000000" w:themeColor="text1"/>
        </w:rPr>
        <w:instrText>Опасное состояние системы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системы железнодорожной автоматики и телемеханики, при котором значение хотя бы одного параметра, характеризующего способность выполнять предусмотренные техническими требованиями функции по обеспечению безопасности движения поездов, не соответствует требованиям нормативных документов.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131 ГОСТ 32192-2013 Надежность в железнодорожной технике. Основные понятия. Термины и определения]</w:t>
      </w:r>
    </w:p>
    <w:p w:rsidR="004416C6" w:rsidRPr="00016103" w:rsidRDefault="004416C6" w:rsidP="00912D81">
      <w:pPr>
        <w:numPr>
          <w:ilvl w:val="0"/>
          <w:numId w:val="85"/>
        </w:numPr>
        <w:spacing w:before="120" w:after="0" w:line="360" w:lineRule="exact"/>
        <w:ind w:left="0" w:firstLine="709"/>
        <w:jc w:val="both"/>
        <w:rPr>
          <w:b/>
          <w:color w:val="000000" w:themeColor="text1"/>
        </w:rPr>
      </w:pPr>
      <w:r w:rsidRPr="00016103">
        <w:rPr>
          <w:b/>
          <w:color w:val="000000" w:themeColor="text1"/>
        </w:rPr>
        <w:t>Защитное состояние системы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C75B8D">
        <w:rPr>
          <w:b/>
          <w:color w:val="000000" w:themeColor="text1"/>
        </w:rPr>
        <w:instrText>Защитное состояние системы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Состояние системы железнодорожной автоматики и телемеханики, при котором она не выполняет функции управления движением поездов, а обеспечивает только функцию безопасности движения поездов в соответствии с технической документацией.</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132 ГОСТ 32192-2013 Надежность в железнодорожной технике. Основные понятия. Термины и определения]</w:t>
      </w:r>
    </w:p>
    <w:p w:rsidR="004416C6" w:rsidRPr="00016103" w:rsidRDefault="004416C6" w:rsidP="00912D81">
      <w:pPr>
        <w:numPr>
          <w:ilvl w:val="0"/>
          <w:numId w:val="85"/>
        </w:numPr>
        <w:spacing w:before="120" w:after="0" w:line="360" w:lineRule="exact"/>
        <w:ind w:left="0" w:firstLine="709"/>
        <w:jc w:val="both"/>
        <w:rPr>
          <w:b/>
          <w:color w:val="000000" w:themeColor="text1"/>
        </w:rPr>
      </w:pPr>
      <w:r w:rsidRPr="00016103">
        <w:rPr>
          <w:b/>
          <w:color w:val="000000" w:themeColor="text1"/>
        </w:rPr>
        <w:t>Защитный отказ системы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71520B">
        <w:rPr>
          <w:b/>
          <w:color w:val="000000" w:themeColor="text1"/>
        </w:rPr>
        <w:instrText>Защитный отказ системы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при котором система железнодорожной автоматики и телемеханики переходит в защитное состояние.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133 ГОСТ 32192-2013 Надежность в железнодорожной технике. Основные понятия. Термины и определения]</w:t>
      </w:r>
    </w:p>
    <w:p w:rsidR="004416C6" w:rsidRPr="00016103" w:rsidRDefault="004416C6" w:rsidP="00912D81">
      <w:pPr>
        <w:numPr>
          <w:ilvl w:val="0"/>
          <w:numId w:val="85"/>
        </w:numPr>
        <w:spacing w:before="120" w:after="0" w:line="360" w:lineRule="exact"/>
        <w:ind w:left="0" w:firstLine="709"/>
        <w:jc w:val="both"/>
        <w:rPr>
          <w:b/>
          <w:color w:val="000000" w:themeColor="text1"/>
        </w:rPr>
      </w:pPr>
      <w:r w:rsidRPr="00016103">
        <w:rPr>
          <w:b/>
          <w:color w:val="000000" w:themeColor="text1"/>
        </w:rPr>
        <w:t>Опасный отказ системы железнодорожной автоматики и телемеханики</w:t>
      </w:r>
      <w:r w:rsidR="003D5521">
        <w:rPr>
          <w:b/>
          <w:color w:val="000000" w:themeColor="text1"/>
        </w:rPr>
        <w:fldChar w:fldCharType="begin"/>
      </w:r>
      <w:r>
        <w:instrText xml:space="preserve"> XE </w:instrText>
      </w:r>
      <w:r w:rsidR="00E64620">
        <w:instrText>«</w:instrText>
      </w:r>
      <w:r w:rsidRPr="00687E91">
        <w:rPr>
          <w:b/>
          <w:color w:val="000000" w:themeColor="text1"/>
        </w:rPr>
        <w:instrText>Опасный отказ системы железнодорожной автоматики и телемеханики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при котором нарушаются работоспособное и защитное состояния системы железнодорожной автоматики и телемеханики.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134ГОСТ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7" w:name="_Toc148538442"/>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железнодорожного электроснабжения</w:t>
      </w:r>
      <w:bookmarkEnd w:id="307"/>
    </w:p>
    <w:p w:rsidR="004416C6" w:rsidRPr="00016103" w:rsidRDefault="004416C6" w:rsidP="00912D81">
      <w:pPr>
        <w:numPr>
          <w:ilvl w:val="0"/>
          <w:numId w:val="86"/>
        </w:numPr>
        <w:spacing w:before="120" w:after="0" w:line="360" w:lineRule="exact"/>
        <w:ind w:left="0" w:firstLine="709"/>
        <w:jc w:val="both"/>
        <w:rPr>
          <w:b/>
          <w:color w:val="000000" w:themeColor="text1"/>
        </w:rPr>
      </w:pPr>
      <w:r w:rsidRPr="00016103">
        <w:rPr>
          <w:b/>
          <w:color w:val="000000" w:themeColor="text1"/>
        </w:rPr>
        <w:t>Надежность системы железнодорожного электроснабжения</w:t>
      </w:r>
      <w:r w:rsidR="003D5521">
        <w:rPr>
          <w:b/>
          <w:color w:val="000000" w:themeColor="text1"/>
        </w:rPr>
        <w:fldChar w:fldCharType="begin"/>
      </w:r>
      <w:r>
        <w:instrText xml:space="preserve"> XE </w:instrText>
      </w:r>
      <w:r w:rsidR="00E64620">
        <w:instrText>«</w:instrText>
      </w:r>
      <w:r w:rsidRPr="009B1732">
        <w:rPr>
          <w:b/>
          <w:color w:val="000000" w:themeColor="text1"/>
        </w:rPr>
        <w:instrText>Надежность системы железнодорожного электроснабжения</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Способность системы железнодорожного электроснабжения обеспечивать в расчетных режимах преобразование, распределение и передачу электрической энергии тяговым и нетяговым потребителям нормируемого качества и в требуемом количестве.</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135 ГОСТ 32192-2013 Надежность в железнодорожной технике. Основные понятия. Термины и определения]</w:t>
      </w:r>
    </w:p>
    <w:p w:rsidR="004416C6" w:rsidRPr="00016103" w:rsidRDefault="004416C6" w:rsidP="00912D81">
      <w:pPr>
        <w:numPr>
          <w:ilvl w:val="0"/>
          <w:numId w:val="86"/>
        </w:numPr>
        <w:spacing w:before="120" w:after="0" w:line="360" w:lineRule="exact"/>
        <w:ind w:left="0" w:firstLine="709"/>
        <w:jc w:val="both"/>
        <w:rPr>
          <w:b/>
          <w:color w:val="000000" w:themeColor="text1"/>
        </w:rPr>
      </w:pPr>
      <w:r w:rsidRPr="00016103">
        <w:rPr>
          <w:b/>
          <w:color w:val="000000" w:themeColor="text1"/>
        </w:rPr>
        <w:t>Отказ системы железнодорожного электроснабжения</w:t>
      </w:r>
      <w:r w:rsidR="003D5521">
        <w:rPr>
          <w:b/>
          <w:color w:val="000000" w:themeColor="text1"/>
        </w:rPr>
        <w:fldChar w:fldCharType="begin"/>
      </w:r>
      <w:r>
        <w:instrText xml:space="preserve"> XE </w:instrText>
      </w:r>
      <w:r w:rsidR="00E64620">
        <w:instrText>«</w:instrText>
      </w:r>
      <w:r w:rsidRPr="001F5ADE">
        <w:rPr>
          <w:b/>
          <w:color w:val="000000" w:themeColor="text1"/>
        </w:rPr>
        <w:instrText>Отказ системы железнодорожного электроснабжения</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Событие, заключающееся в отклонении напряжения ниже или выше допустимых значений по действующим нормам или приводящее к недоотпуску электрической энергии потребителям при прекращении или ограничении электроснабжения.</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lastRenderedPageBreak/>
        <w:t>[статья 136 ГОСТ 32192-2013 Надежность в железнодорожной технике. Основные понятия. Термины и определения]</w:t>
      </w:r>
    </w:p>
    <w:p w:rsidR="004416C6" w:rsidRPr="00016103" w:rsidRDefault="004416C6" w:rsidP="00912D81">
      <w:pPr>
        <w:numPr>
          <w:ilvl w:val="0"/>
          <w:numId w:val="86"/>
        </w:numPr>
        <w:spacing w:before="120" w:after="0" w:line="360" w:lineRule="exact"/>
        <w:ind w:left="0" w:firstLine="709"/>
        <w:jc w:val="both"/>
        <w:rPr>
          <w:b/>
          <w:color w:val="000000" w:themeColor="text1"/>
        </w:rPr>
      </w:pPr>
      <w:r w:rsidRPr="00016103">
        <w:rPr>
          <w:b/>
          <w:color w:val="000000" w:themeColor="text1"/>
        </w:rPr>
        <w:t>Нормальный режим работы системы тягового железнодорожного электроснабжения</w:t>
      </w:r>
      <w:r w:rsidR="003D5521">
        <w:rPr>
          <w:b/>
          <w:color w:val="000000" w:themeColor="text1"/>
        </w:rPr>
        <w:fldChar w:fldCharType="begin"/>
      </w:r>
      <w:r>
        <w:instrText xml:space="preserve"> XE </w:instrText>
      </w:r>
      <w:r w:rsidR="00E64620">
        <w:instrText>«</w:instrText>
      </w:r>
      <w:r w:rsidRPr="009662D5">
        <w:rPr>
          <w:b/>
          <w:color w:val="000000" w:themeColor="text1"/>
        </w:rPr>
        <w:instrText>Нормальный режим работы системы тягового железнодорожного электроснабжения</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Режим работы системы тягового железнодорожного электроснабжения, при котором параметры всех элементов этой системы не выходят за пределы допустимых по нормам значений и система обеспечивает снабжение электрической энергией железнодорожного электроподвижного состава при расчетных параметрах движения поездов.</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137 ГОСТ 32192-2013 Надежность в железнодорожной технике. Основные понятия. Термины и определения]</w:t>
      </w:r>
    </w:p>
    <w:p w:rsidR="004416C6" w:rsidRPr="00016103" w:rsidRDefault="004416C6" w:rsidP="00912D81">
      <w:pPr>
        <w:numPr>
          <w:ilvl w:val="0"/>
          <w:numId w:val="86"/>
        </w:numPr>
        <w:spacing w:before="120" w:after="0" w:line="360" w:lineRule="exact"/>
        <w:ind w:left="0" w:firstLine="709"/>
        <w:jc w:val="both"/>
        <w:rPr>
          <w:b/>
          <w:color w:val="000000" w:themeColor="text1"/>
        </w:rPr>
      </w:pPr>
      <w:r w:rsidRPr="00016103">
        <w:rPr>
          <w:b/>
          <w:color w:val="000000" w:themeColor="text1"/>
        </w:rPr>
        <w:t>Вынужденный режим (работы системы тягового железнодорожного электроснабжения</w:t>
      </w:r>
      <w:r w:rsidR="003D5521">
        <w:rPr>
          <w:b/>
          <w:color w:val="000000" w:themeColor="text1"/>
        </w:rPr>
        <w:fldChar w:fldCharType="begin"/>
      </w:r>
      <w:r>
        <w:instrText xml:space="preserve"> XE </w:instrText>
      </w:r>
      <w:r w:rsidR="00E64620">
        <w:instrText>«</w:instrText>
      </w:r>
      <w:r w:rsidRPr="00025635">
        <w:rPr>
          <w:b/>
          <w:color w:val="000000" w:themeColor="text1"/>
        </w:rPr>
        <w:instrText>Вынужденный режим (работы системы тягового железнодорожного электроснабжения</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Режим работы системы тягового железнодорожного электроснабжения при отключении элемента или элементов этой системы, обеспечивающийся за счет заложенного в ней резерва, допускающий временное ограничение размеров движения железнодорожного электроподвижного состава и ухудшение основных показателей, характеризующих работу системы тягового электроснабжения, без выхода этих показателей за предельно допускаемые значения по нормам.</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138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8" w:name="_Toc148538443"/>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железнодорожной электросвязи</w:t>
      </w:r>
      <w:bookmarkEnd w:id="308"/>
    </w:p>
    <w:p w:rsidR="004416C6" w:rsidRPr="00016103" w:rsidRDefault="004416C6" w:rsidP="00912D81">
      <w:pPr>
        <w:numPr>
          <w:ilvl w:val="0"/>
          <w:numId w:val="87"/>
        </w:numPr>
        <w:spacing w:before="120" w:after="0" w:line="360" w:lineRule="exact"/>
        <w:ind w:left="0" w:firstLine="709"/>
        <w:jc w:val="both"/>
        <w:rPr>
          <w:b/>
          <w:color w:val="000000" w:themeColor="text1"/>
        </w:rPr>
      </w:pPr>
      <w:r w:rsidRPr="00016103">
        <w:rPr>
          <w:b/>
          <w:color w:val="000000" w:themeColor="text1"/>
        </w:rPr>
        <w:t>Коэффициент ошибок (железнодорожной электросвязи)</w:t>
      </w:r>
      <w:r w:rsidR="003D5521">
        <w:rPr>
          <w:b/>
          <w:color w:val="000000" w:themeColor="text1"/>
        </w:rPr>
        <w:fldChar w:fldCharType="begin"/>
      </w:r>
      <w:r>
        <w:instrText xml:space="preserve"> XE </w:instrText>
      </w:r>
      <w:r w:rsidR="00E64620">
        <w:instrText>«</w:instrText>
      </w:r>
      <w:r w:rsidRPr="00A51EA8">
        <w:rPr>
          <w:b/>
          <w:color w:val="000000" w:themeColor="text1"/>
        </w:rPr>
        <w:instrText>Коэффициент ошибок (железнодорожной электросвязи)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количества цифровых ошибок за определенный промежуток времени к общему количеству символов, принятых в течение того же промежутка времени.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Коэффициент ошибок может быть определен через биты или блоки.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141 ГОСТ 32192-2013 Надежность в железнодорожной технике. Основные понятия. Термины и определения]</w:t>
      </w:r>
    </w:p>
    <w:p w:rsidR="004416C6" w:rsidRPr="00016103" w:rsidRDefault="004416C6" w:rsidP="00912D81">
      <w:pPr>
        <w:numPr>
          <w:ilvl w:val="0"/>
          <w:numId w:val="87"/>
        </w:numPr>
        <w:spacing w:before="120" w:after="0" w:line="360" w:lineRule="exact"/>
        <w:ind w:left="0" w:firstLine="709"/>
        <w:jc w:val="both"/>
        <w:rPr>
          <w:b/>
          <w:color w:val="000000" w:themeColor="text1"/>
        </w:rPr>
      </w:pPr>
      <w:r w:rsidRPr="00016103">
        <w:rPr>
          <w:b/>
          <w:color w:val="000000" w:themeColor="text1"/>
        </w:rPr>
        <w:t>Повреждение системы железнодорожной электросвязи</w:t>
      </w:r>
      <w:r w:rsidR="003D5521">
        <w:rPr>
          <w:b/>
          <w:color w:val="000000" w:themeColor="text1"/>
        </w:rPr>
        <w:fldChar w:fldCharType="begin"/>
      </w:r>
      <w:r>
        <w:instrText xml:space="preserve"> XE </w:instrText>
      </w:r>
      <w:r w:rsidR="00E64620">
        <w:instrText>«</w:instrText>
      </w:r>
      <w:r w:rsidRPr="00E25D32">
        <w:rPr>
          <w:b/>
          <w:color w:val="000000" w:themeColor="text1"/>
        </w:rPr>
        <w:instrText>Повреждение системы железнодорожной электросвязи</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Приемлемая для пользователя неполная способность системы железнодорожной электросвязи выполнить требуемую функцию.</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142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spacing w:val="-10"/>
        </w:rPr>
      </w:pPr>
    </w:p>
    <w:p w:rsidR="004416C6" w:rsidRPr="00016103"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09" w:name="_Toc148538444"/>
      <w:r>
        <w:rPr>
          <w:rFonts w:ascii="Times New Roman" w:hAnsi="Times New Roman" w:cs="Times New Roman"/>
          <w:b/>
          <w:color w:val="000000" w:themeColor="text1"/>
          <w:sz w:val="28"/>
          <w:szCs w:val="28"/>
        </w:rPr>
        <w:lastRenderedPageBreak/>
        <w:t>6</w:t>
      </w:r>
      <w:r w:rsidR="00827BE9">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 </w:t>
      </w:r>
      <w:r w:rsidR="004416C6" w:rsidRPr="00016103">
        <w:rPr>
          <w:rFonts w:ascii="Times New Roman" w:hAnsi="Times New Roman" w:cs="Times New Roman"/>
          <w:b/>
          <w:color w:val="000000" w:themeColor="text1"/>
          <w:sz w:val="28"/>
          <w:szCs w:val="28"/>
        </w:rPr>
        <w:t>Понятия, относящиеся к надежности железнодорожного подвижного состава</w:t>
      </w:r>
      <w:bookmarkEnd w:id="309"/>
    </w:p>
    <w:p w:rsidR="004416C6" w:rsidRPr="00016103" w:rsidRDefault="004416C6" w:rsidP="00912D81">
      <w:pPr>
        <w:numPr>
          <w:ilvl w:val="0"/>
          <w:numId w:val="88"/>
        </w:numPr>
        <w:spacing w:before="120" w:after="0" w:line="360" w:lineRule="exact"/>
        <w:ind w:left="0" w:firstLine="709"/>
        <w:jc w:val="both"/>
        <w:rPr>
          <w:b/>
          <w:color w:val="000000" w:themeColor="text1"/>
        </w:rPr>
      </w:pPr>
      <w:r w:rsidRPr="00016103">
        <w:rPr>
          <w:b/>
          <w:color w:val="000000" w:themeColor="text1"/>
        </w:rPr>
        <w:t>Парк железнодорожного подвижного состава</w:t>
      </w:r>
      <w:r w:rsidR="003D5521">
        <w:rPr>
          <w:b/>
          <w:color w:val="000000" w:themeColor="text1"/>
        </w:rPr>
        <w:fldChar w:fldCharType="begin"/>
      </w:r>
      <w:r>
        <w:instrText xml:space="preserve"> XE </w:instrText>
      </w:r>
      <w:r w:rsidR="00E64620">
        <w:instrText>«</w:instrText>
      </w:r>
      <w:r w:rsidRPr="00BE1FCA">
        <w:rPr>
          <w:b/>
          <w:color w:val="000000" w:themeColor="text1"/>
        </w:rPr>
        <w:instrText>Парк железнодорожного подвижного состава</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Совокупность единиц железнодорожного подвижного состава, обладающих общими признаками.</w:t>
      </w:r>
    </w:p>
    <w:p w:rsidR="004416C6" w:rsidRPr="00617D0D" w:rsidRDefault="004416C6" w:rsidP="004416C6">
      <w:pPr>
        <w:spacing w:after="0" w:line="360" w:lineRule="exact"/>
        <w:ind w:firstLine="709"/>
        <w:jc w:val="both"/>
        <w:rPr>
          <w:color w:val="000000" w:themeColor="text1"/>
          <w:sz w:val="24"/>
        </w:rPr>
      </w:pPr>
      <w:r w:rsidRPr="00617D0D">
        <w:rPr>
          <w:color w:val="000000" w:themeColor="text1"/>
          <w:sz w:val="24"/>
        </w:rPr>
        <w:t>Примечание. К общим признакам могут быть отнесены назначение, тип, серия, принадлежность, полигон эксплуатации и т.п.</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143 ГОСТ 32192-2013 Надежность в железнодорожной технике. Основные понятия. Термины и определения]</w:t>
      </w:r>
    </w:p>
    <w:p w:rsidR="004416C6" w:rsidRPr="00016103" w:rsidRDefault="004416C6" w:rsidP="00912D81">
      <w:pPr>
        <w:numPr>
          <w:ilvl w:val="0"/>
          <w:numId w:val="88"/>
        </w:numPr>
        <w:spacing w:before="120" w:after="0" w:line="360" w:lineRule="exact"/>
        <w:ind w:left="0" w:firstLine="709"/>
        <w:jc w:val="both"/>
        <w:rPr>
          <w:b/>
          <w:color w:val="000000" w:themeColor="text1"/>
        </w:rPr>
      </w:pPr>
      <w:r w:rsidRPr="00016103">
        <w:rPr>
          <w:b/>
          <w:color w:val="000000" w:themeColor="text1"/>
        </w:rPr>
        <w:t>Техническое состояние парка железнодорожного подвижного состава</w:t>
      </w:r>
    </w:p>
    <w:p w:rsidR="004416C6" w:rsidRDefault="005E3924" w:rsidP="004416C6">
      <w:pPr>
        <w:spacing w:after="0" w:line="360" w:lineRule="exact"/>
        <w:ind w:firstLine="709"/>
        <w:jc w:val="both"/>
        <w:rPr>
          <w:color w:val="000000" w:themeColor="text1"/>
          <w:spacing w:val="-10"/>
        </w:rPr>
      </w:pPr>
      <w:r>
        <w:rPr>
          <w:color w:val="000000" w:themeColor="text1"/>
        </w:rPr>
        <w:t xml:space="preserve">Определение к термину дано как в пункте </w:t>
      </w:r>
      <w:r w:rsidR="003D5521">
        <w:rPr>
          <w:color w:val="000000" w:themeColor="text1"/>
        </w:rPr>
        <w:fldChar w:fldCharType="begin"/>
      </w:r>
      <w:r>
        <w:rPr>
          <w:color w:val="000000" w:themeColor="text1"/>
        </w:rPr>
        <w:instrText xml:space="preserve"> REF _Ref146541991 \r \h </w:instrText>
      </w:r>
      <w:r w:rsidR="003D5521">
        <w:rPr>
          <w:color w:val="000000" w:themeColor="text1"/>
        </w:rPr>
      </w:r>
      <w:r w:rsidR="003D5521">
        <w:rPr>
          <w:color w:val="000000" w:themeColor="text1"/>
        </w:rPr>
        <w:fldChar w:fldCharType="separate"/>
      </w:r>
      <w:r w:rsidR="00FD7600">
        <w:rPr>
          <w:color w:val="000000" w:themeColor="text1"/>
        </w:rPr>
        <w:t>37.29</w:t>
      </w:r>
      <w:r w:rsidR="003D5521">
        <w:rPr>
          <w:color w:val="000000" w:themeColor="text1"/>
        </w:rPr>
        <w:fldChar w:fldCharType="end"/>
      </w:r>
      <w:r>
        <w:rPr>
          <w:color w:val="000000" w:themeColor="text1"/>
        </w:rPr>
        <w:t>.</w:t>
      </w:r>
    </w:p>
    <w:p w:rsidR="004416C6" w:rsidRPr="00016103" w:rsidRDefault="004416C6" w:rsidP="00912D81">
      <w:pPr>
        <w:numPr>
          <w:ilvl w:val="0"/>
          <w:numId w:val="88"/>
        </w:numPr>
        <w:spacing w:before="120" w:after="0" w:line="360" w:lineRule="exact"/>
        <w:ind w:left="0" w:firstLine="709"/>
        <w:jc w:val="both"/>
        <w:rPr>
          <w:b/>
          <w:color w:val="000000" w:themeColor="text1"/>
        </w:rPr>
      </w:pPr>
      <w:r w:rsidRPr="00016103">
        <w:rPr>
          <w:b/>
          <w:color w:val="000000" w:themeColor="text1"/>
        </w:rPr>
        <w:t>Готовность парка железнодорожного подвижного состава</w:t>
      </w:r>
      <w:r w:rsidR="003D5521">
        <w:rPr>
          <w:b/>
          <w:color w:val="000000" w:themeColor="text1"/>
        </w:rPr>
        <w:fldChar w:fldCharType="begin"/>
      </w:r>
      <w:r>
        <w:instrText xml:space="preserve"> XE </w:instrText>
      </w:r>
      <w:r w:rsidR="00E64620">
        <w:instrText>«</w:instrText>
      </w:r>
      <w:r w:rsidRPr="00E067CB">
        <w:rPr>
          <w:b/>
          <w:color w:val="000000" w:themeColor="text1"/>
        </w:rPr>
        <w:instrText>Готовность парка железнодорожного подвижного состава</w:instrText>
      </w:r>
      <w:r w:rsidR="00E64620">
        <w:instrText>»</w:instrText>
      </w:r>
      <w:r>
        <w:instrText xml:space="preserve"> </w:instrText>
      </w:r>
      <w:r w:rsidR="003D5521">
        <w:rPr>
          <w:b/>
          <w:color w:val="000000" w:themeColor="text1"/>
        </w:rPr>
        <w:fldChar w:fldCharType="end"/>
      </w:r>
    </w:p>
    <w:p w:rsidR="004416C6" w:rsidRPr="00016103" w:rsidRDefault="004416C6" w:rsidP="004416C6">
      <w:pPr>
        <w:spacing w:after="0" w:line="360" w:lineRule="exact"/>
        <w:ind w:firstLine="709"/>
        <w:jc w:val="both"/>
        <w:rPr>
          <w:color w:val="000000" w:themeColor="text1"/>
        </w:rPr>
      </w:pPr>
      <w:r w:rsidRPr="00016103">
        <w:rPr>
          <w:color w:val="000000" w:themeColor="text1"/>
        </w:rPr>
        <w:t>Отношение числа работоспособных единиц железнодорожного подвижного состава к их общему числу в парке в произвольный момент времени.</w:t>
      </w:r>
    </w:p>
    <w:p w:rsidR="004416C6" w:rsidRDefault="004416C6" w:rsidP="004416C6">
      <w:pPr>
        <w:spacing w:after="0" w:line="360" w:lineRule="exact"/>
        <w:ind w:firstLine="709"/>
        <w:jc w:val="both"/>
        <w:rPr>
          <w:color w:val="000000" w:themeColor="text1"/>
          <w:spacing w:val="-10"/>
        </w:rPr>
      </w:pPr>
      <w:r w:rsidRPr="00016103">
        <w:rPr>
          <w:color w:val="000000" w:themeColor="text1"/>
          <w:spacing w:val="-10"/>
        </w:rPr>
        <w:t>[статья 145 ГОСТ 32192-2013 Надежность в железнодорожной технике. Основные понятия. Термины и определения]</w:t>
      </w:r>
    </w:p>
    <w:p w:rsidR="004416C6" w:rsidRDefault="004416C6" w:rsidP="004416C6">
      <w:pPr>
        <w:spacing w:after="0" w:line="360" w:lineRule="exact"/>
        <w:ind w:firstLine="709"/>
        <w:jc w:val="both"/>
        <w:rPr>
          <w:color w:val="000000" w:themeColor="text1"/>
        </w:rPr>
      </w:pPr>
    </w:p>
    <w:p w:rsidR="004416C6" w:rsidRPr="00872F51" w:rsidRDefault="00912D81" w:rsidP="004416C6">
      <w:pPr>
        <w:pStyle w:val="2"/>
        <w:spacing w:before="120" w:after="120" w:line="360" w:lineRule="exact"/>
        <w:jc w:val="center"/>
        <w:rPr>
          <w:rFonts w:ascii="Times New Roman" w:hAnsi="Times New Roman" w:cs="Times New Roman"/>
          <w:b/>
          <w:color w:val="000000" w:themeColor="text1"/>
          <w:sz w:val="28"/>
          <w:szCs w:val="28"/>
        </w:rPr>
      </w:pPr>
      <w:bookmarkStart w:id="310" w:name="_Toc148538445"/>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sidR="004416C6" w:rsidRPr="00872F51">
        <w:rPr>
          <w:rFonts w:ascii="Times New Roman" w:hAnsi="Times New Roman" w:cs="Times New Roman"/>
          <w:b/>
          <w:color w:val="000000" w:themeColor="text1"/>
          <w:sz w:val="28"/>
          <w:szCs w:val="28"/>
        </w:rPr>
        <w:t>Лубрикация</w:t>
      </w:r>
      <w:bookmarkEnd w:id="310"/>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Изнашивание</w:t>
      </w:r>
      <w:r w:rsidR="003D5521">
        <w:rPr>
          <w:b/>
          <w:color w:val="000000" w:themeColor="text1"/>
        </w:rPr>
        <w:fldChar w:fldCharType="begin"/>
      </w:r>
      <w:r>
        <w:instrText xml:space="preserve"> XE </w:instrText>
      </w:r>
      <w:r w:rsidR="00E64620">
        <w:instrText>«</w:instrText>
      </w:r>
      <w:r w:rsidRPr="00635DB1">
        <w:rPr>
          <w:b/>
          <w:color w:val="000000" w:themeColor="text1"/>
        </w:rPr>
        <w:instrText>Изнашивание</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Процесс отделения материала с поверхности твердого тела и (или) увеличения его остаточной деформации при трении, проявляющийся в постепенном изменении размеров и (или) формы тела.</w:t>
      </w:r>
    </w:p>
    <w:p w:rsidR="004416C6" w:rsidRPr="00DE4AF7" w:rsidRDefault="004416C6" w:rsidP="004416C6">
      <w:pPr>
        <w:spacing w:after="0" w:line="360" w:lineRule="exact"/>
        <w:ind w:firstLine="709"/>
        <w:jc w:val="both"/>
      </w:pPr>
      <w:r w:rsidRPr="00DE4AF7">
        <w:t>[статья 2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Интенсивность изнашивания</w:t>
      </w:r>
      <w:r w:rsidR="003D5521">
        <w:rPr>
          <w:b/>
          <w:color w:val="000000" w:themeColor="text1"/>
        </w:rPr>
        <w:fldChar w:fldCharType="begin"/>
      </w:r>
      <w:r>
        <w:instrText xml:space="preserve"> XE </w:instrText>
      </w:r>
      <w:r w:rsidR="00E64620">
        <w:instrText>«</w:instrText>
      </w:r>
      <w:r w:rsidRPr="00182DF6">
        <w:rPr>
          <w:b/>
          <w:color w:val="000000" w:themeColor="text1"/>
        </w:rPr>
        <w:instrText>Интенсивность изнашивания</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 xml:space="preserve">Отношение значения износа к обусловленному пути, на котором происходило изнашивание, или объему выполненной работы. </w:t>
      </w:r>
    </w:p>
    <w:p w:rsidR="004416C6" w:rsidRPr="00872F51" w:rsidRDefault="004416C6" w:rsidP="004416C6">
      <w:pPr>
        <w:spacing w:after="0" w:line="360" w:lineRule="exact"/>
        <w:ind w:firstLine="709"/>
        <w:jc w:val="both"/>
        <w:rPr>
          <w:color w:val="auto"/>
          <w:sz w:val="24"/>
        </w:rPr>
      </w:pPr>
      <w:r w:rsidRPr="00872F51">
        <w:rPr>
          <w:color w:val="auto"/>
          <w:sz w:val="24"/>
        </w:rPr>
        <w:t>Примечания:</w:t>
      </w:r>
    </w:p>
    <w:p w:rsidR="004416C6" w:rsidRPr="00872F51" w:rsidRDefault="004416C6" w:rsidP="004416C6">
      <w:pPr>
        <w:spacing w:after="0" w:line="360" w:lineRule="exact"/>
        <w:ind w:firstLine="709"/>
        <w:jc w:val="both"/>
        <w:rPr>
          <w:color w:val="auto"/>
          <w:sz w:val="24"/>
        </w:rPr>
      </w:pPr>
      <w:r w:rsidRPr="00872F51">
        <w:rPr>
          <w:color w:val="auto"/>
          <w:sz w:val="24"/>
        </w:rPr>
        <w:t>1. Единицу объема выполненной работы выбирают в каждом отдельном случае.</w:t>
      </w:r>
    </w:p>
    <w:p w:rsidR="004416C6" w:rsidRPr="00872F51" w:rsidRDefault="004416C6" w:rsidP="004416C6">
      <w:pPr>
        <w:spacing w:after="0" w:line="360" w:lineRule="exact"/>
        <w:ind w:firstLine="709"/>
        <w:jc w:val="both"/>
        <w:rPr>
          <w:color w:val="auto"/>
          <w:sz w:val="24"/>
        </w:rPr>
      </w:pPr>
      <w:r w:rsidRPr="00872F51">
        <w:rPr>
          <w:color w:val="auto"/>
          <w:sz w:val="24"/>
        </w:rPr>
        <w:t>2. Различают мгновенную и среднюю интенсивности изнашивания.</w:t>
      </w:r>
    </w:p>
    <w:p w:rsidR="004416C6" w:rsidRPr="001B775F" w:rsidRDefault="004416C6" w:rsidP="004416C6">
      <w:pPr>
        <w:spacing w:after="0" w:line="360" w:lineRule="exact"/>
        <w:ind w:firstLine="709"/>
        <w:jc w:val="both"/>
      </w:pPr>
      <w:r w:rsidRPr="001B775F">
        <w:t>[статья 39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Скорость изнашивания</w:t>
      </w:r>
      <w:r w:rsidR="003D5521">
        <w:rPr>
          <w:b/>
          <w:color w:val="000000" w:themeColor="text1"/>
        </w:rPr>
        <w:fldChar w:fldCharType="begin"/>
      </w:r>
      <w:r>
        <w:instrText xml:space="preserve"> XE </w:instrText>
      </w:r>
      <w:r w:rsidR="00E64620">
        <w:instrText>«</w:instrText>
      </w:r>
      <w:r w:rsidRPr="00F34891">
        <w:rPr>
          <w:b/>
          <w:color w:val="000000" w:themeColor="text1"/>
        </w:rPr>
        <w:instrText>Скорость изнашивания</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 xml:space="preserve">Отношение значения износа к интервалу времени, в течение которого он возник. </w:t>
      </w:r>
    </w:p>
    <w:p w:rsidR="004416C6" w:rsidRPr="00872F51" w:rsidRDefault="004416C6" w:rsidP="004416C6">
      <w:pPr>
        <w:spacing w:after="0" w:line="360" w:lineRule="exact"/>
        <w:ind w:firstLine="709"/>
        <w:jc w:val="both"/>
        <w:rPr>
          <w:color w:val="auto"/>
          <w:sz w:val="24"/>
        </w:rPr>
      </w:pPr>
      <w:r w:rsidRPr="00872F51">
        <w:rPr>
          <w:color w:val="auto"/>
          <w:sz w:val="24"/>
        </w:rPr>
        <w:lastRenderedPageBreak/>
        <w:t>Примечание. Различают мгновенную (в определенный момент времени) и среднюю скорость изнашивания (за определенный интервал времени)</w:t>
      </w:r>
    </w:p>
    <w:p w:rsidR="004416C6" w:rsidRPr="00DE4AF7" w:rsidRDefault="004416C6" w:rsidP="004416C6">
      <w:pPr>
        <w:spacing w:after="0" w:line="360" w:lineRule="exact"/>
        <w:ind w:firstLine="709"/>
        <w:jc w:val="both"/>
      </w:pPr>
      <w:r w:rsidRPr="00DE4AF7">
        <w:t>[статья 38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Износ</w:t>
      </w:r>
      <w:r w:rsidR="003D5521">
        <w:rPr>
          <w:b/>
          <w:color w:val="000000" w:themeColor="text1"/>
        </w:rPr>
        <w:fldChar w:fldCharType="begin"/>
      </w:r>
      <w:r>
        <w:instrText xml:space="preserve"> XE </w:instrText>
      </w:r>
      <w:r w:rsidR="00E64620">
        <w:instrText>«</w:instrText>
      </w:r>
      <w:r w:rsidRPr="00E22D69">
        <w:rPr>
          <w:b/>
          <w:color w:val="000000" w:themeColor="text1"/>
        </w:rPr>
        <w:instrText>Износ</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Результат изнашивания, определяемый в установленных единицах.</w:t>
      </w:r>
    </w:p>
    <w:p w:rsidR="004416C6" w:rsidRPr="00872F51" w:rsidRDefault="004416C6" w:rsidP="004416C6">
      <w:pPr>
        <w:spacing w:after="0" w:line="360" w:lineRule="exact"/>
        <w:ind w:firstLine="709"/>
        <w:jc w:val="both"/>
        <w:rPr>
          <w:color w:val="auto"/>
          <w:sz w:val="24"/>
        </w:rPr>
      </w:pPr>
      <w:r w:rsidRPr="00872F51">
        <w:rPr>
          <w:color w:val="auto"/>
          <w:sz w:val="24"/>
        </w:rPr>
        <w:t>Примечание. Значение износа может выражаться в единицах длины, объема, массы и др.</w:t>
      </w:r>
    </w:p>
    <w:p w:rsidR="004416C6" w:rsidRPr="00DE4AF7" w:rsidRDefault="004416C6" w:rsidP="004416C6">
      <w:pPr>
        <w:spacing w:after="0" w:line="360" w:lineRule="exact"/>
        <w:ind w:firstLine="709"/>
        <w:jc w:val="both"/>
      </w:pPr>
      <w:r w:rsidRPr="00DE4AF7">
        <w:t>[статья 3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Допустимый износ</w:t>
      </w:r>
      <w:r w:rsidR="003D5521">
        <w:rPr>
          <w:b/>
          <w:color w:val="000000" w:themeColor="text1"/>
        </w:rPr>
        <w:fldChar w:fldCharType="begin"/>
      </w:r>
      <w:r>
        <w:instrText xml:space="preserve"> XE </w:instrText>
      </w:r>
      <w:r w:rsidR="00E64620">
        <w:instrText>«</w:instrText>
      </w:r>
      <w:r w:rsidRPr="00930769">
        <w:rPr>
          <w:b/>
          <w:color w:val="000000" w:themeColor="text1"/>
        </w:rPr>
        <w:instrText>Допустимый износ</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Значение износа, при котором изделие сохраняет работоспособность.</w:t>
      </w:r>
    </w:p>
    <w:p w:rsidR="004416C6" w:rsidRPr="00872F51" w:rsidRDefault="004416C6" w:rsidP="004416C6">
      <w:pPr>
        <w:spacing w:after="0" w:line="360" w:lineRule="exact"/>
        <w:ind w:firstLine="709"/>
        <w:jc w:val="both"/>
        <w:rPr>
          <w:color w:val="auto"/>
          <w:sz w:val="24"/>
        </w:rPr>
      </w:pPr>
      <w:r w:rsidRPr="00872F51">
        <w:rPr>
          <w:color w:val="auto"/>
          <w:sz w:val="24"/>
        </w:rPr>
        <w:t>Примечание. Допустимый износ меньше предельного.</w:t>
      </w:r>
    </w:p>
    <w:p w:rsidR="004416C6" w:rsidRPr="00DE4AF7" w:rsidRDefault="004416C6" w:rsidP="004416C6">
      <w:pPr>
        <w:spacing w:after="0" w:line="360" w:lineRule="exact"/>
        <w:ind w:firstLine="709"/>
        <w:jc w:val="both"/>
      </w:pPr>
      <w:r w:rsidRPr="00DE4AF7">
        <w:t>[статья 35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Предельный износ</w:t>
      </w:r>
      <w:r w:rsidR="003D5521">
        <w:rPr>
          <w:b/>
          <w:color w:val="000000" w:themeColor="text1"/>
        </w:rPr>
        <w:fldChar w:fldCharType="begin"/>
      </w:r>
      <w:r>
        <w:instrText xml:space="preserve"> XE </w:instrText>
      </w:r>
      <w:r w:rsidR="00E64620">
        <w:instrText>«</w:instrText>
      </w:r>
      <w:r w:rsidRPr="00107D5C">
        <w:rPr>
          <w:b/>
          <w:color w:val="000000" w:themeColor="text1"/>
        </w:rPr>
        <w:instrText>Предельный износ</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Износ, соответствующий предельному состоянию изнашиваемого изделия или его составной части.</w:t>
      </w:r>
    </w:p>
    <w:p w:rsidR="004416C6" w:rsidRPr="00DE4AF7" w:rsidRDefault="004416C6" w:rsidP="004416C6">
      <w:pPr>
        <w:spacing w:after="0" w:line="360" w:lineRule="exact"/>
        <w:ind w:firstLine="709"/>
        <w:jc w:val="both"/>
      </w:pPr>
      <w:r w:rsidRPr="00DE4AF7">
        <w:t>[статья 34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Износостойкость</w:t>
      </w:r>
      <w:r w:rsidR="003D5521">
        <w:rPr>
          <w:b/>
          <w:color w:val="000000" w:themeColor="text1"/>
        </w:rPr>
        <w:fldChar w:fldCharType="begin"/>
      </w:r>
      <w:r>
        <w:instrText xml:space="preserve"> XE </w:instrText>
      </w:r>
      <w:r w:rsidR="00E64620">
        <w:instrText>«</w:instrText>
      </w:r>
      <w:r w:rsidRPr="008514A2">
        <w:rPr>
          <w:b/>
          <w:color w:val="000000" w:themeColor="text1"/>
        </w:rPr>
        <w:instrText>Износостойкость</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Свойство материала оказывать сопротивление изнашиванию в определенных условиях трения, оцениваемое величиной, обратной скорости изнашивания или интенсивности изнашивания</w:t>
      </w:r>
    </w:p>
    <w:p w:rsidR="004416C6" w:rsidRPr="00DE4AF7" w:rsidRDefault="004416C6" w:rsidP="004416C6">
      <w:pPr>
        <w:spacing w:after="0" w:line="360" w:lineRule="exact"/>
        <w:ind w:firstLine="709"/>
        <w:jc w:val="both"/>
      </w:pPr>
      <w:r w:rsidRPr="00DE4AF7">
        <w:t>[статья 4 ГОСТ 27674-88 Трение, изнашивание и смазка. Термины и определения]</w:t>
      </w:r>
    </w:p>
    <w:p w:rsidR="004416C6" w:rsidRPr="00872F51" w:rsidRDefault="0040413B" w:rsidP="00912D81">
      <w:pPr>
        <w:numPr>
          <w:ilvl w:val="0"/>
          <w:numId w:val="89"/>
        </w:numPr>
        <w:spacing w:before="120" w:after="0" w:line="360" w:lineRule="exact"/>
        <w:ind w:left="0" w:firstLine="709"/>
        <w:jc w:val="both"/>
        <w:rPr>
          <w:b/>
          <w:color w:val="000000" w:themeColor="text1"/>
        </w:rPr>
      </w:pPr>
      <w:r>
        <w:rPr>
          <w:b/>
          <w:color w:val="000000" w:themeColor="text1"/>
          <w:lang w:val="en-US"/>
        </w:rPr>
        <w:t>[</w:t>
      </w:r>
      <w:r>
        <w:rPr>
          <w:b/>
          <w:color w:val="000000" w:themeColor="text1"/>
        </w:rPr>
        <w:t>с</w:t>
      </w:r>
      <w:r w:rsidR="004416C6" w:rsidRPr="00872F51">
        <w:rPr>
          <w:b/>
          <w:color w:val="000000" w:themeColor="text1"/>
        </w:rPr>
        <w:t>мазочный материал, лубрикант</w:t>
      </w:r>
      <w:r>
        <w:rPr>
          <w:b/>
          <w:color w:val="000000" w:themeColor="text1"/>
          <w:lang w:val="en-US"/>
        </w:rPr>
        <w:t>]</w:t>
      </w:r>
      <w:r w:rsidR="003D5521">
        <w:rPr>
          <w:b/>
          <w:color w:val="000000" w:themeColor="text1"/>
          <w:lang w:val="en-US"/>
        </w:rPr>
        <w:fldChar w:fldCharType="begin"/>
      </w:r>
      <w:r>
        <w:instrText xml:space="preserve"> XE "</w:instrText>
      </w:r>
      <w:r w:rsidRPr="00C437F1">
        <w:rPr>
          <w:b/>
          <w:color w:val="000000" w:themeColor="text1"/>
          <w:lang w:val="en-US"/>
        </w:rPr>
        <w:instrText>[</w:instrText>
      </w:r>
      <w:r w:rsidRPr="00C437F1">
        <w:rPr>
          <w:b/>
          <w:color w:val="000000" w:themeColor="text1"/>
        </w:rPr>
        <w:instrText>смазочный материал, лубрикант</w:instrText>
      </w:r>
      <w:r w:rsidRPr="00C437F1">
        <w:rPr>
          <w:b/>
          <w:color w:val="000000" w:themeColor="text1"/>
          <w:lang w:val="en-US"/>
        </w:rPr>
        <w:instrText>]</w:instrText>
      </w:r>
      <w:r>
        <w:instrText xml:space="preserve">" </w:instrText>
      </w:r>
      <w:r w:rsidR="003D5521">
        <w:rPr>
          <w:b/>
          <w:color w:val="000000" w:themeColor="text1"/>
          <w:lang w:val="en-US"/>
        </w:rPr>
        <w:fldChar w:fldCharType="end"/>
      </w:r>
    </w:p>
    <w:p w:rsidR="004416C6" w:rsidRPr="00DE4AF7" w:rsidRDefault="004416C6" w:rsidP="004416C6">
      <w:pPr>
        <w:spacing w:after="0" w:line="360" w:lineRule="exact"/>
        <w:ind w:firstLine="709"/>
        <w:jc w:val="both"/>
        <w:rPr>
          <w:color w:val="auto"/>
        </w:rPr>
      </w:pPr>
      <w:r w:rsidRPr="00DE4AF7">
        <w:rPr>
          <w:color w:val="auto"/>
        </w:rPr>
        <w:t>Материал, вводимый на поверхность трения для уменьшения силы трения и (или) интенсивности изнашивания</w:t>
      </w:r>
    </w:p>
    <w:p w:rsidR="004416C6" w:rsidRPr="00DE4AF7" w:rsidRDefault="004416C6" w:rsidP="004416C6">
      <w:pPr>
        <w:spacing w:after="0" w:line="360" w:lineRule="exact"/>
        <w:ind w:firstLine="709"/>
        <w:jc w:val="both"/>
      </w:pPr>
      <w:r w:rsidRPr="00DE4AF7">
        <w:t>[статья 5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Смазка</w:t>
      </w:r>
      <w:r w:rsidR="003D5521">
        <w:rPr>
          <w:b/>
          <w:color w:val="000000" w:themeColor="text1"/>
        </w:rPr>
        <w:fldChar w:fldCharType="begin"/>
      </w:r>
      <w:r>
        <w:instrText xml:space="preserve"> XE </w:instrText>
      </w:r>
      <w:r w:rsidR="00E64620">
        <w:instrText>«</w:instrText>
      </w:r>
      <w:r w:rsidRPr="002D2F59">
        <w:rPr>
          <w:b/>
          <w:color w:val="000000" w:themeColor="text1"/>
        </w:rPr>
        <w:instrText>Смазка</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Действие смазочного материала, в результате которого между двумя поверхностями уменьшаются износ, повреждения поверхности и (или) сила трения</w:t>
      </w:r>
    </w:p>
    <w:p w:rsidR="004416C6" w:rsidRPr="00DE4AF7" w:rsidRDefault="004416C6" w:rsidP="004416C6">
      <w:pPr>
        <w:spacing w:after="0" w:line="360" w:lineRule="exact"/>
        <w:ind w:firstLine="709"/>
        <w:jc w:val="both"/>
      </w:pPr>
      <w:r w:rsidRPr="00DE4AF7">
        <w:t>[статья 6 ГОСТ 27674-88 Трение, изнашивание и смазка. Термины и определения]</w:t>
      </w:r>
    </w:p>
    <w:p w:rsidR="004416C6" w:rsidRPr="00872F51" w:rsidRDefault="0040413B" w:rsidP="00912D81">
      <w:pPr>
        <w:numPr>
          <w:ilvl w:val="0"/>
          <w:numId w:val="89"/>
        </w:numPr>
        <w:spacing w:before="120" w:after="0" w:line="360" w:lineRule="exact"/>
        <w:ind w:left="0" w:firstLine="709"/>
        <w:jc w:val="both"/>
        <w:rPr>
          <w:b/>
          <w:color w:val="000000" w:themeColor="text1"/>
        </w:rPr>
      </w:pPr>
      <w:r>
        <w:rPr>
          <w:b/>
          <w:color w:val="000000" w:themeColor="text1"/>
          <w:lang w:val="en-US"/>
        </w:rPr>
        <w:lastRenderedPageBreak/>
        <w:t>[</w:t>
      </w:r>
      <w:r>
        <w:rPr>
          <w:b/>
          <w:color w:val="000000" w:themeColor="text1"/>
        </w:rPr>
        <w:t>с</w:t>
      </w:r>
      <w:r w:rsidR="004416C6" w:rsidRPr="00872F51">
        <w:rPr>
          <w:b/>
          <w:color w:val="000000" w:themeColor="text1"/>
        </w:rPr>
        <w:t>мазывание, лубрикация</w:t>
      </w:r>
      <w:r>
        <w:rPr>
          <w:b/>
          <w:color w:val="000000" w:themeColor="text1"/>
          <w:lang w:val="en-US"/>
        </w:rPr>
        <w:t>]</w:t>
      </w:r>
      <w:r w:rsidR="003D5521">
        <w:rPr>
          <w:b/>
          <w:color w:val="000000" w:themeColor="text1"/>
          <w:lang w:val="en-US"/>
        </w:rPr>
        <w:fldChar w:fldCharType="begin"/>
      </w:r>
      <w:r>
        <w:instrText xml:space="preserve"> XE "</w:instrText>
      </w:r>
      <w:r w:rsidRPr="003C4FF9">
        <w:rPr>
          <w:b/>
          <w:color w:val="000000" w:themeColor="text1"/>
          <w:lang w:val="en-US"/>
        </w:rPr>
        <w:instrText>[</w:instrText>
      </w:r>
      <w:r w:rsidRPr="003C4FF9">
        <w:rPr>
          <w:b/>
          <w:color w:val="000000" w:themeColor="text1"/>
        </w:rPr>
        <w:instrText>смазывание, лубрикация</w:instrText>
      </w:r>
      <w:r w:rsidRPr="003C4FF9">
        <w:rPr>
          <w:b/>
          <w:color w:val="000000" w:themeColor="text1"/>
          <w:lang w:val="en-US"/>
        </w:rPr>
        <w:instrText>]</w:instrText>
      </w:r>
      <w:r>
        <w:instrText xml:space="preserve">" </w:instrText>
      </w:r>
      <w:r w:rsidR="003D5521">
        <w:rPr>
          <w:b/>
          <w:color w:val="000000" w:themeColor="text1"/>
          <w:lang w:val="en-US"/>
        </w:rPr>
        <w:fldChar w:fldCharType="end"/>
      </w:r>
    </w:p>
    <w:p w:rsidR="004416C6" w:rsidRPr="00DE4AF7" w:rsidRDefault="004416C6" w:rsidP="004416C6">
      <w:pPr>
        <w:spacing w:after="0" w:line="360" w:lineRule="exact"/>
        <w:ind w:firstLine="709"/>
        <w:jc w:val="both"/>
        <w:rPr>
          <w:color w:val="auto"/>
        </w:rPr>
      </w:pPr>
      <w:r w:rsidRPr="00DE4AF7">
        <w:rPr>
          <w:color w:val="auto"/>
        </w:rPr>
        <w:t>Подведение смазочного материала к поверхности трения</w:t>
      </w:r>
    </w:p>
    <w:p w:rsidR="004416C6" w:rsidRPr="00DE4AF7" w:rsidRDefault="004416C6" w:rsidP="004416C6">
      <w:pPr>
        <w:spacing w:after="0" w:line="360" w:lineRule="exact"/>
        <w:ind w:firstLine="709"/>
        <w:jc w:val="both"/>
      </w:pPr>
      <w:r w:rsidRPr="00DE4AF7">
        <w:t>[статья 7 ГОСТ 27674-88 Трение, изнашивание и смазка. Термины и определения]</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Лубрикация рельсов и гребней колес</w:t>
      </w:r>
      <w:r w:rsidR="003D5521">
        <w:rPr>
          <w:b/>
          <w:color w:val="000000" w:themeColor="text1"/>
        </w:rPr>
        <w:fldChar w:fldCharType="begin"/>
      </w:r>
      <w:r>
        <w:instrText xml:space="preserve"> XE </w:instrText>
      </w:r>
      <w:r w:rsidR="00E64620">
        <w:instrText>«</w:instrText>
      </w:r>
      <w:r w:rsidRPr="003E00CC">
        <w:rPr>
          <w:b/>
          <w:color w:val="000000" w:themeColor="text1"/>
        </w:rPr>
        <w:instrText>Лубрикация рельсов и гребней колес</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Процесс нанесения на боковую грань головки рельса и (или) гребень колеса смазочных материалов различных типов.</w:t>
      </w:r>
    </w:p>
    <w:p w:rsidR="004416C6" w:rsidRPr="00DE4AF7" w:rsidRDefault="004416C6" w:rsidP="004416C6">
      <w:pPr>
        <w:spacing w:after="0" w:line="360" w:lineRule="exact"/>
        <w:ind w:firstLine="709"/>
        <w:jc w:val="both"/>
      </w:pPr>
      <w:r w:rsidRPr="00DE4AF7">
        <w:t xml:space="preserve">[Концепция развития технологии лубрикации зоны контакта </w:t>
      </w:r>
      <w:r w:rsidR="00E64620">
        <w:t>«</w:t>
      </w:r>
      <w:r w:rsidRPr="00DE4AF7">
        <w:t>колесо-рельс</w:t>
      </w:r>
      <w:r w:rsidR="00E64620">
        <w:t>»</w:t>
      </w:r>
      <w:r w:rsidRPr="00DE4AF7">
        <w:t xml:space="preserve"> в </w:t>
      </w:r>
      <w:r w:rsidR="008466A6">
        <w:t>ОАО </w:t>
      </w:r>
      <w:r w:rsidR="00E64620">
        <w:t>«</w:t>
      </w:r>
      <w:r w:rsidRPr="00DE4AF7">
        <w:t>Российские железные дороги</w:t>
      </w:r>
      <w:r w:rsidR="00E64620">
        <w:t>»</w:t>
      </w:r>
      <w:r w:rsidRPr="00DE4AF7">
        <w:t>, утвержд</w:t>
      </w:r>
      <w:r w:rsidR="00840400">
        <w:t>е</w:t>
      </w:r>
      <w:r w:rsidRPr="00DE4AF7">
        <w:t xml:space="preserve">нная распоряжением </w:t>
      </w:r>
      <w:r w:rsidR="008466A6">
        <w:t>ОАО </w:t>
      </w:r>
      <w:r w:rsidR="00E64620">
        <w:t>«РЖД»</w:t>
      </w:r>
      <w:r w:rsidRPr="00DE4AF7">
        <w:t xml:space="preserve"> от 16 января 2015</w:t>
      </w:r>
      <w:r w:rsidR="00BA5205">
        <w:t> г.</w:t>
      </w:r>
      <w:r w:rsidRPr="00DE4AF7">
        <w:t xml:space="preserve"> </w:t>
      </w:r>
      <w:r w:rsidR="005A6BA8">
        <w:t>№ </w:t>
      </w:r>
      <w:r w:rsidRPr="00DE4AF7">
        <w:t>60р]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Бортовой гребнесмазыватель</w:t>
      </w:r>
      <w:r w:rsidR="003D5521">
        <w:rPr>
          <w:b/>
          <w:color w:val="000000" w:themeColor="text1"/>
        </w:rPr>
        <w:fldChar w:fldCharType="begin"/>
      </w:r>
      <w:r>
        <w:instrText xml:space="preserve"> XE </w:instrText>
      </w:r>
      <w:r w:rsidR="00E64620">
        <w:instrText>«</w:instrText>
      </w:r>
      <w:r w:rsidRPr="00974CAD">
        <w:rPr>
          <w:b/>
          <w:color w:val="000000" w:themeColor="text1"/>
        </w:rPr>
        <w:instrText>Бортовой гребнесмазыватель</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Техническое средство, установленное на локомотив и наносящее смазочные материалы на боковую поверхность гребня бандажа (цельнокатаного колеса) с последующим переносом смазки на боковую грань рельса при движении (локомотива)</w:t>
      </w:r>
    </w:p>
    <w:p w:rsidR="004416C6" w:rsidRPr="00DE4AF7" w:rsidRDefault="004416C6" w:rsidP="004416C6">
      <w:pPr>
        <w:spacing w:after="0" w:line="360" w:lineRule="exact"/>
        <w:ind w:firstLine="709"/>
        <w:jc w:val="both"/>
      </w:pPr>
      <w:r w:rsidRPr="00DE4AF7">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Мобильные рельсосмазыватели</w:t>
      </w:r>
      <w:r w:rsidR="003D5521">
        <w:rPr>
          <w:b/>
          <w:color w:val="000000" w:themeColor="text1"/>
        </w:rPr>
        <w:fldChar w:fldCharType="begin"/>
      </w:r>
      <w:r>
        <w:instrText xml:space="preserve"> XE </w:instrText>
      </w:r>
      <w:r w:rsidR="00E64620">
        <w:instrText>«</w:instrText>
      </w:r>
      <w:r w:rsidRPr="00E87260">
        <w:rPr>
          <w:b/>
          <w:color w:val="000000" w:themeColor="text1"/>
        </w:rPr>
        <w:instrText>Мобильные рельсосмазыватели</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Рельсосмазыватели на базе дрезин, автомобилей на комбинированном ходу.</w:t>
      </w:r>
    </w:p>
    <w:p w:rsidR="004416C6" w:rsidRPr="00DE4AF7" w:rsidRDefault="004416C6" w:rsidP="004416C6">
      <w:pPr>
        <w:spacing w:after="0" w:line="360" w:lineRule="exact"/>
        <w:ind w:firstLine="709"/>
        <w:jc w:val="both"/>
      </w:pPr>
      <w:r w:rsidRPr="00DE4AF7">
        <w:t xml:space="preserve">[Концепция развития технологии лубрикации зоны контакта </w:t>
      </w:r>
      <w:r w:rsidR="00E64620">
        <w:t>«</w:t>
      </w:r>
      <w:r w:rsidRPr="00DE4AF7">
        <w:t>колесо-рельс</w:t>
      </w:r>
      <w:r w:rsidR="00E64620">
        <w:t>»</w:t>
      </w:r>
      <w:r w:rsidRPr="00DE4AF7">
        <w:t xml:space="preserve"> в </w:t>
      </w:r>
      <w:r w:rsidR="008466A6">
        <w:t>ОАО </w:t>
      </w:r>
      <w:r w:rsidR="00E64620">
        <w:t>«</w:t>
      </w:r>
      <w:r w:rsidRPr="00DE4AF7">
        <w:t>Российские железные дороги</w:t>
      </w:r>
      <w:r w:rsidR="00E64620">
        <w:t>»</w:t>
      </w:r>
      <w:r w:rsidRPr="00DE4AF7">
        <w:t>, утвержд</w:t>
      </w:r>
      <w:r w:rsidR="00840400">
        <w:t>е</w:t>
      </w:r>
      <w:r w:rsidRPr="00DE4AF7">
        <w:t xml:space="preserve">нная распоряжением </w:t>
      </w:r>
      <w:r w:rsidR="008466A6">
        <w:t>ОАО </w:t>
      </w:r>
      <w:r w:rsidR="00E64620">
        <w:t>«РЖД»</w:t>
      </w:r>
      <w:r w:rsidRPr="00DE4AF7">
        <w:t xml:space="preserve"> от 16 января 2015</w:t>
      </w:r>
      <w:r w:rsidR="00BA5205">
        <w:t> г.</w:t>
      </w:r>
      <w:r w:rsidRPr="00DE4AF7">
        <w:t xml:space="preserve"> </w:t>
      </w:r>
      <w:r w:rsidR="005A6BA8">
        <w:t>№ </w:t>
      </w:r>
      <w:r w:rsidRPr="00DE4AF7">
        <w:t>60р]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Передвижной рельсосмазыватель</w:t>
      </w:r>
      <w:r w:rsidR="003D5521">
        <w:rPr>
          <w:b/>
          <w:color w:val="000000" w:themeColor="text1"/>
        </w:rPr>
        <w:fldChar w:fldCharType="begin"/>
      </w:r>
      <w:r>
        <w:instrText xml:space="preserve"> XE </w:instrText>
      </w:r>
      <w:r w:rsidR="00E64620">
        <w:instrText>«</w:instrText>
      </w:r>
      <w:r w:rsidRPr="002F5570">
        <w:rPr>
          <w:b/>
          <w:color w:val="000000" w:themeColor="text1"/>
        </w:rPr>
        <w:instrText>Передвижной рельсосмазыватель</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Подвижной состав железных дорог (локомотивы-рельсосмазыватели, вагоны-рельсосмазыватели), оборудованный устройством для нанесения смазочного материала на боковую грань головки рельса.</w:t>
      </w:r>
    </w:p>
    <w:p w:rsidR="004416C6" w:rsidRPr="00DE4AF7" w:rsidRDefault="004416C6" w:rsidP="004416C6">
      <w:pPr>
        <w:spacing w:after="0" w:line="360" w:lineRule="exact"/>
        <w:ind w:firstLine="709"/>
        <w:jc w:val="both"/>
      </w:pPr>
      <w:r w:rsidRPr="00DE4AF7">
        <w:t xml:space="preserve">[Концепция развития технологии лубрикации зоны контакта </w:t>
      </w:r>
      <w:r w:rsidR="00E64620">
        <w:t>«</w:t>
      </w:r>
      <w:r w:rsidRPr="00DE4AF7">
        <w:t>колесо-рельс</w:t>
      </w:r>
      <w:r w:rsidR="00E64620">
        <w:t>»</w:t>
      </w:r>
      <w:r w:rsidRPr="00DE4AF7">
        <w:t xml:space="preserve"> в </w:t>
      </w:r>
      <w:r w:rsidR="008466A6">
        <w:t>ОАО </w:t>
      </w:r>
      <w:r w:rsidR="00E64620">
        <w:t>«</w:t>
      </w:r>
      <w:r w:rsidRPr="00DE4AF7">
        <w:t>Российские железные дороги</w:t>
      </w:r>
      <w:r w:rsidR="00E64620">
        <w:t>»</w:t>
      </w:r>
      <w:r w:rsidRPr="00DE4AF7">
        <w:t>, утвержд</w:t>
      </w:r>
      <w:r w:rsidR="00840400">
        <w:t>е</w:t>
      </w:r>
      <w:r w:rsidRPr="00DE4AF7">
        <w:t xml:space="preserve">нная распоряжением </w:t>
      </w:r>
      <w:r w:rsidR="008466A6">
        <w:t>ОАО </w:t>
      </w:r>
      <w:r w:rsidR="00E64620">
        <w:t>«РЖД»</w:t>
      </w:r>
      <w:r w:rsidRPr="00DE4AF7">
        <w:t xml:space="preserve"> от 16 января 2015</w:t>
      </w:r>
      <w:r w:rsidR="00BA5205">
        <w:t> г.</w:t>
      </w:r>
      <w:r w:rsidRPr="00DE4AF7">
        <w:t xml:space="preserve"> </w:t>
      </w:r>
      <w:r w:rsidR="005A6BA8">
        <w:t>№ </w:t>
      </w:r>
      <w:r w:rsidRPr="00DE4AF7">
        <w:t>60р]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Локомотив-рельсосмазыватель</w:t>
      </w:r>
      <w:r>
        <w:rPr>
          <w:b/>
          <w:color w:val="000000" w:themeColor="text1"/>
        </w:rPr>
        <w:t>;</w:t>
      </w:r>
      <w:r w:rsidRPr="009D3036">
        <w:rPr>
          <w:color w:val="000000" w:themeColor="text1"/>
        </w:rPr>
        <w:t xml:space="preserve"> ЛРС</w:t>
      </w:r>
      <w:r w:rsidR="003D5521">
        <w:rPr>
          <w:color w:val="000000" w:themeColor="text1"/>
        </w:rPr>
        <w:fldChar w:fldCharType="begin"/>
      </w:r>
      <w:r>
        <w:instrText xml:space="preserve"> XE </w:instrText>
      </w:r>
      <w:r w:rsidR="00E64620">
        <w:instrText>«</w:instrText>
      </w:r>
      <w:r w:rsidRPr="00E06184">
        <w:rPr>
          <w:b/>
          <w:color w:val="000000" w:themeColor="text1"/>
        </w:rPr>
        <w:instrText>Локомотив-рельсосмазыватель</w:instrText>
      </w:r>
      <w:r w:rsidRPr="00E06184">
        <w:instrText>\</w:instrText>
      </w:r>
      <w:r w:rsidRPr="00E06184">
        <w:rPr>
          <w:b/>
          <w:color w:val="000000" w:themeColor="text1"/>
        </w:rPr>
        <w:instrText>;</w:instrText>
      </w:r>
      <w:r w:rsidRPr="00E06184">
        <w:rPr>
          <w:color w:val="000000" w:themeColor="text1"/>
        </w:rPr>
        <w:instrText xml:space="preserve"> ЛРС</w:instrText>
      </w:r>
      <w:r w:rsidR="00E64620">
        <w:instrText>»</w:instrText>
      </w:r>
      <w:r>
        <w:instrText xml:space="preserve"> </w:instrText>
      </w:r>
      <w:r w:rsidR="003D5521">
        <w:rPr>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Локомотив, оборудованный комплексом технических средств, предназначенным для нанесения смазочного материала (лубрикации) на боковую грань головки рельса.</w:t>
      </w:r>
    </w:p>
    <w:p w:rsidR="004416C6" w:rsidRPr="00DE4AF7" w:rsidRDefault="004416C6" w:rsidP="004416C6">
      <w:pPr>
        <w:spacing w:after="0" w:line="360" w:lineRule="exact"/>
        <w:ind w:firstLine="709"/>
        <w:jc w:val="both"/>
      </w:pPr>
      <w:r w:rsidRPr="00DE4AF7">
        <w:lastRenderedPageBreak/>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Стационарный путевой рельсосмазыватель</w:t>
      </w:r>
      <w:r w:rsidR="003D5521">
        <w:rPr>
          <w:b/>
          <w:color w:val="000000" w:themeColor="text1"/>
        </w:rPr>
        <w:fldChar w:fldCharType="begin"/>
      </w:r>
      <w:r>
        <w:instrText xml:space="preserve"> XE </w:instrText>
      </w:r>
      <w:r w:rsidR="00E64620">
        <w:instrText>«</w:instrText>
      </w:r>
      <w:r w:rsidRPr="008E1BD1">
        <w:rPr>
          <w:b/>
          <w:color w:val="000000" w:themeColor="text1"/>
        </w:rPr>
        <w:instrText>Стационарный путевой рельсосмазыватель</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Устройство, устанавливаемое в круговых кривых пути и (или) перед стрелочными переводами и предназначенное для нанесения смазочного материала на боковую грань головки рельса.</w:t>
      </w:r>
    </w:p>
    <w:p w:rsidR="004416C6" w:rsidRPr="00DE4AF7" w:rsidRDefault="004416C6" w:rsidP="004416C6">
      <w:pPr>
        <w:spacing w:after="0" w:line="360" w:lineRule="exact"/>
        <w:ind w:firstLine="709"/>
        <w:jc w:val="both"/>
      </w:pPr>
      <w:r w:rsidRPr="00DE4AF7">
        <w:t xml:space="preserve">[Концепция развития технологии лубрикации зоны контакта </w:t>
      </w:r>
      <w:r w:rsidR="00E64620">
        <w:t>«</w:t>
      </w:r>
      <w:r w:rsidRPr="00DE4AF7">
        <w:t>колесо-рельс</w:t>
      </w:r>
      <w:r w:rsidR="00E64620">
        <w:t>»</w:t>
      </w:r>
      <w:r w:rsidRPr="00DE4AF7">
        <w:t xml:space="preserve"> в </w:t>
      </w:r>
      <w:r w:rsidR="008466A6">
        <w:t>ОАО </w:t>
      </w:r>
      <w:r w:rsidR="00E64620">
        <w:t>«</w:t>
      </w:r>
      <w:r w:rsidRPr="00DE4AF7">
        <w:t>Российские железные дороги</w:t>
      </w:r>
      <w:r w:rsidR="00E64620">
        <w:t>»</w:t>
      </w:r>
      <w:r w:rsidRPr="00DE4AF7">
        <w:t>, утвержд</w:t>
      </w:r>
      <w:r w:rsidR="00840400">
        <w:t>е</w:t>
      </w:r>
      <w:r w:rsidRPr="00DE4AF7">
        <w:t xml:space="preserve">нная распоряжением </w:t>
      </w:r>
      <w:r w:rsidR="008466A6">
        <w:t>ОАО </w:t>
      </w:r>
      <w:r w:rsidR="00E64620">
        <w:t>«РЖД»</w:t>
      </w:r>
      <w:r w:rsidRPr="00DE4AF7">
        <w:t xml:space="preserve"> от 16 января 2015</w:t>
      </w:r>
      <w:r w:rsidR="00BA5205">
        <w:t> г.</w:t>
      </w:r>
      <w:r w:rsidRPr="00DE4AF7">
        <w:t xml:space="preserve"> </w:t>
      </w:r>
      <w:r w:rsidR="005A6BA8">
        <w:t>№ </w:t>
      </w:r>
      <w:r w:rsidRPr="00DE4AF7">
        <w:t>60р]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Ресурс бандажа колесной пары</w:t>
      </w:r>
      <w:r w:rsidR="003D5521">
        <w:rPr>
          <w:b/>
          <w:color w:val="000000" w:themeColor="text1"/>
        </w:rPr>
        <w:fldChar w:fldCharType="begin"/>
      </w:r>
      <w:r>
        <w:instrText xml:space="preserve"> XE </w:instrText>
      </w:r>
      <w:r w:rsidR="00E64620">
        <w:instrText>«</w:instrText>
      </w:r>
      <w:r w:rsidRPr="00BD34C2">
        <w:rPr>
          <w:b/>
          <w:color w:val="000000" w:themeColor="text1"/>
        </w:rPr>
        <w:instrText>Ресурс бандажа колесной пары</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Суммарная наработка колесной пары за период от момента последнего формирования/полного освидетельствования и до момента ее браковки по причине достижения хотя бы одним бандажом (цельным колесом) наименьшей толщины обода, запрещающим дальнейшую эксплуатацию.</w:t>
      </w:r>
    </w:p>
    <w:p w:rsidR="004416C6" w:rsidRPr="00DE4AF7" w:rsidRDefault="004416C6" w:rsidP="004416C6">
      <w:pPr>
        <w:spacing w:after="0" w:line="360" w:lineRule="exact"/>
        <w:ind w:firstLine="709"/>
        <w:jc w:val="both"/>
      </w:pPr>
      <w:r w:rsidRPr="00DE4AF7">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Износ бандажа</w:t>
      </w:r>
      <w:r w:rsidR="003D5521">
        <w:rPr>
          <w:b/>
          <w:color w:val="000000" w:themeColor="text1"/>
        </w:rPr>
        <w:fldChar w:fldCharType="begin"/>
      </w:r>
      <w:r>
        <w:instrText xml:space="preserve"> XE </w:instrText>
      </w:r>
      <w:r w:rsidR="00E64620">
        <w:instrText>«</w:instrText>
      </w:r>
      <w:r w:rsidRPr="005B5EFD">
        <w:rPr>
          <w:b/>
          <w:color w:val="000000" w:themeColor="text1"/>
        </w:rPr>
        <w:instrText>Износ бандажа</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Изменения профиля бандажа колесной пары под воздействием сил, возникающим между колесом и рельсом во время движения.</w:t>
      </w:r>
    </w:p>
    <w:p w:rsidR="004416C6" w:rsidRPr="00DE4AF7" w:rsidRDefault="004416C6" w:rsidP="004416C6">
      <w:pPr>
        <w:spacing w:after="0" w:line="360" w:lineRule="exact"/>
        <w:ind w:firstLine="709"/>
        <w:jc w:val="both"/>
      </w:pPr>
      <w:r w:rsidRPr="00DE4AF7">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Термическое упрочнение бандажей колесных пар локомотивов</w:t>
      </w:r>
      <w:r w:rsidR="003D5521">
        <w:rPr>
          <w:b/>
          <w:color w:val="000000" w:themeColor="text1"/>
        </w:rPr>
        <w:fldChar w:fldCharType="begin"/>
      </w:r>
      <w:r>
        <w:instrText xml:space="preserve"> XE </w:instrText>
      </w:r>
      <w:r w:rsidR="00E64620">
        <w:instrText>«</w:instrText>
      </w:r>
      <w:r w:rsidRPr="00513D6E">
        <w:rPr>
          <w:b/>
          <w:color w:val="000000" w:themeColor="text1"/>
        </w:rPr>
        <w:instrText>Термическое упрочнение бандажей колесных пар локомотивов</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Технология повышения твердости поверхностного слоя металла гребня бандажа (цельнокатаного колеса) за счет его поверхностной закалки с охлаждением на тело бандажа (цельнокатаного колеса).</w:t>
      </w:r>
    </w:p>
    <w:p w:rsidR="004416C6" w:rsidRPr="00DE4AF7" w:rsidRDefault="004416C6" w:rsidP="004416C6">
      <w:pPr>
        <w:spacing w:after="0" w:line="360" w:lineRule="exact"/>
        <w:ind w:firstLine="709"/>
        <w:jc w:val="both"/>
      </w:pPr>
      <w:r w:rsidRPr="00DE4AF7">
        <w:lastRenderedPageBreak/>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Разворот локомотивов</w:t>
      </w:r>
      <w:r w:rsidR="003D5521">
        <w:rPr>
          <w:b/>
          <w:color w:val="000000" w:themeColor="text1"/>
        </w:rPr>
        <w:fldChar w:fldCharType="begin"/>
      </w:r>
      <w:r>
        <w:instrText xml:space="preserve"> XE </w:instrText>
      </w:r>
      <w:r w:rsidR="00E64620">
        <w:instrText>«</w:instrText>
      </w:r>
      <w:r w:rsidRPr="00406565">
        <w:rPr>
          <w:b/>
          <w:color w:val="000000" w:themeColor="text1"/>
        </w:rPr>
        <w:instrText>Разворот локомотивов</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Технология, предназначенная для снижения одностороннего износа гребней бандажей (цельнокатаных колес) колесных пар локомотивов.</w:t>
      </w:r>
    </w:p>
    <w:p w:rsidR="004416C6" w:rsidRPr="00DE4AF7" w:rsidRDefault="004416C6" w:rsidP="004416C6">
      <w:pPr>
        <w:spacing w:after="0" w:line="360" w:lineRule="exact"/>
        <w:ind w:firstLine="709"/>
        <w:jc w:val="both"/>
      </w:pPr>
      <w:r w:rsidRPr="00DE4AF7">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872F51" w:rsidRDefault="004416C6" w:rsidP="00912D81">
      <w:pPr>
        <w:numPr>
          <w:ilvl w:val="0"/>
          <w:numId w:val="89"/>
        </w:numPr>
        <w:spacing w:before="120" w:after="0" w:line="360" w:lineRule="exact"/>
        <w:ind w:left="0" w:firstLine="709"/>
        <w:jc w:val="both"/>
        <w:rPr>
          <w:b/>
          <w:color w:val="000000" w:themeColor="text1"/>
        </w:rPr>
      </w:pPr>
      <w:r w:rsidRPr="00872F51">
        <w:rPr>
          <w:b/>
          <w:color w:val="000000" w:themeColor="text1"/>
        </w:rPr>
        <w:t>Развеска</w:t>
      </w:r>
      <w:r w:rsidR="003D5521">
        <w:rPr>
          <w:b/>
          <w:color w:val="000000" w:themeColor="text1"/>
        </w:rPr>
        <w:fldChar w:fldCharType="begin"/>
      </w:r>
      <w:r>
        <w:instrText xml:space="preserve"> XE </w:instrText>
      </w:r>
      <w:r w:rsidR="00E64620">
        <w:instrText>«</w:instrText>
      </w:r>
      <w:r w:rsidRPr="00952702">
        <w:rPr>
          <w:b/>
          <w:color w:val="000000" w:themeColor="text1"/>
        </w:rPr>
        <w:instrText>Развеска</w:instrText>
      </w:r>
      <w:r w:rsidR="00E64620">
        <w:instrText>»</w:instrText>
      </w:r>
      <w:r>
        <w:instrText xml:space="preserve"> </w:instrText>
      </w:r>
      <w:r w:rsidR="003D5521">
        <w:rPr>
          <w:b/>
          <w:color w:val="000000" w:themeColor="text1"/>
        </w:rPr>
        <w:fldChar w:fldCharType="end"/>
      </w:r>
    </w:p>
    <w:p w:rsidR="004416C6" w:rsidRPr="00DE4AF7" w:rsidRDefault="004416C6" w:rsidP="004416C6">
      <w:pPr>
        <w:spacing w:after="0" w:line="360" w:lineRule="exact"/>
        <w:ind w:firstLine="709"/>
        <w:jc w:val="both"/>
        <w:rPr>
          <w:color w:val="auto"/>
        </w:rPr>
      </w:pPr>
      <w:r w:rsidRPr="00DE4AF7">
        <w:rPr>
          <w:color w:val="auto"/>
        </w:rPr>
        <w:t>Операция, выполняемая в процессе ремонта локомотивов, призванная обеспечить распределение статических нагрузок от колесных пар единицы подвижного состава на рельсы с заданной конструкторской документацией.</w:t>
      </w:r>
    </w:p>
    <w:p w:rsidR="004416C6" w:rsidRPr="00DE4AF7" w:rsidRDefault="004416C6" w:rsidP="004416C6">
      <w:pPr>
        <w:spacing w:after="0" w:line="360" w:lineRule="exact"/>
        <w:ind w:firstLine="709"/>
        <w:jc w:val="both"/>
      </w:pPr>
      <w:r w:rsidRPr="00DE4AF7">
        <w:t xml:space="preserve">[пункт 1.4 Регламента взаимодействия между подразделениями Дирекции тяги - филиала </w:t>
      </w:r>
      <w:r w:rsidR="008466A6">
        <w:t>ОАО </w:t>
      </w:r>
      <w:r w:rsidR="00E64620">
        <w:t>«РЖД»</w:t>
      </w:r>
      <w:r w:rsidRPr="00DE4AF7">
        <w:t>, сервисных компаний по обслуживанию локомотивов и Проектно-конструкторским бюро локомотивного хозяйства по обеспечению выполнения плановых показателей содержания колесных пар локомотивов в эксплуатации, утвержд</w:t>
      </w:r>
      <w:r w:rsidR="00840400">
        <w:t>е</w:t>
      </w:r>
      <w:r w:rsidRPr="00DE4AF7">
        <w:t xml:space="preserve">нного распоряжением </w:t>
      </w:r>
      <w:r w:rsidR="008466A6">
        <w:t>ОАО </w:t>
      </w:r>
      <w:r w:rsidR="00E64620">
        <w:t>«РЖД»</w:t>
      </w:r>
      <w:r w:rsidRPr="00DE4AF7">
        <w:t xml:space="preserve"> </w:t>
      </w:r>
      <w:r w:rsidR="00DA44D8">
        <w:t>от 9 января 2023 г.</w:t>
      </w:r>
      <w:r w:rsidRPr="00DE4AF7">
        <w:t xml:space="preserve"> </w:t>
      </w:r>
      <w:r w:rsidR="005A6BA8">
        <w:t>№ </w:t>
      </w:r>
      <w:r w:rsidRPr="00DE4AF7">
        <w:t>8/р]</w:t>
      </w:r>
    </w:p>
    <w:p w:rsidR="004416C6" w:rsidRPr="00DE4AF7" w:rsidRDefault="004416C6" w:rsidP="004416C6">
      <w:pPr>
        <w:spacing w:after="0" w:line="360" w:lineRule="exact"/>
        <w:ind w:firstLine="709"/>
      </w:pPr>
    </w:p>
    <w:p w:rsidR="00684371" w:rsidRPr="00E9500B" w:rsidRDefault="00684371" w:rsidP="00684371">
      <w:pPr>
        <w:pStyle w:val="1"/>
        <w:spacing w:before="120" w:line="360" w:lineRule="exact"/>
        <w:jc w:val="center"/>
        <w:rPr>
          <w:rFonts w:ascii="Times New Roman" w:hAnsi="Times New Roman"/>
          <w:color w:val="000000" w:themeColor="text1"/>
          <w:spacing w:val="-10"/>
        </w:rPr>
      </w:pPr>
      <w:bookmarkStart w:id="311" w:name="_Toc131076359"/>
      <w:bookmarkStart w:id="312" w:name="_Toc148538446"/>
      <w:r w:rsidRPr="005A077E">
        <w:rPr>
          <w:rFonts w:ascii="Times New Roman" w:hAnsi="Times New Roman"/>
          <w:color w:val="000000" w:themeColor="text1"/>
        </w:rPr>
        <w:t xml:space="preserve">ЧАСТЬ </w:t>
      </w:r>
      <w:r>
        <w:rPr>
          <w:rFonts w:ascii="Times New Roman" w:hAnsi="Times New Roman"/>
          <w:color w:val="000000" w:themeColor="text1"/>
        </w:rPr>
        <w:t>ДЕВЯТАЯ</w:t>
      </w:r>
      <w:r w:rsidRPr="005A077E">
        <w:rPr>
          <w:rFonts w:ascii="Times New Roman" w:hAnsi="Times New Roman"/>
          <w:color w:val="000000" w:themeColor="text1"/>
        </w:rPr>
        <w:br/>
      </w:r>
      <w:r w:rsidRPr="00E9500B">
        <w:rPr>
          <w:rFonts w:ascii="Times New Roman" w:hAnsi="Times New Roman"/>
          <w:color w:val="000000" w:themeColor="text1"/>
          <w:spacing w:val="-10"/>
        </w:rPr>
        <w:t xml:space="preserve">Термины и определения в области </w:t>
      </w:r>
      <w:r w:rsidR="0062070E" w:rsidRPr="00E9500B">
        <w:rPr>
          <w:rFonts w:ascii="Times New Roman" w:hAnsi="Times New Roman"/>
          <w:color w:val="000000" w:themeColor="text1"/>
          <w:spacing w:val="-10"/>
        </w:rPr>
        <w:t>и</w:t>
      </w:r>
      <w:r w:rsidRPr="00E9500B">
        <w:rPr>
          <w:rFonts w:ascii="Times New Roman" w:hAnsi="Times New Roman"/>
          <w:color w:val="000000" w:themeColor="text1"/>
          <w:spacing w:val="-10"/>
        </w:rPr>
        <w:t>нформационны</w:t>
      </w:r>
      <w:r w:rsidR="0062070E" w:rsidRPr="00E9500B">
        <w:rPr>
          <w:rFonts w:ascii="Times New Roman" w:hAnsi="Times New Roman"/>
          <w:color w:val="000000" w:themeColor="text1"/>
          <w:spacing w:val="-10"/>
        </w:rPr>
        <w:t>х</w:t>
      </w:r>
      <w:r w:rsidRPr="00E9500B">
        <w:rPr>
          <w:rFonts w:ascii="Times New Roman" w:hAnsi="Times New Roman"/>
          <w:color w:val="000000" w:themeColor="text1"/>
          <w:spacing w:val="-10"/>
        </w:rPr>
        <w:t xml:space="preserve"> систем</w:t>
      </w:r>
      <w:bookmarkEnd w:id="311"/>
      <w:bookmarkEnd w:id="312"/>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13" w:name="_Toc148538447"/>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Основные положения</w:t>
      </w:r>
      <w:bookmarkEnd w:id="313"/>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Информация </w:t>
      </w:r>
      <w:r w:rsidRPr="00AF1112">
        <w:rPr>
          <w:color w:val="000000" w:themeColor="text1"/>
        </w:rPr>
        <w:t>&lt;информационные системы&gt;</w:t>
      </w:r>
      <w:r w:rsidR="003D5521">
        <w:rPr>
          <w:color w:val="000000" w:themeColor="text1"/>
        </w:rPr>
        <w:fldChar w:fldCharType="begin"/>
      </w:r>
      <w:r w:rsidR="00AF1112">
        <w:instrText xml:space="preserve"> XE "</w:instrText>
      </w:r>
      <w:r w:rsidR="00AF1112" w:rsidRPr="00171470">
        <w:rPr>
          <w:b/>
          <w:color w:val="000000" w:themeColor="text1"/>
        </w:rPr>
        <w:instrText xml:space="preserve">Информация </w:instrText>
      </w:r>
      <w:r w:rsidR="00AF1112" w:rsidRPr="00171470">
        <w:rPr>
          <w:color w:val="000000" w:themeColor="text1"/>
        </w:rPr>
        <w:instrText>&lt;информационные системы&gt;</w:instrText>
      </w:r>
      <w:r w:rsidR="00AF1112">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1. Сведения (сообщения, данные) независимо от формы их представления;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[пункт 1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2. Сведения, воспринимаемые человеком или специализированными устройствами как отражение фактов материального мира.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w:t>
      </w:r>
      <w:r w:rsidRPr="00FD4B90">
        <w:rPr>
          <w:color w:val="000000" w:themeColor="text1"/>
        </w:rPr>
        <w:lastRenderedPageBreak/>
        <w:t>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Документированная информация</w:t>
      </w:r>
      <w:r w:rsidR="003D5521">
        <w:rPr>
          <w:b/>
          <w:color w:val="000000" w:themeColor="text1"/>
        </w:rPr>
        <w:fldChar w:fldCharType="begin"/>
      </w:r>
      <w:r>
        <w:instrText xml:space="preserve"> XE </w:instrText>
      </w:r>
      <w:r w:rsidR="00E64620">
        <w:instrText>«</w:instrText>
      </w:r>
      <w:r w:rsidRPr="00D55D3F">
        <w:rPr>
          <w:b/>
          <w:color w:val="000000" w:themeColor="text1"/>
        </w:rPr>
        <w:instrText>Документированная информация</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Зафиксированная на материальном носителе путем документирования информация с реквизитами, позволяющими определить такую информацию или в установленных законодательством Российской Федерации случаях ее материальный носитель.</w:t>
      </w:r>
    </w:p>
    <w:p w:rsidR="00684371" w:rsidRDefault="00684371" w:rsidP="00684371">
      <w:pPr>
        <w:spacing w:after="0" w:line="360" w:lineRule="exact"/>
        <w:ind w:firstLine="709"/>
        <w:jc w:val="both"/>
        <w:rPr>
          <w:color w:val="000000" w:themeColor="text1"/>
        </w:rPr>
      </w:pPr>
      <w:r w:rsidRPr="00FD4B90">
        <w:rPr>
          <w:color w:val="000000" w:themeColor="text1"/>
        </w:rPr>
        <w:t>[пункт 11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Информация ограниченного доступа</w:t>
      </w:r>
      <w:r w:rsidR="003D5521">
        <w:rPr>
          <w:b/>
          <w:color w:val="000000" w:themeColor="text1"/>
        </w:rPr>
        <w:fldChar w:fldCharType="begin"/>
      </w:r>
      <w:r>
        <w:instrText xml:space="preserve"> XE </w:instrText>
      </w:r>
      <w:r w:rsidR="00E64620">
        <w:instrText>«</w:instrText>
      </w:r>
      <w:r w:rsidRPr="00FD7858">
        <w:rPr>
          <w:b/>
          <w:color w:val="000000" w:themeColor="text1"/>
        </w:rPr>
        <w:instrText>Информация ограниченного доступа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Информация, доступ к которой ограничен федеральными законами.</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4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Информатизация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Информатизация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Согласованный комплекс мер, обеспечивающий эффективную поддержку текущей деятельности и развития </w:t>
      </w:r>
      <w:r w:rsidR="008466A6">
        <w:rPr>
          <w:color w:val="000000" w:themeColor="text1"/>
        </w:rPr>
        <w:t>ОАО </w:t>
      </w:r>
      <w:r w:rsidR="00E64620">
        <w:rPr>
          <w:color w:val="000000" w:themeColor="text1"/>
        </w:rPr>
        <w:t>«РЖД»</w:t>
      </w:r>
      <w:r w:rsidRPr="00FD4B90">
        <w:rPr>
          <w:color w:val="000000" w:themeColor="text1"/>
        </w:rPr>
        <w:t xml:space="preserve"> с помощью современных средств автоматизации и предоставляемых на их основе ИТ-услуг.</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Программа информатизации </w:t>
      </w:r>
      <w:r w:rsidR="00530C3A">
        <w:rPr>
          <w:b/>
          <w:color w:val="000000" w:themeColor="text1"/>
        </w:rPr>
        <w:t>ДЗО</w:t>
      </w:r>
      <w:r w:rsidR="003D5521">
        <w:rPr>
          <w:b/>
          <w:color w:val="000000" w:themeColor="text1"/>
        </w:rPr>
        <w:fldChar w:fldCharType="begin"/>
      </w:r>
      <w:r w:rsidR="00530C3A">
        <w:instrText xml:space="preserve"> XE </w:instrText>
      </w:r>
      <w:r w:rsidR="00E64620">
        <w:instrText>«</w:instrText>
      </w:r>
      <w:r w:rsidR="00530C3A" w:rsidRPr="006D7983">
        <w:rPr>
          <w:b/>
          <w:color w:val="000000" w:themeColor="text1"/>
        </w:rPr>
        <w:instrText>Программа информатизации ДЗО</w:instrText>
      </w:r>
      <w:r w:rsidR="00E64620">
        <w:instrText>»</w:instrText>
      </w:r>
      <w:r w:rsidR="00530C3A">
        <w:instrText xml:space="preserve"> </w:instrText>
      </w:r>
      <w:r w:rsidR="003D5521">
        <w:rPr>
          <w:b/>
          <w:color w:val="000000" w:themeColor="text1"/>
        </w:rPr>
        <w:fldChar w:fldCharType="end"/>
      </w:r>
    </w:p>
    <w:p w:rsidR="00684371" w:rsidRPr="00FD4B90" w:rsidRDefault="00530C3A" w:rsidP="00684371">
      <w:pPr>
        <w:spacing w:after="0" w:line="360" w:lineRule="exact"/>
        <w:ind w:firstLine="709"/>
        <w:jc w:val="both"/>
        <w:rPr>
          <w:color w:val="000000" w:themeColor="text1"/>
        </w:rPr>
      </w:pPr>
      <w:r w:rsidRPr="00530C3A">
        <w:rPr>
          <w:color w:val="000000" w:themeColor="text1"/>
        </w:rPr>
        <w:t>Мероприятия и проекты, выполняемые в рамках программы информатизации ДЗО, направленные на обеспечение комплексной автоматизации деятельности и создание эффективных средств управления производственными, финансовыми и трудовыми ресурсами.</w:t>
      </w:r>
    </w:p>
    <w:p w:rsidR="00684371" w:rsidRDefault="00684371" w:rsidP="00684371">
      <w:pPr>
        <w:spacing w:after="0" w:line="360" w:lineRule="exact"/>
        <w:ind w:firstLine="709"/>
        <w:jc w:val="both"/>
        <w:rPr>
          <w:color w:val="000000" w:themeColor="text1"/>
        </w:rPr>
      </w:pPr>
      <w:r w:rsidRPr="00FD4B90">
        <w:rPr>
          <w:color w:val="000000" w:themeColor="text1"/>
        </w:rPr>
        <w:t>[</w:t>
      </w:r>
      <w:r w:rsidR="00530C3A"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00530C3A" w:rsidRPr="00FD4B90">
        <w:rPr>
          <w:color w:val="000000" w:themeColor="text1"/>
        </w:rPr>
        <w:t>. Версия 1.4, утвержд</w:t>
      </w:r>
      <w:r w:rsidR="00530C3A">
        <w:rPr>
          <w:color w:val="000000" w:themeColor="text1"/>
        </w:rPr>
        <w:t>е</w:t>
      </w:r>
      <w:r w:rsidR="00530C3A"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00530C3A" w:rsidRPr="00FD4B90">
        <w:rPr>
          <w:color w:val="000000" w:themeColor="text1"/>
        </w:rPr>
        <w:t xml:space="preserve"> от 13 июня 2023</w:t>
      </w:r>
      <w:r w:rsidR="00530C3A">
        <w:rPr>
          <w:color w:val="000000" w:themeColor="text1"/>
        </w:rPr>
        <w:t> г.</w:t>
      </w:r>
      <w:r w:rsidR="00530C3A" w:rsidRPr="00FD4B90">
        <w:rPr>
          <w:color w:val="000000" w:themeColor="text1"/>
        </w:rPr>
        <w:t xml:space="preserve"> </w:t>
      </w:r>
      <w:r w:rsidR="00530C3A">
        <w:rPr>
          <w:color w:val="000000" w:themeColor="text1"/>
        </w:rPr>
        <w:t>№ </w:t>
      </w:r>
      <w:r w:rsidR="00530C3A" w:rsidRPr="00FD4B90">
        <w:rPr>
          <w:color w:val="000000" w:themeColor="text1"/>
        </w:rPr>
        <w:t>1407/р</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Информационная система</w:t>
      </w:r>
      <w:r>
        <w:rPr>
          <w:b/>
          <w:color w:val="000000" w:themeColor="text1"/>
        </w:rPr>
        <w:t>;</w:t>
      </w:r>
      <w:r w:rsidRPr="00055031">
        <w:rPr>
          <w:color w:val="000000" w:themeColor="text1"/>
        </w:rPr>
        <w:t xml:space="preserve"> ИС &lt;информационные системы&gt;</w:t>
      </w:r>
      <w:r w:rsidR="003D5521">
        <w:rPr>
          <w:color w:val="000000" w:themeColor="text1"/>
        </w:rPr>
        <w:fldChar w:fldCharType="begin"/>
      </w:r>
      <w:r w:rsidR="00AF1112">
        <w:instrText xml:space="preserve"> XE "</w:instrText>
      </w:r>
      <w:r w:rsidR="00AF1112" w:rsidRPr="00902DFB">
        <w:rPr>
          <w:b/>
          <w:color w:val="000000" w:themeColor="text1"/>
        </w:rPr>
        <w:instrText>Информационная система</w:instrText>
      </w:r>
      <w:r w:rsidR="00AF1112" w:rsidRPr="00902DFB">
        <w:instrText>\</w:instrText>
      </w:r>
      <w:r w:rsidR="00AF1112" w:rsidRPr="00902DFB">
        <w:rPr>
          <w:b/>
          <w:color w:val="000000" w:themeColor="text1"/>
        </w:rPr>
        <w:instrText>;</w:instrText>
      </w:r>
      <w:r w:rsidR="00AF1112" w:rsidRPr="00902DFB">
        <w:rPr>
          <w:color w:val="000000" w:themeColor="text1"/>
        </w:rPr>
        <w:instrText xml:space="preserve"> ИС &lt;информационные системы&gt;</w:instrText>
      </w:r>
      <w:r w:rsidR="00AF1112">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1. Совокупность содержащейся в базах данных информации и обеспечивающих ее обработку информационных технологий и технических средств.</w:t>
      </w:r>
    </w:p>
    <w:p w:rsidR="00684371" w:rsidRPr="00FD4B90" w:rsidRDefault="00684371" w:rsidP="00684371">
      <w:pPr>
        <w:spacing w:after="0" w:line="360" w:lineRule="exact"/>
        <w:ind w:firstLine="709"/>
        <w:jc w:val="both"/>
        <w:rPr>
          <w:color w:val="000000" w:themeColor="text1"/>
        </w:rPr>
      </w:pPr>
      <w:r w:rsidRPr="00FD4B90">
        <w:rPr>
          <w:color w:val="000000" w:themeColor="text1"/>
        </w:rPr>
        <w:t>[пункт 3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2.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C52EBB" w:rsidRDefault="00684371" w:rsidP="004A280C">
      <w:pPr>
        <w:numPr>
          <w:ilvl w:val="0"/>
          <w:numId w:val="90"/>
        </w:numPr>
        <w:spacing w:before="120" w:after="0" w:line="360" w:lineRule="exact"/>
        <w:ind w:left="0" w:firstLine="709"/>
        <w:jc w:val="both"/>
        <w:rPr>
          <w:b/>
          <w:color w:val="000000" w:themeColor="text1"/>
        </w:rPr>
      </w:pPr>
      <w:r w:rsidRPr="00C52EBB">
        <w:rPr>
          <w:b/>
          <w:color w:val="000000" w:themeColor="text1"/>
        </w:rPr>
        <w:t>Архитектура информационной системы</w:t>
      </w:r>
      <w:r w:rsidR="003D5521">
        <w:rPr>
          <w:b/>
          <w:color w:val="000000" w:themeColor="text1"/>
        </w:rPr>
        <w:fldChar w:fldCharType="begin"/>
      </w:r>
      <w:r>
        <w:instrText xml:space="preserve"> XE </w:instrText>
      </w:r>
      <w:r w:rsidR="00E64620">
        <w:instrText>«</w:instrText>
      </w:r>
      <w:r w:rsidRPr="00217CB9">
        <w:rPr>
          <w:b/>
          <w:color w:val="000000" w:themeColor="text1"/>
        </w:rPr>
        <w:instrText>Архитектура информационной системы</w:instrText>
      </w:r>
      <w:r w:rsidR="00E64620">
        <w:instrText>»</w:instrText>
      </w:r>
      <w:r>
        <w:instrText xml:space="preserve"> </w:instrText>
      </w:r>
      <w:r w:rsidR="003D5521">
        <w:rPr>
          <w:b/>
          <w:color w:val="000000" w:themeColor="text1"/>
        </w:rPr>
        <w:fldChar w:fldCharType="end"/>
      </w:r>
    </w:p>
    <w:p w:rsidR="00684371" w:rsidRDefault="00684371" w:rsidP="00684371">
      <w:pPr>
        <w:spacing w:after="0" w:line="360" w:lineRule="exact"/>
        <w:ind w:firstLine="709"/>
        <w:jc w:val="both"/>
        <w:rPr>
          <w:color w:val="000000" w:themeColor="text1"/>
        </w:rPr>
      </w:pPr>
      <w:r w:rsidRPr="00C52EBB">
        <w:rPr>
          <w:color w:val="000000" w:themeColor="text1"/>
        </w:rPr>
        <w:t>Совокупность программных и аппаратных средств, составляющая информационную систему организации и включающая, в частности, базы данных и промежуточное программное обеспечение.</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Оператор информационной системы</w:t>
      </w:r>
      <w:r w:rsidR="003D5521">
        <w:rPr>
          <w:b/>
          <w:color w:val="000000" w:themeColor="text1"/>
        </w:rPr>
        <w:fldChar w:fldCharType="begin"/>
      </w:r>
      <w:r>
        <w:instrText xml:space="preserve"> XE </w:instrText>
      </w:r>
      <w:r w:rsidR="00E64620">
        <w:instrText>«</w:instrText>
      </w:r>
      <w:r w:rsidRPr="00C65E7D">
        <w:rPr>
          <w:b/>
          <w:color w:val="000000" w:themeColor="text1"/>
        </w:rPr>
        <w:instrText>Оператор информационной системы</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Гражданин или юридическое лицо, осуществляющие деятельность по эксплуатации информационной системы, в том числе по обработке информации, содержащейся в ее базах данных;</w:t>
      </w:r>
    </w:p>
    <w:p w:rsidR="00684371" w:rsidRDefault="00684371" w:rsidP="00684371">
      <w:pPr>
        <w:spacing w:after="0" w:line="360" w:lineRule="exact"/>
        <w:ind w:firstLine="709"/>
        <w:jc w:val="both"/>
        <w:rPr>
          <w:color w:val="000000" w:themeColor="text1"/>
        </w:rPr>
      </w:pPr>
      <w:r w:rsidRPr="00FD4B90">
        <w:rPr>
          <w:color w:val="000000" w:themeColor="text1"/>
        </w:rPr>
        <w:t>[пункт 12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Распорядитель информационной системы</w:t>
      </w:r>
      <w:r w:rsidR="003D5521">
        <w:rPr>
          <w:b/>
          <w:color w:val="000000" w:themeColor="text1"/>
        </w:rPr>
        <w:fldChar w:fldCharType="begin"/>
      </w:r>
      <w:r>
        <w:instrText xml:space="preserve"> XE </w:instrText>
      </w:r>
      <w:r w:rsidR="00E64620">
        <w:instrText>«</w:instrText>
      </w:r>
      <w:r w:rsidRPr="004D43B0">
        <w:rPr>
          <w:b/>
          <w:color w:val="000000" w:themeColor="text1"/>
        </w:rPr>
        <w:instrText>Распорядитель информационной системы</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Подразделение </w:t>
      </w:r>
      <w:r w:rsidR="008466A6">
        <w:rPr>
          <w:color w:val="000000" w:themeColor="text1"/>
        </w:rPr>
        <w:t>ОАО </w:t>
      </w:r>
      <w:r w:rsidR="00E64620">
        <w:rPr>
          <w:color w:val="000000" w:themeColor="text1"/>
        </w:rPr>
        <w:t>«РЖД»</w:t>
      </w:r>
      <w:r w:rsidRPr="00FD4B90">
        <w:rPr>
          <w:color w:val="000000" w:themeColor="text1"/>
        </w:rPr>
        <w:t xml:space="preserve"> или внешняя организация, реализующие полномочия обладателя информации по предоставлению доступа к ИС в соответствии с требованиями настоящего Порядка, а также других организационно-правовых или распорядительных документов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4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Информационные услуги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Информационные услуги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Услуги по наполнению баз данных, предоставлению информации в электронном виде, подготовке и проведению аттестации или оценки соответствия автоматизированных систем требованиям по защите информации и др.</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1.2.1 Регламента проведения заявочной кампании в рамках формирования программы цифровизации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10 сентября 2021</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1980/р]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Информационные технологии</w:t>
      </w:r>
      <w:r w:rsidR="003D5521">
        <w:rPr>
          <w:b/>
          <w:color w:val="000000" w:themeColor="text1"/>
        </w:rPr>
        <w:fldChar w:fldCharType="begin"/>
      </w:r>
      <w:r>
        <w:instrText xml:space="preserve"> XE </w:instrText>
      </w:r>
      <w:r w:rsidR="00E64620">
        <w:instrText>«</w:instrText>
      </w:r>
      <w:r w:rsidRPr="00883BA2">
        <w:rPr>
          <w:b/>
          <w:color w:val="000000" w:themeColor="text1"/>
        </w:rPr>
        <w:instrText>Информационные технологии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Процессы, методы поиска, сбора, хранения, обработки, предоставления, распространения информации и способы осуществления таких процессов и методов.</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[пункт 2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Информационно-телекоммуникационная сеть</w:t>
      </w:r>
      <w:r w:rsidR="003D5521">
        <w:rPr>
          <w:b/>
          <w:color w:val="000000" w:themeColor="text1"/>
        </w:rPr>
        <w:fldChar w:fldCharType="begin"/>
      </w:r>
      <w:r>
        <w:instrText xml:space="preserve"> XE </w:instrText>
      </w:r>
      <w:r w:rsidR="00E64620">
        <w:instrText>«</w:instrText>
      </w:r>
      <w:r w:rsidRPr="008505B3">
        <w:rPr>
          <w:b/>
          <w:color w:val="000000" w:themeColor="text1"/>
        </w:rPr>
        <w:instrText>Информационно-телекоммуникационная сеть</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Технологическая система, предназначенная для передачи по линиям связи информации, доступ к которой осуществляется с использованием средств вычислительной техники.</w:t>
      </w:r>
    </w:p>
    <w:p w:rsidR="00684371" w:rsidRDefault="00684371" w:rsidP="00684371">
      <w:pPr>
        <w:spacing w:after="0" w:line="360" w:lineRule="exact"/>
        <w:ind w:firstLine="709"/>
        <w:jc w:val="both"/>
        <w:rPr>
          <w:color w:val="000000" w:themeColor="text1"/>
        </w:rPr>
      </w:pPr>
      <w:r w:rsidRPr="00FD4B90">
        <w:rPr>
          <w:color w:val="000000" w:themeColor="text1"/>
        </w:rPr>
        <w:t>[пункт 4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Электронное сообщение</w:t>
      </w:r>
      <w:r w:rsidR="003D5521">
        <w:rPr>
          <w:b/>
          <w:color w:val="000000" w:themeColor="text1"/>
        </w:rPr>
        <w:fldChar w:fldCharType="begin"/>
      </w:r>
      <w:r>
        <w:instrText xml:space="preserve"> XE </w:instrText>
      </w:r>
      <w:r w:rsidR="00E64620">
        <w:instrText>«</w:instrText>
      </w:r>
      <w:r w:rsidRPr="00F544F5">
        <w:rPr>
          <w:b/>
          <w:color w:val="000000" w:themeColor="text1"/>
        </w:rPr>
        <w:instrText>Электронное сообщение</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Информация, переданная или полученная пользователем информационно-телекоммуникационной сети.</w:t>
      </w:r>
    </w:p>
    <w:p w:rsidR="00684371" w:rsidRDefault="00684371" w:rsidP="00684371">
      <w:pPr>
        <w:spacing w:after="0" w:line="360" w:lineRule="exact"/>
        <w:ind w:firstLine="709"/>
        <w:jc w:val="both"/>
        <w:rPr>
          <w:color w:val="000000" w:themeColor="text1"/>
        </w:rPr>
      </w:pPr>
      <w:r w:rsidRPr="00FD4B90">
        <w:rPr>
          <w:color w:val="000000" w:themeColor="text1"/>
        </w:rPr>
        <w:t>[пункт 10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Сайт в сети </w:t>
      </w:r>
      <w:r w:rsidR="00E64620">
        <w:rPr>
          <w:b/>
          <w:color w:val="000000" w:themeColor="text1"/>
        </w:rPr>
        <w:t>«</w:t>
      </w:r>
      <w:r w:rsidRPr="00FD4B90">
        <w:rPr>
          <w:b/>
          <w:color w:val="000000" w:themeColor="text1"/>
        </w:rPr>
        <w:t>Интернет</w:t>
      </w:r>
      <w:r w:rsidR="00E64620">
        <w:rPr>
          <w:b/>
          <w:color w:val="000000" w:themeColor="text1"/>
        </w:rPr>
        <w:t>»</w:t>
      </w:r>
      <w:r w:rsidR="003D5521">
        <w:rPr>
          <w:b/>
          <w:color w:val="000000" w:themeColor="text1"/>
        </w:rPr>
        <w:fldChar w:fldCharType="begin"/>
      </w:r>
      <w:r w:rsidR="007679BF">
        <w:instrText xml:space="preserve"> XE "</w:instrText>
      </w:r>
      <w:r w:rsidR="007679BF" w:rsidRPr="00370750">
        <w:rPr>
          <w:b/>
          <w:color w:val="000000" w:themeColor="text1"/>
        </w:rPr>
        <w:instrText xml:space="preserve">Сайт в сети </w:instrText>
      </w:r>
      <w:r w:rsidR="007679BF">
        <w:rPr>
          <w:sz w:val="20"/>
          <w:szCs w:val="20"/>
        </w:rPr>
        <w:instrText>\</w:instrText>
      </w:r>
      <w:r w:rsidR="007679BF" w:rsidRPr="00370750">
        <w:rPr>
          <w:b/>
          <w:color w:val="000000" w:themeColor="text1"/>
        </w:rPr>
        <w:instrText>«Интернет</w:instrText>
      </w:r>
      <w:r w:rsidR="007679BF">
        <w:rPr>
          <w:sz w:val="20"/>
          <w:szCs w:val="20"/>
        </w:rPr>
        <w:instrText>\</w:instrText>
      </w:r>
      <w:r w:rsidR="007679BF" w:rsidRPr="00370750">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программ для электронных вычислительных машин и иной информации, содержащейся в информационной системе, доступ к которой обеспечивается посредством информационно-телекоммуникационной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(далее - сеть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по доменным именам и (или) по сетевым адресам, позволяющим идентифицировать сайты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[пункт 13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055031">
        <w:rPr>
          <w:b/>
          <w:color w:val="000000" w:themeColor="text1"/>
        </w:rPr>
        <w:t>[</w:t>
      </w:r>
      <w:r w:rsidRPr="00FD4B90">
        <w:rPr>
          <w:b/>
          <w:color w:val="000000" w:themeColor="text1"/>
        </w:rPr>
        <w:t xml:space="preserve">страница сайта в сети </w:t>
      </w:r>
      <w:r w:rsidR="00E64620">
        <w:rPr>
          <w:b/>
          <w:color w:val="000000" w:themeColor="text1"/>
        </w:rPr>
        <w:t>«</w:t>
      </w:r>
      <w:r w:rsidRPr="00FD4B90">
        <w:rPr>
          <w:b/>
          <w:color w:val="000000" w:themeColor="text1"/>
        </w:rPr>
        <w:t>Интернет</w:t>
      </w:r>
      <w:r w:rsidR="00E64620">
        <w:rPr>
          <w:b/>
          <w:color w:val="000000" w:themeColor="text1"/>
        </w:rPr>
        <w:t>»</w:t>
      </w:r>
      <w:r w:rsidRPr="00FD4B90">
        <w:rPr>
          <w:b/>
          <w:color w:val="000000" w:themeColor="text1"/>
        </w:rPr>
        <w:t>, интернет-страница</w:t>
      </w:r>
      <w:r w:rsidRPr="00055031">
        <w:rPr>
          <w:b/>
          <w:color w:val="000000" w:themeColor="text1"/>
        </w:rPr>
        <w:t>]</w:t>
      </w:r>
      <w:r w:rsidR="003D5521">
        <w:rPr>
          <w:b/>
          <w:color w:val="000000" w:themeColor="text1"/>
        </w:rPr>
        <w:fldChar w:fldCharType="begin"/>
      </w:r>
      <w:r w:rsidR="008466A6">
        <w:instrText xml:space="preserve"> XE "</w:instrText>
      </w:r>
      <w:r w:rsidR="008466A6" w:rsidRPr="00200ED4">
        <w:rPr>
          <w:b/>
          <w:color w:val="000000" w:themeColor="text1"/>
        </w:rPr>
        <w:instrText xml:space="preserve">[страница сайта в сети </w:instrText>
      </w:r>
      <w:r w:rsidR="008466A6">
        <w:rPr>
          <w:sz w:val="20"/>
          <w:szCs w:val="20"/>
        </w:rPr>
        <w:instrText>\</w:instrText>
      </w:r>
      <w:r w:rsidR="008466A6" w:rsidRPr="00200ED4">
        <w:rPr>
          <w:b/>
          <w:color w:val="000000" w:themeColor="text1"/>
        </w:rPr>
        <w:instrText>«Интернет</w:instrText>
      </w:r>
      <w:r w:rsidR="008466A6">
        <w:rPr>
          <w:sz w:val="20"/>
          <w:szCs w:val="20"/>
        </w:rPr>
        <w:instrText>\</w:instrText>
      </w:r>
      <w:r w:rsidR="008466A6" w:rsidRPr="00200ED4">
        <w:rPr>
          <w:b/>
          <w:color w:val="000000" w:themeColor="text1"/>
        </w:rPr>
        <w:instrText>», интернет-страница]</w:instrText>
      </w:r>
      <w:r w:rsidR="008466A6">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Часть сайта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доступ к которой осуществляется по указателю, состоящему из доменного имени и символов, определенных владельцем сайта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[пункт 14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Доменное имя</w:t>
      </w:r>
      <w:r w:rsidR="003D5521">
        <w:rPr>
          <w:b/>
          <w:color w:val="000000" w:themeColor="text1"/>
        </w:rPr>
        <w:fldChar w:fldCharType="begin"/>
      </w:r>
      <w:r>
        <w:instrText xml:space="preserve"> XE </w:instrText>
      </w:r>
      <w:r w:rsidR="00E64620">
        <w:instrText>«</w:instrText>
      </w:r>
      <w:r w:rsidRPr="005611D6">
        <w:rPr>
          <w:b/>
          <w:color w:val="000000" w:themeColor="text1"/>
        </w:rPr>
        <w:instrText>Доменное имя</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Обозначение символами, предназначенное для адресации сайтов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в целях обеспечения доступа к информации, размещенной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[пункт 15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Сетевой адрес</w:t>
      </w:r>
      <w:r w:rsidR="003D5521">
        <w:rPr>
          <w:b/>
          <w:color w:val="000000" w:themeColor="text1"/>
        </w:rPr>
        <w:fldChar w:fldCharType="begin"/>
      </w:r>
      <w:r>
        <w:instrText xml:space="preserve"> XE </w:instrText>
      </w:r>
      <w:r w:rsidR="00E64620">
        <w:instrText>«</w:instrText>
      </w:r>
      <w:r w:rsidRPr="005A003E">
        <w:rPr>
          <w:b/>
          <w:color w:val="000000" w:themeColor="text1"/>
        </w:rPr>
        <w:instrText>Сетевой адрес</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Идентификатор в сети передачи данных, определяющий при оказании телематических услуг связи абонентский терминал или иные средства связи, входящие в информационную систему.</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[пункт 16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Владелец сайта в сети </w:t>
      </w:r>
      <w:r w:rsidR="00E64620">
        <w:rPr>
          <w:b/>
          <w:color w:val="000000" w:themeColor="text1"/>
        </w:rPr>
        <w:t>«</w:t>
      </w:r>
      <w:r w:rsidRPr="00FD4B90">
        <w:rPr>
          <w:b/>
          <w:color w:val="000000" w:themeColor="text1"/>
        </w:rPr>
        <w:t>Интернет</w:t>
      </w:r>
      <w:r w:rsidR="00E64620">
        <w:rPr>
          <w:b/>
          <w:color w:val="000000" w:themeColor="text1"/>
        </w:rPr>
        <w:t>»</w:t>
      </w:r>
      <w:r w:rsidR="003D5521">
        <w:rPr>
          <w:b/>
          <w:color w:val="000000" w:themeColor="text1"/>
        </w:rPr>
        <w:fldChar w:fldCharType="begin"/>
      </w:r>
      <w:r w:rsidR="00AF1112">
        <w:instrText xml:space="preserve"> XE "</w:instrText>
      </w:r>
      <w:r w:rsidR="00AF1112" w:rsidRPr="00580B79">
        <w:rPr>
          <w:b/>
          <w:color w:val="000000" w:themeColor="text1"/>
        </w:rPr>
        <w:instrText xml:space="preserve">Владелец сайта в сети </w:instrText>
      </w:r>
      <w:r w:rsidR="00AF1112">
        <w:rPr>
          <w:sz w:val="20"/>
          <w:szCs w:val="20"/>
        </w:rPr>
        <w:instrText>\</w:instrText>
      </w:r>
      <w:r w:rsidR="00AF1112" w:rsidRPr="00580B79">
        <w:rPr>
          <w:b/>
          <w:color w:val="000000" w:themeColor="text1"/>
        </w:rPr>
        <w:instrText>«Интернет</w:instrText>
      </w:r>
      <w:r w:rsidR="00AF1112">
        <w:rPr>
          <w:sz w:val="20"/>
          <w:szCs w:val="20"/>
        </w:rPr>
        <w:instrText>\</w:instrText>
      </w:r>
      <w:r w:rsidR="00AF1112" w:rsidRPr="00580B79">
        <w:rPr>
          <w:b/>
          <w:color w:val="000000" w:themeColor="text1"/>
        </w:rPr>
        <w:instrText>»</w:instrText>
      </w:r>
      <w:r w:rsidR="00AF1112">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Лицо, самостоятельно и по своему усмотрению определяющее порядок использования сайта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в том числе порядок размещения информации на таком сайте.</w:t>
      </w:r>
    </w:p>
    <w:p w:rsidR="00684371" w:rsidRDefault="00684371" w:rsidP="00684371">
      <w:pPr>
        <w:spacing w:after="0" w:line="360" w:lineRule="exact"/>
        <w:ind w:firstLine="709"/>
        <w:jc w:val="both"/>
        <w:rPr>
          <w:color w:val="000000" w:themeColor="text1"/>
        </w:rPr>
      </w:pPr>
      <w:r w:rsidRPr="00FD4B90">
        <w:rPr>
          <w:color w:val="000000" w:themeColor="text1"/>
        </w:rPr>
        <w:t>[пункт 17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Провайдер хостинга</w:t>
      </w:r>
      <w:r w:rsidR="003D5521">
        <w:rPr>
          <w:b/>
          <w:color w:val="000000" w:themeColor="text1"/>
        </w:rPr>
        <w:fldChar w:fldCharType="begin"/>
      </w:r>
      <w:r>
        <w:instrText xml:space="preserve"> XE </w:instrText>
      </w:r>
      <w:r w:rsidR="00E64620">
        <w:instrText>«</w:instrText>
      </w:r>
      <w:r w:rsidRPr="009E7C85">
        <w:rPr>
          <w:b/>
          <w:color w:val="000000" w:themeColor="text1"/>
        </w:rPr>
        <w:instrText>Провайдер хостинга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Лицо, оказывающее услуги по предоставлению вычислительной мощности для размещения информации в информационной системе, постоянно подключенной к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[пункт 18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Поисковая система</w:t>
      </w:r>
      <w:r w:rsidR="003D5521">
        <w:rPr>
          <w:b/>
          <w:color w:val="000000" w:themeColor="text1"/>
        </w:rPr>
        <w:fldChar w:fldCharType="begin"/>
      </w:r>
      <w:r>
        <w:instrText xml:space="preserve"> XE </w:instrText>
      </w:r>
      <w:r w:rsidR="00E64620">
        <w:instrText>«</w:instrText>
      </w:r>
      <w:r w:rsidRPr="00ED25A6">
        <w:rPr>
          <w:b/>
          <w:color w:val="000000" w:themeColor="text1"/>
        </w:rPr>
        <w:instrText>Поисковая система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Информационная система, осуществляющая по запросу пользователя поиск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информации определенного содержания и предоставляющая пользователю сведения об указателе страницы сайта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xml:space="preserve"> для доступа к запрашиваемой информации, расположенной на сайтах в сети </w:t>
      </w:r>
      <w:r w:rsidR="00E64620">
        <w:rPr>
          <w:color w:val="000000" w:themeColor="text1"/>
        </w:rPr>
        <w:t>«</w:t>
      </w:r>
      <w:r w:rsidRPr="00FD4B90">
        <w:rPr>
          <w:color w:val="000000" w:themeColor="text1"/>
        </w:rPr>
        <w:t>Интернет</w:t>
      </w:r>
      <w:r w:rsidR="00E64620">
        <w:rPr>
          <w:color w:val="000000" w:themeColor="text1"/>
        </w:rPr>
        <w:t>»</w:t>
      </w:r>
      <w:r w:rsidRPr="00FD4B90">
        <w:rPr>
          <w:color w:val="000000" w:themeColor="text1"/>
        </w:rPr>
        <w:t>, принадлежащих иным лицам, за исключением информационных систем, используемых для осуществления государственных и муниципальных функций, оказания государственных и муниципальных услуг, а также для осуществления иных публичных полномочий, установленных федеральными законами.</w:t>
      </w:r>
    </w:p>
    <w:p w:rsidR="00684371" w:rsidRDefault="00684371" w:rsidP="00684371">
      <w:pPr>
        <w:spacing w:after="0" w:line="360" w:lineRule="exact"/>
        <w:ind w:firstLine="709"/>
        <w:jc w:val="both"/>
        <w:rPr>
          <w:color w:val="000000" w:themeColor="text1"/>
        </w:rPr>
      </w:pPr>
      <w:r w:rsidRPr="00FD4B90">
        <w:rPr>
          <w:color w:val="000000" w:themeColor="text1"/>
        </w:rPr>
        <w:t>[пункт 20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Цифровизация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Цифровизация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 перехода на цифровые технологии, в основе которого лежит не только использование для решения задач производства или управления информационно-коммуникационных технологий, но также накопление и анализ с их помощью больших данных в целях прогнозирования ситуации, оптимизации процессов и затрат, привлечения новых контрагентов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Программа цифровизации </w:t>
      </w:r>
      <w:r w:rsidR="008466A6">
        <w:rPr>
          <w:b/>
          <w:color w:val="000000" w:themeColor="text1"/>
        </w:rPr>
        <w:t>ОАО </w:t>
      </w:r>
      <w:r w:rsidR="00E64620">
        <w:rPr>
          <w:b/>
          <w:color w:val="000000" w:themeColor="text1"/>
        </w:rPr>
        <w:t>«РЖД»</w:t>
      </w:r>
      <w:r>
        <w:rPr>
          <w:b/>
          <w:color w:val="000000" w:themeColor="text1"/>
        </w:rPr>
        <w:t>;</w:t>
      </w:r>
      <w:r w:rsidRPr="00055031">
        <w:rPr>
          <w:color w:val="000000" w:themeColor="text1"/>
        </w:rPr>
        <w:t xml:space="preserve"> ПЦ</w:t>
      </w:r>
      <w:r w:rsidR="003D5521">
        <w:rPr>
          <w:color w:val="000000" w:themeColor="text1"/>
        </w:rPr>
        <w:fldChar w:fldCharType="begin"/>
      </w:r>
      <w:r w:rsidR="00EE2000">
        <w:instrText xml:space="preserve"> XE "</w:instrText>
      </w:r>
      <w:r w:rsidR="00EE2000" w:rsidRPr="00FA53B8">
        <w:rPr>
          <w:b/>
          <w:color w:val="000000" w:themeColor="text1"/>
        </w:rPr>
        <w:instrText>Программа цифровизации ОАО </w:instrText>
      </w:r>
      <w:r w:rsidR="00EE2000">
        <w:rPr>
          <w:sz w:val="20"/>
          <w:szCs w:val="20"/>
        </w:rPr>
        <w:instrText>\</w:instrText>
      </w:r>
      <w:r w:rsidR="00EE2000" w:rsidRPr="00FA53B8">
        <w:rPr>
          <w:b/>
          <w:color w:val="000000" w:themeColor="text1"/>
        </w:rPr>
        <w:instrText>«РЖД</w:instrText>
      </w:r>
      <w:r w:rsidR="00EE2000">
        <w:rPr>
          <w:sz w:val="20"/>
          <w:szCs w:val="20"/>
        </w:rPr>
        <w:instrText>\</w:instrText>
      </w:r>
      <w:r w:rsidR="00EE2000" w:rsidRPr="00FA53B8">
        <w:rPr>
          <w:b/>
          <w:color w:val="000000" w:themeColor="text1"/>
        </w:rPr>
        <w:instrText>»</w:instrText>
      </w:r>
      <w:r w:rsidR="00EE2000" w:rsidRPr="00FA53B8">
        <w:instrText>\</w:instrText>
      </w:r>
      <w:r w:rsidR="00EE2000" w:rsidRPr="00FA53B8">
        <w:rPr>
          <w:b/>
          <w:color w:val="000000" w:themeColor="text1"/>
        </w:rPr>
        <w:instrText>;</w:instrText>
      </w:r>
      <w:r w:rsidR="00EE2000" w:rsidRPr="00FA53B8">
        <w:rPr>
          <w:color w:val="000000" w:themeColor="text1"/>
        </w:rPr>
        <w:instrText xml:space="preserve"> ПЦ</w:instrText>
      </w:r>
      <w:r w:rsidR="00EE2000">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мероприятий, направленных на поддержку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собственно, включая цифровизацию бизнес-</w:t>
      </w:r>
      <w:r w:rsidRPr="00FD4B90">
        <w:rPr>
          <w:color w:val="000000" w:themeColor="text1"/>
        </w:rPr>
        <w:lastRenderedPageBreak/>
        <w:t>процессов, обновление и развитие существующей цифровой инфраструктуры, развитие и сопровождение программного обеспечения, оказание услуг в области цифровых и информационных технологий.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Работа </w:t>
      </w:r>
      <w:r w:rsidRPr="00055031">
        <w:rPr>
          <w:color w:val="000000" w:themeColor="text1"/>
          <w:lang w:val="en-US"/>
        </w:rPr>
        <w:t>&lt;</w:t>
      </w:r>
      <w:r w:rsidRPr="00055031">
        <w:rPr>
          <w:color w:val="000000" w:themeColor="text1"/>
        </w:rPr>
        <w:t>программа цифровизации</w:t>
      </w:r>
      <w:r w:rsidRPr="00055031">
        <w:rPr>
          <w:color w:val="000000" w:themeColor="text1"/>
          <w:lang w:val="en-US"/>
        </w:rPr>
        <w:t>&gt;</w:t>
      </w:r>
      <w:r w:rsidR="003D5521">
        <w:rPr>
          <w:color w:val="000000" w:themeColor="text1"/>
          <w:lang w:val="en-US"/>
        </w:rPr>
        <w:fldChar w:fldCharType="begin"/>
      </w:r>
      <w:r w:rsidR="00AF1112">
        <w:instrText xml:space="preserve"> XE "</w:instrText>
      </w:r>
      <w:r w:rsidR="00AF1112" w:rsidRPr="006C0360">
        <w:rPr>
          <w:b/>
          <w:color w:val="000000" w:themeColor="text1"/>
        </w:rPr>
        <w:instrText xml:space="preserve">Работа </w:instrText>
      </w:r>
      <w:r w:rsidR="00AF1112" w:rsidRPr="006C0360">
        <w:rPr>
          <w:color w:val="000000" w:themeColor="text1"/>
          <w:lang w:val="en-US"/>
        </w:rPr>
        <w:instrText>&lt;</w:instrText>
      </w:r>
      <w:r w:rsidR="00AF1112" w:rsidRPr="006C0360">
        <w:rPr>
          <w:color w:val="000000" w:themeColor="text1"/>
        </w:rPr>
        <w:instrText>программа цифровизации</w:instrText>
      </w:r>
      <w:r w:rsidR="00AF1112" w:rsidRPr="006C0360">
        <w:rPr>
          <w:color w:val="000000" w:themeColor="text1"/>
          <w:lang w:val="en-US"/>
        </w:rPr>
        <w:instrText>&gt;</w:instrText>
      </w:r>
      <w:r w:rsidR="00AF1112">
        <w:instrText xml:space="preserve">" </w:instrText>
      </w:r>
      <w:r w:rsidR="003D5521">
        <w:rPr>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Минимальные элементы, формирующие мероприятия программы цифровизации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раздел 1.2 Регламента формирования планов Программы цифровизации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10 июля 2019</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1405/р]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Заявка в программу цифровизации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EB1F44">
        <w:rPr>
          <w:b/>
          <w:color w:val="000000" w:themeColor="text1"/>
        </w:rPr>
        <w:instrText>Заявка в программу цифровизации ОАО </w:instrText>
      </w:r>
      <w:r w:rsidR="00904B89">
        <w:rPr>
          <w:sz w:val="20"/>
          <w:szCs w:val="20"/>
        </w:rPr>
        <w:instrText>\</w:instrText>
      </w:r>
      <w:r w:rsidR="00904B89" w:rsidRPr="00EB1F44">
        <w:rPr>
          <w:b/>
          <w:color w:val="000000" w:themeColor="text1"/>
        </w:rPr>
        <w:instrText>«РЖД</w:instrText>
      </w:r>
      <w:r w:rsidR="00904B89">
        <w:rPr>
          <w:sz w:val="20"/>
          <w:szCs w:val="20"/>
        </w:rPr>
        <w:instrText>\</w:instrText>
      </w:r>
      <w:r w:rsidR="00904B89" w:rsidRPr="00EB1F44">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Потребность в автоматизации бизнес-процессов, сопровождении прикладного программного обеспечения, информационных услугах, стандартном программном обеспечении, ИТ-услугах, оборудовании.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Управление программой цифровизации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567A62">
        <w:rPr>
          <w:b/>
          <w:color w:val="000000" w:themeColor="text1"/>
        </w:rPr>
        <w:instrText>Управление программой цифровизации ОАО </w:instrText>
      </w:r>
      <w:r w:rsidR="00904B89">
        <w:rPr>
          <w:sz w:val="20"/>
          <w:szCs w:val="20"/>
        </w:rPr>
        <w:instrText>\</w:instrText>
      </w:r>
      <w:r w:rsidR="00904B89" w:rsidRPr="00567A62">
        <w:rPr>
          <w:b/>
          <w:color w:val="000000" w:themeColor="text1"/>
        </w:rPr>
        <w:instrText>«РЖД</w:instrText>
      </w:r>
      <w:r w:rsidR="00904B89">
        <w:rPr>
          <w:sz w:val="20"/>
          <w:szCs w:val="20"/>
        </w:rPr>
        <w:instrText>\</w:instrText>
      </w:r>
      <w:r w:rsidR="00904B89" w:rsidRPr="00567A62">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Деятельность по рассмотрению заявок функциональных заказчиков, формированию и реализации планов Программы цифровизации, мониторингу и контролю выполнения мероприятий на основе указанных заявок, в том числе заключение договоров.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Мероприятие программы цифровизации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FA3DDF">
        <w:rPr>
          <w:b/>
          <w:color w:val="000000" w:themeColor="text1"/>
        </w:rPr>
        <w:instrText>Мероприятие программы цифровизации ОАО </w:instrText>
      </w:r>
      <w:r w:rsidR="00904B89">
        <w:rPr>
          <w:sz w:val="20"/>
          <w:szCs w:val="20"/>
        </w:rPr>
        <w:instrText>\</w:instrText>
      </w:r>
      <w:r w:rsidR="00904B89" w:rsidRPr="00FA3DDF">
        <w:rPr>
          <w:b/>
          <w:color w:val="000000" w:themeColor="text1"/>
        </w:rPr>
        <w:instrText>«РЖД</w:instrText>
      </w:r>
      <w:r w:rsidR="00904B89">
        <w:rPr>
          <w:sz w:val="20"/>
          <w:szCs w:val="20"/>
        </w:rPr>
        <w:instrText>\</w:instrText>
      </w:r>
      <w:r w:rsidR="00904B89" w:rsidRPr="00FA3DDF">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Работа, услуга, приобретение оборудования и стандартного программного обеспечения, а также иные работы и услуги, связанные с программно-информационным обеспечением (строка в планах программы цифровизации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Цифровая культура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Цифровая культура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Набор принципов и ценностей, инструментов и компетенций работников, обеспечивающих преимущественное использование информационно-коммуникационных цифровых технологий для взаимодействия с обществом и решения задач в профессиональной деятельности.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Цифровая экономика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Цифровая экономика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Хозяйственная деятельность, в которой ключевым фактором производства являются данные в цифровом виде, обработка больших объемов и использование результатов анализа которых по сравнению с традиционными формами хозяйствования позволяют существенно повысить эффективность различных видов производства, технологий, оборудования, хранения, продажи, доставки товаров и услуг.</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Цифровая экосистема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Цифровая экосистема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Многосторонняя цифровая среда, обеспечивающая условия для инновационного развития и распространения цифровых сервисов, цифровых продуктов, приложений и устройств в организации.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Цифровой продукт/цифровая услуга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Цифровой продукт/цифровая услуга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Услуга, оказываемая исключительно посредством электронных устройств, не имеющая физического воплощения, для которой </w:t>
      </w:r>
      <w:r w:rsidR="00AE6899">
        <w:rPr>
          <w:color w:val="000000" w:themeColor="text1"/>
        </w:rPr>
        <w:t>ОАО «РЖД»</w:t>
      </w:r>
      <w:r w:rsidRPr="00FD4B90">
        <w:rPr>
          <w:color w:val="000000" w:themeColor="text1"/>
        </w:rPr>
        <w:t xml:space="preserve"> определяет характеристики (свойства), цену и целевую аудиторию.</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Pr>
          <w:b/>
          <w:color w:val="000000" w:themeColor="text1"/>
          <w:lang w:val="en-US"/>
        </w:rPr>
        <w:t>[</w:t>
      </w:r>
      <w:r w:rsidRPr="00FD4B90">
        <w:rPr>
          <w:b/>
          <w:color w:val="000000" w:themeColor="text1"/>
        </w:rPr>
        <w:t>ИТ-услуга, ИТ-сервис</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A30AF5">
        <w:rPr>
          <w:b/>
          <w:color w:val="000000" w:themeColor="text1"/>
          <w:lang w:val="en-US"/>
        </w:rPr>
        <w:instrText>[</w:instrText>
      </w:r>
      <w:r w:rsidRPr="00A30AF5">
        <w:rPr>
          <w:b/>
          <w:color w:val="000000" w:themeColor="text1"/>
        </w:rPr>
        <w:instrText>ИТ-услуга, ИТ-сервис</w:instrText>
      </w:r>
      <w:r w:rsidRPr="00A30AF5">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Комплекс организационно-технических и методологических мероприятий в сфере информационных технологий, направленный на предоставление пользователям автоматизированной функциональности, которая поддерживает определ</w:t>
      </w:r>
      <w:r w:rsidR="00840400">
        <w:rPr>
          <w:color w:val="000000" w:themeColor="text1"/>
        </w:rPr>
        <w:t>е</w:t>
      </w:r>
      <w:r w:rsidRPr="00FD4B90">
        <w:rPr>
          <w:color w:val="000000" w:themeColor="text1"/>
        </w:rPr>
        <w:t>нный круг бизнес-задач и отвечает заданным параметрам качества.</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Каталог ИТ-услуг</w:t>
      </w:r>
      <w:r w:rsidR="003D5521">
        <w:rPr>
          <w:b/>
          <w:color w:val="000000" w:themeColor="text1"/>
        </w:rPr>
        <w:fldChar w:fldCharType="begin"/>
      </w:r>
      <w:r>
        <w:instrText xml:space="preserve"> XE </w:instrText>
      </w:r>
      <w:r w:rsidR="00E64620">
        <w:instrText>«</w:instrText>
      </w:r>
      <w:r w:rsidRPr="00565CF1">
        <w:rPr>
          <w:b/>
          <w:color w:val="000000" w:themeColor="text1"/>
        </w:rPr>
        <w:instrText>Каталог ИТ-услуг</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Документ, содержащий перечень и описание ИТ-услуг, предоставляемых Поставщиком (Главный вычислительный центр (далее - ГВЦ), его структурные подразделения (Информационно-вычислительные центры) (далее - ИВЦ), осуществляющие предоставление и/или производство ИТ-услуг), закрепляющий основные принципы предоставления ИТ-услуг, а также перечень возможных уровней предоставления ИТ-услуги. Вся деятельность Поставщика по эксплуатации информационных систем и обслуживанию пользователей описывается в документе - Каталог ИТ-услуг ГВЦ (далее - Каталог ИТ-услуг) и приложения к нему. Каталог ИТ-услуг является единым, унифицированным и не содержит региональных особенностей предоставления ИТ-услуг или особенностей, связанных с предоставлением ИТ-услуг отдельным Заказчикам (филиалы и структурные подразделения </w:t>
      </w:r>
      <w:r w:rsidR="008466A6">
        <w:rPr>
          <w:color w:val="000000" w:themeColor="text1"/>
        </w:rPr>
        <w:t>ОАО </w:t>
      </w:r>
      <w:r w:rsidR="00E64620">
        <w:rPr>
          <w:color w:val="000000" w:themeColor="text1"/>
        </w:rPr>
        <w:t>«РЖД»</w:t>
      </w:r>
      <w:r w:rsidRPr="00FD4B90">
        <w:rPr>
          <w:color w:val="000000" w:themeColor="text1"/>
        </w:rPr>
        <w:t>, которому Поставщик оказывает ИТ-услуги, определенные Каталогом ИТ-услуг).</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1.2.4 Порядка формирования и утверждения регламента предоставления ИТ-услуг Главным вычислительным центром филиалам и структурным подразделениям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16 октября 2015</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2465р]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Регламент предоставления ИТ-услуг</w:t>
      </w:r>
      <w:r w:rsidR="003D5521">
        <w:rPr>
          <w:b/>
          <w:color w:val="000000" w:themeColor="text1"/>
        </w:rPr>
        <w:fldChar w:fldCharType="begin"/>
      </w:r>
      <w:r>
        <w:instrText xml:space="preserve"> XE </w:instrText>
      </w:r>
      <w:r w:rsidR="00E64620">
        <w:instrText>«</w:instrText>
      </w:r>
      <w:r w:rsidRPr="00535231">
        <w:rPr>
          <w:b/>
          <w:color w:val="000000" w:themeColor="text1"/>
        </w:rPr>
        <w:instrText>Регламент предоставления ИТ-услуг</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Документ, устанавливающий общие положения о предоставлении ИТ-услуг Заказчику (филиалы и структурные подразделения </w:t>
      </w:r>
      <w:r w:rsidR="008466A6">
        <w:rPr>
          <w:color w:val="000000" w:themeColor="text1"/>
        </w:rPr>
        <w:t>ОАО </w:t>
      </w:r>
      <w:r w:rsidR="00E64620">
        <w:rPr>
          <w:color w:val="000000" w:themeColor="text1"/>
        </w:rPr>
        <w:t>«РЖД»</w:t>
      </w:r>
      <w:r w:rsidRPr="00FD4B90">
        <w:rPr>
          <w:color w:val="000000" w:themeColor="text1"/>
        </w:rPr>
        <w:t xml:space="preserve">, которому Поставщик (Главный вычислительный центр (далее - ГВЦ), его структурные подразделения (Информационно-вычислительные центры) (далее - ИВЦ), осуществляющие предоставление и/или производство ИТ-услуг) оказывает ИТ-услуги, определенные Каталогом ИТ-услуг), права и обязанности ГВЦ, филиалов и структурных подразделений </w:t>
      </w:r>
      <w:r w:rsidR="008466A6">
        <w:rPr>
          <w:color w:val="000000" w:themeColor="text1"/>
        </w:rPr>
        <w:t>ОАО </w:t>
      </w:r>
      <w:r w:rsidR="00E64620">
        <w:rPr>
          <w:color w:val="000000" w:themeColor="text1"/>
        </w:rPr>
        <w:t>«РЖД»</w:t>
      </w:r>
      <w:r w:rsidRPr="00FD4B90">
        <w:rPr>
          <w:color w:val="000000" w:themeColor="text1"/>
        </w:rPr>
        <w:t>, перечень предоставляемых ИТ-услуг, целевые значения показателей качества, описания уровней предоставления и данные об объеме каждой ИТ-услуги.</w:t>
      </w:r>
    </w:p>
    <w:p w:rsidR="00684371" w:rsidRPr="00FD4B90" w:rsidRDefault="00684371" w:rsidP="00684371">
      <w:pPr>
        <w:spacing w:after="0" w:line="360" w:lineRule="exact"/>
        <w:ind w:firstLine="709"/>
        <w:jc w:val="both"/>
        <w:rPr>
          <w:color w:val="000000" w:themeColor="text1"/>
        </w:rPr>
      </w:pPr>
      <w:r w:rsidRPr="00FD4B90">
        <w:rPr>
          <w:color w:val="000000" w:themeColor="text1"/>
        </w:rPr>
        <w:t>Регламент и приложения к нему формируются и утверждаются сроком на один год. До окончания срока действия Регламента Поставщик и Заказчик организуют подписание нового Регламента.</w:t>
      </w:r>
    </w:p>
    <w:p w:rsidR="00684371" w:rsidRPr="00FD4B90" w:rsidRDefault="00684371" w:rsidP="00684371">
      <w:pPr>
        <w:spacing w:after="0" w:line="360" w:lineRule="exact"/>
        <w:ind w:firstLine="709"/>
        <w:jc w:val="both"/>
        <w:rPr>
          <w:color w:val="000000" w:themeColor="text1"/>
        </w:rPr>
      </w:pPr>
      <w:r w:rsidRPr="00FD4B90">
        <w:rPr>
          <w:color w:val="000000" w:themeColor="text1"/>
        </w:rPr>
        <w:t>Регламент заключается только в отношении ИТ-услуг, представленных в Каталоге ИТ-услуг.</w:t>
      </w:r>
    </w:p>
    <w:p w:rsidR="00684371" w:rsidRDefault="000D43C7" w:rsidP="00684371">
      <w:pPr>
        <w:spacing w:after="0" w:line="360" w:lineRule="exact"/>
        <w:ind w:firstLine="709"/>
        <w:jc w:val="both"/>
        <w:rPr>
          <w:color w:val="000000" w:themeColor="text1"/>
        </w:rPr>
      </w:pPr>
      <w:r>
        <w:rPr>
          <w:color w:val="000000" w:themeColor="text1"/>
        </w:rPr>
        <w:t>[на основе положений</w:t>
      </w:r>
      <w:r w:rsidR="00122804">
        <w:rPr>
          <w:color w:val="000000" w:themeColor="text1"/>
        </w:rPr>
        <w:t xml:space="preserve"> </w:t>
      </w:r>
      <w:r w:rsidR="00684371" w:rsidRPr="00FD4B90">
        <w:rPr>
          <w:color w:val="000000" w:themeColor="text1"/>
        </w:rPr>
        <w:t>пункт</w:t>
      </w:r>
      <w:r w:rsidR="00122804">
        <w:rPr>
          <w:color w:val="000000" w:themeColor="text1"/>
        </w:rPr>
        <w:t>а</w:t>
      </w:r>
      <w:r w:rsidR="00684371" w:rsidRPr="00FD4B90">
        <w:rPr>
          <w:color w:val="000000" w:themeColor="text1"/>
        </w:rPr>
        <w:t xml:space="preserve"> 1.2.5 Порядка формирования и утверждения регламента предоставления ИТ-услуг Главным вычислительным центром </w:t>
      </w:r>
      <w:r w:rsidR="00684371" w:rsidRPr="00FD4B90">
        <w:rPr>
          <w:color w:val="000000" w:themeColor="text1"/>
        </w:rPr>
        <w:lastRenderedPageBreak/>
        <w:t xml:space="preserve">филиалам и структурным подразделениям </w:t>
      </w:r>
      <w:r w:rsidR="008466A6">
        <w:rPr>
          <w:color w:val="000000" w:themeColor="text1"/>
        </w:rPr>
        <w:t>ОАО </w:t>
      </w:r>
      <w:r w:rsidR="00E64620">
        <w:rPr>
          <w:color w:val="000000" w:themeColor="text1"/>
        </w:rPr>
        <w:t>«РЖД»</w:t>
      </w:r>
      <w:r w:rsidR="00684371" w:rsidRPr="00FD4B90">
        <w:rPr>
          <w:color w:val="000000" w:themeColor="text1"/>
        </w:rPr>
        <w:t>, утвержд</w:t>
      </w:r>
      <w:r w:rsidR="00840400">
        <w:rPr>
          <w:color w:val="000000" w:themeColor="text1"/>
        </w:rPr>
        <w:t>е</w:t>
      </w:r>
      <w:r w:rsidR="00684371"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00684371" w:rsidRPr="00FD4B90">
        <w:rPr>
          <w:color w:val="000000" w:themeColor="text1"/>
        </w:rPr>
        <w:t xml:space="preserve"> от 16 октября 2015</w:t>
      </w:r>
      <w:r w:rsidR="00BA5205">
        <w:rPr>
          <w:color w:val="000000" w:themeColor="text1"/>
        </w:rPr>
        <w:t> г.</w:t>
      </w:r>
      <w:r w:rsidR="00684371" w:rsidRPr="00FD4B90">
        <w:rPr>
          <w:color w:val="000000" w:themeColor="text1"/>
        </w:rPr>
        <w:t xml:space="preserve"> </w:t>
      </w:r>
      <w:r w:rsidR="005A6BA8">
        <w:rPr>
          <w:color w:val="000000" w:themeColor="text1"/>
        </w:rPr>
        <w:t>№ </w:t>
      </w:r>
      <w:r w:rsidR="00684371" w:rsidRPr="00FD4B90">
        <w:rPr>
          <w:color w:val="000000" w:themeColor="text1"/>
        </w:rPr>
        <w:t>2465р]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Автоматизация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Автоматизация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Применение технических средств и специальных систем управления, частично или полностью освобождающих человека от непосредственного участия в процессе производства, получения и преобразования энергии, материалов,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Автоматизированная система</w:t>
      </w:r>
      <w:r>
        <w:rPr>
          <w:b/>
          <w:color w:val="000000" w:themeColor="text1"/>
        </w:rPr>
        <w:t>;</w:t>
      </w:r>
      <w:r w:rsidRPr="00FD4B90">
        <w:rPr>
          <w:b/>
          <w:color w:val="000000" w:themeColor="text1"/>
        </w:rPr>
        <w:t xml:space="preserve"> </w:t>
      </w:r>
      <w:r w:rsidRPr="00055031">
        <w:rPr>
          <w:color w:val="000000" w:themeColor="text1"/>
        </w:rPr>
        <w:t>АС</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Автоматизированная система</w:instrText>
      </w:r>
      <w:r>
        <w:rPr>
          <w:b/>
          <w:color w:val="000000" w:themeColor="text1"/>
        </w:rPr>
        <w:instrText>;</w:instrText>
      </w:r>
      <w:r w:rsidRPr="00FD4B90">
        <w:rPr>
          <w:b/>
          <w:color w:val="000000" w:themeColor="text1"/>
        </w:rPr>
        <w:instrText xml:space="preserve"> </w:instrText>
      </w:r>
      <w:r w:rsidRPr="00055031">
        <w:rPr>
          <w:color w:val="000000" w:themeColor="text1"/>
        </w:rPr>
        <w:instrText>АС</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1. Система, состоящая из комплекса средств автоматизации, реализующего информационную технологию выполнения установленных функций, и персонала, обеспечивающего его функционирование.</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Примечания:</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1. В зависимости от вида деятельности выделяют, например, следующие виды АС: автоматизированные системы управления (АСУ), системы автоматизированного проектирования (САПР), автоматизированные системы научных исследований (АСНИ) и др.</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2. В зависимости от вида управляемого объекта (процесса) АСУ подразделяют, например, на АСУ технологическими процессами (АСУТП), АСУ предприятиями (АСУП) и т.д.</w:t>
      </w:r>
    </w:p>
    <w:p w:rsidR="00684371" w:rsidRPr="00FD4B90" w:rsidRDefault="00684371" w:rsidP="00684371">
      <w:pPr>
        <w:spacing w:after="0" w:line="360" w:lineRule="exact"/>
        <w:ind w:firstLine="709"/>
        <w:jc w:val="both"/>
        <w:rPr>
          <w:color w:val="000000" w:themeColor="text1"/>
        </w:rPr>
      </w:pPr>
      <w:r w:rsidRPr="00FD4B90">
        <w:rPr>
          <w:color w:val="000000" w:themeColor="text1"/>
        </w:rPr>
        <w:t>[статья 2 ГОСТ Р 59853-2021 Информационные технологии (ИТ). Комплекс стандартов на автоматизированные системы. Автоматизированные системы. Термины и определения]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2. Совокупность взаимосвязанного математического, информационного, лингвистического, программного, технического, метрологического, организационного и методического обеспечения, реализующая автоматизацию процессов на объектах, определенных в техническом задании на разработку данной системы.</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 пункт 3.2 СТ</w:t>
      </w:r>
      <w:r w:rsidR="00DA44D8">
        <w:rPr>
          <w:color w:val="000000" w:themeColor="text1"/>
        </w:rPr>
        <w:t>О </w:t>
      </w:r>
      <w:r w:rsidRPr="00FD4B90">
        <w:rPr>
          <w:color w:val="000000" w:themeColor="text1"/>
        </w:rPr>
        <w:t>РЖД 04.001.0-2021</w:t>
      </w:r>
      <w:r>
        <w:rPr>
          <w:color w:val="000000" w:themeColor="text1"/>
        </w:rPr>
        <w:t xml:space="preserve"> </w:t>
      </w:r>
      <w:r w:rsidRPr="0033215C">
        <w:rPr>
          <w:color w:val="000000" w:themeColor="text1"/>
        </w:rPr>
        <w:t xml:space="preserve">Автоматизированные системы и программные средства </w:t>
      </w:r>
      <w:r w:rsidR="008466A6">
        <w:rPr>
          <w:color w:val="000000" w:themeColor="text1"/>
        </w:rPr>
        <w:t>ОАО </w:t>
      </w:r>
      <w:r w:rsidR="00E64620">
        <w:rPr>
          <w:color w:val="000000" w:themeColor="text1"/>
        </w:rPr>
        <w:t>«РЖД»</w:t>
      </w:r>
      <w:r>
        <w:rPr>
          <w:color w:val="000000" w:themeColor="text1"/>
        </w:rPr>
        <w:t xml:space="preserve">. </w:t>
      </w:r>
      <w:r w:rsidRPr="0033215C">
        <w:rPr>
          <w:color w:val="000000" w:themeColor="text1"/>
        </w:rPr>
        <w:t>Общие положения</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Организация-разработчик автоматизированной системы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Организация-разработчик автоматизированной системы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Организация, которая осуществляет работы по созданию автоматизированных систем, представляя заказчику совокупность научно-технических услуг на разных стадиях и этапах создания, а также разрабатывая и </w:t>
      </w:r>
      <w:r w:rsidRPr="00FD4B90">
        <w:rPr>
          <w:color w:val="000000" w:themeColor="text1"/>
        </w:rPr>
        <w:lastRenderedPageBreak/>
        <w:t>поставляя различные программные и технические средства автоматизированных систем</w:t>
      </w:r>
      <w:r w:rsidR="00122804">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[пункт 2 приложения 2 ГОСТ 34.601-90. Информационная технология (ИТ). Комплекс стандартов на автоматизированные системы. Автоматизированные системы. Стадии создания]</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Примечание. Разработка в соответствии с ГОСТ Р 15.301-2016, ГОСТ 33477-2015, ГОСТ 15.902-2014 может проводиться без конкретного заказчика, при коммерческом риске разработчика.</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172 раздела 1 Комментариев к Правилам технической эксплуатации железных дорог Российской Федерации, утвержденным </w:t>
      </w:r>
      <w:r w:rsidR="00990164">
        <w:rPr>
          <w:color w:val="000000" w:themeColor="text1"/>
        </w:rPr>
        <w:t>приказом Минтранса России</w:t>
      </w:r>
      <w:r w:rsidRPr="00FD4B90">
        <w:rPr>
          <w:color w:val="000000" w:themeColor="text1"/>
        </w:rPr>
        <w:t xml:space="preserve"> от 23 июня 2022</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250. Утверждены распоряжением </w:t>
      </w:r>
      <w:r w:rsidR="008466A6">
        <w:rPr>
          <w:color w:val="000000" w:themeColor="text1"/>
        </w:rPr>
        <w:t>ОАО </w:t>
      </w:r>
      <w:r w:rsidR="00E64620">
        <w:rPr>
          <w:color w:val="000000" w:themeColor="text1"/>
        </w:rPr>
        <w:t>«РЖД»</w:t>
      </w:r>
      <w:r w:rsidRPr="00FD4B90">
        <w:rPr>
          <w:color w:val="000000" w:themeColor="text1"/>
        </w:rPr>
        <w:t xml:space="preserve"> от 7 октября 2022</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2603/р]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Автоматизированная система управления железнодорожным транспортом</w:t>
      </w:r>
      <w:r>
        <w:rPr>
          <w:b/>
          <w:color w:val="000000" w:themeColor="text1"/>
        </w:rPr>
        <w:t>;</w:t>
      </w:r>
      <w:r w:rsidRPr="00FD4B90">
        <w:rPr>
          <w:b/>
          <w:color w:val="000000" w:themeColor="text1"/>
        </w:rPr>
        <w:t xml:space="preserve"> </w:t>
      </w:r>
      <w:r w:rsidRPr="00055031">
        <w:rPr>
          <w:color w:val="000000" w:themeColor="text1"/>
        </w:rPr>
        <w:t>АСУЖТ</w:t>
      </w:r>
      <w:r w:rsidR="003D5521">
        <w:rPr>
          <w:b/>
          <w:color w:val="000000" w:themeColor="text1"/>
        </w:rPr>
        <w:fldChar w:fldCharType="begin"/>
      </w:r>
      <w:r>
        <w:instrText xml:space="preserve"> XE </w:instrText>
      </w:r>
      <w:r w:rsidR="00E64620">
        <w:instrText>«</w:instrText>
      </w:r>
      <w:r w:rsidRPr="00217514">
        <w:rPr>
          <w:b/>
          <w:color w:val="000000" w:themeColor="text1"/>
        </w:rPr>
        <w:instrText>Автоматизированная система управления железнодорожным транспортом</w:instrText>
      </w:r>
      <w:r>
        <w:rPr>
          <w:b/>
          <w:color w:val="000000" w:themeColor="text1"/>
        </w:rPr>
        <w:instrText>;</w:instrText>
      </w:r>
      <w:r w:rsidRPr="00FD4B90">
        <w:rPr>
          <w:b/>
          <w:color w:val="000000" w:themeColor="text1"/>
        </w:rPr>
        <w:instrText xml:space="preserve"> </w:instrText>
      </w:r>
      <w:r w:rsidRPr="00055031">
        <w:rPr>
          <w:color w:val="000000" w:themeColor="text1"/>
        </w:rPr>
        <w:instrText>АСУЖТ</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Комплекс технических и программных средств, персонала, а также организационных мер, предназначенных для управления различными процессами, связанными с перевозками грузов и пассажиров железнодорожным транспортом. </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1 раздела </w:t>
      </w:r>
      <w:r w:rsidRPr="00FD4B90">
        <w:rPr>
          <w:color w:val="000000" w:themeColor="text1"/>
          <w:lang w:val="en-US"/>
        </w:rPr>
        <w:t>I</w:t>
      </w:r>
      <w:r w:rsidRPr="00FD4B90">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Информационно-вычислительный центр</w:t>
      </w:r>
      <w:r w:rsidR="003D5521">
        <w:rPr>
          <w:b/>
          <w:color w:val="000000" w:themeColor="text1"/>
        </w:rPr>
        <w:fldChar w:fldCharType="begin"/>
      </w:r>
      <w:r w:rsidR="00AF1112">
        <w:instrText xml:space="preserve"> XE "</w:instrText>
      </w:r>
      <w:r w:rsidR="00AF1112" w:rsidRPr="005320A4">
        <w:rPr>
          <w:b/>
          <w:color w:val="000000" w:themeColor="text1"/>
        </w:rPr>
        <w:instrText>Информационно-вычислительный центр</w:instrText>
      </w:r>
      <w:r w:rsidR="00AF1112">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Производственная единица в структуре автоматизированной системы управления железнодорожным транспортом (АСУЖТ). Может иметь многоуровневую организационную структуру. </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116 раздела </w:t>
      </w:r>
      <w:r w:rsidRPr="00FD4B90">
        <w:rPr>
          <w:color w:val="000000" w:themeColor="text1"/>
          <w:lang w:val="en-US"/>
        </w:rPr>
        <w:t>I</w:t>
      </w:r>
      <w:r w:rsidRPr="00FD4B90">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Автоматизированные системы управления движением поездов</w:t>
      </w:r>
      <w:r>
        <w:rPr>
          <w:b/>
          <w:color w:val="000000" w:themeColor="text1"/>
        </w:rPr>
        <w:t>;</w:t>
      </w:r>
      <w:r w:rsidRPr="00FD4B90">
        <w:rPr>
          <w:b/>
          <w:color w:val="000000" w:themeColor="text1"/>
        </w:rPr>
        <w:t xml:space="preserve"> </w:t>
      </w:r>
      <w:r w:rsidRPr="00055031">
        <w:rPr>
          <w:color w:val="000000" w:themeColor="text1"/>
        </w:rPr>
        <w:t>АСУДП</w:t>
      </w:r>
      <w:r w:rsidR="003D5521">
        <w:rPr>
          <w:b/>
          <w:color w:val="000000" w:themeColor="text1"/>
        </w:rPr>
        <w:fldChar w:fldCharType="begin"/>
      </w:r>
      <w:r>
        <w:instrText xml:space="preserve"> XE </w:instrText>
      </w:r>
      <w:r w:rsidR="00E64620">
        <w:instrText>«</w:instrText>
      </w:r>
      <w:r w:rsidRPr="0057295D">
        <w:rPr>
          <w:b/>
          <w:color w:val="000000" w:themeColor="text1"/>
        </w:rPr>
        <w:instrText>Автоматизированные системы управления движением поездов</w:instrText>
      </w:r>
      <w:r>
        <w:rPr>
          <w:b/>
          <w:color w:val="000000" w:themeColor="text1"/>
        </w:rPr>
        <w:instrText>;</w:instrText>
      </w:r>
      <w:r w:rsidRPr="00FD4B90">
        <w:rPr>
          <w:b/>
          <w:color w:val="000000" w:themeColor="text1"/>
        </w:rPr>
        <w:instrText xml:space="preserve"> </w:instrText>
      </w:r>
      <w:r w:rsidRPr="00055031">
        <w:rPr>
          <w:color w:val="000000" w:themeColor="text1"/>
        </w:rPr>
        <w:instrText>АСУДП</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Комплекс технических, технологических и организационных средств, предназначенных для обеспечения выполнения графика движения, повышения пропускной и перерабатывающей способности железнодорожной инфраструктуры. </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3 раздела </w:t>
      </w:r>
      <w:r w:rsidRPr="00FD4B90">
        <w:rPr>
          <w:color w:val="000000" w:themeColor="text1"/>
          <w:lang w:val="en-US"/>
        </w:rPr>
        <w:t>I</w:t>
      </w:r>
      <w:r w:rsidRPr="00FD4B90">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Программно-аппаратный комплекс</w:t>
      </w:r>
      <w:r w:rsidR="003D5521">
        <w:rPr>
          <w:b/>
          <w:color w:val="000000" w:themeColor="text1"/>
        </w:rPr>
        <w:fldChar w:fldCharType="begin"/>
      </w:r>
      <w:r>
        <w:instrText xml:space="preserve"> XE </w:instrText>
      </w:r>
      <w:r w:rsidR="00E64620">
        <w:instrText>«</w:instrText>
      </w:r>
      <w:r w:rsidRPr="006E5D86">
        <w:rPr>
          <w:b/>
          <w:color w:val="000000" w:themeColor="text1"/>
        </w:rPr>
        <w:instrText>Программно-аппаратный комплекс</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Комплекс технических и программных средств (программного обеспечения), работающих совместно для выполнения одной или нескольких специальных задач, являющийся электронной вычислительной машиной или </w:t>
      </w:r>
      <w:r w:rsidRPr="00FD4B90">
        <w:rPr>
          <w:color w:val="000000" w:themeColor="text1"/>
        </w:rPr>
        <w:lastRenderedPageBreak/>
        <w:t>специализированным электронным устройством (устройствами), функционально-технические характеристики которого (которых) определяются исключительно совокупностью программного обеспечения и технических средств и не могут быть реализованы при их разделении. Программно-аппаратный комплекс является самостоятельно используемым, законченным техническим изделием, имеющим серийный номер.</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2 раздела </w:t>
      </w:r>
      <w:r w:rsidRPr="00FD4B90">
        <w:rPr>
          <w:color w:val="000000" w:themeColor="text1"/>
          <w:lang w:val="en-US"/>
        </w:rPr>
        <w:t>I</w:t>
      </w:r>
      <w:r w:rsidRPr="00FD4B90">
        <w:rPr>
          <w:color w:val="000000" w:themeColor="text1"/>
        </w:rPr>
        <w:t xml:space="preserve"> Постановления Правительства Российской Федерации от 16 ноября 2015</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1236 </w:t>
      </w:r>
      <w:r w:rsidR="00E64620">
        <w:rPr>
          <w:color w:val="000000" w:themeColor="text1"/>
        </w:rPr>
        <w:t>«</w:t>
      </w:r>
      <w:r w:rsidR="00DA44D8">
        <w:rPr>
          <w:color w:val="000000" w:themeColor="text1"/>
        </w:rPr>
        <w:t>Об </w:t>
      </w:r>
      <w:r w:rsidRPr="00FD4B90">
        <w:rPr>
          <w:color w:val="000000" w:themeColor="text1"/>
        </w:rPr>
        <w:t>установлении запрета на допуск программного обеспечения, происходящего из иностранных государств, для целей осуществления закупок для обеспечения государственных и муниципальных нужд</w:t>
      </w:r>
      <w:r w:rsidR="00E64620">
        <w:rPr>
          <w:color w:val="000000" w:themeColor="text1"/>
        </w:rPr>
        <w:t>»</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Программно-технический комплекс автоматизированной системы; </w:t>
      </w:r>
      <w:r w:rsidRPr="00055031">
        <w:rPr>
          <w:color w:val="000000" w:themeColor="text1"/>
        </w:rPr>
        <w:t>программно-технический комплекс АС, ПТК АС</w:t>
      </w:r>
      <w:r w:rsidR="003D5521">
        <w:rPr>
          <w:color w:val="000000" w:themeColor="text1"/>
        </w:rPr>
        <w:fldChar w:fldCharType="begin"/>
      </w:r>
      <w:r>
        <w:instrText xml:space="preserve"> XE </w:instrText>
      </w:r>
      <w:r w:rsidR="00E64620">
        <w:instrText>«</w:instrText>
      </w:r>
      <w:r w:rsidRPr="00D437CD">
        <w:rPr>
          <w:b/>
          <w:color w:val="000000" w:themeColor="text1"/>
        </w:rPr>
        <w:instrText>Программно-технический комплекс автоматизированной системы</w:instrText>
      </w:r>
      <w:r w:rsidRPr="00D437CD">
        <w:instrText>\</w:instrText>
      </w:r>
      <w:r w:rsidRPr="00D437CD">
        <w:rPr>
          <w:b/>
          <w:color w:val="000000" w:themeColor="text1"/>
        </w:rPr>
        <w:instrText xml:space="preserve">; </w:instrText>
      </w:r>
      <w:r w:rsidRPr="00D437CD">
        <w:rPr>
          <w:color w:val="000000" w:themeColor="text1"/>
        </w:rPr>
        <w:instrText>программно-технический комплекс АС, ПТК АС</w:instrText>
      </w:r>
      <w:r w:rsidR="00E64620">
        <w:instrText>»</w:instrText>
      </w:r>
      <w:r>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совместно функционирующих технических, программных и информационных средств, предназначенных для выполнения определенного набора функций АС.</w:t>
      </w:r>
    </w:p>
    <w:p w:rsidR="00684371" w:rsidRDefault="00684371" w:rsidP="00684371">
      <w:pPr>
        <w:spacing w:after="0" w:line="360" w:lineRule="exact"/>
        <w:ind w:firstLine="709"/>
        <w:jc w:val="both"/>
        <w:rPr>
          <w:color w:val="000000" w:themeColor="text1"/>
        </w:rPr>
      </w:pPr>
      <w:r w:rsidRPr="00FD4B90">
        <w:rPr>
          <w:color w:val="000000" w:themeColor="text1"/>
        </w:rPr>
        <w:t>[статья 64 ГОСТ Р 59853-2021 Информационные технологии (ИТ). Комплекс стандартов на автоматизированные системы. Автоматизированные системы. Термины и определения]</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Автоматизированное рабочее место</w:t>
      </w:r>
      <w:r>
        <w:rPr>
          <w:b/>
          <w:color w:val="000000" w:themeColor="text1"/>
        </w:rPr>
        <w:t>;</w:t>
      </w:r>
      <w:r w:rsidRPr="00FD4B90">
        <w:rPr>
          <w:b/>
          <w:color w:val="000000" w:themeColor="text1"/>
        </w:rPr>
        <w:t xml:space="preserve"> </w:t>
      </w:r>
      <w:r w:rsidRPr="00055031">
        <w:rPr>
          <w:color w:val="000000" w:themeColor="text1"/>
        </w:rPr>
        <w:t>АРМ</w:t>
      </w:r>
      <w:r w:rsidR="003D5521">
        <w:rPr>
          <w:b/>
          <w:color w:val="000000" w:themeColor="text1"/>
        </w:rPr>
        <w:fldChar w:fldCharType="begin"/>
      </w:r>
      <w:r>
        <w:instrText xml:space="preserve"> XE </w:instrText>
      </w:r>
      <w:r w:rsidR="00E64620">
        <w:instrText>«</w:instrText>
      </w:r>
      <w:r w:rsidRPr="007B12FB">
        <w:rPr>
          <w:b/>
          <w:color w:val="000000" w:themeColor="text1"/>
        </w:rPr>
        <w:instrText>Автоматизированное рабочее место</w:instrText>
      </w:r>
      <w:r>
        <w:rPr>
          <w:b/>
          <w:color w:val="000000" w:themeColor="text1"/>
        </w:rPr>
        <w:instrText>;</w:instrText>
      </w:r>
      <w:r w:rsidRPr="00FD4B90">
        <w:rPr>
          <w:b/>
          <w:color w:val="000000" w:themeColor="text1"/>
        </w:rPr>
        <w:instrText xml:space="preserve"> </w:instrText>
      </w:r>
      <w:r w:rsidRPr="00055031">
        <w:rPr>
          <w:color w:val="000000" w:themeColor="text1"/>
        </w:rPr>
        <w:instrText>АРМ</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1. Программно-технический комплекс АС, предназначенный для автоматизации деятельности определенной категории пользователей или определенного вида деятельности.</w:t>
      </w:r>
    </w:p>
    <w:p w:rsidR="00684371" w:rsidRPr="00FD4B90" w:rsidRDefault="00684371" w:rsidP="00684371">
      <w:pPr>
        <w:spacing w:after="0" w:line="360" w:lineRule="exact"/>
        <w:ind w:firstLine="709"/>
        <w:jc w:val="both"/>
        <w:rPr>
          <w:color w:val="000000" w:themeColor="text1"/>
        </w:rPr>
      </w:pPr>
      <w:r w:rsidRPr="00FD4B90">
        <w:rPr>
          <w:color w:val="000000" w:themeColor="text1"/>
        </w:rPr>
        <w:t>[статья 3 ГОСТ Р 59853-2021 Информационные технологии (ИТ). Комплекс стандартов на автоматизированные системы. Автоматизированные системы. Термины и определения]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2. Комплекс средств информационно-вычислительной техники и программного обеспечения, располагающийся непосредственно на рабочем месте специалиста и предназначенный для автоматизации его работы.</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2 раздела </w:t>
      </w:r>
      <w:r w:rsidRPr="00FD4B90">
        <w:rPr>
          <w:color w:val="000000" w:themeColor="text1"/>
          <w:lang w:val="en-US"/>
        </w:rPr>
        <w:t>I</w:t>
      </w:r>
      <w:r w:rsidRPr="00FD4B90">
        <w:rPr>
          <w:color w:val="000000" w:themeColor="text1"/>
        </w:rPr>
        <w:t xml:space="preserve"> Глоссария ОСЖД Р 305-1, утвержденного L сессией Совещания Министров ОСЖД 13-16 июня 2023</w:t>
      </w:r>
      <w:r w:rsidR="00BA5205">
        <w:rPr>
          <w:color w:val="000000" w:themeColor="text1"/>
        </w:rPr>
        <w:t> г.</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Автономная мобильная техника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Автономная мобильная техника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Технические средства, применяемые в сфере складского хранения с целью сокращения операционных расходов на эксплуатацию помещений, повышения эффективности и безопасности выполнения операций.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lastRenderedPageBreak/>
        <w:t>Автономная техника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Автономная техника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Технические средства, выполняющие прикладные задачи без или при ограниченном участии человека.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Автономная техника 4-го поколения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Автономная техника 4-го поколения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Технические средства, способные выполнять простые задачи без участия человека на определенных полигонах, в остальных случаях - автономно под контролем человека (оператора).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Автономная техника 5-го поколения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Автономная техника 5-го поколения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Технические средства, способные выполнять любые поставленные задачи в любых условиях при полном отсутствии вмешательства со стороны человека (оператора).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Техническая архитектура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Техническая архитектура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Описание конфигурации вычислительных средств, телекоммуникационного оборудования и сетей связи, средств информационной безопасности или их комбинации.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C52EBB" w:rsidRDefault="00684371" w:rsidP="004A280C">
      <w:pPr>
        <w:numPr>
          <w:ilvl w:val="0"/>
          <w:numId w:val="90"/>
        </w:numPr>
        <w:spacing w:before="120" w:after="0" w:line="360" w:lineRule="exact"/>
        <w:ind w:left="0" w:firstLine="709"/>
        <w:jc w:val="both"/>
        <w:rPr>
          <w:b/>
          <w:color w:val="000000" w:themeColor="text1"/>
        </w:rPr>
      </w:pPr>
      <w:r w:rsidRPr="00C52EBB">
        <w:rPr>
          <w:b/>
          <w:color w:val="000000" w:themeColor="text1"/>
        </w:rPr>
        <w:t>Идея</w:t>
      </w:r>
      <w:r w:rsidR="003D5521">
        <w:rPr>
          <w:b/>
          <w:color w:val="000000" w:themeColor="text1"/>
        </w:rPr>
        <w:fldChar w:fldCharType="begin"/>
      </w:r>
      <w:r>
        <w:instrText xml:space="preserve"> XE </w:instrText>
      </w:r>
      <w:r w:rsidR="00E64620">
        <w:instrText>«</w:instrText>
      </w:r>
      <w:r w:rsidRPr="00C0223E">
        <w:rPr>
          <w:b/>
          <w:color w:val="000000" w:themeColor="text1"/>
        </w:rPr>
        <w:instrText>Идея</w:instrText>
      </w:r>
      <w:r w:rsidR="00E64620">
        <w:instrText>»</w:instrText>
      </w:r>
      <w:r>
        <w:instrText xml:space="preserve"> </w:instrText>
      </w:r>
      <w:r w:rsidR="003D5521">
        <w:rPr>
          <w:b/>
          <w:color w:val="000000" w:themeColor="text1"/>
        </w:rPr>
        <w:fldChar w:fldCharType="end"/>
      </w:r>
    </w:p>
    <w:p w:rsidR="00684371" w:rsidRDefault="00684371" w:rsidP="00684371">
      <w:pPr>
        <w:spacing w:after="0" w:line="360" w:lineRule="exact"/>
        <w:ind w:firstLine="709"/>
        <w:jc w:val="both"/>
        <w:rPr>
          <w:color w:val="000000" w:themeColor="text1"/>
        </w:rPr>
      </w:pPr>
      <w:r w:rsidRPr="00C52EBB">
        <w:rPr>
          <w:color w:val="000000" w:themeColor="text1"/>
        </w:rPr>
        <w:t>Потребность функционального заказчика в решении бизнес-задачи, не обеспеченная организационными, финансовыми и прочими механизмами реализации.</w:t>
      </w:r>
    </w:p>
    <w:p w:rsidR="00684371" w:rsidRPr="00C52EBB" w:rsidRDefault="00684371" w:rsidP="00684371">
      <w:pPr>
        <w:spacing w:after="0" w:line="360" w:lineRule="exact"/>
        <w:ind w:firstLine="709"/>
        <w:jc w:val="both"/>
        <w:rPr>
          <w:color w:val="000000" w:themeColor="text1"/>
        </w:rPr>
      </w:pPr>
      <w:r w:rsidRPr="00C52EBB">
        <w:rPr>
          <w:color w:val="000000" w:themeColor="text1"/>
        </w:rPr>
        <w:t>[</w:t>
      </w:r>
      <w:r w:rsidRPr="00FD4B90">
        <w:rPr>
          <w:color w:val="000000" w:themeColor="text1"/>
        </w:rPr>
        <w:t>пункт 1.2.</w:t>
      </w:r>
      <w:r>
        <w:rPr>
          <w:color w:val="000000" w:themeColor="text1"/>
        </w:rPr>
        <w:t>6</w:t>
      </w:r>
      <w:r w:rsidRPr="00FD4B90">
        <w:rPr>
          <w:color w:val="000000" w:themeColor="text1"/>
        </w:rPr>
        <w:t xml:space="preserve">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C52EBB">
        <w:rPr>
          <w:bCs/>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Зрелость решения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Зрелость решения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Характеристика, определяющая возможность применения решения на основании уровня технической готовности.</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Бизнес-модель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Бизнес-модель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Способ, который организация использует для получения прибыли и создания ценности своих продуктов и услуг для потребителя, дающий понимание того, как организация выбирает потребителей своих продуктов и услуг, как организация строит взаимоотношения с клиентами, формулирует предложения продуктов и услуг, формирует каналы сбыта, выстраивает взаимодействие поставщиков и партнеров, использует ключевые ресурсы и производственную систему. В процессе цифровой трансформации могут возникать новые бизнес-модели с использованием высокотехнологичных бизнесов.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Цифровая бизнес-модель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Цифровая бизнес-модель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Бизнес-модель, которая в ключевых аспектах деятельности </w:t>
      </w:r>
      <w:r w:rsidR="00AE6899">
        <w:rPr>
          <w:color w:val="000000" w:themeColor="text1"/>
        </w:rPr>
        <w:t>ОАО «РЖД»</w:t>
      </w:r>
      <w:r w:rsidRPr="00FD4B90">
        <w:rPr>
          <w:color w:val="000000" w:themeColor="text1"/>
        </w:rPr>
        <w:t xml:space="preserve"> использует цифровые технологии и реализация которой невозможна без применения цифровых технологий.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Сервисная модель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Сервисная модель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Представление деятельности предприятия в виде набора сервисных блоков, сгруппированных по крупным функциональным областям.</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Продвинутая аналитика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Продвинутая аналитика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Инструменты для гибкого и быстрого анализа большого количества показателей в различных временных и предметных срезах с возможностью самостоятельной настройки вида и состава результатов анализа под потребности пользователя.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lastRenderedPageBreak/>
        <w:t>Прототип</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Прототип</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Работающая модель, опытный образец технологии или продукта, позволяющий оценить его применимость для решения бизнес-задачи в конкретном окружении, а также объем работ и ресурсов, необходимых для реализации этого решения.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Высокотехнологичный бизнес</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Высокотехнологичный бизнес</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Бизнес, в основу устойчивого конкурентного преимущества которого положена инновационная высокотехнологичная (науко</w:t>
      </w:r>
      <w:r w:rsidR="00840400">
        <w:rPr>
          <w:color w:val="000000" w:themeColor="text1"/>
        </w:rPr>
        <w:t>е</w:t>
      </w:r>
      <w:r w:rsidRPr="00FD4B90">
        <w:rPr>
          <w:color w:val="000000" w:themeColor="text1"/>
        </w:rPr>
        <w:t>мкая) идея.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AF1112" w:rsidP="004A280C">
      <w:pPr>
        <w:numPr>
          <w:ilvl w:val="0"/>
          <w:numId w:val="90"/>
        </w:numPr>
        <w:spacing w:before="120" w:after="0" w:line="360" w:lineRule="exact"/>
        <w:ind w:left="0" w:firstLine="709"/>
        <w:jc w:val="both"/>
        <w:rPr>
          <w:b/>
          <w:color w:val="000000" w:themeColor="text1"/>
        </w:rPr>
      </w:pPr>
      <w:r>
        <w:rPr>
          <w:b/>
          <w:color w:val="000000" w:themeColor="text1"/>
          <w:lang w:val="en-US"/>
        </w:rPr>
        <w:t>[</w:t>
      </w:r>
      <w:r>
        <w:rPr>
          <w:b/>
          <w:color w:val="000000" w:themeColor="text1"/>
        </w:rPr>
        <w:t>с</w:t>
      </w:r>
      <w:r w:rsidR="00684371" w:rsidRPr="00FD4B90">
        <w:rPr>
          <w:b/>
          <w:color w:val="000000" w:themeColor="text1"/>
        </w:rPr>
        <w:t>тартап, технологический стартап</w:t>
      </w:r>
      <w:r>
        <w:rPr>
          <w:b/>
          <w:color w:val="000000" w:themeColor="text1"/>
          <w:lang w:val="en-US"/>
        </w:rPr>
        <w:t>]</w:t>
      </w:r>
      <w:r w:rsidR="003D5521">
        <w:rPr>
          <w:b/>
          <w:color w:val="000000" w:themeColor="text1"/>
          <w:lang w:val="en-US"/>
        </w:rPr>
        <w:fldChar w:fldCharType="begin"/>
      </w:r>
      <w:r>
        <w:instrText xml:space="preserve"> XE "</w:instrText>
      </w:r>
      <w:r w:rsidRPr="00806DA4">
        <w:rPr>
          <w:b/>
          <w:color w:val="000000" w:themeColor="text1"/>
          <w:lang w:val="en-US"/>
        </w:rPr>
        <w:instrText>[</w:instrText>
      </w:r>
      <w:r w:rsidRPr="00806DA4">
        <w:rPr>
          <w:b/>
          <w:color w:val="000000" w:themeColor="text1"/>
        </w:rPr>
        <w:instrText>стартап, технологический стартап</w:instrText>
      </w:r>
      <w:r w:rsidRPr="00806DA4">
        <w:rPr>
          <w:b/>
          <w:color w:val="000000" w:themeColor="text1"/>
          <w:lang w:val="en-US"/>
        </w:rPr>
        <w:instrText>]</w:instrText>
      </w:r>
      <w: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Тип бизнеса, направленный на получение дохода путем реализации принципиально новой идеи с применением инновационных технологий.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Портфель высокотехнологичных бизнесов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Портфель высокотехнологичных бизнесов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Структурированный набор высокотехнологичных продуктов и услуг организации, направленный на получение прибыли как за счет их внутреннего использования, так и в результате их вывода на рынок.</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Совместное высокотехнологичное предприятие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Совместное высокотехнологичное предприятие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Предприятие, в состав учредителей которого входит </w:t>
      </w:r>
      <w:r w:rsidR="008466A6">
        <w:rPr>
          <w:color w:val="000000" w:themeColor="text1"/>
        </w:rPr>
        <w:t>ОАО </w:t>
      </w:r>
      <w:r w:rsidR="00E64620">
        <w:rPr>
          <w:color w:val="000000" w:themeColor="text1"/>
        </w:rPr>
        <w:t>«РЖД»</w:t>
      </w:r>
      <w:r w:rsidRPr="00FD4B90">
        <w:rPr>
          <w:color w:val="000000" w:themeColor="text1"/>
        </w:rPr>
        <w:t xml:space="preserve"> и поставляющее высокотехнологичный продукт, как в </w:t>
      </w:r>
      <w:r w:rsidR="008466A6">
        <w:rPr>
          <w:color w:val="000000" w:themeColor="text1"/>
        </w:rPr>
        <w:t>ОАО </w:t>
      </w:r>
      <w:r w:rsidR="00E64620">
        <w:rPr>
          <w:color w:val="000000" w:themeColor="text1"/>
        </w:rPr>
        <w:t>«РЖД»</w:t>
      </w:r>
      <w:r w:rsidRPr="00FD4B90">
        <w:rPr>
          <w:color w:val="000000" w:themeColor="text1"/>
        </w:rPr>
        <w:t>, так и на открытый рынок.</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Вхождение в капитал высокотехнологичного предприятия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Вхождение в капитал высокотехнологичного предприятия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Сделка по переуступке части собственности высокотехнологичного предприятия стратегическому инвестору (</w:t>
      </w:r>
      <w:r w:rsidR="008466A6">
        <w:rPr>
          <w:color w:val="000000" w:themeColor="text1"/>
        </w:rPr>
        <w:t>ОАО </w:t>
      </w:r>
      <w:r w:rsidR="00E64620">
        <w:rPr>
          <w:color w:val="000000" w:themeColor="text1"/>
        </w:rPr>
        <w:t>«РЖД»</w:t>
      </w:r>
      <w:r w:rsidRPr="00FD4B90">
        <w:rPr>
          <w:color w:val="000000" w:themeColor="text1"/>
        </w:rPr>
        <w:t xml:space="preserve"> или его </w:t>
      </w:r>
      <w:r w:rsidR="002B01FC">
        <w:rPr>
          <w:color w:val="000000" w:themeColor="text1"/>
        </w:rPr>
        <w:t xml:space="preserve">подконтрольному </w:t>
      </w:r>
      <w:r w:rsidRPr="00FD4B90">
        <w:rPr>
          <w:color w:val="000000" w:themeColor="text1"/>
        </w:rPr>
        <w:t xml:space="preserve">обществу), направленная на получение инвестором </w:t>
      </w:r>
      <w:r w:rsidRPr="00FD4B90">
        <w:rPr>
          <w:color w:val="000000" w:themeColor="text1"/>
        </w:rPr>
        <w:lastRenderedPageBreak/>
        <w:t xml:space="preserve">дополнительного дохода от продаж высокотехнологичного продукта, развиваемого при участии </w:t>
      </w:r>
      <w:r w:rsidR="008466A6">
        <w:rPr>
          <w:color w:val="000000" w:themeColor="text1"/>
        </w:rPr>
        <w:t>ОАО </w:t>
      </w:r>
      <w:r w:rsidR="00E64620">
        <w:rPr>
          <w:color w:val="000000" w:themeColor="text1"/>
        </w:rPr>
        <w:t>«РЖД»</w:t>
      </w:r>
      <w:r w:rsidRPr="00FD4B90">
        <w:rPr>
          <w:color w:val="000000" w:themeColor="text1"/>
        </w:rPr>
        <w:t>, на открытом рынке.</w:t>
      </w:r>
    </w:p>
    <w:p w:rsidR="00684371" w:rsidRDefault="000D43C7" w:rsidP="00684371">
      <w:pPr>
        <w:spacing w:after="0" w:line="360" w:lineRule="exact"/>
        <w:ind w:firstLine="709"/>
        <w:jc w:val="both"/>
        <w:rPr>
          <w:color w:val="000000" w:themeColor="text1"/>
        </w:rPr>
      </w:pPr>
      <w:r>
        <w:rPr>
          <w:color w:val="000000" w:themeColor="text1"/>
        </w:rPr>
        <w:t>[на основе положений</w:t>
      </w:r>
      <w:r w:rsidR="002B01FC">
        <w:rPr>
          <w:color w:val="000000" w:themeColor="text1"/>
        </w:rPr>
        <w:t xml:space="preserve"> </w:t>
      </w:r>
      <w:r w:rsidR="00684371" w:rsidRPr="00FD4B90">
        <w:rPr>
          <w:color w:val="000000" w:themeColor="text1"/>
        </w:rPr>
        <w:t>Унифицированн</w:t>
      </w:r>
      <w:r w:rsidR="002B01FC">
        <w:rPr>
          <w:color w:val="000000" w:themeColor="text1"/>
        </w:rPr>
        <w:t>ого</w:t>
      </w:r>
      <w:r w:rsidR="00684371" w:rsidRPr="00FD4B90">
        <w:rPr>
          <w:color w:val="000000" w:themeColor="text1"/>
        </w:rPr>
        <w:t xml:space="preserve"> глоссари</w:t>
      </w:r>
      <w:r w:rsidR="002B01FC">
        <w:rPr>
          <w:color w:val="000000" w:themeColor="text1"/>
        </w:rPr>
        <w:t>я</w:t>
      </w:r>
      <w:r w:rsidR="00684371" w:rsidRPr="00FD4B90">
        <w:rPr>
          <w:color w:val="000000" w:themeColor="text1"/>
        </w:rPr>
        <w:t xml:space="preserve"> управления цифровой трансформацией </w:t>
      </w:r>
      <w:r w:rsidR="008466A6">
        <w:rPr>
          <w:color w:val="000000" w:themeColor="text1"/>
        </w:rPr>
        <w:t>ОАО </w:t>
      </w:r>
      <w:r w:rsidR="00E64620">
        <w:rPr>
          <w:color w:val="000000" w:themeColor="text1"/>
        </w:rPr>
        <w:t>«РЖД»</w:t>
      </w:r>
      <w:r w:rsidR="00684371" w:rsidRPr="00FD4B90">
        <w:rPr>
          <w:color w:val="000000" w:themeColor="text1"/>
        </w:rPr>
        <w:t>. Версия 1.4, утвержд</w:t>
      </w:r>
      <w:r w:rsidR="00840400">
        <w:rPr>
          <w:color w:val="000000" w:themeColor="text1"/>
        </w:rPr>
        <w:t>е</w:t>
      </w:r>
      <w:r w:rsidR="00684371" w:rsidRPr="00FD4B90">
        <w:rPr>
          <w:color w:val="000000" w:themeColor="text1"/>
        </w:rPr>
        <w:t>нн</w:t>
      </w:r>
      <w:r w:rsidR="002B01FC">
        <w:rPr>
          <w:color w:val="000000" w:themeColor="text1"/>
        </w:rPr>
        <w:t>ого</w:t>
      </w:r>
      <w:r w:rsidR="00684371" w:rsidRPr="00FD4B90">
        <w:rPr>
          <w:color w:val="000000" w:themeColor="text1"/>
        </w:rPr>
        <w:t xml:space="preserve"> распоряжением </w:t>
      </w:r>
      <w:r w:rsidR="008466A6">
        <w:rPr>
          <w:color w:val="000000" w:themeColor="text1"/>
        </w:rPr>
        <w:t>ОАО </w:t>
      </w:r>
      <w:r w:rsidR="00E64620">
        <w:rPr>
          <w:color w:val="000000" w:themeColor="text1"/>
        </w:rPr>
        <w:t>«РЖД»</w:t>
      </w:r>
      <w:r w:rsidR="00684371" w:rsidRPr="00FD4B90">
        <w:rPr>
          <w:color w:val="000000" w:themeColor="text1"/>
        </w:rPr>
        <w:t xml:space="preserve"> от 13 июня 2023</w:t>
      </w:r>
      <w:r w:rsidR="00BA5205">
        <w:rPr>
          <w:color w:val="000000" w:themeColor="text1"/>
        </w:rPr>
        <w:t> г.</w:t>
      </w:r>
      <w:r w:rsidR="00684371" w:rsidRPr="00FD4B90">
        <w:rPr>
          <w:color w:val="000000" w:themeColor="text1"/>
        </w:rPr>
        <w:t xml:space="preserve"> </w:t>
      </w:r>
      <w:r w:rsidR="005A6BA8">
        <w:rPr>
          <w:color w:val="000000" w:themeColor="text1"/>
        </w:rPr>
        <w:t>№ </w:t>
      </w:r>
      <w:r w:rsidR="00684371"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Корпоративная архитектура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Корпоративная архитектура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Стратегический информационный актив, определяющий особенности ведения бизнеса и технологии, необходимые для осуществления деятельности организации, а также процессы, необходимые для поддержания существующих и внедрения новых технологий в соответствии потребностями бизнеса.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 xml:space="preserve">ИТ-блок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9605A2">
        <w:rPr>
          <w:b/>
          <w:color w:val="000000" w:themeColor="text1"/>
        </w:rPr>
        <w:instrText>ИТ-блок ОАО </w:instrText>
      </w:r>
      <w:r w:rsidR="00904B89">
        <w:rPr>
          <w:sz w:val="20"/>
          <w:szCs w:val="20"/>
        </w:rPr>
        <w:instrText>\</w:instrText>
      </w:r>
      <w:r w:rsidR="00904B89" w:rsidRPr="009605A2">
        <w:rPr>
          <w:b/>
          <w:color w:val="000000" w:themeColor="text1"/>
        </w:rPr>
        <w:instrText>«РЖД</w:instrText>
      </w:r>
      <w:r w:rsidR="00904B89">
        <w:rPr>
          <w:sz w:val="20"/>
          <w:szCs w:val="20"/>
        </w:rPr>
        <w:instrText>\</w:instrText>
      </w:r>
      <w:r w:rsidR="00904B89" w:rsidRPr="009605A2">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подразделений </w:t>
      </w:r>
      <w:r w:rsidR="008466A6">
        <w:rPr>
          <w:color w:val="000000" w:themeColor="text1"/>
        </w:rPr>
        <w:t>ОАО </w:t>
      </w:r>
      <w:r w:rsidR="00E64620">
        <w:rPr>
          <w:color w:val="000000" w:themeColor="text1"/>
        </w:rPr>
        <w:t>«РЖД»</w:t>
      </w:r>
      <w:r w:rsidRPr="00FD4B90">
        <w:rPr>
          <w:color w:val="000000" w:themeColor="text1"/>
        </w:rPr>
        <w:t xml:space="preserve"> и подконтрольных хозяйственных обществ, подчиняющихся Руководителю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в рамках единых процессов управления информационных процессов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1.2.1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FD4B90">
        <w:rPr>
          <w:color w:val="000000" w:themeColor="text1"/>
        </w:rPr>
        <w:t>]</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055031">
        <w:rPr>
          <w:b/>
          <w:color w:val="000000" w:themeColor="text1"/>
        </w:rPr>
        <w:t>[</w:t>
      </w:r>
      <w:r w:rsidRPr="00FD4B90">
        <w:rPr>
          <w:b/>
          <w:color w:val="000000" w:themeColor="text1"/>
        </w:rPr>
        <w:t xml:space="preserve">Комитет по архитектуре информационных технологий </w:t>
      </w:r>
      <w:r w:rsidR="008466A6">
        <w:rPr>
          <w:b/>
          <w:color w:val="000000" w:themeColor="text1"/>
        </w:rPr>
        <w:t>ОАО </w:t>
      </w:r>
      <w:r w:rsidR="00E64620">
        <w:rPr>
          <w:b/>
          <w:color w:val="000000" w:themeColor="text1"/>
        </w:rPr>
        <w:t>«РЖД»</w:t>
      </w:r>
      <w:r w:rsidRPr="00FD4B90">
        <w:rPr>
          <w:b/>
          <w:color w:val="000000" w:themeColor="text1"/>
        </w:rPr>
        <w:t>, Комитет по архитектуре ИТ</w:t>
      </w:r>
      <w:r w:rsidRPr="00055031">
        <w:rPr>
          <w:b/>
          <w:color w:val="000000" w:themeColor="text1"/>
        </w:rPr>
        <w:t>]</w:t>
      </w:r>
      <w:r w:rsidR="003D5521">
        <w:rPr>
          <w:b/>
          <w:color w:val="000000" w:themeColor="text1"/>
        </w:rPr>
        <w:fldChar w:fldCharType="begin"/>
      </w:r>
      <w:r w:rsidR="008466A6">
        <w:instrText xml:space="preserve"> XE "</w:instrText>
      </w:r>
      <w:r w:rsidR="008466A6" w:rsidRPr="00D25BE8">
        <w:rPr>
          <w:b/>
          <w:color w:val="000000" w:themeColor="text1"/>
        </w:rPr>
        <w:instrText>[Комитет по архитектуре информационных технологий ОАО </w:instrText>
      </w:r>
      <w:r w:rsidR="008466A6">
        <w:rPr>
          <w:sz w:val="20"/>
          <w:szCs w:val="20"/>
        </w:rPr>
        <w:instrText>\</w:instrText>
      </w:r>
      <w:r w:rsidR="008466A6" w:rsidRPr="00D25BE8">
        <w:rPr>
          <w:b/>
          <w:color w:val="000000" w:themeColor="text1"/>
        </w:rPr>
        <w:instrText>«РЖД</w:instrText>
      </w:r>
      <w:r w:rsidR="008466A6">
        <w:rPr>
          <w:sz w:val="20"/>
          <w:szCs w:val="20"/>
        </w:rPr>
        <w:instrText>\</w:instrText>
      </w:r>
      <w:r w:rsidR="008466A6" w:rsidRPr="00D25BE8">
        <w:rPr>
          <w:b/>
          <w:color w:val="000000" w:themeColor="text1"/>
        </w:rPr>
        <w:instrText>», Комитет по архитектуре ИТ]</w:instrText>
      </w:r>
      <w:r w:rsidR="008466A6">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Координационный орган </w:t>
      </w:r>
      <w:r w:rsidR="008466A6">
        <w:rPr>
          <w:color w:val="000000" w:themeColor="text1"/>
        </w:rPr>
        <w:t>ОАО </w:t>
      </w:r>
      <w:r w:rsidR="00E64620">
        <w:rPr>
          <w:color w:val="000000" w:themeColor="text1"/>
        </w:rPr>
        <w:t>«РЖД»</w:t>
      </w:r>
      <w:r w:rsidRPr="00FD4B90">
        <w:rPr>
          <w:color w:val="000000" w:themeColor="text1"/>
        </w:rPr>
        <w:t xml:space="preserve">, который осуществляет управление архитектурой информационных технологий </w:t>
      </w:r>
      <w:r w:rsidR="008466A6">
        <w:rPr>
          <w:color w:val="000000" w:themeColor="text1"/>
        </w:rPr>
        <w:t>ОАО </w:t>
      </w:r>
      <w:r w:rsidR="00E64620">
        <w:rPr>
          <w:color w:val="000000" w:themeColor="text1"/>
        </w:rPr>
        <w:t>«РЖД»</w:t>
      </w:r>
      <w:r w:rsidRPr="00FD4B90">
        <w:rPr>
          <w:color w:val="000000" w:themeColor="text1"/>
        </w:rPr>
        <w:t>, включая архитектуру приложения, архитектуру данных, техническую архитектуру, архитектуру цифровой платформы.</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пункты 2, 3 Положения о комитете по архитектуре информационных технологий </w:t>
      </w:r>
      <w:r w:rsidR="008466A6">
        <w:rPr>
          <w:color w:val="000000" w:themeColor="text1"/>
        </w:rPr>
        <w:t>ОАО </w:t>
      </w:r>
      <w:r w:rsidR="00E64620">
        <w:rPr>
          <w:color w:val="000000" w:themeColor="text1"/>
        </w:rPr>
        <w:t>«РЖД»</w:t>
      </w:r>
      <w:r w:rsidRPr="00FD4B90">
        <w:rPr>
          <w:color w:val="000000" w:themeColor="text1"/>
        </w:rPr>
        <w:t xml:space="preserve">, утвержденного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15 октября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2282/р]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Руководитель проекта</w:t>
      </w:r>
      <w:r>
        <w:rPr>
          <w:b/>
          <w:color w:val="000000" w:themeColor="text1"/>
        </w:rPr>
        <w:t>;</w:t>
      </w:r>
      <w:r w:rsidRPr="00FD4B90">
        <w:rPr>
          <w:b/>
          <w:color w:val="000000" w:themeColor="text1"/>
        </w:rPr>
        <w:t xml:space="preserve"> </w:t>
      </w:r>
      <w:r w:rsidRPr="00055031">
        <w:rPr>
          <w:color w:val="000000" w:themeColor="text1"/>
        </w:rPr>
        <w:t>РП</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Руководитель проекта</w:instrText>
      </w:r>
      <w:r>
        <w:rPr>
          <w:b/>
          <w:color w:val="000000" w:themeColor="text1"/>
        </w:rPr>
        <w:instrText>;</w:instrText>
      </w:r>
      <w:r w:rsidRPr="00FD4B90">
        <w:rPr>
          <w:b/>
          <w:color w:val="000000" w:themeColor="text1"/>
        </w:rPr>
        <w:instrText xml:space="preserve"> </w:instrText>
      </w:r>
      <w:r w:rsidRPr="00055031">
        <w:rPr>
          <w:color w:val="000000" w:themeColor="text1"/>
        </w:rPr>
        <w:instrText>РП</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Специалист, ответственный за своевременную организацию и координацию работ по Проекту, а также достижение промежуточных и конечных запланированных результатов Проекта к определенному сроку.</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Архитектор</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Архитектор</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Роль специалиста, участвующего в проектировании или принятии решений, определяющих архитектуру приложения, архитектуру данных, техническую архитектуру (или их совокупности), осуществляющего мониторинг и контроль соблюдения требований архитектуры информационных технологий.</w:t>
      </w:r>
    </w:p>
    <w:p w:rsidR="00684371" w:rsidRPr="00FD4B90" w:rsidRDefault="00684371" w:rsidP="00684371">
      <w:pPr>
        <w:spacing w:after="0" w:line="360" w:lineRule="exact"/>
        <w:ind w:firstLine="709"/>
        <w:jc w:val="both"/>
        <w:rPr>
          <w:color w:val="000000" w:themeColor="text1"/>
        </w:rPr>
      </w:pPr>
      <w:r w:rsidRPr="00FD4B90">
        <w:rPr>
          <w:color w:val="000000" w:themeColor="text1"/>
        </w:rPr>
        <w:t>Объ</w:t>
      </w:r>
      <w:r w:rsidR="00840400">
        <w:rPr>
          <w:color w:val="000000" w:themeColor="text1"/>
        </w:rPr>
        <w:t>е</w:t>
      </w:r>
      <w:r w:rsidRPr="00FD4B90">
        <w:rPr>
          <w:color w:val="000000" w:themeColor="text1"/>
        </w:rPr>
        <w:t>м функций и задач архитектора определяется нормативными актами, условиями и потребностями проекта и закрепляется в нормативно-методологической документации по проекту.</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Бизнес-эксперт</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Бизнес-эксперт</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Специалист функционального заказчика, обладающий экспертными знаниями в области производственных и технических процессов </w:t>
      </w:r>
      <w:r w:rsidR="008466A6">
        <w:rPr>
          <w:color w:val="000000" w:themeColor="text1"/>
        </w:rPr>
        <w:t>ОАО </w:t>
      </w:r>
      <w:r w:rsidR="00E64620">
        <w:rPr>
          <w:color w:val="000000" w:themeColor="text1"/>
        </w:rPr>
        <w:t>«РЖД»</w:t>
      </w:r>
      <w:r w:rsidRPr="00FD4B90">
        <w:rPr>
          <w:color w:val="000000" w:themeColor="text1"/>
        </w:rPr>
        <w:t>, нормативно-методической документации, данных, систем отчетности и прочих специфических вопросов.</w:t>
      </w:r>
    </w:p>
    <w:p w:rsidR="00684371" w:rsidRPr="00FD4B90" w:rsidRDefault="00684371" w:rsidP="00684371">
      <w:pPr>
        <w:spacing w:after="0" w:line="360" w:lineRule="exact"/>
        <w:ind w:firstLine="709"/>
        <w:jc w:val="both"/>
        <w:rPr>
          <w:color w:val="000000" w:themeColor="text1"/>
        </w:rPr>
      </w:pPr>
      <w:r w:rsidRPr="00FD4B90">
        <w:rPr>
          <w:color w:val="000000" w:themeColor="text1"/>
        </w:rPr>
        <w:t>Бизнес-эксперт может входить в состав рабочей группы по Проекту, на временной основе или осуществлять разовые консультации.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Внешние факторы</w:t>
      </w:r>
      <w:r w:rsidR="008E270C">
        <w:rPr>
          <w:color w:val="000000" w:themeColor="text1"/>
        </w:rPr>
        <w:t xml:space="preserve"> </w:t>
      </w:r>
      <w:r w:rsidR="008E270C">
        <w:rPr>
          <w:color w:val="000000" w:themeColor="text1"/>
          <w:lang w:val="en-US"/>
        </w:rPr>
        <w:t>&lt;</w:t>
      </w:r>
      <w:r w:rsidR="008E270C">
        <w:rPr>
          <w:color w:val="000000" w:themeColor="text1"/>
        </w:rPr>
        <w:t>информационные системы</w:t>
      </w:r>
      <w:r w:rsidR="008E270C">
        <w:rPr>
          <w:color w:val="000000" w:themeColor="text1"/>
          <w:lang w:val="en-US"/>
        </w:rPr>
        <w:t>&gt;</w:t>
      </w:r>
      <w:r w:rsidR="003D5521">
        <w:rPr>
          <w:color w:val="000000" w:themeColor="text1"/>
          <w:lang w:val="en-US"/>
        </w:rPr>
        <w:fldChar w:fldCharType="begin"/>
      </w:r>
      <w:r w:rsidR="008E270C">
        <w:instrText xml:space="preserve"> XE "</w:instrText>
      </w:r>
      <w:r w:rsidR="008E270C" w:rsidRPr="00E94FBD">
        <w:rPr>
          <w:b/>
          <w:color w:val="000000" w:themeColor="text1"/>
        </w:rPr>
        <w:instrText>Внешние факторы</w:instrText>
      </w:r>
      <w:r w:rsidR="008E270C" w:rsidRPr="00E94FBD">
        <w:rPr>
          <w:color w:val="000000" w:themeColor="text1"/>
        </w:rPr>
        <w:instrText xml:space="preserve"> </w:instrText>
      </w:r>
      <w:r w:rsidR="008E270C" w:rsidRPr="00E94FBD">
        <w:rPr>
          <w:color w:val="000000" w:themeColor="text1"/>
          <w:lang w:val="en-US"/>
        </w:rPr>
        <w:instrText>&lt;</w:instrText>
      </w:r>
      <w:r w:rsidR="008E270C" w:rsidRPr="00E94FBD">
        <w:rPr>
          <w:color w:val="000000" w:themeColor="text1"/>
        </w:rPr>
        <w:instrText>информационные системы</w:instrText>
      </w:r>
      <w:r w:rsidR="008E270C" w:rsidRPr="00E94FBD">
        <w:rPr>
          <w:color w:val="000000" w:themeColor="text1"/>
          <w:lang w:val="en-US"/>
        </w:rPr>
        <w:instrText>&gt;</w:instrText>
      </w:r>
      <w:r w:rsidR="008E270C">
        <w:instrText xml:space="preserve">" </w:instrText>
      </w:r>
      <w:r w:rsidR="003D5521">
        <w:rPr>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Процессы или явления, определяющие условия, рамки и предпосылки для выполнения поставленных задач, которые находятся за пределами влияния рабочей группы по Проекту.</w:t>
      </w:r>
    </w:p>
    <w:p w:rsidR="00684371" w:rsidRPr="00FD4B90" w:rsidRDefault="00684371" w:rsidP="00684371">
      <w:pPr>
        <w:spacing w:after="0" w:line="360" w:lineRule="exact"/>
        <w:ind w:firstLine="709"/>
        <w:jc w:val="both"/>
        <w:rPr>
          <w:color w:val="000000" w:themeColor="text1"/>
        </w:rPr>
      </w:pPr>
      <w:r w:rsidRPr="00FD4B90">
        <w:rPr>
          <w:color w:val="000000" w:themeColor="text1"/>
        </w:rPr>
        <w:t>Внешние факторы необходимо учитывать при определении драйверов эффектов.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Внутренние факторы</w:t>
      </w:r>
      <w:r w:rsidR="008E270C">
        <w:rPr>
          <w:color w:val="000000" w:themeColor="text1"/>
        </w:rPr>
        <w:t xml:space="preserve"> </w:t>
      </w:r>
      <w:r w:rsidR="008E270C">
        <w:rPr>
          <w:color w:val="000000" w:themeColor="text1"/>
          <w:lang w:val="en-US"/>
        </w:rPr>
        <w:t>&lt;</w:t>
      </w:r>
      <w:r w:rsidR="008E270C">
        <w:rPr>
          <w:color w:val="000000" w:themeColor="text1"/>
        </w:rPr>
        <w:t>информационные системы</w:t>
      </w:r>
      <w:r w:rsidR="008E270C">
        <w:rPr>
          <w:color w:val="000000" w:themeColor="text1"/>
          <w:lang w:val="en-US"/>
        </w:rPr>
        <w:t>&gt;</w:t>
      </w:r>
      <w:r w:rsidR="003D5521">
        <w:rPr>
          <w:color w:val="000000" w:themeColor="text1"/>
          <w:lang w:val="en-US"/>
        </w:rPr>
        <w:fldChar w:fldCharType="begin"/>
      </w:r>
      <w:r w:rsidR="008E270C">
        <w:instrText xml:space="preserve"> XE "</w:instrText>
      </w:r>
      <w:r w:rsidR="008E270C" w:rsidRPr="00BC2C39">
        <w:rPr>
          <w:b/>
          <w:color w:val="000000" w:themeColor="text1"/>
        </w:rPr>
        <w:instrText>Внутренние факторы</w:instrText>
      </w:r>
      <w:r w:rsidR="008E270C" w:rsidRPr="00BC2C39">
        <w:rPr>
          <w:color w:val="000000" w:themeColor="text1"/>
        </w:rPr>
        <w:instrText xml:space="preserve"> </w:instrText>
      </w:r>
      <w:r w:rsidR="008E270C" w:rsidRPr="00BC2C39">
        <w:rPr>
          <w:color w:val="000000" w:themeColor="text1"/>
          <w:lang w:val="en-US"/>
        </w:rPr>
        <w:instrText>&lt;</w:instrText>
      </w:r>
      <w:r w:rsidR="008E270C" w:rsidRPr="00BC2C39">
        <w:rPr>
          <w:color w:val="000000" w:themeColor="text1"/>
        </w:rPr>
        <w:instrText>информационные системы</w:instrText>
      </w:r>
      <w:r w:rsidR="008E270C" w:rsidRPr="00BC2C39">
        <w:rPr>
          <w:color w:val="000000" w:themeColor="text1"/>
          <w:lang w:val="en-US"/>
        </w:rPr>
        <w:instrText>&gt;</w:instrText>
      </w:r>
      <w:r w:rsidR="008E270C">
        <w:instrText xml:space="preserve">" </w:instrText>
      </w:r>
      <w:r w:rsidR="003D5521">
        <w:rPr>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Процессы или явления, определяющие условия, рамки и предпосылки для выполнения поставленных задач, которые находятся в пределах влияния рабочей группы по Проекту.</w:t>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Внутренние факторы необходимо учитывать при определении драйверов эффектов.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Анализ вовлеченности пользователей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Анализ вовлеченности пользователей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Оценка вовлеченности пользователя во взаимодействие с продуктом/платформой/услугой. Обеспечение понимания поведения пользователя при работе посредством различных каналов.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Анализ клиентского пути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Анализ клиентского пути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Технологии продвинутого анализа поведения пользователей, применяемые с целью:</w:t>
      </w:r>
    </w:p>
    <w:p w:rsidR="00684371" w:rsidRPr="00FD4B90" w:rsidRDefault="00684371" w:rsidP="00684371">
      <w:pPr>
        <w:spacing w:after="0" w:line="360" w:lineRule="exact"/>
        <w:ind w:firstLine="709"/>
        <w:jc w:val="both"/>
        <w:rPr>
          <w:color w:val="000000" w:themeColor="text1"/>
        </w:rPr>
      </w:pPr>
      <w:r w:rsidRPr="00FD4B90">
        <w:rPr>
          <w:color w:val="000000" w:themeColor="text1"/>
        </w:rPr>
        <w:t>повышения степени удовлетворенности пользователей за счет персонализации взаимодействия;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анализа эффективности различных каналов коммуникаций;</w:t>
      </w:r>
    </w:p>
    <w:p w:rsidR="00684371" w:rsidRPr="00FD4B90" w:rsidRDefault="00684371" w:rsidP="00684371">
      <w:pPr>
        <w:spacing w:after="0" w:line="360" w:lineRule="exact"/>
        <w:ind w:firstLine="709"/>
        <w:jc w:val="both"/>
        <w:rPr>
          <w:color w:val="000000" w:themeColor="text1"/>
        </w:rPr>
      </w:pPr>
      <w:r w:rsidRPr="00FD4B90">
        <w:rPr>
          <w:color w:val="000000" w:themeColor="text1"/>
        </w:rPr>
        <w:t>повышения точности сегментации аудитории.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Среда функционирования (платформы/приложения)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Среда функционирования (платформы/приложения)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Контекст, определяющий параметры и обстоятельства воздействий на платформу/приложение.</w:t>
      </w:r>
    </w:p>
    <w:p w:rsidR="00684371" w:rsidRPr="00FD4B90" w:rsidRDefault="00684371" w:rsidP="00684371">
      <w:pPr>
        <w:spacing w:after="0" w:line="360" w:lineRule="exact"/>
        <w:ind w:firstLine="709"/>
        <w:jc w:val="both"/>
        <w:rPr>
          <w:color w:val="000000" w:themeColor="text1"/>
        </w:rPr>
      </w:pPr>
      <w:r w:rsidRPr="00FD4B90">
        <w:rPr>
          <w:color w:val="000000" w:themeColor="text1"/>
        </w:rPr>
        <w:t>Включает в себя воздействия разработки, технологические, деловые, эксплуатационные, организационные, политические, экономические, юридические, регулирующие, экологические и социальные воздействия.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Предложение по архитектурному решению</w:t>
      </w:r>
      <w:r>
        <w:rPr>
          <w:b/>
          <w:color w:val="000000" w:themeColor="text1"/>
        </w:rPr>
        <w:t>;</w:t>
      </w:r>
      <w:r w:rsidRPr="00FD4B90">
        <w:rPr>
          <w:b/>
          <w:color w:val="000000" w:themeColor="text1"/>
        </w:rPr>
        <w:t xml:space="preserve"> </w:t>
      </w:r>
      <w:r w:rsidRPr="00055031">
        <w:rPr>
          <w:color w:val="000000" w:themeColor="text1"/>
        </w:rPr>
        <w:t>ПАР</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Предложение по архитектурному решению</w:instrText>
      </w:r>
      <w:r>
        <w:rPr>
          <w:b/>
          <w:color w:val="000000" w:themeColor="text1"/>
        </w:rPr>
        <w:instrText>;</w:instrText>
      </w:r>
      <w:r w:rsidRPr="00FD4B90">
        <w:rPr>
          <w:b/>
          <w:color w:val="000000" w:themeColor="text1"/>
        </w:rPr>
        <w:instrText xml:space="preserve"> </w:instrText>
      </w:r>
      <w:r w:rsidRPr="00055031">
        <w:rPr>
          <w:color w:val="000000" w:themeColor="text1"/>
        </w:rPr>
        <w:instrText>ПАР</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Комплекс рекомендаций и ограничений по реализации функциональных требований ФЗ в части архитектуры приложения, разрабатываемых в рамках утвержд</w:t>
      </w:r>
      <w:r w:rsidR="00840400">
        <w:rPr>
          <w:color w:val="000000" w:themeColor="text1"/>
        </w:rPr>
        <w:t>е</w:t>
      </w:r>
      <w:r w:rsidRPr="00FD4B90">
        <w:rPr>
          <w:color w:val="000000" w:themeColor="text1"/>
        </w:rPr>
        <w:t xml:space="preserve">нного регламента формирования планов Программы цифровизации </w:t>
      </w:r>
      <w:r w:rsidR="008466A6">
        <w:rPr>
          <w:color w:val="000000" w:themeColor="text1"/>
        </w:rPr>
        <w:t>ОАО </w:t>
      </w:r>
      <w:r w:rsidR="00E64620">
        <w:rPr>
          <w:color w:val="000000" w:themeColor="text1"/>
        </w:rPr>
        <w:t>«РЖД»</w:t>
      </w:r>
      <w:r w:rsidRPr="00FD4B90">
        <w:rPr>
          <w:color w:val="000000" w:themeColor="text1"/>
        </w:rPr>
        <w:t xml:space="preserve"> в соответствии с Альбомом типовых форм документов по Программе цифровизации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Процессная метрика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Процессная метрика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Измеряемый или оцениваемый на базе доступных фактов измеритель состояния процесса.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Пилотный проект</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Пилотный проект</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Проект внедрения системы и/или технологии на ограниченном организационном или функциональном объеме, позволяющий принять решение о соответствии системы и/или технологии требованиям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0"/>
        </w:numPr>
        <w:spacing w:before="120" w:after="0" w:line="360" w:lineRule="exact"/>
        <w:ind w:left="0" w:firstLine="709"/>
        <w:jc w:val="both"/>
        <w:rPr>
          <w:b/>
          <w:color w:val="000000" w:themeColor="text1"/>
        </w:rPr>
      </w:pPr>
      <w:r w:rsidRPr="00FD4B90">
        <w:rPr>
          <w:b/>
          <w:color w:val="000000" w:themeColor="text1"/>
        </w:rPr>
        <w:t>Тираж (тиражирование)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Тираж (тиражирование)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Действия по распространению и внедрению ранее реализованных для объектов </w:t>
      </w:r>
      <w:r w:rsidR="008466A6">
        <w:rPr>
          <w:color w:val="000000" w:themeColor="text1"/>
        </w:rPr>
        <w:t>ОАО </w:t>
      </w:r>
      <w:r w:rsidR="00E64620">
        <w:rPr>
          <w:color w:val="000000" w:themeColor="text1"/>
        </w:rPr>
        <w:t>«РЖД»</w:t>
      </w:r>
      <w:r w:rsidRPr="00FD4B90">
        <w:rPr>
          <w:color w:val="000000" w:themeColor="text1"/>
        </w:rPr>
        <w:t xml:space="preserve"> решений, требующих (при необходимости) адаптации под технические и технологические особенности нового объекта внедрения.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14" w:name="_Toc131076361"/>
      <w:bookmarkStart w:id="315" w:name="_Toc148538448"/>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Цифровая трансформация</w:t>
      </w:r>
      <w:bookmarkEnd w:id="314"/>
      <w:bookmarkEnd w:id="315"/>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Цифровая трансформация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4F4F01">
        <w:rPr>
          <w:b/>
          <w:color w:val="000000" w:themeColor="text1"/>
        </w:rPr>
        <w:instrText>Цифровая трансформация ОАО </w:instrText>
      </w:r>
      <w:r w:rsidR="007679BF">
        <w:rPr>
          <w:sz w:val="20"/>
          <w:szCs w:val="20"/>
        </w:rPr>
        <w:instrText>\</w:instrText>
      </w:r>
      <w:r w:rsidR="007679BF" w:rsidRPr="004F4F01">
        <w:rPr>
          <w:b/>
          <w:color w:val="000000" w:themeColor="text1"/>
        </w:rPr>
        <w:instrText>«РЖД</w:instrText>
      </w:r>
      <w:r w:rsidR="007679BF">
        <w:rPr>
          <w:sz w:val="20"/>
          <w:szCs w:val="20"/>
        </w:rPr>
        <w:instrText>\</w:instrText>
      </w:r>
      <w:r w:rsidR="007679BF" w:rsidRPr="004F4F01">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Процесс преобразования деятельности </w:t>
      </w:r>
      <w:r w:rsidR="008466A6">
        <w:rPr>
          <w:color w:val="000000" w:themeColor="text1"/>
        </w:rPr>
        <w:t>ОАО </w:t>
      </w:r>
      <w:r w:rsidR="00E64620">
        <w:rPr>
          <w:color w:val="000000" w:themeColor="text1"/>
        </w:rPr>
        <w:t>«РЖД»</w:t>
      </w:r>
      <w:r w:rsidRPr="00FD4B90">
        <w:rPr>
          <w:color w:val="000000" w:themeColor="text1"/>
        </w:rPr>
        <w:t xml:space="preserve"> в условиях цифровой экономики. Данные преобразования заключаются в поиске и внедрении инноваций, изменении корпоративной культуры, формировании новых бизнес-процессов, радикальном повышении эффективности существующих процессов, внедрении цифровых продуктов и прорывных технологий, а также расширении набора предлагаемых рынку услуг, основанных на использовании данных в качестве ценности и актива </w:t>
      </w:r>
      <w:r w:rsidR="00AE6899">
        <w:rPr>
          <w:color w:val="000000" w:themeColor="text1"/>
        </w:rPr>
        <w:t>ОАО «РЖД»</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Основная цель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 преобразование деятельности за счет выстраивания на основе цифровых технологий эффективных внутренних процессов и создания цифровых продуктов для существующих и новых рыночных сегментов.</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Объекты среды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Объекты среды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внешних по отношению к холдингу </w:t>
      </w:r>
      <w:r w:rsidR="00E64620">
        <w:rPr>
          <w:color w:val="000000" w:themeColor="text1"/>
        </w:rPr>
        <w:t>«</w:t>
      </w:r>
      <w:r w:rsidRPr="00FD4B90">
        <w:rPr>
          <w:color w:val="000000" w:themeColor="text1"/>
        </w:rPr>
        <w:t>РЖД</w:t>
      </w:r>
      <w:r w:rsidR="00E64620">
        <w:rPr>
          <w:color w:val="000000" w:themeColor="text1"/>
        </w:rPr>
        <w:t>»</w:t>
      </w:r>
      <w:r w:rsidRPr="00FD4B90">
        <w:rPr>
          <w:color w:val="000000" w:themeColor="text1"/>
        </w:rPr>
        <w:t xml:space="preserve"> организационно-технических объектов, взаимодействие с которыми оказывает существенное влияние на процессы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Стратегическая цель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Стратегическая цель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Конкретное состояние отдельных характеристик организации, на достижение которых направлена вся ее деятельность в определенный период времени, содержащая измеримый показатель, позволяющий определить ее достижение. Стратегические цели цифровой трансформации могут меняться в рамках процедур стратегического управления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055031">
        <w:rPr>
          <w:b/>
          <w:color w:val="000000" w:themeColor="text1"/>
        </w:rPr>
        <w:t>[</w:t>
      </w:r>
      <w:r w:rsidRPr="00FD4B90">
        <w:rPr>
          <w:b/>
          <w:color w:val="000000" w:themeColor="text1"/>
        </w:rPr>
        <w:t xml:space="preserve">Стратегия цифровой трансформации </w:t>
      </w:r>
      <w:r w:rsidR="008466A6">
        <w:rPr>
          <w:b/>
          <w:color w:val="000000" w:themeColor="text1"/>
        </w:rPr>
        <w:t>ОАО </w:t>
      </w:r>
      <w:r w:rsidR="00E64620">
        <w:rPr>
          <w:b/>
          <w:color w:val="000000" w:themeColor="text1"/>
        </w:rPr>
        <w:t>«РЖД»</w:t>
      </w:r>
      <w:r w:rsidRPr="00FD4B90">
        <w:rPr>
          <w:b/>
          <w:color w:val="000000" w:themeColor="text1"/>
        </w:rPr>
        <w:t>, Стратегия</w:t>
      </w:r>
      <w:r w:rsidRPr="00055031">
        <w:rPr>
          <w:b/>
          <w:color w:val="000000" w:themeColor="text1"/>
        </w:rPr>
        <w:t>]</w:t>
      </w:r>
      <w:r w:rsidRPr="00FD4B90">
        <w:rPr>
          <w:b/>
          <w:color w:val="000000" w:themeColor="text1"/>
        </w:rPr>
        <w:t xml:space="preserve"> </w:t>
      </w:r>
      <w:r w:rsidRPr="00055031">
        <w:rPr>
          <w:color w:val="000000" w:themeColor="text1"/>
        </w:rPr>
        <w:t>&lt;цифровая трансформация&gt;</w:t>
      </w:r>
      <w:r w:rsidR="003D5521">
        <w:rPr>
          <w:color w:val="000000" w:themeColor="text1"/>
        </w:rPr>
        <w:fldChar w:fldCharType="begin"/>
      </w:r>
      <w:r w:rsidR="008466A6">
        <w:instrText xml:space="preserve"> XE "</w:instrText>
      </w:r>
      <w:r w:rsidR="008466A6" w:rsidRPr="00444B70">
        <w:rPr>
          <w:b/>
          <w:color w:val="000000" w:themeColor="text1"/>
        </w:rPr>
        <w:instrText>[Стратегия цифровой трансформации ОАО </w:instrText>
      </w:r>
      <w:r w:rsidR="008466A6">
        <w:rPr>
          <w:sz w:val="20"/>
          <w:szCs w:val="20"/>
        </w:rPr>
        <w:instrText>\</w:instrText>
      </w:r>
      <w:r w:rsidR="008466A6" w:rsidRPr="00444B70">
        <w:rPr>
          <w:b/>
          <w:color w:val="000000" w:themeColor="text1"/>
        </w:rPr>
        <w:instrText>«РЖД</w:instrText>
      </w:r>
      <w:r w:rsidR="008466A6">
        <w:rPr>
          <w:sz w:val="20"/>
          <w:szCs w:val="20"/>
        </w:rPr>
        <w:instrText>\</w:instrText>
      </w:r>
      <w:r w:rsidR="008466A6" w:rsidRPr="00444B70">
        <w:rPr>
          <w:b/>
          <w:color w:val="000000" w:themeColor="text1"/>
        </w:rPr>
        <w:instrText xml:space="preserve">», Стратегия] </w:instrText>
      </w:r>
      <w:r w:rsidR="008466A6" w:rsidRPr="00444B70">
        <w:rPr>
          <w:color w:val="000000" w:themeColor="text1"/>
        </w:rPr>
        <w:instrText>&lt;цифровая трансформация&gt;</w:instrText>
      </w:r>
      <w:r w:rsidR="008466A6">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Основополагающий документ долгосрочного планирования, актуализированный в соответствии с решением совета директоров </w:t>
      </w:r>
      <w:r w:rsidR="008466A6">
        <w:rPr>
          <w:color w:val="000000" w:themeColor="text1"/>
        </w:rPr>
        <w:t>ОАО </w:t>
      </w:r>
      <w:r w:rsidR="00E64620">
        <w:rPr>
          <w:color w:val="000000" w:themeColor="text1"/>
        </w:rPr>
        <w:t>«РЖД»</w:t>
      </w:r>
      <w:r w:rsidRPr="00FD4B90">
        <w:rPr>
          <w:color w:val="000000" w:themeColor="text1"/>
        </w:rPr>
        <w:t xml:space="preserve"> (протокол от 27 мая 2021</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11), определяющий концептуальные основы и принципы трансформации деятельности </w:t>
      </w:r>
      <w:r w:rsidR="008466A6">
        <w:rPr>
          <w:color w:val="000000" w:themeColor="text1"/>
        </w:rPr>
        <w:t>ОАО </w:t>
      </w:r>
      <w:r w:rsidR="00E64620">
        <w:rPr>
          <w:color w:val="000000" w:themeColor="text1"/>
        </w:rPr>
        <w:t>«РЖД»</w:t>
      </w:r>
      <w:r w:rsidRPr="00FD4B90">
        <w:rPr>
          <w:color w:val="000000" w:themeColor="text1"/>
        </w:rPr>
        <w:t xml:space="preserve"> в условиях цифровой экономики, а также основные элементы управления этим процессом, необходимые для достижения целей и выполнения плана реализации Долгосрочной программы развития </w:t>
      </w:r>
      <w:r w:rsidR="008466A6">
        <w:rPr>
          <w:color w:val="000000" w:themeColor="text1"/>
        </w:rPr>
        <w:t>ОАО </w:t>
      </w:r>
      <w:r w:rsidR="00E64620">
        <w:rPr>
          <w:color w:val="000000" w:themeColor="text1"/>
        </w:rPr>
        <w:t>«РЖД»</w:t>
      </w:r>
      <w:r w:rsidRPr="00FD4B90">
        <w:rPr>
          <w:color w:val="000000" w:themeColor="text1"/>
        </w:rPr>
        <w:t xml:space="preserve"> до 2025 года. Для этого заданы направления, приоритеты, цели и задачи цифровой трансформации, определен периметр цифровой трансформации, обозначены необходимые для изменений ресурсы и технологии.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Компонент Стратегии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576C0D">
        <w:rPr>
          <w:b/>
          <w:color w:val="000000" w:themeColor="text1"/>
        </w:rPr>
        <w:instrText>Компонент Стратегии цифровой трансформации ОАО </w:instrText>
      </w:r>
      <w:r w:rsidR="00904B89">
        <w:rPr>
          <w:sz w:val="20"/>
          <w:szCs w:val="20"/>
        </w:rPr>
        <w:instrText>\</w:instrText>
      </w:r>
      <w:r w:rsidR="00904B89" w:rsidRPr="00576C0D">
        <w:rPr>
          <w:b/>
          <w:color w:val="000000" w:themeColor="text1"/>
        </w:rPr>
        <w:instrText>«РЖД</w:instrText>
      </w:r>
      <w:r w:rsidR="00904B89">
        <w:rPr>
          <w:sz w:val="20"/>
          <w:szCs w:val="20"/>
        </w:rPr>
        <w:instrText>\</w:instrText>
      </w:r>
      <w:r w:rsidR="00904B89" w:rsidRPr="00576C0D">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Составная часть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определяющая комплекс действий в заданной области.</w:t>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 xml:space="preserve">В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определены следующие компоненты:</w:t>
      </w:r>
    </w:p>
    <w:p w:rsidR="00684371" w:rsidRPr="00FD4B90" w:rsidRDefault="00684371" w:rsidP="00684371">
      <w:pPr>
        <w:spacing w:after="0" w:line="360" w:lineRule="exact"/>
        <w:ind w:firstLine="709"/>
        <w:jc w:val="both"/>
        <w:rPr>
          <w:color w:val="000000" w:themeColor="text1"/>
        </w:rPr>
      </w:pPr>
      <w:r w:rsidRPr="00FD4B90">
        <w:rPr>
          <w:color w:val="000000" w:themeColor="text1"/>
        </w:rPr>
        <w:t>цифровая культура;</w:t>
      </w:r>
    </w:p>
    <w:p w:rsidR="00684371" w:rsidRPr="00FD4B90" w:rsidRDefault="00684371" w:rsidP="00684371">
      <w:pPr>
        <w:spacing w:after="0" w:line="360" w:lineRule="exact"/>
        <w:ind w:firstLine="709"/>
        <w:jc w:val="both"/>
        <w:rPr>
          <w:color w:val="000000" w:themeColor="text1"/>
        </w:rPr>
      </w:pPr>
      <w:r w:rsidRPr="00FD4B90">
        <w:rPr>
          <w:color w:val="000000" w:themeColor="text1"/>
        </w:rPr>
        <w:t>цифровые технологии;</w:t>
      </w:r>
    </w:p>
    <w:p w:rsidR="00684371" w:rsidRPr="00FD4B90" w:rsidRDefault="00684371" w:rsidP="00684371">
      <w:pPr>
        <w:spacing w:after="0" w:line="360" w:lineRule="exact"/>
        <w:ind w:firstLine="709"/>
        <w:jc w:val="both"/>
        <w:rPr>
          <w:color w:val="000000" w:themeColor="text1"/>
        </w:rPr>
      </w:pPr>
      <w:r w:rsidRPr="00FD4B90">
        <w:rPr>
          <w:color w:val="000000" w:themeColor="text1"/>
        </w:rPr>
        <w:t>бизнес-процессы и нормативно-методологическая документация.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Архитектура цифровой трансформации</w:t>
      </w:r>
      <w:r>
        <w:rPr>
          <w:b/>
          <w:color w:val="000000" w:themeColor="text1"/>
        </w:rPr>
        <w:t>;</w:t>
      </w:r>
      <w:r w:rsidRPr="00FD4B90">
        <w:rPr>
          <w:b/>
          <w:color w:val="000000" w:themeColor="text1"/>
        </w:rPr>
        <w:t xml:space="preserve"> </w:t>
      </w:r>
      <w:r w:rsidRPr="00055031">
        <w:rPr>
          <w:color w:val="000000" w:themeColor="text1"/>
        </w:rPr>
        <w:t>АЦТ</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цифровой трансформации</w:instrText>
      </w:r>
      <w:r>
        <w:rPr>
          <w:b/>
          <w:color w:val="000000" w:themeColor="text1"/>
        </w:rPr>
        <w:instrText>;</w:instrText>
      </w:r>
      <w:r w:rsidRPr="00FD4B90">
        <w:rPr>
          <w:b/>
          <w:color w:val="000000" w:themeColor="text1"/>
        </w:rPr>
        <w:instrText xml:space="preserve"> </w:instrText>
      </w:r>
      <w:r w:rsidRPr="00055031">
        <w:rPr>
          <w:color w:val="000000" w:themeColor="text1"/>
        </w:rPr>
        <w:instrText>АЦТ</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Описание основных компонентов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и их взаимосвязи между собой, позволяющих в ходе реализации достичь поставленных целей.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Целевая архитектура цифровой трансформации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Целевая архитектура цифровой трансформации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Консолидированный и утвержденный набор объектов архитектуры цифровой трансформации, реализация которого позволяет достигнуть целей и задач Стратегии цифровой трансформации.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Управление архитектурой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961E1C">
        <w:rPr>
          <w:b/>
          <w:color w:val="000000" w:themeColor="text1"/>
        </w:rPr>
        <w:instrText>Управление архитектурой цифровой трансформации ОАО </w:instrText>
      </w:r>
      <w:r w:rsidR="007679BF">
        <w:rPr>
          <w:sz w:val="20"/>
          <w:szCs w:val="20"/>
        </w:rPr>
        <w:instrText>\</w:instrText>
      </w:r>
      <w:r w:rsidR="007679BF" w:rsidRPr="00961E1C">
        <w:rPr>
          <w:b/>
          <w:color w:val="000000" w:themeColor="text1"/>
        </w:rPr>
        <w:instrText>«РЖД</w:instrText>
      </w:r>
      <w:r w:rsidR="007679BF">
        <w:rPr>
          <w:sz w:val="20"/>
          <w:szCs w:val="20"/>
        </w:rPr>
        <w:instrText>\</w:instrText>
      </w:r>
      <w:r w:rsidR="007679BF" w:rsidRPr="00961E1C">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Комплекс мероприятий, направленных на обеспечение эффективного управления компонентами Стратегии и объектами архитектуры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для достижения поставленных целей и ключевых показателей эффективности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170DBA" w:rsidRDefault="00684371" w:rsidP="004A280C">
      <w:pPr>
        <w:numPr>
          <w:ilvl w:val="0"/>
          <w:numId w:val="91"/>
        </w:numPr>
        <w:spacing w:before="120" w:after="0" w:line="360" w:lineRule="exact"/>
        <w:ind w:left="0" w:firstLine="709"/>
        <w:jc w:val="both"/>
        <w:rPr>
          <w:b/>
          <w:color w:val="000000" w:themeColor="text1"/>
        </w:rPr>
      </w:pPr>
      <w:r w:rsidRPr="00170DBA">
        <w:rPr>
          <w:b/>
          <w:color w:val="000000" w:themeColor="text1"/>
        </w:rPr>
        <w:t xml:space="preserve">Объект архитектуры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8E270C">
        <w:instrText xml:space="preserve"> XE "</w:instrText>
      </w:r>
      <w:r w:rsidR="008E270C" w:rsidRPr="00821114">
        <w:rPr>
          <w:b/>
          <w:color w:val="000000" w:themeColor="text1"/>
        </w:rPr>
        <w:instrText>Объект архитектуры цифровой трансформации ОАО </w:instrText>
      </w:r>
      <w:r w:rsidR="008E270C">
        <w:rPr>
          <w:sz w:val="20"/>
          <w:szCs w:val="20"/>
        </w:rPr>
        <w:instrText>\</w:instrText>
      </w:r>
      <w:r w:rsidR="008E270C" w:rsidRPr="00821114">
        <w:rPr>
          <w:b/>
          <w:color w:val="000000" w:themeColor="text1"/>
        </w:rPr>
        <w:instrText>«РЖД</w:instrText>
      </w:r>
      <w:r w:rsidR="008E270C">
        <w:rPr>
          <w:sz w:val="20"/>
          <w:szCs w:val="20"/>
        </w:rPr>
        <w:instrText>\</w:instrText>
      </w:r>
      <w:r w:rsidR="008E270C" w:rsidRPr="00821114">
        <w:rPr>
          <w:b/>
          <w:color w:val="000000" w:themeColor="text1"/>
        </w:rPr>
        <w:instrText>»</w:instrText>
      </w:r>
      <w:r w:rsidR="008E270C">
        <w:instrText xml:space="preserve">" </w:instrText>
      </w:r>
      <w:r w:rsidR="003D5521">
        <w:rPr>
          <w:b/>
          <w:color w:val="000000" w:themeColor="text1"/>
        </w:rPr>
        <w:fldChar w:fldCharType="end"/>
      </w:r>
    </w:p>
    <w:p w:rsidR="00684371" w:rsidRDefault="00684371" w:rsidP="00684371">
      <w:pPr>
        <w:spacing w:after="0" w:line="360" w:lineRule="exact"/>
        <w:ind w:firstLine="709"/>
        <w:jc w:val="both"/>
        <w:rPr>
          <w:color w:val="000000" w:themeColor="text1"/>
        </w:rPr>
      </w:pPr>
      <w:r w:rsidRPr="00170DBA">
        <w:rPr>
          <w:color w:val="000000" w:themeColor="text1"/>
        </w:rPr>
        <w:t xml:space="preserve">Элемент архитектуры цифровой трансформации </w:t>
      </w:r>
      <w:r w:rsidR="008466A6">
        <w:rPr>
          <w:color w:val="000000" w:themeColor="text1"/>
        </w:rPr>
        <w:t>ОАО </w:t>
      </w:r>
      <w:r w:rsidR="00E64620">
        <w:rPr>
          <w:color w:val="000000" w:themeColor="text1"/>
        </w:rPr>
        <w:t>«РЖД»</w:t>
      </w:r>
      <w:r w:rsidRPr="00170DBA">
        <w:rPr>
          <w:color w:val="000000" w:themeColor="text1"/>
        </w:rPr>
        <w:t>, являющийся результатом выполнения действий в заданной области.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Дорожная карта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D33749">
        <w:rPr>
          <w:b/>
          <w:color w:val="000000" w:themeColor="text1"/>
        </w:rPr>
        <w:instrText>Дорожная карта цифровой трансформации ОАО </w:instrText>
      </w:r>
      <w:r w:rsidR="00904B89">
        <w:rPr>
          <w:sz w:val="20"/>
          <w:szCs w:val="20"/>
        </w:rPr>
        <w:instrText>\</w:instrText>
      </w:r>
      <w:r w:rsidR="00904B89" w:rsidRPr="00D33749">
        <w:rPr>
          <w:b/>
          <w:color w:val="000000" w:themeColor="text1"/>
        </w:rPr>
        <w:instrText>«РЖД</w:instrText>
      </w:r>
      <w:r w:rsidR="00904B89">
        <w:rPr>
          <w:sz w:val="20"/>
          <w:szCs w:val="20"/>
        </w:rPr>
        <w:instrText>\</w:instrText>
      </w:r>
      <w:r w:rsidR="00904B89" w:rsidRPr="00D33749">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 xml:space="preserve">Календарный план работ по реализации Стратегии цифровой трансформации, включающий в себя совокупность дорожных карт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и иных мероприятий, способствующих достижению целей цифровой трансформации, и учитывающий ограничения использования ресурсов.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Кадровое обеспечение Стратегии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D63917">
        <w:rPr>
          <w:b/>
          <w:color w:val="000000" w:themeColor="text1"/>
        </w:rPr>
        <w:instrText>Кадровое обеспечение Стратегии цифровой трансформации ОАО </w:instrText>
      </w:r>
      <w:r w:rsidR="00904B89">
        <w:rPr>
          <w:sz w:val="20"/>
          <w:szCs w:val="20"/>
        </w:rPr>
        <w:instrText>\</w:instrText>
      </w:r>
      <w:r w:rsidR="00904B89" w:rsidRPr="00D63917">
        <w:rPr>
          <w:b/>
          <w:color w:val="000000" w:themeColor="text1"/>
        </w:rPr>
        <w:instrText>«РЖД</w:instrText>
      </w:r>
      <w:r w:rsidR="00904B89">
        <w:rPr>
          <w:sz w:val="20"/>
          <w:szCs w:val="20"/>
        </w:rPr>
        <w:instrText>\</w:instrText>
      </w:r>
      <w:r w:rsidR="00904B89" w:rsidRPr="00D63917">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Комплекс мероприятий, проводимых совместно структурными подразделениями и подконтрольными хозяйственными обществами </w:t>
      </w:r>
      <w:r w:rsidR="008466A6">
        <w:rPr>
          <w:color w:val="000000" w:themeColor="text1"/>
        </w:rPr>
        <w:t>ОАО </w:t>
      </w:r>
      <w:r w:rsidR="00E64620">
        <w:rPr>
          <w:color w:val="000000" w:themeColor="text1"/>
        </w:rPr>
        <w:t>«РЖД»</w:t>
      </w:r>
      <w:r w:rsidRPr="00FD4B90">
        <w:rPr>
          <w:color w:val="000000" w:themeColor="text1"/>
        </w:rPr>
        <w:t xml:space="preserve"> в целях обеспечения процессов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квалифицированными кадрами.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Методика управления цифровой трансформацией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586DF1">
        <w:rPr>
          <w:b/>
          <w:color w:val="000000" w:themeColor="text1"/>
        </w:rPr>
        <w:instrText>Методика управления цифровой трансформацией ОАО </w:instrText>
      </w:r>
      <w:r w:rsidR="00904B89">
        <w:rPr>
          <w:sz w:val="20"/>
          <w:szCs w:val="20"/>
        </w:rPr>
        <w:instrText>\</w:instrText>
      </w:r>
      <w:r w:rsidR="00904B89" w:rsidRPr="00586DF1">
        <w:rPr>
          <w:b/>
          <w:color w:val="000000" w:themeColor="text1"/>
        </w:rPr>
        <w:instrText>«РЖД</w:instrText>
      </w:r>
      <w:r w:rsidR="00904B89">
        <w:rPr>
          <w:sz w:val="20"/>
          <w:szCs w:val="20"/>
        </w:rPr>
        <w:instrText>\</w:instrText>
      </w:r>
      <w:r w:rsidR="00904B89" w:rsidRPr="00586DF1">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Нормативно-методический документ </w:t>
      </w:r>
      <w:r w:rsidR="008466A6">
        <w:rPr>
          <w:color w:val="000000" w:themeColor="text1"/>
        </w:rPr>
        <w:t>ОАО </w:t>
      </w:r>
      <w:r w:rsidR="00E64620">
        <w:rPr>
          <w:color w:val="000000" w:themeColor="text1"/>
        </w:rPr>
        <w:t>«РЖД»</w:t>
      </w:r>
      <w:r w:rsidRPr="00FD4B90">
        <w:rPr>
          <w:color w:val="000000" w:themeColor="text1"/>
        </w:rPr>
        <w:t xml:space="preserve">, определяющий основные принципы и подходы к управлению и реализации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до 2025 года.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Структура управления цифровой трансформацией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EB12F5">
        <w:rPr>
          <w:b/>
          <w:color w:val="000000" w:themeColor="text1"/>
        </w:rPr>
        <w:instrText>Структура управления цифровой трансформацией ОАО </w:instrText>
      </w:r>
      <w:r w:rsidR="00904B89">
        <w:rPr>
          <w:sz w:val="20"/>
          <w:szCs w:val="20"/>
        </w:rPr>
        <w:instrText>\</w:instrText>
      </w:r>
      <w:r w:rsidR="00904B89" w:rsidRPr="00EB12F5">
        <w:rPr>
          <w:b/>
          <w:color w:val="000000" w:themeColor="text1"/>
        </w:rPr>
        <w:instrText>«РЖД</w:instrText>
      </w:r>
      <w:r w:rsidR="00904B89">
        <w:rPr>
          <w:sz w:val="20"/>
          <w:szCs w:val="20"/>
        </w:rPr>
        <w:instrText>\</w:instrText>
      </w:r>
      <w:r w:rsidR="00904B89" w:rsidRPr="00EB12F5">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организационных структур и методических документов, а также потенциальных взаимодействий с внешними организационно-техническими системами, сформированная </w:t>
      </w:r>
      <w:r w:rsidR="008466A6">
        <w:rPr>
          <w:color w:val="000000" w:themeColor="text1"/>
        </w:rPr>
        <w:t>ОАО </w:t>
      </w:r>
      <w:r w:rsidR="00E64620">
        <w:rPr>
          <w:color w:val="000000" w:themeColor="text1"/>
        </w:rPr>
        <w:t>«РЖД»</w:t>
      </w:r>
      <w:r w:rsidRPr="00FD4B90">
        <w:rPr>
          <w:color w:val="000000" w:themeColor="text1"/>
        </w:rPr>
        <w:t xml:space="preserve"> для организации эффективного взаимодействия и координации ключевых участников цифровой трансформации по всем ее направлениям.</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055031" w:rsidRDefault="00684371" w:rsidP="004A280C">
      <w:pPr>
        <w:numPr>
          <w:ilvl w:val="0"/>
          <w:numId w:val="91"/>
        </w:numPr>
        <w:spacing w:before="120" w:after="0" w:line="360" w:lineRule="exact"/>
        <w:ind w:left="0" w:firstLine="709"/>
        <w:jc w:val="both"/>
        <w:rPr>
          <w:b/>
          <w:color w:val="000000" w:themeColor="text1"/>
        </w:rPr>
      </w:pPr>
      <w:r w:rsidRPr="00055031">
        <w:rPr>
          <w:b/>
          <w:color w:val="000000" w:themeColor="text1"/>
        </w:rPr>
        <w:t xml:space="preserve">[Офис управления цифровой трансформацией </w:t>
      </w:r>
      <w:r w:rsidR="008466A6">
        <w:rPr>
          <w:b/>
          <w:color w:val="000000" w:themeColor="text1"/>
        </w:rPr>
        <w:t>ОАО </w:t>
      </w:r>
      <w:r w:rsidR="00E64620">
        <w:rPr>
          <w:b/>
          <w:color w:val="000000" w:themeColor="text1"/>
        </w:rPr>
        <w:t>«РЖД»</w:t>
      </w:r>
      <w:r w:rsidRPr="00055031">
        <w:rPr>
          <w:b/>
          <w:color w:val="000000" w:themeColor="text1"/>
        </w:rPr>
        <w:t>, Офис]</w:t>
      </w:r>
      <w:r w:rsidR="003D5521">
        <w:rPr>
          <w:b/>
          <w:color w:val="000000" w:themeColor="text1"/>
        </w:rPr>
        <w:fldChar w:fldCharType="begin"/>
      </w:r>
      <w:r w:rsidR="008466A6">
        <w:instrText xml:space="preserve"> XE "</w:instrText>
      </w:r>
      <w:r w:rsidR="008466A6" w:rsidRPr="002E79EC">
        <w:rPr>
          <w:b/>
          <w:color w:val="000000" w:themeColor="text1"/>
        </w:rPr>
        <w:instrText>[Офис управления цифровой трансформацией ОАО </w:instrText>
      </w:r>
      <w:r w:rsidR="008466A6">
        <w:rPr>
          <w:sz w:val="20"/>
          <w:szCs w:val="20"/>
        </w:rPr>
        <w:instrText>\</w:instrText>
      </w:r>
      <w:r w:rsidR="008466A6" w:rsidRPr="002E79EC">
        <w:rPr>
          <w:b/>
          <w:color w:val="000000" w:themeColor="text1"/>
        </w:rPr>
        <w:instrText>«РЖД</w:instrText>
      </w:r>
      <w:r w:rsidR="008466A6">
        <w:rPr>
          <w:sz w:val="20"/>
          <w:szCs w:val="20"/>
        </w:rPr>
        <w:instrText>\</w:instrText>
      </w:r>
      <w:r w:rsidR="008466A6" w:rsidRPr="002E79EC">
        <w:rPr>
          <w:b/>
          <w:color w:val="000000" w:themeColor="text1"/>
        </w:rPr>
        <w:instrText>», Офис]</w:instrText>
      </w:r>
      <w:r w:rsidR="008466A6">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Подразделение, предназначенное для операционного контроля и методологической поддержки процесса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w:t>
      </w:r>
      <w:r w:rsidRPr="00FD4B90">
        <w:rPr>
          <w:color w:val="000000" w:themeColor="text1"/>
        </w:rPr>
        <w:lastRenderedPageBreak/>
        <w:t>Обеспечивает единый подход к организации проектного управления и реализации проектов цифровой трансформации в соответствии с основными этапами жизненного цикла цифрового проекта.</w:t>
      </w:r>
    </w:p>
    <w:p w:rsidR="00684371" w:rsidRPr="00FD4B90" w:rsidRDefault="00684371" w:rsidP="00684371">
      <w:pPr>
        <w:spacing w:after="0" w:line="360" w:lineRule="exact"/>
        <w:ind w:firstLine="709"/>
        <w:jc w:val="both"/>
        <w:rPr>
          <w:color w:val="000000" w:themeColor="text1"/>
        </w:rPr>
      </w:pPr>
      <w:r w:rsidRPr="00FD4B90">
        <w:rPr>
          <w:color w:val="000000" w:themeColor="text1"/>
        </w:rPr>
        <w:t>К ключевым задачам Офиса относятся:</w:t>
      </w:r>
    </w:p>
    <w:p w:rsidR="00684371" w:rsidRPr="00FD4B90" w:rsidRDefault="00684371" w:rsidP="00684371">
      <w:pPr>
        <w:spacing w:after="0" w:line="360" w:lineRule="exact"/>
        <w:ind w:firstLine="709"/>
        <w:jc w:val="both"/>
        <w:rPr>
          <w:color w:val="000000" w:themeColor="text1"/>
        </w:rPr>
      </w:pPr>
      <w:r w:rsidRPr="00FD4B90">
        <w:rPr>
          <w:color w:val="000000" w:themeColor="text1"/>
        </w:rPr>
        <w:t>сбор и формирование предложений по включению в портфель проектов Стратегии новых проектов (проектных инициатив);</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контроль реализации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мониторинг развития цифровых продуктов, экосистемы и цифровой культуры </w:t>
      </w:r>
      <w:r w:rsidR="008466A6">
        <w:rPr>
          <w:color w:val="000000" w:themeColor="text1"/>
        </w:rPr>
        <w:t>ОАО </w:t>
      </w:r>
      <w:r w:rsidR="00E64620">
        <w:rPr>
          <w:color w:val="000000" w:themeColor="text1"/>
        </w:rPr>
        <w:t>«РЖД»</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управление портфелем проектов Стратегии.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Руководитель Офиса управления цифровой трансформацией </w:t>
      </w:r>
      <w:r w:rsidR="008466A6">
        <w:rPr>
          <w:b/>
          <w:color w:val="000000" w:themeColor="text1"/>
        </w:rPr>
        <w:t>ОАО </w:t>
      </w:r>
      <w:r w:rsidR="00E64620">
        <w:rPr>
          <w:b/>
          <w:color w:val="000000" w:themeColor="text1"/>
        </w:rPr>
        <w:t>«РЖД»</w:t>
      </w:r>
      <w:r w:rsidR="003D5521">
        <w:rPr>
          <w:b/>
          <w:color w:val="000000" w:themeColor="text1"/>
        </w:rPr>
        <w:fldChar w:fldCharType="begin"/>
      </w:r>
      <w:r w:rsidR="008E270C">
        <w:instrText xml:space="preserve"> XE "</w:instrText>
      </w:r>
      <w:r w:rsidR="008E270C" w:rsidRPr="007472D5">
        <w:rPr>
          <w:b/>
          <w:color w:val="000000" w:themeColor="text1"/>
        </w:rPr>
        <w:instrText>Руководитель Офиса управления цифровой трансформацией ОАО </w:instrText>
      </w:r>
      <w:r w:rsidR="008E270C">
        <w:rPr>
          <w:sz w:val="20"/>
          <w:szCs w:val="20"/>
        </w:rPr>
        <w:instrText>\</w:instrText>
      </w:r>
      <w:r w:rsidR="008E270C" w:rsidRPr="007472D5">
        <w:rPr>
          <w:b/>
          <w:color w:val="000000" w:themeColor="text1"/>
        </w:rPr>
        <w:instrText>«РЖД</w:instrText>
      </w:r>
      <w:r w:rsidR="008E270C">
        <w:rPr>
          <w:sz w:val="20"/>
          <w:szCs w:val="20"/>
        </w:rPr>
        <w:instrText>\</w:instrText>
      </w:r>
      <w:r w:rsidR="008E270C" w:rsidRPr="007472D5">
        <w:rPr>
          <w:b/>
          <w:color w:val="000000" w:themeColor="text1"/>
        </w:rPr>
        <w:instrText>»</w:instrText>
      </w:r>
      <w:r w:rsidR="008E270C">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Должностное лицо </w:t>
      </w:r>
      <w:r w:rsidR="008466A6">
        <w:rPr>
          <w:color w:val="000000" w:themeColor="text1"/>
        </w:rPr>
        <w:t>ОАО </w:t>
      </w:r>
      <w:r w:rsidR="00E64620">
        <w:rPr>
          <w:color w:val="000000" w:themeColor="text1"/>
        </w:rPr>
        <w:t>«РЖД»</w:t>
      </w:r>
      <w:r w:rsidRPr="00FD4B90">
        <w:rPr>
          <w:color w:val="000000" w:themeColor="text1"/>
        </w:rPr>
        <w:t>, несущее персональную ответственность за организацию и координацию работы Офиса, на которого возлагается решение следующих задач:</w:t>
      </w:r>
    </w:p>
    <w:p w:rsidR="00684371" w:rsidRPr="00FD4B90" w:rsidRDefault="00684371" w:rsidP="00684371">
      <w:pPr>
        <w:spacing w:after="0" w:line="360" w:lineRule="exact"/>
        <w:ind w:firstLine="709"/>
        <w:jc w:val="both"/>
        <w:rPr>
          <w:color w:val="000000" w:themeColor="text1"/>
        </w:rPr>
      </w:pPr>
      <w:r w:rsidRPr="00FD4B90">
        <w:rPr>
          <w:color w:val="000000" w:themeColor="text1"/>
        </w:rPr>
        <w:t>определение методов и ресурсов для управления проектами в рамках бюджета реализации проектов и инициатив Стратегии;</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привлечение к работе при необходимости работников подразделений </w:t>
      </w:r>
      <w:r w:rsidR="008466A6">
        <w:rPr>
          <w:color w:val="000000" w:themeColor="text1"/>
        </w:rPr>
        <w:t>ОАО </w:t>
      </w:r>
      <w:r w:rsidR="00E64620">
        <w:rPr>
          <w:color w:val="000000" w:themeColor="text1"/>
        </w:rPr>
        <w:t>«РЖД»</w:t>
      </w:r>
      <w:r w:rsidRPr="00FD4B90">
        <w:rPr>
          <w:color w:val="000000" w:themeColor="text1"/>
        </w:rPr>
        <w:t xml:space="preserve">, участвующих в реализации цифровой трансформации, а также представителей иных организаций в установленном </w:t>
      </w:r>
      <w:r w:rsidR="008466A6">
        <w:rPr>
          <w:color w:val="000000" w:themeColor="text1"/>
        </w:rPr>
        <w:t>ОАО </w:t>
      </w:r>
      <w:r w:rsidR="00E64620">
        <w:rPr>
          <w:color w:val="000000" w:themeColor="text1"/>
        </w:rPr>
        <w:t>«РЖД»</w:t>
      </w:r>
      <w:r w:rsidRPr="00FD4B90">
        <w:rPr>
          <w:color w:val="000000" w:themeColor="text1"/>
        </w:rPr>
        <w:t xml:space="preserve"> порядке;</w:t>
      </w:r>
    </w:p>
    <w:p w:rsidR="00684371" w:rsidRPr="00FD4B90" w:rsidRDefault="00684371" w:rsidP="00684371">
      <w:pPr>
        <w:spacing w:after="0" w:line="360" w:lineRule="exact"/>
        <w:ind w:firstLine="709"/>
        <w:jc w:val="both"/>
        <w:rPr>
          <w:color w:val="000000" w:themeColor="text1"/>
        </w:rPr>
      </w:pPr>
      <w:r w:rsidRPr="00FD4B90">
        <w:rPr>
          <w:color w:val="000000" w:themeColor="text1"/>
        </w:rPr>
        <w:t>обеспечение взаимодействия с УК ЦТ, ЭМС, проектными офисами и рабочими группами по проектам.</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Коллегиальные органы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Коллегиальные органы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Самостоятельный элемент системы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xml:space="preserve">, участвующий в реализации управленческих функций </w:t>
      </w:r>
      <w:r w:rsidR="00AE6899">
        <w:rPr>
          <w:color w:val="000000" w:themeColor="text1"/>
        </w:rPr>
        <w:t xml:space="preserve">ОАО «РЖД» </w:t>
      </w:r>
      <w:r w:rsidRPr="00FD4B90">
        <w:rPr>
          <w:color w:val="000000" w:themeColor="text1"/>
        </w:rPr>
        <w:t>в рамках своих полномочий посредством принятия решений группой должностных лиц.</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Экспертно-методический совет цифровой трансформации </w:t>
      </w:r>
      <w:r w:rsidR="008466A6">
        <w:rPr>
          <w:b/>
          <w:color w:val="000000" w:themeColor="text1"/>
        </w:rPr>
        <w:t>ОАО </w:t>
      </w:r>
      <w:r w:rsidR="00E64620">
        <w:rPr>
          <w:b/>
          <w:color w:val="000000" w:themeColor="text1"/>
        </w:rPr>
        <w:t>«РЖД»</w:t>
      </w:r>
      <w:r>
        <w:rPr>
          <w:b/>
          <w:color w:val="000000" w:themeColor="text1"/>
        </w:rPr>
        <w:t xml:space="preserve">; </w:t>
      </w:r>
      <w:r w:rsidRPr="00055031">
        <w:rPr>
          <w:color w:val="000000" w:themeColor="text1"/>
        </w:rPr>
        <w:t>ЭМС</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 xml:space="preserve">Экспертно-методический совет цифровой трансформации </w:instrText>
      </w:r>
      <w:r w:rsidR="008466A6">
        <w:rPr>
          <w:b/>
          <w:color w:val="000000" w:themeColor="text1"/>
        </w:rPr>
        <w:instrText>ОАО </w:instrText>
      </w:r>
      <w:r w:rsidRPr="00FD4B90">
        <w:rPr>
          <w:color w:val="000000" w:themeColor="text1"/>
        </w:rPr>
        <w:instrText>\</w:instrText>
      </w:r>
      <w:r w:rsidR="00E64620">
        <w:rPr>
          <w:b/>
          <w:color w:val="000000" w:themeColor="text1"/>
        </w:rPr>
        <w:instrText>»</w:instrText>
      </w:r>
      <w:r w:rsidRPr="00FD4B90">
        <w:rPr>
          <w:b/>
          <w:color w:val="000000" w:themeColor="text1"/>
        </w:rPr>
        <w:instrText>РЖД</w:instrText>
      </w:r>
      <w:r w:rsidRPr="00FD4B90">
        <w:rPr>
          <w:color w:val="000000" w:themeColor="text1"/>
        </w:rPr>
        <w:instrText>\</w:instrText>
      </w:r>
      <w:r w:rsidR="00E64620">
        <w:rPr>
          <w:b/>
          <w:color w:val="000000" w:themeColor="text1"/>
        </w:rPr>
        <w:instrText>»</w:instrText>
      </w:r>
      <w:r>
        <w:rPr>
          <w:b/>
          <w:color w:val="000000" w:themeColor="text1"/>
        </w:rPr>
        <w:instrText xml:space="preserve">; </w:instrText>
      </w:r>
      <w:r w:rsidRPr="00055031">
        <w:rPr>
          <w:color w:val="000000" w:themeColor="text1"/>
        </w:rPr>
        <w:instrText>ЭМС</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 xml:space="preserve">Коллегиальный орган </w:t>
      </w:r>
      <w:r w:rsidR="008466A6">
        <w:rPr>
          <w:color w:val="000000" w:themeColor="text1"/>
        </w:rPr>
        <w:t>ОАО </w:t>
      </w:r>
      <w:r w:rsidR="00E64620">
        <w:rPr>
          <w:color w:val="000000" w:themeColor="text1"/>
        </w:rPr>
        <w:t>«РЖД»</w:t>
      </w:r>
      <w:r w:rsidRPr="00FD4B90">
        <w:rPr>
          <w:color w:val="000000" w:themeColor="text1"/>
        </w:rPr>
        <w:t xml:space="preserve">, в ответственность которого входит формирование предложений по применению перспективных информационных и цифровых технологий в рамках цифровой трансформации, а также проведение экспертизы и согласования решений по программе цифровизации </w:t>
      </w:r>
      <w:r w:rsidR="008466A6">
        <w:rPr>
          <w:color w:val="000000" w:themeColor="text1"/>
        </w:rPr>
        <w:t>ОАО </w:t>
      </w:r>
      <w:r w:rsidR="00E64620">
        <w:rPr>
          <w:color w:val="000000" w:themeColor="text1"/>
        </w:rPr>
        <w:t>«РЖД»</w:t>
      </w:r>
      <w:r w:rsidRPr="00FD4B90">
        <w:rPr>
          <w:color w:val="000000" w:themeColor="text1"/>
        </w:rPr>
        <w:t xml:space="preserve"> и по ходу реализации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Лидер цифровой трансформации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Лидер цифровой трансформации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Эксперт, владеющий технологиями цифровой трансформации и реализующий процессы и механизмы цифровой трансформации в рамках своей предметной области.</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В рамках </w:t>
      </w:r>
      <w:r w:rsidR="008466A6">
        <w:rPr>
          <w:color w:val="000000" w:themeColor="text1"/>
        </w:rPr>
        <w:t>ОАО </w:t>
      </w:r>
      <w:r w:rsidR="00E64620">
        <w:rPr>
          <w:color w:val="000000" w:themeColor="text1"/>
        </w:rPr>
        <w:t>«РЖД»</w:t>
      </w:r>
      <w:r w:rsidRPr="00FD4B90">
        <w:rPr>
          <w:color w:val="000000" w:themeColor="text1"/>
        </w:rPr>
        <w:t xml:space="preserve"> лидером цифровой трансформации считаются работники </w:t>
      </w:r>
      <w:r w:rsidR="00AE6899">
        <w:rPr>
          <w:color w:val="000000" w:themeColor="text1"/>
        </w:rPr>
        <w:t>ОАО «РЖД»</w:t>
      </w:r>
      <w:r w:rsidRPr="00FD4B90">
        <w:rPr>
          <w:color w:val="000000" w:themeColor="text1"/>
        </w:rPr>
        <w:t>, прошедшие соответствующее обучение.</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055031">
        <w:rPr>
          <w:b/>
          <w:color w:val="000000" w:themeColor="text1"/>
        </w:rPr>
        <w:t>[</w:t>
      </w:r>
      <w:r>
        <w:rPr>
          <w:b/>
          <w:color w:val="000000" w:themeColor="text1"/>
        </w:rPr>
        <w:t>п</w:t>
      </w:r>
      <w:r w:rsidRPr="00FD4B90">
        <w:rPr>
          <w:b/>
          <w:color w:val="000000" w:themeColor="text1"/>
        </w:rPr>
        <w:t xml:space="preserve">роект цифровой трансформации </w:t>
      </w:r>
      <w:r w:rsidR="008466A6">
        <w:rPr>
          <w:b/>
          <w:color w:val="000000" w:themeColor="text1"/>
        </w:rPr>
        <w:t>ОАО </w:t>
      </w:r>
      <w:r w:rsidR="00E64620">
        <w:rPr>
          <w:b/>
          <w:color w:val="000000" w:themeColor="text1"/>
        </w:rPr>
        <w:t>«РЖД»</w:t>
      </w:r>
      <w:r>
        <w:rPr>
          <w:b/>
          <w:color w:val="000000" w:themeColor="text1"/>
        </w:rPr>
        <w:t>,</w:t>
      </w:r>
      <w:r w:rsidRPr="00055031">
        <w:rPr>
          <w:b/>
          <w:color w:val="000000" w:themeColor="text1"/>
        </w:rPr>
        <w:t xml:space="preserve"> Проект] </w:t>
      </w:r>
      <w:r w:rsidRPr="00055031">
        <w:rPr>
          <w:color w:val="000000" w:themeColor="text1"/>
        </w:rPr>
        <w:t>&lt;цифровая трансформация</w:t>
      </w:r>
      <w:r w:rsidR="008466A6" w:rsidRPr="008466A6">
        <w:rPr>
          <w:color w:val="000000" w:themeColor="text1"/>
        </w:rPr>
        <w:t>&gt;</w:t>
      </w:r>
      <w:r w:rsidR="003D5521">
        <w:rPr>
          <w:color w:val="000000" w:themeColor="text1"/>
        </w:rPr>
        <w:fldChar w:fldCharType="begin"/>
      </w:r>
      <w:r w:rsidR="008466A6">
        <w:instrText xml:space="preserve"> XE "</w:instrText>
      </w:r>
      <w:r w:rsidR="008466A6" w:rsidRPr="001F7825">
        <w:rPr>
          <w:b/>
          <w:color w:val="000000" w:themeColor="text1"/>
        </w:rPr>
        <w:instrText>[проект цифровой трансформации ОАО </w:instrText>
      </w:r>
      <w:r w:rsidR="008466A6">
        <w:rPr>
          <w:sz w:val="20"/>
          <w:szCs w:val="20"/>
        </w:rPr>
        <w:instrText>\</w:instrText>
      </w:r>
      <w:r w:rsidR="008466A6" w:rsidRPr="001F7825">
        <w:rPr>
          <w:b/>
          <w:color w:val="000000" w:themeColor="text1"/>
        </w:rPr>
        <w:instrText>«РЖД</w:instrText>
      </w:r>
      <w:r w:rsidR="008466A6">
        <w:rPr>
          <w:sz w:val="20"/>
          <w:szCs w:val="20"/>
        </w:rPr>
        <w:instrText>\</w:instrText>
      </w:r>
      <w:r w:rsidR="008466A6" w:rsidRPr="001F7825">
        <w:rPr>
          <w:b/>
          <w:color w:val="000000" w:themeColor="text1"/>
        </w:rPr>
        <w:instrText xml:space="preserve">», Проект] </w:instrText>
      </w:r>
      <w:r w:rsidR="008466A6" w:rsidRPr="001F7825">
        <w:rPr>
          <w:color w:val="000000" w:themeColor="text1"/>
        </w:rPr>
        <w:instrText>&lt;цифровая трансформация&gt;</w:instrText>
      </w:r>
      <w:r w:rsidR="008466A6">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взаимосвязанных мероприятий, планов реализации, функционального заказчика, и ресурсов, направленных на достижение определенных результатов, обеспечивающих достижение целей и экономических эффектов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1.2.3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FD4B90">
        <w:rPr>
          <w:color w:val="000000" w:themeColor="text1"/>
        </w:rPr>
        <w:t>]</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Паспорт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A33393">
        <w:rPr>
          <w:b/>
          <w:color w:val="000000" w:themeColor="text1"/>
        </w:rPr>
        <w:instrText>Паспорт проекта цифровой трансформации ОАО </w:instrText>
      </w:r>
      <w:r w:rsidR="00904B89">
        <w:rPr>
          <w:sz w:val="20"/>
          <w:szCs w:val="20"/>
        </w:rPr>
        <w:instrText>\</w:instrText>
      </w:r>
      <w:r w:rsidR="00904B89" w:rsidRPr="00A33393">
        <w:rPr>
          <w:b/>
          <w:color w:val="000000" w:themeColor="text1"/>
        </w:rPr>
        <w:instrText>«РЖД</w:instrText>
      </w:r>
      <w:r w:rsidR="00904B89">
        <w:rPr>
          <w:sz w:val="20"/>
          <w:szCs w:val="20"/>
        </w:rPr>
        <w:instrText>\</w:instrText>
      </w:r>
      <w:r w:rsidR="00904B89" w:rsidRPr="00A33393">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Документ, определяющий основные параметры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а именно основные этапы и сроки Проекта, результаты Проекта, требования к функциональности Проекта, бюджет проекта, объекты внедрения, ожидаемый эффект от реализации Проекта, взаимосвязь со смежными Проектами.</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Паспорт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позволяет контролировать успешность реализации Проекта.</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170DBA" w:rsidRDefault="00684371" w:rsidP="004A280C">
      <w:pPr>
        <w:numPr>
          <w:ilvl w:val="0"/>
          <w:numId w:val="91"/>
        </w:numPr>
        <w:spacing w:before="120" w:after="0" w:line="360" w:lineRule="exact"/>
        <w:ind w:left="0" w:firstLine="709"/>
        <w:jc w:val="both"/>
        <w:rPr>
          <w:b/>
          <w:color w:val="000000" w:themeColor="text1"/>
        </w:rPr>
      </w:pPr>
      <w:r w:rsidRPr="00170DBA">
        <w:rPr>
          <w:b/>
          <w:color w:val="000000" w:themeColor="text1"/>
        </w:rPr>
        <w:t>Карточка проекта</w:t>
      </w:r>
      <w:r w:rsidR="003D5521">
        <w:rPr>
          <w:b/>
          <w:color w:val="000000" w:themeColor="text1"/>
        </w:rPr>
        <w:fldChar w:fldCharType="begin"/>
      </w:r>
      <w:r>
        <w:instrText xml:space="preserve"> XE </w:instrText>
      </w:r>
      <w:r w:rsidR="00E64620">
        <w:instrText>«</w:instrText>
      </w:r>
      <w:r w:rsidRPr="00B2708B">
        <w:rPr>
          <w:b/>
          <w:color w:val="000000" w:themeColor="text1"/>
        </w:rPr>
        <w:instrText>Карточка проекта</w:instrText>
      </w:r>
      <w:r w:rsidR="00E64620">
        <w:instrText>»</w:instrText>
      </w:r>
      <w:r>
        <w:instrText xml:space="preserve"> </w:instrText>
      </w:r>
      <w:r w:rsidR="003D5521">
        <w:rPr>
          <w:b/>
          <w:color w:val="000000" w:themeColor="text1"/>
        </w:rPr>
        <w:fldChar w:fldCharType="end"/>
      </w:r>
    </w:p>
    <w:p w:rsidR="00684371" w:rsidRDefault="00684371" w:rsidP="00684371">
      <w:pPr>
        <w:spacing w:after="0" w:line="360" w:lineRule="exact"/>
        <w:ind w:firstLine="709"/>
        <w:jc w:val="both"/>
        <w:rPr>
          <w:color w:val="000000" w:themeColor="text1"/>
        </w:rPr>
      </w:pPr>
      <w:r w:rsidRPr="00170DBA">
        <w:rPr>
          <w:color w:val="000000" w:themeColor="text1"/>
        </w:rPr>
        <w:t xml:space="preserve">Карточка проекта цифровой трансформации </w:t>
      </w:r>
      <w:r w:rsidR="008466A6">
        <w:rPr>
          <w:color w:val="000000" w:themeColor="text1"/>
        </w:rPr>
        <w:t>ОАО </w:t>
      </w:r>
      <w:r w:rsidR="00E64620">
        <w:rPr>
          <w:color w:val="000000" w:themeColor="text1"/>
        </w:rPr>
        <w:t>«РЖД»</w:t>
      </w:r>
      <w:r w:rsidRPr="00170DBA">
        <w:rPr>
          <w:color w:val="000000" w:themeColor="text1"/>
        </w:rPr>
        <w:t xml:space="preserve"> (одобренного паспорта) в АСУ АЦТ</w:t>
      </w:r>
      <w:r>
        <w:rPr>
          <w:color w:val="000000" w:themeColor="text1"/>
        </w:rPr>
        <w:t xml:space="preserve"> (</w:t>
      </w:r>
      <w:r w:rsidRPr="00170DBA">
        <w:rPr>
          <w:color w:val="000000" w:themeColor="text1"/>
        </w:rPr>
        <w:t xml:space="preserve">Автоматизированная система управления архитектурой цифровой трансформации </w:t>
      </w:r>
      <w:r w:rsidR="008466A6">
        <w:rPr>
          <w:color w:val="000000" w:themeColor="text1"/>
        </w:rPr>
        <w:t>ОАО </w:t>
      </w:r>
      <w:r w:rsidR="00E64620">
        <w:rPr>
          <w:color w:val="000000" w:themeColor="text1"/>
        </w:rPr>
        <w:t>«РЖД»</w:t>
      </w:r>
      <w:r>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Pr>
          <w:color w:val="000000" w:themeColor="text1"/>
        </w:rPr>
        <w:t xml:space="preserve">пункт 1.2.2 </w:t>
      </w:r>
      <w:r w:rsidRPr="00170DBA">
        <w:rPr>
          <w:color w:val="000000" w:themeColor="text1"/>
        </w:rPr>
        <w:t>Регламент</w:t>
      </w:r>
      <w:r>
        <w:rPr>
          <w:color w:val="000000" w:themeColor="text1"/>
        </w:rPr>
        <w:t>а</w:t>
      </w:r>
      <w:r w:rsidRPr="00170DBA">
        <w:rPr>
          <w:color w:val="000000" w:themeColor="text1"/>
        </w:rPr>
        <w:t xml:space="preserve"> управления проектом цифровой трансформации </w:t>
      </w:r>
      <w:r w:rsidR="008466A6">
        <w:rPr>
          <w:color w:val="000000" w:themeColor="text1"/>
        </w:rPr>
        <w:t>ОАО </w:t>
      </w:r>
      <w:r w:rsidR="00E64620">
        <w:rPr>
          <w:color w:val="000000" w:themeColor="text1"/>
        </w:rPr>
        <w:t>«РЖД»</w:t>
      </w:r>
      <w:r>
        <w:rPr>
          <w:color w:val="000000" w:themeColor="text1"/>
        </w:rPr>
        <w:t>, утвержд</w:t>
      </w:r>
      <w:r w:rsidR="00840400">
        <w:rPr>
          <w:color w:val="000000" w:themeColor="text1"/>
        </w:rPr>
        <w:t>е</w:t>
      </w:r>
      <w:r>
        <w:rPr>
          <w:color w:val="000000" w:themeColor="text1"/>
        </w:rPr>
        <w:t xml:space="preserve">нного распоряжением </w:t>
      </w:r>
      <w:r w:rsidR="008466A6">
        <w:rPr>
          <w:color w:val="000000" w:themeColor="text1"/>
        </w:rPr>
        <w:t>ОАО </w:t>
      </w:r>
      <w:r w:rsidR="00E64620">
        <w:rPr>
          <w:color w:val="000000" w:themeColor="text1"/>
        </w:rPr>
        <w:t>«РЖД»</w:t>
      </w:r>
      <w:r>
        <w:rPr>
          <w:color w:val="000000" w:themeColor="text1"/>
        </w:rPr>
        <w:t xml:space="preserve"> </w:t>
      </w:r>
      <w:r w:rsidRPr="00170DBA">
        <w:rPr>
          <w:color w:val="000000" w:themeColor="text1"/>
        </w:rPr>
        <w:t>от 1 февраля 2023</w:t>
      </w:r>
      <w:r w:rsidR="00BA5205">
        <w:rPr>
          <w:color w:val="000000" w:themeColor="text1"/>
        </w:rPr>
        <w:t> г.</w:t>
      </w:r>
      <w:r w:rsidRPr="00170DBA">
        <w:rPr>
          <w:color w:val="000000" w:themeColor="text1"/>
        </w:rPr>
        <w:t xml:space="preserve"> </w:t>
      </w:r>
      <w:r w:rsidR="005A6BA8">
        <w:rPr>
          <w:color w:val="000000" w:themeColor="text1"/>
        </w:rPr>
        <w:t>№ </w:t>
      </w:r>
      <w:r w:rsidRPr="00170DBA">
        <w:rPr>
          <w:color w:val="000000" w:themeColor="text1"/>
        </w:rPr>
        <w:t>204/р</w:t>
      </w:r>
      <w:r w:rsidRPr="00FD4B90">
        <w:rPr>
          <w:color w:val="000000" w:themeColor="text1"/>
        </w:rPr>
        <w:t>]</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055031">
        <w:rPr>
          <w:b/>
          <w:color w:val="000000" w:themeColor="text1"/>
        </w:rPr>
        <w:t>[</w:t>
      </w:r>
      <w:r>
        <w:rPr>
          <w:b/>
          <w:color w:val="000000" w:themeColor="text1"/>
        </w:rPr>
        <w:t>п</w:t>
      </w:r>
      <w:r w:rsidRPr="00FD4B90">
        <w:rPr>
          <w:b/>
          <w:color w:val="000000" w:themeColor="text1"/>
        </w:rPr>
        <w:t xml:space="preserve">ортфель проектов цифровой трансформации </w:t>
      </w:r>
      <w:r w:rsidR="008466A6">
        <w:rPr>
          <w:b/>
          <w:color w:val="000000" w:themeColor="text1"/>
        </w:rPr>
        <w:t>ОАО </w:t>
      </w:r>
      <w:r w:rsidR="00E64620">
        <w:rPr>
          <w:b/>
          <w:color w:val="000000" w:themeColor="text1"/>
        </w:rPr>
        <w:t>«РЖД»</w:t>
      </w:r>
      <w:r w:rsidRPr="00FD4B90">
        <w:rPr>
          <w:b/>
          <w:color w:val="000000" w:themeColor="text1"/>
        </w:rPr>
        <w:t>, Портфель</w:t>
      </w:r>
      <w:r w:rsidRPr="00055031">
        <w:rPr>
          <w:b/>
          <w:color w:val="000000" w:themeColor="text1"/>
        </w:rPr>
        <w:t>]</w:t>
      </w:r>
      <w:r w:rsidR="003D5521">
        <w:rPr>
          <w:b/>
          <w:color w:val="000000" w:themeColor="text1"/>
        </w:rPr>
        <w:fldChar w:fldCharType="begin"/>
      </w:r>
      <w:r w:rsidR="008466A6">
        <w:instrText xml:space="preserve"> XE "</w:instrText>
      </w:r>
      <w:r w:rsidR="008466A6" w:rsidRPr="002E0F07">
        <w:rPr>
          <w:b/>
          <w:color w:val="000000" w:themeColor="text1"/>
        </w:rPr>
        <w:instrText>[портфель проектов цифровой трансформации ОАО </w:instrText>
      </w:r>
      <w:r w:rsidR="008466A6">
        <w:rPr>
          <w:sz w:val="20"/>
          <w:szCs w:val="20"/>
        </w:rPr>
        <w:instrText>\</w:instrText>
      </w:r>
      <w:r w:rsidR="008466A6" w:rsidRPr="002E0F07">
        <w:rPr>
          <w:b/>
          <w:color w:val="000000" w:themeColor="text1"/>
        </w:rPr>
        <w:instrText>«РЖД</w:instrText>
      </w:r>
      <w:r w:rsidR="008466A6">
        <w:rPr>
          <w:sz w:val="20"/>
          <w:szCs w:val="20"/>
        </w:rPr>
        <w:instrText>\</w:instrText>
      </w:r>
      <w:r w:rsidR="008466A6" w:rsidRPr="002E0F07">
        <w:rPr>
          <w:b/>
          <w:color w:val="000000" w:themeColor="text1"/>
        </w:rPr>
        <w:instrText>», Портфель]</w:instrText>
      </w:r>
      <w:r w:rsidR="008466A6">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сгруппированных для повышения эффективности достижения целей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1.2.2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FD4B90">
        <w:rPr>
          <w:color w:val="000000" w:themeColor="text1"/>
        </w:rPr>
        <w:t>]</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Целевые параметры процессов реализации портфеля проектов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422F1A">
        <w:rPr>
          <w:b/>
          <w:color w:val="000000" w:themeColor="text1"/>
        </w:rPr>
        <w:instrText>Целевые параметры процессов реализации портфеля проектов цифровой трансформации ОАО </w:instrText>
      </w:r>
      <w:r w:rsidR="007679BF">
        <w:rPr>
          <w:sz w:val="20"/>
          <w:szCs w:val="20"/>
        </w:rPr>
        <w:instrText>\</w:instrText>
      </w:r>
      <w:r w:rsidR="007679BF" w:rsidRPr="00422F1A">
        <w:rPr>
          <w:b/>
          <w:color w:val="000000" w:themeColor="text1"/>
        </w:rPr>
        <w:instrText>«РЖД</w:instrText>
      </w:r>
      <w:r w:rsidR="007679BF">
        <w:rPr>
          <w:sz w:val="20"/>
          <w:szCs w:val="20"/>
        </w:rPr>
        <w:instrText>\</w:instrText>
      </w:r>
      <w:r w:rsidR="007679BF" w:rsidRPr="00422F1A">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параметров, на основе которых руководитель офиса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xml:space="preserve"> оценивает качество управления Портфелем.</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1.2.7 Регламента управления портфелем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30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164/р]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Управление проектом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0B3671">
        <w:rPr>
          <w:b/>
          <w:color w:val="000000" w:themeColor="text1"/>
        </w:rPr>
        <w:instrText>Управление проектом цифровой трансформации ОАО </w:instrText>
      </w:r>
      <w:r w:rsidR="007679BF">
        <w:rPr>
          <w:sz w:val="20"/>
          <w:szCs w:val="20"/>
        </w:rPr>
        <w:instrText>\</w:instrText>
      </w:r>
      <w:r w:rsidR="007679BF" w:rsidRPr="000B3671">
        <w:rPr>
          <w:b/>
          <w:color w:val="000000" w:themeColor="text1"/>
        </w:rPr>
        <w:instrText>«РЖД</w:instrText>
      </w:r>
      <w:r w:rsidR="007679BF">
        <w:rPr>
          <w:sz w:val="20"/>
          <w:szCs w:val="20"/>
        </w:rPr>
        <w:instrText>\</w:instrText>
      </w:r>
      <w:r w:rsidR="007679BF" w:rsidRPr="000B3671">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Деятельность по управлению проектом цифровой трансформации, устанавливающая последовательность действий и правила взаимодействия участников процесса управления проектом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Органы управления Проектом</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Органы управления Проектом</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Организационная структура, обеспечивающая качество управления и взаимодействия как между внутренними, так внешними участниками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Управляющий комитет проекта цифровой трансформации </w:t>
      </w:r>
      <w:r w:rsidR="008466A6">
        <w:rPr>
          <w:b/>
          <w:color w:val="000000" w:themeColor="text1"/>
        </w:rPr>
        <w:t>ОАО </w:t>
      </w:r>
      <w:r w:rsidR="00E64620">
        <w:rPr>
          <w:b/>
          <w:color w:val="000000" w:themeColor="text1"/>
        </w:rPr>
        <w:t>«РЖД»</w:t>
      </w:r>
      <w:r>
        <w:rPr>
          <w:b/>
          <w:color w:val="000000" w:themeColor="text1"/>
        </w:rPr>
        <w:t xml:space="preserve">; </w:t>
      </w:r>
      <w:r w:rsidRPr="00773CE2">
        <w:rPr>
          <w:color w:val="000000" w:themeColor="text1"/>
        </w:rPr>
        <w:t>УК Проекта</w:t>
      </w:r>
      <w:r w:rsidR="003D5521">
        <w:rPr>
          <w:color w:val="000000" w:themeColor="text1"/>
        </w:rPr>
        <w:fldChar w:fldCharType="begin"/>
      </w:r>
      <w:r w:rsidR="007679BF">
        <w:instrText xml:space="preserve"> XE "</w:instrText>
      </w:r>
      <w:r w:rsidR="007679BF" w:rsidRPr="0065330E">
        <w:rPr>
          <w:b/>
          <w:color w:val="000000" w:themeColor="text1"/>
        </w:rPr>
        <w:instrText>Управляющий комитет проекта цифровой трансформации ОАО </w:instrText>
      </w:r>
      <w:r w:rsidR="007679BF">
        <w:rPr>
          <w:sz w:val="20"/>
          <w:szCs w:val="20"/>
        </w:rPr>
        <w:instrText>\</w:instrText>
      </w:r>
      <w:r w:rsidR="007679BF" w:rsidRPr="0065330E">
        <w:rPr>
          <w:b/>
          <w:color w:val="000000" w:themeColor="text1"/>
        </w:rPr>
        <w:instrText>«РЖД</w:instrText>
      </w:r>
      <w:r w:rsidR="007679BF">
        <w:rPr>
          <w:sz w:val="20"/>
          <w:szCs w:val="20"/>
        </w:rPr>
        <w:instrText>\</w:instrText>
      </w:r>
      <w:r w:rsidR="007679BF" w:rsidRPr="0065330E">
        <w:rPr>
          <w:b/>
          <w:color w:val="000000" w:themeColor="text1"/>
        </w:rPr>
        <w:instrText>»</w:instrText>
      </w:r>
      <w:r w:rsidR="007679BF" w:rsidRPr="0065330E">
        <w:instrText>\</w:instrText>
      </w:r>
      <w:r w:rsidR="007679BF" w:rsidRPr="0065330E">
        <w:rPr>
          <w:b/>
          <w:color w:val="000000" w:themeColor="text1"/>
        </w:rPr>
        <w:instrText xml:space="preserve">; </w:instrText>
      </w:r>
      <w:r w:rsidR="007679BF" w:rsidRPr="0065330E">
        <w:rPr>
          <w:color w:val="000000" w:themeColor="text1"/>
        </w:rPr>
        <w:instrText>УК Проекта</w:instrText>
      </w:r>
      <w:r w:rsidR="007679BF">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Координационный орган функционального заказчика по всем его проектам, реализуемым в рамках Стратегии цифровой трансформации.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Инициатор</w:t>
      </w:r>
      <w:r w:rsidR="004A775F">
        <w:rPr>
          <w:color w:val="000000" w:themeColor="text1"/>
        </w:rPr>
        <w:t xml:space="preserve"> </w:t>
      </w:r>
      <w:r w:rsidR="004A775F">
        <w:rPr>
          <w:color w:val="000000" w:themeColor="text1"/>
          <w:lang w:val="en-US"/>
        </w:rPr>
        <w:t>&lt;</w:t>
      </w:r>
      <w:r w:rsidR="004A775F">
        <w:rPr>
          <w:color w:val="000000" w:themeColor="text1"/>
        </w:rPr>
        <w:t>цифровая трансформация</w:t>
      </w:r>
      <w:r w:rsidR="004A775F">
        <w:rPr>
          <w:color w:val="000000" w:themeColor="text1"/>
          <w:lang w:val="en-US"/>
        </w:rPr>
        <w:t>&gt;</w:t>
      </w:r>
      <w:r w:rsidR="003D5521">
        <w:rPr>
          <w:color w:val="000000" w:themeColor="text1"/>
          <w:lang w:val="en-US"/>
        </w:rPr>
        <w:fldChar w:fldCharType="begin"/>
      </w:r>
      <w:r w:rsidR="008E270C">
        <w:instrText xml:space="preserve"> XE "</w:instrText>
      </w:r>
      <w:r w:rsidR="008E270C" w:rsidRPr="004D2F48">
        <w:rPr>
          <w:b/>
          <w:color w:val="000000" w:themeColor="text1"/>
        </w:rPr>
        <w:instrText>Инициатор</w:instrText>
      </w:r>
      <w:r w:rsidR="008E270C" w:rsidRPr="004D2F48">
        <w:rPr>
          <w:color w:val="000000" w:themeColor="text1"/>
        </w:rPr>
        <w:instrText xml:space="preserve"> </w:instrText>
      </w:r>
      <w:r w:rsidR="008E270C" w:rsidRPr="004D2F48">
        <w:rPr>
          <w:color w:val="000000" w:themeColor="text1"/>
          <w:lang w:val="en-US"/>
        </w:rPr>
        <w:instrText>&lt;</w:instrText>
      </w:r>
      <w:r w:rsidR="008E270C" w:rsidRPr="004D2F48">
        <w:rPr>
          <w:color w:val="000000" w:themeColor="text1"/>
        </w:rPr>
        <w:instrText>цифровая трансформация</w:instrText>
      </w:r>
      <w:r w:rsidR="008E270C" w:rsidRPr="004D2F48">
        <w:rPr>
          <w:color w:val="000000" w:themeColor="text1"/>
          <w:lang w:val="en-US"/>
        </w:rPr>
        <w:instrText>&gt;</w:instrText>
      </w:r>
      <w:r w:rsidR="008E270C">
        <w:instrText xml:space="preserve">" </w:instrText>
      </w:r>
      <w:r w:rsidR="003D5521">
        <w:rPr>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Работник, предложивший инициативу для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773CE2">
        <w:rPr>
          <w:b/>
          <w:color w:val="000000" w:themeColor="text1"/>
        </w:rPr>
        <w:t>[</w:t>
      </w:r>
      <w:r w:rsidRPr="00FD4B90">
        <w:rPr>
          <w:b/>
          <w:color w:val="000000" w:themeColor="text1"/>
        </w:rPr>
        <w:t>менеджер проекта цифровой трансформации, менеджер проекта</w:t>
      </w:r>
      <w:r w:rsidRPr="00773CE2">
        <w:rPr>
          <w:b/>
          <w:color w:val="000000" w:themeColor="text1"/>
        </w:rPr>
        <w:t>]</w:t>
      </w:r>
      <w:r w:rsidR="003D5521">
        <w:rPr>
          <w:b/>
          <w:color w:val="000000" w:themeColor="text1"/>
        </w:rPr>
        <w:fldChar w:fldCharType="begin"/>
      </w:r>
      <w:r>
        <w:instrText xml:space="preserve"> XE </w:instrText>
      </w:r>
      <w:r w:rsidR="00E64620">
        <w:instrText>«</w:instrText>
      </w:r>
      <w:r w:rsidRPr="003F4BA7">
        <w:rPr>
          <w:b/>
          <w:color w:val="000000" w:themeColor="text1"/>
        </w:rPr>
        <w:instrText>[менеджер проекта цифровой трансформации, менеджер проекта]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Работник ИТ-блока, ответственный за конкретную заявку и мероприятие Программы цифровизации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Бюджет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AE11B9">
        <w:rPr>
          <w:b/>
          <w:color w:val="000000" w:themeColor="text1"/>
        </w:rPr>
        <w:instrText>Бюджет проекта цифровой трансформации ОАО </w:instrText>
      </w:r>
      <w:r w:rsidR="005C6E7D">
        <w:rPr>
          <w:sz w:val="20"/>
          <w:szCs w:val="20"/>
        </w:rPr>
        <w:instrText>\</w:instrText>
      </w:r>
      <w:r w:rsidR="005C6E7D" w:rsidRPr="00AE11B9">
        <w:rPr>
          <w:b/>
          <w:color w:val="000000" w:themeColor="text1"/>
        </w:rPr>
        <w:instrText>«РЖД</w:instrText>
      </w:r>
      <w:r w:rsidR="005C6E7D">
        <w:rPr>
          <w:sz w:val="20"/>
          <w:szCs w:val="20"/>
        </w:rPr>
        <w:instrText>\</w:instrText>
      </w:r>
      <w:r w:rsidR="005C6E7D" w:rsidRPr="00AE11B9">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Запланированные по времени инвестиционные и эксплуатационные (операционные) расходы, необходимые для реализации проекта, т.е. для получения натуральных и экономических эффектов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Дорожная карта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7F6BF6">
        <w:rPr>
          <w:b/>
          <w:color w:val="000000" w:themeColor="text1"/>
        </w:rPr>
        <w:instrText>Дорожная карта проекта цифровой трансформации ОАО </w:instrText>
      </w:r>
      <w:r w:rsidR="00904B89">
        <w:rPr>
          <w:sz w:val="20"/>
          <w:szCs w:val="20"/>
        </w:rPr>
        <w:instrText>\</w:instrText>
      </w:r>
      <w:r w:rsidR="00904B89" w:rsidRPr="007F6BF6">
        <w:rPr>
          <w:b/>
          <w:color w:val="000000" w:themeColor="text1"/>
        </w:rPr>
        <w:instrText>«РЖД</w:instrText>
      </w:r>
      <w:r w:rsidR="00904B89">
        <w:rPr>
          <w:sz w:val="20"/>
          <w:szCs w:val="20"/>
        </w:rPr>
        <w:instrText>\</w:instrText>
      </w:r>
      <w:r w:rsidR="00904B89" w:rsidRPr="007F6BF6">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Календарный план работ по реализации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включающий в себя состав работ каждого этапа, сроки начала и окончания каждого из этапов, ответственных исполнителей, ожидаемые результаты и разрабатываемые документы (при наличии).</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Детальный план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847310">
        <w:rPr>
          <w:b/>
          <w:color w:val="000000" w:themeColor="text1"/>
        </w:rPr>
        <w:instrText>Детальный план проекта цифровой трансформации ОАО </w:instrText>
      </w:r>
      <w:r w:rsidR="005C6E7D">
        <w:rPr>
          <w:sz w:val="20"/>
          <w:szCs w:val="20"/>
        </w:rPr>
        <w:instrText>\</w:instrText>
      </w:r>
      <w:r w:rsidR="005C6E7D" w:rsidRPr="00847310">
        <w:rPr>
          <w:b/>
          <w:color w:val="000000" w:themeColor="text1"/>
        </w:rPr>
        <w:instrText>«РЖД</w:instrText>
      </w:r>
      <w:r w:rsidR="005C6E7D">
        <w:rPr>
          <w:sz w:val="20"/>
          <w:szCs w:val="20"/>
        </w:rPr>
        <w:instrText>\</w:instrText>
      </w:r>
      <w:r w:rsidR="005C6E7D" w:rsidRPr="00847310">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Документ, детализирующий дорожную карту Проекта на текущий год и содержащий контрольные точки конкретного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Контрольные точки (вехи)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0856CC">
        <w:rPr>
          <w:b/>
          <w:color w:val="000000" w:themeColor="text1"/>
        </w:rPr>
        <w:instrText>Контрольные точки (вехи) проекта цифровой трансформации ОАО </w:instrText>
      </w:r>
      <w:r w:rsidR="005C6E7D">
        <w:rPr>
          <w:sz w:val="20"/>
          <w:szCs w:val="20"/>
        </w:rPr>
        <w:instrText>\</w:instrText>
      </w:r>
      <w:r w:rsidR="005C6E7D" w:rsidRPr="000856CC">
        <w:rPr>
          <w:b/>
          <w:color w:val="000000" w:themeColor="text1"/>
        </w:rPr>
        <w:instrText>«РЖД</w:instrText>
      </w:r>
      <w:r w:rsidR="005C6E7D">
        <w:rPr>
          <w:sz w:val="20"/>
          <w:szCs w:val="20"/>
        </w:rPr>
        <w:instrText>\</w:instrText>
      </w:r>
      <w:r w:rsidR="005C6E7D" w:rsidRPr="000856CC">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Значимые моменты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фиксирующие достижение промежуточных запланированных результатов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Статус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4121E8">
        <w:rPr>
          <w:b/>
          <w:color w:val="000000" w:themeColor="text1"/>
        </w:rPr>
        <w:instrText>Статус проекта цифровой трансформации ОАО </w:instrText>
      </w:r>
      <w:r w:rsidR="005C6E7D">
        <w:rPr>
          <w:sz w:val="20"/>
          <w:szCs w:val="20"/>
        </w:rPr>
        <w:instrText>\</w:instrText>
      </w:r>
      <w:r w:rsidR="005C6E7D" w:rsidRPr="004121E8">
        <w:rPr>
          <w:b/>
          <w:color w:val="000000" w:themeColor="text1"/>
        </w:rPr>
        <w:instrText>«РЖД</w:instrText>
      </w:r>
      <w:r w:rsidR="005C6E7D">
        <w:rPr>
          <w:sz w:val="20"/>
          <w:szCs w:val="20"/>
        </w:rPr>
        <w:instrText>\</w:instrText>
      </w:r>
      <w:r w:rsidR="005C6E7D" w:rsidRPr="004121E8">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Качественный показатель для оценки текущего состояния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по отношению к плану, основанный на информации о прохождении контрольных точек и текущей оценке рисков Проекта и его составляющих.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Жизненный цикл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BE6736">
        <w:rPr>
          <w:b/>
          <w:color w:val="000000" w:themeColor="text1"/>
        </w:rPr>
        <w:instrText>Жизненный цикл проекта цифровой трансформации ОАО </w:instrText>
      </w:r>
      <w:r w:rsidR="005C6E7D">
        <w:rPr>
          <w:sz w:val="20"/>
          <w:szCs w:val="20"/>
        </w:rPr>
        <w:instrText>\</w:instrText>
      </w:r>
      <w:r w:rsidR="005C6E7D" w:rsidRPr="00BE6736">
        <w:rPr>
          <w:b/>
          <w:color w:val="000000" w:themeColor="text1"/>
        </w:rPr>
        <w:instrText>«РЖД</w:instrText>
      </w:r>
      <w:r w:rsidR="005C6E7D">
        <w:rPr>
          <w:sz w:val="20"/>
          <w:szCs w:val="20"/>
        </w:rPr>
        <w:instrText>\</w:instrText>
      </w:r>
      <w:r w:rsidR="005C6E7D" w:rsidRPr="00BE6736">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Последовательность этапов Проекта от инициации до завершения и получения эффекта.</w:t>
      </w:r>
    </w:p>
    <w:p w:rsidR="00684371" w:rsidRPr="00FD4B90" w:rsidRDefault="00684371" w:rsidP="00684371">
      <w:pPr>
        <w:spacing w:after="0" w:line="360" w:lineRule="exact"/>
        <w:ind w:firstLine="709"/>
        <w:jc w:val="both"/>
        <w:rPr>
          <w:color w:val="000000" w:themeColor="text1"/>
        </w:rPr>
      </w:pPr>
      <w:r w:rsidRPr="00FD4B90">
        <w:rPr>
          <w:color w:val="000000" w:themeColor="text1"/>
        </w:rPr>
        <w:t>Включает в себя:</w:t>
      </w:r>
    </w:p>
    <w:p w:rsidR="00684371" w:rsidRPr="00FD4B90" w:rsidRDefault="00684371" w:rsidP="00684371">
      <w:pPr>
        <w:spacing w:after="0" w:line="360" w:lineRule="exact"/>
        <w:ind w:firstLine="709"/>
        <w:jc w:val="both"/>
        <w:rPr>
          <w:color w:val="000000" w:themeColor="text1"/>
        </w:rPr>
      </w:pPr>
      <w:r w:rsidRPr="00FD4B90">
        <w:rPr>
          <w:color w:val="000000" w:themeColor="text1"/>
        </w:rPr>
        <w:t>формализацию идеи/потребности;</w:t>
      </w:r>
    </w:p>
    <w:p w:rsidR="00684371" w:rsidRPr="00FD4B90" w:rsidRDefault="00684371" w:rsidP="00684371">
      <w:pPr>
        <w:spacing w:after="0" w:line="360" w:lineRule="exact"/>
        <w:ind w:firstLine="709"/>
        <w:jc w:val="both"/>
        <w:rPr>
          <w:color w:val="000000" w:themeColor="text1"/>
        </w:rPr>
      </w:pPr>
      <w:r w:rsidRPr="00FD4B90">
        <w:rPr>
          <w:color w:val="000000" w:themeColor="text1"/>
        </w:rPr>
        <w:t>создание пилотного решения;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доработку до промышленного решения;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тиражирование/ внедрение решения;</w:t>
      </w:r>
    </w:p>
    <w:p w:rsidR="00684371" w:rsidRPr="00FD4B90" w:rsidRDefault="00684371" w:rsidP="00684371">
      <w:pPr>
        <w:spacing w:after="0" w:line="360" w:lineRule="exact"/>
        <w:ind w:firstLine="709"/>
        <w:jc w:val="both"/>
        <w:rPr>
          <w:color w:val="000000" w:themeColor="text1"/>
        </w:rPr>
      </w:pPr>
      <w:r w:rsidRPr="00FD4B90">
        <w:rPr>
          <w:color w:val="000000" w:themeColor="text1"/>
        </w:rPr>
        <w:t>завершение проекта.</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Этапы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4A5655">
        <w:rPr>
          <w:b/>
          <w:color w:val="000000" w:themeColor="text1"/>
        </w:rPr>
        <w:instrText>Этапы проекта цифровой трансформации ОАО </w:instrText>
      </w:r>
      <w:r w:rsidR="005C6E7D">
        <w:rPr>
          <w:sz w:val="20"/>
          <w:szCs w:val="20"/>
        </w:rPr>
        <w:instrText>\</w:instrText>
      </w:r>
      <w:r w:rsidR="005C6E7D" w:rsidRPr="004A5655">
        <w:rPr>
          <w:b/>
          <w:color w:val="000000" w:themeColor="text1"/>
        </w:rPr>
        <w:instrText>«РЖД</w:instrText>
      </w:r>
      <w:r w:rsidR="005C6E7D">
        <w:rPr>
          <w:sz w:val="20"/>
          <w:szCs w:val="20"/>
        </w:rPr>
        <w:instrText>\</w:instrText>
      </w:r>
      <w:r w:rsidR="005C6E7D" w:rsidRPr="004A5655">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Значимые шаги в жизненном цикле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являющиеся типовыми для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различного содержания, завершающиеся прохождением контрольной точки.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Кластер проектов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5C6E7D">
        <w:instrText xml:space="preserve"> XE "</w:instrText>
      </w:r>
      <w:r w:rsidR="005C6E7D" w:rsidRPr="00F67699">
        <w:rPr>
          <w:b/>
          <w:color w:val="000000" w:themeColor="text1"/>
        </w:rPr>
        <w:instrText>Кластер проектов цифровой трансформации ОАО </w:instrText>
      </w:r>
      <w:r w:rsidR="005C6E7D">
        <w:rPr>
          <w:sz w:val="20"/>
          <w:szCs w:val="20"/>
        </w:rPr>
        <w:instrText>\</w:instrText>
      </w:r>
      <w:r w:rsidR="005C6E7D" w:rsidRPr="00F67699">
        <w:rPr>
          <w:b/>
          <w:color w:val="000000" w:themeColor="text1"/>
        </w:rPr>
        <w:instrText>«РЖД</w:instrText>
      </w:r>
      <w:r w:rsidR="005C6E7D">
        <w:rPr>
          <w:sz w:val="20"/>
          <w:szCs w:val="20"/>
        </w:rPr>
        <w:instrText>\</w:instrText>
      </w:r>
      <w:r w:rsidR="005C6E7D" w:rsidRPr="00F67699">
        <w:rPr>
          <w:b/>
          <w:color w:val="000000" w:themeColor="text1"/>
        </w:rPr>
        <w:instrText>»</w:instrText>
      </w:r>
      <w:r w:rsidR="005C6E7D">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Аналитическая группировка взаимосвязанных Проектов, используемая для формирования отчетности и координации работ.</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Итеративная методика реализации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Итеративная методика реализации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Подход к управлению Проектом, при котором функциональность разрабатываемого продукта реализуется в рамках коротких производственных циклов (как правило от 1 до 4 недель).</w:t>
      </w:r>
    </w:p>
    <w:p w:rsidR="00684371" w:rsidRPr="00FD4B90" w:rsidRDefault="00684371" w:rsidP="00684371">
      <w:pPr>
        <w:spacing w:after="0" w:line="360" w:lineRule="exact"/>
        <w:ind w:firstLine="709"/>
        <w:jc w:val="both"/>
        <w:rPr>
          <w:color w:val="000000" w:themeColor="text1"/>
        </w:rPr>
      </w:pPr>
      <w:r w:rsidRPr="00FD4B90">
        <w:rPr>
          <w:color w:val="000000" w:themeColor="text1"/>
        </w:rPr>
        <w:t>Итеративная методика реализации является одним из ключевых элементов Agile.</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Каскадная методика реализации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Каскадная методика реализации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Подход к управлению Проектом, при котором стадии реализации Проекта проходят последовательно, для перехода на следующую стадию необходимо полностью завершить предыдущую.</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Комплексный подход к реализации Проектов</w:t>
      </w:r>
      <w:r>
        <w:rPr>
          <w:b/>
          <w:color w:val="000000" w:themeColor="text1"/>
        </w:rPr>
        <w:t>;</w:t>
      </w:r>
      <w:r w:rsidRPr="00FD4B90">
        <w:rPr>
          <w:b/>
          <w:color w:val="000000" w:themeColor="text1"/>
        </w:rPr>
        <w:t xml:space="preserve"> </w:t>
      </w:r>
      <w:r w:rsidRPr="00773CE2">
        <w:rPr>
          <w:color w:val="000000" w:themeColor="text1"/>
        </w:rPr>
        <w:t>КП</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Комплексный подход к реализации Проектов</w:instrText>
      </w:r>
      <w:r>
        <w:rPr>
          <w:b/>
          <w:color w:val="000000" w:themeColor="text1"/>
        </w:rPr>
        <w:instrText>;</w:instrText>
      </w:r>
      <w:r w:rsidRPr="00FD4B90">
        <w:rPr>
          <w:b/>
          <w:color w:val="000000" w:themeColor="text1"/>
        </w:rPr>
        <w:instrText xml:space="preserve"> </w:instrText>
      </w:r>
      <w:r w:rsidRPr="00773CE2">
        <w:rPr>
          <w:color w:val="000000" w:themeColor="text1"/>
        </w:rPr>
        <w:instrText>КП</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Подход, нацеленный на обеспечение взаимосвязи и учета параметров всех проводимых мероприятий, касающихся рассматриваемого Проекта, в том числе мероприятий по развитию цифровых платформ и созданию цифровых сервисов для внутренних и внешних пользователей, обеспечению развития ИТ-</w:t>
      </w:r>
      <w:r w:rsidRPr="00FD4B90">
        <w:rPr>
          <w:color w:val="000000" w:themeColor="text1"/>
        </w:rPr>
        <w:lastRenderedPageBreak/>
        <w:t>инфраструктуры, импортозамещению, поддержке базовых систем и обеспечению соблюдения требований по информационной безопасности.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Мероприятия при реализации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B62A8D">
        <w:rPr>
          <w:b/>
          <w:color w:val="000000" w:themeColor="text1"/>
        </w:rPr>
        <w:instrText>Мероприятия при реализации проекта цифровой трансформации ОАО </w:instrText>
      </w:r>
      <w:r w:rsidR="00904B89">
        <w:rPr>
          <w:sz w:val="20"/>
          <w:szCs w:val="20"/>
        </w:rPr>
        <w:instrText>\</w:instrText>
      </w:r>
      <w:r w:rsidR="00904B89" w:rsidRPr="00B62A8D">
        <w:rPr>
          <w:b/>
          <w:color w:val="000000" w:themeColor="text1"/>
        </w:rPr>
        <w:instrText>«РЖД</w:instrText>
      </w:r>
      <w:r w:rsidR="00904B89">
        <w:rPr>
          <w:sz w:val="20"/>
          <w:szCs w:val="20"/>
        </w:rPr>
        <w:instrText>\</w:instrText>
      </w:r>
      <w:r w:rsidR="00904B89" w:rsidRPr="00B62A8D">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мероприятий по методическому и нормативному обеспечению, организационному обеспечению, подготовке кадров, развитию и внедрению информационных систем и техническому обеспечению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Мероприятия по организационному обеспечению (при реализации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Мероприятия по организационному обеспечению (при реализации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обеспечение эффективного взаимодействия подразделений в ходе реализации Проекта, включающие пересмотр штатного расписания, создание/изменение должностных инструкций работников.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Мероприятия по методическому и нормативному обеспечению (при реализации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Мероприятия по методическому и нормативному обеспечению (при реализации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своевременное создание/изменение существующих регламентных, методических и нормативных документов организации, необходимых для ее непрерывного и бесперебойного функционирования.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Мероприятия по подготовке кадров (при реализации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Мероприятия по подготовке кадров (при реализации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обеспечение соответствия персонала квалификационным требованиям выполняемых работ в рамках реализации Проекта, в том числе повышение квалификации кадров.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lastRenderedPageBreak/>
        <w:t>Мероприятия по развитию и внедрению информационных систем (при реализации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Мероприятия по развитию и внедрению информационных систем (при реализации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создание/развитие существующих информационных систем, а также формирование документации, необходимой для их использования и поддержки функционирования.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Мероприятия по техническому обеспечению (при реализации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Мероприятия по техническому обеспечению (при реализации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создание/развитие существующих технических средств, предназначенных для работы информационной системы, методов и средств сбора, хранения, передачи, обработки и защиты информации и средств коммуникаций по результатам реализации Проекта, а также формирования соответствующей документации.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Результат проекта цифровой трансформации </w:t>
      </w:r>
      <w:r w:rsidR="008466A6">
        <w:rPr>
          <w:b/>
          <w:color w:val="000000" w:themeColor="text1"/>
        </w:rPr>
        <w:t>ОАО </w:t>
      </w:r>
      <w:r w:rsidR="00E64620">
        <w:rPr>
          <w:b/>
          <w:color w:val="000000" w:themeColor="text1"/>
        </w:rPr>
        <w:t>«РЖД»</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 xml:space="preserve">Результат проекта цифровой трансформации </w:instrText>
      </w:r>
      <w:r w:rsidR="008466A6">
        <w:rPr>
          <w:b/>
          <w:color w:val="000000" w:themeColor="text1"/>
        </w:rPr>
        <w:instrText>ОАО </w:instrText>
      </w:r>
      <w:r w:rsidRPr="00FD4B90">
        <w:rPr>
          <w:color w:val="000000" w:themeColor="text1"/>
        </w:rPr>
        <w:instrText>\</w:instrText>
      </w:r>
      <w:r w:rsidR="00E64620">
        <w:rPr>
          <w:b/>
          <w:color w:val="000000" w:themeColor="text1"/>
        </w:rPr>
        <w:instrText>»</w:instrText>
      </w:r>
      <w:r w:rsidRPr="00FD4B90">
        <w:rPr>
          <w:b/>
          <w:color w:val="000000" w:themeColor="text1"/>
        </w:rPr>
        <w:instrText>РЖД</w:instrText>
      </w:r>
      <w:r w:rsidRPr="00FD4B90">
        <w:rPr>
          <w:color w:val="000000" w:themeColor="text1"/>
        </w:rPr>
        <w:instrText>\</w:instrText>
      </w:r>
      <w:r w:rsidR="00E64620">
        <w:rPr>
          <w:b/>
          <w:color w:val="000000" w:themeColor="text1"/>
        </w:rPr>
        <w:instrText>»</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Продукт или полезный эффект, создаваемые в рамках проекта цифровой трансформации </w:t>
      </w:r>
      <w:r w:rsidR="008466A6">
        <w:rPr>
          <w:color w:val="000000" w:themeColor="text1"/>
        </w:rPr>
        <w:t>ОАО </w:t>
      </w:r>
      <w:r w:rsidR="00E64620">
        <w:rPr>
          <w:color w:val="000000" w:themeColor="text1"/>
        </w:rPr>
        <w:t>«РЖД»</w:t>
      </w:r>
      <w:r w:rsidRPr="00FD4B90">
        <w:rPr>
          <w:color w:val="000000" w:themeColor="text1"/>
        </w:rPr>
        <w:t>, имеющий материальное и/или информационное выражение и самостоятельную ценность.</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Продукт (Продукт/сервис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Продукт (Продукт/сервис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Решение, являющееся основным результатом реализации Проекта.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Экспертиза результатов проекта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Экспертиза результатов проекта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Процедура оценивания результатов пилотного проекта для формирования рекомендаций по выбору поставщика технологий и партнера для тиражирования.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lastRenderedPageBreak/>
        <w:t xml:space="preserve">Эффект от реализации проекта цифровой трансформации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BA5719">
        <w:rPr>
          <w:b/>
          <w:color w:val="000000" w:themeColor="text1"/>
        </w:rPr>
        <w:instrText>Эффект от реализации проекта цифровой трансформации ОАО </w:instrText>
      </w:r>
      <w:r w:rsidR="007679BF">
        <w:rPr>
          <w:sz w:val="20"/>
          <w:szCs w:val="20"/>
        </w:rPr>
        <w:instrText>\</w:instrText>
      </w:r>
      <w:r w:rsidR="007679BF" w:rsidRPr="00BA5719">
        <w:rPr>
          <w:b/>
          <w:color w:val="000000" w:themeColor="text1"/>
        </w:rPr>
        <w:instrText>«РЖД</w:instrText>
      </w:r>
      <w:r w:rsidR="007679BF">
        <w:rPr>
          <w:sz w:val="20"/>
          <w:szCs w:val="20"/>
        </w:rPr>
        <w:instrText>\</w:instrText>
      </w:r>
      <w:r w:rsidR="007679BF" w:rsidRPr="00BA5719">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Вызванное внедрением и/или использованием результатов Проекта качественное или количественное (измеримое в денежном или натуральном выражении) изменение в бизнес-процессах </w:t>
      </w:r>
      <w:r w:rsidR="008466A6">
        <w:rPr>
          <w:color w:val="000000" w:themeColor="text1"/>
        </w:rPr>
        <w:t>ОАО </w:t>
      </w:r>
      <w:r w:rsidR="00E64620">
        <w:rPr>
          <w:color w:val="000000" w:themeColor="text1"/>
        </w:rPr>
        <w:t>«РЖД»</w:t>
      </w:r>
      <w:r w:rsidRPr="00FD4B90">
        <w:rPr>
          <w:color w:val="000000" w:themeColor="text1"/>
        </w:rPr>
        <w:t xml:space="preserve">. Ответственность за расчет величины эффекта и его реализации по результатам Проекта несет функциональный заказчик, в соответствии с распоряжением </w:t>
      </w:r>
      <w:r w:rsidR="00E64620">
        <w:rPr>
          <w:color w:val="000000" w:themeColor="text1"/>
        </w:rPr>
        <w:t>«</w:t>
      </w:r>
      <w:r w:rsidR="00DA44D8">
        <w:rPr>
          <w:color w:val="000000" w:themeColor="text1"/>
        </w:rPr>
        <w:t>Об </w:t>
      </w:r>
      <w:r w:rsidRPr="00FD4B90">
        <w:rPr>
          <w:color w:val="000000" w:themeColor="text1"/>
        </w:rPr>
        <w:t xml:space="preserve">утверждении перечня лиц, ответственных за реализацию стратегических инициатив по функциональным направлениям в рамках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до 2025 года </w:t>
      </w:r>
      <w:r w:rsidR="005A6BA8">
        <w:rPr>
          <w:color w:val="000000" w:themeColor="text1"/>
        </w:rPr>
        <w:t>№ </w:t>
      </w:r>
      <w:r w:rsidRPr="00FD4B90">
        <w:rPr>
          <w:color w:val="000000" w:themeColor="text1"/>
        </w:rPr>
        <w:t>680/р от 31 марта 2021</w:t>
      </w:r>
      <w:r w:rsidR="00BA5205">
        <w:rPr>
          <w:color w:val="000000" w:themeColor="text1"/>
        </w:rPr>
        <w:t> г.</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Драйверы эффектов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Драйверы эффектов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Изменения, реализованные в ходе Проекта и обеспечивающие получение эффектов в денежном или натуральном размере.</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Получатель эффекта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Получатель эффекта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Подразделение </w:t>
      </w:r>
      <w:r w:rsidR="008466A6">
        <w:rPr>
          <w:color w:val="000000" w:themeColor="text1"/>
        </w:rPr>
        <w:t>ОАО </w:t>
      </w:r>
      <w:r w:rsidR="00E64620">
        <w:rPr>
          <w:color w:val="000000" w:themeColor="text1"/>
        </w:rPr>
        <w:t>«РЖД»</w:t>
      </w:r>
      <w:r w:rsidRPr="00FD4B90">
        <w:rPr>
          <w:color w:val="000000" w:themeColor="text1"/>
        </w:rPr>
        <w:t>, обеспечивающие и получающие эффект от реализации Проекта в собственной деятельности.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Проектная инициатива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Проектная инициатива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Потребность в решении задач бизнеса, проработанная в части определения функционального заказчика, получаемых результатов и эффектов.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1.2.4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FD4B90">
        <w:rPr>
          <w:color w:val="000000" w:themeColor="text1"/>
        </w:rPr>
        <w:t>]</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Методика конкурентного отбора, оценки и ранжирования инициатив в сфере цифровой трансформации </w:t>
      </w:r>
      <w:r w:rsidR="008466A6">
        <w:rPr>
          <w:b/>
          <w:color w:val="000000" w:themeColor="text1"/>
        </w:rPr>
        <w:t>ОАО </w:t>
      </w:r>
      <w:r w:rsidR="00E64620">
        <w:rPr>
          <w:b/>
          <w:color w:val="000000" w:themeColor="text1"/>
        </w:rPr>
        <w:t>«РЖД»</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 xml:space="preserve">Методика конкурентного отбора, оценки и ранжирования инициатив в сфере цифровой трансформации </w:instrText>
      </w:r>
      <w:r w:rsidR="008466A6">
        <w:rPr>
          <w:b/>
          <w:color w:val="000000" w:themeColor="text1"/>
        </w:rPr>
        <w:instrText>ОАО </w:instrText>
      </w:r>
      <w:r w:rsidRPr="00FD4B90">
        <w:rPr>
          <w:color w:val="000000" w:themeColor="text1"/>
        </w:rPr>
        <w:instrText>\</w:instrText>
      </w:r>
      <w:r w:rsidR="00E64620">
        <w:rPr>
          <w:b/>
          <w:color w:val="000000" w:themeColor="text1"/>
        </w:rPr>
        <w:instrText>»</w:instrText>
      </w:r>
      <w:r w:rsidRPr="00FD4B90">
        <w:rPr>
          <w:b/>
          <w:color w:val="000000" w:themeColor="text1"/>
        </w:rPr>
        <w:instrText>РЖД</w:instrText>
      </w:r>
      <w:r w:rsidRPr="00FD4B90">
        <w:rPr>
          <w:color w:val="000000" w:themeColor="text1"/>
        </w:rPr>
        <w:instrText>\</w:instrText>
      </w:r>
      <w:r w:rsidR="00E64620">
        <w:rPr>
          <w:b/>
          <w:color w:val="000000" w:themeColor="text1"/>
        </w:rPr>
        <w:instrText>»</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Документ, описывающий подход к отбору, оценке и ранжированию инициатив в сфере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Функциональный заказчик</w:t>
      </w:r>
      <w:r>
        <w:rPr>
          <w:b/>
          <w:color w:val="000000" w:themeColor="text1"/>
        </w:rPr>
        <w:t>;</w:t>
      </w:r>
      <w:r w:rsidRPr="00FD4B90">
        <w:rPr>
          <w:b/>
          <w:color w:val="000000" w:themeColor="text1"/>
        </w:rPr>
        <w:t xml:space="preserve"> </w:t>
      </w:r>
      <w:r w:rsidRPr="00773CE2">
        <w:rPr>
          <w:color w:val="000000" w:themeColor="text1"/>
        </w:rPr>
        <w:t>ФЗ &lt;цифровая трансформация&gt;</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Функциональный заказчик</w:instrText>
      </w:r>
      <w:r>
        <w:rPr>
          <w:b/>
          <w:color w:val="000000" w:themeColor="text1"/>
        </w:rPr>
        <w:instrText>;</w:instrText>
      </w:r>
      <w:r w:rsidRPr="00FD4B90">
        <w:rPr>
          <w:b/>
          <w:color w:val="000000" w:themeColor="text1"/>
        </w:rPr>
        <w:instrText xml:space="preserve"> </w:instrText>
      </w:r>
      <w:r w:rsidRPr="00773CE2">
        <w:rPr>
          <w:color w:val="000000" w:themeColor="text1"/>
        </w:rPr>
        <w:instrText>ФЗ &lt;цифровая трансформация&gt;</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Подразделение аппарата управления, филиал или структурное подразделение </w:t>
      </w:r>
      <w:r w:rsidR="008466A6">
        <w:rPr>
          <w:color w:val="000000" w:themeColor="text1"/>
        </w:rPr>
        <w:t>ОАО </w:t>
      </w:r>
      <w:r w:rsidR="00E64620">
        <w:rPr>
          <w:color w:val="000000" w:themeColor="text1"/>
        </w:rPr>
        <w:t>«РЖД»</w:t>
      </w:r>
      <w:r w:rsidRPr="00FD4B90">
        <w:rPr>
          <w:color w:val="000000" w:themeColor="text1"/>
        </w:rPr>
        <w:t xml:space="preserve">, а также подконтрольное </w:t>
      </w:r>
      <w:r w:rsidR="008466A6">
        <w:rPr>
          <w:color w:val="000000" w:themeColor="text1"/>
        </w:rPr>
        <w:t>ОАО </w:t>
      </w:r>
      <w:r w:rsidR="00E64620">
        <w:rPr>
          <w:color w:val="000000" w:themeColor="text1"/>
        </w:rPr>
        <w:t>«РЖД»</w:t>
      </w:r>
      <w:r w:rsidRPr="00FD4B90">
        <w:rPr>
          <w:color w:val="000000" w:themeColor="text1"/>
        </w:rPr>
        <w:t xml:space="preserve"> общество, ответственное за реализацию инициатив и мероприятий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получение экономических эффектов, включая достижение целевых показателей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 xml:space="preserve">Примечание. Термин применим в рамках реализации Стратегии цифровой трансформации </w:t>
      </w:r>
      <w:r w:rsidR="008466A6">
        <w:rPr>
          <w:color w:val="000000" w:themeColor="text1"/>
          <w:sz w:val="24"/>
        </w:rPr>
        <w:t>ОАО </w:t>
      </w:r>
      <w:r w:rsidR="00E64620">
        <w:rPr>
          <w:color w:val="000000" w:themeColor="text1"/>
          <w:sz w:val="24"/>
        </w:rPr>
        <w:t>«РЖД»</w:t>
      </w:r>
      <w:r w:rsidRPr="00D71A52">
        <w:rPr>
          <w:color w:val="000000" w:themeColor="text1"/>
          <w:sz w:val="24"/>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Производственная и инвестиционная программа функционального заказчика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Производственная и инвестиционная программа функционального заказчика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Программы функциональных заказчиков, в рамках которых финансируются мероприятия по обучению, техническому перевооружению, закупке оборудования и комплектующих, связанные с реализацией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Цифровая платформа </w:t>
      </w:r>
      <w:r w:rsidR="008466A6">
        <w:rPr>
          <w:b/>
          <w:color w:val="000000" w:themeColor="text1"/>
        </w:rPr>
        <w:t>ОАО </w:t>
      </w:r>
      <w:r w:rsidR="00E64620">
        <w:rPr>
          <w:b/>
          <w:color w:val="000000" w:themeColor="text1"/>
        </w:rPr>
        <w:t>«РЖД»</w:t>
      </w:r>
      <w:r w:rsidR="003D5521">
        <w:rPr>
          <w:b/>
          <w:color w:val="000000" w:themeColor="text1"/>
        </w:rPr>
        <w:fldChar w:fldCharType="begin"/>
      </w:r>
      <w:r w:rsidR="007679BF">
        <w:instrText xml:space="preserve"> XE "</w:instrText>
      </w:r>
      <w:r w:rsidR="007679BF" w:rsidRPr="00CF7414">
        <w:rPr>
          <w:b/>
          <w:color w:val="000000" w:themeColor="text1"/>
        </w:rPr>
        <w:instrText>Цифровая платформа ОАО </w:instrText>
      </w:r>
      <w:r w:rsidR="007679BF">
        <w:rPr>
          <w:sz w:val="20"/>
          <w:szCs w:val="20"/>
        </w:rPr>
        <w:instrText>\</w:instrText>
      </w:r>
      <w:r w:rsidR="007679BF" w:rsidRPr="00CF7414">
        <w:rPr>
          <w:b/>
          <w:color w:val="000000" w:themeColor="text1"/>
        </w:rPr>
        <w:instrText>«РЖД</w:instrText>
      </w:r>
      <w:r w:rsidR="007679BF">
        <w:rPr>
          <w:sz w:val="20"/>
          <w:szCs w:val="20"/>
        </w:rPr>
        <w:instrText>\</w:instrText>
      </w:r>
      <w:r w:rsidR="007679BF" w:rsidRPr="00CF7414">
        <w:rPr>
          <w:b/>
          <w:color w:val="000000" w:themeColor="text1"/>
        </w:rPr>
        <w:instrText>»</w:instrText>
      </w:r>
      <w:r w:rsidR="007679B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Сложный комплекс взаимосвязанных технологических решений (оборудования и информационных систем), обеспечивающий среду взаимодействия двух и более групп участников по обмену информацией, услугами и ценностями и предоставляющий соответствующие цифровые сервисы (оказывающий цифровые услуги).</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Стратегией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определены следующие цифровые платформы:</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мультимодальных пассажирских перевозок;</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мультимодальных грузовых перевозок;</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транспортно-логистических узлов;</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оператора линейной инфраструктуры;</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непроизводственных процессов;</w:t>
      </w:r>
    </w:p>
    <w:p w:rsidR="00684371" w:rsidRPr="00FD4B90" w:rsidRDefault="00684371" w:rsidP="00684371">
      <w:pPr>
        <w:spacing w:after="0" w:line="360" w:lineRule="exact"/>
        <w:ind w:firstLine="709"/>
        <w:jc w:val="both"/>
        <w:rPr>
          <w:color w:val="000000" w:themeColor="text1"/>
        </w:rPr>
      </w:pPr>
      <w:r w:rsidRPr="00FD4B90">
        <w:rPr>
          <w:color w:val="000000" w:themeColor="text1"/>
        </w:rPr>
        <w:t>платформа управления перевозочным процессом;</w:t>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платформа тягового подвижного состава.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1"/>
        </w:numPr>
        <w:spacing w:before="120" w:after="0" w:line="360" w:lineRule="exact"/>
        <w:ind w:left="0" w:firstLine="709"/>
        <w:jc w:val="both"/>
        <w:rPr>
          <w:b/>
          <w:color w:val="000000" w:themeColor="text1"/>
        </w:rPr>
      </w:pPr>
      <w:r w:rsidRPr="00FD4B90">
        <w:rPr>
          <w:b/>
          <w:color w:val="000000" w:themeColor="text1"/>
        </w:rPr>
        <w:t xml:space="preserve">Паспорт цифровой платформы </w:t>
      </w:r>
      <w:r w:rsidR="008466A6">
        <w:rPr>
          <w:b/>
          <w:color w:val="000000" w:themeColor="text1"/>
        </w:rPr>
        <w:t>ОАО </w:t>
      </w:r>
      <w:r w:rsidR="00E64620">
        <w:rPr>
          <w:b/>
          <w:color w:val="000000" w:themeColor="text1"/>
        </w:rPr>
        <w:t>«РЖД»</w:t>
      </w:r>
      <w:r w:rsidR="003D5521">
        <w:rPr>
          <w:b/>
          <w:color w:val="000000" w:themeColor="text1"/>
        </w:rPr>
        <w:fldChar w:fldCharType="begin"/>
      </w:r>
      <w:r w:rsidR="00904B89">
        <w:instrText xml:space="preserve"> XE "</w:instrText>
      </w:r>
      <w:r w:rsidR="00904B89" w:rsidRPr="002D150C">
        <w:rPr>
          <w:b/>
          <w:color w:val="000000" w:themeColor="text1"/>
        </w:rPr>
        <w:instrText>Паспорт цифровой платформы ОАО </w:instrText>
      </w:r>
      <w:r w:rsidR="00904B89">
        <w:rPr>
          <w:sz w:val="20"/>
          <w:szCs w:val="20"/>
        </w:rPr>
        <w:instrText>\</w:instrText>
      </w:r>
      <w:r w:rsidR="00904B89" w:rsidRPr="002D150C">
        <w:rPr>
          <w:b/>
          <w:color w:val="000000" w:themeColor="text1"/>
        </w:rPr>
        <w:instrText>«РЖД</w:instrText>
      </w:r>
      <w:r w:rsidR="00904B89">
        <w:rPr>
          <w:sz w:val="20"/>
          <w:szCs w:val="20"/>
        </w:rPr>
        <w:instrText>\</w:instrText>
      </w:r>
      <w:r w:rsidR="00904B89" w:rsidRPr="002D150C">
        <w:rPr>
          <w:b/>
          <w:color w:val="000000" w:themeColor="text1"/>
        </w:rPr>
        <w:instrText>»</w:instrText>
      </w:r>
      <w:r w:rsidR="00904B8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Документ, определяющий цель создания, границы применения, ключевые характеристики, требования к проектам цифровой трансформации </w:t>
      </w:r>
      <w:r w:rsidR="008466A6">
        <w:rPr>
          <w:color w:val="000000" w:themeColor="text1"/>
        </w:rPr>
        <w:t>ОАО </w:t>
      </w:r>
      <w:r w:rsidR="00E64620">
        <w:rPr>
          <w:color w:val="000000" w:themeColor="text1"/>
        </w:rPr>
        <w:t>«РЖД»</w:t>
      </w:r>
      <w:r w:rsidRPr="00FD4B90">
        <w:rPr>
          <w:color w:val="000000" w:themeColor="text1"/>
        </w:rPr>
        <w:t>, реализуемым на базе цифровой платформы.</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Паспорт цифровой платформы </w:t>
      </w:r>
      <w:r w:rsidR="008466A6">
        <w:rPr>
          <w:color w:val="000000" w:themeColor="text1"/>
        </w:rPr>
        <w:t>ОАО </w:t>
      </w:r>
      <w:r w:rsidR="00E64620">
        <w:rPr>
          <w:color w:val="000000" w:themeColor="text1"/>
        </w:rPr>
        <w:t>«РЖД»</w:t>
      </w:r>
      <w:r w:rsidRPr="00FD4B90">
        <w:rPr>
          <w:color w:val="000000" w:themeColor="text1"/>
        </w:rPr>
        <w:t xml:space="preserve"> позволяет управлять основными компонентами и функциональностью цифровой платформы.</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16" w:name="_Toc131076362"/>
      <w:bookmarkStart w:id="317" w:name="_Toc148538449"/>
      <w:r>
        <w:rPr>
          <w:rFonts w:ascii="Times New Roman" w:hAnsi="Times New Roman" w:cs="Times New Roman"/>
          <w:b/>
          <w:color w:val="000000" w:themeColor="text1"/>
          <w:sz w:val="28"/>
          <w:szCs w:val="28"/>
        </w:rPr>
        <w:t>6</w:t>
      </w:r>
      <w:r w:rsidR="00827BE9">
        <w:rPr>
          <w:rFonts w:ascii="Times New Roman" w:hAnsi="Times New Roman" w:cs="Times New Roman"/>
          <w:b/>
          <w:color w:val="000000" w:themeColor="text1"/>
          <w:sz w:val="28"/>
          <w:szCs w:val="28"/>
        </w:rPr>
        <w:t>7</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Технологии</w:t>
      </w:r>
      <w:bookmarkEnd w:id="316"/>
      <w:bookmarkEnd w:id="317"/>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Архитектура информационных технологий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информационных технологий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архитектуры данных, архитектуры приложения и технической архитектуры. Степень детализации и форма представления описания архитектуры информационных технологий определяется решаемой задачей.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Архитектурные принципы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Архитектурные принципы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Набор основных требований к проектированию и описанию архитектуры информационных технологий или е</w:t>
      </w:r>
      <w:r w:rsidR="00840400">
        <w:rPr>
          <w:color w:val="000000" w:themeColor="text1"/>
        </w:rPr>
        <w:t>е</w:t>
      </w:r>
      <w:r w:rsidRPr="00FD4B90">
        <w:rPr>
          <w:color w:val="000000" w:themeColor="text1"/>
        </w:rPr>
        <w:t xml:space="preserve"> составных частей.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Прорывная технология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Прорывная технология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разработка и использование которой обеспечивают существенное (на порядок и более) повышение функциональных, экономических и технико-эксплуатационных параметров технических систем (изделий), либо создание принципиально новых систем (изделий), обладающих ранее не достижимыми возможностями.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lastRenderedPageBreak/>
        <w:t xml:space="preserve"> </w:t>
      </w:r>
      <w:r w:rsidR="00E64620">
        <w:rPr>
          <w:b/>
          <w:color w:val="000000" w:themeColor="text1"/>
        </w:rPr>
        <w:t>«</w:t>
      </w:r>
      <w:r w:rsidRPr="00FD4B90">
        <w:rPr>
          <w:b/>
          <w:color w:val="000000" w:themeColor="text1"/>
        </w:rPr>
        <w:t>Сквозная</w:t>
      </w:r>
      <w:r w:rsidR="00E64620">
        <w:rPr>
          <w:b/>
          <w:color w:val="000000" w:themeColor="text1"/>
        </w:rPr>
        <w:t>»</w:t>
      </w:r>
      <w:r w:rsidRPr="00FD4B90">
        <w:rPr>
          <w:b/>
          <w:color w:val="000000" w:themeColor="text1"/>
        </w:rPr>
        <w:t xml:space="preserve"> цифровая технология</w:t>
      </w:r>
      <w:r w:rsidR="003D5521">
        <w:rPr>
          <w:b/>
          <w:color w:val="000000" w:themeColor="text1"/>
        </w:rPr>
        <w:fldChar w:fldCharType="begin"/>
      </w:r>
      <w:r w:rsidR="007A0DCF">
        <w:instrText xml:space="preserve"> XE "</w:instrText>
      </w:r>
      <w:r w:rsidR="007A0DCF">
        <w:rPr>
          <w:sz w:val="20"/>
          <w:szCs w:val="20"/>
        </w:rPr>
        <w:instrText>\</w:instrText>
      </w:r>
      <w:r w:rsidR="007A0DCF" w:rsidRPr="00EE111F">
        <w:rPr>
          <w:b/>
          <w:color w:val="000000" w:themeColor="text1"/>
        </w:rPr>
        <w:instrText>«Сквозная</w:instrText>
      </w:r>
      <w:r w:rsidR="007A0DCF">
        <w:rPr>
          <w:sz w:val="20"/>
          <w:szCs w:val="20"/>
        </w:rPr>
        <w:instrText>\</w:instrText>
      </w:r>
      <w:r w:rsidR="007A0DCF" w:rsidRPr="00EE111F">
        <w:rPr>
          <w:b/>
          <w:color w:val="000000" w:themeColor="text1"/>
        </w:rPr>
        <w:instrText>» цифровая технология</w:instrText>
      </w:r>
      <w:r w:rsidR="007A0DC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Ключевые научно-технические направления и/или технология, которые оказывают наиболее существенное влияние на развитие новых и существующих рынков.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 xml:space="preserve">Портфель </w:t>
      </w:r>
      <w:r w:rsidR="00E64620">
        <w:rPr>
          <w:b/>
          <w:color w:val="000000" w:themeColor="text1"/>
        </w:rPr>
        <w:t>«</w:t>
      </w:r>
      <w:r w:rsidRPr="00FD4B90">
        <w:rPr>
          <w:b/>
          <w:color w:val="000000" w:themeColor="text1"/>
        </w:rPr>
        <w:t>сквозных</w:t>
      </w:r>
      <w:r w:rsidR="00E64620">
        <w:rPr>
          <w:b/>
          <w:color w:val="000000" w:themeColor="text1"/>
        </w:rPr>
        <w:t>»</w:t>
      </w:r>
      <w:r w:rsidRPr="00FD4B90">
        <w:rPr>
          <w:b/>
          <w:color w:val="000000" w:themeColor="text1"/>
        </w:rPr>
        <w:t xml:space="preserve"> технологий</w:t>
      </w:r>
      <w:r w:rsidR="003D5521">
        <w:rPr>
          <w:b/>
          <w:color w:val="000000" w:themeColor="text1"/>
        </w:rPr>
        <w:fldChar w:fldCharType="begin"/>
      </w:r>
      <w:r w:rsidR="007A0DCF">
        <w:instrText xml:space="preserve"> XE "</w:instrText>
      </w:r>
      <w:r w:rsidR="007A0DCF" w:rsidRPr="00484AA1">
        <w:rPr>
          <w:b/>
          <w:color w:val="000000" w:themeColor="text1"/>
        </w:rPr>
        <w:instrText xml:space="preserve">Портфель </w:instrText>
      </w:r>
      <w:r w:rsidR="007A0DCF">
        <w:rPr>
          <w:sz w:val="20"/>
          <w:szCs w:val="20"/>
        </w:rPr>
        <w:instrText>\</w:instrText>
      </w:r>
      <w:r w:rsidR="007A0DCF" w:rsidRPr="00484AA1">
        <w:rPr>
          <w:b/>
          <w:color w:val="000000" w:themeColor="text1"/>
        </w:rPr>
        <w:instrText>«сквозных</w:instrText>
      </w:r>
      <w:r w:rsidR="007A0DCF">
        <w:rPr>
          <w:sz w:val="20"/>
          <w:szCs w:val="20"/>
        </w:rPr>
        <w:instrText>\</w:instrText>
      </w:r>
      <w:r w:rsidR="007A0DCF" w:rsidRPr="00484AA1">
        <w:rPr>
          <w:b/>
          <w:color w:val="000000" w:themeColor="text1"/>
        </w:rPr>
        <w:instrText>» технологий</w:instrText>
      </w:r>
      <w:r w:rsidR="007A0DC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Набор конкретных технологий и деятельности по их внедрению и развитию, который приводит к экономическим и/или натуральным эффектам от их использования в </w:t>
      </w:r>
      <w:r w:rsidR="008466A6">
        <w:rPr>
          <w:color w:val="000000" w:themeColor="text1"/>
        </w:rPr>
        <w:t>ОАО </w:t>
      </w:r>
      <w:r w:rsidR="00E64620">
        <w:rPr>
          <w:color w:val="000000" w:themeColor="text1"/>
        </w:rPr>
        <w:t>«РЖД»</w:t>
      </w:r>
      <w:r w:rsidRPr="00FD4B90">
        <w:rPr>
          <w:color w:val="000000" w:themeColor="text1"/>
        </w:rPr>
        <w:t xml:space="preserve"> (например, через снижение временных затрат снижаются операционные затраты, а увеличение пассажиропотока приводит к увеличению выручки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 xml:space="preserve">Архитектура </w:t>
      </w:r>
      <w:r w:rsidR="00E64620">
        <w:rPr>
          <w:b/>
          <w:color w:val="000000" w:themeColor="text1"/>
        </w:rPr>
        <w:t>«</w:t>
      </w:r>
      <w:r w:rsidRPr="00FD4B90">
        <w:rPr>
          <w:b/>
          <w:color w:val="000000" w:themeColor="text1"/>
        </w:rPr>
        <w:t>сквозной</w:t>
      </w:r>
      <w:r w:rsidR="00E64620">
        <w:rPr>
          <w:b/>
          <w:color w:val="000000" w:themeColor="text1"/>
        </w:rPr>
        <w:t>»</w:t>
      </w:r>
      <w:r w:rsidRPr="00FD4B90">
        <w:rPr>
          <w:b/>
          <w:color w:val="000000" w:themeColor="text1"/>
        </w:rPr>
        <w:t xml:space="preserve"> технологии</w:t>
      </w:r>
      <w:r w:rsidR="003D5521">
        <w:rPr>
          <w:b/>
          <w:color w:val="000000" w:themeColor="text1"/>
        </w:rPr>
        <w:fldChar w:fldCharType="begin"/>
      </w:r>
      <w:r w:rsidR="007A0DCF">
        <w:instrText xml:space="preserve"> XE "</w:instrText>
      </w:r>
      <w:r w:rsidR="007A0DCF" w:rsidRPr="009F4EB1">
        <w:rPr>
          <w:b/>
          <w:color w:val="000000" w:themeColor="text1"/>
        </w:rPr>
        <w:instrText xml:space="preserve">Архитектура </w:instrText>
      </w:r>
      <w:r w:rsidR="007A0DCF">
        <w:rPr>
          <w:sz w:val="20"/>
          <w:szCs w:val="20"/>
        </w:rPr>
        <w:instrText>\</w:instrText>
      </w:r>
      <w:r w:rsidR="007A0DCF" w:rsidRPr="009F4EB1">
        <w:rPr>
          <w:b/>
          <w:color w:val="000000" w:themeColor="text1"/>
        </w:rPr>
        <w:instrText>«сквозной</w:instrText>
      </w:r>
      <w:r w:rsidR="007A0DCF">
        <w:rPr>
          <w:sz w:val="20"/>
          <w:szCs w:val="20"/>
        </w:rPr>
        <w:instrText>\</w:instrText>
      </w:r>
      <w:r w:rsidR="007A0DCF" w:rsidRPr="009F4EB1">
        <w:rPr>
          <w:b/>
          <w:color w:val="000000" w:themeColor="text1"/>
        </w:rPr>
        <w:instrText>» технологии</w:instrText>
      </w:r>
      <w:r w:rsidR="007A0DC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Системное многоаспектное представление </w:t>
      </w:r>
      <w:r w:rsidR="00E64620">
        <w:rPr>
          <w:color w:val="000000" w:themeColor="text1"/>
        </w:rPr>
        <w:t>«</w:t>
      </w:r>
      <w:r w:rsidRPr="00FD4B90">
        <w:rPr>
          <w:color w:val="000000" w:themeColor="text1"/>
        </w:rPr>
        <w:t>сквозной</w:t>
      </w:r>
      <w:r w:rsidR="00E64620">
        <w:rPr>
          <w:color w:val="000000" w:themeColor="text1"/>
        </w:rPr>
        <w:t>»</w:t>
      </w:r>
      <w:r w:rsidRPr="00FD4B90">
        <w:rPr>
          <w:color w:val="000000" w:themeColor="text1"/>
        </w:rPr>
        <w:t xml:space="preserve"> цифровой технологии, включающее описание вариантов ее использования, необходимых ресурсов и компонентов для ее реализации.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 xml:space="preserve">Показатель зрелости </w:t>
      </w:r>
      <w:r w:rsidR="00E64620">
        <w:rPr>
          <w:b/>
          <w:color w:val="000000" w:themeColor="text1"/>
        </w:rPr>
        <w:t>«</w:t>
      </w:r>
      <w:r w:rsidRPr="00FD4B90">
        <w:rPr>
          <w:b/>
          <w:color w:val="000000" w:themeColor="text1"/>
        </w:rPr>
        <w:t>сквозной</w:t>
      </w:r>
      <w:r w:rsidR="00E64620">
        <w:rPr>
          <w:b/>
          <w:color w:val="000000" w:themeColor="text1"/>
        </w:rPr>
        <w:t>»</w:t>
      </w:r>
      <w:r w:rsidRPr="00FD4B90">
        <w:rPr>
          <w:b/>
          <w:color w:val="000000" w:themeColor="text1"/>
        </w:rPr>
        <w:t xml:space="preserve"> технологии</w:t>
      </w:r>
      <w:r w:rsidR="003D5521">
        <w:rPr>
          <w:b/>
          <w:color w:val="000000" w:themeColor="text1"/>
        </w:rPr>
        <w:fldChar w:fldCharType="begin"/>
      </w:r>
      <w:r w:rsidR="007A0DCF">
        <w:instrText xml:space="preserve"> XE "</w:instrText>
      </w:r>
      <w:r w:rsidR="007A0DCF" w:rsidRPr="00EB0CE8">
        <w:rPr>
          <w:b/>
          <w:color w:val="000000" w:themeColor="text1"/>
        </w:rPr>
        <w:instrText xml:space="preserve">Показатель зрелости </w:instrText>
      </w:r>
      <w:r w:rsidR="007A0DCF">
        <w:rPr>
          <w:sz w:val="20"/>
          <w:szCs w:val="20"/>
        </w:rPr>
        <w:instrText>\</w:instrText>
      </w:r>
      <w:r w:rsidR="007A0DCF" w:rsidRPr="00EB0CE8">
        <w:rPr>
          <w:b/>
          <w:color w:val="000000" w:themeColor="text1"/>
        </w:rPr>
        <w:instrText>«сквозной</w:instrText>
      </w:r>
      <w:r w:rsidR="007A0DCF">
        <w:rPr>
          <w:sz w:val="20"/>
          <w:szCs w:val="20"/>
        </w:rPr>
        <w:instrText>\</w:instrText>
      </w:r>
      <w:r w:rsidR="007A0DCF" w:rsidRPr="00EB0CE8">
        <w:rPr>
          <w:b/>
          <w:color w:val="000000" w:themeColor="text1"/>
        </w:rPr>
        <w:instrText>» технологии</w:instrText>
      </w:r>
      <w:r w:rsidR="007A0DCF">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Оценка соответствия конкретной технологии уровню ее зрелости от идеи до серийного производства (ИТ-актив, нормативный акт, и пр.), являющаяся существенным фактором для снижения стоимости, повышения вероятности успеха при применении </w:t>
      </w:r>
      <w:r w:rsidR="00E64620">
        <w:rPr>
          <w:color w:val="000000" w:themeColor="text1"/>
        </w:rPr>
        <w:t>«</w:t>
      </w:r>
      <w:r w:rsidRPr="00FD4B90">
        <w:rPr>
          <w:color w:val="000000" w:themeColor="text1"/>
        </w:rPr>
        <w:t>сквозной</w:t>
      </w:r>
      <w:r w:rsidR="00E64620">
        <w:rPr>
          <w:color w:val="000000" w:themeColor="text1"/>
        </w:rPr>
        <w:t>»</w:t>
      </w:r>
      <w:r w:rsidRPr="00FD4B90">
        <w:rPr>
          <w:color w:val="000000" w:themeColor="text1"/>
        </w:rPr>
        <w:t xml:space="preserve"> технологии.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Область применимости технологии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Область применимости технологии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Перечень бизнес-задач, основных и поддерживающих функций, в которых использование технологии обеспечивает наибольший экономический и/или натуральный эффект.</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lastRenderedPageBreak/>
        <w:t>Ранжирование технологий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Ранжирование технологий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Процесс сравнения технологий по комплексу факторов, позволяющий выстроить их в порядке убывания потенциального экономического эффекта для </w:t>
      </w:r>
      <w:r w:rsidR="00AE6899">
        <w:rPr>
          <w:color w:val="000000" w:themeColor="text1"/>
        </w:rPr>
        <w:t>ОАО «РЖД»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Скаутинг технологий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Скаутинг технологий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Поиск и анализ информации с целью выявления новых и/или полезных для деятельности </w:t>
      </w:r>
      <w:r w:rsidR="00AE6899">
        <w:rPr>
          <w:color w:val="000000" w:themeColor="text1"/>
        </w:rPr>
        <w:t>ОАО «РЖД»</w:t>
      </w:r>
      <w:r w:rsidRPr="00FD4B90">
        <w:rPr>
          <w:color w:val="000000" w:themeColor="text1"/>
        </w:rPr>
        <w:t xml:space="preserve"> технологий, изобретений, технических решений, знаний о свойствах или особенностях технологий.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Технологический партнер</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Технологический партнер</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Компания, владеющая технологией или правами на ее использование, обладающая необходимыми ресурсами и компетенциями для реализации Проектов в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Pr>
          <w:b/>
          <w:color w:val="000000" w:themeColor="text1"/>
          <w:lang w:val="en-US"/>
        </w:rPr>
        <w:t>[</w:t>
      </w:r>
      <w:r w:rsidRPr="00FD4B90">
        <w:rPr>
          <w:b/>
          <w:color w:val="000000" w:themeColor="text1"/>
        </w:rPr>
        <w:t>технологический стек, стек технологий</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C63CC0">
        <w:rPr>
          <w:b/>
          <w:color w:val="000000" w:themeColor="text1"/>
          <w:lang w:val="en-US"/>
        </w:rPr>
        <w:instrText>[</w:instrText>
      </w:r>
      <w:r w:rsidRPr="00C63CC0">
        <w:rPr>
          <w:b/>
          <w:color w:val="000000" w:themeColor="text1"/>
        </w:rPr>
        <w:instrText>технологический стек, стек технологий</w:instrText>
      </w:r>
      <w:r w:rsidRPr="00C63CC0">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Вариант описания архитектуры приложения, технической архитектуры или их комбинация, содержащий перечень используемого программного обеспечения и типов оборудования.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Автоматизация рутинных операций (RPA)</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Автоматизация рутинных операций (RPA)</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автоматизации бизнес-процессов, использующая настраиваемых программных роботов, которые выполняют стандартные, рутинные, повторяющиеся операции (которые на текущий момент выполняют люди с использованием клавиатуры, экрана и мыши) и освобождают время работников для других более сложных задач.</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Дополненная реальность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Дополненная реальность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Технология дополнения физической реальности виртуальными элементами (текстовыми, графическими, аудио) в режиме реального времени.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Машинное зрение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Машинное зрение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Технологии, использующие искусственный интеллект для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Распределенные реестры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Распределенные реестры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баз данных и средств шифрования, определяющая взаимосвязь между несколькими сетевыми узлами или вычислительными устройствами.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Роботизированные коммуникации с человеком</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Роботизированные коммуникации с человеком</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Технологии искусственного интеллекта и машинного обучения (AI/ML), используемые для реализации механизмов распознавания речи, создания автоматизированных чат-ботов.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Смешанная реальность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Смешанная реальность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технологий: оцифровка реального окружения, дополненная реальность (augmented reality, AR) и виртуальная реальность (virtual reality, VR). Потенциально применима в сфере обучения использованию и эксплуатации комплексного оборудования и в областях, требующих выполнения сложных операций </w:t>
      </w:r>
      <w:r w:rsidR="00E64620">
        <w:rPr>
          <w:color w:val="000000" w:themeColor="text1"/>
        </w:rPr>
        <w:t>«</w:t>
      </w:r>
      <w:r w:rsidRPr="00FD4B90">
        <w:rPr>
          <w:color w:val="000000" w:themeColor="text1"/>
        </w:rPr>
        <w:t>в поле</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Технологии управления пользовательским опытом</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Технологии управления пользовательским опытом</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Технологии, ориентированные на анализ и совершенствование пользовательского опыта при работе с информационными ресурсами через различные каналы взаимодействия (мобильные приложения, стационарные персональные компьютеры, носимые устройства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Big Data (Большие данные)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Big Data (Большие данные)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Подходы, инструменты и методы обработки структурированных и неструктурированных данных, которые характеризуются значительными объ</w:t>
      </w:r>
      <w:r w:rsidR="00840400">
        <w:rPr>
          <w:color w:val="000000" w:themeColor="text1"/>
        </w:rPr>
        <w:t>е</w:t>
      </w:r>
      <w:r w:rsidRPr="00FD4B90">
        <w:rPr>
          <w:color w:val="000000" w:themeColor="text1"/>
        </w:rPr>
        <w:t>мами, высокой скоростью поступления, а также разнообразием и изменчивостью состава.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lang w:val="en-US"/>
        </w:rPr>
      </w:pPr>
      <w:r w:rsidRPr="00FD4B90">
        <w:rPr>
          <w:b/>
          <w:color w:val="000000" w:themeColor="text1"/>
        </w:rPr>
        <w:t>Технология</w:t>
      </w:r>
      <w:r w:rsidRPr="00FD4B90">
        <w:rPr>
          <w:b/>
          <w:color w:val="000000" w:themeColor="text1"/>
          <w:lang w:val="en-US"/>
        </w:rPr>
        <w:t xml:space="preserve"> BIM (Building information modeling)</w:t>
      </w:r>
      <w:r w:rsidR="003D5521">
        <w:rPr>
          <w:b/>
          <w:color w:val="000000" w:themeColor="text1"/>
          <w:lang w:val="en-US"/>
        </w:rPr>
        <w:fldChar w:fldCharType="begin"/>
      </w:r>
      <w:r w:rsidRPr="0054176C">
        <w:rPr>
          <w:lang w:val="en-US"/>
        </w:rPr>
        <w:instrText xml:space="preserve"> XE </w:instrText>
      </w:r>
      <w:r w:rsidR="00E64620">
        <w:rPr>
          <w:lang w:val="en-US"/>
        </w:rPr>
        <w:instrText>«</w:instrText>
      </w:r>
      <w:r w:rsidRPr="00AC6A05">
        <w:rPr>
          <w:b/>
          <w:color w:val="000000" w:themeColor="text1"/>
        </w:rPr>
        <w:instrText>Технология</w:instrText>
      </w:r>
      <w:r w:rsidRPr="00AC6A05">
        <w:rPr>
          <w:b/>
          <w:color w:val="000000" w:themeColor="text1"/>
          <w:lang w:val="en-US"/>
        </w:rPr>
        <w:instrText xml:space="preserve"> BIM (Building information modeling)</w:instrText>
      </w:r>
      <w:r w:rsidR="00E64620">
        <w:rPr>
          <w:lang w:val="en-US"/>
        </w:rPr>
        <w:instrText>»</w:instrText>
      </w:r>
      <w:r w:rsidRPr="0054176C">
        <w:rPr>
          <w:lang w:val="en-US"/>
        </w:rP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цифрового моделирования жизненного цикла объектов железнодорожной инфраструктуры и подвижного состава.</w:t>
      </w:r>
    </w:p>
    <w:p w:rsidR="00684371" w:rsidRDefault="00684371" w:rsidP="00684371">
      <w:pPr>
        <w:spacing w:after="0" w:line="360" w:lineRule="exact"/>
        <w:ind w:firstLine="709"/>
        <w:jc w:val="both"/>
        <w:rPr>
          <w:color w:val="000000" w:themeColor="text1"/>
        </w:rPr>
      </w:pPr>
      <w:r w:rsidRPr="00FD4B90">
        <w:rPr>
          <w:color w:val="000000" w:themeColor="text1"/>
        </w:rPr>
        <w:t xml:space="preserve">[приложение </w:t>
      </w:r>
      <w:r w:rsidR="005A6BA8">
        <w:rPr>
          <w:color w:val="000000" w:themeColor="text1"/>
        </w:rPr>
        <w:t>№ </w:t>
      </w:r>
      <w:r w:rsidRPr="00FD4B90">
        <w:rPr>
          <w:color w:val="000000" w:themeColor="text1"/>
        </w:rPr>
        <w:t xml:space="preserve">10 к Стратегии цифровой трансформации </w:t>
      </w:r>
      <w:r w:rsidR="008466A6">
        <w:rPr>
          <w:color w:val="000000" w:themeColor="text1"/>
        </w:rPr>
        <w:t>ОАО </w:t>
      </w:r>
      <w:r w:rsidR="00E64620">
        <w:rPr>
          <w:color w:val="000000" w:themeColor="text1"/>
        </w:rPr>
        <w:t>«РЖД»</w:t>
      </w:r>
      <w:r w:rsidRPr="00FD4B90">
        <w:rPr>
          <w:color w:val="000000" w:themeColor="text1"/>
        </w:rPr>
        <w:t xml:space="preserve"> до 2025 года, утвержденной решением совета директоров </w:t>
      </w:r>
      <w:r w:rsidR="008466A6">
        <w:rPr>
          <w:color w:val="000000" w:themeColor="text1"/>
        </w:rPr>
        <w:t>ОАО </w:t>
      </w:r>
      <w:r w:rsidR="00E64620">
        <w:rPr>
          <w:color w:val="000000" w:themeColor="text1"/>
        </w:rPr>
        <w:t>«РЖД»</w:t>
      </w:r>
      <w:r w:rsidRPr="00FD4B90">
        <w:rPr>
          <w:color w:val="000000" w:themeColor="text1"/>
        </w:rPr>
        <w:t xml:space="preserve"> от 25 октября 2019</w:t>
      </w:r>
      <w:r w:rsidR="00BA5205">
        <w:rPr>
          <w:color w:val="000000" w:themeColor="text1"/>
        </w:rPr>
        <w:t> г.</w:t>
      </w:r>
      <w:r w:rsidRPr="00FD4B90">
        <w:rPr>
          <w:color w:val="000000" w:themeColor="text1"/>
        </w:rPr>
        <w:t xml:space="preserve"> (протокол </w:t>
      </w:r>
      <w:r w:rsidR="005A6BA8">
        <w:rPr>
          <w:color w:val="000000" w:themeColor="text1"/>
        </w:rPr>
        <w:t>№ </w:t>
      </w:r>
      <w:r w:rsidRPr="00FD4B90">
        <w:rPr>
          <w:color w:val="000000" w:themeColor="text1"/>
        </w:rPr>
        <w:t xml:space="preserve">5) и распоряжением </w:t>
      </w:r>
      <w:r w:rsidR="008466A6">
        <w:rPr>
          <w:color w:val="000000" w:themeColor="text1"/>
        </w:rPr>
        <w:t>ОАО </w:t>
      </w:r>
      <w:r w:rsidR="00E64620">
        <w:rPr>
          <w:color w:val="000000" w:themeColor="text1"/>
        </w:rPr>
        <w:t>«РЖД»</w:t>
      </w:r>
      <w:r w:rsidRPr="00FD4B90">
        <w:rPr>
          <w:color w:val="000000" w:themeColor="text1"/>
        </w:rPr>
        <w:t xml:space="preserve"> от 31 июля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1640/р]</w:t>
      </w:r>
    </w:p>
    <w:p w:rsidR="00684371" w:rsidRPr="00FD4B90" w:rsidRDefault="00684371" w:rsidP="004A280C">
      <w:pPr>
        <w:numPr>
          <w:ilvl w:val="0"/>
          <w:numId w:val="92"/>
        </w:numPr>
        <w:spacing w:before="120" w:after="0" w:line="360" w:lineRule="exact"/>
        <w:ind w:left="0" w:firstLine="709"/>
        <w:jc w:val="both"/>
        <w:rPr>
          <w:b/>
          <w:color w:val="000000" w:themeColor="text1"/>
          <w:lang w:val="en-US"/>
        </w:rPr>
      </w:pPr>
      <w:r w:rsidRPr="00FD4B90">
        <w:rPr>
          <w:b/>
          <w:color w:val="000000" w:themeColor="text1"/>
        </w:rPr>
        <w:t>Технология</w:t>
      </w:r>
      <w:r w:rsidRPr="00FD4B90">
        <w:rPr>
          <w:b/>
          <w:color w:val="000000" w:themeColor="text1"/>
          <w:lang w:val="en-US"/>
        </w:rPr>
        <w:t xml:space="preserve"> BPM (Business Process Management)</w:t>
      </w:r>
      <w:r w:rsidR="003D5521" w:rsidRPr="00FD4B90">
        <w:rPr>
          <w:b/>
          <w:color w:val="000000" w:themeColor="text1"/>
          <w:lang w:val="en-US"/>
        </w:rPr>
        <w:fldChar w:fldCharType="begin"/>
      </w:r>
      <w:r w:rsidRPr="00FD4B90">
        <w:rPr>
          <w:color w:val="000000" w:themeColor="text1"/>
          <w:lang w:val="en-US"/>
        </w:rPr>
        <w:instrText xml:space="preserve"> XE </w:instrText>
      </w:r>
      <w:r w:rsidR="00E64620">
        <w:rPr>
          <w:color w:val="000000" w:themeColor="text1"/>
          <w:lang w:val="en-US"/>
        </w:rPr>
        <w:instrText>«</w:instrText>
      </w:r>
      <w:r w:rsidRPr="00FD4B90">
        <w:rPr>
          <w:b/>
          <w:color w:val="000000" w:themeColor="text1"/>
        </w:rPr>
        <w:instrText>Технология</w:instrText>
      </w:r>
      <w:r w:rsidRPr="00FD4B90">
        <w:rPr>
          <w:b/>
          <w:color w:val="000000" w:themeColor="text1"/>
          <w:lang w:val="en-US"/>
        </w:rPr>
        <w:instrText xml:space="preserve"> BPM (Business Process Management)</w:instrText>
      </w:r>
      <w:r w:rsidR="00E64620">
        <w:rPr>
          <w:color w:val="000000" w:themeColor="text1"/>
          <w:lang w:val="en-US"/>
        </w:rPr>
        <w:instrText>»</w:instrText>
      </w:r>
      <w:r w:rsidRPr="00FD4B90">
        <w:rPr>
          <w:color w:val="000000" w:themeColor="text1"/>
          <w:lang w:val="en-US"/>
        </w:rPr>
        <w:instrText xml:space="preserve"> </w:instrText>
      </w:r>
      <w:r w:rsidR="003D5521" w:rsidRPr="00FD4B90">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процессного управления организацией. Концепция процессного управления организацией, рассматривающая бизнес-процессы как особые ресурсы предприятия. Управление подразумевает возможность адаптации и изменения процессов с помощью специализированного программного обеспечения.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Cloud Computing (Облачные технологии)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Cloud Computing (Облачные технологии)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0317E2" w:rsidP="00684371">
      <w:pPr>
        <w:spacing w:after="0" w:line="360" w:lineRule="exact"/>
        <w:ind w:firstLine="709"/>
        <w:jc w:val="both"/>
        <w:rPr>
          <w:color w:val="000000" w:themeColor="text1"/>
        </w:rPr>
      </w:pPr>
      <w:r>
        <w:rPr>
          <w:color w:val="000000" w:themeColor="text1"/>
        </w:rPr>
        <w:t xml:space="preserve">1. </w:t>
      </w:r>
      <w:r w:rsidR="00684371" w:rsidRPr="00FD4B90">
        <w:rPr>
          <w:color w:val="000000" w:themeColor="text1"/>
        </w:rPr>
        <w:t>Подходы и инструменты для управления ИК-инфраструктурой для повышения е</w:t>
      </w:r>
      <w:r w:rsidR="00840400">
        <w:rPr>
          <w:color w:val="000000" w:themeColor="text1"/>
        </w:rPr>
        <w:t>е</w:t>
      </w:r>
      <w:r w:rsidR="00684371" w:rsidRPr="00FD4B90">
        <w:rPr>
          <w:color w:val="000000" w:themeColor="text1"/>
        </w:rPr>
        <w:t xml:space="preserve"> эффективности за сч</w:t>
      </w:r>
      <w:r w:rsidR="00840400">
        <w:rPr>
          <w:color w:val="000000" w:themeColor="text1"/>
        </w:rPr>
        <w:t>е</w:t>
      </w:r>
      <w:r w:rsidR="00684371" w:rsidRPr="00FD4B90">
        <w:rPr>
          <w:color w:val="000000" w:themeColor="text1"/>
        </w:rPr>
        <w:t>т автоматизированного перераспределения нагрузки и предоставления ресурсов.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0317E2" w:rsidRPr="000317E2" w:rsidRDefault="000317E2" w:rsidP="000317E2">
      <w:pPr>
        <w:spacing w:after="0" w:line="360" w:lineRule="exact"/>
        <w:ind w:firstLine="709"/>
        <w:jc w:val="both"/>
        <w:rPr>
          <w:color w:val="000000" w:themeColor="text1"/>
        </w:rPr>
      </w:pPr>
      <w:r>
        <w:rPr>
          <w:color w:val="000000" w:themeColor="text1"/>
        </w:rPr>
        <w:lastRenderedPageBreak/>
        <w:t xml:space="preserve">2. </w:t>
      </w:r>
      <w:r w:rsidRPr="000317E2">
        <w:rPr>
          <w:color w:val="000000" w:themeColor="text1"/>
        </w:rPr>
        <w:t>Облачные вычисления (cloud computing)</w:t>
      </w:r>
      <w:r>
        <w:rPr>
          <w:color w:val="000000" w:themeColor="text1"/>
        </w:rPr>
        <w:t xml:space="preserve"> - п</w:t>
      </w:r>
      <w:r w:rsidRPr="000317E2">
        <w:rPr>
          <w:color w:val="000000" w:themeColor="text1"/>
        </w:rPr>
        <w:t>арадигма для предоставления возможности сетевого доступа к масштабируемому и эластичному пулу общих физических или виртуальных ресурсов с предоставлением самообслуживания и администрированием по требованию.</w:t>
      </w:r>
    </w:p>
    <w:p w:rsidR="000317E2" w:rsidRPr="000317E2" w:rsidRDefault="000317E2" w:rsidP="000317E2">
      <w:pPr>
        <w:spacing w:after="0" w:line="360" w:lineRule="exact"/>
        <w:ind w:firstLine="709"/>
        <w:jc w:val="both"/>
        <w:rPr>
          <w:color w:val="000000" w:themeColor="text1"/>
          <w:sz w:val="24"/>
        </w:rPr>
      </w:pPr>
      <w:r w:rsidRPr="000317E2">
        <w:rPr>
          <w:color w:val="000000" w:themeColor="text1"/>
          <w:sz w:val="24"/>
        </w:rPr>
        <w:t>Примечание. Примерами таких ресурсов являются серверы, операционные системы, сети, программное обеспечение, приложения и оборудование для хранения.</w:t>
      </w:r>
    </w:p>
    <w:p w:rsidR="000317E2" w:rsidRDefault="000317E2" w:rsidP="000317E2">
      <w:pPr>
        <w:spacing w:after="0" w:line="360" w:lineRule="exact"/>
        <w:ind w:firstLine="709"/>
        <w:jc w:val="both"/>
        <w:rPr>
          <w:color w:val="000000" w:themeColor="text1"/>
        </w:rPr>
      </w:pPr>
      <w:r w:rsidRPr="00FD4B90">
        <w:rPr>
          <w:color w:val="000000" w:themeColor="text1"/>
        </w:rPr>
        <w:t>[</w:t>
      </w:r>
      <w:r>
        <w:rPr>
          <w:color w:val="000000" w:themeColor="text1"/>
        </w:rPr>
        <w:t xml:space="preserve">пункт 3.1.3 </w:t>
      </w:r>
      <w:r w:rsidRPr="000317E2">
        <w:rPr>
          <w:color w:val="000000" w:themeColor="text1"/>
        </w:rPr>
        <w:t>ГОСТ Р ИСО/МЭК 20546-2021</w:t>
      </w:r>
      <w:r>
        <w:rPr>
          <w:color w:val="000000" w:themeColor="text1"/>
        </w:rPr>
        <w:t xml:space="preserve"> </w:t>
      </w:r>
      <w:r w:rsidRPr="000317E2">
        <w:rPr>
          <w:color w:val="000000" w:themeColor="text1"/>
        </w:rPr>
        <w:t>Информационные технологии</w:t>
      </w:r>
      <w:r>
        <w:rPr>
          <w:color w:val="000000" w:themeColor="text1"/>
        </w:rPr>
        <w:t xml:space="preserve">. </w:t>
      </w:r>
      <w:r w:rsidRPr="000317E2">
        <w:rPr>
          <w:color w:val="000000" w:themeColor="text1"/>
        </w:rPr>
        <w:t>Большие данные</w:t>
      </w:r>
      <w:r>
        <w:rPr>
          <w:color w:val="000000" w:themeColor="text1"/>
        </w:rPr>
        <w:t xml:space="preserve">. </w:t>
      </w:r>
      <w:r w:rsidRPr="000317E2">
        <w:rPr>
          <w:color w:val="000000" w:themeColor="text1"/>
        </w:rPr>
        <w:t>Обзор и словарь</w:t>
      </w:r>
      <w:r w:rsidRPr="00FD4B90">
        <w:rPr>
          <w:color w:val="000000" w:themeColor="text1"/>
        </w:rPr>
        <w:t>]</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Electronic Sites (Электронные площадки)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Electronic Sites (Электронные площадки)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Технологии, позволяющие участникам распредел</w:t>
      </w:r>
      <w:r w:rsidR="00840400">
        <w:rPr>
          <w:color w:val="000000" w:themeColor="text1"/>
        </w:rPr>
        <w:t>е</w:t>
      </w:r>
      <w:r w:rsidRPr="00FD4B90">
        <w:rPr>
          <w:color w:val="000000" w:themeColor="text1"/>
        </w:rPr>
        <w:t>нных процессов оперативно взаимодействовать с системами и друг с другом для взаимовыгодной совместной деятельности.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IM (Imitation Modeling)</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IM (Imitation Modeling)</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имитационного моделирования, позволяющая разрабатывать модели определ</w:t>
      </w:r>
      <w:r w:rsidR="00840400">
        <w:rPr>
          <w:color w:val="000000" w:themeColor="text1"/>
        </w:rPr>
        <w:t>е</w:t>
      </w:r>
      <w:r w:rsidRPr="00FD4B90">
        <w:rPr>
          <w:color w:val="000000" w:themeColor="text1"/>
        </w:rPr>
        <w:t>нных систем (субъектов, объектов и их характеристик) для поиска наиболее оптимального варианта работы системы при определ</w:t>
      </w:r>
      <w:r w:rsidR="00840400">
        <w:rPr>
          <w:color w:val="000000" w:themeColor="text1"/>
        </w:rPr>
        <w:t>е</w:t>
      </w:r>
      <w:r w:rsidRPr="00FD4B90">
        <w:rPr>
          <w:color w:val="000000" w:themeColor="text1"/>
        </w:rPr>
        <w:t>нных начальных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IOT (Интернет вещей)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IOT (Интернет вещей)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позволяющая людям и системам (датчикам на объектах производства, зданиях, подвижном составе, грузах) обмениваться данными в целях эффективного управления и координации действий.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Технология Social Network</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Технология Social Network</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средств и методов обеспечения коммуникаций между людьми, позволяющая создавать масштабные и гибкие информационные пространства для образования деловых связей и обмена неструктурированной информацией.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8368DA" w:rsidRPr="008368DA" w:rsidRDefault="008368DA" w:rsidP="008368DA">
      <w:pPr>
        <w:numPr>
          <w:ilvl w:val="0"/>
          <w:numId w:val="92"/>
        </w:numPr>
        <w:spacing w:before="120" w:after="0" w:line="360" w:lineRule="exact"/>
        <w:ind w:left="0" w:firstLine="709"/>
        <w:jc w:val="both"/>
        <w:rPr>
          <w:b/>
          <w:color w:val="000000" w:themeColor="text1"/>
        </w:rPr>
      </w:pPr>
      <w:r w:rsidRPr="008368DA">
        <w:rPr>
          <w:b/>
          <w:color w:val="000000" w:themeColor="text1"/>
        </w:rPr>
        <w:lastRenderedPageBreak/>
        <w:t>Нейротехнологии</w:t>
      </w:r>
      <w:r w:rsidR="003D5521">
        <w:rPr>
          <w:b/>
          <w:color w:val="000000" w:themeColor="text1"/>
        </w:rPr>
        <w:fldChar w:fldCharType="begin"/>
      </w:r>
      <w:r>
        <w:instrText xml:space="preserve"> XE </w:instrText>
      </w:r>
      <w:r w:rsidR="00E64620">
        <w:instrText>«</w:instrText>
      </w:r>
      <w:r w:rsidRPr="00A03864">
        <w:rPr>
          <w:b/>
          <w:color w:val="000000" w:themeColor="text1"/>
        </w:rPr>
        <w:instrText>Нейротехнологии</w:instrText>
      </w:r>
      <w:r w:rsidR="00E64620">
        <w:instrText>»</w:instrText>
      </w:r>
      <w:r>
        <w:instrText xml:space="preserve"> </w:instrText>
      </w:r>
      <w:r w:rsidR="003D5521">
        <w:rPr>
          <w:b/>
          <w:color w:val="000000" w:themeColor="text1"/>
        </w:rPr>
        <w:fldChar w:fldCharType="end"/>
      </w:r>
    </w:p>
    <w:p w:rsidR="008368DA" w:rsidRDefault="008368DA" w:rsidP="00684371">
      <w:pPr>
        <w:spacing w:after="0" w:line="360" w:lineRule="exact"/>
        <w:ind w:firstLine="709"/>
        <w:jc w:val="both"/>
        <w:rPr>
          <w:color w:val="000000" w:themeColor="text1"/>
        </w:rPr>
      </w:pPr>
      <w:r w:rsidRPr="008368DA">
        <w:rPr>
          <w:color w:val="000000" w:themeColor="text1"/>
        </w:rPr>
        <w:t>Технологии, которые используют или помогают понять работу мозга, мыслительные процессы, высшую нервную деятельность, в том числе технологии по усилению, улучшению работы мозга и психической деятельности.</w:t>
      </w:r>
    </w:p>
    <w:p w:rsidR="008368DA" w:rsidRDefault="008368DA" w:rsidP="008368DA">
      <w:pPr>
        <w:spacing w:after="0" w:line="360" w:lineRule="exact"/>
        <w:ind w:firstLine="709"/>
        <w:jc w:val="both"/>
        <w:rPr>
          <w:color w:val="000000" w:themeColor="text1"/>
        </w:rPr>
      </w:pPr>
      <w:r w:rsidRPr="00FD4B90">
        <w:rPr>
          <w:color w:val="000000" w:themeColor="text1"/>
        </w:rPr>
        <w:t>[</w:t>
      </w:r>
      <w:r>
        <w:rPr>
          <w:color w:val="000000" w:themeColor="text1"/>
        </w:rPr>
        <w:t xml:space="preserve">пункт 3.34 </w:t>
      </w:r>
      <w:r w:rsidRPr="008368DA">
        <w:rPr>
          <w:color w:val="000000" w:themeColor="text1"/>
        </w:rPr>
        <w:t>ГОСТ Р 59277-2020</w:t>
      </w:r>
      <w:r>
        <w:rPr>
          <w:color w:val="000000" w:themeColor="text1"/>
        </w:rPr>
        <w:t xml:space="preserve"> </w:t>
      </w:r>
      <w:r w:rsidRPr="008368DA">
        <w:rPr>
          <w:color w:val="000000" w:themeColor="text1"/>
        </w:rPr>
        <w:t>Системы искусственного интеллекта</w:t>
      </w:r>
      <w:r>
        <w:rPr>
          <w:color w:val="000000" w:themeColor="text1"/>
        </w:rPr>
        <w:t>.</w:t>
      </w:r>
      <w:r w:rsidRPr="008368DA">
        <w:rPr>
          <w:color w:val="000000" w:themeColor="text1"/>
        </w:rPr>
        <w:t xml:space="preserve"> Классификация систем искусственного интеллекта</w:t>
      </w:r>
      <w:r w:rsidRPr="00FD4B90">
        <w:rPr>
          <w:color w:val="000000" w:themeColor="text1"/>
        </w:rPr>
        <w:t>]</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Квантовые коммуникации</w:t>
      </w:r>
      <w:r w:rsidR="003D5521">
        <w:rPr>
          <w:b/>
          <w:color w:val="000000" w:themeColor="text1"/>
        </w:rPr>
        <w:fldChar w:fldCharType="begin"/>
      </w:r>
      <w:r>
        <w:instrText xml:space="preserve"> XE </w:instrText>
      </w:r>
      <w:r w:rsidR="00E64620">
        <w:instrText>«</w:instrText>
      </w:r>
      <w:r w:rsidRPr="00A9488C">
        <w:rPr>
          <w:b/>
          <w:color w:val="000000" w:themeColor="text1"/>
        </w:rPr>
        <w:instrText>Квантовые коммуникации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Технология криптографической защиты информации, использующая для передачи ключей индивидуальные квантовые частицы.</w:t>
      </w:r>
    </w:p>
    <w:p w:rsidR="00684371" w:rsidRDefault="00684371" w:rsidP="00684371">
      <w:pPr>
        <w:spacing w:after="0" w:line="360" w:lineRule="exact"/>
        <w:ind w:firstLine="709"/>
        <w:jc w:val="both"/>
        <w:rPr>
          <w:color w:val="000000" w:themeColor="text1"/>
        </w:rPr>
      </w:pPr>
      <w:r w:rsidRPr="00FD4B90">
        <w:rPr>
          <w:color w:val="000000" w:themeColor="text1"/>
        </w:rPr>
        <w:t xml:space="preserve">[раздел 1 Дорожной карты развития </w:t>
      </w:r>
      <w:r w:rsidR="00E64620">
        <w:rPr>
          <w:color w:val="000000" w:themeColor="text1"/>
        </w:rPr>
        <w:t>«</w:t>
      </w:r>
      <w:r w:rsidRPr="00FD4B90">
        <w:rPr>
          <w:color w:val="000000" w:themeColor="text1"/>
        </w:rPr>
        <w:t>сквозной</w:t>
      </w:r>
      <w:r w:rsidR="00E64620">
        <w:rPr>
          <w:color w:val="000000" w:themeColor="text1"/>
        </w:rPr>
        <w:t>»</w:t>
      </w:r>
      <w:r w:rsidRPr="00FD4B90">
        <w:rPr>
          <w:color w:val="000000" w:themeColor="text1"/>
        </w:rPr>
        <w:t xml:space="preserve"> цифровой технологии </w:t>
      </w:r>
      <w:r w:rsidR="00E64620">
        <w:rPr>
          <w:color w:val="000000" w:themeColor="text1"/>
        </w:rPr>
        <w:t>«</w:t>
      </w:r>
      <w:r w:rsidRPr="00FD4B90">
        <w:rPr>
          <w:color w:val="000000" w:themeColor="text1"/>
        </w:rPr>
        <w:t>Квантовые технологии</w:t>
      </w:r>
      <w:r w:rsidR="00E64620">
        <w:rPr>
          <w:color w:val="000000" w:themeColor="text1"/>
        </w:rPr>
        <w:t>»</w:t>
      </w:r>
      <w:r w:rsidRPr="00FD4B90">
        <w:rPr>
          <w:color w:val="000000" w:themeColor="text1"/>
        </w:rPr>
        <w:t>, утвержд</w:t>
      </w:r>
      <w:r w:rsidR="00840400">
        <w:rPr>
          <w:color w:val="000000" w:themeColor="text1"/>
        </w:rPr>
        <w:t>е</w:t>
      </w:r>
      <w:r w:rsidRPr="00FD4B90">
        <w:rPr>
          <w:color w:val="000000" w:themeColor="text1"/>
        </w:rPr>
        <w:t xml:space="preserve">нной </w:t>
      </w:r>
      <w:r w:rsidR="00EB1D53">
        <w:rPr>
          <w:color w:val="000000" w:themeColor="text1"/>
        </w:rPr>
        <w:t>Минцифры России</w:t>
      </w:r>
      <w:r w:rsidRPr="00FD4B90">
        <w:rPr>
          <w:color w:val="000000" w:themeColor="text1"/>
        </w:rPr>
        <w:t xml:space="preserve"> 10 октября 2019</w:t>
      </w:r>
      <w:r w:rsidR="00BA5205">
        <w:rPr>
          <w:color w:val="000000" w:themeColor="text1"/>
        </w:rPr>
        <w:t> г.</w:t>
      </w:r>
      <w:r w:rsidRPr="00FD4B90">
        <w:rPr>
          <w:color w:val="000000" w:themeColor="text1"/>
        </w:rPr>
        <w:t>]</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Квантовые вычисления</w:t>
      </w:r>
      <w:r w:rsidR="003D5521">
        <w:rPr>
          <w:b/>
          <w:color w:val="000000" w:themeColor="text1"/>
        </w:rPr>
        <w:fldChar w:fldCharType="begin"/>
      </w:r>
      <w:r>
        <w:instrText xml:space="preserve"> XE </w:instrText>
      </w:r>
      <w:r w:rsidR="00E64620">
        <w:instrText>«</w:instrText>
      </w:r>
      <w:r w:rsidRPr="00EE0F2F">
        <w:rPr>
          <w:b/>
          <w:color w:val="000000" w:themeColor="text1"/>
        </w:rPr>
        <w:instrText>Квантовые вычисления</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Новый класс вычислительных устройств, использующий для решения задач принципы квантовой механики. Прогнозируется, что в целом ряде задач квантовый компьютер будет способен дат многократное ускорение по сравнению с существующими суперкомпьютерными технологиями. Примерами являются сферы кибербезопасности, искусственного интеллекта и создание новых материалов.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[раздел 1 Дорожной карты развития </w:t>
      </w:r>
      <w:r w:rsidR="00E64620">
        <w:rPr>
          <w:color w:val="000000" w:themeColor="text1"/>
        </w:rPr>
        <w:t>«</w:t>
      </w:r>
      <w:r w:rsidRPr="00FD4B90">
        <w:rPr>
          <w:color w:val="000000" w:themeColor="text1"/>
        </w:rPr>
        <w:t>сквозной</w:t>
      </w:r>
      <w:r w:rsidR="00E64620">
        <w:rPr>
          <w:color w:val="000000" w:themeColor="text1"/>
        </w:rPr>
        <w:t>»</w:t>
      </w:r>
      <w:r w:rsidRPr="00FD4B90">
        <w:rPr>
          <w:color w:val="000000" w:themeColor="text1"/>
        </w:rPr>
        <w:t xml:space="preserve"> цифровой технологии </w:t>
      </w:r>
      <w:r w:rsidR="00E64620">
        <w:rPr>
          <w:color w:val="000000" w:themeColor="text1"/>
        </w:rPr>
        <w:t>«</w:t>
      </w:r>
      <w:r w:rsidRPr="00FD4B90">
        <w:rPr>
          <w:color w:val="000000" w:themeColor="text1"/>
        </w:rPr>
        <w:t>Квантовые технологии</w:t>
      </w:r>
      <w:r w:rsidR="00E64620">
        <w:rPr>
          <w:color w:val="000000" w:themeColor="text1"/>
        </w:rPr>
        <w:t>»</w:t>
      </w:r>
      <w:r w:rsidRPr="00FD4B90">
        <w:rPr>
          <w:color w:val="000000" w:themeColor="text1"/>
        </w:rPr>
        <w:t>, утвержд</w:t>
      </w:r>
      <w:r w:rsidR="00840400">
        <w:rPr>
          <w:color w:val="000000" w:themeColor="text1"/>
        </w:rPr>
        <w:t>е</w:t>
      </w:r>
      <w:r w:rsidRPr="00FD4B90">
        <w:rPr>
          <w:color w:val="000000" w:themeColor="text1"/>
        </w:rPr>
        <w:t xml:space="preserve">нной </w:t>
      </w:r>
      <w:r w:rsidR="00EB1D53">
        <w:rPr>
          <w:color w:val="000000" w:themeColor="text1"/>
        </w:rPr>
        <w:t>Минцифры России</w:t>
      </w:r>
      <w:r w:rsidRPr="00FD4B90">
        <w:rPr>
          <w:color w:val="000000" w:themeColor="text1"/>
        </w:rPr>
        <w:t xml:space="preserve"> 10 октября 2019</w:t>
      </w:r>
      <w:r w:rsidR="00BA5205">
        <w:rPr>
          <w:color w:val="000000" w:themeColor="text1"/>
        </w:rPr>
        <w:t> г.</w:t>
      </w:r>
      <w:r w:rsidRPr="00FD4B90">
        <w:rPr>
          <w:color w:val="000000" w:themeColor="text1"/>
        </w:rPr>
        <w:t>]</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Автоматическая идентификация и отслеживание объектов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Автоматическая идентификация и отслеживание объектов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Комплексный процесс автоматизированного распознавания, идентификации и учета объектов в определенной области, отслеживания их перемещения и анализа состояния с помощью совокупности различных цифровых технологий.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Радиочастотная идентификация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Радиочастотная идентификация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Способ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Беспилотные летательные аппараты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Беспилотные летательные аппараты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Летательный аппарат, удаленно управляемый специалистом, который используется для обеспечения мобильности, мониторинга объектов и доставки грузов.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Мобильные технические средства</w:t>
      </w:r>
      <w:r w:rsidR="003D5521">
        <w:rPr>
          <w:b/>
          <w:color w:val="000000" w:themeColor="text1"/>
        </w:rPr>
        <w:fldChar w:fldCharType="begin"/>
      </w:r>
      <w:r>
        <w:instrText xml:space="preserve"> XE </w:instrText>
      </w:r>
      <w:r w:rsidR="00E64620">
        <w:instrText>«</w:instrText>
      </w:r>
      <w:r w:rsidRPr="00812FD9">
        <w:rPr>
          <w:b/>
          <w:color w:val="000000" w:themeColor="text1"/>
        </w:rPr>
        <w:instrText>Мобильные технические средства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Технические средства (переносимые персональные компьютеры), способные выполнять прием, обработку, хранение и передачу текстовой, графической, аудио и видеоинформации, в том числе с использованием беспроводных сетей связи.</w:t>
      </w:r>
    </w:p>
    <w:p w:rsidR="00684371" w:rsidRDefault="00684371" w:rsidP="00684371">
      <w:pPr>
        <w:spacing w:after="0" w:line="360" w:lineRule="exact"/>
        <w:ind w:firstLine="709"/>
        <w:jc w:val="both"/>
        <w:rPr>
          <w:color w:val="000000" w:themeColor="text1"/>
        </w:rPr>
      </w:pPr>
      <w:r w:rsidRPr="00FD4B90">
        <w:rPr>
          <w:color w:val="000000" w:themeColor="text1"/>
        </w:rPr>
        <w:t xml:space="preserve">[раздел </w:t>
      </w:r>
      <w:r w:rsidRPr="00FD4B90">
        <w:rPr>
          <w:color w:val="000000" w:themeColor="text1"/>
          <w:lang w:val="en-US"/>
        </w:rPr>
        <w:t>I</w:t>
      </w:r>
      <w:r w:rsidRPr="00FD4B90">
        <w:rPr>
          <w:color w:val="000000" w:themeColor="text1"/>
        </w:rPr>
        <w:t xml:space="preserve"> Порядка использования мобильных технических средств в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 ноября 2013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2347р]</w:t>
      </w:r>
    </w:p>
    <w:p w:rsidR="00684371" w:rsidRPr="00FD4B90" w:rsidRDefault="00684371" w:rsidP="004A280C">
      <w:pPr>
        <w:numPr>
          <w:ilvl w:val="0"/>
          <w:numId w:val="92"/>
        </w:numPr>
        <w:spacing w:before="120" w:after="0" w:line="360" w:lineRule="exact"/>
        <w:ind w:left="0" w:firstLine="709"/>
        <w:jc w:val="both"/>
        <w:rPr>
          <w:b/>
          <w:color w:val="000000" w:themeColor="text1"/>
        </w:rPr>
      </w:pPr>
      <w:r>
        <w:rPr>
          <w:b/>
          <w:color w:val="000000" w:themeColor="text1"/>
          <w:lang w:val="en-US"/>
        </w:rPr>
        <w:t>[</w:t>
      </w:r>
      <w:r w:rsidRPr="00FD4B90">
        <w:rPr>
          <w:b/>
          <w:color w:val="000000" w:themeColor="text1"/>
        </w:rPr>
        <w:t>планшетный компьютер</w:t>
      </w:r>
      <w:r>
        <w:rPr>
          <w:b/>
          <w:color w:val="000000" w:themeColor="text1"/>
        </w:rPr>
        <w:t>,</w:t>
      </w:r>
      <w:r w:rsidRPr="00FD4B90">
        <w:rPr>
          <w:b/>
          <w:color w:val="000000" w:themeColor="text1"/>
        </w:rPr>
        <w:t xml:space="preserve"> планшет</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135F70">
        <w:rPr>
          <w:b/>
          <w:color w:val="000000" w:themeColor="text1"/>
          <w:lang w:val="en-US"/>
        </w:rPr>
        <w:instrText>[</w:instrText>
      </w:r>
      <w:r w:rsidRPr="00135F70">
        <w:rPr>
          <w:b/>
          <w:color w:val="000000" w:themeColor="text1"/>
        </w:rPr>
        <w:instrText>планшетный компьютер, планшет</w:instrText>
      </w:r>
      <w:r w:rsidRPr="00135F70">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Мобильное техническое средство - портативный компьютер с сенсорным управлением.</w:t>
      </w:r>
    </w:p>
    <w:p w:rsidR="00684371" w:rsidRDefault="00684371" w:rsidP="00684371">
      <w:pPr>
        <w:spacing w:after="0" w:line="360" w:lineRule="exact"/>
        <w:ind w:firstLine="709"/>
        <w:jc w:val="both"/>
        <w:rPr>
          <w:color w:val="000000" w:themeColor="text1"/>
        </w:rPr>
      </w:pPr>
      <w:r w:rsidRPr="00FD4B90">
        <w:rPr>
          <w:color w:val="000000" w:themeColor="text1"/>
        </w:rPr>
        <w:t xml:space="preserve">[раздел </w:t>
      </w:r>
      <w:r w:rsidRPr="00FD4B90">
        <w:rPr>
          <w:color w:val="000000" w:themeColor="text1"/>
          <w:lang w:val="en-US"/>
        </w:rPr>
        <w:t>I</w:t>
      </w:r>
      <w:r w:rsidRPr="00FD4B90">
        <w:rPr>
          <w:color w:val="000000" w:themeColor="text1"/>
        </w:rPr>
        <w:t xml:space="preserve"> Порядка использования мобильных технических средств в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 ноября 2013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2347р]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Встроенные сим-карты (eSIM)</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Встроенные сим-карты (eSIM)</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Форма программируемой SIM-карты, которая встроена непосредственно в устройство. Применяются в автоматизации технологических процессов и промышленных роботах.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Межмашинная коммуникация</w:t>
      </w:r>
      <w:r>
        <w:rPr>
          <w:b/>
          <w:color w:val="000000" w:themeColor="text1"/>
        </w:rPr>
        <w:t>;</w:t>
      </w:r>
      <w:r w:rsidRPr="00FD4B90">
        <w:rPr>
          <w:b/>
          <w:color w:val="000000" w:themeColor="text1"/>
        </w:rPr>
        <w:t xml:space="preserve"> </w:t>
      </w:r>
      <w:r w:rsidRPr="00AA0361">
        <w:rPr>
          <w:color w:val="000000" w:themeColor="text1"/>
        </w:rPr>
        <w:t>M2M</w:t>
      </w:r>
      <w:r w:rsidR="003D5521">
        <w:rPr>
          <w:color w:val="000000" w:themeColor="text1"/>
        </w:rPr>
        <w:fldChar w:fldCharType="begin"/>
      </w:r>
      <w:r w:rsidR="004930BD">
        <w:instrText xml:space="preserve"> XE </w:instrText>
      </w:r>
      <w:r w:rsidR="00E64620">
        <w:instrText>«</w:instrText>
      </w:r>
      <w:r w:rsidR="004930BD" w:rsidRPr="00DB729D">
        <w:rPr>
          <w:b/>
          <w:color w:val="000000" w:themeColor="text1"/>
        </w:rPr>
        <w:instrText>Межмашинная коммуникация</w:instrText>
      </w:r>
      <w:r w:rsidR="004930BD" w:rsidRPr="00DB729D">
        <w:instrText>\</w:instrText>
      </w:r>
      <w:r w:rsidR="004930BD" w:rsidRPr="00DB729D">
        <w:rPr>
          <w:b/>
          <w:color w:val="000000" w:themeColor="text1"/>
        </w:rPr>
        <w:instrText xml:space="preserve">; </w:instrText>
      </w:r>
      <w:r w:rsidR="004930BD" w:rsidRPr="00DB729D">
        <w:rPr>
          <w:color w:val="000000" w:themeColor="text1"/>
        </w:rPr>
        <w:instrText>M2M</w:instrText>
      </w:r>
      <w:r w:rsidR="00E64620">
        <w:instrText>»</w:instrText>
      </w:r>
      <w:r w:rsidR="004930BD">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инфраструктуры, приложений и специализированного ПО, обеспечивающих коммуникацию, мониторинг и контроль работы оборудования.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Модернизация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Модернизация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Процесс улучшения технических характеристик технологии и/или решения на ее основе, обеспечивающий приведение решения в соответствие выявленным и/или изменившимся требованиям, связанный с изменением </w:t>
      </w:r>
      <w:r w:rsidRPr="00FD4B90">
        <w:rPr>
          <w:color w:val="000000" w:themeColor="text1"/>
        </w:rPr>
        <w:lastRenderedPageBreak/>
        <w:t>архитектуры решения, описанного в эксплуатационно-технической документации.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Сетевое взаимодействие со строгой синхронизацией времени (TSN)</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Сетевое взаимодействие со строгой синхронизацией времени (TSN)</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Обеспечение синхронизации устройств, подключенных к сети, при максимальной задержке до 2 миллисекунд и обеспечение качества передачи данных за счет снижения потери пакетов.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Усовершенствованная инфраструктура измерения (AMI)</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Усовершенствованная инфраструктура измерения (AMI)</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Набор технологических компонентов, включающий: счетчики, двусторонний канал связи, механизмы агрегации данных и хранилище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Устройства объемного отображения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Устройства объемного отображения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Устройства графического отображения, которые формируют визуальное представление объекта в трех физических измерениях, в отличие от плоского изображения традиционных экранов.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2"/>
        </w:numPr>
        <w:spacing w:before="120" w:after="0" w:line="360" w:lineRule="exact"/>
        <w:ind w:left="0" w:firstLine="709"/>
        <w:jc w:val="both"/>
        <w:rPr>
          <w:b/>
          <w:color w:val="000000" w:themeColor="text1"/>
        </w:rPr>
      </w:pPr>
      <w:r w:rsidRPr="00FD4B90">
        <w:rPr>
          <w:b/>
          <w:color w:val="000000" w:themeColor="text1"/>
        </w:rPr>
        <w:t>Энергоэффективные сети дальнего радиуса действия (LPWAN)</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Энергоэффективные сети дальнего радиуса действия (LPWAN)</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Обеспечивают возможность построения опорных сетей для широкого спектра IoT решений, требующих подключения к глобальной сети и имеющих небольшую интенсивность и объем передачи данных. Преимуществом перед существующими технологиями, такими как: 2G, 3G и 4G, является меньшее энергопотребление и меньшие затраты на внедрение.</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18" w:name="_Toc131076363"/>
      <w:bookmarkStart w:id="319" w:name="_Toc148538450"/>
      <w:r>
        <w:rPr>
          <w:rFonts w:ascii="Times New Roman" w:hAnsi="Times New Roman" w:cs="Times New Roman"/>
          <w:b/>
          <w:color w:val="000000" w:themeColor="text1"/>
          <w:sz w:val="28"/>
          <w:szCs w:val="28"/>
        </w:rPr>
        <w:lastRenderedPageBreak/>
        <w:t>6</w:t>
      </w:r>
      <w:r w:rsidR="00827BE9">
        <w:rPr>
          <w:rFonts w:ascii="Times New Roman" w:hAnsi="Times New Roman" w:cs="Times New Roman"/>
          <w:b/>
          <w:color w:val="000000" w:themeColor="text1"/>
          <w:sz w:val="28"/>
          <w:szCs w:val="28"/>
        </w:rPr>
        <w:t>8</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Программное обеспечение, системы и сервисы</w:t>
      </w:r>
      <w:bookmarkEnd w:id="318"/>
      <w:bookmarkEnd w:id="319"/>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Цифровой актив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Цифровой актив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Продукт или услуга организации, направленный на получение прибыли как за счет их внутреннего использования, так и в результате их вывода на рынок.</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Портфель цифровых активов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Портфель цифровых активов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объектов собственности (цифровых продуктов и сервисов), приносящих прибыль </w:t>
      </w:r>
      <w:r w:rsidR="00AE6899">
        <w:rPr>
          <w:color w:val="000000" w:themeColor="text1"/>
        </w:rPr>
        <w:t>ОАО «РЖД»</w:t>
      </w:r>
      <w:r w:rsidRPr="00FD4B90">
        <w:rPr>
          <w:color w:val="000000" w:themeColor="text1"/>
        </w:rPr>
        <w:t>, управляемых совместно для максимизации этой прибыли.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Цифровой сервис</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Цифровой сервис</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Услуга, предоставляемая физическим и\или юридическим лицам в цифровом (электронном) виде посредством современных цифровых технологий и цифровых платформ, реализованных на их основе (в соответствии со Стратегией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пункт 1.2.5 </w:t>
      </w:r>
      <w:r w:rsidRPr="00FD4B90">
        <w:rPr>
          <w:bCs/>
          <w:color w:val="000000" w:themeColor="text1"/>
        </w:rPr>
        <w:t xml:space="preserve">Регламента управления портфелем проектов цифровой трансформации </w:t>
      </w:r>
      <w:r w:rsidR="008466A6">
        <w:rPr>
          <w:bCs/>
          <w:color w:val="000000" w:themeColor="text1"/>
        </w:rPr>
        <w:t>ОАО </w:t>
      </w:r>
      <w:r w:rsidR="00E64620">
        <w:rPr>
          <w:bCs/>
          <w:color w:val="000000" w:themeColor="text1"/>
        </w:rPr>
        <w:t>«РЖД»</w:t>
      </w:r>
      <w:r w:rsidRPr="00FD4B90">
        <w:rPr>
          <w:bCs/>
          <w:color w:val="000000" w:themeColor="text1"/>
        </w:rPr>
        <w:t xml:space="preserve">, утвержденного распоряжением </w:t>
      </w:r>
      <w:r w:rsidR="008466A6">
        <w:rPr>
          <w:bCs/>
          <w:color w:val="000000" w:themeColor="text1"/>
        </w:rPr>
        <w:t>ОАО </w:t>
      </w:r>
      <w:r w:rsidR="00E64620">
        <w:rPr>
          <w:bCs/>
          <w:color w:val="000000" w:themeColor="text1"/>
        </w:rPr>
        <w:t>«РЖД»</w:t>
      </w:r>
      <w:r w:rsidRPr="00FD4B90">
        <w:rPr>
          <w:bCs/>
          <w:color w:val="000000" w:themeColor="text1"/>
        </w:rPr>
        <w:t xml:space="preserve"> от 30 января 2023</w:t>
      </w:r>
      <w:r w:rsidR="00BA5205">
        <w:rPr>
          <w:bCs/>
          <w:color w:val="000000" w:themeColor="text1"/>
        </w:rPr>
        <w:t> г.</w:t>
      </w:r>
      <w:r w:rsidRPr="00FD4B90">
        <w:rPr>
          <w:bCs/>
          <w:color w:val="000000" w:themeColor="text1"/>
        </w:rPr>
        <w:t xml:space="preserve"> </w:t>
      </w:r>
      <w:r w:rsidR="005A6BA8">
        <w:rPr>
          <w:bCs/>
          <w:color w:val="000000" w:themeColor="text1"/>
        </w:rPr>
        <w:t>№ </w:t>
      </w:r>
      <w:r w:rsidRPr="00FD4B90">
        <w:rPr>
          <w:bCs/>
          <w:color w:val="000000" w:themeColor="text1"/>
        </w:rPr>
        <w:t>164/р</w:t>
      </w:r>
      <w:r w:rsidRPr="00FD4B90">
        <w:rPr>
          <w:color w:val="000000" w:themeColor="text1"/>
        </w:rPr>
        <w:t>]</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Архитектура цифрового продукта/сервиса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цифрового продукта/сервиса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Системное многоаспектное представление цифрового продукта/сервиса, включающее структурный, технологический и пользовательский аспекты его формирования и продвижения/предоставления.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Владелец цифрового продукта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Владелец цифрового продукта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Лицо или группа лиц, владеющих наиболее полным объ</w:t>
      </w:r>
      <w:r w:rsidR="00840400">
        <w:rPr>
          <w:color w:val="000000" w:themeColor="text1"/>
        </w:rPr>
        <w:t>е</w:t>
      </w:r>
      <w:r w:rsidRPr="00FD4B90">
        <w:rPr>
          <w:color w:val="000000" w:themeColor="text1"/>
        </w:rPr>
        <w:t xml:space="preserve">мом знаний о коммерческих, технических, функциональных и прочих значимых особенностях цифрового продукта, его окружения и рынка его применения, а также о потребностях пользователей данного цифрового продукта, что позволяет координировать использование и обслуживание данного продукта </w:t>
      </w:r>
      <w:r w:rsidRPr="00FD4B90">
        <w:rPr>
          <w:color w:val="000000" w:themeColor="text1"/>
        </w:rPr>
        <w:lastRenderedPageBreak/>
        <w:t>различными участниками, а также определять стратегию развития и образ данного продукта.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33215C" w:rsidRDefault="00684371" w:rsidP="004A280C">
      <w:pPr>
        <w:numPr>
          <w:ilvl w:val="0"/>
          <w:numId w:val="93"/>
        </w:numPr>
        <w:spacing w:before="120" w:after="0" w:line="360" w:lineRule="exact"/>
        <w:ind w:left="0" w:firstLine="709"/>
        <w:jc w:val="both"/>
        <w:rPr>
          <w:b/>
          <w:color w:val="000000" w:themeColor="text1"/>
        </w:rPr>
      </w:pPr>
      <w:r w:rsidRPr="0033215C">
        <w:rPr>
          <w:b/>
          <w:color w:val="000000" w:themeColor="text1"/>
        </w:rPr>
        <w:t xml:space="preserve">Программное средство; </w:t>
      </w:r>
      <w:r w:rsidRPr="00AA0361">
        <w:rPr>
          <w:color w:val="000000" w:themeColor="text1"/>
        </w:rPr>
        <w:t>ПС</w:t>
      </w:r>
      <w:r w:rsidR="003D5521">
        <w:rPr>
          <w:color w:val="000000" w:themeColor="text1"/>
        </w:rPr>
        <w:fldChar w:fldCharType="begin"/>
      </w:r>
      <w:r>
        <w:instrText xml:space="preserve"> XE </w:instrText>
      </w:r>
      <w:r w:rsidR="00E64620">
        <w:instrText>«</w:instrText>
      </w:r>
      <w:r w:rsidRPr="00615549">
        <w:rPr>
          <w:b/>
          <w:color w:val="000000" w:themeColor="text1"/>
        </w:rPr>
        <w:instrText>Программное средство</w:instrText>
      </w:r>
      <w:r w:rsidRPr="00615549">
        <w:instrText>\</w:instrText>
      </w:r>
      <w:r w:rsidRPr="00615549">
        <w:rPr>
          <w:b/>
          <w:color w:val="000000" w:themeColor="text1"/>
        </w:rPr>
        <w:instrText xml:space="preserve">; </w:instrText>
      </w:r>
      <w:r w:rsidRPr="00615549">
        <w:rPr>
          <w:color w:val="000000" w:themeColor="text1"/>
        </w:rPr>
        <w:instrText>ПС</w:instrText>
      </w:r>
      <w:r w:rsidR="00E64620">
        <w:instrText>»</w:instrText>
      </w:r>
      <w:r>
        <w:instrText xml:space="preserve"> </w:instrText>
      </w:r>
      <w:r w:rsidR="003D5521">
        <w:rPr>
          <w:color w:val="000000" w:themeColor="text1"/>
        </w:rPr>
        <w:fldChar w:fldCharType="end"/>
      </w:r>
    </w:p>
    <w:p w:rsidR="00684371" w:rsidRPr="00170DBA" w:rsidRDefault="00684371" w:rsidP="00684371">
      <w:pPr>
        <w:spacing w:after="0" w:line="360" w:lineRule="exact"/>
        <w:ind w:firstLine="709"/>
        <w:jc w:val="both"/>
        <w:rPr>
          <w:color w:val="000000" w:themeColor="text1"/>
        </w:rPr>
      </w:pPr>
      <w:r w:rsidRPr="00170DBA">
        <w:rPr>
          <w:color w:val="000000" w:themeColor="text1"/>
        </w:rPr>
        <w:t>Совокупность одной или нескольких программ и соответствующей им документации, входящая в состав автоматизированной системы.</w:t>
      </w:r>
    </w:p>
    <w:p w:rsidR="00684371" w:rsidRPr="0033215C" w:rsidRDefault="00684371" w:rsidP="00684371">
      <w:pPr>
        <w:spacing w:after="0" w:line="360" w:lineRule="exact"/>
        <w:ind w:firstLine="709"/>
        <w:jc w:val="both"/>
        <w:rPr>
          <w:color w:val="000000" w:themeColor="text1"/>
          <w:sz w:val="24"/>
        </w:rPr>
      </w:pPr>
      <w:r w:rsidRPr="0033215C">
        <w:rPr>
          <w:color w:val="000000" w:themeColor="text1"/>
          <w:sz w:val="24"/>
        </w:rPr>
        <w:t>Примечание. Программное средство создается с привязкой к конкретной АС.</w:t>
      </w:r>
    </w:p>
    <w:p w:rsidR="00684371" w:rsidRDefault="00684371" w:rsidP="00684371">
      <w:pPr>
        <w:spacing w:after="0" w:line="360" w:lineRule="exact"/>
        <w:ind w:firstLine="709"/>
        <w:jc w:val="both"/>
        <w:rPr>
          <w:color w:val="000000" w:themeColor="text1"/>
        </w:rPr>
      </w:pPr>
      <w:r w:rsidRPr="00FD4B90">
        <w:rPr>
          <w:color w:val="000000" w:themeColor="text1"/>
        </w:rPr>
        <w:t>[</w:t>
      </w:r>
      <w:r w:rsidRPr="00170DBA">
        <w:rPr>
          <w:color w:val="000000" w:themeColor="text1"/>
        </w:rPr>
        <w:t>пункт 3.</w:t>
      </w:r>
      <w:r>
        <w:rPr>
          <w:color w:val="000000" w:themeColor="text1"/>
        </w:rPr>
        <w:t>10</w:t>
      </w:r>
      <w:r w:rsidRPr="00170DBA">
        <w:rPr>
          <w:color w:val="000000" w:themeColor="text1"/>
        </w:rPr>
        <w:t xml:space="preserve"> СТ</w:t>
      </w:r>
      <w:r w:rsidR="00DA44D8">
        <w:rPr>
          <w:color w:val="000000" w:themeColor="text1"/>
        </w:rPr>
        <w:t>О </w:t>
      </w:r>
      <w:r w:rsidRPr="00170DBA">
        <w:rPr>
          <w:color w:val="000000" w:themeColor="text1"/>
        </w:rPr>
        <w:t>РЖД 04.001.0-2021</w:t>
      </w:r>
      <w:r>
        <w:rPr>
          <w:color w:val="000000" w:themeColor="text1"/>
        </w:rPr>
        <w:t xml:space="preserve"> </w:t>
      </w:r>
      <w:r w:rsidRPr="0033215C">
        <w:rPr>
          <w:color w:val="000000" w:themeColor="text1"/>
        </w:rPr>
        <w:t xml:space="preserve">Автоматизированные системы и программные средства </w:t>
      </w:r>
      <w:r w:rsidR="008466A6">
        <w:rPr>
          <w:color w:val="000000" w:themeColor="text1"/>
        </w:rPr>
        <w:t>ОАО </w:t>
      </w:r>
      <w:r w:rsidR="00E64620">
        <w:rPr>
          <w:color w:val="000000" w:themeColor="text1"/>
        </w:rPr>
        <w:t>«РЖД»</w:t>
      </w:r>
      <w:r>
        <w:rPr>
          <w:color w:val="000000" w:themeColor="text1"/>
        </w:rPr>
        <w:t xml:space="preserve">. </w:t>
      </w:r>
      <w:r w:rsidRPr="0033215C">
        <w:rPr>
          <w:color w:val="000000" w:themeColor="text1"/>
        </w:rPr>
        <w:t>Общие положения</w:t>
      </w:r>
      <w:r w:rsidRPr="00FD4B90">
        <w:rPr>
          <w:color w:val="000000" w:themeColor="text1"/>
        </w:rPr>
        <w:t>]</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Прикладное программное обеспечение</w:t>
      </w:r>
      <w:r>
        <w:rPr>
          <w:b/>
          <w:color w:val="000000" w:themeColor="text1"/>
        </w:rPr>
        <w:t>;</w:t>
      </w:r>
      <w:r w:rsidRPr="00FD4B90">
        <w:rPr>
          <w:b/>
          <w:color w:val="000000" w:themeColor="text1"/>
        </w:rPr>
        <w:t xml:space="preserve"> </w:t>
      </w:r>
      <w:r w:rsidRPr="00AA0361">
        <w:rPr>
          <w:color w:val="000000" w:themeColor="text1"/>
        </w:rPr>
        <w:t>ППО</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Прикладное программное обеспечение</w:instrText>
      </w:r>
      <w:r>
        <w:rPr>
          <w:b/>
          <w:color w:val="000000" w:themeColor="text1"/>
        </w:rPr>
        <w:instrText>;</w:instrText>
      </w:r>
      <w:r w:rsidRPr="00FD4B90">
        <w:rPr>
          <w:b/>
          <w:color w:val="000000" w:themeColor="text1"/>
        </w:rPr>
        <w:instrText xml:space="preserve"> </w:instrText>
      </w:r>
      <w:r w:rsidRPr="00AA0361">
        <w:rPr>
          <w:color w:val="000000" w:themeColor="text1"/>
        </w:rPr>
        <w:instrText>ППО</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Программное обеспечение, автоматизирующее бизнес-процессы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Стандартное программное обеспечение</w:t>
      </w:r>
      <w:r>
        <w:rPr>
          <w:b/>
          <w:color w:val="000000" w:themeColor="text1"/>
        </w:rPr>
        <w:t>;</w:t>
      </w:r>
      <w:r w:rsidRPr="00FD4B90">
        <w:rPr>
          <w:b/>
          <w:color w:val="000000" w:themeColor="text1"/>
        </w:rPr>
        <w:t xml:space="preserve"> </w:t>
      </w:r>
      <w:r w:rsidRPr="00AA0361">
        <w:rPr>
          <w:color w:val="000000" w:themeColor="text1"/>
        </w:rPr>
        <w:t>СПО</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Стандартное программное обеспечение</w:instrText>
      </w:r>
      <w:r>
        <w:rPr>
          <w:b/>
          <w:color w:val="000000" w:themeColor="text1"/>
        </w:rPr>
        <w:instrText>;</w:instrText>
      </w:r>
      <w:r w:rsidRPr="00FD4B90">
        <w:rPr>
          <w:b/>
          <w:color w:val="000000" w:themeColor="text1"/>
        </w:rPr>
        <w:instrText xml:space="preserve"> </w:instrText>
      </w:r>
      <w:r w:rsidRPr="00AA0361">
        <w:rPr>
          <w:color w:val="000000" w:themeColor="text1"/>
        </w:rPr>
        <w:instrText>СПО</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Программное обеспечение, автоматизирующее общие стандартные процессы или являющееся обеспечивающим для прикладного программного обеспечения.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раздел 1.2 Регламента формирования планов Программы цифровизации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10 июля 2019</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1405/р]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Архитектура приложений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приложенияй</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Описание состава компонентов приложения, их назначения, направлений и способов взаимодействия между собой, с другими приложениями и пользователями приложения.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Внешняя цифровая платформа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Внешняя цифровая платформа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Платформа вне контура </w:t>
      </w:r>
      <w:r w:rsidR="008466A6">
        <w:rPr>
          <w:color w:val="000000" w:themeColor="text1"/>
        </w:rPr>
        <w:t>ОАО </w:t>
      </w:r>
      <w:r w:rsidR="00E64620">
        <w:rPr>
          <w:color w:val="000000" w:themeColor="text1"/>
        </w:rPr>
        <w:t>«РЖД»</w:t>
      </w:r>
      <w:r w:rsidRPr="00FD4B90">
        <w:rPr>
          <w:color w:val="000000" w:themeColor="text1"/>
        </w:rPr>
        <w:t xml:space="preserve">, созданная органами государственной власти или участниками рынка и предоставляющая сервисы, необходимые для реализации сервисов в рамках цифровых платформ </w:t>
      </w:r>
      <w:r w:rsidR="008466A6">
        <w:rPr>
          <w:color w:val="000000" w:themeColor="text1"/>
        </w:rPr>
        <w:t>ОАО </w:t>
      </w:r>
      <w:r w:rsidR="00E64620">
        <w:rPr>
          <w:color w:val="000000" w:themeColor="text1"/>
        </w:rPr>
        <w:t>«РЖД»</w:t>
      </w:r>
      <w:r w:rsidRPr="00FD4B90">
        <w:rPr>
          <w:color w:val="000000" w:themeColor="text1"/>
        </w:rPr>
        <w:t xml:space="preserve"> или являющаяся потребителем данных сервисов.</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Архитектура цифровой платформы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цифровой платформы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Системное высокоуровневое и не декомпозированное представление цифровой платформы, включающее описание ее базовой организации, воплощенной в ее компонентах (их отношениях между собой и средой функционирования) и принципах, определяющих ее дизайн и развитие.</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Функциональный компонент (цифровой платформы)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Функциональный компонент (цифровой платформы)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Информационные системы и модули информационных систем, реализующие определенные функции в рамках цифровой платформы.</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Компонент архитектуры приложения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Компонент архитектуры приложения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Составная часть, элемент приложения, характеризующаяся определ</w:t>
      </w:r>
      <w:r w:rsidR="00840400">
        <w:rPr>
          <w:color w:val="000000" w:themeColor="text1"/>
        </w:rPr>
        <w:t>е</w:t>
      </w:r>
      <w:r w:rsidRPr="00FD4B90">
        <w:rPr>
          <w:color w:val="000000" w:themeColor="text1"/>
        </w:rPr>
        <w:t>нными свойствами и набором функций.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Мультиканальные приложения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Мультиканальные приложения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Приложения, обеспечивающие единство пользовательского опыта при работе с информационным ресурсом через различные каналы взаимодействия (мобильные приложения, стационарные персональные компьютеры, носимые устройства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Автоматизированная система оперативного управления программами и проектами информатизации</w:t>
      </w:r>
      <w:r>
        <w:rPr>
          <w:b/>
          <w:color w:val="000000" w:themeColor="text1"/>
        </w:rPr>
        <w:t>;</w:t>
      </w:r>
      <w:r w:rsidRPr="00FD4B90">
        <w:rPr>
          <w:b/>
          <w:color w:val="000000" w:themeColor="text1"/>
        </w:rPr>
        <w:t xml:space="preserve"> </w:t>
      </w:r>
      <w:r w:rsidRPr="00AA0361">
        <w:rPr>
          <w:color w:val="000000" w:themeColor="text1"/>
        </w:rPr>
        <w:t>АСУ ПИ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Автоматизированная система оперативного управления программами и проектами информатизации</w:instrText>
      </w:r>
      <w:r>
        <w:rPr>
          <w:b/>
          <w:color w:val="000000" w:themeColor="text1"/>
        </w:rPr>
        <w:instrText>;</w:instrText>
      </w:r>
      <w:r w:rsidRPr="00FD4B90">
        <w:rPr>
          <w:b/>
          <w:color w:val="000000" w:themeColor="text1"/>
        </w:rPr>
        <w:instrText xml:space="preserve"> </w:instrText>
      </w:r>
      <w:r w:rsidRPr="00AA0361">
        <w:rPr>
          <w:color w:val="000000" w:themeColor="text1"/>
        </w:rPr>
        <w:instrText>АСУ ПИ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Автоматизированная система управления, обеспечивающая полный цикл управления процессами рассмотрения заявок функциональных заказчиков, формирования планов и выполнения мероприятий программы цифровизации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Гибкая разработка (Agile)</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Гибкая разработка (Agile)</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Разработка короткими циклами с демонстрацией изменений программного обеспечения по окончании каждого из них.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Цифровой двойник</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Цифровой двойник</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Компьютерная модель реального объекта, которая в существенных аспектах воспроизводит внутренние процессы и поведение объекта во взаимодействии с окружающей средой.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Опытно-промышленная эксплуатация</w:t>
      </w:r>
      <w:r>
        <w:rPr>
          <w:b/>
          <w:color w:val="000000" w:themeColor="text1"/>
        </w:rPr>
        <w:t>;</w:t>
      </w:r>
      <w:r w:rsidRPr="00FD4B90">
        <w:rPr>
          <w:b/>
          <w:color w:val="000000" w:themeColor="text1"/>
        </w:rPr>
        <w:t xml:space="preserve"> </w:t>
      </w:r>
      <w:r w:rsidRPr="00AA0361">
        <w:rPr>
          <w:color w:val="000000" w:themeColor="text1"/>
        </w:rPr>
        <w:t>ОПЭ</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Опытно-промышленная эксплуатация</w:instrText>
      </w:r>
      <w:r>
        <w:rPr>
          <w:b/>
          <w:color w:val="000000" w:themeColor="text1"/>
        </w:rPr>
        <w:instrText>;</w:instrText>
      </w:r>
      <w:r w:rsidRPr="00FD4B90">
        <w:rPr>
          <w:b/>
          <w:color w:val="000000" w:themeColor="text1"/>
        </w:rPr>
        <w:instrText xml:space="preserve"> </w:instrText>
      </w:r>
      <w:r w:rsidRPr="00AA0361">
        <w:rPr>
          <w:color w:val="000000" w:themeColor="text1"/>
        </w:rPr>
        <w:instrText>ОПЭ</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Тестирование разработанного продукта в полной функциональности и полной нагрузке для определения поведения продукта в реальных производственных условиях.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3"/>
        </w:numPr>
        <w:spacing w:before="120" w:after="0" w:line="360" w:lineRule="exact"/>
        <w:ind w:left="0" w:firstLine="709"/>
        <w:jc w:val="both"/>
        <w:rPr>
          <w:b/>
          <w:color w:val="000000" w:themeColor="text1"/>
        </w:rPr>
      </w:pPr>
      <w:r w:rsidRPr="00FD4B90">
        <w:rPr>
          <w:b/>
          <w:color w:val="000000" w:themeColor="text1"/>
        </w:rPr>
        <w:t>Пользовательские системы самообслуживания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Пользовательские системы самообслуживания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Системы, позволяющие пользователю найти ответ на свой вопрос без обращения в службу поддержки или к оператору, например: базы знаний; алгоритмы поиска на базе преднастроенных деревьев; IVR (интерактивное голосовое меню)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827BE9" w:rsidP="0062070E">
      <w:pPr>
        <w:pStyle w:val="2"/>
        <w:spacing w:before="120" w:after="120" w:line="360" w:lineRule="exact"/>
        <w:jc w:val="center"/>
        <w:rPr>
          <w:rFonts w:ascii="Times New Roman" w:hAnsi="Times New Roman" w:cs="Times New Roman"/>
          <w:b/>
          <w:color w:val="000000" w:themeColor="text1"/>
          <w:sz w:val="28"/>
          <w:szCs w:val="28"/>
        </w:rPr>
      </w:pPr>
      <w:bookmarkStart w:id="320" w:name="_Toc131076364"/>
      <w:bookmarkStart w:id="321" w:name="_Toc148538451"/>
      <w:r>
        <w:rPr>
          <w:rFonts w:ascii="Times New Roman" w:hAnsi="Times New Roman" w:cs="Times New Roman"/>
          <w:b/>
          <w:color w:val="000000" w:themeColor="text1"/>
          <w:sz w:val="28"/>
          <w:szCs w:val="28"/>
        </w:rPr>
        <w:t>69</w:t>
      </w:r>
      <w:r w:rsidR="0062070E">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Данные и обмен данными</w:t>
      </w:r>
      <w:bookmarkEnd w:id="320"/>
      <w:bookmarkEnd w:id="321"/>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База знаний</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База знаний</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документов и результатов проектирования, определяющих накопленный опыт.</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Наука о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Наука о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Раздел информатики, изучающий проблемы анализа, обработки и представления данных в цифровой форме. Объединяет методы по обработке данных в условиях больших объ</w:t>
      </w:r>
      <w:r w:rsidR="00840400">
        <w:rPr>
          <w:color w:val="000000" w:themeColor="text1"/>
        </w:rPr>
        <w:t>е</w:t>
      </w:r>
      <w:r w:rsidRPr="00FD4B90">
        <w:rPr>
          <w:color w:val="000000" w:themeColor="text1"/>
        </w:rPr>
        <w:t>мов и высокого уровня параллелизма, статистические методы, методы интеллектуального анализа данных и приложения искусственного интеллекта для работы с данными, а также методы проектирования и разработки баз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 xml:space="preserve">Данные </w:t>
      </w:r>
      <w:r w:rsidRPr="00AA0361">
        <w:rPr>
          <w:color w:val="000000" w:themeColor="text1"/>
          <w:lang w:val="en-US"/>
        </w:rPr>
        <w:t>&lt;</w:t>
      </w:r>
      <w:r w:rsidRPr="00AA0361">
        <w:rPr>
          <w:color w:val="000000" w:themeColor="text1"/>
        </w:rPr>
        <w:t>информационные системы</w:t>
      </w:r>
      <w:r w:rsidRPr="00AA0361">
        <w:rPr>
          <w:color w:val="000000" w:themeColor="text1"/>
          <w:lang w:val="en-US"/>
        </w:rPr>
        <w:t>&gt;</w:t>
      </w:r>
      <w:r w:rsidR="003D5521">
        <w:rPr>
          <w:color w:val="000000" w:themeColor="text1"/>
          <w:lang w:val="en-US"/>
        </w:rPr>
        <w:fldChar w:fldCharType="begin"/>
      </w:r>
      <w:r w:rsidR="00C166D5">
        <w:instrText xml:space="preserve"> XE "</w:instrText>
      </w:r>
      <w:r w:rsidR="00C166D5" w:rsidRPr="00845C0A">
        <w:rPr>
          <w:b/>
          <w:color w:val="000000" w:themeColor="text1"/>
        </w:rPr>
        <w:instrText xml:space="preserve">Данные </w:instrText>
      </w:r>
      <w:r w:rsidR="00C166D5" w:rsidRPr="00845C0A">
        <w:rPr>
          <w:color w:val="000000" w:themeColor="text1"/>
          <w:lang w:val="en-US"/>
        </w:rPr>
        <w:instrText>&lt;</w:instrText>
      </w:r>
      <w:r w:rsidR="00C166D5" w:rsidRPr="00845C0A">
        <w:rPr>
          <w:color w:val="000000" w:themeColor="text1"/>
        </w:rPr>
        <w:instrText>информационные системы</w:instrText>
      </w:r>
      <w:r w:rsidR="00C166D5" w:rsidRPr="00845C0A">
        <w:rPr>
          <w:color w:val="000000" w:themeColor="text1"/>
          <w:lang w:val="en-US"/>
        </w:rPr>
        <w:instrText>&gt;</w:instrText>
      </w:r>
      <w:r w:rsidR="00C166D5">
        <w:instrText xml:space="preserve">" </w:instrText>
      </w:r>
      <w:r w:rsidR="003D5521">
        <w:rPr>
          <w:color w:val="000000" w:themeColor="text1"/>
          <w:lang w:val="en-US"/>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t xml:space="preserve">Обработанная и однозначно интерпретированная первичная информация, подлежащая обработке и полезному использованию в информационных системах </w:t>
      </w:r>
      <w:r w:rsidR="00E64620">
        <w:rPr>
          <w:color w:val="000000" w:themeColor="text1"/>
        </w:rPr>
        <w:t>«</w:t>
      </w:r>
      <w:r w:rsidRPr="002463B6">
        <w:rPr>
          <w:color w:val="000000" w:themeColor="text1"/>
        </w:rPr>
        <w:t>РЖД</w:t>
      </w:r>
      <w:r w:rsidR="00E64620">
        <w:rPr>
          <w:color w:val="000000" w:themeColor="text1"/>
        </w:rPr>
        <w:t>»</w:t>
      </w:r>
      <w:r w:rsidRPr="002463B6">
        <w:rPr>
          <w:color w:val="000000" w:themeColor="text1"/>
        </w:rPr>
        <w:t>. Данные относятся к определенным бизнес-процессам, а также имеют наименование, единицу измерения, период и другие атрибуты показателей</w:t>
      </w:r>
      <w:r w:rsidR="00684371"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sidR="002463B6">
        <w:rPr>
          <w:color w:val="000000" w:themeColor="text1"/>
        </w:rPr>
        <w:t xml:space="preserve">пункт 1.2 </w:t>
      </w:r>
      <w:r w:rsidR="002463B6" w:rsidRPr="002463B6">
        <w:rPr>
          <w:color w:val="000000" w:themeColor="text1"/>
        </w:rPr>
        <w:t>Методик</w:t>
      </w:r>
      <w:r w:rsidR="002463B6">
        <w:rPr>
          <w:color w:val="000000" w:themeColor="text1"/>
        </w:rPr>
        <w:t xml:space="preserve">и </w:t>
      </w:r>
      <w:r w:rsidR="002463B6"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sidR="002463B6">
        <w:rPr>
          <w:color w:val="000000" w:themeColor="text1"/>
        </w:rPr>
        <w:t xml:space="preserve">, утвержденной </w:t>
      </w:r>
      <w:r w:rsidR="002463B6" w:rsidRPr="002463B6">
        <w:rPr>
          <w:color w:val="000000" w:themeColor="text1"/>
        </w:rPr>
        <w:t xml:space="preserve">распоряжением </w:t>
      </w:r>
      <w:r w:rsidR="008466A6">
        <w:rPr>
          <w:color w:val="000000" w:themeColor="text1"/>
        </w:rPr>
        <w:t>ОАО </w:t>
      </w:r>
      <w:r w:rsidR="00E64620">
        <w:rPr>
          <w:color w:val="000000" w:themeColor="text1"/>
        </w:rPr>
        <w:t>«РЖД»</w:t>
      </w:r>
      <w:r w:rsidR="002463B6">
        <w:rPr>
          <w:color w:val="000000" w:themeColor="text1"/>
        </w:rPr>
        <w:t xml:space="preserve"> </w:t>
      </w:r>
      <w:r w:rsidR="002463B6" w:rsidRPr="002463B6">
        <w:rPr>
          <w:color w:val="000000" w:themeColor="text1"/>
        </w:rPr>
        <w:t>от 30</w:t>
      </w:r>
      <w:r w:rsidR="002463B6">
        <w:rPr>
          <w:color w:val="000000" w:themeColor="text1"/>
        </w:rPr>
        <w:t xml:space="preserve"> августа </w:t>
      </w:r>
      <w:r w:rsidR="002463B6" w:rsidRPr="002463B6">
        <w:rPr>
          <w:color w:val="000000" w:themeColor="text1"/>
        </w:rPr>
        <w:t xml:space="preserve">2022 г. </w:t>
      </w:r>
      <w:r w:rsidR="002463B6">
        <w:rPr>
          <w:color w:val="000000" w:themeColor="text1"/>
        </w:rPr>
        <w:t>№</w:t>
      </w:r>
      <w:r w:rsidR="002463B6" w:rsidRPr="002463B6">
        <w:rPr>
          <w:color w:val="000000" w:themeColor="text1"/>
        </w:rPr>
        <w:t xml:space="preserve"> 2257/р</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Архитектура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Архитектура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t>Совокупность моделей данных, политик, правил или стандартов, которые определяют порядок сбора, хранения, размещения, проектирования потоков данных</w:t>
      </w:r>
      <w:r w:rsidR="00684371"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sidR="002463B6" w:rsidRPr="002463B6">
        <w:rPr>
          <w:color w:val="000000" w:themeColor="text1"/>
        </w:rPr>
        <w:t>проект Порядк</w:t>
      </w:r>
      <w:r w:rsidR="002463B6">
        <w:rPr>
          <w:color w:val="000000" w:themeColor="text1"/>
        </w:rPr>
        <w:t>а</w:t>
      </w:r>
      <w:r w:rsidR="002463B6" w:rsidRPr="002463B6">
        <w:rPr>
          <w:color w:val="000000" w:themeColor="text1"/>
        </w:rPr>
        <w:t xml:space="preserve"> проектирования архитектуры данных и потоков данных в ИТ-системах</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Pr>
          <w:b/>
          <w:color w:val="000000" w:themeColor="text1"/>
          <w:lang w:val="en-US"/>
        </w:rPr>
        <w:t>[</w:t>
      </w:r>
      <w:r w:rsidRPr="00FD4B90">
        <w:rPr>
          <w:b/>
          <w:color w:val="000000" w:themeColor="text1"/>
        </w:rPr>
        <w:t>описание архитектуры, архитектурное представление</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005D2B">
        <w:rPr>
          <w:b/>
          <w:color w:val="000000" w:themeColor="text1"/>
          <w:lang w:val="en-US"/>
        </w:rPr>
        <w:instrText>[</w:instrText>
      </w:r>
      <w:r w:rsidRPr="00005D2B">
        <w:rPr>
          <w:b/>
          <w:color w:val="000000" w:themeColor="text1"/>
        </w:rPr>
        <w:instrText>описание архитектуры, архитектурное представление</w:instrText>
      </w:r>
      <w:r w:rsidRPr="00005D2B">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Результат деятельности архитектора, используемый для выражения архитектуры данных, архитектуры приложения и технической архитектуры или их совокупности, который может быть выполнен в виде текста, таблиц, схем, наборов данных в специализированных информационных системах или комбинации перечисленных способов.</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Атрибут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Атрибут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lastRenderedPageBreak/>
        <w:t>Параметр и характеристика компонента модели данных, которые позволяют его идентифицировать, описать или измерить. Атрибуты могут быть у доменов данных, групп бизнес-терминов, бизнес-терминов и показателей</w:t>
      </w:r>
      <w:r w:rsidR="00684371" w:rsidRPr="00FD4B90">
        <w:rPr>
          <w:color w:val="000000" w:themeColor="text1"/>
        </w:rPr>
        <w:t>.</w:t>
      </w:r>
    </w:p>
    <w:p w:rsidR="00684371" w:rsidRDefault="00684371" w:rsidP="002463B6">
      <w:pPr>
        <w:spacing w:after="0" w:line="360" w:lineRule="exact"/>
        <w:ind w:firstLine="709"/>
        <w:jc w:val="both"/>
        <w:rPr>
          <w:color w:val="000000" w:themeColor="text1"/>
        </w:rPr>
      </w:pPr>
      <w:r w:rsidRPr="00FD4B90">
        <w:rPr>
          <w:color w:val="000000" w:themeColor="text1"/>
        </w:rPr>
        <w:t>[</w:t>
      </w:r>
      <w:r w:rsidR="002463B6">
        <w:rPr>
          <w:color w:val="000000" w:themeColor="text1"/>
        </w:rPr>
        <w:t xml:space="preserve">пункт 1.2 </w:t>
      </w:r>
      <w:r w:rsidR="002463B6" w:rsidRPr="002463B6">
        <w:rPr>
          <w:color w:val="000000" w:themeColor="text1"/>
        </w:rPr>
        <w:t>Методик</w:t>
      </w:r>
      <w:r w:rsidR="002463B6">
        <w:rPr>
          <w:color w:val="000000" w:themeColor="text1"/>
        </w:rPr>
        <w:t xml:space="preserve">и </w:t>
      </w:r>
      <w:r w:rsidR="002463B6"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sidR="002463B6">
        <w:rPr>
          <w:color w:val="000000" w:themeColor="text1"/>
        </w:rPr>
        <w:t xml:space="preserve">, утвержденной </w:t>
      </w:r>
      <w:r w:rsidR="002463B6" w:rsidRPr="002463B6">
        <w:rPr>
          <w:color w:val="000000" w:themeColor="text1"/>
        </w:rPr>
        <w:t xml:space="preserve">распоряжением </w:t>
      </w:r>
      <w:r w:rsidR="008466A6">
        <w:rPr>
          <w:color w:val="000000" w:themeColor="text1"/>
        </w:rPr>
        <w:t>ОАО </w:t>
      </w:r>
      <w:r w:rsidR="00E64620">
        <w:rPr>
          <w:color w:val="000000" w:themeColor="text1"/>
        </w:rPr>
        <w:t>«РЖД»</w:t>
      </w:r>
      <w:r w:rsidR="002463B6">
        <w:rPr>
          <w:color w:val="000000" w:themeColor="text1"/>
        </w:rPr>
        <w:t xml:space="preserve"> </w:t>
      </w:r>
      <w:r w:rsidR="002463B6" w:rsidRPr="002463B6">
        <w:rPr>
          <w:color w:val="000000" w:themeColor="text1"/>
        </w:rPr>
        <w:t>от 30</w:t>
      </w:r>
      <w:r w:rsidR="002463B6">
        <w:rPr>
          <w:color w:val="000000" w:themeColor="text1"/>
        </w:rPr>
        <w:t xml:space="preserve"> августа </w:t>
      </w:r>
      <w:r w:rsidR="002463B6" w:rsidRPr="002463B6">
        <w:rPr>
          <w:color w:val="000000" w:themeColor="text1"/>
        </w:rPr>
        <w:t xml:space="preserve">2022 г. </w:t>
      </w:r>
      <w:r w:rsidR="002463B6">
        <w:rPr>
          <w:color w:val="000000" w:themeColor="text1"/>
        </w:rPr>
        <w:t>№</w:t>
      </w:r>
      <w:r w:rsidR="002463B6" w:rsidRPr="002463B6">
        <w:rPr>
          <w:color w:val="000000" w:themeColor="text1"/>
        </w:rPr>
        <w:t xml:space="preserve"> 2257/р</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Сквозной объект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Сквозной объект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Набор атрибутов, расположенных в различных доменах, имеющий единый сквозной идентификатор.</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Домен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Домен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t xml:space="preserve">Генеральная совокупность, которая содержит данные, формирующиеся в сквозных бизнес - процессах деятельности </w:t>
      </w:r>
      <w:r w:rsidR="00AE6899">
        <w:rPr>
          <w:color w:val="000000" w:themeColor="text1"/>
        </w:rPr>
        <w:t>ОАО «РЖД»</w:t>
      </w:r>
      <w:r w:rsidRPr="002463B6">
        <w:rPr>
          <w:color w:val="000000" w:themeColor="text1"/>
        </w:rPr>
        <w:t xml:space="preserve"> по заранее определенным предметным областям. Домен связан с группами бизнес-терминов по критерию принадлежности к определенному направлению деятельности холдинга </w:t>
      </w:r>
      <w:r w:rsidR="00E64620">
        <w:rPr>
          <w:color w:val="000000" w:themeColor="text1"/>
        </w:rPr>
        <w:t>«</w:t>
      </w:r>
      <w:r w:rsidRPr="002463B6">
        <w:rPr>
          <w:color w:val="000000" w:themeColor="text1"/>
        </w:rPr>
        <w:t>РЖД</w:t>
      </w:r>
      <w:r w:rsidR="00E64620">
        <w:rPr>
          <w:color w:val="000000" w:themeColor="text1"/>
        </w:rPr>
        <w:t>»</w:t>
      </w:r>
      <w:r w:rsidR="00684371"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sidR="002463B6">
        <w:rPr>
          <w:color w:val="000000" w:themeColor="text1"/>
        </w:rPr>
        <w:t xml:space="preserve">пункт 1.2 </w:t>
      </w:r>
      <w:r w:rsidR="002463B6" w:rsidRPr="002463B6">
        <w:rPr>
          <w:color w:val="000000" w:themeColor="text1"/>
        </w:rPr>
        <w:t>Методик</w:t>
      </w:r>
      <w:r w:rsidR="002463B6">
        <w:rPr>
          <w:color w:val="000000" w:themeColor="text1"/>
        </w:rPr>
        <w:t xml:space="preserve">и </w:t>
      </w:r>
      <w:r w:rsidR="002463B6"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sidR="002463B6">
        <w:rPr>
          <w:color w:val="000000" w:themeColor="text1"/>
        </w:rPr>
        <w:t xml:space="preserve">, утвержденной </w:t>
      </w:r>
      <w:r w:rsidR="002463B6" w:rsidRPr="002463B6">
        <w:rPr>
          <w:color w:val="000000" w:themeColor="text1"/>
        </w:rPr>
        <w:t xml:space="preserve">распоряжением </w:t>
      </w:r>
      <w:r w:rsidR="008466A6">
        <w:rPr>
          <w:color w:val="000000" w:themeColor="text1"/>
        </w:rPr>
        <w:t>ОАО </w:t>
      </w:r>
      <w:r w:rsidR="00E64620">
        <w:rPr>
          <w:color w:val="000000" w:themeColor="text1"/>
        </w:rPr>
        <w:t>«РЖД»</w:t>
      </w:r>
      <w:r w:rsidR="002463B6">
        <w:rPr>
          <w:color w:val="000000" w:themeColor="text1"/>
        </w:rPr>
        <w:t xml:space="preserve"> </w:t>
      </w:r>
      <w:r w:rsidR="002463B6" w:rsidRPr="002463B6">
        <w:rPr>
          <w:color w:val="000000" w:themeColor="text1"/>
        </w:rPr>
        <w:t>от 30</w:t>
      </w:r>
      <w:r w:rsidR="002463B6">
        <w:rPr>
          <w:color w:val="000000" w:themeColor="text1"/>
        </w:rPr>
        <w:t xml:space="preserve"> августа </w:t>
      </w:r>
      <w:r w:rsidR="002463B6" w:rsidRPr="002463B6">
        <w:rPr>
          <w:color w:val="000000" w:themeColor="text1"/>
        </w:rPr>
        <w:t xml:space="preserve">2022 г. </w:t>
      </w:r>
      <w:r w:rsidR="002463B6">
        <w:rPr>
          <w:color w:val="000000" w:themeColor="text1"/>
        </w:rPr>
        <w:t>№</w:t>
      </w:r>
      <w:r w:rsidR="002463B6" w:rsidRPr="002463B6">
        <w:rPr>
          <w:color w:val="000000" w:themeColor="text1"/>
        </w:rPr>
        <w:t xml:space="preserve"> 2257/р</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Логическая модель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Логическая модель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Логическая структура предметной области, образованная в результате связи сквозных объектов и их атрибутов с доменами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Метаданные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Метаданные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Сведения о данных, раскрывающие детальные свойства и характеристики объектов данных (например, состав, содержание, статус, происхождение, местонахождение, качество, формат и формы представления, условия доступа к данным и т.д.).</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after="0" w:line="360" w:lineRule="exact"/>
        <w:ind w:left="0" w:firstLine="709"/>
        <w:jc w:val="both"/>
        <w:rPr>
          <w:b/>
          <w:color w:val="000000" w:themeColor="text1"/>
        </w:rPr>
      </w:pPr>
      <w:r w:rsidRPr="00FD4B90">
        <w:rPr>
          <w:b/>
          <w:color w:val="000000" w:themeColor="text1"/>
        </w:rPr>
        <w:t>Метамодель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Метамодель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Единая модель данных, образованная в результате связи логической модели данных с системами-источниками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Обезличенные данные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Обезличенные данные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Данные, хранимые в информационных системах в электронном виде, принадлежность которых конкретному субъекту персональных данных невозможно определить без дополнительной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Онтология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Онтология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Подробная формализация некоторой предметной области с помощью концептуальной схемы построения структуры данных, содержащей все релевантные классы объектов, их связи и правила.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Предсказательная диагностика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Предсказательная диагностика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Множество методов статистики, анализа данных и теории игр, которые используются для анализа текущих и исторических данных диагностики объекта для прогноза его состояния в будущем.</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Корпоративная система управления данными</w:t>
      </w:r>
      <w:r w:rsidR="003D5521">
        <w:rPr>
          <w:b/>
          <w:color w:val="000000" w:themeColor="text1"/>
        </w:rPr>
        <w:fldChar w:fldCharType="begin"/>
      </w:r>
      <w:r w:rsidR="002463B6">
        <w:instrText xml:space="preserve"> XE </w:instrText>
      </w:r>
      <w:r w:rsidR="00E64620">
        <w:instrText>«</w:instrText>
      </w:r>
      <w:r w:rsidR="002463B6" w:rsidRPr="00F14BCD">
        <w:rPr>
          <w:b/>
          <w:color w:val="000000" w:themeColor="text1"/>
        </w:rPr>
        <w:instrText>Корпоративная система управления данными</w:instrText>
      </w:r>
      <w:r w:rsidR="00E64620">
        <w:instrText>»</w:instrText>
      </w:r>
      <w:r w:rsidR="002463B6">
        <w:instrText xml:space="preserve"> </w:instrText>
      </w:r>
      <w:r w:rsidR="003D5521">
        <w:rPr>
          <w:b/>
          <w:color w:val="000000" w:themeColor="text1"/>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t>Совокупность взаимосвязанных элементов информационно-технологического, организационного, методологического, кадрового и нормативно-правового характера, обеспечивающая достижение целей и выполнение задач по эффективному управлению корпоративными данными</w:t>
      </w:r>
      <w:r w:rsidR="00684371"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sidR="002463B6">
        <w:rPr>
          <w:color w:val="000000" w:themeColor="text1"/>
        </w:rPr>
        <w:t xml:space="preserve">пункт 1.2 </w:t>
      </w:r>
      <w:r w:rsidR="002463B6" w:rsidRPr="002463B6">
        <w:rPr>
          <w:color w:val="000000" w:themeColor="text1"/>
        </w:rPr>
        <w:t>Методик</w:t>
      </w:r>
      <w:r w:rsidR="002463B6">
        <w:rPr>
          <w:color w:val="000000" w:themeColor="text1"/>
        </w:rPr>
        <w:t xml:space="preserve">и </w:t>
      </w:r>
      <w:r w:rsidR="002463B6"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sidR="002463B6">
        <w:rPr>
          <w:color w:val="000000" w:themeColor="text1"/>
        </w:rPr>
        <w:t xml:space="preserve">, утвержденной </w:t>
      </w:r>
      <w:r w:rsidR="002463B6" w:rsidRPr="002463B6">
        <w:rPr>
          <w:color w:val="000000" w:themeColor="text1"/>
        </w:rPr>
        <w:t xml:space="preserve">распоряжением </w:t>
      </w:r>
      <w:r w:rsidR="008466A6">
        <w:rPr>
          <w:color w:val="000000" w:themeColor="text1"/>
        </w:rPr>
        <w:t>ОАО </w:t>
      </w:r>
      <w:r w:rsidR="00E64620">
        <w:rPr>
          <w:color w:val="000000" w:themeColor="text1"/>
        </w:rPr>
        <w:t>«РЖД»</w:t>
      </w:r>
      <w:r w:rsidR="002463B6">
        <w:rPr>
          <w:color w:val="000000" w:themeColor="text1"/>
        </w:rPr>
        <w:t xml:space="preserve"> </w:t>
      </w:r>
      <w:r w:rsidR="002463B6" w:rsidRPr="002463B6">
        <w:rPr>
          <w:color w:val="000000" w:themeColor="text1"/>
        </w:rPr>
        <w:t>от 30</w:t>
      </w:r>
      <w:r w:rsidR="002463B6">
        <w:rPr>
          <w:color w:val="000000" w:themeColor="text1"/>
        </w:rPr>
        <w:t xml:space="preserve"> августа </w:t>
      </w:r>
      <w:r w:rsidR="002463B6" w:rsidRPr="002463B6">
        <w:rPr>
          <w:color w:val="000000" w:themeColor="text1"/>
        </w:rPr>
        <w:t xml:space="preserve">2022 г. </w:t>
      </w:r>
      <w:r w:rsidR="002463B6">
        <w:rPr>
          <w:color w:val="000000" w:themeColor="text1"/>
        </w:rPr>
        <w:t>№</w:t>
      </w:r>
      <w:r w:rsidR="002463B6" w:rsidRPr="002463B6">
        <w:rPr>
          <w:color w:val="000000" w:themeColor="text1"/>
        </w:rPr>
        <w:t xml:space="preserve"> 2257/р</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Сеть передачи данных</w:t>
      </w:r>
      <w:r>
        <w:rPr>
          <w:b/>
          <w:color w:val="000000" w:themeColor="text1"/>
        </w:rPr>
        <w:t>;</w:t>
      </w:r>
      <w:r w:rsidRPr="00FD4B90">
        <w:rPr>
          <w:b/>
          <w:color w:val="000000" w:themeColor="text1"/>
        </w:rPr>
        <w:t xml:space="preserve"> </w:t>
      </w:r>
      <w:r w:rsidRPr="00AA0361">
        <w:rPr>
          <w:color w:val="000000" w:themeColor="text1"/>
        </w:rPr>
        <w:t>СПД</w:t>
      </w:r>
      <w:r w:rsidR="003D5521">
        <w:rPr>
          <w:b/>
          <w:color w:val="000000" w:themeColor="text1"/>
        </w:rPr>
        <w:fldChar w:fldCharType="begin"/>
      </w:r>
      <w:r>
        <w:instrText xml:space="preserve"> XE </w:instrText>
      </w:r>
      <w:r w:rsidR="00E64620">
        <w:instrText>«</w:instrText>
      </w:r>
      <w:r w:rsidRPr="00460627">
        <w:rPr>
          <w:b/>
          <w:color w:val="000000" w:themeColor="text1"/>
        </w:rPr>
        <w:instrText>Сеть передачи данных</w:instrText>
      </w:r>
      <w:r>
        <w:rPr>
          <w:b/>
          <w:color w:val="000000" w:themeColor="text1"/>
        </w:rPr>
        <w:instrText>;</w:instrText>
      </w:r>
      <w:r w:rsidRPr="00FD4B90">
        <w:rPr>
          <w:b/>
          <w:color w:val="000000" w:themeColor="text1"/>
        </w:rPr>
        <w:instrText xml:space="preserve"> </w:instrText>
      </w:r>
      <w:r w:rsidRPr="00AA0361">
        <w:rPr>
          <w:color w:val="000000" w:themeColor="text1"/>
        </w:rPr>
        <w:instrText>СПД</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Корпоративная транспортная инфраструктура передачи данных, предназначенная для обмена информацией между подключенными к ней пользователями, а также для обеспечения доступа к ИС пользователей.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4.18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Владелец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Владелец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2463B6" w:rsidP="00684371">
      <w:pPr>
        <w:spacing w:after="0" w:line="360" w:lineRule="exact"/>
        <w:ind w:firstLine="709"/>
        <w:jc w:val="both"/>
        <w:rPr>
          <w:color w:val="000000" w:themeColor="text1"/>
        </w:rPr>
      </w:pPr>
      <w:r w:rsidRPr="002463B6">
        <w:rPr>
          <w:color w:val="000000" w:themeColor="text1"/>
        </w:rPr>
        <w:t xml:space="preserve">Подразделение </w:t>
      </w:r>
      <w:r w:rsidR="008466A6">
        <w:rPr>
          <w:color w:val="000000" w:themeColor="text1"/>
        </w:rPr>
        <w:t>ОАО </w:t>
      </w:r>
      <w:r w:rsidR="00E64620">
        <w:rPr>
          <w:color w:val="000000" w:themeColor="text1"/>
        </w:rPr>
        <w:t>«РЖД»</w:t>
      </w:r>
      <w:r w:rsidRPr="002463B6">
        <w:rPr>
          <w:color w:val="000000" w:themeColor="text1"/>
        </w:rPr>
        <w:t>, которое при осуществлении своей деятельности генерирует данные. Это распорядитель бизнес-данных, который обладает подтвержденными полномочиями на утверждение решений, касающихся его области данных</w:t>
      </w:r>
      <w:r w:rsidR="00684371"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w:t>
      </w:r>
      <w:r w:rsidR="002463B6">
        <w:rPr>
          <w:color w:val="000000" w:themeColor="text1"/>
        </w:rPr>
        <w:t xml:space="preserve">пункт 1.2 </w:t>
      </w:r>
      <w:r w:rsidR="002463B6" w:rsidRPr="002463B6">
        <w:rPr>
          <w:color w:val="000000" w:themeColor="text1"/>
        </w:rPr>
        <w:t>Методик</w:t>
      </w:r>
      <w:r w:rsidR="002463B6">
        <w:rPr>
          <w:color w:val="000000" w:themeColor="text1"/>
        </w:rPr>
        <w:t xml:space="preserve">и </w:t>
      </w:r>
      <w:r w:rsidR="002463B6" w:rsidRPr="002463B6">
        <w:rPr>
          <w:color w:val="000000" w:themeColor="text1"/>
        </w:rPr>
        <w:t xml:space="preserve">по описанию доменов данных </w:t>
      </w:r>
      <w:r w:rsidR="008466A6">
        <w:rPr>
          <w:color w:val="000000" w:themeColor="text1"/>
        </w:rPr>
        <w:t>ОАО </w:t>
      </w:r>
      <w:r w:rsidR="00E64620">
        <w:rPr>
          <w:color w:val="000000" w:themeColor="text1"/>
        </w:rPr>
        <w:t>«РЖД»</w:t>
      </w:r>
      <w:r w:rsidR="002463B6">
        <w:rPr>
          <w:color w:val="000000" w:themeColor="text1"/>
        </w:rPr>
        <w:t xml:space="preserve">, утвержденной </w:t>
      </w:r>
      <w:r w:rsidR="002463B6" w:rsidRPr="002463B6">
        <w:rPr>
          <w:color w:val="000000" w:themeColor="text1"/>
        </w:rPr>
        <w:t xml:space="preserve">распоряжением </w:t>
      </w:r>
      <w:r w:rsidR="008466A6">
        <w:rPr>
          <w:color w:val="000000" w:themeColor="text1"/>
        </w:rPr>
        <w:t>ОАО </w:t>
      </w:r>
      <w:r w:rsidR="00E64620">
        <w:rPr>
          <w:color w:val="000000" w:themeColor="text1"/>
        </w:rPr>
        <w:t>«РЖД»</w:t>
      </w:r>
      <w:r w:rsidR="002463B6">
        <w:rPr>
          <w:color w:val="000000" w:themeColor="text1"/>
        </w:rPr>
        <w:t xml:space="preserve"> </w:t>
      </w:r>
      <w:r w:rsidR="002463B6" w:rsidRPr="002463B6">
        <w:rPr>
          <w:color w:val="000000" w:themeColor="text1"/>
        </w:rPr>
        <w:t>от 30</w:t>
      </w:r>
      <w:r w:rsidR="002463B6">
        <w:rPr>
          <w:color w:val="000000" w:themeColor="text1"/>
        </w:rPr>
        <w:t xml:space="preserve"> августа </w:t>
      </w:r>
      <w:r w:rsidR="002463B6" w:rsidRPr="002463B6">
        <w:rPr>
          <w:color w:val="000000" w:themeColor="text1"/>
        </w:rPr>
        <w:t xml:space="preserve">2022 г. </w:t>
      </w:r>
      <w:r w:rsidR="002463B6">
        <w:rPr>
          <w:color w:val="000000" w:themeColor="text1"/>
        </w:rPr>
        <w:t>№</w:t>
      </w:r>
      <w:r w:rsidR="002463B6" w:rsidRPr="002463B6">
        <w:rPr>
          <w:color w:val="000000" w:themeColor="text1"/>
        </w:rPr>
        <w:t xml:space="preserve"> 2257/р</w:t>
      </w:r>
      <w:r w:rsidRPr="00FD4B90">
        <w:rPr>
          <w:color w:val="000000" w:themeColor="text1"/>
        </w:rPr>
        <w:t>]</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Куратор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Куратор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Специалист (или подразделение), который осуществляет мониторинг за ходом процесса сбора и использования данных, обеспечивает соблюдение параметров качества работы с данными на всех этапах их жизненного цикла.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Оператор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Оператор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Специалист (или подразделение), организовывающий и осуществляющий обработку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Потребитель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Потребитель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Специалист (или подразделение), осуществляющее запрос на определенную аналитическую отчетность и пользующееся результатами разработки в целях выполнения своих должностных обязанностей.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4"/>
        </w:numPr>
        <w:spacing w:before="120" w:after="0" w:line="360" w:lineRule="exact"/>
        <w:ind w:left="0" w:firstLine="709"/>
        <w:jc w:val="both"/>
        <w:rPr>
          <w:b/>
          <w:color w:val="000000" w:themeColor="text1"/>
        </w:rPr>
      </w:pPr>
      <w:r w:rsidRPr="00FD4B90">
        <w:rPr>
          <w:b/>
          <w:color w:val="000000" w:themeColor="text1"/>
        </w:rPr>
        <w:t>Легитимные системы потребители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Легитимные системы потребители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Информационные системы, имеющие доступ к определенным данным и являющиеся потребителями таких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22" w:name="_Toc131076365"/>
      <w:bookmarkStart w:id="323" w:name="_Toc148538452"/>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0</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Информационная безопасность</w:t>
      </w:r>
      <w:bookmarkEnd w:id="322"/>
      <w:bookmarkEnd w:id="323"/>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Анализ информационного риска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Анализ информационного риска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Систематическое использование информации для выявления угроз безопасности информации, уязвимостей информационной системы и количественной оценки вероятностей реализации угроз с использованием уязвимостей и последствий реализации угроз для информации и информационной системы, предназначенной для обработки этой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2.8.9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Оценка информационного риска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Оценка информационного риска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Общий процесс анализа информационного риска и его оценивания.</w:t>
      </w:r>
    </w:p>
    <w:p w:rsidR="00684371" w:rsidRDefault="00684371" w:rsidP="00684371">
      <w:pPr>
        <w:spacing w:after="0" w:line="360" w:lineRule="exact"/>
        <w:ind w:firstLine="709"/>
        <w:jc w:val="both"/>
        <w:rPr>
          <w:color w:val="000000" w:themeColor="text1"/>
        </w:rPr>
      </w:pPr>
      <w:r w:rsidRPr="00FD4B90">
        <w:rPr>
          <w:color w:val="000000" w:themeColor="text1"/>
        </w:rPr>
        <w:t>[статья 2.8.10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Уязвимость</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Уязвимость</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Недостаток (слабость) программного (программно-технического) средства или информационной системы в целом, который (которая) может быть использована для реализации угроз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[пункт 3.3 ГОСТ Р 56545-2015 Защита информации. Уязвимости информационных систем. Правила описания уязвимостей]</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Уязвимость информационной системы</w:t>
      </w:r>
      <w:r w:rsidR="003D5521">
        <w:rPr>
          <w:b/>
          <w:color w:val="000000" w:themeColor="text1"/>
        </w:rPr>
        <w:fldChar w:fldCharType="begin"/>
      </w:r>
      <w:r>
        <w:instrText xml:space="preserve"> XE </w:instrText>
      </w:r>
      <w:r w:rsidR="00E64620">
        <w:instrText>«</w:instrText>
      </w:r>
      <w:r w:rsidRPr="00971AFE">
        <w:rPr>
          <w:b/>
          <w:color w:val="000000" w:themeColor="text1"/>
        </w:rPr>
        <w:instrText>Уязвимость информационной системы</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Недостаток (слабость) информационной системы, который (которая) создает потенциальные или реально существующие условия для реализации или проявления угроз безопасности информации.</w:t>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[Приложение </w:t>
      </w:r>
      <w:r w:rsidR="005A6BA8">
        <w:rPr>
          <w:color w:val="000000" w:themeColor="text1"/>
        </w:rPr>
        <w:t>№ </w:t>
      </w:r>
      <w:r w:rsidRPr="00FD4B90">
        <w:rPr>
          <w:color w:val="000000" w:themeColor="text1"/>
        </w:rPr>
        <w:t xml:space="preserve">1 к Методическому документу </w:t>
      </w:r>
      <w:r w:rsidR="00E64620">
        <w:rPr>
          <w:color w:val="000000" w:themeColor="text1"/>
        </w:rPr>
        <w:t>«</w:t>
      </w:r>
      <w:r w:rsidRPr="00FD4B90">
        <w:rPr>
          <w:color w:val="000000" w:themeColor="text1"/>
        </w:rPr>
        <w:t>Меры защиты информации в государственных информационных системах</w:t>
      </w:r>
      <w:r w:rsidR="00E64620">
        <w:rPr>
          <w:color w:val="000000" w:themeColor="text1"/>
        </w:rPr>
        <w:t>»</w:t>
      </w:r>
      <w:r w:rsidRPr="00FD4B90">
        <w:rPr>
          <w:color w:val="000000" w:themeColor="text1"/>
        </w:rPr>
        <w:t>, утвержд</w:t>
      </w:r>
      <w:r w:rsidR="00840400">
        <w:rPr>
          <w:color w:val="000000" w:themeColor="text1"/>
        </w:rPr>
        <w:t>е</w:t>
      </w:r>
      <w:r w:rsidRPr="00FD4B90">
        <w:rPr>
          <w:color w:val="000000" w:themeColor="text1"/>
        </w:rPr>
        <w:t>нному ФСТЭК России 11 февраля 2014 года]</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Примечание. Если уязвимость соответствует угрозе, то существует риск.</w:t>
      </w:r>
    </w:p>
    <w:p w:rsidR="00684371" w:rsidRDefault="000D43C7" w:rsidP="00684371">
      <w:pPr>
        <w:spacing w:after="0" w:line="360" w:lineRule="exact"/>
        <w:ind w:firstLine="709"/>
        <w:jc w:val="both"/>
        <w:rPr>
          <w:color w:val="000000" w:themeColor="text1"/>
        </w:rPr>
      </w:pPr>
      <w:r>
        <w:rPr>
          <w:color w:val="000000" w:themeColor="text1"/>
        </w:rPr>
        <w:t>[на основе положений</w:t>
      </w:r>
      <w:r w:rsidR="00684371" w:rsidRPr="00FD4B90">
        <w:rPr>
          <w:color w:val="000000" w:themeColor="text1"/>
        </w:rPr>
        <w:t xml:space="preserve"> статья 2.6.4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Угроза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Угроза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Совокупность условий и факторов, которые могут стать причиной нарушения целостности, доступности, конфиденциальности.</w:t>
      </w:r>
    </w:p>
    <w:p w:rsidR="00684371" w:rsidRDefault="00684371" w:rsidP="00684371">
      <w:pPr>
        <w:spacing w:after="0" w:line="360" w:lineRule="exact"/>
        <w:ind w:firstLine="709"/>
        <w:jc w:val="both"/>
        <w:rPr>
          <w:color w:val="000000" w:themeColor="text1"/>
        </w:rPr>
      </w:pPr>
      <w:r w:rsidRPr="00FD4B90">
        <w:rPr>
          <w:color w:val="000000" w:themeColor="text1"/>
        </w:rPr>
        <w:t>[статья А.10 ГОСТ Р 53114-2008 Защита информации. Обеспечение информационной безопасности в организации.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Угроза (безопасности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Угроза (безопасности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условий и факторов, создающих потенциальную или реально существующую опасность нарушения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2.6.1 ГОСТ Р 50922-2006 Защита информации. Основные термины и определения; статья 3.2.1 Р 50.1.056-2005 Техническая защита информации. Основные термины и определения; пункт 3.2 ГОСТ Р 56545-2015 Защита информации. Уязвимости информационных систем. Правила описания уязвимостей; пункт 3.6 ГОСТ Р 56546-2015 Защита информации. Уязвимости информационных систем. Классификация уязвимостей информационных систем]</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Модель угроз (безопасности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Модель угроз (безопасности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Физическое, математическое, описательное представление свойств или характеристик угроз безопасности информации.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Видом описательного представления свойств или характеристик угроз безопасности информации может быть специальный нормативный документ.</w:t>
      </w:r>
    </w:p>
    <w:p w:rsidR="00684371" w:rsidRDefault="00684371" w:rsidP="00684371">
      <w:pPr>
        <w:spacing w:after="0" w:line="360" w:lineRule="exact"/>
        <w:ind w:firstLine="709"/>
        <w:jc w:val="both"/>
        <w:rPr>
          <w:color w:val="000000" w:themeColor="text1"/>
        </w:rPr>
      </w:pPr>
      <w:r w:rsidRPr="00FD4B90">
        <w:rPr>
          <w:color w:val="000000" w:themeColor="text1"/>
        </w:rPr>
        <w:t>[статья 3.3.3 ГОСТ Р 53114-2008 Защита информации. Обеспечение информационной безопасности в организации. Основные термины и определения; статья 2.6.8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Источник угрозы безопасности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Источник угрозы безопасности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Субъект (физическое лицо, материальный объект или физическое явление), являющийся непосредственной причиной возникновения угрозы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3.2.2 Р 50.1.056-2005 Техническая защита информации. Основные термины и определения; статья 2.6.3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Несанкционированное воздействие на информацию</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Несанкционированное воздействие на информацию</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Воздействие на защищаемую информацию с нарушением установленных прав и (или) правил доступа, приводящее к утечке, искажению, подделке, уничтожению, блокированию доступа к информации, а также к утрате, уничтожению или сбою функционирования носителя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2.6.6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lastRenderedPageBreak/>
        <w:t>Вредоносная программа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Вредоносная программа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Программа, предназначенная для осуществления несанкционированного доступа к информации и (или) воздействия на информацию или ресурсы информационной системы.</w:t>
      </w:r>
    </w:p>
    <w:p w:rsidR="00684371" w:rsidRDefault="00684371" w:rsidP="00684371">
      <w:pPr>
        <w:spacing w:after="0" w:line="360" w:lineRule="exact"/>
        <w:ind w:firstLine="709"/>
        <w:jc w:val="both"/>
        <w:rPr>
          <w:color w:val="000000" w:themeColor="text1"/>
        </w:rPr>
      </w:pPr>
      <w:r w:rsidRPr="00FD4B90">
        <w:rPr>
          <w:color w:val="000000" w:themeColor="text1"/>
        </w:rPr>
        <w:t>[статья 2.6.5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Преднамеренное силовое электромагнитное воздействие на информацию</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Преднамеренное силовое электромагнитное воздействие на информацию</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Несанкционированное воздействие на информацию, осуществляемое путем применения источника электромагнитного поля для наведения (генерирования) в автоматизированных информационных системах электромагнитной энергии с уровнем, вызывающим нарушение нормального функционирования (сбой в работе) технических и программных средств этих систем.</w:t>
      </w:r>
    </w:p>
    <w:p w:rsidR="00684371" w:rsidRDefault="00684371" w:rsidP="00684371">
      <w:pPr>
        <w:spacing w:after="0" w:line="360" w:lineRule="exact"/>
        <w:ind w:firstLine="709"/>
        <w:jc w:val="both"/>
        <w:rPr>
          <w:color w:val="000000" w:themeColor="text1"/>
        </w:rPr>
      </w:pPr>
      <w:r w:rsidRPr="00FD4B90">
        <w:rPr>
          <w:color w:val="000000" w:themeColor="text1"/>
        </w:rPr>
        <w:t>[статья 2.6.7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 xml:space="preserve">Инцидент информационной безопасности; </w:t>
      </w:r>
      <w:r w:rsidRPr="00AA0361">
        <w:rPr>
          <w:color w:val="000000" w:themeColor="text1"/>
        </w:rPr>
        <w:t>инцидент ИБ</w:t>
      </w:r>
      <w:r w:rsidR="003D5521">
        <w:rPr>
          <w:b/>
          <w:color w:val="000000" w:themeColor="text1"/>
        </w:rPr>
        <w:fldChar w:fldCharType="begin"/>
      </w:r>
      <w:r>
        <w:instrText xml:space="preserve"> XE </w:instrText>
      </w:r>
      <w:r w:rsidR="00E64620">
        <w:instrText>«</w:instrText>
      </w:r>
      <w:r w:rsidRPr="002415D6">
        <w:rPr>
          <w:b/>
          <w:color w:val="000000" w:themeColor="text1"/>
        </w:rPr>
        <w:instrText>Инцидент информационной безопасности</w:instrText>
      </w:r>
      <w:r w:rsidRPr="002415D6">
        <w:instrText>\</w:instrText>
      </w:r>
      <w:r w:rsidRPr="002415D6">
        <w:rPr>
          <w:b/>
          <w:color w:val="000000" w:themeColor="text1"/>
        </w:rPr>
        <w:instrText xml:space="preserve">; </w:instrText>
      </w:r>
      <w:r w:rsidRPr="00AA0361">
        <w:rPr>
          <w:color w:val="000000" w:themeColor="text1"/>
        </w:rPr>
        <w:instrText>инцидент ИБ</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Непредвиденное или нежелательное событие (группа событий) ИБ, которое привело (могут привести) к нарушению функционирования информационного ресурса или возникновению угроз безопасности информации или нарушению требований по защите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26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Компьютерный инцидент</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Компьютерный инцидент</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Pr>
          <w:color w:val="000000" w:themeColor="text1"/>
        </w:rPr>
        <w:t xml:space="preserve">1. </w:t>
      </w:r>
      <w:r w:rsidRPr="00FD4B90">
        <w:rPr>
          <w:color w:val="000000" w:themeColor="text1"/>
        </w:rPr>
        <w:t>Факт нарушения и (или) прекращения функционирования объекта критической информационной инфраструктуры, сети электросвязи, используемой для организации взаимодействия таких объектов, и (или) нарушения безопасности обрабатываемой таким объектом информации, в том числе произошедший в результате компьютерной атаки.</w:t>
      </w:r>
    </w:p>
    <w:p w:rsidR="00684371" w:rsidRDefault="00684371" w:rsidP="00684371">
      <w:pPr>
        <w:spacing w:after="0" w:line="360" w:lineRule="exact"/>
        <w:ind w:firstLine="709"/>
        <w:jc w:val="both"/>
        <w:rPr>
          <w:color w:val="000000" w:themeColor="text1"/>
        </w:rPr>
      </w:pPr>
      <w:r w:rsidRPr="00FD4B90">
        <w:rPr>
          <w:color w:val="000000" w:themeColor="text1"/>
        </w:rPr>
        <w:t>[пункт 5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Pr>
          <w:color w:val="000000" w:themeColor="text1"/>
        </w:rPr>
        <w:t xml:space="preserve">2. </w:t>
      </w:r>
      <w:r w:rsidRPr="00FD4B90">
        <w:rPr>
          <w:color w:val="000000" w:themeColor="text1"/>
        </w:rPr>
        <w:t>Факт нарушения и (или) прекращения функционирования информационного ресурса, сети электросвязи, используемой для организации взаимодействия информационных ресурсов, и (или) нарушения безопасности обрабатываемой в информационном ресурсе информации, в том числе произошедший в результате компьютерной атаки.</w:t>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[статья 27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Тип компьютерного инцидента</w:t>
      </w:r>
      <w:r w:rsidR="003D5521">
        <w:rPr>
          <w:b/>
          <w:color w:val="000000" w:themeColor="text1"/>
        </w:rPr>
        <w:fldChar w:fldCharType="begin"/>
      </w:r>
      <w:r>
        <w:instrText xml:space="preserve"> XE </w:instrText>
      </w:r>
      <w:r w:rsidR="00E64620">
        <w:instrText>«</w:instrText>
      </w:r>
      <w:r w:rsidRPr="008A105E">
        <w:rPr>
          <w:b/>
          <w:color w:val="000000" w:themeColor="text1"/>
        </w:rPr>
        <w:instrText>Тип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Классификация разновидностей компьютерных инцидентов.</w:t>
      </w:r>
    </w:p>
    <w:p w:rsidR="00684371" w:rsidRDefault="00684371" w:rsidP="00684371">
      <w:pPr>
        <w:spacing w:after="0" w:line="360" w:lineRule="exact"/>
        <w:ind w:firstLine="709"/>
        <w:jc w:val="both"/>
        <w:rPr>
          <w:color w:val="000000" w:themeColor="text1"/>
        </w:rPr>
      </w:pPr>
      <w:r w:rsidRPr="00FD4B90">
        <w:rPr>
          <w:color w:val="000000" w:themeColor="text1"/>
        </w:rPr>
        <w:t>[статья 29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Регистрация компьютерного инцидента</w:t>
      </w:r>
      <w:r w:rsidR="003D5521">
        <w:rPr>
          <w:b/>
          <w:color w:val="000000" w:themeColor="text1"/>
        </w:rPr>
        <w:fldChar w:fldCharType="begin"/>
      </w:r>
      <w:r>
        <w:instrText xml:space="preserve"> XE </w:instrText>
      </w:r>
      <w:r w:rsidR="00E64620">
        <w:instrText>«</w:instrText>
      </w:r>
      <w:r w:rsidRPr="00716370">
        <w:rPr>
          <w:b/>
          <w:color w:val="000000" w:themeColor="text1"/>
        </w:rPr>
        <w:instrText>Регистрация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 (процедура, функция) фиксации сведений о компьютерном инциденте по установленной форме.</w:t>
      </w:r>
    </w:p>
    <w:p w:rsidR="00684371" w:rsidRDefault="00684371" w:rsidP="00684371">
      <w:pPr>
        <w:spacing w:after="0" w:line="360" w:lineRule="exact"/>
        <w:ind w:firstLine="709"/>
        <w:jc w:val="both"/>
        <w:rPr>
          <w:color w:val="000000" w:themeColor="text1"/>
        </w:rPr>
      </w:pPr>
      <w:r w:rsidRPr="00FD4B90">
        <w:rPr>
          <w:color w:val="000000" w:themeColor="text1"/>
        </w:rPr>
        <w:t>[статья 41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Реагирование на компьютерный инцидент</w:t>
      </w:r>
      <w:r w:rsidR="003D5521">
        <w:rPr>
          <w:b/>
          <w:color w:val="000000" w:themeColor="text1"/>
        </w:rPr>
        <w:fldChar w:fldCharType="begin"/>
      </w:r>
      <w:r>
        <w:instrText xml:space="preserve"> XE </w:instrText>
      </w:r>
      <w:r w:rsidR="00E64620">
        <w:instrText>«</w:instrText>
      </w:r>
      <w:r w:rsidRPr="00B94DD1">
        <w:rPr>
          <w:b/>
          <w:color w:val="000000" w:themeColor="text1"/>
        </w:rPr>
        <w:instrText>Реагирование на компьютерный инцидент</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Последовательное выполнение этапов реагирования на компьютерный инцидент с целью установления технических причин и условий возникновения компьютерного инцидента и ликвидации его последствий.</w:t>
      </w:r>
    </w:p>
    <w:p w:rsidR="00684371" w:rsidRDefault="00684371" w:rsidP="00684371">
      <w:pPr>
        <w:spacing w:after="0" w:line="360" w:lineRule="exact"/>
        <w:ind w:firstLine="709"/>
        <w:jc w:val="both"/>
        <w:rPr>
          <w:color w:val="000000" w:themeColor="text1"/>
        </w:rPr>
      </w:pPr>
      <w:r w:rsidRPr="00FD4B90">
        <w:rPr>
          <w:color w:val="000000" w:themeColor="text1"/>
        </w:rPr>
        <w:t>[статья 42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Этап реагирования (на компьютерный инцидент)</w:t>
      </w:r>
      <w:r w:rsidR="003D5521">
        <w:rPr>
          <w:b/>
          <w:color w:val="000000" w:themeColor="text1"/>
        </w:rPr>
        <w:fldChar w:fldCharType="begin"/>
      </w:r>
      <w:r>
        <w:instrText xml:space="preserve"> XE </w:instrText>
      </w:r>
      <w:r w:rsidR="00E64620">
        <w:instrText>«</w:instrText>
      </w:r>
      <w:r w:rsidRPr="005C1F74">
        <w:rPr>
          <w:b/>
          <w:color w:val="000000" w:themeColor="text1"/>
        </w:rPr>
        <w:instrText>Этап реагирования (на компьютерный инцидент)</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Действие или совокупность действий, осуществляемых по отношению к зарегистрированному компьютерному инциденту.</w:t>
      </w:r>
    </w:p>
    <w:p w:rsidR="00684371" w:rsidRDefault="00684371" w:rsidP="00684371">
      <w:pPr>
        <w:spacing w:after="0" w:line="360" w:lineRule="exact"/>
        <w:ind w:firstLine="709"/>
        <w:jc w:val="both"/>
        <w:rPr>
          <w:color w:val="000000" w:themeColor="text1"/>
        </w:rPr>
      </w:pPr>
      <w:r w:rsidRPr="00FD4B90">
        <w:rPr>
          <w:color w:val="000000" w:themeColor="text1"/>
        </w:rPr>
        <w:t>[статья 43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План реагирования (на компьютерный инцидент)</w:t>
      </w:r>
      <w:r w:rsidR="003D5521">
        <w:rPr>
          <w:b/>
          <w:color w:val="000000" w:themeColor="text1"/>
        </w:rPr>
        <w:fldChar w:fldCharType="begin"/>
      </w:r>
      <w:r w:rsidR="00992C49">
        <w:instrText xml:space="preserve"> XE "</w:instrText>
      </w:r>
      <w:r w:rsidR="00992C49" w:rsidRPr="00AB706F">
        <w:rPr>
          <w:b/>
          <w:color w:val="000000" w:themeColor="text1"/>
        </w:rPr>
        <w:instrText>План реагирования (на компьютерный инцидент)</w:instrText>
      </w:r>
      <w:r w:rsidR="00992C49">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Набор документированных процедур и инструкций, определяющих порядок реализации мероприятий по реагированию на компьютерные инциденты.</w:t>
      </w:r>
    </w:p>
    <w:p w:rsidR="00684371" w:rsidRDefault="00684371" w:rsidP="00684371">
      <w:pPr>
        <w:spacing w:after="0" w:line="360" w:lineRule="exact"/>
        <w:ind w:firstLine="709"/>
        <w:jc w:val="both"/>
        <w:rPr>
          <w:color w:val="000000" w:themeColor="text1"/>
        </w:rPr>
      </w:pPr>
      <w:r w:rsidRPr="00FD4B90">
        <w:rPr>
          <w:color w:val="000000" w:themeColor="text1"/>
        </w:rPr>
        <w:t>[статья 44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Время реагирования (на компьютерный инцидент)</w:t>
      </w:r>
      <w:r w:rsidR="003D5521">
        <w:rPr>
          <w:b/>
          <w:color w:val="000000" w:themeColor="text1"/>
        </w:rPr>
        <w:fldChar w:fldCharType="begin"/>
      </w:r>
      <w:r>
        <w:instrText xml:space="preserve"> XE </w:instrText>
      </w:r>
      <w:r w:rsidR="00E64620">
        <w:instrText>«</w:instrText>
      </w:r>
      <w:r w:rsidRPr="00032AD3">
        <w:rPr>
          <w:b/>
          <w:color w:val="000000" w:themeColor="text1"/>
        </w:rPr>
        <w:instrText>Время реагирования (на компьютерный инцидент)</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Время реакции на инцидент, характеризующее интервал между получением информации о возникновении компьютерного инцидента и моментом закрытия компьютерного инцидента.</w:t>
      </w:r>
    </w:p>
    <w:p w:rsidR="00684371" w:rsidRDefault="00684371" w:rsidP="00684371">
      <w:pPr>
        <w:spacing w:after="0" w:line="360" w:lineRule="exact"/>
        <w:ind w:firstLine="709"/>
        <w:jc w:val="both"/>
        <w:rPr>
          <w:color w:val="000000" w:themeColor="text1"/>
        </w:rPr>
      </w:pPr>
      <w:r w:rsidRPr="00FD4B90">
        <w:rPr>
          <w:color w:val="000000" w:themeColor="text1"/>
        </w:rPr>
        <w:t>[статья 45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Локализация компьютерного инцидента</w:t>
      </w:r>
      <w:r w:rsidR="003D5521">
        <w:rPr>
          <w:b/>
          <w:color w:val="000000" w:themeColor="text1"/>
        </w:rPr>
        <w:fldChar w:fldCharType="begin"/>
      </w:r>
      <w:r>
        <w:instrText xml:space="preserve"> XE </w:instrText>
      </w:r>
      <w:r w:rsidR="00E64620">
        <w:instrText>«</w:instrText>
      </w:r>
      <w:r w:rsidRPr="002427C1">
        <w:rPr>
          <w:b/>
          <w:color w:val="000000" w:themeColor="text1"/>
        </w:rPr>
        <w:instrText>Локализация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Совокупность действий, направленных на определение и ограничение функционирования информационных ресурсов, на которых обнаружены </w:t>
      </w:r>
      <w:r w:rsidRPr="00FD4B90">
        <w:rPr>
          <w:color w:val="000000" w:themeColor="text1"/>
        </w:rPr>
        <w:lastRenderedPageBreak/>
        <w:t>признаки зарегистрированного компьютерного инцидента, с целью предотвращения его дальнейшего распространения.</w:t>
      </w:r>
    </w:p>
    <w:p w:rsidR="00684371" w:rsidRDefault="00684371" w:rsidP="00684371">
      <w:pPr>
        <w:spacing w:after="0" w:line="360" w:lineRule="exact"/>
        <w:ind w:firstLine="709"/>
        <w:jc w:val="both"/>
        <w:rPr>
          <w:color w:val="000000" w:themeColor="text1"/>
        </w:rPr>
      </w:pPr>
      <w:r w:rsidRPr="00FD4B90">
        <w:rPr>
          <w:color w:val="000000" w:themeColor="text1"/>
        </w:rPr>
        <w:t>[статья 46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Выявление последствий компьютерного инцидента</w:t>
      </w:r>
      <w:r w:rsidR="003D5521">
        <w:rPr>
          <w:b/>
          <w:color w:val="000000" w:themeColor="text1"/>
        </w:rPr>
        <w:fldChar w:fldCharType="begin"/>
      </w:r>
      <w:r>
        <w:instrText xml:space="preserve"> XE </w:instrText>
      </w:r>
      <w:r w:rsidR="00E64620">
        <w:instrText>«</w:instrText>
      </w:r>
      <w:r w:rsidRPr="00D3350D">
        <w:rPr>
          <w:b/>
          <w:color w:val="000000" w:themeColor="text1"/>
        </w:rPr>
        <w:instrText>Выявление последствий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действий, направленных на определение фактов несанкционированного раскрытия, модификации, уничтожения информации или блокирования доступа к ней, а также фактов внесения нарушителем ИБ в информационный ресурс изменений, позволяющих ему осуществлять дальнейшие несанкционированные действия по отношению к защищаемой информации, связанных с зарегистрированным компьютерным инцидентом.</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В качестве фактов внесения в информационный ресурс изменений следует рассматривать: создание нарушителем ИБ нелегитимной учетной записи пользователя, внедрение в информационный ресурс нештатного программного обеспечения, изменение настроек средств защиты информации и программного обеспечения, а также другие изменения, вносимые нарушителем ИБ в информационный ресурс с целью использования их для осуществления дальнейших несанкционированных действий по отношению к защищаемой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47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Ликвидация последствий компьютерного инцидента</w:t>
      </w:r>
      <w:r w:rsidR="003D5521">
        <w:rPr>
          <w:b/>
          <w:color w:val="000000" w:themeColor="text1"/>
        </w:rPr>
        <w:fldChar w:fldCharType="begin"/>
      </w:r>
      <w:r>
        <w:instrText xml:space="preserve"> XE </w:instrText>
      </w:r>
      <w:r w:rsidR="00E64620">
        <w:instrText>«</w:instrText>
      </w:r>
      <w:r w:rsidRPr="000C5293">
        <w:rPr>
          <w:b/>
          <w:color w:val="000000" w:themeColor="text1"/>
        </w:rPr>
        <w:instrText>Ликвидация последствий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действий, направленных на восстановление штатного режима функционирования информационных ресурсов после компьютерного инцидента и удаление изменений, внесенных нарушителем ИБ в информационный ресурс.</w:t>
      </w:r>
    </w:p>
    <w:p w:rsidR="00684371" w:rsidRDefault="00684371" w:rsidP="00684371">
      <w:pPr>
        <w:spacing w:after="0" w:line="360" w:lineRule="exact"/>
        <w:ind w:firstLine="709"/>
        <w:jc w:val="both"/>
        <w:rPr>
          <w:color w:val="000000" w:themeColor="text1"/>
        </w:rPr>
      </w:pPr>
      <w:r w:rsidRPr="00FD4B90">
        <w:rPr>
          <w:color w:val="000000" w:themeColor="text1"/>
        </w:rPr>
        <w:t>[статья 48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Установление причин компьютерного инцидента</w:t>
      </w:r>
      <w:r w:rsidR="003D5521">
        <w:rPr>
          <w:b/>
          <w:color w:val="000000" w:themeColor="text1"/>
        </w:rPr>
        <w:fldChar w:fldCharType="begin"/>
      </w:r>
      <w:r>
        <w:instrText xml:space="preserve"> XE </w:instrText>
      </w:r>
      <w:r w:rsidR="00E64620">
        <w:instrText>«</w:instrText>
      </w:r>
      <w:r w:rsidRPr="00786AAE">
        <w:rPr>
          <w:b/>
          <w:color w:val="000000" w:themeColor="text1"/>
        </w:rPr>
        <w:instrText>Установление причин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действий, направленных на определение факторов, обусловивших возможность возникновения компьютерного инцидента и (или) способствовавших его возникновению.</w:t>
      </w:r>
    </w:p>
    <w:p w:rsidR="00684371" w:rsidRDefault="00684371" w:rsidP="00684371">
      <w:pPr>
        <w:spacing w:after="0" w:line="360" w:lineRule="exact"/>
        <w:ind w:firstLine="709"/>
        <w:jc w:val="both"/>
        <w:rPr>
          <w:color w:val="000000" w:themeColor="text1"/>
        </w:rPr>
      </w:pPr>
      <w:r w:rsidRPr="00FD4B90">
        <w:rPr>
          <w:color w:val="000000" w:themeColor="text1"/>
        </w:rPr>
        <w:t>[статья 49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Закрытие компьютерного инцидента</w:t>
      </w:r>
      <w:r w:rsidR="003D5521">
        <w:rPr>
          <w:b/>
          <w:color w:val="000000" w:themeColor="text1"/>
        </w:rPr>
        <w:fldChar w:fldCharType="begin"/>
      </w:r>
      <w:r>
        <w:instrText xml:space="preserve"> XE </w:instrText>
      </w:r>
      <w:r w:rsidR="00E64620">
        <w:instrText>«</w:instrText>
      </w:r>
      <w:r w:rsidRPr="00825575">
        <w:rPr>
          <w:b/>
          <w:color w:val="000000" w:themeColor="text1"/>
        </w:rPr>
        <w:instrText>Закрытие компьютерного инцидента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действий, направленных на проверку результатов выполнения мероприятий (этапов) реагирования на компьютерный инцидент для принятия решения о его закрытии или о необходимости проведения дополнительных действий по реагированию.</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[статья 50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Принятие мер по предотвращению повторного возникновения компьютерных инцидентов</w:t>
      </w:r>
      <w:r w:rsidR="003D5521">
        <w:rPr>
          <w:b/>
          <w:color w:val="000000" w:themeColor="text1"/>
        </w:rPr>
        <w:fldChar w:fldCharType="begin"/>
      </w:r>
      <w:r>
        <w:instrText xml:space="preserve"> XE </w:instrText>
      </w:r>
      <w:r w:rsidR="00E64620">
        <w:instrText>«</w:instrText>
      </w:r>
      <w:r w:rsidRPr="00C56A25">
        <w:rPr>
          <w:b/>
          <w:color w:val="000000" w:themeColor="text1"/>
        </w:rPr>
        <w:instrText>Принятие мер по предотвращению повторного возникновения компьютерных инцидентов</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Реализация мер защиты информации, обеспечивающих противодействие (снижение вероятности вплоть до недопущения) повторному возникновению компьютерных инцидентов.</w:t>
      </w:r>
    </w:p>
    <w:p w:rsidR="00684371" w:rsidRDefault="00684371" w:rsidP="00684371">
      <w:pPr>
        <w:spacing w:after="0" w:line="360" w:lineRule="exact"/>
        <w:ind w:firstLine="709"/>
        <w:jc w:val="both"/>
        <w:rPr>
          <w:color w:val="000000" w:themeColor="text1"/>
        </w:rPr>
      </w:pPr>
      <w:r w:rsidRPr="00FD4B90">
        <w:rPr>
          <w:color w:val="000000" w:themeColor="text1"/>
        </w:rPr>
        <w:t>[статья 51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Компьютерная атака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Компьютерная атака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1. Целенаправленное воздействие программных и (или) программно-аппаратных средств на объекты критической информационной инфраструктуры, сети электросвязи, используемые для организации взаимодействия таких объектов, в целях нарушения и (или) прекращения их функционирования и (или) создания угрозы безопасности обрабатываемой такими объектами информации.</w:t>
      </w:r>
    </w:p>
    <w:p w:rsidR="00684371" w:rsidRPr="00FD4B90" w:rsidRDefault="00684371" w:rsidP="00684371">
      <w:pPr>
        <w:spacing w:after="0" w:line="360" w:lineRule="exact"/>
        <w:ind w:firstLine="709"/>
        <w:jc w:val="both"/>
        <w:rPr>
          <w:color w:val="000000" w:themeColor="text1"/>
        </w:rPr>
      </w:pPr>
      <w:r w:rsidRPr="00FD4B90">
        <w:rPr>
          <w:color w:val="000000" w:themeColor="text1"/>
        </w:rPr>
        <w:t>[пункт 4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FD4B90">
        <w:rPr>
          <w:color w:val="000000" w:themeColor="text1"/>
        </w:rPr>
        <w:t>2. Целенаправленное воздействие программных и (или) программно-аппаратных средств на информационный ресурс в целях нарушения и (или) прекращения его функционирования и (или) создания угрозы безопасности обрабатываемой таким ресурсом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30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Источник компьютерной атаки</w:t>
      </w:r>
      <w:r w:rsidR="003D5521">
        <w:rPr>
          <w:b/>
          <w:color w:val="000000" w:themeColor="text1"/>
        </w:rPr>
        <w:fldChar w:fldCharType="begin"/>
      </w:r>
      <w:r>
        <w:instrText xml:space="preserve"> XE </w:instrText>
      </w:r>
      <w:r w:rsidR="00E64620">
        <w:instrText>«</w:instrText>
      </w:r>
      <w:r w:rsidRPr="00393E23">
        <w:rPr>
          <w:b/>
          <w:color w:val="000000" w:themeColor="text1"/>
        </w:rPr>
        <w:instrText>Источник компьютерной атаки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Лицо (или инициируемый им процесс), проводящее (проводящий) атаку.</w:t>
      </w:r>
    </w:p>
    <w:p w:rsidR="00684371" w:rsidRDefault="00684371" w:rsidP="00684371">
      <w:pPr>
        <w:spacing w:after="0" w:line="360" w:lineRule="exact"/>
        <w:ind w:firstLine="709"/>
        <w:jc w:val="both"/>
        <w:rPr>
          <w:color w:val="000000" w:themeColor="text1"/>
        </w:rPr>
      </w:pPr>
      <w:r w:rsidRPr="00FD4B90">
        <w:rPr>
          <w:color w:val="000000" w:themeColor="text1"/>
        </w:rPr>
        <w:t>[статья 31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Тип компьютерной атаки</w:t>
      </w:r>
      <w:r w:rsidR="003D5521">
        <w:rPr>
          <w:b/>
          <w:color w:val="000000" w:themeColor="text1"/>
        </w:rPr>
        <w:fldChar w:fldCharType="begin"/>
      </w:r>
      <w:r>
        <w:instrText xml:space="preserve"> XE </w:instrText>
      </w:r>
      <w:r w:rsidR="00E64620">
        <w:instrText>«</w:instrText>
      </w:r>
      <w:r w:rsidRPr="00C57339">
        <w:rPr>
          <w:b/>
          <w:color w:val="000000" w:themeColor="text1"/>
        </w:rPr>
        <w:instrText>Тип компьютерной атаки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Классификация разновидностей компьютерных атак.</w:t>
      </w:r>
    </w:p>
    <w:p w:rsidR="00684371" w:rsidRDefault="00684371" w:rsidP="00684371">
      <w:pPr>
        <w:spacing w:after="0" w:line="360" w:lineRule="exact"/>
        <w:ind w:firstLine="709"/>
        <w:jc w:val="both"/>
        <w:rPr>
          <w:color w:val="000000" w:themeColor="text1"/>
        </w:rPr>
      </w:pPr>
      <w:r w:rsidRPr="00FD4B90">
        <w:rPr>
          <w:color w:val="000000" w:themeColor="text1"/>
        </w:rPr>
        <w:t>[статья 34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Обнаружение компьютерных атак</w:t>
      </w:r>
      <w:r w:rsidR="003D5521">
        <w:rPr>
          <w:b/>
          <w:color w:val="000000" w:themeColor="text1"/>
        </w:rPr>
        <w:fldChar w:fldCharType="begin"/>
      </w:r>
      <w:r>
        <w:instrText xml:space="preserve"> XE </w:instrText>
      </w:r>
      <w:r w:rsidR="00E64620">
        <w:instrText>«</w:instrText>
      </w:r>
      <w:r w:rsidRPr="000839E8">
        <w:rPr>
          <w:b/>
          <w:color w:val="000000" w:themeColor="text1"/>
        </w:rPr>
        <w:instrText>Обнаружение компьютерных атак</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Комплекс мероприятий по выявлению и анализу признаков компьютерных атак и определению их типа.</w:t>
      </w:r>
    </w:p>
    <w:p w:rsidR="00684371" w:rsidRDefault="00684371" w:rsidP="00684371">
      <w:pPr>
        <w:spacing w:after="0" w:line="360" w:lineRule="exact"/>
        <w:ind w:firstLine="709"/>
        <w:jc w:val="both"/>
        <w:rPr>
          <w:color w:val="000000" w:themeColor="text1"/>
        </w:rPr>
      </w:pPr>
      <w:r w:rsidRPr="00FD4B90">
        <w:rPr>
          <w:color w:val="000000" w:themeColor="text1"/>
        </w:rPr>
        <w:t>[статья 40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lastRenderedPageBreak/>
        <w:t>Защита информации</w:t>
      </w:r>
      <w:r>
        <w:rPr>
          <w:b/>
          <w:color w:val="000000" w:themeColor="text1"/>
        </w:rPr>
        <w:t>;</w:t>
      </w:r>
      <w:r w:rsidRPr="00FD4B90">
        <w:rPr>
          <w:b/>
          <w:color w:val="000000" w:themeColor="text1"/>
        </w:rPr>
        <w:t xml:space="preserve"> </w:t>
      </w:r>
      <w:r w:rsidRPr="00DC0DA1">
        <w:rPr>
          <w:color w:val="000000" w:themeColor="text1"/>
        </w:rPr>
        <w:t>ЗИ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w:instrText>
      </w:r>
      <w:r>
        <w:rPr>
          <w:b/>
          <w:color w:val="000000" w:themeColor="text1"/>
        </w:rPr>
        <w:instrText>;</w:instrText>
      </w:r>
      <w:r w:rsidRPr="00FD4B90">
        <w:rPr>
          <w:b/>
          <w:color w:val="000000" w:themeColor="text1"/>
        </w:rPr>
        <w:instrText xml:space="preserve"> </w:instrText>
      </w:r>
      <w:r w:rsidRPr="00DC0DA1">
        <w:rPr>
          <w:color w:val="000000" w:themeColor="text1"/>
        </w:rPr>
        <w:instrText>ЗИ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Pr>
          <w:color w:val="000000" w:themeColor="text1"/>
        </w:rPr>
        <w:t>1</w:t>
      </w:r>
      <w:r w:rsidRPr="00FD4B90">
        <w:rPr>
          <w:color w:val="000000" w:themeColor="text1"/>
        </w:rPr>
        <w:t>. Представляет собой принятие правовых, организационных и технических мер, направленных на:</w:t>
      </w:r>
    </w:p>
    <w:p w:rsidR="00684371" w:rsidRPr="00FD4B90" w:rsidRDefault="00684371" w:rsidP="00684371">
      <w:pPr>
        <w:spacing w:after="0" w:line="360" w:lineRule="exact"/>
        <w:ind w:firstLine="709"/>
        <w:jc w:val="both"/>
        <w:rPr>
          <w:color w:val="000000" w:themeColor="text1"/>
        </w:rPr>
      </w:pPr>
      <w:r w:rsidRPr="00FD4B90">
        <w:rPr>
          <w:color w:val="000000" w:themeColor="text1"/>
        </w:rPr>
        <w:t>1) обеспечение защиты информации от неправомерного доступа, уничтожения, модифицирования, блокирования, копирования, предоставления, распространения, а также от иных неправомерных действий в отношении такой информации;</w:t>
      </w:r>
    </w:p>
    <w:p w:rsidR="00684371" w:rsidRPr="00FD4B90" w:rsidRDefault="00684371" w:rsidP="00684371">
      <w:pPr>
        <w:spacing w:after="0" w:line="360" w:lineRule="exact"/>
        <w:ind w:firstLine="709"/>
        <w:jc w:val="both"/>
        <w:rPr>
          <w:color w:val="000000" w:themeColor="text1"/>
        </w:rPr>
      </w:pPr>
      <w:r w:rsidRPr="00FD4B90">
        <w:rPr>
          <w:color w:val="000000" w:themeColor="text1"/>
        </w:rPr>
        <w:t>2) соблюдение конфиденциальности информации ограниченного доступа;</w:t>
      </w:r>
    </w:p>
    <w:p w:rsidR="00684371" w:rsidRPr="00FD4B90" w:rsidRDefault="00684371" w:rsidP="00684371">
      <w:pPr>
        <w:spacing w:after="0" w:line="360" w:lineRule="exact"/>
        <w:ind w:firstLine="709"/>
        <w:jc w:val="both"/>
        <w:rPr>
          <w:color w:val="000000" w:themeColor="text1"/>
        </w:rPr>
      </w:pPr>
      <w:r w:rsidRPr="00FD4B90">
        <w:rPr>
          <w:color w:val="000000" w:themeColor="text1"/>
        </w:rPr>
        <w:t>3) реализацию права на доступ к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[часть 1 статьи 16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Pr>
          <w:color w:val="000000" w:themeColor="text1"/>
        </w:rPr>
        <w:t>2</w:t>
      </w:r>
      <w:r w:rsidRPr="00FD4B90">
        <w:rPr>
          <w:color w:val="000000" w:themeColor="text1"/>
        </w:rPr>
        <w:t>. Деятельность, направленная на предотвращение утечки защищаемой информации, несанкционированных и непреднамеренных воздействий на защищаемую информацию.</w:t>
      </w:r>
    </w:p>
    <w:p w:rsidR="00684371" w:rsidRPr="00FD4B90" w:rsidRDefault="00684371" w:rsidP="00684371">
      <w:pPr>
        <w:spacing w:after="0" w:line="360" w:lineRule="exact"/>
        <w:ind w:firstLine="709"/>
        <w:jc w:val="both"/>
        <w:rPr>
          <w:color w:val="000000" w:themeColor="text1"/>
        </w:rPr>
      </w:pPr>
      <w:r w:rsidRPr="00FD4B90">
        <w:rPr>
          <w:color w:val="000000" w:themeColor="text1"/>
        </w:rPr>
        <w:t>[статья 2.1.1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Замысел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Замысел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Основная идея, раскрывающая состав, содержание, взаимосвязь и последовательность осуществления технических и организационных мероприятий, необходимых для достижения цели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2.4.1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Цель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Цель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Заранее намеченный результат защиты информации.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Результатом защиты информации может быть предотвращение ущерба обладателю информации из-за возможной утечки информации и (или) несанкционированного и непреднамеренного воздействия на информацию.</w:t>
      </w:r>
    </w:p>
    <w:p w:rsidR="00684371" w:rsidRDefault="00684371" w:rsidP="00684371">
      <w:pPr>
        <w:spacing w:after="0" w:line="360" w:lineRule="exact"/>
        <w:ind w:firstLine="709"/>
        <w:jc w:val="both"/>
        <w:rPr>
          <w:color w:val="000000" w:themeColor="text1"/>
        </w:rPr>
      </w:pPr>
      <w:r w:rsidRPr="00FD4B90">
        <w:rPr>
          <w:color w:val="000000" w:themeColor="text1"/>
        </w:rPr>
        <w:t>[статья 2.4.2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Правовая защита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Правовая защита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правовыми методами, включающая в себя разработку законодательных и нормативных правовых документов (актов), регулирующих отношения субъектов по защите информации, применение этих документов (актов), а также надзор и контроль за их исполнением.</w:t>
      </w:r>
    </w:p>
    <w:p w:rsidR="00684371" w:rsidRDefault="00684371" w:rsidP="00684371">
      <w:pPr>
        <w:spacing w:after="0" w:line="360" w:lineRule="exact"/>
        <w:ind w:firstLine="709"/>
        <w:jc w:val="both"/>
        <w:rPr>
          <w:color w:val="000000" w:themeColor="text1"/>
        </w:rPr>
      </w:pPr>
      <w:r w:rsidRPr="00FD4B90">
        <w:rPr>
          <w:color w:val="000000" w:themeColor="text1"/>
        </w:rPr>
        <w:t>[статья 2.2.1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Требование по защите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Требование по защите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Установленное правило или норма, которая должна быть выполнена при организации и осуществлении защиты информации, или допустимое значение показателя эффективности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2.9.2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Оценка соответствия требованиям по защите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Оценка соответствия требованиям по защите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Прямое или косвенное определение степени соблюдения требований по защите информации, предъявляемых к объекту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2.8.1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Лицензирование в области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Лицензирование в области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Деятельность, заключающаяся в проверке (экспертизе) возможностей юридического лица выполнять работы в области защиты информации в соответствии с установленными требованиями и выдаче разрешения на выполнение этих работ.</w:t>
      </w:r>
    </w:p>
    <w:p w:rsidR="00684371" w:rsidRDefault="00684371" w:rsidP="00684371">
      <w:pPr>
        <w:spacing w:after="0" w:line="360" w:lineRule="exact"/>
        <w:ind w:firstLine="709"/>
        <w:jc w:val="both"/>
        <w:rPr>
          <w:color w:val="000000" w:themeColor="text1"/>
        </w:rPr>
      </w:pPr>
      <w:r w:rsidRPr="00FD4B90">
        <w:rPr>
          <w:color w:val="000000" w:themeColor="text1"/>
        </w:rPr>
        <w:t>[статья 2.8.2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Система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Система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органов и (или) исполнителей, используемой ими техники защиты информации, а также объектов защиты информации, организованная и функционирующая по правилам и нормам, установленным соответствующими документами в области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2.4.3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Общий регламент по защите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Общий регламент по защите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Правила регулирования процедуры сбора, обработки, хранения и распространения персональных данных. Их основная цель - защитить личные данные, согласно правам человека.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 xml:space="preserve">1407/р; Концепция Корпоративной системы управления данными </w:t>
      </w:r>
      <w:r w:rsidR="008466A6">
        <w:rPr>
          <w:color w:val="000000" w:themeColor="text1"/>
        </w:rPr>
        <w:t>ОАО </w:t>
      </w:r>
      <w:r w:rsidR="00E64620">
        <w:rPr>
          <w:color w:val="000000" w:themeColor="text1"/>
        </w:rPr>
        <w:t>«РЖД»</w:t>
      </w:r>
      <w:r w:rsidRPr="00FD4B90">
        <w:rPr>
          <w:color w:val="000000" w:themeColor="text1"/>
        </w:rPr>
        <w:t xml:space="preserve">, утвержденная </w:t>
      </w:r>
      <w:r w:rsidR="008466A6">
        <w:rPr>
          <w:color w:val="000000" w:themeColor="text1"/>
        </w:rPr>
        <w:t>ОАО </w:t>
      </w:r>
      <w:r w:rsidR="00E64620">
        <w:rPr>
          <w:color w:val="000000" w:themeColor="text1"/>
        </w:rPr>
        <w:t>«РЖД»</w:t>
      </w:r>
      <w:r w:rsidRPr="00FD4B90">
        <w:rPr>
          <w:color w:val="000000" w:themeColor="text1"/>
        </w:rPr>
        <w:t xml:space="preserve"> 10 сентября 2020</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1354]</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[иностранной] разведки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[иностранной] разведки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получения защищаемой информации [иностранной] разведкой.</w:t>
      </w:r>
    </w:p>
    <w:p w:rsidR="00684371" w:rsidRDefault="00684371" w:rsidP="00684371">
      <w:pPr>
        <w:spacing w:after="0" w:line="360" w:lineRule="exact"/>
        <w:ind w:firstLine="709"/>
        <w:jc w:val="both"/>
        <w:rPr>
          <w:color w:val="000000" w:themeColor="text1"/>
        </w:rPr>
      </w:pPr>
      <w:r w:rsidRPr="00FD4B90">
        <w:rPr>
          <w:color w:val="000000" w:themeColor="text1"/>
        </w:rPr>
        <w:t>[статья 2.3.8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lastRenderedPageBreak/>
        <w:t>Защита информации от непреднамеренного воздействия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непреднамеренного воздействия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воздействия на защищаемую информацию ошибок ее пользователя, сбоя технических и программных средств информационных систем, природных явлений или иных нецеленаправленных на изменение информации событий, приводящих к искажению, уничтожению, копированию, блокированию доступа к информации, а также к утрате, уничтожению или сбою функционирования носителя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2.3.4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преднамеренного воздействия</w:t>
      </w:r>
      <w:r>
        <w:rPr>
          <w:b/>
          <w:color w:val="000000" w:themeColor="text1"/>
        </w:rPr>
        <w:t>;</w:t>
      </w:r>
      <w:r w:rsidRPr="00992C49">
        <w:rPr>
          <w:color w:val="000000" w:themeColor="text1"/>
        </w:rPr>
        <w:t xml:space="preserve"> ЗИ от ПДВ</w:t>
      </w:r>
      <w:r w:rsidR="003D5521">
        <w:rPr>
          <w:color w:val="000000" w:themeColor="text1"/>
        </w:rPr>
        <w:fldChar w:fldCharType="begin"/>
      </w:r>
      <w:r w:rsidR="00992C49">
        <w:instrText xml:space="preserve"> XE "</w:instrText>
      </w:r>
      <w:r w:rsidR="00992C49" w:rsidRPr="00047BC2">
        <w:rPr>
          <w:b/>
          <w:color w:val="000000" w:themeColor="text1"/>
        </w:rPr>
        <w:instrText>Защита информации от преднамеренного воздействия</w:instrText>
      </w:r>
      <w:r w:rsidR="00992C49" w:rsidRPr="00047BC2">
        <w:instrText>\</w:instrText>
      </w:r>
      <w:r w:rsidR="00992C49" w:rsidRPr="00047BC2">
        <w:rPr>
          <w:b/>
          <w:color w:val="000000" w:themeColor="text1"/>
        </w:rPr>
        <w:instrText>;</w:instrText>
      </w:r>
      <w:r w:rsidR="00992C49" w:rsidRPr="00047BC2">
        <w:rPr>
          <w:color w:val="000000" w:themeColor="text1"/>
        </w:rPr>
        <w:instrText xml:space="preserve"> ЗИ от ПДВ</w:instrText>
      </w:r>
      <w:r w:rsidR="00992C49">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преднамеренного воздействия, в том числе электромагнитного и (или) воздействия другой физической природы, осуществляемого в террористических или криминальных целях.</w:t>
      </w:r>
    </w:p>
    <w:p w:rsidR="00684371" w:rsidRDefault="00684371" w:rsidP="00684371">
      <w:pPr>
        <w:spacing w:after="0" w:line="360" w:lineRule="exact"/>
        <w:ind w:firstLine="709"/>
        <w:jc w:val="both"/>
        <w:rPr>
          <w:color w:val="000000" w:themeColor="text1"/>
        </w:rPr>
      </w:pPr>
      <w:r w:rsidRPr="00FD4B90">
        <w:rPr>
          <w:color w:val="000000" w:themeColor="text1"/>
        </w:rPr>
        <w:t>[статья 2.3.7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несанкционированного воздействия</w:t>
      </w:r>
      <w:r>
        <w:rPr>
          <w:b/>
          <w:color w:val="000000" w:themeColor="text1"/>
        </w:rPr>
        <w:t>;</w:t>
      </w:r>
      <w:r w:rsidRPr="00FD4B90">
        <w:rPr>
          <w:b/>
          <w:color w:val="000000" w:themeColor="text1"/>
        </w:rPr>
        <w:t xml:space="preserve"> </w:t>
      </w:r>
      <w:r w:rsidRPr="00DC0DA1">
        <w:rPr>
          <w:color w:val="000000" w:themeColor="text1"/>
        </w:rPr>
        <w:t>ЗИ от НСВ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несанкционированного воздействия</w:instrText>
      </w:r>
      <w:r>
        <w:rPr>
          <w:b/>
          <w:color w:val="000000" w:themeColor="text1"/>
        </w:rPr>
        <w:instrText>;</w:instrText>
      </w:r>
      <w:r w:rsidRPr="00FD4B90">
        <w:rPr>
          <w:b/>
          <w:color w:val="000000" w:themeColor="text1"/>
        </w:rPr>
        <w:instrText xml:space="preserve"> </w:instrText>
      </w:r>
      <w:r w:rsidRPr="00DC0DA1">
        <w:rPr>
          <w:color w:val="000000" w:themeColor="text1"/>
        </w:rPr>
        <w:instrText>ЗИ от НСВ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несанкционированного доступа и воздействия на защищаемую информацию с нарушением установленных прав и (или) правил на изменение информации, приводящих к разрушению, уничтожению, искажению, сбою в работе, незаконному перехвату и копированию, блокированию доступа к информации, а также к утрате, уничтожению или сбою функционирования носителя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2.3.3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несанкционированного доступа</w:t>
      </w:r>
      <w:r>
        <w:rPr>
          <w:b/>
          <w:color w:val="000000" w:themeColor="text1"/>
        </w:rPr>
        <w:t>;</w:t>
      </w:r>
      <w:r w:rsidRPr="00FD4B90">
        <w:rPr>
          <w:b/>
          <w:color w:val="000000" w:themeColor="text1"/>
        </w:rPr>
        <w:t xml:space="preserve"> </w:t>
      </w:r>
      <w:r w:rsidRPr="00DC0DA1">
        <w:rPr>
          <w:color w:val="000000" w:themeColor="text1"/>
        </w:rPr>
        <w:t>ЗИ от НСД</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несанкционированного доступа</w:instrText>
      </w:r>
      <w:r>
        <w:rPr>
          <w:b/>
          <w:color w:val="000000" w:themeColor="text1"/>
        </w:rPr>
        <w:instrText>;</w:instrText>
      </w:r>
      <w:r w:rsidRPr="00FD4B90">
        <w:rPr>
          <w:b/>
          <w:color w:val="000000" w:themeColor="text1"/>
        </w:rPr>
        <w:instrText xml:space="preserve"> </w:instrText>
      </w:r>
      <w:r w:rsidRPr="00DC0DA1">
        <w:rPr>
          <w:color w:val="000000" w:themeColor="text1"/>
        </w:rPr>
        <w:instrText>ЗИ от НСД</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получения защищаемой информации заинтересованными субъектами с нарушением установленных нормативными и правовыми документами (актами) или обладателями информации прав или правил разграничения доступа к защищаемой информации.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Заинтересованными субъектами, осуществляющими несанкционированный доступ к защищаемой информации, могут быть: государство, </w:t>
      </w:r>
      <w:r w:rsidRPr="00D71A52">
        <w:rPr>
          <w:color w:val="000000" w:themeColor="text1"/>
          <w:sz w:val="24"/>
        </w:rPr>
        <w:lastRenderedPageBreak/>
        <w:t>юридическое лицо, группа физических лиц, в том числе общественная организация, отдельное физическое лицо.</w:t>
      </w:r>
    </w:p>
    <w:p w:rsidR="00684371" w:rsidRDefault="00684371" w:rsidP="00684371">
      <w:pPr>
        <w:spacing w:after="0" w:line="360" w:lineRule="exact"/>
        <w:ind w:firstLine="709"/>
        <w:jc w:val="both"/>
        <w:rPr>
          <w:color w:val="000000" w:themeColor="text1"/>
        </w:rPr>
      </w:pPr>
      <w:r w:rsidRPr="00FD4B90">
        <w:rPr>
          <w:color w:val="000000" w:themeColor="text1"/>
        </w:rPr>
        <w:t>[статья 2.3.6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разглашения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разглашения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несанкционированного доведения защищаемой информации до заинтересованных субъектов (потребителей), не имеющих права доступа к этой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2.3.5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Защита информации от утечки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Защита информации от утечки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направленная на предотвращение неконтролируемого распространения защищаемой информации в результате ее разглашения и несанкционированного доступа к ней, а также на исключение (затруднение) получения защищаемой информации [иностранными] разведками и другими заинтересованными субъектами.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Заинтересованными субъектами могут быть: государство, юридическое лицо, группа физических лиц, отдельное физическое лицо.</w:t>
      </w:r>
    </w:p>
    <w:p w:rsidR="00684371" w:rsidRDefault="00684371" w:rsidP="00684371">
      <w:pPr>
        <w:spacing w:after="0" w:line="360" w:lineRule="exact"/>
        <w:ind w:firstLine="709"/>
        <w:jc w:val="both"/>
        <w:rPr>
          <w:color w:val="000000" w:themeColor="text1"/>
        </w:rPr>
      </w:pPr>
      <w:r w:rsidRPr="00FD4B90">
        <w:rPr>
          <w:color w:val="000000" w:themeColor="text1"/>
        </w:rPr>
        <w:t>[статья 2.3.2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Объект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Объект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Информация или носитель информации, или информационный процесс, которые необходимо защищать в соответствии с целью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2.5.1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Специальная проверка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Специальная проверка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Проверка объекта информатизации в целях выявления и изъятия возможно внедренных закладочных устройств.</w:t>
      </w:r>
    </w:p>
    <w:p w:rsidR="00684371" w:rsidRDefault="00684371" w:rsidP="00684371">
      <w:pPr>
        <w:spacing w:after="0" w:line="360" w:lineRule="exact"/>
        <w:ind w:firstLine="709"/>
        <w:jc w:val="both"/>
        <w:rPr>
          <w:color w:val="000000" w:themeColor="text1"/>
        </w:rPr>
      </w:pPr>
      <w:r w:rsidRPr="00FD4B90">
        <w:rPr>
          <w:color w:val="000000" w:themeColor="text1"/>
        </w:rPr>
        <w:t>[статья 2.8.5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Специальное исследование (объекта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Специальное исследование (объекта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Исследование, проводимое в целях выявления технических каналов утечки защищаемой информации и оценки соответствия защиты информации (на объекте защиты) требованиям нормативных и правовых документов в области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2.8.4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lastRenderedPageBreak/>
        <w:t>Способ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Способ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Порядок и правила применения определенных принципов и средств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2.3.1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Физическая защита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Физическая защита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путем применения организационных мероприятий и совокупности средств, создающих препятствия для проникновения или доступа неуполномоченных физических лиц к объекту защиты.</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Примечания:</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1. Организационные мероприятия по обеспечению физической защиты информации предусматривают установление режимных, временных, территориальных, пространственных ограничений на условия использования и распорядок работы объекта защиты.</w:t>
      </w:r>
    </w:p>
    <w:p w:rsidR="00684371" w:rsidRPr="00D71A52" w:rsidRDefault="00684371" w:rsidP="00684371">
      <w:pPr>
        <w:spacing w:after="0" w:line="360" w:lineRule="exact"/>
        <w:ind w:firstLine="709"/>
        <w:jc w:val="both"/>
        <w:rPr>
          <w:color w:val="000000" w:themeColor="text1"/>
          <w:sz w:val="24"/>
        </w:rPr>
      </w:pPr>
      <w:r w:rsidRPr="00D71A52">
        <w:rPr>
          <w:color w:val="000000" w:themeColor="text1"/>
          <w:sz w:val="24"/>
        </w:rPr>
        <w:t>2. К объектам защиты информации могут быть отнесены: охраняемая территория, здание (сооружение), выделенное помещение, информация и (или) информационные ресурсы объекта информатизации.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2.2.4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Криптографическая защита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Криптографическая защита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с помощью ее криптографического преобразования.</w:t>
      </w:r>
    </w:p>
    <w:p w:rsidR="00684371" w:rsidRDefault="00684371" w:rsidP="00684371">
      <w:pPr>
        <w:spacing w:after="0" w:line="360" w:lineRule="exact"/>
        <w:ind w:firstLine="709"/>
        <w:jc w:val="both"/>
        <w:rPr>
          <w:color w:val="000000" w:themeColor="text1"/>
        </w:rPr>
      </w:pPr>
      <w:r w:rsidRPr="00FD4B90">
        <w:rPr>
          <w:color w:val="000000" w:themeColor="text1"/>
        </w:rPr>
        <w:t>[статья 2.2.3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Средство контроля эффективности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Средство контроля эффективности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Средство защиты информации, предназначенное или используемое для контроля эффективности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2.7.3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Техника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Техника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Средства защиты информации, в том числе средства физической защиты информации, криптографические средства защиты информации, средства контроля эффективности защиты информации, средства и системы управления, предназначенные для обеспечения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2.7.1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Средство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Средство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Техническое, программное, программно-техническое средство, вещество и (или) материал, предназначенные или используемые для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[статья 2.7.2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Средство физической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Средство физической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Средство защиты информации, предназначенное или используемое для обеспечения физической защиты объекта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2.7.4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Криптографическое средство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Криптографическое средство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Средство защиты информации, реализующее алгоритмы криптографического преобразования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2.7.5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Техническая защита информации</w:t>
      </w:r>
      <w:r>
        <w:rPr>
          <w:b/>
          <w:color w:val="000000" w:themeColor="text1"/>
        </w:rPr>
        <w:t>;</w:t>
      </w:r>
      <w:r w:rsidRPr="00FD4B90">
        <w:rPr>
          <w:b/>
          <w:color w:val="000000" w:themeColor="text1"/>
        </w:rPr>
        <w:t xml:space="preserve"> </w:t>
      </w:r>
      <w:r w:rsidRPr="00DC0DA1">
        <w:rPr>
          <w:color w:val="000000" w:themeColor="text1"/>
        </w:rPr>
        <w:t>ТЗИ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Техническая защита информации</w:instrText>
      </w:r>
      <w:r>
        <w:rPr>
          <w:b/>
          <w:color w:val="000000" w:themeColor="text1"/>
        </w:rPr>
        <w:instrText>;</w:instrText>
      </w:r>
      <w:r w:rsidRPr="00FD4B90">
        <w:rPr>
          <w:b/>
          <w:color w:val="000000" w:themeColor="text1"/>
        </w:rPr>
        <w:instrText xml:space="preserve"> </w:instrText>
      </w:r>
      <w:r w:rsidRPr="00DC0DA1">
        <w:rPr>
          <w:color w:val="000000" w:themeColor="text1"/>
        </w:rPr>
        <w:instrText>ТЗИ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Защита информации, заключающаяся в обеспечении некриптографическими методами безопасности информации (данных), подлежащей (подлежащих) защите в соответствии с действующим законодательством, с применением технических, программных и программно-технических средств.</w:t>
      </w:r>
    </w:p>
    <w:p w:rsidR="00684371" w:rsidRDefault="00684371" w:rsidP="00684371">
      <w:pPr>
        <w:spacing w:after="0" w:line="360" w:lineRule="exact"/>
        <w:ind w:firstLine="709"/>
        <w:jc w:val="both"/>
        <w:rPr>
          <w:color w:val="000000" w:themeColor="text1"/>
        </w:rPr>
      </w:pPr>
      <w:r w:rsidRPr="00FD4B90">
        <w:rPr>
          <w:color w:val="000000" w:themeColor="text1"/>
        </w:rPr>
        <w:t>[статья 2.2.2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Показатель эффективности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Показатель эффективности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Мера или характеристика для оценки эффективности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2.9.3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Норма эффективности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Норма эффективности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Значение показателя эффективности защиты информации, установленное нормативными и правовыми документами.</w:t>
      </w:r>
    </w:p>
    <w:p w:rsidR="00684371" w:rsidRDefault="00684371" w:rsidP="00684371">
      <w:pPr>
        <w:spacing w:after="0" w:line="360" w:lineRule="exact"/>
        <w:ind w:firstLine="709"/>
        <w:jc w:val="both"/>
        <w:rPr>
          <w:color w:val="000000" w:themeColor="text1"/>
        </w:rPr>
      </w:pPr>
      <w:r w:rsidRPr="00FD4B90">
        <w:rPr>
          <w:color w:val="000000" w:themeColor="text1"/>
        </w:rPr>
        <w:t>[статья 2.9.4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Экспертиза документа по защите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Экспертиза документа по защите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Рассмотрение документа по защите информации физическим или юридическим лицом, имеющим право на проведение работ в данной области, с целью подготовить соответствующее экспертное заключение.</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Экспертиза документа по защите информации может включать в себя научно-техническую, правовую, метрологическую, патентную и терминологическую экспертизу.</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[статья 2.8.8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Эффективность защиты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Эффективность защиты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Степень соответствия результатов защиты информации цели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2.9.1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Защищаемая информация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Защищаемая информация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Информация, являющаяся предметом собственности и подлежащая защите в соответствии с требованиями правовых документов или требованиями, устанавливаемыми собственником информации.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Собственниками информации могут быть: государство, юридическое лицо, группа физических лиц, отдельное физическое лицо.</w:t>
      </w:r>
    </w:p>
    <w:p w:rsidR="00684371" w:rsidRDefault="00684371" w:rsidP="00684371">
      <w:pPr>
        <w:spacing w:after="0" w:line="360" w:lineRule="exact"/>
        <w:ind w:firstLine="709"/>
        <w:jc w:val="both"/>
        <w:rPr>
          <w:color w:val="000000" w:themeColor="text1"/>
        </w:rPr>
      </w:pPr>
      <w:r w:rsidRPr="00FD4B90">
        <w:rPr>
          <w:color w:val="000000" w:themeColor="text1"/>
        </w:rPr>
        <w:t>[статья 2.5.2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Носитель защищаемой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Носитель защищаемой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Физическое лицо или материальный объект, в том числе физическое поле, в котором информация находит свое отражение в виде символов, образов, сигналов, технических решений и процессов, количественных характеристик физических величин.</w:t>
      </w:r>
    </w:p>
    <w:p w:rsidR="00684371" w:rsidRDefault="00684371" w:rsidP="00684371">
      <w:pPr>
        <w:spacing w:after="0" w:line="360" w:lineRule="exact"/>
        <w:ind w:firstLine="709"/>
        <w:jc w:val="both"/>
        <w:rPr>
          <w:color w:val="000000" w:themeColor="text1"/>
        </w:rPr>
      </w:pPr>
      <w:r w:rsidRPr="00FD4B90">
        <w:rPr>
          <w:color w:val="000000" w:themeColor="text1"/>
        </w:rPr>
        <w:t>[статья 2.5.3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Фактор, воздействующий на защищаемую информацию</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Фактор, воздействующий на защищаемую информацию</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Явление, действие или процесс, результатом которого могут быть утечка, искажение, уничтожение защищаемой информации, блокирование доступа к ней.</w:t>
      </w:r>
    </w:p>
    <w:p w:rsidR="00684371" w:rsidRDefault="00684371" w:rsidP="00684371">
      <w:pPr>
        <w:spacing w:after="0" w:line="360" w:lineRule="exact"/>
        <w:ind w:firstLine="709"/>
        <w:jc w:val="both"/>
        <w:rPr>
          <w:color w:val="000000" w:themeColor="text1"/>
        </w:rPr>
      </w:pPr>
      <w:r w:rsidRPr="00FD4B90">
        <w:rPr>
          <w:color w:val="000000" w:themeColor="text1"/>
        </w:rPr>
        <w:t>[статья 2.6.2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Защищаемая информационная система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Защищаемая информационная система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Информационная система, предназначенная для обработки защищаемой информации с требуемым уровнем ее защищенности.</w:t>
      </w:r>
    </w:p>
    <w:p w:rsidR="00684371" w:rsidRDefault="00684371" w:rsidP="00684371">
      <w:pPr>
        <w:spacing w:after="0" w:line="360" w:lineRule="exact"/>
        <w:ind w:firstLine="709"/>
        <w:jc w:val="both"/>
        <w:rPr>
          <w:color w:val="000000" w:themeColor="text1"/>
        </w:rPr>
      </w:pPr>
      <w:r w:rsidRPr="00FD4B90">
        <w:rPr>
          <w:color w:val="000000" w:themeColor="text1"/>
        </w:rPr>
        <w:t>[статья 3.3.2 Р 50.1.056-2005 Техническая защита информации. Основные термины и определения; статья 2.5.5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Защищаемый объект информатизации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Защищаемый объект информатизации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Объект информатизации, предназначенный для обработки защищаемой информации с требуемым уровнем ее защищенности.</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[статья 3.3.1 Р 50.1.056-2005 Техническая защита информации. Основные термины и определения; статья 2.5.4 ГОСТ Р 50922-2006 Защита информации. Основные термины и определения]</w:t>
      </w:r>
    </w:p>
    <w:p w:rsidR="00AB62DA" w:rsidRPr="00AB62DA" w:rsidRDefault="00AB62DA" w:rsidP="00AB62DA">
      <w:pPr>
        <w:numPr>
          <w:ilvl w:val="0"/>
          <w:numId w:val="95"/>
        </w:numPr>
        <w:spacing w:before="120" w:after="0" w:line="360" w:lineRule="exact"/>
        <w:ind w:left="0" w:firstLine="709"/>
        <w:jc w:val="both"/>
        <w:rPr>
          <w:b/>
          <w:color w:val="000000" w:themeColor="text1"/>
        </w:rPr>
      </w:pPr>
      <w:r w:rsidRPr="00AB62DA">
        <w:rPr>
          <w:b/>
          <w:color w:val="000000" w:themeColor="text1"/>
        </w:rPr>
        <w:t>Информационная безопасность</w:t>
      </w:r>
      <w:r w:rsidRPr="00AB62DA">
        <w:rPr>
          <w:color w:val="000000" w:themeColor="text1"/>
        </w:rPr>
        <w:t>; ИБ</w:t>
      </w:r>
      <w:r w:rsidR="003D5521" w:rsidRPr="00AB62DA">
        <w:rPr>
          <w:b/>
          <w:color w:val="000000" w:themeColor="text1"/>
        </w:rPr>
        <w:fldChar w:fldCharType="begin"/>
      </w:r>
      <w:r w:rsidRPr="00AB62DA">
        <w:rPr>
          <w:b/>
          <w:color w:val="000000" w:themeColor="text1"/>
        </w:rPr>
        <w:instrText xml:space="preserve"> XE </w:instrText>
      </w:r>
      <w:r w:rsidR="00E64620">
        <w:rPr>
          <w:b/>
          <w:color w:val="000000" w:themeColor="text1"/>
        </w:rPr>
        <w:instrText>«</w:instrText>
      </w:r>
      <w:r w:rsidRPr="0067250C">
        <w:rPr>
          <w:b/>
          <w:color w:val="000000" w:themeColor="text1"/>
        </w:rPr>
        <w:instrText>Информационная безопасность</w:instrText>
      </w:r>
      <w:r w:rsidRPr="00AB62DA">
        <w:rPr>
          <w:b/>
          <w:color w:val="000000" w:themeColor="text1"/>
        </w:rPr>
        <w:instrText>\</w:instrText>
      </w:r>
      <w:r w:rsidRPr="00AB62DA">
        <w:rPr>
          <w:color w:val="000000" w:themeColor="text1"/>
        </w:rPr>
        <w:instrText>; ИБ</w:instrText>
      </w:r>
      <w:r w:rsidR="00E64620">
        <w:rPr>
          <w:b/>
          <w:color w:val="000000" w:themeColor="text1"/>
        </w:rPr>
        <w:instrText>»</w:instrText>
      </w:r>
      <w:r w:rsidRPr="00AB62DA">
        <w:rPr>
          <w:b/>
          <w:color w:val="000000" w:themeColor="text1"/>
        </w:rPr>
        <w:instrText xml:space="preserve"> </w:instrText>
      </w:r>
      <w:r w:rsidR="003D5521" w:rsidRPr="00AB62DA">
        <w:rPr>
          <w:b/>
          <w:color w:val="000000" w:themeColor="text1"/>
        </w:rPr>
        <w:fldChar w:fldCharType="end"/>
      </w:r>
    </w:p>
    <w:p w:rsidR="00AB62DA" w:rsidRPr="00AB62DA" w:rsidRDefault="00AB62DA" w:rsidP="00AB62DA">
      <w:pPr>
        <w:spacing w:after="0" w:line="360" w:lineRule="exact"/>
        <w:ind w:firstLine="709"/>
        <w:jc w:val="both"/>
        <w:rPr>
          <w:color w:val="000000" w:themeColor="text1"/>
        </w:rPr>
      </w:pPr>
      <w:r w:rsidRPr="00AB62DA">
        <w:rPr>
          <w:color w:val="000000" w:themeColor="text1"/>
        </w:rPr>
        <w:t>Обеспечение защиты конфиденциальности, целостности и доступности информации.</w:t>
      </w:r>
    </w:p>
    <w:p w:rsidR="00AB62DA" w:rsidRPr="00AB62DA" w:rsidRDefault="00AB62DA" w:rsidP="00AB62DA">
      <w:pPr>
        <w:spacing w:after="0" w:line="360" w:lineRule="exact"/>
        <w:ind w:firstLine="709"/>
        <w:jc w:val="both"/>
        <w:rPr>
          <w:color w:val="000000" w:themeColor="text1"/>
          <w:sz w:val="24"/>
        </w:rPr>
      </w:pPr>
      <w:r w:rsidRPr="00AB62DA">
        <w:rPr>
          <w:color w:val="000000" w:themeColor="text1"/>
          <w:sz w:val="24"/>
        </w:rPr>
        <w:t>Примечание. Кроме того, могут быть также включены другие свойства, такие, как подлинность, учетность, невозможность отказа от авторства и надежность.</w:t>
      </w:r>
    </w:p>
    <w:p w:rsidR="00AB62DA" w:rsidRDefault="00AB62DA" w:rsidP="00AB62DA">
      <w:pPr>
        <w:spacing w:after="0" w:line="360" w:lineRule="exact"/>
        <w:ind w:firstLine="709"/>
        <w:jc w:val="both"/>
        <w:rPr>
          <w:color w:val="000000" w:themeColor="text1"/>
        </w:rPr>
      </w:pPr>
      <w:r w:rsidRPr="00FD4B90">
        <w:rPr>
          <w:color w:val="000000" w:themeColor="text1"/>
        </w:rPr>
        <w:t>[</w:t>
      </w:r>
      <w:r w:rsidRPr="00AB62DA">
        <w:rPr>
          <w:color w:val="000000" w:themeColor="text1"/>
        </w:rPr>
        <w:t>ГОСТ Р 53131-2008 (ИСО/МЭК ТО 24762:2008) Защита информации. Рекомендации по услугам восстановления после чрезвычайных ситуаций функций и механизмов безопасности информационных и телекоммуникационных технологий. Общие положения</w:t>
      </w:r>
      <w:r w:rsidRPr="00FD4B90">
        <w:rPr>
          <w:color w:val="000000" w:themeColor="text1"/>
        </w:rPr>
        <w:t>]</w:t>
      </w:r>
    </w:p>
    <w:p w:rsidR="00684371" w:rsidRPr="00AB62DA"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Информационная безопасность организации</w:t>
      </w:r>
      <w:r w:rsidR="008A0C38">
        <w:rPr>
          <w:color w:val="000000" w:themeColor="text1"/>
        </w:rPr>
        <w:t>; ИБ организации</w:t>
      </w:r>
      <w:r w:rsidR="003D5521">
        <w:rPr>
          <w:color w:val="000000" w:themeColor="text1"/>
        </w:rPr>
        <w:fldChar w:fldCharType="begin"/>
      </w:r>
      <w:r w:rsidR="008A0C38">
        <w:instrText xml:space="preserve"> XE </w:instrText>
      </w:r>
      <w:r w:rsidR="00E64620">
        <w:instrText>«</w:instrText>
      </w:r>
      <w:r w:rsidR="008A0C38" w:rsidRPr="00FA7DD0">
        <w:rPr>
          <w:b/>
          <w:color w:val="000000" w:themeColor="text1"/>
        </w:rPr>
        <w:instrText>Информационная безопасность организации</w:instrText>
      </w:r>
      <w:r w:rsidR="008A0C38" w:rsidRPr="00FA7DD0">
        <w:instrText>\</w:instrText>
      </w:r>
      <w:r w:rsidR="008A0C38" w:rsidRPr="00FA7DD0">
        <w:rPr>
          <w:color w:val="000000" w:themeColor="text1"/>
        </w:rPr>
        <w:instrText>; ИБ организации</w:instrText>
      </w:r>
      <w:r w:rsidR="00E64620">
        <w:instrText>»</w:instrText>
      </w:r>
      <w:r w:rsidR="008A0C38">
        <w:instrText xml:space="preserve"> </w:instrText>
      </w:r>
      <w:r w:rsidR="003D5521">
        <w:rPr>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Состояние защищенности интересов организации в условиях угроз в информационной сфере.</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Защищенность достигается обеспечением совокупности свойств информационной безопасности - конфиденциальностью, целостностью, доступностью информационных активов и инфраструктуры организации. Приоритетность свойств информационной безопасности определяется значимостью информационных активов для интересов (целей) организации.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3.2.1 ГОСТ Р 53114-2008 Защита информации. Обеспечение информационной безопасности в организации.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Безопасность информации [данных]</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Безопасность информации [данных]</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Состояние защищенности информации [данных], при котором обеспечены ее [их] конфиденциальность, доступность и целостность.</w:t>
      </w:r>
    </w:p>
    <w:p w:rsidR="00684371" w:rsidRDefault="00684371" w:rsidP="00684371">
      <w:pPr>
        <w:spacing w:after="0" w:line="360" w:lineRule="exact"/>
        <w:ind w:firstLine="709"/>
        <w:jc w:val="both"/>
        <w:rPr>
          <w:color w:val="000000" w:themeColor="text1"/>
        </w:rPr>
      </w:pPr>
      <w:r w:rsidRPr="00FD4B90">
        <w:rPr>
          <w:color w:val="000000" w:themeColor="text1"/>
        </w:rPr>
        <w:t>[статья 2.4.5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Конфиденциальность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Конфиденциальность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54176C">
        <w:rPr>
          <w:color w:val="000000" w:themeColor="text1"/>
        </w:rPr>
        <w:t>1/</w:t>
      </w:r>
      <w:r w:rsidRPr="00FD4B90">
        <w:rPr>
          <w:color w:val="000000" w:themeColor="text1"/>
        </w:rPr>
        <w:t>Обязательное для выполнения лицом, получившим доступ к определенной информации, требование не передавать такую информацию третьим лицам без согласия ее обладателя.</w:t>
      </w:r>
    </w:p>
    <w:p w:rsidR="00684371" w:rsidRPr="00FD4B90" w:rsidRDefault="00684371" w:rsidP="00684371">
      <w:pPr>
        <w:spacing w:after="0" w:line="360" w:lineRule="exact"/>
        <w:ind w:firstLine="709"/>
        <w:jc w:val="both"/>
        <w:rPr>
          <w:color w:val="000000" w:themeColor="text1"/>
        </w:rPr>
      </w:pPr>
      <w:r w:rsidRPr="00FD4B90">
        <w:rPr>
          <w:color w:val="000000" w:themeColor="text1"/>
        </w:rPr>
        <w:t>[пункт 7 статьи 2 Федерального закона от 27 июля 2006</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149</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Об </w:t>
      </w:r>
      <w:r w:rsidRPr="00FD4B90">
        <w:rPr>
          <w:color w:val="000000" w:themeColor="text1"/>
        </w:rPr>
        <w:t>информации, информационных технологиях и о защите информации</w:t>
      </w:r>
      <w:r w:rsidR="00E64620">
        <w:rPr>
          <w:color w:val="000000" w:themeColor="text1"/>
        </w:rPr>
        <w:t>»</w:t>
      </w:r>
      <w:r w:rsidRPr="00FD4B90">
        <w:rPr>
          <w:color w:val="000000" w:themeColor="text1"/>
        </w:rPr>
        <w:t>]</w:t>
      </w:r>
    </w:p>
    <w:p w:rsidR="00684371" w:rsidRPr="00FD4B90" w:rsidRDefault="00684371" w:rsidP="00684371">
      <w:pPr>
        <w:spacing w:after="0" w:line="360" w:lineRule="exact"/>
        <w:ind w:firstLine="709"/>
        <w:jc w:val="both"/>
        <w:rPr>
          <w:color w:val="000000" w:themeColor="text1"/>
        </w:rPr>
      </w:pPr>
      <w:r w:rsidRPr="0054176C">
        <w:rPr>
          <w:color w:val="000000" w:themeColor="text1"/>
        </w:rPr>
        <w:t xml:space="preserve">2/ </w:t>
      </w:r>
      <w:r w:rsidRPr="00FD4B90">
        <w:rPr>
          <w:color w:val="000000" w:themeColor="text1"/>
        </w:rPr>
        <w:t>Свойство безопасности информации, при котором доступ к ней осуществляют только субъекты доступа, имеющие на него право.</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[Приложение </w:t>
      </w:r>
      <w:r w:rsidR="005A6BA8">
        <w:rPr>
          <w:color w:val="000000" w:themeColor="text1"/>
        </w:rPr>
        <w:t>№ </w:t>
      </w:r>
      <w:r w:rsidRPr="00FD4B90">
        <w:rPr>
          <w:color w:val="000000" w:themeColor="text1"/>
        </w:rPr>
        <w:t xml:space="preserve">1 к Методическому документу </w:t>
      </w:r>
      <w:r w:rsidR="00E64620">
        <w:rPr>
          <w:color w:val="000000" w:themeColor="text1"/>
        </w:rPr>
        <w:t>«</w:t>
      </w:r>
      <w:r w:rsidRPr="00FD4B90">
        <w:rPr>
          <w:color w:val="000000" w:themeColor="text1"/>
        </w:rPr>
        <w:t>Меры защиты информации в государственных информационных системах</w:t>
      </w:r>
      <w:r w:rsidR="00E64620">
        <w:rPr>
          <w:color w:val="000000" w:themeColor="text1"/>
        </w:rPr>
        <w:t>»</w:t>
      </w:r>
      <w:r w:rsidRPr="00FD4B90">
        <w:rPr>
          <w:color w:val="000000" w:themeColor="text1"/>
        </w:rPr>
        <w:t>, утвержд</w:t>
      </w:r>
      <w:r w:rsidR="00840400">
        <w:rPr>
          <w:color w:val="000000" w:themeColor="text1"/>
        </w:rPr>
        <w:t>е</w:t>
      </w:r>
      <w:r w:rsidRPr="00FD4B90">
        <w:rPr>
          <w:color w:val="000000" w:themeColor="text1"/>
        </w:rPr>
        <w:t>нному ФСТЭК России 11 февраля 2014 года]</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Целостность информации</w:t>
      </w:r>
      <w:r w:rsidR="003D5521">
        <w:rPr>
          <w:b/>
          <w:color w:val="000000" w:themeColor="text1"/>
        </w:rPr>
        <w:fldChar w:fldCharType="begin"/>
      </w:r>
      <w:r>
        <w:instrText xml:space="preserve"> XE </w:instrText>
      </w:r>
      <w:r w:rsidR="00E64620">
        <w:instrText>«</w:instrText>
      </w:r>
      <w:r w:rsidRPr="000D34E2">
        <w:rPr>
          <w:b/>
          <w:color w:val="000000" w:themeColor="text1"/>
        </w:rPr>
        <w:instrText>Целостность информации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Свойство безопасности информации, при котором отсутствует любое ее изменение либо изменение субъектами доступа, имеющими на него право.</w:t>
      </w:r>
    </w:p>
    <w:p w:rsidR="00684371" w:rsidRDefault="00684371" w:rsidP="00684371">
      <w:pPr>
        <w:spacing w:after="0" w:line="360" w:lineRule="exact"/>
        <w:ind w:firstLine="709"/>
        <w:jc w:val="both"/>
        <w:rPr>
          <w:color w:val="000000" w:themeColor="text1"/>
        </w:rPr>
      </w:pPr>
      <w:r w:rsidRPr="00FD4B90">
        <w:rPr>
          <w:color w:val="000000" w:themeColor="text1"/>
        </w:rPr>
        <w:t xml:space="preserve">[Приложение </w:t>
      </w:r>
      <w:r w:rsidR="005A6BA8">
        <w:rPr>
          <w:color w:val="000000" w:themeColor="text1"/>
        </w:rPr>
        <w:t>№ </w:t>
      </w:r>
      <w:r w:rsidRPr="00FD4B90">
        <w:rPr>
          <w:color w:val="000000" w:themeColor="text1"/>
        </w:rPr>
        <w:t xml:space="preserve">1 к Методическому документу </w:t>
      </w:r>
      <w:r w:rsidR="00E64620">
        <w:rPr>
          <w:color w:val="000000" w:themeColor="text1"/>
        </w:rPr>
        <w:t>«</w:t>
      </w:r>
      <w:r w:rsidRPr="00FD4B90">
        <w:rPr>
          <w:color w:val="000000" w:themeColor="text1"/>
        </w:rPr>
        <w:t>Меры защиты информации в государственных информационных системах</w:t>
      </w:r>
      <w:r w:rsidR="00E64620">
        <w:rPr>
          <w:color w:val="000000" w:themeColor="text1"/>
        </w:rPr>
        <w:t>»</w:t>
      </w:r>
      <w:r w:rsidRPr="00FD4B90">
        <w:rPr>
          <w:color w:val="000000" w:themeColor="text1"/>
        </w:rPr>
        <w:t>, утвержд</w:t>
      </w:r>
      <w:r w:rsidR="00840400">
        <w:rPr>
          <w:color w:val="000000" w:themeColor="text1"/>
        </w:rPr>
        <w:t>е</w:t>
      </w:r>
      <w:r w:rsidRPr="00FD4B90">
        <w:rPr>
          <w:color w:val="000000" w:themeColor="text1"/>
        </w:rPr>
        <w:t>нному ФСТЭК России 11 февраля 2014 года]</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Информационный актив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Информационный актив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Ценность для организации в интересах достижения целей деятельности и находится в ее распоряжении.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Информационными активами являются различные виды информации, циркулирующие в информационной системе (служебная, управляющая, аналитическая, деловая и т.д.) на всех этапах жизненного цикла (генерация, хранение, обработка, передача, уничтожение).</w:t>
      </w:r>
    </w:p>
    <w:p w:rsidR="00684371" w:rsidRDefault="000D43C7" w:rsidP="00684371">
      <w:pPr>
        <w:spacing w:after="0" w:line="360" w:lineRule="exact"/>
        <w:ind w:firstLine="709"/>
        <w:jc w:val="both"/>
        <w:rPr>
          <w:color w:val="000000" w:themeColor="text1"/>
        </w:rPr>
      </w:pPr>
      <w:r>
        <w:rPr>
          <w:color w:val="000000" w:themeColor="text1"/>
        </w:rPr>
        <w:t>[на основе положений</w:t>
      </w:r>
      <w:r w:rsidR="00684371" w:rsidRPr="00FD4B90">
        <w:rPr>
          <w:color w:val="000000" w:themeColor="text1"/>
        </w:rPr>
        <w:t xml:space="preserve"> ГОСТ Р 53114-2008 Защита информации. Обеспечение информационной безопасности в организации.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Инвентаризация информационного ресурса</w:t>
      </w:r>
      <w:r w:rsidR="003D5521">
        <w:rPr>
          <w:b/>
          <w:color w:val="000000" w:themeColor="text1"/>
        </w:rPr>
        <w:fldChar w:fldCharType="begin"/>
      </w:r>
      <w:r>
        <w:instrText xml:space="preserve"> XE </w:instrText>
      </w:r>
      <w:r w:rsidR="00E64620">
        <w:instrText>«</w:instrText>
      </w:r>
      <w:r w:rsidRPr="00FE3335">
        <w:rPr>
          <w:b/>
          <w:color w:val="000000" w:themeColor="text1"/>
        </w:rPr>
        <w:instrText>Инвентаризация информационного ресурса</w:instrText>
      </w:r>
      <w:r w:rsidR="00E64620">
        <w:instrText>»</w:instrText>
      </w:r>
      <w:r>
        <w:instrText xml:space="preserve"> </w:instrText>
      </w:r>
      <w:r w:rsidR="003D5521">
        <w:rPr>
          <w:b/>
          <w:color w:val="000000" w:themeColor="text1"/>
        </w:rPr>
        <w:fldChar w:fldCharType="end"/>
      </w:r>
      <w:r w:rsidRPr="00FD4B90">
        <w:rPr>
          <w:b/>
          <w:color w:val="000000" w:themeColor="text1"/>
        </w:rPr>
        <w:t xml:space="preserve"> </w:t>
      </w:r>
    </w:p>
    <w:p w:rsidR="00684371" w:rsidRPr="00FD4B90" w:rsidRDefault="00684371" w:rsidP="00684371">
      <w:pPr>
        <w:spacing w:after="0" w:line="360" w:lineRule="exact"/>
        <w:ind w:firstLine="709"/>
        <w:jc w:val="both"/>
        <w:rPr>
          <w:color w:val="000000" w:themeColor="text1"/>
        </w:rPr>
      </w:pPr>
      <w:r w:rsidRPr="00FD4B90">
        <w:rPr>
          <w:color w:val="000000" w:themeColor="text1"/>
        </w:rPr>
        <w:t>Деятельность, направленная на сбор информации об информационном ресурсе, включая используемые в нем технические, программные и (или) программно-аппаратные средства (программно-технические средства).</w:t>
      </w:r>
    </w:p>
    <w:p w:rsidR="00684371" w:rsidRDefault="00684371" w:rsidP="00684371">
      <w:pPr>
        <w:spacing w:after="0" w:line="360" w:lineRule="exact"/>
        <w:ind w:firstLine="709"/>
        <w:jc w:val="both"/>
        <w:rPr>
          <w:color w:val="000000" w:themeColor="text1"/>
        </w:rPr>
      </w:pPr>
      <w:r w:rsidRPr="00FD4B90">
        <w:rPr>
          <w:color w:val="000000" w:themeColor="text1"/>
        </w:rPr>
        <w:t>[статья 54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 xml:space="preserve">Информационная инфраструктура (субъекта ГосСОПКА); </w:t>
      </w:r>
      <w:r w:rsidRPr="00DC0DA1">
        <w:rPr>
          <w:color w:val="000000" w:themeColor="text1"/>
        </w:rPr>
        <w:t>ИИ</w:t>
      </w:r>
      <w:r w:rsidR="003D5521">
        <w:rPr>
          <w:b/>
          <w:color w:val="000000" w:themeColor="text1"/>
        </w:rPr>
        <w:fldChar w:fldCharType="begin"/>
      </w:r>
      <w:r>
        <w:instrText xml:space="preserve"> XE </w:instrText>
      </w:r>
      <w:r w:rsidR="00E64620">
        <w:instrText>«</w:instrText>
      </w:r>
      <w:r w:rsidRPr="00DB27CB">
        <w:rPr>
          <w:b/>
          <w:color w:val="000000" w:themeColor="text1"/>
        </w:rPr>
        <w:instrText>Информационная инфраструктура (субъекта ГосСОПКА)</w:instrText>
      </w:r>
      <w:r w:rsidRPr="00DB27CB">
        <w:instrText>\</w:instrText>
      </w:r>
      <w:r w:rsidRPr="00DB27CB">
        <w:rPr>
          <w:b/>
          <w:color w:val="000000" w:themeColor="text1"/>
        </w:rPr>
        <w:instrText xml:space="preserve">; </w:instrText>
      </w:r>
      <w:r w:rsidRPr="00DC0DA1">
        <w:rPr>
          <w:color w:val="000000" w:themeColor="text1"/>
        </w:rPr>
        <w:instrText>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Информационные ресурсы, а также сети электросвязи, используемые для организации их взаимодействия.</w:t>
      </w:r>
    </w:p>
    <w:p w:rsidR="00684371" w:rsidRDefault="00684371" w:rsidP="00684371">
      <w:pPr>
        <w:spacing w:after="0" w:line="360" w:lineRule="exact"/>
        <w:ind w:firstLine="709"/>
        <w:jc w:val="both"/>
        <w:rPr>
          <w:color w:val="000000" w:themeColor="text1"/>
        </w:rPr>
      </w:pPr>
      <w:r w:rsidRPr="00FD4B90">
        <w:rPr>
          <w:color w:val="000000" w:themeColor="text1"/>
        </w:rPr>
        <w:t>[статья 23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Информационные ресурсы (входящие в зону ответственности субъекта ГосСОПКА)</w:t>
      </w:r>
      <w:r w:rsidR="003D5521">
        <w:rPr>
          <w:b/>
          <w:color w:val="000000" w:themeColor="text1"/>
        </w:rPr>
        <w:fldChar w:fldCharType="begin"/>
      </w:r>
      <w:r>
        <w:instrText xml:space="preserve"> XE </w:instrText>
      </w:r>
      <w:r w:rsidR="00E64620">
        <w:instrText>«</w:instrText>
      </w:r>
      <w:r w:rsidRPr="00B75F43">
        <w:rPr>
          <w:b/>
          <w:color w:val="000000" w:themeColor="text1"/>
        </w:rPr>
        <w:instrText>Информационные ресурсы (входящие в зону ответственности субъекта ГосСОПКА)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Информационные системы, информационно-телекоммуникационные сети и автоматизированные системы управления.</w:t>
      </w:r>
    </w:p>
    <w:p w:rsidR="00684371" w:rsidRDefault="00684371" w:rsidP="00684371">
      <w:pPr>
        <w:spacing w:after="0" w:line="360" w:lineRule="exact"/>
        <w:ind w:firstLine="709"/>
        <w:jc w:val="both"/>
        <w:rPr>
          <w:color w:val="000000" w:themeColor="text1"/>
        </w:rPr>
      </w:pPr>
      <w:r w:rsidRPr="00FD4B90">
        <w:rPr>
          <w:color w:val="000000" w:themeColor="text1"/>
        </w:rPr>
        <w:t>[статья 24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lastRenderedPageBreak/>
        <w:t>Элементы информационной инфраструктуры (субъекта ГосСОПКА)</w:t>
      </w:r>
      <w:r>
        <w:rPr>
          <w:b/>
          <w:color w:val="000000" w:themeColor="text1"/>
        </w:rPr>
        <w:t>;</w:t>
      </w:r>
      <w:r w:rsidRPr="00FD4B90">
        <w:rPr>
          <w:b/>
          <w:color w:val="000000" w:themeColor="text1"/>
        </w:rPr>
        <w:t xml:space="preserve"> </w:t>
      </w:r>
      <w:r w:rsidRPr="00DC0DA1">
        <w:rPr>
          <w:color w:val="000000" w:themeColor="text1"/>
        </w:rPr>
        <w:t>элементы ИИ</w:t>
      </w:r>
      <w:r w:rsidR="003D5521">
        <w:rPr>
          <w:b/>
          <w:color w:val="000000" w:themeColor="text1"/>
        </w:rPr>
        <w:fldChar w:fldCharType="begin"/>
      </w:r>
      <w:r>
        <w:instrText xml:space="preserve"> XE </w:instrText>
      </w:r>
      <w:r w:rsidR="00E64620">
        <w:instrText>«</w:instrText>
      </w:r>
      <w:r w:rsidRPr="00C400FB">
        <w:rPr>
          <w:b/>
          <w:color w:val="000000" w:themeColor="text1"/>
        </w:rPr>
        <w:instrText>Элементы информационной инфраструктуры (субъекта ГосСОПКА)</w:instrText>
      </w:r>
      <w:r>
        <w:rPr>
          <w:b/>
          <w:color w:val="000000" w:themeColor="text1"/>
        </w:rPr>
        <w:instrText>;</w:instrText>
      </w:r>
      <w:r w:rsidRPr="00C400FB">
        <w:rPr>
          <w:b/>
          <w:color w:val="000000" w:themeColor="text1"/>
        </w:rPr>
        <w:instrText xml:space="preserve"> </w:instrText>
      </w:r>
      <w:r w:rsidRPr="00DC0DA1">
        <w:rPr>
          <w:color w:val="000000" w:themeColor="text1"/>
        </w:rPr>
        <w:instrText>элементы 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Программно-технические средства (средства вычислительной техники), обладающие функциями хранения, обработки и (или) передачи информации, входящие в состав ИИ.</w:t>
      </w:r>
    </w:p>
    <w:p w:rsidR="00684371" w:rsidRDefault="00684371" w:rsidP="00684371">
      <w:pPr>
        <w:spacing w:after="0" w:line="360" w:lineRule="exact"/>
        <w:ind w:firstLine="709"/>
        <w:jc w:val="both"/>
        <w:rPr>
          <w:color w:val="000000" w:themeColor="text1"/>
        </w:rPr>
      </w:pPr>
      <w:r w:rsidRPr="00FD4B90">
        <w:rPr>
          <w:color w:val="000000" w:themeColor="text1"/>
        </w:rPr>
        <w:t>[статья 25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 xml:space="preserve">Государственная система обнаружения, предупреждения и ликвидации последствий компьютерных атак на информационные ресурсы Российской Федерации; </w:t>
      </w:r>
      <w:r w:rsidRPr="00DC0DA1">
        <w:rPr>
          <w:color w:val="000000" w:themeColor="text1"/>
        </w:rPr>
        <w:t>ГосСОПКА</w:t>
      </w:r>
      <w:r w:rsidR="003D5521">
        <w:rPr>
          <w:b/>
          <w:color w:val="000000" w:themeColor="text1"/>
        </w:rPr>
        <w:fldChar w:fldCharType="begin"/>
      </w:r>
      <w:r>
        <w:instrText xml:space="preserve"> XE </w:instrText>
      </w:r>
      <w:r w:rsidR="00E64620">
        <w:instrText>«</w:instrText>
      </w:r>
      <w:r w:rsidRPr="00385E03">
        <w:rPr>
          <w:b/>
          <w:color w:val="000000" w:themeColor="text1"/>
        </w:rPr>
        <w:instrText>Государственная система обнаружения, предупреждения и ликвидации последствий компьютерных атак на информационные ресурсы Российской Федерации</w:instrText>
      </w:r>
      <w:r w:rsidRPr="00385E03">
        <w:instrText>\</w:instrText>
      </w:r>
      <w:r w:rsidRPr="00385E03">
        <w:rPr>
          <w:b/>
          <w:color w:val="000000" w:themeColor="text1"/>
        </w:rPr>
        <w:instrText xml:space="preserve">; </w:instrText>
      </w:r>
      <w:r w:rsidRPr="00DC0DA1">
        <w:rPr>
          <w:color w:val="000000" w:themeColor="text1"/>
        </w:rPr>
        <w:instrText>ГосСОПКА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Единый территориально распределенный комплекс, включающий силы и средства, предназначенные для обнаружения, предупреждения и ликвидации последствий компьютерных атак и реагирования на компьютерные инциденты.</w:t>
      </w:r>
    </w:p>
    <w:p w:rsidR="00684371" w:rsidRDefault="00684371" w:rsidP="00684371">
      <w:pPr>
        <w:spacing w:after="0" w:line="360" w:lineRule="exact"/>
        <w:ind w:firstLine="709"/>
        <w:jc w:val="both"/>
        <w:rPr>
          <w:color w:val="000000" w:themeColor="text1"/>
        </w:rPr>
      </w:pPr>
      <w:r w:rsidRPr="00FD4B90">
        <w:rPr>
          <w:color w:val="000000" w:themeColor="text1"/>
        </w:rPr>
        <w:t>[статья 1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 xml:space="preserve">Национальный координационный центр по компьютерным инцидентам; </w:t>
      </w:r>
      <w:r w:rsidRPr="00DC0DA1">
        <w:rPr>
          <w:color w:val="000000" w:themeColor="text1"/>
        </w:rPr>
        <w:t>НКЦКИ</w:t>
      </w:r>
      <w:r w:rsidR="003D5521">
        <w:rPr>
          <w:b/>
          <w:color w:val="000000" w:themeColor="text1"/>
        </w:rPr>
        <w:fldChar w:fldCharType="begin"/>
      </w:r>
      <w:r>
        <w:instrText xml:space="preserve"> XE </w:instrText>
      </w:r>
      <w:r w:rsidR="00E64620">
        <w:instrText>«</w:instrText>
      </w:r>
      <w:r w:rsidRPr="00697189">
        <w:rPr>
          <w:b/>
          <w:color w:val="000000" w:themeColor="text1"/>
        </w:rPr>
        <w:instrText>Национальный координационный центр по компьютерным инцидентам</w:instrText>
      </w:r>
      <w:r w:rsidRPr="00697189">
        <w:instrText>\</w:instrText>
      </w:r>
      <w:r w:rsidRPr="00697189">
        <w:rPr>
          <w:b/>
          <w:color w:val="000000" w:themeColor="text1"/>
        </w:rPr>
        <w:instrText xml:space="preserve">; </w:instrText>
      </w:r>
      <w:r w:rsidRPr="00DC0DA1">
        <w:rPr>
          <w:color w:val="000000" w:themeColor="text1"/>
        </w:rPr>
        <w:instrText>НКЦКИ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Организация, осуществляющая на национальном уровне координацию деятельности сил субъектов ГосСОПКА по вопросам обнаружения, предупреждения и ликвидации последствий компьютерных атак и реагирования на компьютерные инциденты, а также обмен информацией о компьютерных инцидентах с уполномоченными органами иностранных государств, международными, международными неправительственными организациями и иностранными организациями, осуществляющими деятельность в области реагирования на компьютерные инциденты.</w:t>
      </w:r>
    </w:p>
    <w:p w:rsidR="00684371" w:rsidRDefault="00684371" w:rsidP="00684371">
      <w:pPr>
        <w:spacing w:after="0" w:line="360" w:lineRule="exact"/>
        <w:ind w:firstLine="709"/>
        <w:jc w:val="both"/>
        <w:rPr>
          <w:color w:val="000000" w:themeColor="text1"/>
        </w:rPr>
      </w:pPr>
      <w:r w:rsidRPr="00FD4B90">
        <w:rPr>
          <w:color w:val="000000" w:themeColor="text1"/>
        </w:rPr>
        <w:t>[статья 4 ГОСТ Р 59709-2022 Защита информации. Управление компьютерными инцидентами.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Политика безопасности (информации в организации)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Политика безопасности (информации в организации)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документированных правил, процедур, практических приемов или руководящих принципов в области безопасности информации, которыми руководствуется организация в своей деятельности.</w:t>
      </w:r>
    </w:p>
    <w:p w:rsidR="00684371" w:rsidRDefault="00684371" w:rsidP="00684371">
      <w:pPr>
        <w:spacing w:after="0" w:line="360" w:lineRule="exact"/>
        <w:ind w:firstLine="709"/>
        <w:jc w:val="both"/>
        <w:rPr>
          <w:color w:val="000000" w:themeColor="text1"/>
        </w:rPr>
      </w:pPr>
      <w:r w:rsidRPr="00FD4B90">
        <w:rPr>
          <w:color w:val="000000" w:themeColor="text1"/>
        </w:rPr>
        <w:t>[статья 2.4.4 ГОСТ Р 50922-2006 Защита информации. Основные термины и определения; статья 3.5.2 Р 50.1.056-2005 Техническая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Нарушение информационной безопасности организации</w:t>
      </w:r>
      <w:r>
        <w:rPr>
          <w:b/>
          <w:color w:val="000000" w:themeColor="text1"/>
        </w:rPr>
        <w:t>;</w:t>
      </w:r>
      <w:r w:rsidRPr="00DC0DA1">
        <w:rPr>
          <w:color w:val="000000" w:themeColor="text1"/>
        </w:rPr>
        <w:t xml:space="preserve"> нарушение ИБ организации</w:t>
      </w:r>
      <w:r w:rsidR="003D5521">
        <w:rPr>
          <w:b/>
          <w:color w:val="000000" w:themeColor="text1"/>
        </w:rPr>
        <w:fldChar w:fldCharType="begin"/>
      </w:r>
      <w:r>
        <w:instrText xml:space="preserve"> XE </w:instrText>
      </w:r>
      <w:r w:rsidR="00E64620">
        <w:instrText>«</w:instrText>
      </w:r>
      <w:r w:rsidRPr="0081429F">
        <w:rPr>
          <w:b/>
          <w:color w:val="000000" w:themeColor="text1"/>
        </w:rPr>
        <w:instrText>Нарушение информационной безопасности организации</w:instrText>
      </w:r>
      <w:r>
        <w:rPr>
          <w:b/>
          <w:color w:val="000000" w:themeColor="text1"/>
        </w:rPr>
        <w:instrText>;</w:instrText>
      </w:r>
      <w:r w:rsidRPr="00DC0DA1">
        <w:rPr>
          <w:color w:val="000000" w:themeColor="text1"/>
        </w:rPr>
        <w:instrText xml:space="preserve"> нарушение ИБ организации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Случайное или преднамеренное неправомерное действие физического лица (субъекта, объекта) в отношении активов организации, следствием </w:t>
      </w:r>
      <w:r w:rsidRPr="00FD4B90">
        <w:rPr>
          <w:color w:val="000000" w:themeColor="text1"/>
        </w:rPr>
        <w:lastRenderedPageBreak/>
        <w:t>которых является нарушение безопасности информации при ее обработке техническими средствами в информационных системах, вызывающее негативные последствия (ущерб/вред) для организации.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3.2.4 ГОСТ Р 53114-2008 Защита информации. Обеспечение информационной безопасности в организации.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Событие (информационной) безопасности</w:t>
      </w:r>
      <w:r w:rsidR="003D5521">
        <w:rPr>
          <w:b/>
          <w:color w:val="000000" w:themeColor="text1"/>
        </w:rPr>
        <w:fldChar w:fldCharType="begin"/>
      </w:r>
      <w:r>
        <w:instrText xml:space="preserve"> XE </w:instrText>
      </w:r>
      <w:r w:rsidR="00E64620">
        <w:instrText>«</w:instrText>
      </w:r>
      <w:r w:rsidRPr="00A3378D">
        <w:rPr>
          <w:b/>
          <w:color w:val="000000" w:themeColor="text1"/>
        </w:rPr>
        <w:instrText>Событие (информационной) безопасности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Зафиксированное состояние информационной (автоматизированной) системы, сетевого, телекоммуникационного, коммуникационного, иного прикладного сервиса или информационно-телекоммуникационной сети, указывающее на возможное нарушение безопасности информации, сбой средств ЗИ, или ситуацию, которая может быть значимой для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[пункт 3.13 ГОСТ Р 59547-2021 Защита информации. Мониторинг информационной безопасности. Общие положения]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 xml:space="preserve">Мониторинг информационной безопасности; </w:t>
      </w:r>
      <w:r w:rsidRPr="00DC0DA1">
        <w:rPr>
          <w:color w:val="000000" w:themeColor="text1"/>
        </w:rPr>
        <w:t>мониторинг ИБ</w:t>
      </w:r>
      <w:r w:rsidR="003D5521">
        <w:rPr>
          <w:b/>
          <w:color w:val="000000" w:themeColor="text1"/>
        </w:rPr>
        <w:fldChar w:fldCharType="begin"/>
      </w:r>
      <w:r>
        <w:instrText xml:space="preserve"> XE </w:instrText>
      </w:r>
      <w:r w:rsidR="00E64620">
        <w:instrText>«</w:instrText>
      </w:r>
      <w:r w:rsidRPr="00E738F9">
        <w:rPr>
          <w:b/>
          <w:color w:val="000000" w:themeColor="text1"/>
        </w:rPr>
        <w:instrText>Мониторинг информационной безопасности</w:instrText>
      </w:r>
      <w:r w:rsidRPr="00E738F9">
        <w:instrText>\</w:instrText>
      </w:r>
      <w:r w:rsidRPr="00E738F9">
        <w:rPr>
          <w:b/>
          <w:color w:val="000000" w:themeColor="text1"/>
        </w:rPr>
        <w:instrText xml:space="preserve">; </w:instrText>
      </w:r>
      <w:r w:rsidRPr="00DC0DA1">
        <w:rPr>
          <w:color w:val="000000" w:themeColor="text1"/>
        </w:rPr>
        <w:instrText>мониторинг ИБ</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Процесс постоянного наблюдения и анализа результатов регистрации событий безопасности и иных данных с целью выявления нарушений безопасности информации, угроз безопасности информации и уязвимостей.</w:t>
      </w:r>
    </w:p>
    <w:p w:rsidR="00684371" w:rsidRDefault="00684371" w:rsidP="00684371">
      <w:pPr>
        <w:spacing w:after="0" w:line="360" w:lineRule="exact"/>
        <w:ind w:firstLine="709"/>
        <w:jc w:val="both"/>
        <w:rPr>
          <w:color w:val="000000" w:themeColor="text1"/>
        </w:rPr>
      </w:pPr>
      <w:r w:rsidRPr="00FD4B90">
        <w:rPr>
          <w:color w:val="000000" w:themeColor="text1"/>
        </w:rPr>
        <w:t>[пункт 3.7 ГОСТ Р 59547-2021 Защита информации. Мониторинг информационной безопасности. Общие положения]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Данные мониторинга ИБ (информационной безопасности)</w:t>
      </w:r>
      <w:r w:rsidR="003D5521">
        <w:rPr>
          <w:b/>
          <w:color w:val="000000" w:themeColor="text1"/>
        </w:rPr>
        <w:fldChar w:fldCharType="begin"/>
      </w:r>
      <w:r>
        <w:instrText xml:space="preserve"> XE </w:instrText>
      </w:r>
      <w:r w:rsidR="00E64620">
        <w:instrText>«</w:instrText>
      </w:r>
      <w:r w:rsidRPr="008A6B31">
        <w:rPr>
          <w:b/>
          <w:color w:val="000000" w:themeColor="text1"/>
        </w:rPr>
        <w:instrText>Данные мониторинга ИБ (информационной безопасности)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Данные о состоянии объектов мониторинга ИБ, а также данные, получаемые из среды функционирования объектов мониторинга и внешних сервисов, которые могут использоваться для выявления уязвимостей и угроз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[пункт 3.2 ГОСТ Р 59547-2021 Защита информации. Мониторинг информационной безопасности. Общие положения]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Источники данных мониторинга ИБ (информационной безопасности)</w:t>
      </w:r>
      <w:r w:rsidR="003D5521">
        <w:rPr>
          <w:b/>
          <w:color w:val="000000" w:themeColor="text1"/>
        </w:rPr>
        <w:fldChar w:fldCharType="begin"/>
      </w:r>
      <w:r>
        <w:instrText xml:space="preserve"> XE </w:instrText>
      </w:r>
      <w:r w:rsidR="00E64620">
        <w:instrText>«</w:instrText>
      </w:r>
      <w:r w:rsidRPr="002F14FD">
        <w:rPr>
          <w:b/>
          <w:color w:val="000000" w:themeColor="text1"/>
        </w:rPr>
        <w:instrText>Источники данных мониторинга ИБ (информационной безопасности)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Программные или программно-технические средства, с которых может быть осуществлен сбор данных мониторинга.</w:t>
      </w:r>
    </w:p>
    <w:p w:rsidR="00684371" w:rsidRDefault="00684371" w:rsidP="00684371">
      <w:pPr>
        <w:spacing w:after="0" w:line="360" w:lineRule="exact"/>
        <w:ind w:firstLine="709"/>
        <w:jc w:val="both"/>
        <w:rPr>
          <w:color w:val="000000" w:themeColor="text1"/>
        </w:rPr>
      </w:pPr>
      <w:r w:rsidRPr="00FD4B90">
        <w:rPr>
          <w:color w:val="000000" w:themeColor="text1"/>
        </w:rPr>
        <w:t>[пункт 3.4 ГОСТ Р 59547-2021 Защита информации. Мониторинг информационной безопасности. Общие положения]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Объект мониторинга ИБ (информационной безопасности)</w:t>
      </w:r>
      <w:r w:rsidR="003D5521">
        <w:rPr>
          <w:b/>
          <w:color w:val="000000" w:themeColor="text1"/>
        </w:rPr>
        <w:fldChar w:fldCharType="begin"/>
      </w:r>
      <w:r>
        <w:instrText xml:space="preserve"> XE </w:instrText>
      </w:r>
      <w:r w:rsidR="00E64620">
        <w:instrText>«</w:instrText>
      </w:r>
      <w:r w:rsidRPr="00AA71BA">
        <w:rPr>
          <w:b/>
          <w:color w:val="000000" w:themeColor="text1"/>
        </w:rPr>
        <w:instrText>Объект мониторинга ИБ (информационной безопасности)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Объект или процесс, изменение состояния которого может привести к нарушению безопасности информации.</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[пункт 3.10 ГОСТ Р 59547-2021 Защита информации. Мониторинг информационной безопасности. Общие положения]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Сертификация на соответствие требованиям по безопасности информации</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Сертификация на соответствие требованиям по безопасности информации</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Форма осуществляемого органом по сертификации подтверждения соответствия объектов оценки требованиям по безопасности информации, установленным техническими регламентами, стандартами или условиями договоров.</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К объектам оценки могут относиться: средство защиты информации, средство контроля эффективности защиты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[статья 2.8.3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DC0DA1">
        <w:rPr>
          <w:b/>
          <w:color w:val="000000" w:themeColor="text1"/>
        </w:rPr>
        <w:t>[</w:t>
      </w:r>
      <w:r w:rsidRPr="00FD4B90">
        <w:rPr>
          <w:b/>
          <w:color w:val="000000" w:themeColor="text1"/>
        </w:rPr>
        <w:t>аудиторская проверка информационной безопасности в организации, аудит информационной безопасности в организации</w:t>
      </w:r>
      <w:r w:rsidRPr="00DC0DA1">
        <w:rPr>
          <w:b/>
          <w:color w:val="000000" w:themeColor="text1"/>
        </w:rPr>
        <w:t>]</w:t>
      </w:r>
      <w:r w:rsidR="003D5521">
        <w:rPr>
          <w:b/>
          <w:color w:val="000000" w:themeColor="text1"/>
        </w:rPr>
        <w:fldChar w:fldCharType="begin"/>
      </w:r>
      <w:r>
        <w:instrText xml:space="preserve"> XE </w:instrText>
      </w:r>
      <w:r w:rsidR="00E64620">
        <w:instrText>«</w:instrText>
      </w:r>
      <w:r w:rsidRPr="002700B0">
        <w:rPr>
          <w:b/>
          <w:color w:val="000000" w:themeColor="text1"/>
        </w:rPr>
        <w:instrText>[аудиторская проверка информационной безопасности в организации, аудит информационной безопасности в организации]</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Периодический независимый и документированный процесс получения свидетельств аудита и объективной оценки с целью определить степень выполнения в организации установленных требований по обеспечению информационной безопасности.</w:t>
      </w:r>
    </w:p>
    <w:p w:rsidR="00684371" w:rsidRPr="00D71A52" w:rsidRDefault="00684371" w:rsidP="00684371">
      <w:pPr>
        <w:spacing w:after="0" w:line="360" w:lineRule="exact"/>
        <w:ind w:firstLine="709"/>
        <w:jc w:val="both"/>
        <w:rPr>
          <w:color w:val="000000" w:themeColor="text1"/>
          <w:sz w:val="24"/>
        </w:rPr>
      </w:pPr>
      <w:r>
        <w:rPr>
          <w:color w:val="000000" w:themeColor="text1"/>
          <w:sz w:val="24"/>
        </w:rPr>
        <w:t>Примечание.</w:t>
      </w:r>
      <w:r w:rsidRPr="00D71A52">
        <w:rPr>
          <w:color w:val="000000" w:themeColor="text1"/>
          <w:sz w:val="24"/>
        </w:rPr>
        <w:t xml:space="preserve"> Аудит информационной безопасности в организации может осуществляться независимой организацией (третьей стороной) по договору с проверяемой организацией, а также подразделением или должностным лицом организации (внутренний аудит).</w:t>
      </w:r>
    </w:p>
    <w:p w:rsidR="00684371" w:rsidRDefault="00684371" w:rsidP="00684371">
      <w:pPr>
        <w:spacing w:after="0" w:line="360" w:lineRule="exact"/>
        <w:ind w:firstLine="709"/>
        <w:jc w:val="both"/>
        <w:rPr>
          <w:color w:val="000000" w:themeColor="text1"/>
        </w:rPr>
      </w:pPr>
      <w:r w:rsidRPr="00FD4B90">
        <w:rPr>
          <w:color w:val="000000" w:themeColor="text1"/>
        </w:rPr>
        <w:t>[статья 2.8.6 ГОСТ Р 50922-2006 Защита информации.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Информационная инфраструктура</w:t>
      </w:r>
      <w:r w:rsidR="003D5521">
        <w:rPr>
          <w:b/>
          <w:color w:val="000000" w:themeColor="text1"/>
        </w:rPr>
        <w:fldChar w:fldCharType="begin"/>
      </w:r>
      <w:r>
        <w:instrText xml:space="preserve"> XE </w:instrText>
      </w:r>
      <w:r w:rsidR="00E64620">
        <w:instrText>«</w:instrText>
      </w:r>
      <w:r w:rsidRPr="00215A9D">
        <w:rPr>
          <w:b/>
          <w:color w:val="000000" w:themeColor="text1"/>
        </w:rPr>
        <w:instrText>Информационная инфраструктура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объектов информатизации, обеспечивающая доступ потребителей к информационным ресурсам.</w:t>
      </w:r>
    </w:p>
    <w:p w:rsidR="00684371" w:rsidRDefault="00684371" w:rsidP="00684371">
      <w:pPr>
        <w:spacing w:after="0" w:line="360" w:lineRule="exact"/>
        <w:ind w:firstLine="709"/>
        <w:jc w:val="both"/>
        <w:rPr>
          <w:color w:val="000000" w:themeColor="text1"/>
        </w:rPr>
      </w:pPr>
      <w:r w:rsidRPr="00FD4B90">
        <w:rPr>
          <w:color w:val="000000" w:themeColor="text1"/>
        </w:rPr>
        <w:t>[статья 3.1.4 ГОСТ Р 53114-2008 Защита информации. Обеспечение информационной безопасности в организации. Основные термины и определения]</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Критическая информационная инфраструктура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Критическая информационная инфраструктура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Объекты критической информационной инфраструктуры, а также сети электросвязи, используемые для организации взаимодействия таких объектов.</w:t>
      </w:r>
    </w:p>
    <w:p w:rsidR="00684371" w:rsidRDefault="00684371" w:rsidP="00684371">
      <w:pPr>
        <w:spacing w:after="0" w:line="360" w:lineRule="exact"/>
        <w:ind w:firstLine="709"/>
        <w:jc w:val="both"/>
        <w:rPr>
          <w:color w:val="000000" w:themeColor="text1"/>
        </w:rPr>
      </w:pPr>
      <w:r w:rsidRPr="00FD4B90">
        <w:rPr>
          <w:color w:val="000000" w:themeColor="text1"/>
        </w:rPr>
        <w:t>[пункт 6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Безопасность критической информационной инфраструктуры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Безопасность критической информационной инфраструктуры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Состояние защищенности критической информационной инфраструктуры, обеспечивающее ее устойчивое функционирование при проведении в отношении ее компьютерных атак.</w:t>
      </w:r>
    </w:p>
    <w:p w:rsidR="00684371" w:rsidRDefault="00684371" w:rsidP="00684371">
      <w:pPr>
        <w:spacing w:after="0" w:line="360" w:lineRule="exact"/>
        <w:ind w:firstLine="709"/>
        <w:jc w:val="both"/>
        <w:rPr>
          <w:color w:val="000000" w:themeColor="text1"/>
        </w:rPr>
      </w:pPr>
      <w:r w:rsidRPr="00FD4B90">
        <w:rPr>
          <w:color w:val="000000" w:themeColor="text1"/>
        </w:rPr>
        <w:t>[пункт 2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Объекты критической информационной инфраструктуры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Объекты критической информационной инфраструктуры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Информационные системы, информационно-телекоммуникационные сети, автоматизированные системы управления субъектов критической информационной инфраструктуры.</w:t>
      </w:r>
    </w:p>
    <w:p w:rsidR="00684371" w:rsidRDefault="00684371" w:rsidP="00684371">
      <w:pPr>
        <w:spacing w:after="0" w:line="360" w:lineRule="exact"/>
        <w:ind w:firstLine="709"/>
        <w:jc w:val="both"/>
        <w:rPr>
          <w:color w:val="000000" w:themeColor="text1"/>
        </w:rPr>
      </w:pPr>
      <w:r w:rsidRPr="00FD4B90">
        <w:rPr>
          <w:color w:val="000000" w:themeColor="text1"/>
        </w:rPr>
        <w:t>[пункт 7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Значимый объект критической информационной инфраструктуры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Значимый объект критической информационной инфраструктуры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Объект критической информационной инфраструктуры, которому присвоена одна из категорий значимости и который включен в реестр значимых объектов критической информационной инфраструктуры.</w:t>
      </w:r>
    </w:p>
    <w:p w:rsidR="00684371" w:rsidRDefault="00684371" w:rsidP="00684371">
      <w:pPr>
        <w:spacing w:after="0" w:line="360" w:lineRule="exact"/>
        <w:ind w:firstLine="709"/>
        <w:jc w:val="both"/>
        <w:rPr>
          <w:color w:val="000000" w:themeColor="text1"/>
        </w:rPr>
      </w:pPr>
      <w:r w:rsidRPr="00FD4B90">
        <w:rPr>
          <w:color w:val="000000" w:themeColor="text1"/>
        </w:rPr>
        <w:t>[пункт 3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Субъекты критической информационной инфраструктуры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Субъекты критической информационной инфраструктуры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Государственные органы, государственные учреждения, российские юридические лица и (или) индивидуальные предприниматели, которым на праве собственности, аренды или на ином законном основании принадлежат информационные системы, информационно-телекоммуникационные сети, автоматизированные системы управления, функционирующие в сфере здравоохранения, науки, транспорта, связи, энергетики, банковской сфере и иных сферах финансового рынка, топливно-энергетического комплекса, в области атомной энергии, оборонной, ракетно-космической, горнодобывающей, металлургической и химической промышленности, российские юридические лица и (или) индивидуальные предприниматели, которые обеспечивают взаимодействие указанных систем или сетей.</w:t>
      </w:r>
    </w:p>
    <w:p w:rsidR="00684371" w:rsidRDefault="00684371" w:rsidP="00684371">
      <w:pPr>
        <w:spacing w:after="0" w:line="360" w:lineRule="exact"/>
        <w:ind w:firstLine="709"/>
        <w:jc w:val="both"/>
        <w:rPr>
          <w:color w:val="000000" w:themeColor="text1"/>
        </w:rPr>
      </w:pPr>
      <w:r w:rsidRPr="00FD4B90">
        <w:rPr>
          <w:color w:val="000000" w:themeColor="text1"/>
        </w:rPr>
        <w:t>[пункт 8 статьи 2 Федерального закона от 26 июля 2017</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187</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безопасности критической информационной инфраструктуры Российской Федерации</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Права доступа</w:t>
      </w:r>
      <w:r w:rsidR="003D5521">
        <w:rPr>
          <w:b/>
          <w:color w:val="000000" w:themeColor="text1"/>
        </w:rPr>
        <w:fldChar w:fldCharType="begin"/>
      </w:r>
      <w:r>
        <w:instrText xml:space="preserve"> XE </w:instrText>
      </w:r>
      <w:r w:rsidR="00E64620">
        <w:instrText>«</w:instrText>
      </w:r>
      <w:r w:rsidRPr="00A46802">
        <w:rPr>
          <w:b/>
          <w:color w:val="000000" w:themeColor="text1"/>
        </w:rPr>
        <w:instrText>Права доступа</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Совокупность правил, определяющих условия и регламент доступа к ИС.</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 xml:space="preserve">[пункт 4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Внешний пользователь</w:t>
      </w:r>
      <w:r w:rsidR="003D5521">
        <w:rPr>
          <w:b/>
          <w:color w:val="000000" w:themeColor="text1"/>
        </w:rPr>
        <w:fldChar w:fldCharType="begin"/>
      </w:r>
      <w:r>
        <w:instrText xml:space="preserve"> XE </w:instrText>
      </w:r>
      <w:r w:rsidR="00E64620">
        <w:instrText>«</w:instrText>
      </w:r>
      <w:r w:rsidRPr="00594456">
        <w:rPr>
          <w:b/>
          <w:color w:val="000000" w:themeColor="text1"/>
        </w:rPr>
        <w:instrText>Внешний пользователь</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Работник сторонней организации (в том числе хозяйственного общества с прямым или косвенным участием </w:t>
      </w:r>
      <w:r w:rsidR="008466A6">
        <w:rPr>
          <w:color w:val="000000" w:themeColor="text1"/>
        </w:rPr>
        <w:t>ОАО </w:t>
      </w:r>
      <w:r w:rsidR="00E64620">
        <w:rPr>
          <w:color w:val="000000" w:themeColor="text1"/>
        </w:rPr>
        <w:t>«РЖД»</w:t>
      </w:r>
      <w:r w:rsidRPr="00FD4B90">
        <w:rPr>
          <w:color w:val="000000" w:themeColor="text1"/>
        </w:rPr>
        <w:t>) или индивидуальный предприниматель и его работник, которому предоставляется доступ к ИС.</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4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Внутренний пользователь</w:t>
      </w:r>
      <w:r w:rsidR="003D5521">
        <w:rPr>
          <w:b/>
          <w:color w:val="000000" w:themeColor="text1"/>
        </w:rPr>
        <w:fldChar w:fldCharType="begin"/>
      </w:r>
      <w:r>
        <w:instrText xml:space="preserve"> XE </w:instrText>
      </w:r>
      <w:r w:rsidR="00E64620">
        <w:instrText>«</w:instrText>
      </w:r>
      <w:r w:rsidRPr="003D23FE">
        <w:rPr>
          <w:b/>
          <w:color w:val="000000" w:themeColor="text1"/>
        </w:rPr>
        <w:instrText>Внутренний пользователь</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Работник подразделения </w:t>
      </w:r>
      <w:r w:rsidR="008466A6">
        <w:rPr>
          <w:color w:val="000000" w:themeColor="text1"/>
        </w:rPr>
        <w:t>ОАО </w:t>
      </w:r>
      <w:r w:rsidR="00E64620">
        <w:rPr>
          <w:color w:val="000000" w:themeColor="text1"/>
        </w:rPr>
        <w:t>«РЖД»</w:t>
      </w:r>
      <w:r w:rsidRPr="00FD4B90">
        <w:rPr>
          <w:color w:val="000000" w:themeColor="text1"/>
        </w:rPr>
        <w:t>, которому предоставляется доступ к ИС.</w:t>
      </w:r>
    </w:p>
    <w:p w:rsidR="00684371" w:rsidRDefault="00684371" w:rsidP="00684371">
      <w:pPr>
        <w:spacing w:after="0" w:line="360" w:lineRule="exact"/>
        <w:ind w:firstLine="709"/>
        <w:jc w:val="both"/>
        <w:rPr>
          <w:color w:val="000000" w:themeColor="text1"/>
        </w:rPr>
      </w:pPr>
      <w:r w:rsidRPr="00FD4B90">
        <w:rPr>
          <w:color w:val="000000" w:themeColor="text1"/>
        </w:rPr>
        <w:t xml:space="preserve">[пункт 4 Порядка предоставления доступа к информационным системам </w:t>
      </w:r>
      <w:r w:rsidR="008466A6">
        <w:rPr>
          <w:color w:val="000000" w:themeColor="text1"/>
        </w:rPr>
        <w:t>ОАО </w:t>
      </w:r>
      <w:r w:rsidR="00E64620">
        <w:rPr>
          <w:color w:val="000000" w:themeColor="text1"/>
        </w:rPr>
        <w:t>«РЖД»</w:t>
      </w:r>
      <w:r w:rsidRPr="00FD4B90">
        <w:rPr>
          <w:color w:val="000000" w:themeColor="text1"/>
        </w:rPr>
        <w:t>, утвержд</w:t>
      </w:r>
      <w:r w:rsidR="00840400">
        <w:rPr>
          <w:color w:val="000000" w:themeColor="text1"/>
        </w:rPr>
        <w:t>е</w:t>
      </w:r>
      <w:r w:rsidRPr="00FD4B90">
        <w:rPr>
          <w:color w:val="000000" w:themeColor="text1"/>
        </w:rPr>
        <w:t xml:space="preserve">нного распоряжением </w:t>
      </w:r>
      <w:r w:rsidR="008466A6">
        <w:rPr>
          <w:color w:val="000000" w:themeColor="text1"/>
        </w:rPr>
        <w:t>ОАО </w:t>
      </w:r>
      <w:r w:rsidR="00E64620">
        <w:rPr>
          <w:color w:val="000000" w:themeColor="text1"/>
        </w:rPr>
        <w:t>«РЖД»</w:t>
      </w:r>
      <w:r w:rsidRPr="00FD4B90">
        <w:rPr>
          <w:color w:val="000000" w:themeColor="text1"/>
        </w:rPr>
        <w:t xml:space="preserve"> от 26 января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152/р]</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Коммерческая тайна</w:t>
      </w:r>
      <w:r w:rsidR="003D5521">
        <w:rPr>
          <w:b/>
          <w:color w:val="000000" w:themeColor="text1"/>
        </w:rPr>
        <w:fldChar w:fldCharType="begin"/>
      </w:r>
      <w:r>
        <w:instrText xml:space="preserve"> XE </w:instrText>
      </w:r>
      <w:r w:rsidR="00E64620">
        <w:instrText>«</w:instrText>
      </w:r>
      <w:r w:rsidRPr="006F5B98">
        <w:rPr>
          <w:b/>
          <w:color w:val="000000" w:themeColor="text1"/>
        </w:rPr>
        <w:instrText>Коммерческая тайна</w:instrText>
      </w:r>
      <w:r w:rsidR="00E64620">
        <w:instrText>»</w:instrText>
      </w:r>
      <w:r>
        <w:instrText xml:space="preserve"> </w:instrText>
      </w:r>
      <w:r w:rsidR="003D5521">
        <w:rPr>
          <w:b/>
          <w:color w:val="000000" w:themeColor="text1"/>
        </w:rPr>
        <w:fldChar w:fldCharType="end"/>
      </w:r>
      <w:r w:rsidRPr="00FD4B90">
        <w:rPr>
          <w:b/>
          <w:color w:val="000000" w:themeColor="text1"/>
        </w:rPr>
        <w:t xml:space="preserve"> </w:t>
      </w:r>
    </w:p>
    <w:p w:rsidR="00684371" w:rsidRPr="00FD4B90" w:rsidRDefault="00684371" w:rsidP="00684371">
      <w:pPr>
        <w:spacing w:after="0" w:line="360" w:lineRule="exact"/>
        <w:ind w:firstLine="709"/>
        <w:jc w:val="both"/>
        <w:rPr>
          <w:color w:val="000000" w:themeColor="text1"/>
        </w:rPr>
      </w:pPr>
      <w:r w:rsidRPr="00FD4B90">
        <w:rPr>
          <w:color w:val="000000" w:themeColor="text1"/>
        </w:rPr>
        <w:t>Режим конфиденциальности информации, позволяющий ее обладателю при существующих или возможных обстоятельствах увеличить доходы, избежать неоправданных расходов, сохранить положение на рынке товаров, работ, услуг или получить иную коммерческую выгоду.</w:t>
      </w:r>
    </w:p>
    <w:p w:rsidR="00684371" w:rsidRDefault="00684371" w:rsidP="00684371">
      <w:pPr>
        <w:spacing w:after="0" w:line="360" w:lineRule="exact"/>
        <w:ind w:firstLine="709"/>
        <w:jc w:val="both"/>
        <w:rPr>
          <w:color w:val="000000" w:themeColor="text1"/>
        </w:rPr>
      </w:pPr>
      <w:r w:rsidRPr="00FD4B90">
        <w:rPr>
          <w:color w:val="000000" w:themeColor="text1"/>
        </w:rPr>
        <w:t>[пункт 1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Информация, составляющая коммерческую тайну</w:t>
      </w:r>
      <w:r w:rsidR="003D5521">
        <w:rPr>
          <w:b/>
          <w:color w:val="000000" w:themeColor="text1"/>
        </w:rPr>
        <w:fldChar w:fldCharType="begin"/>
      </w:r>
      <w:r>
        <w:instrText xml:space="preserve"> XE </w:instrText>
      </w:r>
      <w:r w:rsidR="00E64620">
        <w:instrText>«</w:instrText>
      </w:r>
      <w:r w:rsidRPr="00652422">
        <w:rPr>
          <w:b/>
          <w:color w:val="000000" w:themeColor="text1"/>
        </w:rPr>
        <w:instrText>Информация, составляющая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Сведения любого характера (производственные, технические, экономические, организационные и другие),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w:t>
      </w:r>
    </w:p>
    <w:p w:rsidR="00684371" w:rsidRDefault="00684371" w:rsidP="00684371">
      <w:pPr>
        <w:spacing w:after="0" w:line="360" w:lineRule="exact"/>
        <w:ind w:firstLine="709"/>
        <w:jc w:val="both"/>
        <w:rPr>
          <w:color w:val="000000" w:themeColor="text1"/>
        </w:rPr>
      </w:pPr>
      <w:r w:rsidRPr="00FD4B90">
        <w:rPr>
          <w:color w:val="000000" w:themeColor="text1"/>
        </w:rPr>
        <w:t>[пункт 2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Обладатель информации, составляющей коммерческую тайну</w:t>
      </w:r>
      <w:r w:rsidR="003D5521">
        <w:rPr>
          <w:b/>
          <w:color w:val="000000" w:themeColor="text1"/>
        </w:rPr>
        <w:fldChar w:fldCharType="begin"/>
      </w:r>
      <w:r>
        <w:instrText xml:space="preserve"> XE </w:instrText>
      </w:r>
      <w:r w:rsidR="00E64620">
        <w:instrText>«</w:instrText>
      </w:r>
      <w:r w:rsidRPr="00DC2021">
        <w:rPr>
          <w:b/>
          <w:color w:val="000000" w:themeColor="text1"/>
        </w:rPr>
        <w:instrText>Обладатель информации, составляющей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Лицо, которое владеет информацией, составляющей коммерческую тайну, на законном основании, ограничило доступ к этой информации и установило в отношении ее режим коммерческой тайны.</w:t>
      </w:r>
    </w:p>
    <w:p w:rsidR="00684371" w:rsidRDefault="00684371" w:rsidP="00684371">
      <w:pPr>
        <w:spacing w:after="0" w:line="360" w:lineRule="exact"/>
        <w:ind w:firstLine="709"/>
        <w:jc w:val="both"/>
        <w:rPr>
          <w:color w:val="000000" w:themeColor="text1"/>
        </w:rPr>
      </w:pPr>
      <w:r w:rsidRPr="00FD4B90">
        <w:rPr>
          <w:color w:val="000000" w:themeColor="text1"/>
        </w:rPr>
        <w:lastRenderedPageBreak/>
        <w:t>[пункт 4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Доступ к информации, составляющей коммерческую тайну</w:t>
      </w:r>
      <w:r w:rsidR="003D5521">
        <w:rPr>
          <w:b/>
          <w:color w:val="000000" w:themeColor="text1"/>
        </w:rPr>
        <w:fldChar w:fldCharType="begin"/>
      </w:r>
      <w:r>
        <w:instrText xml:space="preserve"> XE </w:instrText>
      </w:r>
      <w:r w:rsidR="00E64620">
        <w:instrText>«</w:instrText>
      </w:r>
      <w:r w:rsidRPr="005D71F6">
        <w:rPr>
          <w:b/>
          <w:color w:val="000000" w:themeColor="text1"/>
        </w:rPr>
        <w:instrText>Доступ к информации, составляющей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Ознакомление определенных лиц с информацией, составляющей коммерческую тайну, с согласия ее обладателя или на ином законном основании при условии сохранения конфиденциальности этой информации.</w:t>
      </w:r>
    </w:p>
    <w:p w:rsidR="00684371" w:rsidRDefault="00684371" w:rsidP="00684371">
      <w:pPr>
        <w:spacing w:after="0" w:line="360" w:lineRule="exact"/>
        <w:ind w:firstLine="709"/>
        <w:jc w:val="both"/>
        <w:rPr>
          <w:color w:val="000000" w:themeColor="text1"/>
        </w:rPr>
      </w:pPr>
      <w:r w:rsidRPr="00FD4B90">
        <w:rPr>
          <w:color w:val="000000" w:themeColor="text1"/>
        </w:rPr>
        <w:t>[пункт 5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Передача информации, составляющей коммерческую тайну</w:t>
      </w:r>
      <w:r w:rsidR="003D5521">
        <w:rPr>
          <w:b/>
          <w:color w:val="000000" w:themeColor="text1"/>
        </w:rPr>
        <w:fldChar w:fldCharType="begin"/>
      </w:r>
      <w:r>
        <w:instrText xml:space="preserve"> XE </w:instrText>
      </w:r>
      <w:r w:rsidR="00E64620">
        <w:instrText>«</w:instrText>
      </w:r>
      <w:r w:rsidRPr="00265065">
        <w:rPr>
          <w:b/>
          <w:color w:val="000000" w:themeColor="text1"/>
        </w:rPr>
        <w:instrText>Передача информации, составляющей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Передача информации, составляющей коммерческую тайну и зафиксированной на материальном носителе, ее обладателем контрагенту на основании договора в объеме и на условиях, которые предусмотрены договором, включая условие о принятии контрагентом установленных договором мер по охране ее конфиденциальности.</w:t>
      </w:r>
    </w:p>
    <w:p w:rsidR="00684371" w:rsidRDefault="00684371" w:rsidP="00684371">
      <w:pPr>
        <w:spacing w:after="0" w:line="360" w:lineRule="exact"/>
        <w:ind w:firstLine="709"/>
        <w:jc w:val="both"/>
        <w:rPr>
          <w:color w:val="000000" w:themeColor="text1"/>
        </w:rPr>
      </w:pPr>
      <w:r w:rsidRPr="00FD4B90">
        <w:rPr>
          <w:color w:val="000000" w:themeColor="text1"/>
        </w:rPr>
        <w:t>[пункт 6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Предоставление информации, составляющей коммерческую тайну</w:t>
      </w:r>
      <w:r w:rsidR="003D5521">
        <w:rPr>
          <w:b/>
          <w:color w:val="000000" w:themeColor="text1"/>
        </w:rPr>
        <w:fldChar w:fldCharType="begin"/>
      </w:r>
      <w:r>
        <w:instrText xml:space="preserve"> XE </w:instrText>
      </w:r>
      <w:r w:rsidR="00E64620">
        <w:instrText>«</w:instrText>
      </w:r>
      <w:r w:rsidRPr="007F7D04">
        <w:rPr>
          <w:b/>
          <w:color w:val="000000" w:themeColor="text1"/>
        </w:rPr>
        <w:instrText>Предоставление информации, составляющей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Передача информации, составляющей коммерческую тайну и зафиксированной на материальном носителе, ее обладателем органам государственной власти, иным государственным органам, органам местного самоуправления в целях выполнения их функций.</w:t>
      </w:r>
    </w:p>
    <w:p w:rsidR="00684371" w:rsidRDefault="00684371" w:rsidP="00684371">
      <w:pPr>
        <w:spacing w:after="0" w:line="360" w:lineRule="exact"/>
        <w:ind w:firstLine="709"/>
        <w:jc w:val="both"/>
        <w:rPr>
          <w:color w:val="000000" w:themeColor="text1"/>
        </w:rPr>
      </w:pPr>
      <w:r w:rsidRPr="00FD4B90">
        <w:rPr>
          <w:color w:val="000000" w:themeColor="text1"/>
        </w:rPr>
        <w:t>[пункт 8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Pr="00FD4B90" w:rsidRDefault="00684371" w:rsidP="004A280C">
      <w:pPr>
        <w:numPr>
          <w:ilvl w:val="0"/>
          <w:numId w:val="95"/>
        </w:numPr>
        <w:spacing w:before="120" w:after="0" w:line="360" w:lineRule="exact"/>
        <w:ind w:left="0" w:firstLine="709"/>
        <w:jc w:val="both"/>
        <w:rPr>
          <w:b/>
          <w:color w:val="000000" w:themeColor="text1"/>
        </w:rPr>
      </w:pPr>
      <w:r w:rsidRPr="00FD4B90">
        <w:rPr>
          <w:b/>
          <w:color w:val="000000" w:themeColor="text1"/>
        </w:rPr>
        <w:t>Разглашение информации, составляющей коммерческую тайну</w:t>
      </w:r>
      <w:r w:rsidR="003D5521">
        <w:rPr>
          <w:b/>
          <w:color w:val="000000" w:themeColor="text1"/>
        </w:rPr>
        <w:fldChar w:fldCharType="begin"/>
      </w:r>
      <w:r>
        <w:instrText xml:space="preserve"> XE </w:instrText>
      </w:r>
      <w:r w:rsidR="00E64620">
        <w:instrText>«</w:instrText>
      </w:r>
      <w:r w:rsidRPr="00435CD0">
        <w:rPr>
          <w:b/>
          <w:color w:val="000000" w:themeColor="text1"/>
        </w:rPr>
        <w:instrText>Разглашение информации, составляющей коммерческую тайну</w:instrText>
      </w:r>
      <w:r w:rsidR="00E64620">
        <w:instrText>»</w:instrText>
      </w:r>
      <w:r>
        <w:instrText xml:space="preserve"> </w:instrText>
      </w:r>
      <w:r w:rsidR="003D5521">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Действие или бездействие, в результате которых информация, составляющая коммерческую тайну, в любой возможной форме (устной, письменной, иной форме, в том числе с использованием технических средств) становится известной третьим лицам без согласия обладателя такой информации либо вопреки трудовому или гражданско-правовому договору.</w:t>
      </w:r>
    </w:p>
    <w:p w:rsidR="00684371" w:rsidRDefault="00684371" w:rsidP="00684371">
      <w:pPr>
        <w:spacing w:after="0" w:line="360" w:lineRule="exact"/>
        <w:ind w:firstLine="709"/>
        <w:jc w:val="both"/>
        <w:rPr>
          <w:color w:val="000000" w:themeColor="text1"/>
        </w:rPr>
      </w:pPr>
      <w:r w:rsidRPr="00FD4B90">
        <w:rPr>
          <w:color w:val="000000" w:themeColor="text1"/>
        </w:rPr>
        <w:t>[пункт 9 статьи 3 Федерального закона от 29 июля 2004</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98</w:t>
      </w:r>
      <w:r w:rsidR="00DA44D8">
        <w:rPr>
          <w:color w:val="000000" w:themeColor="text1"/>
        </w:rPr>
        <w:noBreakHyphen/>
        <w:t>ФЗ</w:t>
      </w:r>
      <w:r w:rsidRPr="00FD4B90">
        <w:rPr>
          <w:color w:val="000000" w:themeColor="text1"/>
        </w:rPr>
        <w:t xml:space="preserve"> </w:t>
      </w:r>
      <w:r w:rsidR="00E64620">
        <w:rPr>
          <w:color w:val="000000" w:themeColor="text1"/>
        </w:rPr>
        <w:t>«</w:t>
      </w:r>
      <w:r w:rsidR="00DA44D8">
        <w:rPr>
          <w:color w:val="000000" w:themeColor="text1"/>
        </w:rPr>
        <w:t>О </w:t>
      </w:r>
      <w:r w:rsidRPr="00FD4B90">
        <w:rPr>
          <w:color w:val="000000" w:themeColor="text1"/>
        </w:rPr>
        <w:t>коммерческой тайне</w:t>
      </w:r>
      <w:r w:rsidR="00E64620">
        <w:rPr>
          <w:color w:val="000000" w:themeColor="text1"/>
        </w:rPr>
        <w:t>»</w:t>
      </w:r>
      <w:r w:rsidRPr="00FD4B90">
        <w:rPr>
          <w:color w:val="000000" w:themeColor="text1"/>
        </w:rPr>
        <w:t>]</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24" w:name="_Toc131076366"/>
      <w:bookmarkStart w:id="325" w:name="_Toc148538453"/>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Интерфейсы</w:t>
      </w:r>
      <w:bookmarkEnd w:id="324"/>
      <w:bookmarkEnd w:id="325"/>
    </w:p>
    <w:p w:rsidR="00684371" w:rsidRPr="00FD4B90" w:rsidRDefault="00684371" w:rsidP="004A280C">
      <w:pPr>
        <w:numPr>
          <w:ilvl w:val="0"/>
          <w:numId w:val="96"/>
        </w:numPr>
        <w:spacing w:before="120" w:after="0" w:line="360" w:lineRule="exact"/>
        <w:ind w:left="0" w:firstLine="709"/>
        <w:jc w:val="both"/>
        <w:rPr>
          <w:b/>
          <w:color w:val="000000" w:themeColor="text1"/>
        </w:rPr>
      </w:pPr>
      <w:r w:rsidRPr="00FD4B90">
        <w:rPr>
          <w:b/>
          <w:color w:val="000000" w:themeColor="text1"/>
        </w:rPr>
        <w:t>Нейрокомпьютерный интерфейс</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Нейрокомпьютерный интерфейс</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Пользовательский интерфейс, созданный для обмена информацией между мозгом и компьютером.</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6"/>
        </w:numPr>
        <w:spacing w:before="120" w:after="0" w:line="360" w:lineRule="exact"/>
        <w:ind w:left="0" w:firstLine="709"/>
        <w:jc w:val="both"/>
        <w:rPr>
          <w:b/>
          <w:color w:val="000000" w:themeColor="text1"/>
        </w:rPr>
      </w:pPr>
      <w:r w:rsidRPr="00FD4B90">
        <w:rPr>
          <w:b/>
          <w:color w:val="000000" w:themeColor="text1"/>
        </w:rPr>
        <w:t>Новые интерфейсы взаимодействия с пользователем</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Новые интерфейсы взаимодействия с пользователем</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Новые технологии представления информации и взаимодействия пользователей с информационными системами, такие как: виртуальная и дополненная реальность, нейрокомпьютерные интерфейсы, устройства объемного отображения.</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6"/>
        </w:numPr>
        <w:spacing w:before="120" w:after="0" w:line="360" w:lineRule="exact"/>
        <w:ind w:left="0" w:firstLine="709"/>
        <w:jc w:val="both"/>
        <w:rPr>
          <w:b/>
          <w:color w:val="000000" w:themeColor="text1"/>
        </w:rPr>
      </w:pPr>
      <w:r w:rsidRPr="00FD4B90">
        <w:rPr>
          <w:b/>
          <w:color w:val="000000" w:themeColor="text1"/>
        </w:rPr>
        <w:t>Носимые устройства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Носимые устройства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Устройства, предоставляющие информацию и обеспечивающие взаимодействие с пользователем либо посредством голосовой команды, либо с помощью функций физического ввода-вывода.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6"/>
        </w:numPr>
        <w:spacing w:before="120" w:after="0" w:line="360" w:lineRule="exact"/>
        <w:ind w:left="0" w:firstLine="709"/>
        <w:jc w:val="both"/>
        <w:rPr>
          <w:b/>
          <w:color w:val="000000" w:themeColor="text1"/>
        </w:rPr>
      </w:pPr>
      <w:r w:rsidRPr="00FD4B90">
        <w:rPr>
          <w:b/>
          <w:color w:val="000000" w:themeColor="text1"/>
        </w:rPr>
        <w:t>Разговорные пользовательские интерфейсы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Разговорные пользовательские интерфейсы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Интерфейсы, позволяющие пользователю получить необходимую информацию при помощи текстового или голосового запроса (например, чат-боты и виртуальные ассистенты).</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26" w:name="_Toc131076367"/>
      <w:bookmarkStart w:id="327" w:name="_Toc148538454"/>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Искусственный интеллект</w:t>
      </w:r>
      <w:bookmarkEnd w:id="326"/>
      <w:bookmarkEnd w:id="327"/>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Искусственный интеллект</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Искусственный интеллект</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Способность компьютера обучаться, принимать решения и выполнять действия, свойственные человеческому интеллекту.</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Встроенный искусственный интеллект (Edge AI)</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Встроенный искусственный интеллект (Edge AI)</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lastRenderedPageBreak/>
        <w:t>Алгоритмы искусственного интеллекта, реализованные в устройствах IoT-решений (например, датчиках) и обеспечивающие возможности использования функций IoT без подключения к сети с целью реализации новых пользовательских функций и снижения объема передаваемых данных.</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Платформы искусственного интеллекта, как услуга (AI PaaS)</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Платформы искусственного интеллекта, как услуга (AI PaaS)</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Комбинация аппаратного и программного обеспечения, позволяющая запускать алгоритмы искусственного интеллекта.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Машинное обучение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Машинное обучение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Класс методов искусственного интеллекта, характерной чертой которых является не прямое решение задачи, а обучение за сч</w:t>
      </w:r>
      <w:r w:rsidR="00840400">
        <w:rPr>
          <w:color w:val="000000" w:themeColor="text1"/>
        </w:rPr>
        <w:t>е</w:t>
      </w:r>
      <w:r w:rsidRPr="00FD4B90">
        <w:rPr>
          <w:color w:val="000000" w:themeColor="text1"/>
        </w:rPr>
        <w:t>т применения решений множества сходных задач.</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Алгоритмы глубокого обучения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Алгоритмы глубокого обучения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Область машинного обучения, которая рассматривает методы решения задач искусственного интеллекта с использованием глубоких нейронных сетей.</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Аналитика на базе машинного обучения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Аналитика на базе машинного обучения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Метод, использующий предиктивные модели и алгоритмы, обучающиеся на основе больших массивов данных и способные самостоятельно находить способы решения задач, делать прогнозы и выводы, а также предлагать наиболее оптимальные решения, согласно заложенному алгоритму.</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7"/>
        </w:numPr>
        <w:spacing w:before="120" w:after="0" w:line="360" w:lineRule="exact"/>
        <w:ind w:left="0" w:firstLine="709"/>
        <w:jc w:val="both"/>
        <w:rPr>
          <w:b/>
          <w:color w:val="000000" w:themeColor="text1"/>
        </w:rPr>
      </w:pPr>
      <w:r w:rsidRPr="00FD4B90">
        <w:rPr>
          <w:b/>
          <w:color w:val="000000" w:themeColor="text1"/>
        </w:rPr>
        <w:t>Нейроморфные микросхемы</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Нейроморфные микросхемы</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Вычислительные системы с архитектурой, концептуально схожей с нейробиологической сетью. Нейроморфные чипы по своему дизайну больше </w:t>
      </w:r>
      <w:r w:rsidRPr="00FD4B90">
        <w:rPr>
          <w:color w:val="000000" w:themeColor="text1"/>
        </w:rPr>
        <w:lastRenderedPageBreak/>
        <w:t>подходят для задач, схожих с решаемым человеческим мозгом: обработка аналоговой информации, когнитивные вычисления, ассоциативная память.</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Default="00684371" w:rsidP="00684371">
      <w:pPr>
        <w:spacing w:after="0" w:line="360" w:lineRule="exact"/>
        <w:ind w:firstLine="709"/>
        <w:jc w:val="both"/>
        <w:rPr>
          <w:color w:val="000000" w:themeColor="text1"/>
        </w:rPr>
      </w:pPr>
    </w:p>
    <w:p w:rsidR="00684371" w:rsidRPr="00FD4B90" w:rsidRDefault="0062070E" w:rsidP="0062070E">
      <w:pPr>
        <w:pStyle w:val="2"/>
        <w:spacing w:before="120" w:after="120" w:line="360" w:lineRule="exact"/>
        <w:jc w:val="center"/>
        <w:rPr>
          <w:rFonts w:ascii="Times New Roman" w:hAnsi="Times New Roman" w:cs="Times New Roman"/>
          <w:b/>
          <w:color w:val="000000" w:themeColor="text1"/>
          <w:sz w:val="28"/>
          <w:szCs w:val="28"/>
        </w:rPr>
      </w:pPr>
      <w:bookmarkStart w:id="328" w:name="_Toc131076368"/>
      <w:bookmarkStart w:id="329" w:name="_Toc148538455"/>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 </w:t>
      </w:r>
      <w:r w:rsidR="00684371" w:rsidRPr="00FD4B90">
        <w:rPr>
          <w:rFonts w:ascii="Times New Roman" w:hAnsi="Times New Roman" w:cs="Times New Roman"/>
          <w:b/>
          <w:color w:val="000000" w:themeColor="text1"/>
          <w:sz w:val="28"/>
          <w:szCs w:val="28"/>
        </w:rPr>
        <w:t>Обучение, образование и повышение ИТ-квалификации</w:t>
      </w:r>
      <w:bookmarkEnd w:id="328"/>
      <w:bookmarkEnd w:id="329"/>
    </w:p>
    <w:p w:rsidR="00684371" w:rsidRPr="00FD4B90" w:rsidRDefault="00684371" w:rsidP="004A280C">
      <w:pPr>
        <w:numPr>
          <w:ilvl w:val="0"/>
          <w:numId w:val="98"/>
        </w:numPr>
        <w:spacing w:before="120" w:after="0" w:line="360" w:lineRule="exact"/>
        <w:ind w:left="0" w:firstLine="709"/>
        <w:jc w:val="both"/>
        <w:rPr>
          <w:b/>
          <w:color w:val="000000" w:themeColor="text1"/>
        </w:rPr>
      </w:pPr>
      <w:r w:rsidRPr="00FD4B90">
        <w:rPr>
          <w:b/>
          <w:color w:val="000000" w:themeColor="text1"/>
        </w:rPr>
        <w:t>Мобильный мониторинг состояния персонала</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Мобильный мониторинг состояния персонала</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Действия, направленные на мониторинг и контроль показателей и состояния персонала с использованием мобильных устройств и каналов связи.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8"/>
        </w:numPr>
        <w:spacing w:before="120" w:after="0" w:line="360" w:lineRule="exact"/>
        <w:ind w:left="0" w:firstLine="709"/>
        <w:jc w:val="both"/>
        <w:rPr>
          <w:b/>
          <w:color w:val="000000" w:themeColor="text1"/>
        </w:rPr>
      </w:pPr>
      <w:r w:rsidRPr="00FD4B90">
        <w:rPr>
          <w:b/>
          <w:color w:val="000000" w:themeColor="text1"/>
        </w:rPr>
        <w:t>Программы развития персонала Функциональных заказчиков</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Программы развития персонала Функциональных заказчиков</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Инвестиционные или производственные программы функциональных заказчиков, в рамках которых финансируются мероприятия по повышению квалификации работников, обучению кадрового резерва, сертификации и аттестации работников, создание рабочих мест и другая деятельность по развитию персонала.</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8"/>
        </w:numPr>
        <w:spacing w:before="120" w:after="0" w:line="360" w:lineRule="exact"/>
        <w:ind w:left="0" w:firstLine="709"/>
        <w:jc w:val="both"/>
        <w:rPr>
          <w:b/>
          <w:color w:val="000000" w:themeColor="text1"/>
        </w:rPr>
      </w:pPr>
      <w:r w:rsidRPr="00FD4B90">
        <w:rPr>
          <w:b/>
          <w:color w:val="000000" w:themeColor="text1"/>
        </w:rPr>
        <w:t>Центр кадрового обеспечения</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Центр кадрового обеспечения</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Центр, ответственный за обеспечение потребности холдинга </w:t>
      </w:r>
      <w:r w:rsidR="00E64620">
        <w:rPr>
          <w:color w:val="000000" w:themeColor="text1"/>
        </w:rPr>
        <w:t>«</w:t>
      </w:r>
      <w:r w:rsidRPr="00FD4B90">
        <w:rPr>
          <w:color w:val="000000" w:themeColor="text1"/>
        </w:rPr>
        <w:t>РЖД</w:t>
      </w:r>
      <w:r w:rsidR="00E64620">
        <w:rPr>
          <w:color w:val="000000" w:themeColor="text1"/>
        </w:rPr>
        <w:t>»</w:t>
      </w:r>
      <w:r w:rsidRPr="00FD4B90">
        <w:rPr>
          <w:color w:val="000000" w:themeColor="text1"/>
        </w:rPr>
        <w:t xml:space="preserve"> в квалифицированных </w:t>
      </w:r>
      <w:r w:rsidR="00E64620">
        <w:rPr>
          <w:color w:val="000000" w:themeColor="text1"/>
        </w:rPr>
        <w:t>«</w:t>
      </w:r>
      <w:r w:rsidRPr="00FD4B90">
        <w:rPr>
          <w:color w:val="000000" w:themeColor="text1"/>
        </w:rPr>
        <w:t>цифровых специалистах</w:t>
      </w:r>
      <w:r w:rsidR="00E64620">
        <w:rPr>
          <w:color w:val="000000" w:themeColor="text1"/>
        </w:rPr>
        <w:t>»</w:t>
      </w:r>
      <w:r w:rsidRPr="00FD4B90">
        <w:rPr>
          <w:color w:val="000000" w:themeColor="text1"/>
        </w:rPr>
        <w:t>, определение перечня целевых аудиторий, задействованных в цифровой трансформации, определение системы обучения и развития персонала для реализации стратегии цифровой трансформации в зависимости от целевой аудитории.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8"/>
        </w:numPr>
        <w:spacing w:before="120" w:after="0" w:line="360" w:lineRule="exact"/>
        <w:ind w:left="0" w:firstLine="709"/>
        <w:jc w:val="both"/>
        <w:rPr>
          <w:b/>
          <w:color w:val="000000" w:themeColor="text1"/>
        </w:rPr>
      </w:pPr>
      <w:r w:rsidRPr="00FD4B90">
        <w:rPr>
          <w:b/>
          <w:color w:val="000000" w:themeColor="text1"/>
        </w:rPr>
        <w:t>Цифровое обучение</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Цифровое обучение</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Получение знаний и развитие навыков, позволяющих обучаемому эффективно участвовать в процессе цифровой трансформации.</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4A280C">
      <w:pPr>
        <w:numPr>
          <w:ilvl w:val="0"/>
          <w:numId w:val="98"/>
        </w:numPr>
        <w:spacing w:before="120" w:after="0" w:line="360" w:lineRule="exact"/>
        <w:ind w:left="0" w:firstLine="709"/>
        <w:jc w:val="both"/>
        <w:rPr>
          <w:b/>
          <w:color w:val="000000" w:themeColor="text1"/>
        </w:rPr>
      </w:pPr>
      <w:r w:rsidRPr="00FD4B90">
        <w:rPr>
          <w:b/>
          <w:color w:val="000000" w:themeColor="text1"/>
        </w:rPr>
        <w:lastRenderedPageBreak/>
        <w:t>Цифровой семинар</w:t>
      </w:r>
      <w:r w:rsidR="003D5521" w:rsidRPr="00FD4B90">
        <w:rPr>
          <w:b/>
          <w:color w:val="000000" w:themeColor="text1"/>
        </w:rPr>
        <w:fldChar w:fldCharType="begin"/>
      </w:r>
      <w:r w:rsidRPr="00FD4B90">
        <w:rPr>
          <w:color w:val="000000" w:themeColor="text1"/>
        </w:rPr>
        <w:instrText xml:space="preserve"> XE </w:instrText>
      </w:r>
      <w:r w:rsidR="00E64620">
        <w:rPr>
          <w:color w:val="000000" w:themeColor="text1"/>
        </w:rPr>
        <w:instrText>«</w:instrText>
      </w:r>
      <w:r w:rsidRPr="00FD4B90">
        <w:rPr>
          <w:b/>
          <w:color w:val="000000" w:themeColor="text1"/>
        </w:rPr>
        <w:instrText>Цифровой семинар</w:instrText>
      </w:r>
      <w:r w:rsidR="00E64620">
        <w:rPr>
          <w:color w:val="000000" w:themeColor="text1"/>
        </w:rPr>
        <w:instrText>»</w:instrText>
      </w:r>
      <w:r w:rsidRPr="00FD4B90">
        <w:rPr>
          <w:color w:val="000000" w:themeColor="text1"/>
        </w:rPr>
        <w:instrText xml:space="preserve"> </w:instrText>
      </w:r>
      <w:r w:rsidR="003D5521" w:rsidRPr="00FD4B90">
        <w:rPr>
          <w:b/>
          <w:color w:val="000000" w:themeColor="text1"/>
        </w:rPr>
        <w:fldChar w:fldCharType="end"/>
      </w:r>
    </w:p>
    <w:p w:rsidR="00684371" w:rsidRPr="00FD4B90" w:rsidRDefault="00684371" w:rsidP="00684371">
      <w:pPr>
        <w:spacing w:after="0" w:line="360" w:lineRule="exact"/>
        <w:ind w:firstLine="709"/>
        <w:jc w:val="both"/>
        <w:rPr>
          <w:color w:val="000000" w:themeColor="text1"/>
        </w:rPr>
      </w:pPr>
      <w:r w:rsidRPr="00FD4B90">
        <w:rPr>
          <w:color w:val="000000" w:themeColor="text1"/>
        </w:rPr>
        <w:t xml:space="preserve">Формат обучения, предполагающий передачу знаний и развитие навыков в реализации проектов цифровой трансформации </w:t>
      </w:r>
      <w:r w:rsidR="008466A6">
        <w:rPr>
          <w:color w:val="000000" w:themeColor="text1"/>
        </w:rPr>
        <w:t>ОАО </w:t>
      </w:r>
      <w:r w:rsidR="00E64620">
        <w:rPr>
          <w:color w:val="000000" w:themeColor="text1"/>
        </w:rPr>
        <w:t>«РЖД»</w:t>
      </w:r>
      <w:r w:rsidRPr="00FD4B90">
        <w:rPr>
          <w:color w:val="000000" w:themeColor="text1"/>
        </w:rPr>
        <w:t>.</w:t>
      </w:r>
    </w:p>
    <w:p w:rsidR="00684371" w:rsidRDefault="00684371" w:rsidP="00684371">
      <w:pPr>
        <w:spacing w:after="0" w:line="360" w:lineRule="exact"/>
        <w:ind w:firstLine="709"/>
        <w:jc w:val="both"/>
        <w:rPr>
          <w:color w:val="000000" w:themeColor="text1"/>
        </w:rPr>
      </w:pPr>
      <w:r w:rsidRPr="00FD4B90">
        <w:rPr>
          <w:color w:val="000000" w:themeColor="text1"/>
        </w:rPr>
        <w:t xml:space="preserve">[Унифицированный глоссарий управления цифровой трансформацией </w:t>
      </w:r>
      <w:r w:rsidR="008466A6">
        <w:rPr>
          <w:color w:val="000000" w:themeColor="text1"/>
        </w:rPr>
        <w:t>ОАО </w:t>
      </w:r>
      <w:r w:rsidR="00E64620">
        <w:rPr>
          <w:color w:val="000000" w:themeColor="text1"/>
        </w:rPr>
        <w:t>«РЖД»</w:t>
      </w:r>
      <w:r w:rsidRPr="00FD4B90">
        <w:rPr>
          <w:color w:val="000000" w:themeColor="text1"/>
        </w:rPr>
        <w:t>. Версия 1.4, утвержд</w:t>
      </w:r>
      <w:r w:rsidR="00840400">
        <w:rPr>
          <w:color w:val="000000" w:themeColor="text1"/>
        </w:rPr>
        <w:t>е</w:t>
      </w:r>
      <w:r w:rsidRPr="00FD4B90">
        <w:rPr>
          <w:color w:val="000000" w:themeColor="text1"/>
        </w:rPr>
        <w:t xml:space="preserve">нный распоряжением </w:t>
      </w:r>
      <w:r w:rsidR="008466A6">
        <w:rPr>
          <w:color w:val="000000" w:themeColor="text1"/>
        </w:rPr>
        <w:t>ОАО </w:t>
      </w:r>
      <w:r w:rsidR="00E64620">
        <w:rPr>
          <w:color w:val="000000" w:themeColor="text1"/>
        </w:rPr>
        <w:t>«РЖД»</w:t>
      </w:r>
      <w:r w:rsidRPr="00FD4B90">
        <w:rPr>
          <w:color w:val="000000" w:themeColor="text1"/>
        </w:rPr>
        <w:t xml:space="preserve"> от 13 июня 2023</w:t>
      </w:r>
      <w:r w:rsidR="00BA5205">
        <w:rPr>
          <w:color w:val="000000" w:themeColor="text1"/>
        </w:rPr>
        <w:t> г.</w:t>
      </w:r>
      <w:r w:rsidRPr="00FD4B90">
        <w:rPr>
          <w:color w:val="000000" w:themeColor="text1"/>
        </w:rPr>
        <w:t xml:space="preserve"> </w:t>
      </w:r>
      <w:r w:rsidR="005A6BA8">
        <w:rPr>
          <w:color w:val="000000" w:themeColor="text1"/>
        </w:rPr>
        <w:t>№ </w:t>
      </w:r>
      <w:r w:rsidRPr="00FD4B90">
        <w:rPr>
          <w:color w:val="000000" w:themeColor="text1"/>
        </w:rPr>
        <w:t>1407/р]</w:t>
      </w:r>
    </w:p>
    <w:p w:rsidR="00684371" w:rsidRPr="00FD4B90" w:rsidRDefault="00684371" w:rsidP="00684371">
      <w:pPr>
        <w:spacing w:after="0" w:line="360" w:lineRule="exact"/>
        <w:ind w:firstLine="709"/>
        <w:rPr>
          <w:color w:val="000000" w:themeColor="text1"/>
        </w:rPr>
      </w:pPr>
    </w:p>
    <w:p w:rsidR="000C4C88" w:rsidRPr="000C4C88" w:rsidRDefault="000C4C88" w:rsidP="000C4C88">
      <w:pPr>
        <w:pStyle w:val="1"/>
        <w:spacing w:before="120" w:line="360" w:lineRule="exact"/>
        <w:jc w:val="center"/>
        <w:rPr>
          <w:rFonts w:ascii="Times New Roman" w:hAnsi="Times New Roman"/>
          <w:color w:val="000000" w:themeColor="text1"/>
        </w:rPr>
      </w:pPr>
      <w:bookmarkStart w:id="330" w:name="_Toc131076369"/>
      <w:bookmarkStart w:id="331" w:name="_Toc148538456"/>
      <w:r w:rsidRPr="005A077E">
        <w:rPr>
          <w:rFonts w:ascii="Times New Roman" w:hAnsi="Times New Roman"/>
          <w:color w:val="000000" w:themeColor="text1"/>
        </w:rPr>
        <w:t xml:space="preserve">ЧАСТЬ </w:t>
      </w:r>
      <w:r>
        <w:rPr>
          <w:rFonts w:ascii="Times New Roman" w:hAnsi="Times New Roman"/>
          <w:color w:val="000000" w:themeColor="text1"/>
        </w:rPr>
        <w:t>ДЕСЯТАЯ</w:t>
      </w:r>
      <w:r w:rsidRPr="005A077E">
        <w:rPr>
          <w:rFonts w:ascii="Times New Roman" w:hAnsi="Times New Roman"/>
          <w:color w:val="000000" w:themeColor="text1"/>
        </w:rPr>
        <w:br/>
        <w:t xml:space="preserve">Термины и определения в области </w:t>
      </w:r>
      <w:r>
        <w:rPr>
          <w:rFonts w:ascii="Times New Roman" w:hAnsi="Times New Roman"/>
          <w:color w:val="000000" w:themeColor="text1"/>
        </w:rPr>
        <w:t>у</w:t>
      </w:r>
      <w:r w:rsidRPr="00316249">
        <w:rPr>
          <w:rFonts w:ascii="Times New Roman" w:hAnsi="Times New Roman"/>
          <w:color w:val="000000" w:themeColor="text1"/>
        </w:rPr>
        <w:t>правлени</w:t>
      </w:r>
      <w:r>
        <w:rPr>
          <w:rFonts w:ascii="Times New Roman" w:hAnsi="Times New Roman"/>
          <w:color w:val="000000" w:themeColor="text1"/>
        </w:rPr>
        <w:t>я</w:t>
      </w:r>
      <w:r w:rsidRPr="00316249">
        <w:rPr>
          <w:rFonts w:ascii="Times New Roman" w:hAnsi="Times New Roman"/>
          <w:color w:val="000000" w:themeColor="text1"/>
        </w:rPr>
        <w:t xml:space="preserve"> качеством</w:t>
      </w:r>
      <w:bookmarkEnd w:id="330"/>
      <w:bookmarkEnd w:id="331"/>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32" w:name="_Toc131076370"/>
      <w:bookmarkStart w:id="333" w:name="_Toc148538457"/>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4</w:t>
      </w:r>
      <w:r w:rsidRPr="00316249">
        <w:rPr>
          <w:rFonts w:ascii="Times New Roman" w:hAnsi="Times New Roman" w:cs="Times New Roman"/>
          <w:b/>
          <w:color w:val="000000" w:themeColor="text1"/>
          <w:sz w:val="28"/>
          <w:szCs w:val="28"/>
        </w:rPr>
        <w:t>. Термины, относящиеся к лицам или людям</w:t>
      </w:r>
      <w:bookmarkEnd w:id="332"/>
      <w:bookmarkEnd w:id="333"/>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Консультант по системе менеджмента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Консультант по системе менеджмента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предоставляющее рекомендации или информацию, помогающие организации при создании системы менеджмента качества.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Консультант по системе менеджмента качества может оказывать помощь также при создании отдельных частей системы менеджмента качества.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Стандарт ИС</w:t>
      </w:r>
      <w:r w:rsidR="00DA44D8">
        <w:rPr>
          <w:color w:val="000000" w:themeColor="text1"/>
          <w:sz w:val="24"/>
        </w:rPr>
        <w:t>О </w:t>
      </w:r>
      <w:r w:rsidRPr="00807482">
        <w:rPr>
          <w:color w:val="000000" w:themeColor="text1"/>
          <w:sz w:val="24"/>
        </w:rPr>
        <w:t>10019:2005 содержит руководящие указания относительно того, как отличить компетентного консультанта по системе менеджмента качества от некомпетентного.</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Специальность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Специальность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Комплекс приобрет</w:t>
      </w:r>
      <w:r w:rsidR="00840400">
        <w:rPr>
          <w:color w:val="000000" w:themeColor="text1"/>
        </w:rPr>
        <w:t>е</w:t>
      </w:r>
      <w:r w:rsidRPr="00316249">
        <w:rPr>
          <w:color w:val="000000" w:themeColor="text1"/>
        </w:rPr>
        <w:t>нных пут</w:t>
      </w:r>
      <w:r w:rsidR="00840400">
        <w:rPr>
          <w:color w:val="000000" w:themeColor="text1"/>
        </w:rPr>
        <w:t>е</w:t>
      </w:r>
      <w:r w:rsidRPr="00316249">
        <w:rPr>
          <w:color w:val="000000" w:themeColor="text1"/>
        </w:rPr>
        <w:t>м специальной подготовки и опыта работы знаний, умений и навыков, необходимых для определ</w:t>
      </w:r>
      <w:r w:rsidR="00840400">
        <w:rPr>
          <w:color w:val="000000" w:themeColor="text1"/>
        </w:rPr>
        <w:t>е</w:t>
      </w:r>
      <w:r w:rsidRPr="00316249">
        <w:rPr>
          <w:color w:val="000000" w:themeColor="text1"/>
        </w:rPr>
        <w:t>нного вида деятельности в рамках конкретной профессии.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3.82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Квалификация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Квалификация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Степень профессиональной подготовленности к выполнению работ по конкретной специальности.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Компетентность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Компетентность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Способность применять знания и навыки (умения) для достижения установленных целей.</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Pr>
          <w:color w:val="000000" w:themeColor="text1"/>
        </w:rPr>
        <w:t xml:space="preserve">пункт 3.36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Вовлечение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Вовлечение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Участие в деятельности, событии или ситуации.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Взаимодействие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Взаимодействие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Вовлечение и вклад в деятельность для достижения общих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Полномочия по конфигурации, совет по управлению конфигурацией, распределенные полномочия по управлению конфигурацией</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Полномочия по конфигурации, совет по управлению конфигурацией, распределенные полномочия по управлению конфигурацией</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или группа лиц, обладающих необходимыми полномочиями, на которых возложена ответственность по принятию решений о конфигурации.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При распределении полномочий следует учесть соответствующие заинтересованные стороны внутри и вне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Работник</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Работник</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Физическое лицо, вступившее в трудовые отношения с работодателем.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3.74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3.3.8 </w:t>
      </w:r>
      <w:r w:rsidRPr="00316249">
        <w:rPr>
          <w:color w:val="000000" w:themeColor="text1"/>
        </w:rPr>
        <w:t>Концепци</w:t>
      </w:r>
      <w:r>
        <w:rPr>
          <w:color w:val="000000" w:themeColor="text1"/>
        </w:rPr>
        <w:t>и</w:t>
      </w:r>
      <w:r w:rsidRPr="00316249">
        <w:rPr>
          <w:color w:val="000000" w:themeColor="text1"/>
        </w:rPr>
        <w:t xml:space="preserve"> управления качеством в холдинге </w:t>
      </w:r>
      <w:r w:rsidR="00E64620">
        <w:rPr>
          <w:color w:val="000000" w:themeColor="text1"/>
        </w:rPr>
        <w:t>«</w:t>
      </w:r>
      <w:r w:rsidRPr="00316249">
        <w:rPr>
          <w:color w:val="000000" w:themeColor="text1"/>
        </w:rPr>
        <w:t>РЖД</w:t>
      </w:r>
      <w:r w:rsidR="00E64620">
        <w:rPr>
          <w:color w:val="000000" w:themeColor="text1"/>
        </w:rPr>
        <w:t>»</w:t>
      </w:r>
      <w:r w:rsidRPr="00316249">
        <w:rPr>
          <w:color w:val="000000" w:themeColor="text1"/>
        </w:rPr>
        <w:t>, утвержд</w:t>
      </w:r>
      <w:r w:rsidR="00840400">
        <w:rPr>
          <w:color w:val="000000" w:themeColor="text1"/>
        </w:rPr>
        <w:t>е</w:t>
      </w:r>
      <w:r w:rsidRPr="00316249">
        <w:rPr>
          <w:color w:val="000000" w:themeColor="text1"/>
        </w:rPr>
        <w:t>нн</w:t>
      </w:r>
      <w:r>
        <w:rPr>
          <w:color w:val="000000" w:themeColor="text1"/>
        </w:rPr>
        <w:t>ой</w:t>
      </w:r>
      <w:r w:rsidRPr="00316249">
        <w:rPr>
          <w:color w:val="000000" w:themeColor="text1"/>
        </w:rPr>
        <w:t xml:space="preserve">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21 марта 2022</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672/р]</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Проектная команда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Проектная команда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работников, привлеченных к выполнению проекта и ответственных перед руководителем проекта за их выполнение.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3.68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12"/>
        </w:numPr>
        <w:spacing w:before="120" w:after="0" w:line="360" w:lineRule="exact"/>
        <w:ind w:left="0" w:firstLine="709"/>
        <w:jc w:val="both"/>
        <w:rPr>
          <w:b/>
          <w:color w:val="000000" w:themeColor="text1"/>
        </w:rPr>
      </w:pPr>
      <w:r w:rsidRPr="00316249">
        <w:rPr>
          <w:b/>
          <w:color w:val="000000" w:themeColor="text1"/>
        </w:rPr>
        <w:t>Представитель по урегулированию спорных вопросов</w:t>
      </w:r>
      <w:r w:rsidRPr="00661ACE">
        <w:rPr>
          <w:color w:val="000000" w:themeColor="text1"/>
        </w:rPr>
        <w:t xml:space="preserve"> &lt;удовлетворенность потребителя&gt;</w:t>
      </w:r>
      <w:r w:rsidR="003D5521">
        <w:rPr>
          <w:color w:val="000000" w:themeColor="text1"/>
        </w:rPr>
        <w:fldChar w:fldCharType="begin"/>
      </w:r>
      <w:r w:rsidR="00661ACE">
        <w:instrText xml:space="preserve"> XE "</w:instrText>
      </w:r>
      <w:r w:rsidR="00661ACE" w:rsidRPr="00123D4C">
        <w:rPr>
          <w:b/>
          <w:color w:val="000000" w:themeColor="text1"/>
        </w:rPr>
        <w:instrText>Представитель по урегулированию спорных вопросов</w:instrText>
      </w:r>
      <w:r w:rsidR="00661ACE" w:rsidRPr="00123D4C">
        <w:rPr>
          <w:color w:val="000000" w:themeColor="text1"/>
        </w:rPr>
        <w:instrText xml:space="preserve"> &lt;удовлетворенность потребителя&gt;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назначенное ПУСВ-провайдером для оказания помощи сторонам в решении спорных вопросов.</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Pr>
          <w:color w:val="000000" w:themeColor="text1"/>
        </w:rPr>
        <w:t>пункт 3.1.6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34" w:name="_Toc131076371"/>
      <w:bookmarkStart w:id="335" w:name="_Toc148538458"/>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5</w:t>
      </w:r>
      <w:r w:rsidRPr="00316249">
        <w:rPr>
          <w:rFonts w:ascii="Times New Roman" w:hAnsi="Times New Roman" w:cs="Times New Roman"/>
          <w:b/>
          <w:color w:val="000000" w:themeColor="text1"/>
          <w:sz w:val="28"/>
          <w:szCs w:val="28"/>
        </w:rPr>
        <w:t>. Термины, относящиеся к организации</w:t>
      </w:r>
      <w:bookmarkEnd w:id="334"/>
      <w:bookmarkEnd w:id="335"/>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Организация</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Организация</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или группа людей, связанные определенными отношениями, имеющие ответственность, полномочия и выполняющие свои функции для достижения их целей.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Понятие организации включает в себя, но не ограничивается следующими примерами: индивидуальный предприниматель, компания, корпорация, фирма, предприятие, орган власти, товарищество, ассоциация, благотворительное учреждение, а также их часть или их объединение, являющиеся юридическим лицом или нет, государственные или частные.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3.2.1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Среда организации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Среда организации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Сочетание внутренних и внешних факторов, которое может оказывать влияние на подход организации к постановке и достижению ее целей.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Цели организации могут относиться к ее продукции и услугам, инвестициям и поведению по отношению к ее заинтересованным сторонам.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Понятие среды организации в равной степени применимо как для некоммерческих организаций или организаций, предоставляющих государственные услуги, так и для тех организаций, которые созданы для получения прибыли.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В русском языке это понятие часто выражается другими терминами, таким, как бизнес-среда, организационная среда или экосистема организации.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4. Понимание инфраструктуры может помочь в определении среды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3.2.2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Среда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Среда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условий, в которых что-либо совершается. В зависимости от объекта, в отношении которого рассматриваются условия, среда может быть производственной (объект - работа), информационной (объект - данные, в т.ч. документ), мотивационной (объект - персонал) и т.п.</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3.84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 xml:space="preserve">Условия функционирования (контекст) </w:t>
      </w:r>
      <w:r w:rsidR="00AE6899">
        <w:rPr>
          <w:b/>
          <w:color w:val="000000" w:themeColor="text1"/>
        </w:rPr>
        <w:t>ОАО «РЖД»</w:t>
      </w:r>
      <w:r w:rsidR="003D5521">
        <w:rPr>
          <w:b/>
          <w:color w:val="000000" w:themeColor="text1"/>
        </w:rPr>
        <w:fldChar w:fldCharType="begin"/>
      </w:r>
      <w:r w:rsidR="00AE6899">
        <w:instrText xml:space="preserve"> XE "</w:instrText>
      </w:r>
      <w:r w:rsidR="00AE6899" w:rsidRPr="007A7B80">
        <w:rPr>
          <w:b/>
          <w:color w:val="000000" w:themeColor="text1"/>
        </w:rPr>
        <w:instrText xml:space="preserve">Условия функционирования (контекст) ОАО </w:instrText>
      </w:r>
      <w:r w:rsidR="00AE6899">
        <w:rPr>
          <w:sz w:val="20"/>
          <w:szCs w:val="20"/>
        </w:rPr>
        <w:instrText>\</w:instrText>
      </w:r>
      <w:r w:rsidR="00AE6899" w:rsidRPr="007A7B80">
        <w:rPr>
          <w:b/>
          <w:color w:val="000000" w:themeColor="text1"/>
        </w:rPr>
        <w:instrText>«РЖД</w:instrText>
      </w:r>
      <w:r w:rsidR="00AE6899">
        <w:rPr>
          <w:sz w:val="20"/>
          <w:szCs w:val="20"/>
        </w:rPr>
        <w:instrText>\</w:instrText>
      </w:r>
      <w:r w:rsidR="00AE6899" w:rsidRPr="007A7B80">
        <w:rPr>
          <w:b/>
          <w:color w:val="000000" w:themeColor="text1"/>
        </w:rPr>
        <w:instrText>»</w:instrText>
      </w:r>
      <w:r w:rsidR="00AE6899">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 xml:space="preserve">Совокупность внутренних (корпоративные ценности и культура, знания и показатели деятельности </w:t>
      </w:r>
      <w:r w:rsidR="00AE6899">
        <w:rPr>
          <w:color w:val="000000" w:themeColor="text1"/>
        </w:rPr>
        <w:t>ОАО «РЖД»</w:t>
      </w:r>
      <w:r w:rsidRPr="00316249">
        <w:rPr>
          <w:color w:val="000000" w:themeColor="text1"/>
        </w:rPr>
        <w:t xml:space="preserve">) и внешних (правовая, технологическая, конкурентная, рыночная, культурная, социальная и экономическая среда) факторов, которые могут оказать влияние на подход </w:t>
      </w:r>
      <w:r w:rsidR="00AE6899">
        <w:rPr>
          <w:color w:val="000000" w:themeColor="text1"/>
        </w:rPr>
        <w:t>ОАО «РЖД»</w:t>
      </w:r>
      <w:r w:rsidRPr="00316249">
        <w:rPr>
          <w:color w:val="000000" w:themeColor="text1"/>
        </w:rPr>
        <w:t xml:space="preserve"> к постановке и достижению своих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3.97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заинтересованн</w:t>
      </w:r>
      <w:r w:rsidR="00E05C7E">
        <w:rPr>
          <w:b/>
          <w:color w:val="000000" w:themeColor="text1"/>
        </w:rPr>
        <w:t>ые</w:t>
      </w:r>
      <w:r w:rsidRPr="00316249">
        <w:rPr>
          <w:b/>
          <w:color w:val="000000" w:themeColor="text1"/>
        </w:rPr>
        <w:t xml:space="preserve"> сторон</w:t>
      </w:r>
      <w:r w:rsidR="00E05C7E">
        <w:rPr>
          <w:b/>
          <w:color w:val="000000" w:themeColor="text1"/>
        </w:rPr>
        <w:t>ы</w:t>
      </w:r>
      <w:r w:rsidRPr="00316249">
        <w:rPr>
          <w:b/>
          <w:color w:val="000000" w:themeColor="text1"/>
        </w:rPr>
        <w:t>, стейкхолдер</w:t>
      </w:r>
      <w:r w:rsidR="00E05C7E">
        <w:rPr>
          <w:b/>
          <w:color w:val="000000" w:themeColor="text1"/>
        </w:rPr>
        <w:t>ы</w:t>
      </w:r>
      <w:r>
        <w:rPr>
          <w:b/>
          <w:color w:val="000000" w:themeColor="text1"/>
          <w:lang w:val="en-US"/>
        </w:rPr>
        <w:t>]</w:t>
      </w:r>
    </w:p>
    <w:p w:rsidR="000C4C88" w:rsidRDefault="00E05C7E" w:rsidP="000C4C88">
      <w:pPr>
        <w:spacing w:after="0" w:line="360" w:lineRule="exact"/>
        <w:ind w:firstLine="709"/>
        <w:jc w:val="both"/>
        <w:rPr>
          <w:color w:val="000000" w:themeColor="text1"/>
        </w:rPr>
      </w:pPr>
      <w:r>
        <w:rPr>
          <w:color w:val="000000" w:themeColor="text1"/>
        </w:rPr>
        <w:t xml:space="preserve">Определение к термину дано в пункте </w:t>
      </w:r>
      <w:r w:rsidR="003D5521">
        <w:rPr>
          <w:color w:val="000000" w:themeColor="text1"/>
        </w:rPr>
        <w:fldChar w:fldCharType="begin"/>
      </w:r>
      <w:r>
        <w:rPr>
          <w:color w:val="000000" w:themeColor="text1"/>
        </w:rPr>
        <w:instrText xml:space="preserve"> REF _Ref146701173 \r \h </w:instrText>
      </w:r>
      <w:r w:rsidR="003D5521">
        <w:rPr>
          <w:color w:val="000000" w:themeColor="text1"/>
        </w:rPr>
      </w:r>
      <w:r w:rsidR="003D5521">
        <w:rPr>
          <w:color w:val="000000" w:themeColor="text1"/>
        </w:rPr>
        <w:fldChar w:fldCharType="separate"/>
      </w:r>
      <w:r w:rsidR="00FD7600">
        <w:rPr>
          <w:color w:val="000000" w:themeColor="text1"/>
        </w:rPr>
        <w:t>5.7</w:t>
      </w:r>
      <w:r w:rsidR="003D5521">
        <w:rPr>
          <w:color w:val="000000" w:themeColor="text1"/>
        </w:rPr>
        <w:fldChar w:fldCharType="end"/>
      </w:r>
      <w:r>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Потребитель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Потребитель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Лицо или организация, которые могут получать или получают продукцию или услугу, предназначенные или требуемые этим лицом или организацией. Потребитель может быть внутренним или внешним по отношению к </w:t>
      </w:r>
      <w:r w:rsidR="007A134C">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3.64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3.31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Поставщик</w:t>
      </w:r>
      <w:r w:rsidR="003D5521">
        <w:rPr>
          <w:b/>
          <w:color w:val="000000" w:themeColor="text1"/>
        </w:rPr>
        <w:fldChar w:fldCharType="begin"/>
      </w:r>
      <w:r>
        <w:instrText xml:space="preserve"> XE </w:instrText>
      </w:r>
      <w:r w:rsidR="00E64620">
        <w:instrText>«</w:instrText>
      </w:r>
      <w:r w:rsidRPr="009E1BBE">
        <w:rPr>
          <w:b/>
          <w:color w:val="000000" w:themeColor="text1"/>
        </w:rPr>
        <w:instrText>Поставщик</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предоставляющая продукцию или услугу. Поставщик может быть внутренним или внешним по отношению к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3.61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3.29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Внешни</w:t>
      </w:r>
      <w:r>
        <w:rPr>
          <w:b/>
          <w:color w:val="000000" w:themeColor="text1"/>
        </w:rPr>
        <w:t>е</w:t>
      </w:r>
      <w:r w:rsidRPr="00316249">
        <w:rPr>
          <w:b/>
          <w:color w:val="000000" w:themeColor="text1"/>
        </w:rPr>
        <w:t xml:space="preserve"> поставщик</w:t>
      </w:r>
      <w:r>
        <w:rPr>
          <w:b/>
          <w:color w:val="000000" w:themeColor="text1"/>
        </w:rPr>
        <w:t>и</w:t>
      </w:r>
      <w:r w:rsidR="003D5521">
        <w:rPr>
          <w:b/>
          <w:color w:val="000000" w:themeColor="text1"/>
        </w:rPr>
        <w:fldChar w:fldCharType="begin"/>
      </w:r>
      <w:r>
        <w:instrText xml:space="preserve"> XE </w:instrText>
      </w:r>
      <w:r w:rsidR="00E64620">
        <w:instrText>«</w:instrText>
      </w:r>
      <w:r w:rsidRPr="00996A1E">
        <w:rPr>
          <w:b/>
          <w:color w:val="000000" w:themeColor="text1"/>
        </w:rPr>
        <w:instrText>Внешние поставщики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Поставщики продукции и услуг, не являющиеся частью </w:t>
      </w:r>
      <w:r w:rsidR="007A134C">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Провайдер процесса урегулирования спорных вопросов</w:t>
      </w:r>
      <w:r>
        <w:rPr>
          <w:b/>
          <w:color w:val="000000" w:themeColor="text1"/>
        </w:rPr>
        <w:t>;</w:t>
      </w:r>
      <w:r w:rsidRPr="00316249">
        <w:rPr>
          <w:b/>
          <w:color w:val="000000" w:themeColor="text1"/>
        </w:rPr>
        <w:t xml:space="preserve"> </w:t>
      </w:r>
      <w:r w:rsidRPr="003150DD">
        <w:rPr>
          <w:color w:val="000000" w:themeColor="text1"/>
        </w:rPr>
        <w:t>ПУСВ-провайдер</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Провайдер процесса урегулирования спорных вопросов</w:instrText>
      </w:r>
      <w:r>
        <w:rPr>
          <w:b/>
          <w:color w:val="000000" w:themeColor="text1"/>
        </w:rPr>
        <w:instrText>;</w:instrText>
      </w:r>
      <w:r w:rsidRPr="00316249">
        <w:rPr>
          <w:b/>
          <w:color w:val="000000" w:themeColor="text1"/>
        </w:rPr>
        <w:instrText xml:space="preserve"> </w:instrText>
      </w:r>
      <w:r w:rsidRPr="003150DD">
        <w:rPr>
          <w:color w:val="000000" w:themeColor="text1"/>
        </w:rPr>
        <w:instrText>ПУСВ-провайдер</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или организация, организующая и выполняющая процесс урегулирования спорных вопросов вне организации, управляющая им.</w:t>
      </w:r>
    </w:p>
    <w:p w:rsidR="000C4C88" w:rsidRPr="00CF4164" w:rsidRDefault="000C4C88" w:rsidP="000C4C88">
      <w:pPr>
        <w:spacing w:after="0" w:line="360" w:lineRule="exact"/>
        <w:ind w:firstLine="709"/>
        <w:jc w:val="both"/>
        <w:rPr>
          <w:color w:val="000000" w:themeColor="text1"/>
          <w:sz w:val="24"/>
        </w:rPr>
      </w:pPr>
      <w:r w:rsidRPr="00CF4164">
        <w:rPr>
          <w:color w:val="000000" w:themeColor="text1"/>
          <w:sz w:val="24"/>
        </w:rPr>
        <w:t>Примечания:</w:t>
      </w:r>
    </w:p>
    <w:p w:rsidR="000C4C88" w:rsidRPr="00CF4164" w:rsidRDefault="000C4C88" w:rsidP="000C4C88">
      <w:pPr>
        <w:spacing w:after="0" w:line="360" w:lineRule="exact"/>
        <w:ind w:firstLine="709"/>
        <w:jc w:val="both"/>
        <w:rPr>
          <w:color w:val="000000" w:themeColor="text1"/>
          <w:sz w:val="24"/>
        </w:rPr>
      </w:pPr>
      <w:r w:rsidRPr="00CF4164">
        <w:rPr>
          <w:color w:val="000000" w:themeColor="text1"/>
          <w:sz w:val="24"/>
        </w:rPr>
        <w:lastRenderedPageBreak/>
        <w:t>1. Как правило, ПУСВ-провайдер является юридическим лицом, независимым от организации или частного лица, а также от истца. Поэтому таким качествам, как независимость и честность, придается особое значение. В некоторых случаях в рамках организации создается отдельное подразделение по работе с претензиями.</w:t>
      </w:r>
    </w:p>
    <w:p w:rsidR="000C4C88" w:rsidRPr="00CF4164" w:rsidRDefault="000C4C88" w:rsidP="000C4C88">
      <w:pPr>
        <w:spacing w:after="0" w:line="360" w:lineRule="exact"/>
        <w:ind w:firstLine="709"/>
        <w:jc w:val="both"/>
        <w:rPr>
          <w:color w:val="000000" w:themeColor="text1"/>
          <w:sz w:val="24"/>
        </w:rPr>
      </w:pPr>
      <w:r w:rsidRPr="00CF4164">
        <w:rPr>
          <w:color w:val="000000" w:themeColor="text1"/>
          <w:sz w:val="24"/>
        </w:rPr>
        <w:t>2. ПУСВ-провайдер заключает контракты со сторонами для обеспечения урегулирования спорных вопросов и отчитывается за результаты деятельности. ПУСВ-провайдер назначает представителей по урегулированию спорных вопросов. ПУСВ-провайдер также использует вспомогательный, исполнительный и другой персонал для обеспечения финансовых ресурсов, офисной поддержки, помощи при планировании, обучении, помещениями, надзора и выполнение других подобных функций.</w:t>
      </w:r>
    </w:p>
    <w:p w:rsidR="000C4C88" w:rsidRPr="00CF4164" w:rsidRDefault="000C4C88" w:rsidP="000C4C88">
      <w:pPr>
        <w:spacing w:after="0" w:line="360" w:lineRule="exact"/>
        <w:ind w:firstLine="709"/>
        <w:jc w:val="both"/>
        <w:rPr>
          <w:color w:val="000000" w:themeColor="text1"/>
          <w:sz w:val="24"/>
        </w:rPr>
      </w:pPr>
      <w:r w:rsidRPr="00CF4164">
        <w:rPr>
          <w:color w:val="000000" w:themeColor="text1"/>
          <w:sz w:val="24"/>
        </w:rPr>
        <w:t>3. ПУСВ-провайдеры могут иметь разные формы, включая некоммерческие, коммерческие и общественные учреждения. Ассоциация также может быть ПУСВ-провайдером.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3.2.7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 xml:space="preserve">Ассоциация </w:t>
      </w:r>
      <w:r w:rsidRPr="003150DD">
        <w:rPr>
          <w:color w:val="000000" w:themeColor="text1"/>
        </w:rPr>
        <w:t>&lt;удовлетворенность потребителя&gt;</w:t>
      </w:r>
      <w:r w:rsidR="003D5521">
        <w:rPr>
          <w:color w:val="000000" w:themeColor="text1"/>
        </w:rPr>
        <w:fldChar w:fldCharType="begin"/>
      </w:r>
      <w:r w:rsidR="00661ACE">
        <w:instrText xml:space="preserve"> XE "</w:instrText>
      </w:r>
      <w:r w:rsidR="00661ACE" w:rsidRPr="00B06F05">
        <w:rPr>
          <w:b/>
          <w:color w:val="000000" w:themeColor="text1"/>
        </w:rPr>
        <w:instrText xml:space="preserve">Ассоциация </w:instrText>
      </w:r>
      <w:r w:rsidR="00661ACE" w:rsidRPr="00B06F05">
        <w:rPr>
          <w:color w:val="000000" w:themeColor="text1"/>
        </w:rPr>
        <w:instrText>&lt;удовлетворенность потребителя&gt;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членами которой являются другие организации или лица.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3.2.8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99"/>
        </w:numPr>
        <w:spacing w:before="120" w:after="0" w:line="360" w:lineRule="exact"/>
        <w:ind w:left="0" w:firstLine="709"/>
        <w:jc w:val="both"/>
        <w:rPr>
          <w:b/>
          <w:color w:val="000000" w:themeColor="text1"/>
        </w:rPr>
      </w:pPr>
      <w:r w:rsidRPr="00316249">
        <w:rPr>
          <w:b/>
          <w:color w:val="000000" w:themeColor="text1"/>
        </w:rPr>
        <w:t>Метрологическая функция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Метрологическая функция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Функциональная единица с административной и технической ответственностью за определение и внедрение системы менеджмента измерений.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3.2.9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36" w:name="_Toc131076372"/>
      <w:bookmarkStart w:id="337" w:name="_Toc148538459"/>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6</w:t>
      </w:r>
      <w:r w:rsidRPr="00316249">
        <w:rPr>
          <w:rFonts w:ascii="Times New Roman" w:hAnsi="Times New Roman" w:cs="Times New Roman"/>
          <w:b/>
          <w:color w:val="000000" w:themeColor="text1"/>
          <w:sz w:val="28"/>
          <w:szCs w:val="28"/>
        </w:rPr>
        <w:t>. Термины, относящиеся к деятельности</w:t>
      </w:r>
      <w:bookmarkEnd w:id="336"/>
      <w:bookmarkEnd w:id="337"/>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Улучшение</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Улучшение</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Действия по улучшению результатов деятельности.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Действия могут быть повторяющимися или единичными действиями.</w:t>
      </w:r>
    </w:p>
    <w:p w:rsidR="000C4C88" w:rsidRPr="00316249"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3.3.1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1003E5" w:rsidRPr="001003E5" w:rsidRDefault="001003E5" w:rsidP="000C4C88">
      <w:pPr>
        <w:spacing w:after="0" w:line="360" w:lineRule="exact"/>
        <w:ind w:firstLine="709"/>
        <w:jc w:val="both"/>
        <w:rPr>
          <w:color w:val="000000" w:themeColor="text1"/>
          <w:sz w:val="24"/>
        </w:rPr>
      </w:pPr>
      <w:r w:rsidRPr="001003E5">
        <w:rPr>
          <w:color w:val="000000" w:themeColor="text1"/>
          <w:sz w:val="24"/>
        </w:rPr>
        <w:t>Примечания:</w:t>
      </w:r>
    </w:p>
    <w:p w:rsidR="000C4C88" w:rsidRPr="001003E5" w:rsidRDefault="001003E5" w:rsidP="000C4C88">
      <w:pPr>
        <w:spacing w:after="0" w:line="360" w:lineRule="exact"/>
        <w:ind w:firstLine="709"/>
        <w:jc w:val="both"/>
        <w:rPr>
          <w:color w:val="000000" w:themeColor="text1"/>
          <w:sz w:val="24"/>
        </w:rPr>
      </w:pPr>
      <w:r w:rsidRPr="001003E5">
        <w:rPr>
          <w:color w:val="000000" w:themeColor="text1"/>
          <w:sz w:val="24"/>
        </w:rPr>
        <w:t xml:space="preserve">1. </w:t>
      </w:r>
      <w:r w:rsidR="000C4C88" w:rsidRPr="001003E5">
        <w:rPr>
          <w:color w:val="000000" w:themeColor="text1"/>
          <w:sz w:val="24"/>
        </w:rPr>
        <w:t>Результаты деятельности могут относиться к продукции, услугам или процессу.</w:t>
      </w:r>
    </w:p>
    <w:p w:rsidR="000C4C88" w:rsidRPr="001003E5" w:rsidRDefault="001003E5" w:rsidP="000C4C88">
      <w:pPr>
        <w:spacing w:after="0" w:line="360" w:lineRule="exact"/>
        <w:ind w:firstLine="709"/>
        <w:jc w:val="both"/>
        <w:rPr>
          <w:color w:val="000000" w:themeColor="text1"/>
          <w:sz w:val="24"/>
        </w:rPr>
      </w:pPr>
      <w:r w:rsidRPr="001003E5">
        <w:rPr>
          <w:color w:val="000000" w:themeColor="text1"/>
          <w:sz w:val="24"/>
        </w:rPr>
        <w:t xml:space="preserve">2. </w:t>
      </w:r>
      <w:r w:rsidR="000C4C88" w:rsidRPr="001003E5">
        <w:rPr>
          <w:color w:val="000000" w:themeColor="text1"/>
          <w:sz w:val="24"/>
        </w:rPr>
        <w:t>Примеры улучшения могут включать коррекцию, корректирующее действие, постоянное улучшение, прорывное изменение, инновацию и реорганизацию.</w:t>
      </w:r>
    </w:p>
    <w:p w:rsidR="000C4C88" w:rsidRDefault="000D43C7" w:rsidP="000C4C88">
      <w:pPr>
        <w:spacing w:after="0" w:line="360" w:lineRule="exact"/>
        <w:ind w:firstLine="709"/>
        <w:jc w:val="both"/>
        <w:rPr>
          <w:color w:val="000000" w:themeColor="text1"/>
        </w:rPr>
      </w:pPr>
      <w:r>
        <w:rPr>
          <w:color w:val="000000" w:themeColor="text1"/>
        </w:rPr>
        <w:lastRenderedPageBreak/>
        <w:t>[на основе положений</w:t>
      </w:r>
      <w:r w:rsidR="000C4C88" w:rsidRPr="00316249">
        <w:rPr>
          <w:color w:val="000000" w:themeColor="text1"/>
        </w:rPr>
        <w:t xml:space="preserve"> ГОСТ Р ИС</w:t>
      </w:r>
      <w:r w:rsidR="00DA44D8">
        <w:rPr>
          <w:color w:val="000000" w:themeColor="text1"/>
        </w:rPr>
        <w:t>О </w:t>
      </w:r>
      <w:r w:rsidR="000C4C88" w:rsidRPr="00316249">
        <w:rPr>
          <w:color w:val="000000" w:themeColor="text1"/>
        </w:rPr>
        <w:t>9004-2019 Менеджмент качества. Качество организации. Руководство по достижению устойчивого успеха организации]</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Постоянное улучшение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Постоянное улучшение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Повторяющаяся деятельность по увеличению способности выполнить требования. Процесс установления целей и поиска возможностей улучшения является постоянным процессом, ведущим к корректирующим действиям при выявленных несоответствиях и использующим аудит, анализ данных, анализ со стороны руководства и другие способы получения необходимой информации.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3.30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управление, менеджмент</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4B4873">
        <w:rPr>
          <w:b/>
          <w:color w:val="000000" w:themeColor="text1"/>
          <w:lang w:val="en-US"/>
        </w:rPr>
        <w:instrText>[</w:instrText>
      </w:r>
      <w:r w:rsidRPr="004B4873">
        <w:rPr>
          <w:b/>
          <w:color w:val="000000" w:themeColor="text1"/>
        </w:rPr>
        <w:instrText>управление, менеджмент</w:instrText>
      </w:r>
      <w:r w:rsidRPr="004B4873">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Скоординированная деятельность по руководству и управлению </w:t>
      </w:r>
      <w:r w:rsidR="007A134C">
        <w:rPr>
          <w:color w:val="000000" w:themeColor="text1"/>
        </w:rPr>
        <w:t>ОАО «РЖД»</w:t>
      </w:r>
      <w:r w:rsidRPr="00316249">
        <w:rPr>
          <w:color w:val="000000" w:themeColor="text1"/>
        </w:rPr>
        <w:t xml:space="preserve"> которая включает в себя установление политик и целей, а также процессов для достижения этих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3.51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управление качеством, менеджмент качества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8F4BE2">
        <w:rPr>
          <w:b/>
          <w:color w:val="000000" w:themeColor="text1"/>
          <w:lang w:val="en-US"/>
        </w:rPr>
        <w:instrText>[</w:instrText>
      </w:r>
      <w:r w:rsidRPr="008F4BE2">
        <w:rPr>
          <w:b/>
          <w:color w:val="000000" w:themeColor="text1"/>
        </w:rPr>
        <w:instrText>управление качеством, менеджмент качества</w:instrText>
      </w:r>
      <w:r w:rsidRPr="008F4BE2">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Управление (менеджмент) применительно к качеству. Управление качеством может включать установление целей в области качества, а также процессов, необходимых для достижения этих целей в области качества, посредством планирования качества, обеспечения качества и улучшения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3.52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Планирование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Планирование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Часть менеджмента качества, направленная на установление целей в области качества и определяющая необходимые операционные процессы и соответствующие ресурсы для достижения целей в области качества.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Примечание. Разработка планов качества может быть частью планирования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3.3.5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Обеспечение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Обеспечение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Часть управления качеством (менеджмента качества), направленная на создание уверенности, что требования к качеству будут выполнены.</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3.46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3.20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Улучшение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Улучшение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Часть управления качеством (менеджмента качества), направленная на повышение способности выполнить требования к качеству, относящиеся к любым аспектам, таким как результативность, эффективность или прослеживаемость.</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3.50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Менеджмент конфигурации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Менеджмент конфигурации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Скоординированная деятельность, направленная на формирование и управление конфигурацией.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Менеджмент конфигурации, как правило, сосредоточен на технической и организаторской деятельности, которая устанавливает и поддерживает управление продукцией или услугой, а также информацией о конфигурации продукции на всех стадиях жизненного цикла продукции.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3.3.9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Управление изменениями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Управление изменениями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Деятельность по управлению </w:t>
      </w:r>
      <w:r w:rsidR="00E64620">
        <w:rPr>
          <w:color w:val="000000" w:themeColor="text1"/>
        </w:rPr>
        <w:t>«</w:t>
      </w:r>
      <w:r w:rsidRPr="00316249">
        <w:rPr>
          <w:color w:val="000000" w:themeColor="text1"/>
        </w:rPr>
        <w:t>выходом</w:t>
      </w:r>
      <w:r w:rsidR="00E64620">
        <w:rPr>
          <w:color w:val="000000" w:themeColor="text1"/>
        </w:rPr>
        <w:t>»</w:t>
      </w:r>
      <w:r w:rsidRPr="00316249">
        <w:rPr>
          <w:color w:val="000000" w:themeColor="text1"/>
        </w:rPr>
        <w:t xml:space="preserve"> после официального одобрения информации о конфигурации продукции.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3.94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 xml:space="preserve">Действие </w:t>
      </w:r>
      <w:r w:rsidRPr="003150DD">
        <w:rPr>
          <w:color w:val="000000" w:themeColor="text1"/>
        </w:rPr>
        <w:t>&lt;менеджмент проекта&gt;</w:t>
      </w:r>
      <w:r w:rsidR="003D5521">
        <w:rPr>
          <w:color w:val="000000" w:themeColor="text1"/>
        </w:rPr>
        <w:fldChar w:fldCharType="begin"/>
      </w:r>
      <w:r w:rsidR="00661ACE">
        <w:instrText xml:space="preserve"> XE "</w:instrText>
      </w:r>
      <w:r w:rsidR="00661ACE" w:rsidRPr="00176054">
        <w:rPr>
          <w:b/>
          <w:color w:val="000000" w:themeColor="text1"/>
        </w:rPr>
        <w:instrText xml:space="preserve">Действие </w:instrText>
      </w:r>
      <w:r w:rsidR="00661ACE" w:rsidRPr="00176054">
        <w:rPr>
          <w:color w:val="000000" w:themeColor="text1"/>
        </w:rPr>
        <w:instrText>&lt;менеджмент проекта&gt;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Наименьший идентифицированный элемент работ в проекте.</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Pr>
          <w:color w:val="000000" w:themeColor="text1"/>
        </w:rPr>
        <w:t>пункт 3.3.11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Менеджмент проекта</w:t>
      </w:r>
    </w:p>
    <w:p w:rsidR="000C4C88" w:rsidRDefault="000C4C88" w:rsidP="000C4C88">
      <w:pPr>
        <w:spacing w:after="0" w:line="360" w:lineRule="exact"/>
        <w:ind w:firstLine="709"/>
        <w:jc w:val="both"/>
        <w:rPr>
          <w:color w:val="000000" w:themeColor="text1"/>
        </w:rPr>
      </w:pPr>
      <w:r w:rsidRPr="00A47271">
        <w:rPr>
          <w:color w:val="000000" w:themeColor="text1"/>
        </w:rPr>
        <w:t xml:space="preserve">Определение к термину 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_Ref145949018 \r \h </w:instrText>
      </w:r>
      <w:r w:rsidR="003D5521">
        <w:rPr>
          <w:color w:val="000000" w:themeColor="text1"/>
        </w:rPr>
      </w:r>
      <w:r w:rsidR="003D5521">
        <w:rPr>
          <w:color w:val="000000" w:themeColor="text1"/>
        </w:rPr>
        <w:fldChar w:fldCharType="separate"/>
      </w:r>
      <w:r w:rsidR="00FD7600">
        <w:rPr>
          <w:color w:val="000000" w:themeColor="text1"/>
        </w:rPr>
        <w:t>10.70</w:t>
      </w:r>
      <w:r w:rsidR="003D5521">
        <w:rPr>
          <w:color w:val="000000" w:themeColor="text1"/>
        </w:rPr>
        <w:fldChar w:fldCharType="end"/>
      </w:r>
      <w:r w:rsidRPr="00A47271">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Объект конфигурации</w:t>
      </w:r>
      <w:r w:rsidR="003D5521" w:rsidRPr="00316249">
        <w:rPr>
          <w:b/>
          <w:color w:val="000000" w:themeColor="text1"/>
        </w:rPr>
        <w:fldChar w:fldCharType="begin"/>
      </w:r>
      <w:r w:rsidRPr="00E9500B">
        <w:rPr>
          <w:b/>
          <w:color w:val="000000" w:themeColor="text1"/>
        </w:rPr>
        <w:instrText xml:space="preserve"> XE </w:instrText>
      </w:r>
      <w:r w:rsidR="00E64620">
        <w:rPr>
          <w:b/>
          <w:color w:val="000000" w:themeColor="text1"/>
        </w:rPr>
        <w:instrText>«</w:instrText>
      </w:r>
      <w:r w:rsidRPr="00316249">
        <w:rPr>
          <w:b/>
          <w:color w:val="000000" w:themeColor="text1"/>
        </w:rPr>
        <w:instrText>Объект конфигурации</w:instrText>
      </w:r>
      <w:r w:rsidR="00E64620">
        <w:rPr>
          <w:b/>
          <w:color w:val="000000" w:themeColor="text1"/>
        </w:rPr>
        <w:instrText>»</w:instrText>
      </w:r>
      <w:r w:rsidRPr="00E9500B">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Объект внутри конфигурации, который обеспечивает выполнение конечной функции.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3.3.13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Бережливое производство</w:t>
      </w:r>
      <w:r>
        <w:rPr>
          <w:b/>
          <w:color w:val="000000" w:themeColor="text1"/>
        </w:rPr>
        <w:t>;</w:t>
      </w:r>
      <w:r w:rsidRPr="00316249">
        <w:rPr>
          <w:b/>
          <w:color w:val="000000" w:themeColor="text1"/>
        </w:rPr>
        <w:t xml:space="preserve"> </w:t>
      </w:r>
      <w:r w:rsidRPr="003150DD">
        <w:rPr>
          <w:color w:val="000000" w:themeColor="text1"/>
        </w:rPr>
        <w:t>БП</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Бережливое производство</w:instrText>
      </w:r>
      <w:r>
        <w:rPr>
          <w:b/>
          <w:color w:val="000000" w:themeColor="text1"/>
        </w:rPr>
        <w:instrText>;</w:instrText>
      </w:r>
      <w:r w:rsidRPr="00316249">
        <w:rPr>
          <w:b/>
          <w:color w:val="000000" w:themeColor="text1"/>
        </w:rPr>
        <w:instrText xml:space="preserve"> </w:instrText>
      </w:r>
      <w:r w:rsidRPr="003150DD">
        <w:rPr>
          <w:color w:val="000000" w:themeColor="text1"/>
        </w:rPr>
        <w:instrText>БП</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Концепция организации бизнеса, ориентированная на создание привлекательной ценности для потребителя путем формирования непрерывного потока создания ценности с охватом всех процессов организации и их постоянного совершенствования через вовлечение персонала и устранение всех видов потерь.</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Ключевой показатель эффективности деятельности</w:t>
      </w:r>
      <w:r>
        <w:rPr>
          <w:b/>
          <w:color w:val="000000" w:themeColor="text1"/>
        </w:rPr>
        <w:t>;</w:t>
      </w:r>
      <w:r w:rsidRPr="00316249">
        <w:rPr>
          <w:b/>
          <w:color w:val="000000" w:themeColor="text1"/>
        </w:rPr>
        <w:t xml:space="preserve"> </w:t>
      </w:r>
      <w:r w:rsidRPr="003150DD">
        <w:rPr>
          <w:color w:val="000000" w:themeColor="text1"/>
        </w:rPr>
        <w:t>КПЭ &lt;управление качеством&gt;</w:t>
      </w:r>
      <w:r w:rsidR="003D5521">
        <w:rPr>
          <w:color w:val="000000" w:themeColor="text1"/>
        </w:rPr>
        <w:fldChar w:fldCharType="begin"/>
      </w:r>
      <w:r w:rsidR="00661ACE">
        <w:instrText xml:space="preserve"> XE "</w:instrText>
      </w:r>
      <w:r w:rsidR="00661ACE" w:rsidRPr="00BD3B5A">
        <w:rPr>
          <w:b/>
          <w:color w:val="000000" w:themeColor="text1"/>
        </w:rPr>
        <w:instrText>Ключевой показатель эффективности деятельности</w:instrText>
      </w:r>
      <w:r w:rsidR="00661ACE" w:rsidRPr="00BD3B5A">
        <w:instrText>\</w:instrText>
      </w:r>
      <w:r w:rsidR="00661ACE" w:rsidRPr="00BD3B5A">
        <w:rPr>
          <w:b/>
          <w:color w:val="000000" w:themeColor="text1"/>
        </w:rPr>
        <w:instrText xml:space="preserve">; </w:instrText>
      </w:r>
      <w:r w:rsidR="00661ACE" w:rsidRPr="00BD3B5A">
        <w:rPr>
          <w:color w:val="000000" w:themeColor="text1"/>
        </w:rPr>
        <w:instrText>КПЭ &lt;управление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Показатель деятельности </w:t>
      </w:r>
      <w:r w:rsidR="007A134C">
        <w:rPr>
          <w:color w:val="000000" w:themeColor="text1"/>
        </w:rPr>
        <w:t>ОАО «РЖД»</w:t>
      </w:r>
      <w:r w:rsidRPr="00316249">
        <w:rPr>
          <w:color w:val="000000" w:themeColor="text1"/>
        </w:rPr>
        <w:t xml:space="preserve">, используемый для оценки эффективности деятельности </w:t>
      </w:r>
      <w:r w:rsidR="007A134C">
        <w:rPr>
          <w:color w:val="000000" w:themeColor="text1"/>
        </w:rPr>
        <w:t>ОАО «РЖД»</w:t>
      </w:r>
      <w:r w:rsidRPr="00316249">
        <w:rPr>
          <w:color w:val="000000" w:themeColor="text1"/>
        </w:rPr>
        <w:t xml:space="preserve"> и (или) Руководителей </w:t>
      </w:r>
      <w:r w:rsidR="007A134C">
        <w:rPr>
          <w:color w:val="000000" w:themeColor="text1"/>
        </w:rPr>
        <w:t>ОАО «РЖД»</w:t>
      </w:r>
      <w:r w:rsidRPr="00316249">
        <w:rPr>
          <w:color w:val="000000" w:themeColor="text1"/>
        </w:rPr>
        <w:t>, поддающийся количественному измерению и являющийся значимым с точки зрения долгосрочных и среднесрочных задач.</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3.39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Риск-ориентированное мышление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Риск-ориентированное мышление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Понимание того, что одним из ключевых инструментов, способствующих достижению целей деятельности, является эффективное управление рисками, а также того, что риски учитываются при принятии управленческих решений.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3.77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3.41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lastRenderedPageBreak/>
        <w:t>Система показателей</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Система показателей</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взаимосвязанных показателей деятельности, предназначенная для управления достижением установленных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3.78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0"/>
        </w:numPr>
        <w:spacing w:before="120" w:after="0" w:line="360" w:lineRule="exact"/>
        <w:ind w:left="0" w:firstLine="709"/>
        <w:jc w:val="both"/>
        <w:rPr>
          <w:b/>
          <w:color w:val="000000" w:themeColor="text1"/>
        </w:rPr>
      </w:pPr>
      <w:r w:rsidRPr="00316249">
        <w:rPr>
          <w:b/>
          <w:color w:val="000000" w:themeColor="text1"/>
        </w:rPr>
        <w:t>Целеполагание</w:t>
      </w:r>
      <w:r w:rsidR="00BC4FC0">
        <w:rPr>
          <w:color w:val="000000" w:themeColor="text1"/>
        </w:rPr>
        <w:t xml:space="preserve"> </w:t>
      </w:r>
      <w:r w:rsidR="00BC4FC0">
        <w:rPr>
          <w:color w:val="000000" w:themeColor="text1"/>
          <w:lang w:val="en-US"/>
        </w:rPr>
        <w:t>&lt;</w:t>
      </w:r>
      <w:r w:rsidR="00BC4FC0">
        <w:rPr>
          <w:color w:val="000000" w:themeColor="text1"/>
        </w:rPr>
        <w:t>управление качеством</w:t>
      </w:r>
      <w:r w:rsidR="00BC4FC0">
        <w:rPr>
          <w:color w:val="000000" w:themeColor="text1"/>
          <w:lang w:val="en-US"/>
        </w:rPr>
        <w:t>&gt;</w:t>
      </w:r>
      <w:r w:rsidR="003D5521">
        <w:rPr>
          <w:color w:val="000000" w:themeColor="text1"/>
          <w:lang w:val="en-US"/>
        </w:rPr>
        <w:fldChar w:fldCharType="begin"/>
      </w:r>
      <w:r w:rsidR="00661ACE">
        <w:instrText xml:space="preserve"> XE "</w:instrText>
      </w:r>
      <w:r w:rsidR="00661ACE" w:rsidRPr="00D652B8">
        <w:rPr>
          <w:b/>
          <w:color w:val="000000" w:themeColor="text1"/>
        </w:rPr>
        <w:instrText>Целеполагание</w:instrText>
      </w:r>
      <w:r w:rsidR="00661ACE" w:rsidRPr="00D652B8">
        <w:rPr>
          <w:color w:val="000000" w:themeColor="text1"/>
        </w:rPr>
        <w:instrText xml:space="preserve"> </w:instrText>
      </w:r>
      <w:r w:rsidR="00661ACE" w:rsidRPr="00D652B8">
        <w:rPr>
          <w:color w:val="000000" w:themeColor="text1"/>
          <w:lang w:val="en-US"/>
        </w:rPr>
        <w:instrText>&lt;</w:instrText>
      </w:r>
      <w:r w:rsidR="00661ACE" w:rsidRPr="00D652B8">
        <w:rPr>
          <w:color w:val="000000" w:themeColor="text1"/>
        </w:rPr>
        <w:instrText>управление качеством</w:instrText>
      </w:r>
      <w:r w:rsidR="00661ACE" w:rsidRPr="00D652B8">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Определение системы показателей деятельности и их целевых значений, а также установление взаимоотношений между участниками целеполагания, включая мотивацию, полномочия, ответственность и взаимодействие.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3.100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38" w:name="_Toc131076373"/>
      <w:bookmarkStart w:id="339" w:name="_Toc148538460"/>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7</w:t>
      </w:r>
      <w:r w:rsidRPr="00316249">
        <w:rPr>
          <w:rFonts w:ascii="Times New Roman" w:hAnsi="Times New Roman" w:cs="Times New Roman"/>
          <w:b/>
          <w:color w:val="000000" w:themeColor="text1"/>
          <w:sz w:val="28"/>
          <w:szCs w:val="28"/>
        </w:rPr>
        <w:t>. Термины, относящиеся к процессу</w:t>
      </w:r>
      <w:bookmarkEnd w:id="338"/>
      <w:bookmarkEnd w:id="339"/>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40" w:name="_Toc148538461"/>
      <w:r w:rsidRPr="000C4C88">
        <w:rPr>
          <w:rFonts w:ascii="Times New Roman" w:hAnsi="Times New Roman" w:cs="Times New Roman"/>
          <w:b/>
          <w:color w:val="000000" w:themeColor="text1"/>
          <w:sz w:val="28"/>
          <w:szCs w:val="28"/>
        </w:rPr>
        <w:t>Общие понятия</w:t>
      </w:r>
      <w:bookmarkEnd w:id="340"/>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 xml:space="preserve">Цель </w:t>
      </w:r>
      <w:r w:rsidRPr="003150DD">
        <w:rPr>
          <w:color w:val="000000" w:themeColor="text1"/>
        </w:rPr>
        <w:t>&lt;управление процессами&gt;</w:t>
      </w:r>
      <w:r w:rsidR="003D5521">
        <w:rPr>
          <w:color w:val="000000" w:themeColor="text1"/>
        </w:rPr>
        <w:fldChar w:fldCharType="begin"/>
      </w:r>
      <w:r w:rsidR="00661ACE">
        <w:instrText xml:space="preserve"> XE "</w:instrText>
      </w:r>
      <w:r w:rsidR="00661ACE" w:rsidRPr="00E620BC">
        <w:rPr>
          <w:b/>
          <w:color w:val="000000" w:themeColor="text1"/>
        </w:rPr>
        <w:instrText xml:space="preserve">Цель </w:instrText>
      </w:r>
      <w:r w:rsidR="00661ACE" w:rsidRPr="00E620BC">
        <w:rPr>
          <w:color w:val="000000" w:themeColor="text1"/>
        </w:rPr>
        <w:instrText>&lt;управление процессами&gt;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Желаемое состояние объекта управления.</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Цели как компонент бизнес-архитектуры представляют собой желаемое количественно измеримое состояние характеристик </w:t>
      </w:r>
      <w:r w:rsidR="006B63CD">
        <w:rPr>
          <w:color w:val="000000" w:themeColor="text1"/>
        </w:rPr>
        <w:t>ОАО «РЖД»</w:t>
      </w:r>
      <w:r w:rsidRPr="00316249">
        <w:rPr>
          <w:color w:val="000000" w:themeColor="text1"/>
        </w:rPr>
        <w:t>, достижение которых является приоритетным с точки зрения реализации стратегии.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Бизнес-архитектура</w:t>
      </w:r>
      <w:r w:rsidR="003D5521">
        <w:rPr>
          <w:b/>
          <w:color w:val="000000" w:themeColor="text1"/>
        </w:rPr>
        <w:fldChar w:fldCharType="begin"/>
      </w:r>
      <w:r>
        <w:instrText xml:space="preserve"> XE </w:instrText>
      </w:r>
      <w:r w:rsidR="00E64620">
        <w:instrText>«</w:instrText>
      </w:r>
      <w:r w:rsidRPr="001D5E45">
        <w:rPr>
          <w:b/>
          <w:color w:val="000000" w:themeColor="text1"/>
        </w:rPr>
        <w:instrText>Бизнес-архитектура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Принципиальная организация </w:t>
      </w:r>
      <w:r w:rsidR="006B63CD">
        <w:rPr>
          <w:color w:val="000000" w:themeColor="text1"/>
        </w:rPr>
        <w:t>ОАО «РЖД»</w:t>
      </w:r>
      <w:r w:rsidRPr="00316249">
        <w:rPr>
          <w:color w:val="000000" w:themeColor="text1"/>
        </w:rPr>
        <w:t xml:space="preserve"> как системы, включающей стратегические цели, организационную структуру, продукты (услуги), ключевые показатели деятельности, риски, процессы, информационные системы, документы и др. важные для управления </w:t>
      </w:r>
      <w:r w:rsidR="006B63CD">
        <w:rPr>
          <w:color w:val="000000" w:themeColor="text1"/>
        </w:rPr>
        <w:t>ОАО «РЖД»</w:t>
      </w:r>
      <w:r w:rsidRPr="00316249">
        <w:rPr>
          <w:color w:val="000000" w:themeColor="text1"/>
        </w:rPr>
        <w:t xml:space="preserve"> элементы, взаимодействие перечисленных элементов друг с другом, а также принципы, направляющие ее проектирование, поддержание в актуальном состоянии и развитие.</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Бизнес-архитектура призвана гарантировать, что бизнес-компоненты связаны друг с другом таким образом, чтобы максимально способствовать реализации стратегии развития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lastRenderedPageBreak/>
        <w:t>«</w:t>
      </w:r>
      <w:r w:rsidR="000C4C88" w:rsidRPr="00316249">
        <w:rPr>
          <w:b/>
          <w:color w:val="000000" w:themeColor="text1"/>
        </w:rPr>
        <w:t>Сквозной</w:t>
      </w:r>
      <w:r>
        <w:rPr>
          <w:b/>
          <w:color w:val="000000" w:themeColor="text1"/>
        </w:rPr>
        <w:t>»</w:t>
      </w:r>
      <w:r w:rsidR="000C4C88" w:rsidRPr="00316249">
        <w:rPr>
          <w:b/>
          <w:color w:val="000000" w:themeColor="text1"/>
        </w:rPr>
        <w:t xml:space="preserve"> домен бизнес-архитектуры</w:t>
      </w:r>
      <w:r w:rsidR="003D5521">
        <w:rPr>
          <w:b/>
          <w:color w:val="000000" w:themeColor="text1"/>
        </w:rPr>
        <w:fldChar w:fldCharType="begin"/>
      </w:r>
      <w:r w:rsidR="007A0DCF">
        <w:instrText xml:space="preserve"> XE "</w:instrText>
      </w:r>
      <w:r w:rsidR="007A0DCF">
        <w:rPr>
          <w:sz w:val="20"/>
          <w:szCs w:val="20"/>
        </w:rPr>
        <w:instrText>\</w:instrText>
      </w:r>
      <w:r w:rsidR="007A0DCF" w:rsidRPr="00D233DA">
        <w:rPr>
          <w:b/>
          <w:color w:val="000000" w:themeColor="text1"/>
        </w:rPr>
        <w:instrText>«Сквозной</w:instrText>
      </w:r>
      <w:r w:rsidR="007A0DCF">
        <w:rPr>
          <w:sz w:val="20"/>
          <w:szCs w:val="20"/>
        </w:rPr>
        <w:instrText>\</w:instrText>
      </w:r>
      <w:r w:rsidR="007A0DCF" w:rsidRPr="00D233DA">
        <w:rPr>
          <w:b/>
          <w:color w:val="000000" w:themeColor="text1"/>
        </w:rPr>
        <w:instrText>» домен бизнес-архитектуры</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Предметная область, характеризующая деятельность </w:t>
      </w:r>
      <w:r w:rsidR="006B63CD">
        <w:rPr>
          <w:color w:val="000000" w:themeColor="text1"/>
        </w:rPr>
        <w:t>ОАО «РЖД»</w:t>
      </w:r>
      <w:r w:rsidRPr="00316249">
        <w:rPr>
          <w:color w:val="000000" w:themeColor="text1"/>
        </w:rPr>
        <w:t xml:space="preserve"> (например, </w:t>
      </w:r>
      <w:r w:rsidR="00E64620">
        <w:rPr>
          <w:color w:val="000000" w:themeColor="text1"/>
        </w:rPr>
        <w:t>«</w:t>
      </w:r>
      <w:r w:rsidRPr="00316249">
        <w:rPr>
          <w:color w:val="000000" w:themeColor="text1"/>
        </w:rPr>
        <w:t>сквозные</w:t>
      </w:r>
      <w:r w:rsidR="00E64620">
        <w:rPr>
          <w:color w:val="000000" w:themeColor="text1"/>
        </w:rPr>
        <w:t>»</w:t>
      </w:r>
      <w:r w:rsidRPr="00316249">
        <w:rPr>
          <w:color w:val="000000" w:themeColor="text1"/>
        </w:rPr>
        <w:t xml:space="preserve"> домены </w:t>
      </w:r>
      <w:r w:rsidR="00E64620">
        <w:rPr>
          <w:color w:val="000000" w:themeColor="text1"/>
        </w:rPr>
        <w:t>«</w:t>
      </w:r>
      <w:r w:rsidRPr="00316249">
        <w:rPr>
          <w:color w:val="000000" w:themeColor="text1"/>
        </w:rPr>
        <w:t>Организационная структура</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Цели</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Продукты/Услуги</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и т.д.). </w:t>
      </w:r>
      <w:r w:rsidR="00E64620">
        <w:rPr>
          <w:color w:val="000000" w:themeColor="text1"/>
        </w:rPr>
        <w:t>«</w:t>
      </w:r>
      <w:r w:rsidRPr="00316249">
        <w:rPr>
          <w:color w:val="000000" w:themeColor="text1"/>
        </w:rPr>
        <w:t>Сквозные</w:t>
      </w:r>
      <w:r w:rsidR="00E64620">
        <w:rPr>
          <w:color w:val="000000" w:themeColor="text1"/>
        </w:rPr>
        <w:t>»</w:t>
      </w:r>
      <w:r w:rsidRPr="00316249">
        <w:rPr>
          <w:color w:val="000000" w:themeColor="text1"/>
        </w:rPr>
        <w:t xml:space="preserve"> домены могут использоваться в качестве справочников бизнес-архитектуры при моделировании процессных и других </w:t>
      </w:r>
      <w:r w:rsidR="00E64620">
        <w:rPr>
          <w:color w:val="000000" w:themeColor="text1"/>
        </w:rPr>
        <w:t>«</w:t>
      </w:r>
      <w:r w:rsidRPr="00316249">
        <w:rPr>
          <w:color w:val="000000" w:themeColor="text1"/>
        </w:rPr>
        <w:t>сквозных</w:t>
      </w:r>
      <w:r w:rsidR="00E64620">
        <w:rPr>
          <w:color w:val="000000" w:themeColor="text1"/>
        </w:rPr>
        <w:t>»</w:t>
      </w:r>
      <w:r w:rsidRPr="00316249">
        <w:rPr>
          <w:color w:val="000000" w:themeColor="text1"/>
        </w:rPr>
        <w:t xml:space="preserve"> доменов бизнес-архитектуры.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Справочник бизнес-архитектуры</w:t>
      </w:r>
      <w:r w:rsidR="003D5521">
        <w:rPr>
          <w:b/>
          <w:color w:val="000000" w:themeColor="text1"/>
        </w:rPr>
        <w:fldChar w:fldCharType="begin"/>
      </w:r>
      <w:r>
        <w:instrText xml:space="preserve"> XE </w:instrText>
      </w:r>
      <w:r w:rsidR="00E64620">
        <w:instrText>«</w:instrText>
      </w:r>
      <w:r w:rsidRPr="00E9602C">
        <w:rPr>
          <w:b/>
          <w:color w:val="000000" w:themeColor="text1"/>
        </w:rPr>
        <w:instrText>Справочник бизнес-архитектуры</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Перечень объектов и комплекс моделей, построенных с использованием нотаций в рамках архитектурного подхода ARIS, описывающих </w:t>
      </w:r>
      <w:r w:rsidR="00E64620">
        <w:rPr>
          <w:color w:val="000000" w:themeColor="text1"/>
        </w:rPr>
        <w:t>«</w:t>
      </w:r>
      <w:r w:rsidRPr="00316249">
        <w:rPr>
          <w:color w:val="000000" w:themeColor="text1"/>
        </w:rPr>
        <w:t>сквозной</w:t>
      </w:r>
      <w:r w:rsidR="00E64620">
        <w:rPr>
          <w:color w:val="000000" w:themeColor="text1"/>
        </w:rPr>
        <w:t>»</w:t>
      </w:r>
      <w:r w:rsidRPr="00316249">
        <w:rPr>
          <w:color w:val="000000" w:themeColor="text1"/>
        </w:rPr>
        <w:t xml:space="preserve"> домен бизнес-архитектуры.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Бизнес-информация</w:t>
      </w:r>
      <w:r w:rsidR="003D5521">
        <w:rPr>
          <w:b/>
          <w:color w:val="000000" w:themeColor="text1"/>
        </w:rPr>
        <w:fldChar w:fldCharType="begin"/>
      </w:r>
      <w:r>
        <w:instrText xml:space="preserve"> XE </w:instrText>
      </w:r>
      <w:r w:rsidR="00E64620">
        <w:instrText>«</w:instrText>
      </w:r>
      <w:r w:rsidRPr="00A5282B">
        <w:rPr>
          <w:b/>
          <w:color w:val="000000" w:themeColor="text1"/>
        </w:rPr>
        <w:instrText>Бизнес-информация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Документы и структурированные данные, обрабатываемые в информационных системах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бизнес-процесс, процесс</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75397F">
        <w:rPr>
          <w:b/>
          <w:color w:val="000000" w:themeColor="text1"/>
          <w:lang w:val="en-US"/>
        </w:rPr>
        <w:instrText>[</w:instrText>
      </w:r>
      <w:r w:rsidRPr="0075397F">
        <w:rPr>
          <w:b/>
          <w:color w:val="000000" w:themeColor="text1"/>
        </w:rPr>
        <w:instrText>бизнес-процесс, процесс</w:instrText>
      </w:r>
      <w:r w:rsidRPr="0075397F">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Устойчивая, целенаправленная совокупность взаимосвязанных действий (последовательность работ), которая по определенной технологии преобразует входы в выходы, представляющие ценность для потребителя. Применительно к организации бизнес-процессы делятся на основные, обеспечивающие и управленческие.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Проект</w:t>
      </w:r>
      <w:r w:rsidR="003D5521">
        <w:rPr>
          <w:b/>
          <w:color w:val="000000" w:themeColor="text1"/>
        </w:rPr>
        <w:fldChar w:fldCharType="begin"/>
      </w:r>
      <w:r>
        <w:instrText xml:space="preserve"> XE </w:instrText>
      </w:r>
      <w:r w:rsidR="00E64620">
        <w:instrText>«</w:instrText>
      </w:r>
      <w:r w:rsidRPr="00F06A21">
        <w:rPr>
          <w:b/>
          <w:color w:val="000000" w:themeColor="text1"/>
        </w:rPr>
        <w:instrText>Проект</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Уникальный процесс, состоящий из совокупности скоординированных и управляемых видов деятельности с начальной и конечной датами, предпринятый для достижения цели, соответствующий конкретным требованиям, включая ограничения по срокам, стоимости и ресурсам. Отдельный проект может быть частью структуры более крупного проекта. В </w:t>
      </w:r>
      <w:r w:rsidRPr="00316249">
        <w:rPr>
          <w:color w:val="000000" w:themeColor="text1"/>
        </w:rPr>
        <w:lastRenderedPageBreak/>
        <w:t>некоторых проектах цели совершенствуются, а характеристики продукции определяются соответственно по мере развития проекта.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3.66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3.32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Подпроцесс</w:t>
      </w:r>
      <w:r w:rsidR="003D5521">
        <w:rPr>
          <w:b/>
          <w:color w:val="000000" w:themeColor="text1"/>
        </w:rPr>
        <w:fldChar w:fldCharType="begin"/>
      </w:r>
      <w:r>
        <w:instrText xml:space="preserve"> XE </w:instrText>
      </w:r>
      <w:r w:rsidR="00E64620">
        <w:instrText>«</w:instrText>
      </w:r>
      <w:r w:rsidRPr="000B2510">
        <w:rPr>
          <w:b/>
          <w:color w:val="000000" w:themeColor="text1"/>
        </w:rPr>
        <w:instrText>Подпроцесс</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являющийся отдельной логически выделенной частью другого процесса, характеризующийся наличием промежуточного результата, не имеющего самостоятельной ценности для процесса-потребителя (клиента).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Операция</w:t>
      </w:r>
      <w:r w:rsidR="003D5521">
        <w:rPr>
          <w:b/>
          <w:color w:val="000000" w:themeColor="text1"/>
        </w:rPr>
        <w:fldChar w:fldCharType="begin"/>
      </w:r>
      <w:r>
        <w:instrText xml:space="preserve"> XE </w:instrText>
      </w:r>
      <w:r w:rsidR="00E64620">
        <w:instrText>«</w:instrText>
      </w:r>
      <w:r w:rsidRPr="001A2FAD">
        <w:rPr>
          <w:b/>
          <w:color w:val="000000" w:themeColor="text1"/>
        </w:rPr>
        <w:instrText>Операция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Неделимая элементарная часть процесса, не требующая или не поддающаяся дальнейшей детализации.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Функция</w:t>
      </w:r>
      <w:r w:rsidR="003D5521">
        <w:rPr>
          <w:b/>
          <w:color w:val="000000" w:themeColor="text1"/>
        </w:rPr>
        <w:fldChar w:fldCharType="begin"/>
      </w:r>
      <w:r>
        <w:instrText xml:space="preserve"> XE </w:instrText>
      </w:r>
      <w:r w:rsidR="00E64620">
        <w:instrText>«</w:instrText>
      </w:r>
      <w:r w:rsidRPr="003706BB">
        <w:rPr>
          <w:b/>
          <w:color w:val="000000" w:themeColor="text1"/>
        </w:rPr>
        <w:instrText>Функция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Выполняемая на постоянной основе организационной единицей (сотрудником) </w:t>
      </w:r>
      <w:r w:rsidR="006B63CD">
        <w:rPr>
          <w:color w:val="000000" w:themeColor="text1"/>
        </w:rPr>
        <w:t>ОАО «РЖД»</w:t>
      </w:r>
      <w:r w:rsidRPr="00316249">
        <w:rPr>
          <w:color w:val="000000" w:themeColor="text1"/>
        </w:rPr>
        <w:t xml:space="preserve"> совокупность однородных операций, требующая определенных навыков (компетенций) персонала и определяющая область ответственности организационной единицы (сотрудника).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Входы процесса</w:t>
      </w:r>
      <w:r w:rsidR="003D5521">
        <w:rPr>
          <w:b/>
          <w:color w:val="000000" w:themeColor="text1"/>
        </w:rPr>
        <w:fldChar w:fldCharType="begin"/>
      </w:r>
      <w:r>
        <w:instrText xml:space="preserve"> XE </w:instrText>
      </w:r>
      <w:r w:rsidR="00E64620">
        <w:instrText>«</w:instrText>
      </w:r>
      <w:r w:rsidRPr="00C50A9C">
        <w:rPr>
          <w:b/>
          <w:color w:val="000000" w:themeColor="text1"/>
        </w:rPr>
        <w:instrText>Входы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Материальные и (или) нематериальные объекты, необходимые для реализации процесса, преобразуемые в ходе реализации процесса в выходы.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Выходы процесса</w:t>
      </w:r>
      <w:r w:rsidR="003D5521">
        <w:rPr>
          <w:b/>
          <w:color w:val="000000" w:themeColor="text1"/>
        </w:rPr>
        <w:fldChar w:fldCharType="begin"/>
      </w:r>
      <w:r>
        <w:instrText xml:space="preserve"> XE </w:instrText>
      </w:r>
      <w:r w:rsidR="00E64620">
        <w:instrText>«</w:instrText>
      </w:r>
      <w:r w:rsidRPr="0017738E">
        <w:rPr>
          <w:b/>
          <w:color w:val="000000" w:themeColor="text1"/>
        </w:rPr>
        <w:instrText>Выходы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Материальные или нематериальные объекты, являющиеся результатом выполнения процесса и потребляемые внешними по отношению к процессу клиентами (процессами).</w:t>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Выход процесса может быть, как полезным, когда он востребован процессом-потребителем (клиентом), так и побочным, возникающим вследствие ошибок в выполнении процесса (например, несоответствующая продукция), либо самой технологии выполнения процесса (например, промышленные отходы).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Продукт (услуга)</w:t>
      </w:r>
      <w:r w:rsidR="003D5521">
        <w:rPr>
          <w:b/>
          <w:color w:val="000000" w:themeColor="text1"/>
        </w:rPr>
        <w:fldChar w:fldCharType="begin"/>
      </w:r>
      <w:r>
        <w:instrText xml:space="preserve"> XE </w:instrText>
      </w:r>
      <w:r w:rsidR="00E64620">
        <w:instrText>«</w:instrText>
      </w:r>
      <w:r w:rsidRPr="00CC2B8A">
        <w:rPr>
          <w:b/>
          <w:color w:val="000000" w:themeColor="text1"/>
        </w:rPr>
        <w:instrText>Продукт (услуга)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Результат процесса, имеющий определенную ценность для клиента.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Ценность, добавленное качество</w:t>
      </w:r>
      <w:r w:rsidR="003D5521">
        <w:rPr>
          <w:b/>
          <w:color w:val="000000" w:themeColor="text1"/>
        </w:rPr>
        <w:fldChar w:fldCharType="begin"/>
      </w:r>
      <w:r>
        <w:instrText xml:space="preserve"> XE </w:instrText>
      </w:r>
      <w:r w:rsidR="00E64620">
        <w:instrText>«</w:instrText>
      </w:r>
      <w:r w:rsidRPr="00112487">
        <w:rPr>
          <w:b/>
          <w:color w:val="000000" w:themeColor="text1"/>
        </w:rPr>
        <w:instrText>Ценность, добавленное качество</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Значение, которое имеет продукт (услуга) для удовлетворения потребностей клиентов.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 основной</w:t>
      </w:r>
      <w:r w:rsidR="003D5521">
        <w:rPr>
          <w:b/>
          <w:color w:val="000000" w:themeColor="text1"/>
        </w:rPr>
        <w:fldChar w:fldCharType="begin"/>
      </w:r>
      <w:r>
        <w:instrText xml:space="preserve"> XE </w:instrText>
      </w:r>
      <w:r w:rsidR="00E64620">
        <w:instrText>«</w:instrText>
      </w:r>
      <w:r w:rsidRPr="001A1923">
        <w:rPr>
          <w:b/>
          <w:color w:val="000000" w:themeColor="text1"/>
        </w:rPr>
        <w:instrText>Процесс основной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в ходе которого непосредственно создается основной продукт (оказывается услуга) определенной деятельности, представляющий ценность для внешнего потребителя.</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процесс обеспечивающий, процесс вспомогательный</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F40377">
        <w:rPr>
          <w:b/>
          <w:color w:val="000000" w:themeColor="text1"/>
          <w:lang w:val="en-US"/>
        </w:rPr>
        <w:instrText>[</w:instrText>
      </w:r>
      <w:r w:rsidRPr="00F40377">
        <w:rPr>
          <w:b/>
          <w:color w:val="000000" w:themeColor="text1"/>
        </w:rPr>
        <w:instrText>процесс обеспечивающий, процесс вспомогательный</w:instrText>
      </w:r>
      <w:r w:rsidRPr="00F40377">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обеспечивающий ресурсами другие процессы. Создается продукт (оказывается услуга) для внутренних потребителей.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 управленческий</w:t>
      </w:r>
      <w:r w:rsidR="003D5521">
        <w:rPr>
          <w:b/>
          <w:color w:val="000000" w:themeColor="text1"/>
        </w:rPr>
        <w:fldChar w:fldCharType="begin"/>
      </w:r>
      <w:r>
        <w:instrText xml:space="preserve"> XE </w:instrText>
      </w:r>
      <w:r w:rsidR="00E64620">
        <w:instrText>«</w:instrText>
      </w:r>
      <w:r w:rsidRPr="00381246">
        <w:rPr>
          <w:b/>
          <w:color w:val="000000" w:themeColor="text1"/>
        </w:rPr>
        <w:instrText>Процесс управленческий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выработки и осуществления целенаправленных управляющих воздействий на объект управления (систему), включая сбор, передачу и обработку необходимой информации, принятие и реализацию соответствующих решений.</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Типовой процесс</w:t>
      </w:r>
      <w:r w:rsidR="003D5521">
        <w:rPr>
          <w:b/>
          <w:color w:val="000000" w:themeColor="text1"/>
        </w:rPr>
        <w:fldChar w:fldCharType="begin"/>
      </w:r>
      <w:r>
        <w:instrText xml:space="preserve"> XE </w:instrText>
      </w:r>
      <w:r w:rsidR="00E64620">
        <w:instrText>«</w:instrText>
      </w:r>
      <w:r w:rsidRPr="004A12B5">
        <w:rPr>
          <w:b/>
          <w:color w:val="000000" w:themeColor="text1"/>
        </w:rPr>
        <w:instrText>Типовой процесс</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в результате выполнения которого созда</w:t>
      </w:r>
      <w:r w:rsidR="00840400">
        <w:rPr>
          <w:color w:val="000000" w:themeColor="text1"/>
        </w:rPr>
        <w:t>е</w:t>
      </w:r>
      <w:r w:rsidRPr="00316249">
        <w:rPr>
          <w:color w:val="000000" w:themeColor="text1"/>
        </w:rPr>
        <w:t>тся типовой продукт.</w:t>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выполнения деятельности, однотипной с точки зрения общности целей, содержания и последовательности операций, квалификации исполнителей и их компетенций, параметров эффективности и рисков выполнения, результат которой обладает общими признаками (назначение, срок (периодичность) получения, потребитель, единые требования к качеству, конструктивные и технологические признаки и т.п.).</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 xml:space="preserve">Типовой продукт </w:t>
      </w:r>
      <w:r>
        <w:rPr>
          <w:b/>
          <w:color w:val="000000" w:themeColor="text1"/>
          <w:lang w:val="en-US"/>
        </w:rPr>
        <w:t>[</w:t>
      </w:r>
      <w:r w:rsidRPr="00316249">
        <w:rPr>
          <w:b/>
          <w:color w:val="000000" w:themeColor="text1"/>
        </w:rPr>
        <w:t>услуга</w:t>
      </w:r>
      <w:r>
        <w:rPr>
          <w:b/>
          <w:color w:val="000000" w:themeColor="text1"/>
          <w:lang w:val="en-US"/>
        </w:rPr>
        <w:t>]</w:t>
      </w:r>
      <w:r w:rsidR="003D5521">
        <w:rPr>
          <w:b/>
          <w:color w:val="000000" w:themeColor="text1"/>
        </w:rPr>
        <w:fldChar w:fldCharType="begin"/>
      </w:r>
      <w:r>
        <w:instrText xml:space="preserve"> XE </w:instrText>
      </w:r>
      <w:r w:rsidR="00E64620">
        <w:instrText>«</w:instrText>
      </w:r>
      <w:r w:rsidRPr="00EE1553">
        <w:rPr>
          <w:b/>
          <w:color w:val="000000" w:themeColor="text1"/>
        </w:rPr>
        <w:instrText xml:space="preserve">Типовой продукт </w:instrText>
      </w:r>
      <w:r>
        <w:rPr>
          <w:b/>
          <w:color w:val="000000" w:themeColor="text1"/>
          <w:lang w:val="en-US"/>
        </w:rPr>
        <w:instrText>[</w:instrText>
      </w:r>
      <w:r w:rsidRPr="00EE1553">
        <w:rPr>
          <w:b/>
          <w:color w:val="000000" w:themeColor="text1"/>
        </w:rPr>
        <w:instrText>услуга</w:instrText>
      </w:r>
      <w:r>
        <w:rPr>
          <w:b/>
          <w:color w:val="000000" w:themeColor="text1"/>
          <w:lang w:val="en-US"/>
        </w:rPr>
        <w:instrText>]</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Продукт (услуга), который(ая) имеет неизменную общую часть спецификации и специальные части для отдельных групп клиентов, условий создания продукта (услуги) и т.д. (например, типовым продуктом является отчет о закупочной деятельности, который может предоставляться по различным формам).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Сценарий процесса</w:t>
      </w:r>
      <w:r w:rsidR="003D5521">
        <w:rPr>
          <w:b/>
          <w:color w:val="000000" w:themeColor="text1"/>
        </w:rPr>
        <w:fldChar w:fldCharType="begin"/>
      </w:r>
      <w:r>
        <w:instrText xml:space="preserve"> XE </w:instrText>
      </w:r>
      <w:r w:rsidR="00E64620">
        <w:instrText>«</w:instrText>
      </w:r>
      <w:r w:rsidRPr="00F74000">
        <w:rPr>
          <w:b/>
          <w:color w:val="000000" w:themeColor="text1"/>
        </w:rPr>
        <w:instrText>Сценарий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Один из возможных вариантов выполнения типового процесса в зависимости от специфических особенностей его выполнения (в зависимости от класса железнодорожной линии, типа и местных технических характеристик станции, типа отправки, классности и типа вокзала, типа вагона, оснащения рабочих мест информационно-управляющими и автоматизированными средствами и т.д.).</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Управление бизнес-процессами (Business Process Management, ВРМ)</w:t>
      </w:r>
      <w:r w:rsidR="003D5521">
        <w:rPr>
          <w:b/>
          <w:color w:val="000000" w:themeColor="text1"/>
        </w:rPr>
        <w:fldChar w:fldCharType="begin"/>
      </w:r>
      <w:r>
        <w:instrText xml:space="preserve"> XE </w:instrText>
      </w:r>
      <w:r w:rsidR="00E64620">
        <w:instrText>«</w:instrText>
      </w:r>
      <w:r w:rsidRPr="00772D9E">
        <w:rPr>
          <w:b/>
          <w:color w:val="000000" w:themeColor="text1"/>
        </w:rPr>
        <w:instrText>Управление бизнес-процессами (Business Process Management, ВРМ)</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Концепция управления, увязывающая стратегию и цели организации с ожиданиями и потребностями потребителей путем соответствующей организации сквозных процессов.</w:t>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ВРМ нацелен на совершенствование операционной деятельности или, в случае крупномасштабных изменений, на реорганизацию. Такой процессно-ориентированный подход к управлению бизнесом в сочетании со средствами автоматизации предоставляет операционную среду, обеспечивающую возможность быстрого внесения изменений и непрерывного совершенствования. ВРМ предлагает взгляд на бизнес через модели процессов и в привязке к явным бизнес-правилами и операционно-техническим параметрам.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 сквозной</w:t>
      </w:r>
      <w:r w:rsidR="003D5521">
        <w:rPr>
          <w:b/>
          <w:color w:val="000000" w:themeColor="text1"/>
        </w:rPr>
        <w:fldChar w:fldCharType="begin"/>
      </w:r>
      <w:r>
        <w:instrText xml:space="preserve"> XE </w:instrText>
      </w:r>
      <w:r w:rsidR="00E64620">
        <w:instrText>«</w:instrText>
      </w:r>
      <w:r w:rsidRPr="00AB4A44">
        <w:rPr>
          <w:b/>
          <w:color w:val="000000" w:themeColor="text1"/>
        </w:rPr>
        <w:instrText>Процесс сквозной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обладающий следующими характеристиками:</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является межфункциональным, т.е. участники процесса являются сотрудниками различных подразделений </w:t>
      </w:r>
      <w:r w:rsidR="006B63CD">
        <w:rPr>
          <w:color w:val="000000" w:themeColor="text1"/>
        </w:rPr>
        <w:t>ОАО «РЖД»</w:t>
      </w:r>
      <w:r w:rsidRPr="00316249">
        <w:rPr>
          <w:color w:val="000000" w:themeColor="text1"/>
        </w:rPr>
        <w:t xml:space="preserve"> с различной функциональной и административной подчиненностью;</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результаты процесса ориентированы на достижение целей и задач </w:t>
      </w:r>
      <w:r w:rsidR="006B63CD">
        <w:rPr>
          <w:color w:val="000000" w:themeColor="text1"/>
        </w:rPr>
        <w:t xml:space="preserve">ОАО «РЖД» </w:t>
      </w:r>
      <w:r w:rsidRPr="00316249">
        <w:rPr>
          <w:color w:val="000000" w:themeColor="text1"/>
        </w:rPr>
        <w:t>в целом и на удовлетворенность внешних клиентов;</w:t>
      </w:r>
    </w:p>
    <w:p w:rsidR="000C4C88" w:rsidRPr="00316249" w:rsidRDefault="000C4C88" w:rsidP="000C4C88">
      <w:pPr>
        <w:spacing w:after="0" w:line="360" w:lineRule="exact"/>
        <w:ind w:firstLine="709"/>
        <w:jc w:val="both"/>
        <w:rPr>
          <w:color w:val="000000" w:themeColor="text1"/>
        </w:rPr>
      </w:pPr>
      <w:r w:rsidRPr="00316249">
        <w:rPr>
          <w:color w:val="000000" w:themeColor="text1"/>
        </w:rPr>
        <w:t>охватывает значительную часть цепочки создания ценности для клиента (либо цепочку создания ценности целиком);</w:t>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контроля, мониторинга оперативной деятельности и оптимизация процесса осуществляется одним руководителем.</w:t>
      </w:r>
    </w:p>
    <w:p w:rsidR="000C4C88" w:rsidRPr="00316249" w:rsidRDefault="000C4C88" w:rsidP="000C4C88">
      <w:pPr>
        <w:spacing w:after="0" w:line="360" w:lineRule="exact"/>
        <w:ind w:firstLine="709"/>
        <w:jc w:val="both"/>
        <w:rPr>
          <w:color w:val="000000" w:themeColor="text1"/>
        </w:rPr>
      </w:pPr>
      <w:r w:rsidRPr="00316249">
        <w:rPr>
          <w:color w:val="000000" w:themeColor="text1"/>
        </w:rPr>
        <w:t>Одним из ключевых требований к моделированию сквозных бизнес-процессов является наличие согласованных входов и выходов смежных процессов. Сквозной процесс строится путем горизонтальной увязки входов и выходов отдельных процессов в единую цепочку создания ценности (например, при предоставлении перевозочных и транспортно-логистических услуг) вне зависимости от функциональной принадлежности отдельных процессов.</w:t>
      </w:r>
    </w:p>
    <w:p w:rsidR="000C4C88" w:rsidRDefault="000D43C7" w:rsidP="000C4C88">
      <w:pPr>
        <w:spacing w:after="0" w:line="360" w:lineRule="exact"/>
        <w:ind w:firstLine="709"/>
        <w:jc w:val="both"/>
        <w:rPr>
          <w:color w:val="000000" w:themeColor="text1"/>
        </w:rPr>
      </w:pPr>
      <w:r>
        <w:rPr>
          <w:color w:val="000000" w:themeColor="text1"/>
        </w:rPr>
        <w:t>[на основе положений</w:t>
      </w:r>
      <w:r w:rsidR="00A52AC7">
        <w:rPr>
          <w:color w:val="000000" w:themeColor="text1"/>
        </w:rPr>
        <w:t xml:space="preserve"> </w:t>
      </w:r>
      <w:r w:rsidR="000C4C88" w:rsidRPr="00316249">
        <w:rPr>
          <w:color w:val="000000" w:themeColor="text1"/>
        </w:rPr>
        <w:t>раздел</w:t>
      </w:r>
      <w:r w:rsidR="00A52AC7">
        <w:rPr>
          <w:color w:val="000000" w:themeColor="text1"/>
        </w:rPr>
        <w:t>а</w:t>
      </w:r>
      <w:r w:rsidR="000C4C88" w:rsidRPr="00316249">
        <w:rPr>
          <w:color w:val="000000" w:themeColor="text1"/>
        </w:rPr>
        <w:t xml:space="preserve">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000C4C88" w:rsidRPr="00316249">
        <w:rPr>
          <w:color w:val="000000" w:themeColor="text1"/>
        </w:rPr>
        <w:t>, утвержд</w:t>
      </w:r>
      <w:r w:rsidR="00840400">
        <w:rPr>
          <w:color w:val="000000" w:themeColor="text1"/>
        </w:rPr>
        <w:t>е</w:t>
      </w:r>
      <w:r w:rsidR="000C4C88"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000C4C88" w:rsidRPr="00316249">
        <w:rPr>
          <w:color w:val="000000" w:themeColor="text1"/>
        </w:rPr>
        <w:t xml:space="preserve"> от 27 ноября 2017</w:t>
      </w:r>
      <w:r w:rsidR="00BA5205">
        <w:rPr>
          <w:color w:val="000000" w:themeColor="text1"/>
        </w:rPr>
        <w:t> г.</w:t>
      </w:r>
      <w:r w:rsidR="000C4C88" w:rsidRPr="00316249">
        <w:rPr>
          <w:color w:val="000000" w:themeColor="text1"/>
        </w:rPr>
        <w:t xml:space="preserve"> </w:t>
      </w:r>
      <w:r w:rsidR="005A6BA8">
        <w:rPr>
          <w:color w:val="000000" w:themeColor="text1"/>
        </w:rPr>
        <w:t>№ </w:t>
      </w:r>
      <w:r w:rsidR="000C4C88"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Оцифрованный процесс</w:t>
      </w:r>
      <w:r w:rsidR="003D5521">
        <w:rPr>
          <w:b/>
          <w:color w:val="000000" w:themeColor="text1"/>
        </w:rPr>
        <w:fldChar w:fldCharType="begin"/>
      </w:r>
      <w:r>
        <w:instrText xml:space="preserve"> XE </w:instrText>
      </w:r>
      <w:r w:rsidR="00E64620">
        <w:instrText>«</w:instrText>
      </w:r>
      <w:r w:rsidRPr="00213755">
        <w:rPr>
          <w:b/>
          <w:color w:val="000000" w:themeColor="text1"/>
        </w:rPr>
        <w:instrText>Оцифрованный процесс</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описанный в виде набора данных, состоящих из величин, имеющих конечное число различных распознаваемых значений, характеризующих процесс, и позволяющих перевести его в цифровой вид, пригодный для автоматизированного управления и мониторинга.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lastRenderedPageBreak/>
        <w:t>Смежный процесс</w:t>
      </w:r>
      <w:r w:rsidR="003D5521">
        <w:rPr>
          <w:b/>
          <w:color w:val="000000" w:themeColor="text1"/>
        </w:rPr>
        <w:fldChar w:fldCharType="begin"/>
      </w:r>
      <w:r>
        <w:instrText xml:space="preserve"> XE </w:instrText>
      </w:r>
      <w:r w:rsidR="00E64620">
        <w:instrText>«</w:instrText>
      </w:r>
      <w:r w:rsidRPr="00164A5C">
        <w:rPr>
          <w:b/>
          <w:color w:val="000000" w:themeColor="text1"/>
        </w:rPr>
        <w:instrText>Смежный процесс</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являющийся поставщиком или потребителем результатов по отношению к рассматриваемому процессу.</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Процесс-поставщик</w:t>
      </w:r>
      <w:r w:rsidR="003D5521">
        <w:rPr>
          <w:b/>
          <w:color w:val="000000" w:themeColor="text1"/>
        </w:rPr>
        <w:fldChar w:fldCharType="begin"/>
      </w:r>
      <w:r>
        <w:instrText xml:space="preserve"> XE </w:instrText>
      </w:r>
      <w:r w:rsidR="00E64620">
        <w:instrText>«</w:instrText>
      </w:r>
      <w:r w:rsidRPr="003423EC">
        <w:rPr>
          <w:b/>
          <w:color w:val="000000" w:themeColor="text1"/>
        </w:rPr>
        <w:instrText>Процесс-поставщик</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непосредственно поставляющий на вход других процессов ресурсы, преобразуемые в ходе исполнения процесса в его выходы.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Процесс-потребитель</w:t>
      </w:r>
      <w:r w:rsidR="003D5521">
        <w:rPr>
          <w:b/>
          <w:color w:val="000000" w:themeColor="text1"/>
        </w:rPr>
        <w:fldChar w:fldCharType="begin"/>
      </w:r>
      <w:r>
        <w:instrText xml:space="preserve"> XE </w:instrText>
      </w:r>
      <w:r w:rsidR="00E64620">
        <w:instrText>«</w:instrText>
      </w:r>
      <w:r w:rsidRPr="001E0AAF">
        <w:rPr>
          <w:b/>
          <w:color w:val="000000" w:themeColor="text1"/>
        </w:rPr>
        <w:instrText>Процесс-потребитель</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непосредственно получающий выходы других 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Процессно-ориентированное управление</w:t>
      </w:r>
      <w:r w:rsidR="003D5521">
        <w:rPr>
          <w:b/>
          <w:color w:val="000000" w:themeColor="text1"/>
        </w:rPr>
        <w:fldChar w:fldCharType="begin"/>
      </w:r>
      <w:r>
        <w:instrText xml:space="preserve"> XE </w:instrText>
      </w:r>
      <w:r w:rsidR="00E64620">
        <w:instrText>«</w:instrText>
      </w:r>
      <w:r w:rsidRPr="002252CD">
        <w:rPr>
          <w:b/>
          <w:color w:val="000000" w:themeColor="text1"/>
        </w:rPr>
        <w:instrText>Процессно-ориентированное управление</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Управление организацией, основанное на процессном подходе.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Процессный подход</w:t>
      </w:r>
      <w:r w:rsidR="003D5521">
        <w:rPr>
          <w:b/>
          <w:color w:val="000000" w:themeColor="text1"/>
        </w:rPr>
        <w:fldChar w:fldCharType="begin"/>
      </w:r>
      <w:r>
        <w:instrText xml:space="preserve"> XE </w:instrText>
      </w:r>
      <w:r w:rsidR="00E64620">
        <w:instrText>«</w:instrText>
      </w:r>
      <w:r w:rsidRPr="00063C9D">
        <w:rPr>
          <w:b/>
          <w:color w:val="000000" w:themeColor="text1"/>
        </w:rPr>
        <w:instrText>Процессный подход</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Подход к управлению организацией, при котором объектом управления является система процессов.</w:t>
      </w:r>
    </w:p>
    <w:p w:rsidR="000C4C88" w:rsidRPr="00316249" w:rsidRDefault="000C4C88" w:rsidP="000C4C88">
      <w:pPr>
        <w:spacing w:after="0" w:line="360" w:lineRule="exact"/>
        <w:ind w:firstLine="709"/>
        <w:jc w:val="both"/>
        <w:rPr>
          <w:color w:val="000000" w:themeColor="text1"/>
        </w:rPr>
      </w:pPr>
      <w:r w:rsidRPr="00316249">
        <w:rPr>
          <w:color w:val="000000" w:themeColor="text1"/>
        </w:rPr>
        <w:t>Отличается от функционального подхода, при котором объектом управления являются функциональные подразделения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Проектно-процессный подход</w:t>
      </w:r>
      <w:r w:rsidR="003D5521">
        <w:rPr>
          <w:b/>
          <w:color w:val="000000" w:themeColor="text1"/>
        </w:rPr>
        <w:fldChar w:fldCharType="begin"/>
      </w:r>
      <w:r>
        <w:instrText xml:space="preserve"> XE </w:instrText>
      </w:r>
      <w:r w:rsidR="00E64620">
        <w:instrText>«</w:instrText>
      </w:r>
      <w:r w:rsidRPr="00852DB0">
        <w:rPr>
          <w:b/>
          <w:color w:val="000000" w:themeColor="text1"/>
        </w:rPr>
        <w:instrText>Проектно-процессный подход</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Системный подход к управлению проектами, при котором объектом управления является система согласованных и взаимосвязанных процессов инициирования, планирования, исполнения, мониторинга и завершения проекта.</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 </w:t>
      </w:r>
      <w:r w:rsidR="008466A6">
        <w:rPr>
          <w:color w:val="000000" w:themeColor="text1"/>
        </w:rPr>
        <w:t>ОАО </w:t>
      </w:r>
      <w:r w:rsidR="00E64620">
        <w:rPr>
          <w:color w:val="000000" w:themeColor="text1"/>
        </w:rPr>
        <w:t>«РЖД»</w:t>
      </w:r>
      <w:r w:rsidRPr="00316249">
        <w:rPr>
          <w:color w:val="000000" w:themeColor="text1"/>
        </w:rPr>
        <w:t xml:space="preserve"> применяется в сфере проектной и строительной деятельности, например, при реализации проектов по созданию объектов железнодорожной инфраструктуры.</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Система процессов</w:t>
      </w:r>
      <w:r w:rsidR="003D5521">
        <w:rPr>
          <w:b/>
          <w:color w:val="000000" w:themeColor="text1"/>
        </w:rPr>
        <w:fldChar w:fldCharType="begin"/>
      </w:r>
      <w:r>
        <w:instrText xml:space="preserve"> XE </w:instrText>
      </w:r>
      <w:r w:rsidR="00E64620">
        <w:instrText>«</w:instrText>
      </w:r>
      <w:r w:rsidRPr="007F589E">
        <w:rPr>
          <w:b/>
          <w:color w:val="000000" w:themeColor="text1"/>
        </w:rPr>
        <w:instrText>Система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Совокупность всех взаимосвязанных и взаимодействующих процессов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процессная группа</w:t>
      </w:r>
      <w:r>
        <w:rPr>
          <w:b/>
          <w:color w:val="000000" w:themeColor="text1"/>
        </w:rPr>
        <w:t>,</w:t>
      </w:r>
      <w:r w:rsidRPr="00316249">
        <w:rPr>
          <w:b/>
          <w:color w:val="000000" w:themeColor="text1"/>
        </w:rPr>
        <w:t xml:space="preserve"> процессный домен</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1C730D">
        <w:rPr>
          <w:b/>
          <w:color w:val="000000" w:themeColor="text1"/>
          <w:lang w:val="en-US"/>
        </w:rPr>
        <w:instrText>[</w:instrText>
      </w:r>
      <w:r w:rsidRPr="001C730D">
        <w:rPr>
          <w:b/>
          <w:color w:val="000000" w:themeColor="text1"/>
        </w:rPr>
        <w:instrText>процессная группа, процессный домен</w:instrText>
      </w:r>
      <w:r w:rsidRPr="001C730D">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взаимодействующих процессов, объединенных по критерию единства поставленных целей и общности методов создания ценности для внутренних и/или внешних потребителей.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Жизненный цикл процесса</w:t>
      </w:r>
      <w:r w:rsidR="003D5521">
        <w:rPr>
          <w:b/>
          <w:color w:val="000000" w:themeColor="text1"/>
        </w:rPr>
        <w:fldChar w:fldCharType="begin"/>
      </w:r>
      <w:r>
        <w:instrText xml:space="preserve"> XE </w:instrText>
      </w:r>
      <w:r w:rsidR="00E64620">
        <w:instrText>«</w:instrText>
      </w:r>
      <w:r w:rsidRPr="00A02CB1">
        <w:rPr>
          <w:b/>
          <w:color w:val="000000" w:themeColor="text1"/>
        </w:rPr>
        <w:instrText>Жизненный цикл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стадий развития, которые проходит процесс в течение срока своего существования.</w:t>
      </w:r>
    </w:p>
    <w:p w:rsidR="000C4C88" w:rsidRPr="00316249" w:rsidRDefault="000C4C88" w:rsidP="000C4C88">
      <w:pPr>
        <w:spacing w:after="0" w:line="360" w:lineRule="exact"/>
        <w:ind w:firstLine="709"/>
        <w:jc w:val="both"/>
        <w:rPr>
          <w:color w:val="000000" w:themeColor="text1"/>
        </w:rPr>
      </w:pPr>
      <w:r w:rsidRPr="00316249">
        <w:rPr>
          <w:color w:val="000000" w:themeColor="text1"/>
        </w:rPr>
        <w:t>Жизненный цикл процесса включает в себя стадии (этапы): проектирование и моделирование, документирование и внедрение, мониторинг и оценка, анализ и совершенствование.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Вариативность процесса</w:t>
      </w:r>
      <w:r w:rsidR="003D5521">
        <w:rPr>
          <w:b/>
          <w:color w:val="000000" w:themeColor="text1"/>
        </w:rPr>
        <w:fldChar w:fldCharType="begin"/>
      </w:r>
      <w:r>
        <w:instrText xml:space="preserve"> XE </w:instrText>
      </w:r>
      <w:r w:rsidR="00E64620">
        <w:instrText>«</w:instrText>
      </w:r>
      <w:r w:rsidRPr="00A138F7">
        <w:rPr>
          <w:b/>
          <w:color w:val="000000" w:themeColor="text1"/>
        </w:rPr>
        <w:instrText>Вариативность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Характеристика процесса, определяющая степень его склонности к отклонениям от предопределенного протекания. Чем вариативность процесса меньше, тем ближе он к идеальному процессу, так как, при постоянно повторяющемся по определенной схеме процессе, потребитель выхода процесса получает продукт заданного качества.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Качество процесса</w:t>
      </w:r>
      <w:r w:rsidR="003D5521">
        <w:rPr>
          <w:b/>
          <w:color w:val="000000" w:themeColor="text1"/>
        </w:rPr>
        <w:fldChar w:fldCharType="begin"/>
      </w:r>
      <w:r>
        <w:instrText xml:space="preserve"> XE </w:instrText>
      </w:r>
      <w:r w:rsidR="00E64620">
        <w:instrText>«</w:instrText>
      </w:r>
      <w:r w:rsidRPr="00AB17D9">
        <w:rPr>
          <w:b/>
          <w:color w:val="000000" w:themeColor="text1"/>
        </w:rPr>
        <w:instrText>Качество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Степень соответствия параметров процесса требованиям, установленным нормативной документацией и внутренними регламентами, а также требованиям и ожиданиям внутренних и внешних потребителей.</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Эффективность процесса</w:t>
      </w:r>
      <w:r w:rsidR="003D5521">
        <w:rPr>
          <w:b/>
          <w:color w:val="000000" w:themeColor="text1"/>
        </w:rPr>
        <w:fldChar w:fldCharType="begin"/>
      </w:r>
      <w:r>
        <w:instrText xml:space="preserve"> XE </w:instrText>
      </w:r>
      <w:r w:rsidR="00E64620">
        <w:instrText>«</w:instrText>
      </w:r>
      <w:r w:rsidRPr="00475712">
        <w:rPr>
          <w:b/>
          <w:color w:val="000000" w:themeColor="text1"/>
        </w:rPr>
        <w:instrText>Эффективность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Отношение между достигнутым в бизнес-процессе результатом и использованными ресурсами.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Управление эффективностью процесса</w:t>
      </w:r>
      <w:r w:rsidR="003D5521">
        <w:rPr>
          <w:b/>
          <w:color w:val="000000" w:themeColor="text1"/>
        </w:rPr>
        <w:fldChar w:fldCharType="begin"/>
      </w:r>
      <w:r>
        <w:instrText xml:space="preserve"> XE </w:instrText>
      </w:r>
      <w:r w:rsidR="00E64620">
        <w:instrText>«</w:instrText>
      </w:r>
      <w:r w:rsidRPr="00372DC3">
        <w:rPr>
          <w:b/>
          <w:color w:val="000000" w:themeColor="text1"/>
        </w:rPr>
        <w:instrText>Управление эффективностью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Использование информации об эффективности для контроля производительности, качества, стоимости процесса на предмет соответствия их заданным целевым уровням. На основании этой информации определяются направления совершенствования, помогающие достичь желаемой эффективности.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Совершенствование процесса</w:t>
      </w:r>
      <w:r w:rsidR="003D5521">
        <w:rPr>
          <w:b/>
          <w:color w:val="000000" w:themeColor="text1"/>
        </w:rPr>
        <w:fldChar w:fldCharType="begin"/>
      </w:r>
      <w:r>
        <w:instrText xml:space="preserve"> XE </w:instrText>
      </w:r>
      <w:r w:rsidR="00E64620">
        <w:instrText>«</w:instrText>
      </w:r>
      <w:r w:rsidRPr="00694073">
        <w:rPr>
          <w:b/>
          <w:color w:val="000000" w:themeColor="text1"/>
        </w:rPr>
        <w:instrText>Совершенствование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Проектирование, апробация и внедрение в процесс изменений, направленных на повышение эффективности достижения целей процесса.</w:t>
      </w:r>
    </w:p>
    <w:p w:rsidR="000C4C88" w:rsidRDefault="000C4C88" w:rsidP="000C4C88">
      <w:pPr>
        <w:spacing w:after="0" w:line="360" w:lineRule="exact"/>
        <w:ind w:firstLine="709"/>
        <w:jc w:val="both"/>
        <w:rPr>
          <w:color w:val="000000" w:themeColor="text1"/>
        </w:rPr>
      </w:pPr>
      <w:r w:rsidRPr="00316249">
        <w:rPr>
          <w:color w:val="000000" w:themeColor="text1"/>
        </w:rPr>
        <w:t>[раздел 7 Методики проектирования, анализа и совершенствования процессов, утвержд</w:t>
      </w:r>
      <w:r w:rsidR="00840400">
        <w:rPr>
          <w:color w:val="000000" w:themeColor="text1"/>
        </w:rPr>
        <w:t>е</w:t>
      </w:r>
      <w:r w:rsidRPr="00316249">
        <w:rPr>
          <w:color w:val="000000" w:themeColor="text1"/>
        </w:rPr>
        <w:t xml:space="preserve">нной распоряжением </w:t>
      </w:r>
      <w:r w:rsidR="008466A6">
        <w:rPr>
          <w:color w:val="000000" w:themeColor="text1"/>
        </w:rPr>
        <w:t>ОАО </w:t>
      </w:r>
      <w:r w:rsidR="00E64620">
        <w:rPr>
          <w:color w:val="000000" w:themeColor="text1"/>
        </w:rPr>
        <w:t>«РЖД»</w:t>
      </w:r>
      <w:r w:rsidRPr="00316249">
        <w:rPr>
          <w:color w:val="000000" w:themeColor="text1"/>
        </w:rPr>
        <w:t xml:space="preserve"> от 13 апреля 2022</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1003/р]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Унификация процессов</w:t>
      </w:r>
      <w:r w:rsidR="003D5521">
        <w:rPr>
          <w:b/>
          <w:color w:val="000000" w:themeColor="text1"/>
        </w:rPr>
        <w:fldChar w:fldCharType="begin"/>
      </w:r>
      <w:r>
        <w:instrText xml:space="preserve"> XE </w:instrText>
      </w:r>
      <w:r w:rsidR="00E64620">
        <w:instrText>«</w:instrText>
      </w:r>
      <w:r w:rsidRPr="006174A1">
        <w:rPr>
          <w:b/>
          <w:color w:val="000000" w:themeColor="text1"/>
        </w:rPr>
        <w:instrText>Унификация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Приведение к единообразию процессов и документации одинакового назначения путем проектирования, описания и тиражирования типовых процессов.</w:t>
      </w:r>
    </w:p>
    <w:p w:rsidR="000C4C88" w:rsidRPr="00316249" w:rsidRDefault="000C4C88" w:rsidP="000C4C88">
      <w:pPr>
        <w:spacing w:after="0" w:line="360" w:lineRule="exact"/>
        <w:ind w:firstLine="709"/>
        <w:jc w:val="both"/>
        <w:rPr>
          <w:color w:val="000000" w:themeColor="text1"/>
        </w:rPr>
      </w:pPr>
      <w:r w:rsidRPr="00316249">
        <w:rPr>
          <w:color w:val="000000" w:themeColor="text1"/>
        </w:rPr>
        <w:t>Выделяется общесетевая (корпоративная) унификация (возможность применения типовых процессов в сетевом масштабе), отраслевая унификация (типовые процессы, применимые в отдельном функциональном филиале), заводская унификация (типовые процессы для однотипных предприятий), территориальная унификация (типовые процессы уровня железных дорог одного типа), полигонная унификация (типовые процессы уровня полигона).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конфигурация процесса, дизайн процесса</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28395B">
        <w:rPr>
          <w:b/>
          <w:color w:val="000000" w:themeColor="text1"/>
          <w:lang w:val="en-US"/>
        </w:rPr>
        <w:instrText>[</w:instrText>
      </w:r>
      <w:r w:rsidRPr="0028395B">
        <w:rPr>
          <w:b/>
          <w:color w:val="000000" w:themeColor="text1"/>
        </w:rPr>
        <w:instrText>конфигурация процесса, дизайн процесса</w:instrText>
      </w:r>
      <w:r w:rsidRPr="0028395B">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Способ выполнения процесса, включающий в себя последовательность операций, бизнес-правила, используемые и создаваемые документы, информационные системы, участников, ответственных и т.п.</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Окружение процесса</w:t>
      </w:r>
      <w:r w:rsidR="003D5521">
        <w:rPr>
          <w:b/>
          <w:color w:val="000000" w:themeColor="text1"/>
        </w:rPr>
        <w:fldChar w:fldCharType="begin"/>
      </w:r>
      <w:r>
        <w:instrText xml:space="preserve"> XE </w:instrText>
      </w:r>
      <w:r w:rsidR="00E64620">
        <w:instrText>«</w:instrText>
      </w:r>
      <w:r w:rsidRPr="00BD5A54">
        <w:rPr>
          <w:b/>
          <w:color w:val="000000" w:themeColor="text1"/>
        </w:rPr>
        <w:instrText>Окружение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Представляет собой совокупность факторов, оказывающих существенное влияние на конфигурацию и функционирование процесса и не являющихся его составными частями.</w:t>
      </w:r>
    </w:p>
    <w:p w:rsidR="000C4C88" w:rsidRPr="00316249" w:rsidRDefault="000C4C88" w:rsidP="000C4C88">
      <w:pPr>
        <w:spacing w:after="0" w:line="360" w:lineRule="exact"/>
        <w:ind w:firstLine="709"/>
        <w:jc w:val="both"/>
        <w:rPr>
          <w:color w:val="000000" w:themeColor="text1"/>
        </w:rPr>
      </w:pPr>
      <w:r w:rsidRPr="00316249">
        <w:rPr>
          <w:color w:val="000000" w:themeColor="text1"/>
        </w:rPr>
        <w:t>Окружение процесса позволяет получить представление обо всех его входах и выходах, целях, показателях и рисках.</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Поставщик процесса</w:t>
      </w:r>
      <w:r w:rsidR="003D5521">
        <w:rPr>
          <w:b/>
          <w:color w:val="000000" w:themeColor="text1"/>
        </w:rPr>
        <w:fldChar w:fldCharType="begin"/>
      </w:r>
      <w:r>
        <w:instrText xml:space="preserve"> XE </w:instrText>
      </w:r>
      <w:r w:rsidR="00E64620">
        <w:instrText>«</w:instrText>
      </w:r>
      <w:r w:rsidRPr="001F2A89">
        <w:rPr>
          <w:b/>
          <w:color w:val="000000" w:themeColor="text1"/>
        </w:rPr>
        <w:instrText>Поставщик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Субъект (подразделение </w:t>
      </w:r>
      <w:r w:rsidR="006B63CD">
        <w:rPr>
          <w:color w:val="000000" w:themeColor="text1"/>
        </w:rPr>
        <w:t>ОАО «РЖД»</w:t>
      </w:r>
      <w:r w:rsidRPr="00316249">
        <w:rPr>
          <w:color w:val="000000" w:themeColor="text1"/>
        </w:rPr>
        <w:t>, юридическое или физическое лицо), непосредственно поставляющий на вход бизнес-процесса материальные и (или) нематериальные объекты, преобразуемые в ходе реализации бизнес-процесса в выходы, и (или) предоставляющий необходимые для реализации бизнес-процесса ресурсы и (или) услуги.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потребитель процесса, клиент</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725360">
        <w:rPr>
          <w:b/>
          <w:color w:val="000000" w:themeColor="text1"/>
          <w:lang w:val="en-US"/>
        </w:rPr>
        <w:instrText>[</w:instrText>
      </w:r>
      <w:r w:rsidRPr="00725360">
        <w:rPr>
          <w:b/>
          <w:color w:val="000000" w:themeColor="text1"/>
        </w:rPr>
        <w:instrText>потребитель процесса, клиент</w:instrText>
      </w:r>
      <w:r w:rsidRPr="00725360">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Субъект (подразделение </w:t>
      </w:r>
      <w:r w:rsidR="006B63CD">
        <w:rPr>
          <w:color w:val="000000" w:themeColor="text1"/>
        </w:rPr>
        <w:t>ОАО «РЖД»</w:t>
      </w:r>
      <w:r w:rsidRPr="00316249">
        <w:rPr>
          <w:color w:val="000000" w:themeColor="text1"/>
        </w:rPr>
        <w:t>, юридическое или физическое лицо), получающий результат бизнес-процесса. Потребитель может быть внутренний и внешний.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Ресурсы процесса</w:t>
      </w:r>
      <w:r w:rsidR="003D5521">
        <w:rPr>
          <w:b/>
          <w:color w:val="000000" w:themeColor="text1"/>
        </w:rPr>
        <w:fldChar w:fldCharType="begin"/>
      </w:r>
      <w:r>
        <w:instrText xml:space="preserve"> XE </w:instrText>
      </w:r>
      <w:r w:rsidR="00E64620">
        <w:instrText>«</w:instrText>
      </w:r>
      <w:r w:rsidRPr="00EA662D">
        <w:rPr>
          <w:b/>
          <w:color w:val="000000" w:themeColor="text1"/>
        </w:rPr>
        <w:instrText>Ресурсы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Материальные (оборудование, производственные мощности), человеческие, информационные или иные нематериальные объекты, постоянно используемые для выполнения процесса, находящиеся в распоряжении владельца процесса, но не являющиеся его входом.</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Границы процесса</w:t>
      </w:r>
      <w:r w:rsidR="003D5521">
        <w:rPr>
          <w:b/>
          <w:color w:val="000000" w:themeColor="text1"/>
        </w:rPr>
        <w:fldChar w:fldCharType="begin"/>
      </w:r>
      <w:r>
        <w:instrText xml:space="preserve"> XE </w:instrText>
      </w:r>
      <w:r w:rsidR="00E64620">
        <w:instrText>«</w:instrText>
      </w:r>
      <w:r w:rsidRPr="002E6213">
        <w:rPr>
          <w:b/>
          <w:color w:val="000000" w:themeColor="text1"/>
        </w:rPr>
        <w:instrText>Границы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событий, посредством которых происходит передача управления от одного процесса другому. В частности, к таким событиям относятся инициирующее и завершающее события.</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Передача процесса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Передача процесса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Заключение соглашения, в соответствии с которым внешняя организация выполняет часть функции или процесса организации.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Внешняя организация не входит в область применения системы менеджмента, хотя переданная функция или процесс подпадают под область применения системы менеджмента.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3.4.6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Контракт</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Контракт</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Обязывающее соглашение.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3.4.7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Карта процесса</w:t>
      </w:r>
      <w:r w:rsidR="003D5521">
        <w:rPr>
          <w:b/>
          <w:color w:val="000000" w:themeColor="text1"/>
        </w:rPr>
        <w:fldChar w:fldCharType="begin"/>
      </w:r>
      <w:r>
        <w:instrText xml:space="preserve"> XE </w:instrText>
      </w:r>
      <w:r w:rsidR="00E64620">
        <w:instrText>«</w:instrText>
      </w:r>
      <w:r w:rsidRPr="00C62445">
        <w:rPr>
          <w:b/>
          <w:color w:val="000000" w:themeColor="text1"/>
        </w:rPr>
        <w:instrText>Карта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Документ установленной формы, содержащий основные характеристики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Регламентация процесса</w:t>
      </w:r>
      <w:r w:rsidR="003D5521">
        <w:rPr>
          <w:b/>
          <w:color w:val="000000" w:themeColor="text1"/>
        </w:rPr>
        <w:fldChar w:fldCharType="begin"/>
      </w:r>
      <w:r>
        <w:instrText xml:space="preserve"> XE </w:instrText>
      </w:r>
      <w:r w:rsidR="00E64620">
        <w:instrText>«</w:instrText>
      </w:r>
      <w:r w:rsidRPr="009C4FC9">
        <w:rPr>
          <w:b/>
          <w:color w:val="000000" w:themeColor="text1"/>
        </w:rPr>
        <w:instrText>Регламентация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Разработка на основе графической модели бизнес-процесса требований к осуществлению деятельности в рамках бизнес-процесса в форме регламента бизнес-процесса.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Трансформация процессов</w:t>
      </w:r>
      <w:r w:rsidR="003D5521">
        <w:rPr>
          <w:b/>
          <w:color w:val="000000" w:themeColor="text1"/>
        </w:rPr>
        <w:fldChar w:fldCharType="begin"/>
      </w:r>
      <w:r>
        <w:instrText xml:space="preserve"> XE </w:instrText>
      </w:r>
      <w:r w:rsidR="00E64620">
        <w:instrText>«</w:instrText>
      </w:r>
      <w:r w:rsidRPr="002D20B0">
        <w:rPr>
          <w:b/>
          <w:color w:val="000000" w:themeColor="text1"/>
        </w:rPr>
        <w:instrText>Трансформация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Процесс преобразования системы бизнес-процессов организации, направленный на совершенствование сквозных процессов и заключающийся в приведении локальных процессов, организационной структуры, данных, показателей и технологий в соответствие со стратегическими целями и тактическими требованиями бизнеса с целью существенного и измеримого повышения создаваемой для клиентов ценности.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Уровень процессной зрелости</w:t>
      </w:r>
      <w:r w:rsidR="003D5521">
        <w:rPr>
          <w:b/>
          <w:color w:val="000000" w:themeColor="text1"/>
        </w:rPr>
        <w:fldChar w:fldCharType="begin"/>
      </w:r>
      <w:r>
        <w:instrText xml:space="preserve"> XE </w:instrText>
      </w:r>
      <w:r w:rsidR="00E64620">
        <w:instrText>«</w:instrText>
      </w:r>
      <w:r w:rsidRPr="003C54E6">
        <w:rPr>
          <w:b/>
          <w:color w:val="000000" w:themeColor="text1"/>
        </w:rPr>
        <w:instrText>Уровень процессной зрелости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Показатель достижений исполнителя Программы мероприятий по расширению применения процессного подхода в управлении холдингом </w:t>
      </w:r>
      <w:r w:rsidR="00E64620">
        <w:rPr>
          <w:color w:val="000000" w:themeColor="text1"/>
        </w:rPr>
        <w:t>«</w:t>
      </w:r>
      <w:r w:rsidRPr="00316249">
        <w:rPr>
          <w:color w:val="000000" w:themeColor="text1"/>
        </w:rPr>
        <w:t>РЖД</w:t>
      </w:r>
      <w:r w:rsidR="00E64620">
        <w:rPr>
          <w:color w:val="000000" w:themeColor="text1"/>
        </w:rPr>
        <w:t>»</w:t>
      </w:r>
      <w:r w:rsidRPr="00316249">
        <w:rPr>
          <w:color w:val="000000" w:themeColor="text1"/>
        </w:rPr>
        <w:t xml:space="preserve"> в реализации процессного подхода.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Регламента управления программой мероприятий по расширению применения процессного подхода в управлении холдингом </w:t>
      </w:r>
      <w:r w:rsidR="00E64620">
        <w:rPr>
          <w:color w:val="000000" w:themeColor="text1"/>
        </w:rPr>
        <w:t>«</w:t>
      </w:r>
      <w:r w:rsidRPr="00316249">
        <w:rPr>
          <w:color w:val="000000" w:themeColor="text1"/>
        </w:rPr>
        <w:t>РЖД</w:t>
      </w:r>
      <w:r w:rsidR="00E64620">
        <w:rPr>
          <w:color w:val="000000" w:themeColor="text1"/>
        </w:rPr>
        <w:t>»</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29 декабря 2022</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3556/р]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Инжиниринг</w:t>
      </w:r>
      <w:r w:rsidR="003D5521">
        <w:rPr>
          <w:b/>
          <w:color w:val="000000" w:themeColor="text1"/>
        </w:rPr>
        <w:fldChar w:fldCharType="begin"/>
      </w:r>
      <w:r>
        <w:instrText xml:space="preserve"> XE </w:instrText>
      </w:r>
      <w:r w:rsidR="00E64620">
        <w:instrText>«</w:instrText>
      </w:r>
      <w:r w:rsidRPr="00651958">
        <w:rPr>
          <w:b/>
          <w:color w:val="000000" w:themeColor="text1"/>
        </w:rPr>
        <w:instrText>Инжиниринг</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методов и средств, предназначенных для улучшения основных показателей деятельности организации путем анализа и перепроектирования существующих бизнес-процессов.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реинжиниринг процессов, реорганизация процессов</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61309B">
        <w:rPr>
          <w:b/>
          <w:color w:val="000000" w:themeColor="text1"/>
          <w:lang w:val="en-US"/>
        </w:rPr>
        <w:instrText>[</w:instrText>
      </w:r>
      <w:r w:rsidRPr="0061309B">
        <w:rPr>
          <w:b/>
          <w:color w:val="000000" w:themeColor="text1"/>
        </w:rPr>
        <w:instrText>реинжиниринг процессов, реорганизация процессов</w:instrText>
      </w:r>
      <w:r w:rsidRPr="0061309B">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Фундаментальное переосмысление и радикальное перепроектирование бизнес-процессов для достижения резких, скачкообразных улучшений ключевых показателей деятельности организации, таких как стоимость, качество, сервис и темпы.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Точка передачи ответственности</w:t>
      </w:r>
      <w:r w:rsidR="003D5521">
        <w:rPr>
          <w:b/>
          <w:color w:val="000000" w:themeColor="text1"/>
        </w:rPr>
        <w:fldChar w:fldCharType="begin"/>
      </w:r>
      <w:r>
        <w:instrText xml:space="preserve"> XE </w:instrText>
      </w:r>
      <w:r w:rsidR="00E64620">
        <w:instrText>«</w:instrText>
      </w:r>
      <w:r w:rsidRPr="009633B6">
        <w:rPr>
          <w:b/>
          <w:color w:val="000000" w:themeColor="text1"/>
        </w:rPr>
        <w:instrText>Точка передачи ответственности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Произвольная точка процесса, в которой работа или информация передается от одной системы, человека или группы к другой. Передача ответственности часто изображается процессными интерфейсами или промежуточными событиями. Одним из методов совершенствования процесса является сокращение числа точек передачи ответственности.</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50DD">
        <w:rPr>
          <w:b/>
          <w:color w:val="000000" w:themeColor="text1"/>
        </w:rPr>
        <w:t>[</w:t>
      </w:r>
      <w:r w:rsidRPr="00316249">
        <w:rPr>
          <w:b/>
          <w:color w:val="000000" w:themeColor="text1"/>
        </w:rPr>
        <w:t xml:space="preserve">узкое место, </w:t>
      </w:r>
      <w:r w:rsidR="00E64620">
        <w:rPr>
          <w:b/>
          <w:color w:val="000000" w:themeColor="text1"/>
        </w:rPr>
        <w:t>«</w:t>
      </w:r>
      <w:r w:rsidRPr="00316249">
        <w:rPr>
          <w:b/>
          <w:color w:val="000000" w:themeColor="text1"/>
        </w:rPr>
        <w:t>бутылочное горлышко</w:t>
      </w:r>
      <w:r w:rsidR="00E64620">
        <w:rPr>
          <w:b/>
          <w:color w:val="000000" w:themeColor="text1"/>
        </w:rPr>
        <w:t>»</w:t>
      </w:r>
      <w:r w:rsidRPr="003150DD">
        <w:rPr>
          <w:b/>
          <w:color w:val="000000" w:themeColor="text1"/>
        </w:rPr>
        <w:t>]</w:t>
      </w:r>
      <w:r w:rsidRPr="00316249">
        <w:rPr>
          <w:b/>
          <w:color w:val="000000" w:themeColor="text1"/>
        </w:rPr>
        <w:t xml:space="preserve"> </w:t>
      </w:r>
      <w:r w:rsidRPr="003150DD">
        <w:rPr>
          <w:color w:val="000000" w:themeColor="text1"/>
        </w:rPr>
        <w:t>&lt;управление процессами&gt;</w:t>
      </w:r>
      <w:r w:rsidR="003D5521">
        <w:rPr>
          <w:color w:val="000000" w:themeColor="text1"/>
        </w:rPr>
        <w:fldChar w:fldCharType="begin"/>
      </w:r>
      <w:r w:rsidR="00661ACE">
        <w:instrText xml:space="preserve"> XE "</w:instrText>
      </w:r>
      <w:r w:rsidR="00661ACE" w:rsidRPr="00C934B6">
        <w:rPr>
          <w:b/>
          <w:color w:val="000000" w:themeColor="text1"/>
        </w:rPr>
        <w:instrText xml:space="preserve">[узкое место, </w:instrText>
      </w:r>
      <w:r w:rsidR="00661ACE">
        <w:rPr>
          <w:sz w:val="20"/>
          <w:szCs w:val="20"/>
        </w:rPr>
        <w:instrText>\</w:instrText>
      </w:r>
      <w:r w:rsidR="00661ACE" w:rsidRPr="00C934B6">
        <w:rPr>
          <w:b/>
          <w:color w:val="000000" w:themeColor="text1"/>
        </w:rPr>
        <w:instrText>«бутылочное горлышко</w:instrText>
      </w:r>
      <w:r w:rsidR="00661ACE">
        <w:rPr>
          <w:sz w:val="20"/>
          <w:szCs w:val="20"/>
        </w:rPr>
        <w:instrText>\</w:instrText>
      </w:r>
      <w:r w:rsidR="00661ACE" w:rsidRPr="00C934B6">
        <w:rPr>
          <w:b/>
          <w:color w:val="000000" w:themeColor="text1"/>
        </w:rPr>
        <w:instrText xml:space="preserve">»] </w:instrText>
      </w:r>
      <w:r w:rsidR="00661ACE" w:rsidRPr="00C934B6">
        <w:rPr>
          <w:color w:val="000000" w:themeColor="text1"/>
        </w:rPr>
        <w:instrText>&lt;управление процессами&gt;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Ограничение, которое вызывает скопление невыполненных задач. Ограничения могут быть внешними или внутренними по отношению к системе и могут обуславливаться оборудованием, людьми, регламентами или неэффективными процессами. Выявление ограничений и </w:t>
      </w:r>
      <w:r w:rsidR="00E64620">
        <w:rPr>
          <w:color w:val="000000" w:themeColor="text1"/>
        </w:rPr>
        <w:t>«</w:t>
      </w:r>
      <w:r w:rsidRPr="00316249">
        <w:rPr>
          <w:color w:val="000000" w:themeColor="text1"/>
        </w:rPr>
        <w:t>расшивка</w:t>
      </w:r>
      <w:r w:rsidR="00E64620">
        <w:rPr>
          <w:color w:val="000000" w:themeColor="text1"/>
        </w:rPr>
        <w:t>»</w:t>
      </w:r>
      <w:r w:rsidRPr="00316249">
        <w:rPr>
          <w:color w:val="000000" w:themeColor="text1"/>
        </w:rPr>
        <w:t xml:space="preserve"> узких мест часто является главной целью проектов реорганизации бизнеса.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Автоматизированная система управления бизнес-моделированием</w:t>
      </w:r>
      <w:r>
        <w:rPr>
          <w:b/>
          <w:color w:val="000000" w:themeColor="text1"/>
        </w:rPr>
        <w:t>;</w:t>
      </w:r>
      <w:r w:rsidRPr="00316249">
        <w:rPr>
          <w:b/>
          <w:color w:val="000000" w:themeColor="text1"/>
        </w:rPr>
        <w:t xml:space="preserve"> </w:t>
      </w:r>
      <w:r w:rsidRPr="003150DD">
        <w:rPr>
          <w:color w:val="000000" w:themeColor="text1"/>
        </w:rPr>
        <w:t>АСУ БМ</w:t>
      </w:r>
      <w:r w:rsidR="003D5521">
        <w:rPr>
          <w:color w:val="000000" w:themeColor="text1"/>
        </w:rPr>
        <w:fldChar w:fldCharType="begin"/>
      </w:r>
      <w:r>
        <w:instrText xml:space="preserve"> XE </w:instrText>
      </w:r>
      <w:r w:rsidR="00E64620">
        <w:instrText>«</w:instrText>
      </w:r>
      <w:r w:rsidRPr="00984578">
        <w:rPr>
          <w:b/>
          <w:color w:val="000000" w:themeColor="text1"/>
        </w:rPr>
        <w:instrText>Автоматизированная система управления бизнес-моделированием</w:instrText>
      </w:r>
      <w:r w:rsidRPr="00984578">
        <w:instrText>\</w:instrText>
      </w:r>
      <w:r w:rsidRPr="00984578">
        <w:rPr>
          <w:b/>
          <w:color w:val="000000" w:themeColor="text1"/>
        </w:rPr>
        <w:instrText xml:space="preserve">; </w:instrText>
      </w:r>
      <w:r w:rsidRPr="00984578">
        <w:rPr>
          <w:color w:val="000000" w:themeColor="text1"/>
        </w:rPr>
        <w:instrText>АСУ БМ</w:instrText>
      </w:r>
      <w:r w:rsidR="00E64620">
        <w:instrText>»</w:instrText>
      </w:r>
      <w:r>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Комплекс программных продуктов, реализующий архитектурный подход ARIS, построенный на платформе ARIS и предназначенный для структурированного описания, анализа и совершенствования бизнес-архитектуры и процессов </w:t>
      </w:r>
      <w:r w:rsidR="006B63CD">
        <w:rPr>
          <w:color w:val="000000" w:themeColor="text1"/>
        </w:rPr>
        <w:t>ОАО «РЖД»</w:t>
      </w:r>
      <w:r w:rsidRPr="00316249">
        <w:rPr>
          <w:color w:val="000000" w:themeColor="text1"/>
        </w:rPr>
        <w:t>, подготовки к внедрению информационных систем и управления эффективностью 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 xml:space="preserve">Процессы управления качеством </w:t>
      </w:r>
      <w:r w:rsidRPr="003150DD">
        <w:rPr>
          <w:b/>
          <w:color w:val="000000" w:themeColor="text1"/>
        </w:rPr>
        <w:t>[</w:t>
      </w:r>
      <w:r w:rsidRPr="00316249">
        <w:rPr>
          <w:b/>
          <w:color w:val="000000" w:themeColor="text1"/>
        </w:rPr>
        <w:t>менеджмента качества</w:t>
      </w:r>
      <w:r w:rsidRPr="003150DD">
        <w:rPr>
          <w:b/>
          <w:color w:val="000000" w:themeColor="text1"/>
        </w:rPr>
        <w:t>]</w:t>
      </w:r>
      <w:r w:rsidR="003D5521">
        <w:rPr>
          <w:b/>
          <w:color w:val="000000" w:themeColor="text1"/>
        </w:rPr>
        <w:fldChar w:fldCharType="begin"/>
      </w:r>
      <w:r>
        <w:instrText xml:space="preserve"> XE </w:instrText>
      </w:r>
      <w:r w:rsidR="00E64620">
        <w:instrText>«</w:instrText>
      </w:r>
      <w:r w:rsidRPr="00B526B9">
        <w:rPr>
          <w:b/>
          <w:color w:val="000000" w:themeColor="text1"/>
        </w:rPr>
        <w:instrText>Процессы управления качеством [менеджмента качества]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Взаимосвязанные или взаимодействующие процессы организации для разработки политик и целей организации в области качества и для достижения этих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3.37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Создание системы менеджмента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Создание системы менеджмента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Процесс разработки, документирования, внедрения, обеспечения функционирования и постоянного улучшения системы менеджмента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3.4.3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Мотивация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Мотивация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Процесс побуждения себя и других к деятельности для достижения личных целей и целей </w:t>
      </w:r>
      <w:r w:rsidR="006B63CD">
        <w:rPr>
          <w:color w:val="000000" w:themeColor="text1"/>
        </w:rPr>
        <w:t>ОАО «РЖД»</w:t>
      </w:r>
      <w:r w:rsidRPr="00316249">
        <w:rPr>
          <w:color w:val="000000" w:themeColor="text1"/>
        </w:rPr>
        <w:t xml:space="preserve">; создание среды, благоприятствующей для </w:t>
      </w:r>
      <w:r w:rsidRPr="00316249">
        <w:rPr>
          <w:color w:val="000000" w:themeColor="text1"/>
        </w:rPr>
        <w:lastRenderedPageBreak/>
        <w:t>совершения только признанных полезными действий работников или достижения ими полезных результатов.</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3.17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Процедура</w:t>
      </w:r>
      <w:r w:rsidR="003D5521">
        <w:rPr>
          <w:b/>
          <w:color w:val="000000" w:themeColor="text1"/>
        </w:rPr>
        <w:fldChar w:fldCharType="begin"/>
      </w:r>
      <w:r>
        <w:instrText xml:space="preserve"> XE </w:instrText>
      </w:r>
      <w:r w:rsidR="00E64620">
        <w:instrText>«</w:instrText>
      </w:r>
      <w:r w:rsidRPr="001D26F1">
        <w:rPr>
          <w:b/>
          <w:color w:val="000000" w:themeColor="text1"/>
        </w:rPr>
        <w:instrText>Процедура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Установленный способ осуществления деятельности или процесса. Процедуры могут быть документированными или недокументированными.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3.71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3.35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41" w:name="_Toc148538462"/>
      <w:r w:rsidRPr="000C4C88">
        <w:rPr>
          <w:rFonts w:ascii="Times New Roman" w:hAnsi="Times New Roman" w:cs="Times New Roman"/>
          <w:b/>
          <w:color w:val="000000" w:themeColor="text1"/>
          <w:sz w:val="28"/>
          <w:szCs w:val="28"/>
        </w:rPr>
        <w:t>Моделирование бизнес-процессов</w:t>
      </w:r>
      <w:bookmarkEnd w:id="341"/>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модель процесса, процессная модель</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FE1513">
        <w:rPr>
          <w:b/>
          <w:color w:val="000000" w:themeColor="text1"/>
          <w:lang w:val="en-US"/>
        </w:rPr>
        <w:instrText>[</w:instrText>
      </w:r>
      <w:r w:rsidRPr="00FE1513">
        <w:rPr>
          <w:b/>
          <w:color w:val="000000" w:themeColor="text1"/>
        </w:rPr>
        <w:instrText>модель процесса, процессная модель</w:instrText>
      </w:r>
      <w:r w:rsidRPr="00FE1513">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Графическое описание процесса в виде определяемых нотацией моделирования объектов, связей между ними, параметров и атрибутов.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50DD">
        <w:rPr>
          <w:b/>
          <w:color w:val="000000" w:themeColor="text1"/>
        </w:rPr>
        <w:t>[</w:t>
      </w:r>
      <w:r w:rsidRPr="00316249">
        <w:rPr>
          <w:b/>
          <w:color w:val="000000" w:themeColor="text1"/>
        </w:rPr>
        <w:t xml:space="preserve">Единая процессная модель холдинга </w:t>
      </w:r>
      <w:r w:rsidR="00E64620">
        <w:rPr>
          <w:b/>
          <w:color w:val="000000" w:themeColor="text1"/>
        </w:rPr>
        <w:t>«</w:t>
      </w:r>
      <w:r w:rsidRPr="00316249">
        <w:rPr>
          <w:b/>
          <w:color w:val="000000" w:themeColor="text1"/>
        </w:rPr>
        <w:t>РЖД</w:t>
      </w:r>
      <w:r w:rsidR="00E64620">
        <w:rPr>
          <w:b/>
          <w:color w:val="000000" w:themeColor="text1"/>
        </w:rPr>
        <w:t>»</w:t>
      </w:r>
      <w:r w:rsidRPr="00316249">
        <w:rPr>
          <w:b/>
          <w:color w:val="000000" w:themeColor="text1"/>
        </w:rPr>
        <w:t xml:space="preserve">, модель бизнес-архитектуры </w:t>
      </w:r>
      <w:r w:rsidR="006B63CD" w:rsidRPr="00316249">
        <w:rPr>
          <w:b/>
          <w:color w:val="000000" w:themeColor="text1"/>
        </w:rPr>
        <w:t xml:space="preserve">холдинга </w:t>
      </w:r>
      <w:r w:rsidR="006B63CD">
        <w:rPr>
          <w:b/>
          <w:color w:val="000000" w:themeColor="text1"/>
        </w:rPr>
        <w:t>«</w:t>
      </w:r>
      <w:r w:rsidR="006B63CD" w:rsidRPr="00316249">
        <w:rPr>
          <w:b/>
          <w:color w:val="000000" w:themeColor="text1"/>
        </w:rPr>
        <w:t>РЖД</w:t>
      </w:r>
      <w:r w:rsidR="006B63CD">
        <w:rPr>
          <w:b/>
          <w:color w:val="000000" w:themeColor="text1"/>
        </w:rPr>
        <w:t>»</w:t>
      </w:r>
      <w:r w:rsidRPr="003150DD">
        <w:rPr>
          <w:b/>
          <w:color w:val="000000" w:themeColor="text1"/>
        </w:rPr>
        <w:t>]</w:t>
      </w:r>
      <w:r w:rsidR="003D5521">
        <w:rPr>
          <w:b/>
          <w:color w:val="000000" w:themeColor="text1"/>
        </w:rPr>
        <w:fldChar w:fldCharType="begin"/>
      </w:r>
      <w:r w:rsidR="006B63CD">
        <w:instrText xml:space="preserve"> XE "</w:instrText>
      </w:r>
      <w:r w:rsidR="006B63CD" w:rsidRPr="00F020BE">
        <w:rPr>
          <w:b/>
          <w:color w:val="000000" w:themeColor="text1"/>
        </w:rPr>
        <w:instrText xml:space="preserve">[Единая процессная модель холдинга </w:instrText>
      </w:r>
      <w:r w:rsidR="006B63CD">
        <w:rPr>
          <w:sz w:val="20"/>
          <w:szCs w:val="20"/>
        </w:rPr>
        <w:instrText>\</w:instrText>
      </w:r>
      <w:r w:rsidR="006B63CD" w:rsidRPr="00F020BE">
        <w:rPr>
          <w:b/>
          <w:color w:val="000000" w:themeColor="text1"/>
        </w:rPr>
        <w:instrText>«РЖД</w:instrText>
      </w:r>
      <w:r w:rsidR="006B63CD">
        <w:rPr>
          <w:sz w:val="20"/>
          <w:szCs w:val="20"/>
        </w:rPr>
        <w:instrText>\</w:instrText>
      </w:r>
      <w:r w:rsidR="006B63CD" w:rsidRPr="00F020BE">
        <w:rPr>
          <w:b/>
          <w:color w:val="000000" w:themeColor="text1"/>
        </w:rPr>
        <w:instrText xml:space="preserve">», модель бизнес-архитектуры холдинга </w:instrText>
      </w:r>
      <w:r w:rsidR="006B63CD">
        <w:rPr>
          <w:sz w:val="20"/>
          <w:szCs w:val="20"/>
        </w:rPr>
        <w:instrText>\</w:instrText>
      </w:r>
      <w:r w:rsidR="006B63CD" w:rsidRPr="00F020BE">
        <w:rPr>
          <w:b/>
          <w:color w:val="000000" w:themeColor="text1"/>
        </w:rPr>
        <w:instrText>«РЖД</w:instrText>
      </w:r>
      <w:r w:rsidR="006B63CD">
        <w:rPr>
          <w:sz w:val="20"/>
          <w:szCs w:val="20"/>
        </w:rPr>
        <w:instrText>\</w:instrText>
      </w:r>
      <w:r w:rsidR="006B63CD" w:rsidRPr="00F020BE">
        <w:rPr>
          <w:b/>
          <w:color w:val="000000" w:themeColor="text1"/>
        </w:rPr>
        <w:instrText>»]</w:instrText>
      </w:r>
      <w:r w:rsidR="006B63CD">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Совокупность взаимосвязанных моделей стратегических целей, организационных структур, продуктов (услуг), ключевых показателей деятельности, рисков, процессов, информационных систем, документов и др. важных для управления </w:t>
      </w:r>
      <w:r w:rsidR="006B63CD">
        <w:rPr>
          <w:color w:val="000000" w:themeColor="text1"/>
        </w:rPr>
        <w:t xml:space="preserve">холдингом «РЖД» </w:t>
      </w:r>
      <w:r w:rsidRPr="00316249">
        <w:rPr>
          <w:color w:val="000000" w:themeColor="text1"/>
        </w:rPr>
        <w:t xml:space="preserve">элементов, совместно описывающих организацию деятельности и функционирование </w:t>
      </w:r>
      <w:r w:rsidR="006B63CD">
        <w:rPr>
          <w:color w:val="000000" w:themeColor="text1"/>
        </w:rPr>
        <w:t>холдинга «РЖД»</w:t>
      </w:r>
      <w:r w:rsidRPr="00316249">
        <w:rPr>
          <w:color w:val="000000" w:themeColor="text1"/>
        </w:rPr>
        <w:t xml:space="preserve"> с заданной степенью точности.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Карта процессов верхнего уровня</w:t>
      </w:r>
      <w:r w:rsidR="003D5521">
        <w:rPr>
          <w:b/>
          <w:color w:val="000000" w:themeColor="text1"/>
        </w:rPr>
        <w:fldChar w:fldCharType="begin"/>
      </w:r>
      <w:r>
        <w:instrText xml:space="preserve"> XE </w:instrText>
      </w:r>
      <w:r w:rsidR="00E64620">
        <w:instrText>«</w:instrText>
      </w:r>
      <w:r w:rsidRPr="009024C1">
        <w:rPr>
          <w:b/>
          <w:color w:val="000000" w:themeColor="text1"/>
        </w:rPr>
        <w:instrText>Карта процессов верхнего уровня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Модель, содержащая набор основных, обеспечивающих и управленческих бизнес-процессов организации, начиная с которых проводится описание бизнес-процессов методами декомпозиции и детализации.</w:t>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 xml:space="preserve">Карта процессов верхнего уровня представляет всю деятельность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Референтная модель процесса</w:t>
      </w:r>
      <w:r w:rsidR="003D5521">
        <w:rPr>
          <w:b/>
          <w:color w:val="000000" w:themeColor="text1"/>
        </w:rPr>
        <w:fldChar w:fldCharType="begin"/>
      </w:r>
      <w:r>
        <w:instrText xml:space="preserve"> XE </w:instrText>
      </w:r>
      <w:r w:rsidR="00E64620">
        <w:instrText>«</w:instrText>
      </w:r>
      <w:r w:rsidRPr="00A23D3F">
        <w:rPr>
          <w:b/>
          <w:color w:val="000000" w:themeColor="text1"/>
        </w:rPr>
        <w:instrText>Референтная модель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Модель эффективного процесса, созданная для компании конкретной отрасли, внедренная на практике и предназначенная для использования при разработке/реорганизации процессов в других компаниях.</w:t>
      </w:r>
    </w:p>
    <w:p w:rsidR="000C4C88" w:rsidRPr="00316249" w:rsidRDefault="000C4C88" w:rsidP="000C4C88">
      <w:pPr>
        <w:spacing w:after="0" w:line="360" w:lineRule="exact"/>
        <w:ind w:firstLine="709"/>
        <w:jc w:val="both"/>
        <w:rPr>
          <w:color w:val="000000" w:themeColor="text1"/>
        </w:rPr>
      </w:pPr>
      <w:r w:rsidRPr="00316249">
        <w:rPr>
          <w:color w:val="000000" w:themeColor="text1"/>
        </w:rPr>
        <w:t>Референтные модели процессов представляют собой эталонные схемы организации бизнеса и управления им, разработанные для конкретных процессов на основе реального опыта внедрения в различных компаниях, и позволяют компаниям начать разработку собственных моделей на базе уже готового набора функций и 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Система бизнес-моделирования</w:t>
      </w:r>
      <w:r w:rsidR="003D5521">
        <w:rPr>
          <w:b/>
          <w:color w:val="000000" w:themeColor="text1"/>
        </w:rPr>
        <w:fldChar w:fldCharType="begin"/>
      </w:r>
      <w:r>
        <w:instrText xml:space="preserve"> XE </w:instrText>
      </w:r>
      <w:r w:rsidR="00E64620">
        <w:instrText>«</w:instrText>
      </w:r>
      <w:r w:rsidRPr="004D093A">
        <w:rPr>
          <w:b/>
          <w:color w:val="000000" w:themeColor="text1"/>
        </w:rPr>
        <w:instrText>Система бизнес-моделирования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Совокупность необходимой нормативной и организационно-распорядительной документации, информационных и технических ресурсов, квалифицированного персонала, а также специализированных программных средств, предназначенная для проведения работ по созданию и поддержанию в актуальном состоянии комплексной процессной модели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Ворота качества</w:t>
      </w:r>
      <w:r w:rsidR="003D5521">
        <w:rPr>
          <w:b/>
          <w:color w:val="000000" w:themeColor="text1"/>
        </w:rPr>
        <w:fldChar w:fldCharType="begin"/>
      </w:r>
      <w:r>
        <w:instrText xml:space="preserve"> XE </w:instrText>
      </w:r>
      <w:r w:rsidR="00E64620">
        <w:instrText>«</w:instrText>
      </w:r>
      <w:r w:rsidRPr="005813FB">
        <w:rPr>
          <w:b/>
          <w:color w:val="000000" w:themeColor="text1"/>
        </w:rPr>
        <w:instrText>Ворота качества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Элемент модели процесса, обозначающий точку контроля качества реализации отдельных этапов процесса. Прохождение ворот качества требует выполнения свода нормативов и критериев, применяемых для оценки промежуточных результатов и качества выполнения процесса в данной его точке.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Цепочка создания ценности</w:t>
      </w:r>
      <w:r w:rsidR="003D5521">
        <w:rPr>
          <w:b/>
          <w:color w:val="000000" w:themeColor="text1"/>
        </w:rPr>
        <w:fldChar w:fldCharType="begin"/>
      </w:r>
      <w:r>
        <w:instrText xml:space="preserve"> XE </w:instrText>
      </w:r>
      <w:r w:rsidR="00E64620">
        <w:instrText>«</w:instrText>
      </w:r>
      <w:r w:rsidRPr="00395631">
        <w:rPr>
          <w:b/>
          <w:color w:val="000000" w:themeColor="text1"/>
        </w:rPr>
        <w:instrText>Цепочка создания ценности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Высокоуровневая модель, отображающая деятельность </w:t>
      </w:r>
      <w:r w:rsidR="006B63CD">
        <w:rPr>
          <w:color w:val="000000" w:themeColor="text1"/>
        </w:rPr>
        <w:t>ОАО «РЖД»</w:t>
      </w:r>
      <w:r w:rsidRPr="00316249">
        <w:rPr>
          <w:color w:val="000000" w:themeColor="text1"/>
        </w:rPr>
        <w:t xml:space="preserve"> по последовательному преобразованию используемых входов в готовые продукты </w:t>
      </w:r>
      <w:r w:rsidRPr="00316249">
        <w:rPr>
          <w:color w:val="000000" w:themeColor="text1"/>
        </w:rPr>
        <w:lastRenderedPageBreak/>
        <w:t>(услуги) в ходе выполнения различных процессов. Предполагается, что каждое преобразование добавляет используемым входам определенную ценность.</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Анализ цепочки создания ценности позволяет классифицировать множество создающих ценность видов деятельности, изучать поведение возникающих в связи с осуществлением этой деятельности затрат и вырабатывать предложения по изменению бизнес-модели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Модель отдельного сценария процесса</w:t>
      </w:r>
      <w:r w:rsidR="003D5521">
        <w:rPr>
          <w:b/>
          <w:color w:val="000000" w:themeColor="text1"/>
        </w:rPr>
        <w:fldChar w:fldCharType="begin"/>
      </w:r>
      <w:r>
        <w:instrText xml:space="preserve"> XE </w:instrText>
      </w:r>
      <w:r w:rsidR="00E64620">
        <w:instrText>«</w:instrText>
      </w:r>
      <w:r w:rsidRPr="00A11919">
        <w:rPr>
          <w:b/>
          <w:color w:val="000000" w:themeColor="text1"/>
        </w:rPr>
        <w:instrText>Модель отдельного сценария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Модель типа </w:t>
      </w:r>
      <w:r w:rsidR="00E64620">
        <w:rPr>
          <w:color w:val="000000" w:themeColor="text1"/>
        </w:rPr>
        <w:t>«</w:t>
      </w:r>
      <w:r w:rsidRPr="00316249">
        <w:rPr>
          <w:color w:val="000000" w:themeColor="text1"/>
        </w:rPr>
        <w:t>Диаграмма событийной цепочки бизнес-процесса</w:t>
      </w:r>
      <w:r w:rsidR="00E64620">
        <w:rPr>
          <w:color w:val="000000" w:themeColor="text1"/>
        </w:rPr>
        <w:t>»</w:t>
      </w:r>
      <w:r w:rsidRPr="00316249">
        <w:rPr>
          <w:color w:val="000000" w:themeColor="text1"/>
        </w:rPr>
        <w:t xml:space="preserve"> (ЕРС), позволяющая отразить специфические черты выполнения отдельного сценария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Модель сценариев процесса</w:t>
      </w:r>
      <w:r w:rsidR="003D5521">
        <w:rPr>
          <w:b/>
          <w:color w:val="000000" w:themeColor="text1"/>
        </w:rPr>
        <w:fldChar w:fldCharType="begin"/>
      </w:r>
      <w:r>
        <w:instrText xml:space="preserve"> XE </w:instrText>
      </w:r>
      <w:r w:rsidR="00E64620">
        <w:instrText>«</w:instrText>
      </w:r>
      <w:r w:rsidRPr="00D419D4">
        <w:rPr>
          <w:b/>
          <w:color w:val="000000" w:themeColor="text1"/>
        </w:rPr>
        <w:instrText>Модель сценариев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Модель типа </w:t>
      </w:r>
      <w:r w:rsidR="00E64620">
        <w:rPr>
          <w:color w:val="000000" w:themeColor="text1"/>
        </w:rPr>
        <w:t>«</w:t>
      </w:r>
      <w:r w:rsidRPr="00316249">
        <w:rPr>
          <w:color w:val="000000" w:themeColor="text1"/>
        </w:rPr>
        <w:t>Диаграмма выбора процесса</w:t>
      </w:r>
      <w:r w:rsidR="00E64620">
        <w:rPr>
          <w:color w:val="000000" w:themeColor="text1"/>
        </w:rPr>
        <w:t>»</w:t>
      </w:r>
      <w:r w:rsidRPr="00316249">
        <w:rPr>
          <w:color w:val="000000" w:themeColor="text1"/>
        </w:rPr>
        <w:t xml:space="preserve"> (PSD), которая позволяет отразить общие и отличительные черты различных сценариев процесса и представить их в удобном для анализа виде.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Модель окружения процесса</w:t>
      </w:r>
      <w:r w:rsidR="003D5521">
        <w:rPr>
          <w:b/>
          <w:color w:val="000000" w:themeColor="text1"/>
        </w:rPr>
        <w:fldChar w:fldCharType="begin"/>
      </w:r>
      <w:r>
        <w:instrText xml:space="preserve"> XE </w:instrText>
      </w:r>
      <w:r w:rsidR="00E64620">
        <w:instrText>«</w:instrText>
      </w:r>
      <w:r w:rsidRPr="000A5B1E">
        <w:rPr>
          <w:b/>
          <w:color w:val="000000" w:themeColor="text1"/>
        </w:rPr>
        <w:instrText>Модель окружения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Модель типа </w:t>
      </w:r>
      <w:r w:rsidR="00E64620">
        <w:rPr>
          <w:color w:val="000000" w:themeColor="text1"/>
        </w:rPr>
        <w:t>«</w:t>
      </w:r>
      <w:r w:rsidRPr="00316249">
        <w:rPr>
          <w:color w:val="000000" w:themeColor="text1"/>
        </w:rPr>
        <w:t>Диаграмма окружения функции</w:t>
      </w:r>
      <w:r w:rsidR="00E64620">
        <w:rPr>
          <w:color w:val="000000" w:themeColor="text1"/>
        </w:rPr>
        <w:t>»</w:t>
      </w:r>
      <w:r w:rsidRPr="00316249">
        <w:rPr>
          <w:color w:val="000000" w:themeColor="text1"/>
        </w:rPr>
        <w:t xml:space="preserve"> (FAD), которая позволяет отразить владельца процесса и окружение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 xml:space="preserve">Модель с </w:t>
      </w:r>
      <w:r w:rsidR="00E64620">
        <w:rPr>
          <w:b/>
          <w:color w:val="000000" w:themeColor="text1"/>
        </w:rPr>
        <w:t>«</w:t>
      </w:r>
      <w:r w:rsidRPr="00316249">
        <w:rPr>
          <w:b/>
          <w:color w:val="000000" w:themeColor="text1"/>
        </w:rPr>
        <w:t>дорожками</w:t>
      </w:r>
      <w:r w:rsidR="00E64620">
        <w:rPr>
          <w:b/>
          <w:color w:val="000000" w:themeColor="text1"/>
        </w:rPr>
        <w:t>»</w:t>
      </w:r>
      <w:r w:rsidR="003D5521">
        <w:rPr>
          <w:b/>
          <w:color w:val="000000" w:themeColor="text1"/>
        </w:rPr>
        <w:fldChar w:fldCharType="begin"/>
      </w:r>
      <w:r w:rsidR="00661ACE">
        <w:instrText xml:space="preserve"> XE "</w:instrText>
      </w:r>
      <w:r w:rsidR="00661ACE" w:rsidRPr="00BF67D3">
        <w:rPr>
          <w:b/>
          <w:color w:val="000000" w:themeColor="text1"/>
        </w:rPr>
        <w:instrText xml:space="preserve">Модель с </w:instrText>
      </w:r>
      <w:r w:rsidR="00661ACE">
        <w:rPr>
          <w:sz w:val="20"/>
          <w:szCs w:val="20"/>
        </w:rPr>
        <w:instrText>\</w:instrText>
      </w:r>
      <w:r w:rsidR="00661ACE" w:rsidRPr="00BF67D3">
        <w:rPr>
          <w:b/>
          <w:color w:val="000000" w:themeColor="text1"/>
        </w:rPr>
        <w:instrText>«дорожками</w:instrText>
      </w:r>
      <w:r w:rsidR="00661ACE">
        <w:rPr>
          <w:sz w:val="20"/>
          <w:szCs w:val="20"/>
        </w:rPr>
        <w:instrText>\</w:instrText>
      </w:r>
      <w:r w:rsidR="00661ACE" w:rsidRPr="00BF67D3">
        <w:rPr>
          <w:b/>
          <w:color w:val="000000" w:themeColor="text1"/>
        </w:rPr>
        <w:instrText>»</w:instrText>
      </w:r>
      <w:r w:rsidR="00661ACE">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Диаграмма, состоящая из нескольких параллельных полос (</w:t>
      </w:r>
      <w:r w:rsidR="00E64620">
        <w:rPr>
          <w:color w:val="000000" w:themeColor="text1"/>
        </w:rPr>
        <w:t>«</w:t>
      </w:r>
      <w:r w:rsidRPr="00316249">
        <w:rPr>
          <w:color w:val="000000" w:themeColor="text1"/>
        </w:rPr>
        <w:t>дорожек</w:t>
      </w:r>
      <w:r w:rsidR="00E64620">
        <w:rPr>
          <w:color w:val="000000" w:themeColor="text1"/>
        </w:rPr>
        <w:t>»</w:t>
      </w:r>
      <w:r w:rsidRPr="00316249">
        <w:rPr>
          <w:color w:val="000000" w:themeColor="text1"/>
        </w:rPr>
        <w:t>), которые изображаются длинными вертикальными или горизонтальными прямоугольниками, а иногда - простыми линиями или полосками. Каждая дорожка отводится для конкретного участника процесса (подразделения, должности или бизнес-роли).</w:t>
      </w:r>
    </w:p>
    <w:p w:rsidR="000C4C88" w:rsidRPr="00316249" w:rsidRDefault="000C4C88" w:rsidP="000C4C88">
      <w:pPr>
        <w:spacing w:after="0" w:line="360" w:lineRule="exact"/>
        <w:ind w:firstLine="709"/>
        <w:jc w:val="both"/>
        <w:rPr>
          <w:color w:val="000000" w:themeColor="text1"/>
        </w:rPr>
      </w:pPr>
      <w:r w:rsidRPr="00316249">
        <w:rPr>
          <w:color w:val="000000" w:themeColor="text1"/>
        </w:rPr>
        <w:t>Модели с дорожками визуализируют, как поток выполнения переходит от одного участника процесса к другому, тем самым помогая идентифицировать точки передачи ответственности в процессе.</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Атрибут модели (объекта)</w:t>
      </w:r>
      <w:r w:rsidR="003D5521">
        <w:rPr>
          <w:b/>
          <w:color w:val="000000" w:themeColor="text1"/>
        </w:rPr>
        <w:fldChar w:fldCharType="begin"/>
      </w:r>
      <w:r>
        <w:instrText xml:space="preserve"> XE </w:instrText>
      </w:r>
      <w:r w:rsidR="00E64620">
        <w:instrText>«</w:instrText>
      </w:r>
      <w:r w:rsidRPr="00EA1F57">
        <w:rPr>
          <w:b/>
          <w:color w:val="000000" w:themeColor="text1"/>
        </w:rPr>
        <w:instrText>Атрибут модели (объекта)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Свойство модели (е</w:t>
      </w:r>
      <w:r w:rsidR="00840400">
        <w:rPr>
          <w:color w:val="000000" w:themeColor="text1"/>
        </w:rPr>
        <w:t>е</w:t>
      </w:r>
      <w:r w:rsidRPr="00316249">
        <w:rPr>
          <w:color w:val="000000" w:themeColor="text1"/>
        </w:rPr>
        <w:t xml:space="preserve"> объекта). С помощью атрибутов можно задать количественные и качественные характеристики моделируемой деятельности (например, имя, уникальный код в проекте, автора, время и дату создания, детальное описание, пример реализации, время выполнения и расход ресурсов на процесс и т.д.).</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Объект модели</w:t>
      </w:r>
      <w:r w:rsidR="003D5521">
        <w:rPr>
          <w:b/>
          <w:color w:val="000000" w:themeColor="text1"/>
        </w:rPr>
        <w:fldChar w:fldCharType="begin"/>
      </w:r>
      <w:r>
        <w:instrText xml:space="preserve"> XE </w:instrText>
      </w:r>
      <w:r w:rsidR="00E64620">
        <w:instrText>«</w:instrText>
      </w:r>
      <w:r w:rsidRPr="00C45F98">
        <w:rPr>
          <w:b/>
          <w:color w:val="000000" w:themeColor="text1"/>
        </w:rPr>
        <w:instrText>Объект модели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Составная часть модели, отражающая неделимый (на данном уровне рассмотрения) элемент предметной области моделирования.</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t>«</w:t>
      </w:r>
      <w:r w:rsidR="000C4C88" w:rsidRPr="00316249">
        <w:rPr>
          <w:b/>
          <w:color w:val="000000" w:themeColor="text1"/>
        </w:rPr>
        <w:t xml:space="preserve">Объект </w:t>
      </w:r>
      <w:r>
        <w:rPr>
          <w:b/>
          <w:color w:val="000000" w:themeColor="text1"/>
        </w:rPr>
        <w:t>«</w:t>
      </w:r>
      <w:r w:rsidR="000C4C88" w:rsidRPr="00316249">
        <w:rPr>
          <w:b/>
          <w:color w:val="000000" w:themeColor="text1"/>
        </w:rPr>
        <w:t>Риск</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E55669">
        <w:rPr>
          <w:b/>
          <w:color w:val="000000" w:themeColor="text1"/>
        </w:rPr>
        <w:instrText xml:space="preserve">«Объект </w:instrText>
      </w:r>
      <w:r w:rsidR="007A0DCF">
        <w:rPr>
          <w:sz w:val="20"/>
          <w:szCs w:val="20"/>
        </w:rPr>
        <w:instrText>\</w:instrText>
      </w:r>
      <w:r w:rsidR="007A0DCF" w:rsidRPr="00E55669">
        <w:rPr>
          <w:b/>
          <w:color w:val="000000" w:themeColor="text1"/>
        </w:rPr>
        <w:instrText>«Риск</w:instrText>
      </w:r>
      <w:r w:rsidR="007A0DCF">
        <w:rPr>
          <w:sz w:val="20"/>
          <w:szCs w:val="20"/>
        </w:rPr>
        <w:instrText>\</w:instrText>
      </w:r>
      <w:r w:rsidR="007A0DCF" w:rsidRPr="00E55669">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содержащийся в справочнике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и обозначающий риск, отраженный в утвержденном (действующем в рассматриваемом периоде времени) Реестре рисков </w:t>
      </w:r>
      <w:r w:rsidR="008466A6">
        <w:rPr>
          <w:color w:val="000000" w:themeColor="text1"/>
        </w:rPr>
        <w:t>ОАО </w:t>
      </w:r>
      <w:r w:rsidR="00E64620">
        <w:rPr>
          <w:color w:val="000000" w:themeColor="text1"/>
        </w:rPr>
        <w:t>«РЖД»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t>«</w:t>
      </w:r>
      <w:r w:rsidR="000C4C88" w:rsidRPr="00316249">
        <w:rPr>
          <w:b/>
          <w:color w:val="000000" w:themeColor="text1"/>
        </w:rPr>
        <w:t xml:space="preserve">Объект </w:t>
      </w:r>
      <w:r>
        <w:rPr>
          <w:b/>
          <w:color w:val="000000" w:themeColor="text1"/>
        </w:rPr>
        <w:t>«</w:t>
      </w:r>
      <w:r w:rsidR="000C4C88" w:rsidRPr="00316249">
        <w:rPr>
          <w:b/>
          <w:color w:val="000000" w:themeColor="text1"/>
        </w:rPr>
        <w:t xml:space="preserve">Риск </w:t>
      </w:r>
      <w:r>
        <w:rPr>
          <w:b/>
          <w:color w:val="000000" w:themeColor="text1"/>
        </w:rPr>
        <w:t>«</w:t>
      </w:r>
      <w:r w:rsidR="000C4C88" w:rsidRPr="00316249">
        <w:rPr>
          <w:b/>
          <w:color w:val="000000" w:themeColor="text1"/>
        </w:rPr>
        <w:t>как должно быть</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1D0958">
        <w:rPr>
          <w:b/>
          <w:color w:val="000000" w:themeColor="text1"/>
        </w:rPr>
        <w:instrText xml:space="preserve">«Объект </w:instrText>
      </w:r>
      <w:r w:rsidR="007A0DCF">
        <w:rPr>
          <w:sz w:val="20"/>
          <w:szCs w:val="20"/>
        </w:rPr>
        <w:instrText>\</w:instrText>
      </w:r>
      <w:r w:rsidR="007A0DCF" w:rsidRPr="001D0958">
        <w:rPr>
          <w:b/>
          <w:color w:val="000000" w:themeColor="text1"/>
        </w:rPr>
        <w:instrText xml:space="preserve">«Риск </w:instrText>
      </w:r>
      <w:r w:rsidR="007A0DCF">
        <w:rPr>
          <w:sz w:val="20"/>
          <w:szCs w:val="20"/>
        </w:rPr>
        <w:instrText>\</w:instrText>
      </w:r>
      <w:r w:rsidR="007A0DCF" w:rsidRPr="001D0958">
        <w:rPr>
          <w:b/>
          <w:color w:val="000000" w:themeColor="text1"/>
        </w:rPr>
        <w:instrText>«как должно быть</w:instrText>
      </w:r>
      <w:r w:rsidR="007A0DCF">
        <w:rPr>
          <w:sz w:val="20"/>
          <w:szCs w:val="20"/>
        </w:rPr>
        <w:instrText>\</w:instrText>
      </w:r>
      <w:r w:rsidR="007A0DCF" w:rsidRPr="001D0958">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содержащийся в справочнике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и обозначающий риск, не отраженный в утвержденном Реестре рисков </w:t>
      </w:r>
      <w:r w:rsidR="008466A6">
        <w:rPr>
          <w:color w:val="000000" w:themeColor="text1"/>
        </w:rPr>
        <w:t>ОАО </w:t>
      </w:r>
      <w:r w:rsidR="00E64620">
        <w:rPr>
          <w:color w:val="000000" w:themeColor="text1"/>
        </w:rPr>
        <w:t>«РЖД»</w:t>
      </w:r>
      <w:r w:rsidRPr="00316249">
        <w:rPr>
          <w:color w:val="000000" w:themeColor="text1"/>
        </w:rPr>
        <w:t xml:space="preserve"> и присущий бизнес-процессу в состоянии </w:t>
      </w:r>
      <w:r w:rsidR="00E64620">
        <w:rPr>
          <w:color w:val="000000" w:themeColor="text1"/>
        </w:rPr>
        <w:t>«</w:t>
      </w:r>
      <w:r w:rsidRPr="00316249">
        <w:rPr>
          <w:color w:val="000000" w:themeColor="text1"/>
        </w:rPr>
        <w:t>как должно быть</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t>«</w:t>
      </w:r>
      <w:r w:rsidR="000C4C88" w:rsidRPr="00316249">
        <w:rPr>
          <w:b/>
          <w:color w:val="000000" w:themeColor="text1"/>
        </w:rPr>
        <w:t xml:space="preserve">Объект </w:t>
      </w:r>
      <w:r>
        <w:rPr>
          <w:b/>
          <w:color w:val="000000" w:themeColor="text1"/>
        </w:rPr>
        <w:t>«</w:t>
      </w:r>
      <w:r w:rsidR="000C4C88" w:rsidRPr="00316249">
        <w:rPr>
          <w:b/>
          <w:color w:val="000000" w:themeColor="text1"/>
        </w:rPr>
        <w:t>Риск-фактор</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C94947">
        <w:rPr>
          <w:b/>
          <w:color w:val="000000" w:themeColor="text1"/>
        </w:rPr>
        <w:instrText xml:space="preserve">«Объект </w:instrText>
      </w:r>
      <w:r w:rsidR="007A0DCF">
        <w:rPr>
          <w:sz w:val="20"/>
          <w:szCs w:val="20"/>
        </w:rPr>
        <w:instrText>\</w:instrText>
      </w:r>
      <w:r w:rsidR="007A0DCF" w:rsidRPr="00C94947">
        <w:rPr>
          <w:b/>
          <w:color w:val="000000" w:themeColor="text1"/>
        </w:rPr>
        <w:instrText>«Риск-фактор</w:instrText>
      </w:r>
      <w:r w:rsidR="007A0DCF">
        <w:rPr>
          <w:sz w:val="20"/>
          <w:szCs w:val="20"/>
        </w:rPr>
        <w:instrText>\</w:instrText>
      </w:r>
      <w:r w:rsidR="007A0DCF" w:rsidRPr="00C94947">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содержащийся в справочнике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и обозначающий риск-фактор, отраженный в утвержденном Реестре рисков </w:t>
      </w:r>
      <w:r w:rsidR="008466A6">
        <w:rPr>
          <w:color w:val="000000" w:themeColor="text1"/>
        </w:rPr>
        <w:t>ОАО </w:t>
      </w:r>
      <w:r w:rsidR="00E64620">
        <w:rPr>
          <w:color w:val="000000" w:themeColor="text1"/>
        </w:rPr>
        <w:t>«РЖД»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lastRenderedPageBreak/>
        <w:t>«</w:t>
      </w:r>
      <w:r w:rsidR="000C4C88" w:rsidRPr="00316249">
        <w:rPr>
          <w:b/>
          <w:color w:val="000000" w:themeColor="text1"/>
        </w:rPr>
        <w:t xml:space="preserve">Объект </w:t>
      </w:r>
      <w:r>
        <w:rPr>
          <w:b/>
          <w:color w:val="000000" w:themeColor="text1"/>
        </w:rPr>
        <w:t>«</w:t>
      </w:r>
      <w:r w:rsidR="000C4C88" w:rsidRPr="00316249">
        <w:rPr>
          <w:b/>
          <w:color w:val="000000" w:themeColor="text1"/>
        </w:rPr>
        <w:t xml:space="preserve">Риск-фактор </w:t>
      </w:r>
      <w:r>
        <w:rPr>
          <w:b/>
          <w:color w:val="000000" w:themeColor="text1"/>
        </w:rPr>
        <w:t>«</w:t>
      </w:r>
      <w:r w:rsidR="000C4C88" w:rsidRPr="00316249">
        <w:rPr>
          <w:b/>
          <w:color w:val="000000" w:themeColor="text1"/>
        </w:rPr>
        <w:t>как должно быть</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087D54">
        <w:rPr>
          <w:b/>
          <w:color w:val="000000" w:themeColor="text1"/>
        </w:rPr>
        <w:instrText xml:space="preserve">«Объект </w:instrText>
      </w:r>
      <w:r w:rsidR="007A0DCF">
        <w:rPr>
          <w:sz w:val="20"/>
          <w:szCs w:val="20"/>
        </w:rPr>
        <w:instrText>\</w:instrText>
      </w:r>
      <w:r w:rsidR="007A0DCF" w:rsidRPr="00087D54">
        <w:rPr>
          <w:b/>
          <w:color w:val="000000" w:themeColor="text1"/>
        </w:rPr>
        <w:instrText xml:space="preserve">«Риск-фактор </w:instrText>
      </w:r>
      <w:r w:rsidR="007A0DCF">
        <w:rPr>
          <w:sz w:val="20"/>
          <w:szCs w:val="20"/>
        </w:rPr>
        <w:instrText>\</w:instrText>
      </w:r>
      <w:r w:rsidR="007A0DCF" w:rsidRPr="00087D54">
        <w:rPr>
          <w:b/>
          <w:color w:val="000000" w:themeColor="text1"/>
        </w:rPr>
        <w:instrText>«как должно быть</w:instrText>
      </w:r>
      <w:r w:rsidR="007A0DCF">
        <w:rPr>
          <w:sz w:val="20"/>
          <w:szCs w:val="20"/>
        </w:rPr>
        <w:instrText>\</w:instrText>
      </w:r>
      <w:r w:rsidR="007A0DCF" w:rsidRPr="00087D54">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содержащийся в справочнике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и обозначающий риск-фактор, не отраженный в утвержденном Реестре рисков </w:t>
      </w:r>
      <w:r w:rsidR="008466A6">
        <w:rPr>
          <w:color w:val="000000" w:themeColor="text1"/>
        </w:rPr>
        <w:t>ОАО </w:t>
      </w:r>
      <w:r w:rsidR="00E64620">
        <w:rPr>
          <w:color w:val="000000" w:themeColor="text1"/>
        </w:rPr>
        <w:t>«РЖД»</w:t>
      </w:r>
      <w:r w:rsidRPr="00316249">
        <w:rPr>
          <w:color w:val="000000" w:themeColor="text1"/>
        </w:rPr>
        <w:t xml:space="preserve"> и присущий бизнес-процессу в состоянии </w:t>
      </w:r>
      <w:r w:rsidR="00E64620">
        <w:rPr>
          <w:color w:val="000000" w:themeColor="text1"/>
        </w:rPr>
        <w:t>«</w:t>
      </w:r>
      <w:r w:rsidRPr="00316249">
        <w:rPr>
          <w:color w:val="000000" w:themeColor="text1"/>
        </w:rPr>
        <w:t>как должно быть</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t>«</w:t>
      </w:r>
      <w:r w:rsidR="000C4C88" w:rsidRPr="00316249">
        <w:rPr>
          <w:b/>
          <w:color w:val="000000" w:themeColor="text1"/>
        </w:rPr>
        <w:t xml:space="preserve">Объект </w:t>
      </w:r>
      <w:r>
        <w:rPr>
          <w:b/>
          <w:color w:val="000000" w:themeColor="text1"/>
        </w:rPr>
        <w:t>«</w:t>
      </w:r>
      <w:r w:rsidR="000C4C88" w:rsidRPr="00316249">
        <w:rPr>
          <w:b/>
          <w:color w:val="000000" w:themeColor="text1"/>
        </w:rPr>
        <w:t>Детальный риск-фактор</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A02092">
        <w:rPr>
          <w:b/>
          <w:color w:val="000000" w:themeColor="text1"/>
        </w:rPr>
        <w:instrText xml:space="preserve">«Объект </w:instrText>
      </w:r>
      <w:r w:rsidR="007A0DCF">
        <w:rPr>
          <w:sz w:val="20"/>
          <w:szCs w:val="20"/>
        </w:rPr>
        <w:instrText>\</w:instrText>
      </w:r>
      <w:r w:rsidR="007A0DCF" w:rsidRPr="00A02092">
        <w:rPr>
          <w:b/>
          <w:color w:val="000000" w:themeColor="text1"/>
        </w:rPr>
        <w:instrText>«Детальный риск-фактор</w:instrText>
      </w:r>
      <w:r w:rsidR="007A0DCF">
        <w:rPr>
          <w:sz w:val="20"/>
          <w:szCs w:val="20"/>
        </w:rPr>
        <w:instrText>\</w:instrText>
      </w:r>
      <w:r w:rsidR="007A0DCF" w:rsidRPr="00A02092">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обозначающий риск-фактор, не отраженный в утвержденном Реестре рисков </w:t>
      </w:r>
      <w:r w:rsidR="008466A6">
        <w:rPr>
          <w:color w:val="000000" w:themeColor="text1"/>
        </w:rPr>
        <w:t>ОАО </w:t>
      </w:r>
      <w:r w:rsidR="00E64620">
        <w:rPr>
          <w:color w:val="000000" w:themeColor="text1"/>
        </w:rPr>
        <w:t>«РЖД»</w:t>
      </w:r>
      <w:r w:rsidRPr="00316249">
        <w:rPr>
          <w:color w:val="000000" w:themeColor="text1"/>
        </w:rPr>
        <w:t xml:space="preserve">, выделенный владельцем риска и детализирующий содержание конкретного риск-фактора в Реестре рисков </w:t>
      </w:r>
      <w:r w:rsidR="008466A6">
        <w:rPr>
          <w:color w:val="000000" w:themeColor="text1"/>
        </w:rPr>
        <w:t>ОАО </w:t>
      </w:r>
      <w:r w:rsidR="00E64620">
        <w:rPr>
          <w:color w:val="000000" w:themeColor="text1"/>
        </w:rPr>
        <w:t>«РЖД»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E64620" w:rsidP="004A280C">
      <w:pPr>
        <w:numPr>
          <w:ilvl w:val="0"/>
          <w:numId w:val="101"/>
        </w:numPr>
        <w:spacing w:before="120" w:after="0" w:line="360" w:lineRule="exact"/>
        <w:ind w:left="0" w:firstLine="709"/>
        <w:jc w:val="both"/>
        <w:rPr>
          <w:b/>
          <w:color w:val="000000" w:themeColor="text1"/>
        </w:rPr>
      </w:pPr>
      <w:r>
        <w:rPr>
          <w:b/>
          <w:color w:val="000000" w:themeColor="text1"/>
        </w:rPr>
        <w:t>«</w:t>
      </w:r>
      <w:r w:rsidR="000C4C88" w:rsidRPr="00316249">
        <w:rPr>
          <w:b/>
          <w:color w:val="000000" w:themeColor="text1"/>
        </w:rPr>
        <w:t xml:space="preserve">Объект </w:t>
      </w:r>
      <w:r>
        <w:rPr>
          <w:b/>
          <w:color w:val="000000" w:themeColor="text1"/>
        </w:rPr>
        <w:t>«</w:t>
      </w:r>
      <w:r w:rsidR="000C4C88" w:rsidRPr="00316249">
        <w:rPr>
          <w:b/>
          <w:color w:val="000000" w:themeColor="text1"/>
        </w:rPr>
        <w:t xml:space="preserve">Детальный риск-фактор </w:t>
      </w:r>
      <w:r>
        <w:rPr>
          <w:b/>
          <w:color w:val="000000" w:themeColor="text1"/>
        </w:rPr>
        <w:t>«</w:t>
      </w:r>
      <w:r w:rsidR="000C4C88" w:rsidRPr="00316249">
        <w:rPr>
          <w:b/>
          <w:color w:val="000000" w:themeColor="text1"/>
        </w:rPr>
        <w:t>как должно быть</w:t>
      </w:r>
      <w:r>
        <w:rPr>
          <w:b/>
          <w:color w:val="000000" w:themeColor="text1"/>
        </w:rPr>
        <w:t>»</w:t>
      </w:r>
      <w:r w:rsidR="003D5521">
        <w:rPr>
          <w:b/>
          <w:color w:val="000000" w:themeColor="text1"/>
        </w:rPr>
        <w:fldChar w:fldCharType="begin"/>
      </w:r>
      <w:r w:rsidR="007A0DCF">
        <w:instrText xml:space="preserve"> XE "</w:instrText>
      </w:r>
      <w:r w:rsidR="007A0DCF">
        <w:rPr>
          <w:sz w:val="20"/>
          <w:szCs w:val="20"/>
        </w:rPr>
        <w:instrText>\</w:instrText>
      </w:r>
      <w:r w:rsidR="007A0DCF" w:rsidRPr="009B7C22">
        <w:rPr>
          <w:b/>
          <w:color w:val="000000" w:themeColor="text1"/>
        </w:rPr>
        <w:instrText xml:space="preserve">«Объект </w:instrText>
      </w:r>
      <w:r w:rsidR="007A0DCF">
        <w:rPr>
          <w:sz w:val="20"/>
          <w:szCs w:val="20"/>
        </w:rPr>
        <w:instrText>\</w:instrText>
      </w:r>
      <w:r w:rsidR="007A0DCF" w:rsidRPr="009B7C22">
        <w:rPr>
          <w:b/>
          <w:color w:val="000000" w:themeColor="text1"/>
        </w:rPr>
        <w:instrText xml:space="preserve">«Детальный риск-фактор </w:instrText>
      </w:r>
      <w:r w:rsidR="007A0DCF">
        <w:rPr>
          <w:sz w:val="20"/>
          <w:szCs w:val="20"/>
        </w:rPr>
        <w:instrText>\</w:instrText>
      </w:r>
      <w:r w:rsidR="007A0DCF" w:rsidRPr="009B7C22">
        <w:rPr>
          <w:b/>
          <w:color w:val="000000" w:themeColor="text1"/>
        </w:rPr>
        <w:instrText>«как должно быть</w:instrText>
      </w:r>
      <w:r w:rsidR="007A0DCF">
        <w:rPr>
          <w:sz w:val="20"/>
          <w:szCs w:val="20"/>
        </w:rPr>
        <w:instrText>\</w:instrText>
      </w:r>
      <w:r w:rsidR="007A0DCF" w:rsidRPr="009B7C22">
        <w:rPr>
          <w:b/>
          <w:color w:val="000000" w:themeColor="text1"/>
        </w:rPr>
        <w:instrText>»</w:instrText>
      </w:r>
      <w:r w:rsidR="007A0DCF">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Объект АСУ БМ, обозначающий риск-фактор, не отраженный в утвержденном Реестре рисков </w:t>
      </w:r>
      <w:r w:rsidR="008466A6">
        <w:rPr>
          <w:color w:val="000000" w:themeColor="text1"/>
        </w:rPr>
        <w:t>ОАО </w:t>
      </w:r>
      <w:r w:rsidR="00E64620">
        <w:rPr>
          <w:color w:val="000000" w:themeColor="text1"/>
        </w:rPr>
        <w:t>«РЖД»</w:t>
      </w:r>
      <w:r w:rsidRPr="00316249">
        <w:rPr>
          <w:color w:val="000000" w:themeColor="text1"/>
        </w:rPr>
        <w:t xml:space="preserve">, выделенный владельцем риска и детализирующий содержание конкретного риск-фактора </w:t>
      </w:r>
      <w:r w:rsidR="00E64620">
        <w:rPr>
          <w:color w:val="000000" w:themeColor="text1"/>
        </w:rPr>
        <w:t>«</w:t>
      </w:r>
      <w:r w:rsidRPr="00316249">
        <w:rPr>
          <w:color w:val="000000" w:themeColor="text1"/>
        </w:rPr>
        <w:t>как должно быть</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Событие</w:t>
      </w:r>
      <w:r w:rsidR="005E3924">
        <w:rPr>
          <w:color w:val="000000" w:themeColor="text1"/>
        </w:rPr>
        <w:t xml:space="preserve"> </w:t>
      </w:r>
      <w:r w:rsidR="005E3924" w:rsidRPr="000C7899">
        <w:rPr>
          <w:color w:val="000000" w:themeColor="text1"/>
        </w:rPr>
        <w:t>&lt;управление процессами</w:t>
      </w:r>
      <w:r w:rsidR="005E3924"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251728">
        <w:rPr>
          <w:b/>
          <w:color w:val="000000" w:themeColor="text1"/>
        </w:rPr>
        <w:instrText>Событие</w:instrText>
      </w:r>
      <w:r w:rsidR="00661ACE" w:rsidRPr="00251728">
        <w:rPr>
          <w:color w:val="000000" w:themeColor="text1"/>
        </w:rPr>
        <w:instrText xml:space="preserve"> &lt;управление процессами</w:instrText>
      </w:r>
      <w:r w:rsidR="00661ACE" w:rsidRPr="00251728">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Объект модели процесса, отражающий свершившийся факт изменения состояния как внешней среды (внешнее событие), так и обрабатываемого в процессе объекта (внутреннее событие). Выражается в наступлении определенного срока, принятии какого-либо решения, поступлении документа и т.п. Событие определяет необходимость выполнения одной или нескольких следующих операций.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связь, соединение</w:t>
      </w:r>
      <w:r>
        <w:rPr>
          <w:b/>
          <w:color w:val="000000" w:themeColor="text1"/>
          <w:lang w:val="en-US"/>
        </w:rPr>
        <w:t>]</w:t>
      </w:r>
      <w:r w:rsidRPr="00316249">
        <w:rPr>
          <w:b/>
          <w:color w:val="000000" w:themeColor="text1"/>
        </w:rPr>
        <w:t xml:space="preserve"> </w:t>
      </w:r>
      <w:r w:rsidRPr="000C7899">
        <w:rPr>
          <w:color w:val="000000" w:themeColor="text1"/>
        </w:rPr>
        <w:t>&lt;управление процессами</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916690">
        <w:rPr>
          <w:b/>
          <w:color w:val="000000" w:themeColor="text1"/>
          <w:lang w:val="en-US"/>
        </w:rPr>
        <w:instrText>[</w:instrText>
      </w:r>
      <w:r w:rsidR="00661ACE" w:rsidRPr="00916690">
        <w:rPr>
          <w:b/>
          <w:color w:val="000000" w:themeColor="text1"/>
        </w:rPr>
        <w:instrText>связь, соединение</w:instrText>
      </w:r>
      <w:r w:rsidR="00661ACE" w:rsidRPr="00916690">
        <w:rPr>
          <w:b/>
          <w:color w:val="000000" w:themeColor="text1"/>
          <w:lang w:val="en-US"/>
        </w:rPr>
        <w:instrText>]</w:instrText>
      </w:r>
      <w:r w:rsidR="00661ACE" w:rsidRPr="00916690">
        <w:rPr>
          <w:b/>
          <w:color w:val="000000" w:themeColor="text1"/>
        </w:rPr>
        <w:instrText xml:space="preserve"> </w:instrText>
      </w:r>
      <w:r w:rsidR="00661ACE" w:rsidRPr="00916690">
        <w:rPr>
          <w:color w:val="000000" w:themeColor="text1"/>
        </w:rPr>
        <w:instrText>&lt;управление процессами</w:instrText>
      </w:r>
      <w:r w:rsidR="00661ACE" w:rsidRPr="00916690">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Взаимоотношение между двумя объектами модели, имеющее определенный тип, направление и другие свойства.</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Например, существуют связи </w:t>
      </w:r>
      <w:r w:rsidR="00E64620">
        <w:rPr>
          <w:color w:val="000000" w:themeColor="text1"/>
        </w:rPr>
        <w:t>«</w:t>
      </w:r>
      <w:r w:rsidRPr="00316249">
        <w:rPr>
          <w:color w:val="000000" w:themeColor="text1"/>
        </w:rPr>
        <w:t>выполняет</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состоит из</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является предшественником</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предоставляет входные данные для</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подчиняет по процессу</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является непосредственным руководителем</w:t>
      </w:r>
      <w:r w:rsidR="00E64620">
        <w:rPr>
          <w:color w:val="000000" w:themeColor="text1"/>
        </w:rPr>
        <w:t>»</w:t>
      </w:r>
      <w:r w:rsidRPr="00316249">
        <w:rPr>
          <w:color w:val="000000" w:themeColor="text1"/>
        </w:rPr>
        <w:t xml:space="preserve"> и т.п.</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Моделирование процессов</w:t>
      </w:r>
      <w:r w:rsidR="003D5521">
        <w:rPr>
          <w:b/>
          <w:color w:val="000000" w:themeColor="text1"/>
        </w:rPr>
        <w:fldChar w:fldCharType="begin"/>
      </w:r>
      <w:r>
        <w:instrText xml:space="preserve"> XE </w:instrText>
      </w:r>
      <w:r w:rsidR="00E64620">
        <w:instrText>«</w:instrText>
      </w:r>
      <w:r w:rsidRPr="00787179">
        <w:rPr>
          <w:b/>
          <w:color w:val="000000" w:themeColor="text1"/>
        </w:rPr>
        <w:instrText>Моделирование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Представление деятельности организации в виде совокупности моделей процессов, представляющих собой ее отображение в виде определяемых нотацией моделирования объектов, связей между ними, параметров и атрибутов.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Предметная область моделирования</w:t>
      </w:r>
      <w:r w:rsidR="003D5521">
        <w:rPr>
          <w:b/>
          <w:color w:val="000000" w:themeColor="text1"/>
        </w:rPr>
        <w:fldChar w:fldCharType="begin"/>
      </w:r>
      <w:r>
        <w:instrText xml:space="preserve"> XE </w:instrText>
      </w:r>
      <w:r w:rsidR="00E64620">
        <w:instrText>«</w:instrText>
      </w:r>
      <w:r w:rsidRPr="0068650D">
        <w:rPr>
          <w:b/>
          <w:color w:val="000000" w:themeColor="text1"/>
        </w:rPr>
        <w:instrText>Предметная область моделирования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Подсистема организации, допускающая описание в рамках одного или нескольких типов моделей (например, предметные области </w:t>
      </w:r>
      <w:r w:rsidR="00E64620">
        <w:rPr>
          <w:color w:val="000000" w:themeColor="text1"/>
        </w:rPr>
        <w:t>«</w:t>
      </w:r>
      <w:r w:rsidRPr="00316249">
        <w:rPr>
          <w:color w:val="000000" w:themeColor="text1"/>
        </w:rPr>
        <w:t>Организационная структура</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Процессы</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Риски</w:t>
      </w:r>
      <w:r w:rsidR="00E64620">
        <w:rPr>
          <w:color w:val="000000" w:themeColor="text1"/>
        </w:rPr>
        <w:t>»</w:t>
      </w:r>
      <w:r w:rsidRPr="00316249">
        <w:rPr>
          <w:color w:val="000000" w:themeColor="text1"/>
        </w:rPr>
        <w:t xml:space="preserve">, </w:t>
      </w:r>
      <w:r w:rsidR="00E64620">
        <w:rPr>
          <w:color w:val="000000" w:themeColor="text1"/>
        </w:rPr>
        <w:t>«</w:t>
      </w:r>
      <w:r w:rsidRPr="00316249">
        <w:rPr>
          <w:color w:val="000000" w:themeColor="text1"/>
        </w:rPr>
        <w:t>Продукты/услуги</w:t>
      </w:r>
      <w:r w:rsidR="00E64620">
        <w:rPr>
          <w:color w:val="000000" w:themeColor="text1"/>
        </w:rPr>
        <w:t>»</w:t>
      </w:r>
      <w:r w:rsidRPr="00316249">
        <w:rPr>
          <w:color w:val="000000" w:themeColor="text1"/>
        </w:rPr>
        <w:t xml:space="preserve"> и т.п.).</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Методология ARIS</w:t>
      </w:r>
      <w:r w:rsidR="003D5521">
        <w:rPr>
          <w:b/>
          <w:color w:val="000000" w:themeColor="text1"/>
        </w:rPr>
        <w:fldChar w:fldCharType="begin"/>
      </w:r>
      <w:r>
        <w:instrText xml:space="preserve"> XE </w:instrText>
      </w:r>
      <w:r w:rsidR="00E64620">
        <w:instrText>«</w:instrText>
      </w:r>
      <w:r w:rsidRPr="00D65356">
        <w:rPr>
          <w:b/>
          <w:color w:val="000000" w:themeColor="text1"/>
        </w:rPr>
        <w:instrText>Методология ARIS</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Методология моделирования бизнес-архитектуры организации, в основе которой лежит комплекс взаимосвязанных и взаимодополняющих нотаций, позволяющих создавать удобные для понимания и анализа модели бизнес-архитектуры и 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Скрипт отчетности ARIS</w:t>
      </w:r>
      <w:r w:rsidR="003D5521">
        <w:rPr>
          <w:b/>
          <w:color w:val="000000" w:themeColor="text1"/>
        </w:rPr>
        <w:fldChar w:fldCharType="begin"/>
      </w:r>
      <w:r>
        <w:instrText xml:space="preserve"> XE </w:instrText>
      </w:r>
      <w:r w:rsidR="00E64620">
        <w:instrText>«</w:instrText>
      </w:r>
      <w:r w:rsidRPr="00845A85">
        <w:rPr>
          <w:b/>
          <w:color w:val="000000" w:themeColor="text1"/>
        </w:rPr>
        <w:instrText>Скрипт отчетности ARIS</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Исполняемая платформой ARIS программа (набор специальных команд), в результате выполнения которой формируется файл отчета.</w:t>
      </w:r>
    </w:p>
    <w:p w:rsidR="000C4C88" w:rsidRPr="00316249" w:rsidRDefault="000C4C88" w:rsidP="000C4C88">
      <w:pPr>
        <w:spacing w:after="0" w:line="360" w:lineRule="exact"/>
        <w:ind w:firstLine="709"/>
        <w:jc w:val="both"/>
        <w:rPr>
          <w:color w:val="000000" w:themeColor="text1"/>
        </w:rPr>
      </w:pPr>
      <w:r w:rsidRPr="00316249">
        <w:rPr>
          <w:color w:val="000000" w:themeColor="text1"/>
        </w:rPr>
        <w:t>Помимо вывода в форме отчетов информации, содержащейся в базе данных АСУ БМ, с помощью скриптов возможно проводить анализ всей совокупности моделей и объектов и документировать модели (выводить информацию о модели в текстовом и табличном виде), а также формировать процессно-ориентированные документы.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Дерево показателей</w:t>
      </w:r>
      <w:r w:rsidR="003D5521">
        <w:rPr>
          <w:b/>
          <w:color w:val="000000" w:themeColor="text1"/>
        </w:rPr>
        <w:fldChar w:fldCharType="begin"/>
      </w:r>
      <w:r>
        <w:instrText xml:space="preserve"> XE </w:instrText>
      </w:r>
      <w:r w:rsidR="00E64620">
        <w:instrText>«</w:instrText>
      </w:r>
      <w:r w:rsidRPr="004807EE">
        <w:rPr>
          <w:b/>
          <w:color w:val="000000" w:themeColor="text1"/>
        </w:rPr>
        <w:instrText>Дерево показателей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Графическое отображение совокупности показателей деятельности организации. Представляет собой модель, напоминающую перевернутое дерево и отображающую декомпозицию интегральных показателей на частные.</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 методологии ARIS представлено типом модели </w:t>
      </w:r>
      <w:r w:rsidR="00E64620">
        <w:rPr>
          <w:color w:val="000000" w:themeColor="text1"/>
        </w:rPr>
        <w:t>«</w:t>
      </w:r>
      <w:r w:rsidRPr="00316249">
        <w:rPr>
          <w:color w:val="000000" w:themeColor="text1"/>
        </w:rPr>
        <w:t>BSC-Диаграмма ключевых показателей результативности (КПР)</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Дерево процессов</w:t>
      </w:r>
      <w:r w:rsidR="003D5521">
        <w:rPr>
          <w:b/>
          <w:color w:val="000000" w:themeColor="text1"/>
        </w:rPr>
        <w:fldChar w:fldCharType="begin"/>
      </w:r>
      <w:r>
        <w:instrText xml:space="preserve"> XE </w:instrText>
      </w:r>
      <w:r w:rsidR="00E64620">
        <w:instrText>«</w:instrText>
      </w:r>
      <w:r w:rsidRPr="00030EDD">
        <w:rPr>
          <w:b/>
          <w:color w:val="000000" w:themeColor="text1"/>
        </w:rPr>
        <w:instrText>Дерево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Графическое отображение состава и иерархии процессной группы в виде модели, напоминающей перевернутое дерево.</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 методологии ARIS представлено типом модели </w:t>
      </w:r>
      <w:r w:rsidR="00E64620">
        <w:rPr>
          <w:color w:val="000000" w:themeColor="text1"/>
        </w:rPr>
        <w:t>«</w:t>
      </w:r>
      <w:r w:rsidRPr="00316249">
        <w:rPr>
          <w:color w:val="000000" w:themeColor="text1"/>
        </w:rPr>
        <w:t>Диаграмма цепочки добавленного качества</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Дерево рисков</w:t>
      </w:r>
      <w:r w:rsidR="003D5521">
        <w:rPr>
          <w:b/>
          <w:color w:val="000000" w:themeColor="text1"/>
        </w:rPr>
        <w:fldChar w:fldCharType="begin"/>
      </w:r>
      <w:r>
        <w:instrText xml:space="preserve"> XE </w:instrText>
      </w:r>
      <w:r w:rsidR="00E64620">
        <w:instrText>«</w:instrText>
      </w:r>
      <w:r w:rsidRPr="004A2B51">
        <w:rPr>
          <w:b/>
          <w:color w:val="000000" w:themeColor="text1"/>
        </w:rPr>
        <w:instrText>Дерево рисков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Графическое отображение иерархической структуры рисков и их риск-факторов. Представляет собой модель, напоминающую перевернутое дерево.</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 методологии ARIS представлено типом модели </w:t>
      </w:r>
      <w:r w:rsidR="00E64620">
        <w:rPr>
          <w:color w:val="000000" w:themeColor="text1"/>
        </w:rPr>
        <w:t>«</w:t>
      </w:r>
      <w:r w:rsidRPr="00316249">
        <w:rPr>
          <w:color w:val="000000" w:themeColor="text1"/>
        </w:rPr>
        <w:t>Диаграмма рисков</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Дерево целей</w:t>
      </w:r>
      <w:r w:rsidR="003D5521">
        <w:rPr>
          <w:b/>
          <w:color w:val="000000" w:themeColor="text1"/>
        </w:rPr>
        <w:fldChar w:fldCharType="begin"/>
      </w:r>
      <w:r>
        <w:instrText xml:space="preserve"> XE </w:instrText>
      </w:r>
      <w:r w:rsidR="00E64620">
        <w:instrText>«</w:instrText>
      </w:r>
      <w:r w:rsidRPr="0076622E">
        <w:rPr>
          <w:b/>
          <w:color w:val="000000" w:themeColor="text1"/>
        </w:rPr>
        <w:instrText>Дерево целей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Частный случай иерархии, представляющий собой упорядоченную совокупность целей, отражающую соподчиненность и взаимосвязь всех составных элементов миссии </w:t>
      </w:r>
      <w:r w:rsidR="006B63CD">
        <w:rPr>
          <w:color w:val="000000" w:themeColor="text1"/>
        </w:rPr>
        <w:t>ОАО «РЖД»</w:t>
      </w:r>
      <w:r w:rsidRPr="00316249">
        <w:rPr>
          <w:color w:val="000000" w:themeColor="text1"/>
        </w:rPr>
        <w:t>.</w:t>
      </w:r>
    </w:p>
    <w:p w:rsidR="000C4C88" w:rsidRPr="00316249" w:rsidRDefault="000C4C88" w:rsidP="000C4C88">
      <w:pPr>
        <w:spacing w:after="0" w:line="360" w:lineRule="exact"/>
        <w:ind w:firstLine="709"/>
        <w:jc w:val="both"/>
        <w:rPr>
          <w:color w:val="000000" w:themeColor="text1"/>
        </w:rPr>
      </w:pPr>
      <w:r w:rsidRPr="00316249">
        <w:rPr>
          <w:color w:val="000000" w:themeColor="text1"/>
        </w:rPr>
        <w:t>Графически представляется в виде модели, напоминающей перевернутое дерево и показывающей декомпозицию общих целей на подцели, последних - на подцели следующего уровня и т.д.</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 методологии ARIS представлено типом модели </w:t>
      </w:r>
      <w:r w:rsidR="00E64620">
        <w:rPr>
          <w:color w:val="000000" w:themeColor="text1"/>
        </w:rPr>
        <w:t>«</w:t>
      </w:r>
      <w:r w:rsidRPr="00316249">
        <w:rPr>
          <w:color w:val="000000" w:themeColor="text1"/>
        </w:rPr>
        <w:t>Диаграмма целей</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Диаграмма выбора процесса (PSD)</w:t>
      </w:r>
      <w:r w:rsidR="003D5521">
        <w:rPr>
          <w:b/>
          <w:color w:val="000000" w:themeColor="text1"/>
        </w:rPr>
        <w:fldChar w:fldCharType="begin"/>
      </w:r>
      <w:r>
        <w:instrText xml:space="preserve"> XE </w:instrText>
      </w:r>
      <w:r w:rsidR="00E64620">
        <w:instrText>«</w:instrText>
      </w:r>
      <w:r w:rsidRPr="00AF756E">
        <w:rPr>
          <w:b/>
          <w:color w:val="000000" w:themeColor="text1"/>
        </w:rPr>
        <w:instrText>Диаграмма выбора процесса (PSD)</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Тип модели методологии ARIS, который отображает набор различных сценариев одного процесса.</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Диаграмма ключевых показателей результативности (BSC)</w:t>
      </w:r>
      <w:r w:rsidR="003D5521">
        <w:rPr>
          <w:b/>
          <w:color w:val="000000" w:themeColor="text1"/>
        </w:rPr>
        <w:fldChar w:fldCharType="begin"/>
      </w:r>
      <w:r>
        <w:instrText xml:space="preserve"> XE </w:instrText>
      </w:r>
      <w:r w:rsidR="00E64620">
        <w:instrText>«</w:instrText>
      </w:r>
      <w:r w:rsidRPr="008B79A6">
        <w:rPr>
          <w:b/>
          <w:color w:val="000000" w:themeColor="text1"/>
        </w:rPr>
        <w:instrText>Диаграмма ключевых показателей результативности (BSC)</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Тип модели методологии ARIS, который используется для отображения влияния одних показателей на другие, отображения связанных с показателем документов, данных и информационных систем, а также описания окружения целей.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Диаграмма окружения функции (FAD)</w:t>
      </w:r>
      <w:r w:rsidR="003D5521">
        <w:rPr>
          <w:b/>
          <w:color w:val="000000" w:themeColor="text1"/>
        </w:rPr>
        <w:fldChar w:fldCharType="begin"/>
      </w:r>
      <w:r>
        <w:instrText xml:space="preserve"> XE </w:instrText>
      </w:r>
      <w:r w:rsidR="00E64620">
        <w:instrText>«</w:instrText>
      </w:r>
      <w:r w:rsidRPr="00E5466D">
        <w:rPr>
          <w:b/>
          <w:color w:val="000000" w:themeColor="text1"/>
        </w:rPr>
        <w:instrText>Диаграмма окружения функции (FAD)</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Тип модели методологии ARIS, предназначенный для описания объектов, окружающих функцию. Используется для детализации процессов с целью описания их окружения (целей, рисков, продуктов/услуг, показателей, нормативных документов, информационных систем).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Диаграмма событийной цепочки бизнес-процесса (ЕРС)</w:t>
      </w:r>
      <w:r w:rsidR="003D5521">
        <w:rPr>
          <w:b/>
          <w:color w:val="000000" w:themeColor="text1"/>
        </w:rPr>
        <w:fldChar w:fldCharType="begin"/>
      </w:r>
      <w:r>
        <w:instrText xml:space="preserve"> XE </w:instrText>
      </w:r>
      <w:r w:rsidR="00E64620">
        <w:instrText>«</w:instrText>
      </w:r>
      <w:r w:rsidRPr="005F584E">
        <w:rPr>
          <w:b/>
          <w:color w:val="000000" w:themeColor="text1"/>
        </w:rPr>
        <w:instrText>Диаграмма событийной цепочки бизнес-процесса (ЕРС)</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Тип модели методологии ARIS, который описывает последовательность действий в рамках одного сценария бизнес-процесса и позволяет связать различные предметные области моделирования. Используется для описания отдельных сценариев процессов на нижних уровнях моделирования деятельности.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Интерфейс процесса</w:t>
      </w:r>
      <w:r w:rsidR="003D5521">
        <w:rPr>
          <w:b/>
          <w:color w:val="000000" w:themeColor="text1"/>
        </w:rPr>
        <w:fldChar w:fldCharType="begin"/>
      </w:r>
      <w:r>
        <w:instrText xml:space="preserve"> XE </w:instrText>
      </w:r>
      <w:r w:rsidR="00E64620">
        <w:instrText>«</w:instrText>
      </w:r>
      <w:r w:rsidRPr="008440FE">
        <w:rPr>
          <w:b/>
          <w:color w:val="000000" w:themeColor="text1"/>
        </w:rPr>
        <w:instrText>Интерфейс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Элемент модели процесса типа ЕРС, используемый для наглядности отображения границ процесса: информации о том, откуда поступает вход процесса и куда передается результат (выход)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Шаблон типового процесса</w:t>
      </w:r>
      <w:r w:rsidR="003D5521">
        <w:rPr>
          <w:b/>
          <w:color w:val="000000" w:themeColor="text1"/>
        </w:rPr>
        <w:fldChar w:fldCharType="begin"/>
      </w:r>
      <w:r>
        <w:instrText xml:space="preserve"> XE </w:instrText>
      </w:r>
      <w:r w:rsidR="00E64620">
        <w:instrText>«</w:instrText>
      </w:r>
      <w:r w:rsidRPr="00AD2C34">
        <w:rPr>
          <w:b/>
          <w:color w:val="000000" w:themeColor="text1"/>
        </w:rPr>
        <w:instrText>Шаблон типового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 xml:space="preserve">Модель типового процесса типа </w:t>
      </w:r>
      <w:r w:rsidR="00E64620">
        <w:rPr>
          <w:color w:val="000000" w:themeColor="text1"/>
        </w:rPr>
        <w:t>«</w:t>
      </w:r>
      <w:r w:rsidRPr="00316249">
        <w:rPr>
          <w:color w:val="000000" w:themeColor="text1"/>
        </w:rPr>
        <w:t>Событийная цепочка процесса</w:t>
      </w:r>
      <w:r w:rsidR="00E64620">
        <w:rPr>
          <w:color w:val="000000" w:themeColor="text1"/>
        </w:rPr>
        <w:t>»</w:t>
      </w:r>
      <w:r w:rsidRPr="00316249">
        <w:rPr>
          <w:color w:val="000000" w:themeColor="text1"/>
        </w:rPr>
        <w:t xml:space="preserve"> (ЕРС) в АСУ БМ, являющаяся образцом для разработки моделей отдельных сценариев процесса. Содержит только общие для всех сценариев объекты.</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Диаграмма цепочки добавленного качества (VAD)</w:t>
      </w:r>
      <w:r w:rsidR="003D5521">
        <w:rPr>
          <w:b/>
          <w:color w:val="000000" w:themeColor="text1"/>
        </w:rPr>
        <w:fldChar w:fldCharType="begin"/>
      </w:r>
      <w:r>
        <w:instrText xml:space="preserve"> XE </w:instrText>
      </w:r>
      <w:r w:rsidR="00E64620">
        <w:instrText>«</w:instrText>
      </w:r>
      <w:r w:rsidRPr="00AE49C9">
        <w:rPr>
          <w:b/>
          <w:color w:val="000000" w:themeColor="text1"/>
        </w:rPr>
        <w:instrText>Диаграмма цепочки добавленного качества (VAD)</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Тип модели методологии ARIS, который описывает цепочку создания ценности (добавленного качества) организации. Используется для описания деятельности </w:t>
      </w:r>
      <w:r w:rsidR="006B63CD">
        <w:rPr>
          <w:color w:val="000000" w:themeColor="text1"/>
        </w:rPr>
        <w:t>ОАО «РЖД»</w:t>
      </w:r>
      <w:r w:rsidRPr="00316249">
        <w:rPr>
          <w:color w:val="000000" w:themeColor="text1"/>
        </w:rPr>
        <w:t xml:space="preserve"> на верхних уровнях моделирования.</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Верификация модели процесса</w:t>
      </w:r>
      <w:r w:rsidR="003D5521">
        <w:rPr>
          <w:b/>
          <w:color w:val="000000" w:themeColor="text1"/>
        </w:rPr>
        <w:fldChar w:fldCharType="begin"/>
      </w:r>
      <w:r>
        <w:instrText xml:space="preserve"> XE </w:instrText>
      </w:r>
      <w:r w:rsidR="00E64620">
        <w:instrText>«</w:instrText>
      </w:r>
      <w:r w:rsidRPr="003C55A3">
        <w:rPr>
          <w:b/>
          <w:color w:val="000000" w:themeColor="text1"/>
        </w:rPr>
        <w:instrText>Верификация модели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Проверка модели процесса на соответствие установленным требованиям к ее разработке и адекватность отображения на ней логики и содержания процесса, а также фиксация результатов такой проверки.</w:t>
      </w:r>
    </w:p>
    <w:p w:rsidR="000C4C88" w:rsidRPr="00316249" w:rsidRDefault="000C4C88" w:rsidP="000C4C88">
      <w:pPr>
        <w:spacing w:after="0" w:line="360" w:lineRule="exact"/>
        <w:ind w:firstLine="709"/>
        <w:jc w:val="both"/>
        <w:rPr>
          <w:color w:val="000000" w:themeColor="text1"/>
        </w:rPr>
      </w:pPr>
      <w:r w:rsidRPr="00316249">
        <w:rPr>
          <w:color w:val="000000" w:themeColor="text1"/>
        </w:rPr>
        <w:t>Включает нормоконтроль модели, анализ бизнес-логики процесса и его места в единой процессной модели Холдинга, анализ соответствия нормативным документам, имеющим отношение к его выполнению или предъявляющим требования к его технологии и/или результату.</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Нормоконтроль моделей</w:t>
      </w:r>
      <w:r w:rsidR="003D5521">
        <w:rPr>
          <w:b/>
          <w:color w:val="000000" w:themeColor="text1"/>
        </w:rPr>
        <w:fldChar w:fldCharType="begin"/>
      </w:r>
      <w:r>
        <w:instrText xml:space="preserve"> XE </w:instrText>
      </w:r>
      <w:r w:rsidR="00E64620">
        <w:instrText>«</w:instrText>
      </w:r>
      <w:r w:rsidRPr="00892222">
        <w:rPr>
          <w:b/>
          <w:color w:val="000000" w:themeColor="text1"/>
        </w:rPr>
        <w:instrText>Нормоконтроль моделей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Проверка разработанных моделей на соответствие требованиям к моделям бизнес-архитектуры и процессов, установленным нормативными документами </w:t>
      </w:r>
      <w:r w:rsidR="008466A6">
        <w:rPr>
          <w:color w:val="000000" w:themeColor="text1"/>
        </w:rPr>
        <w:t>ОАО </w:t>
      </w:r>
      <w:r w:rsidR="00E64620">
        <w:rPr>
          <w:color w:val="000000" w:themeColor="text1"/>
        </w:rPr>
        <w:t>«РЖД»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Нормоконтролер</w:t>
      </w:r>
      <w:r w:rsidR="003D5521">
        <w:rPr>
          <w:b/>
          <w:color w:val="000000" w:themeColor="text1"/>
        </w:rPr>
        <w:fldChar w:fldCharType="begin"/>
      </w:r>
      <w:r>
        <w:instrText xml:space="preserve"> XE </w:instrText>
      </w:r>
      <w:r w:rsidR="00E64620">
        <w:instrText>«</w:instrText>
      </w:r>
      <w:r w:rsidRPr="00234393">
        <w:rPr>
          <w:b/>
          <w:color w:val="000000" w:themeColor="text1"/>
        </w:rPr>
        <w:instrText>Нормоконтролер</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Роль в системе управления компании, выполняющая функцию нормоконтроля моделей.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Нотация</w:t>
      </w:r>
      <w:r w:rsidR="003D5521">
        <w:rPr>
          <w:b/>
          <w:color w:val="000000" w:themeColor="text1"/>
        </w:rPr>
        <w:fldChar w:fldCharType="begin"/>
      </w:r>
      <w:r>
        <w:instrText xml:space="preserve"> XE </w:instrText>
      </w:r>
      <w:r w:rsidR="00E64620">
        <w:instrText>«</w:instrText>
      </w:r>
      <w:r w:rsidRPr="0060778F">
        <w:rPr>
          <w:b/>
          <w:color w:val="000000" w:themeColor="text1"/>
        </w:rPr>
        <w:instrText>Нотация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Система условных обозначений и правила их применения в моделировании, при помощи которых процессы представляются в виде графических моделей.</w:t>
      </w:r>
    </w:p>
    <w:p w:rsidR="000C4C88" w:rsidRPr="00316249" w:rsidRDefault="000C4C88" w:rsidP="000C4C88">
      <w:pPr>
        <w:spacing w:after="0" w:line="360" w:lineRule="exact"/>
        <w:ind w:firstLine="709"/>
        <w:jc w:val="both"/>
        <w:rPr>
          <w:color w:val="000000" w:themeColor="text1"/>
        </w:rPr>
      </w:pPr>
      <w:r w:rsidRPr="00316249">
        <w:rPr>
          <w:color w:val="000000" w:themeColor="text1"/>
        </w:rPr>
        <w:t>В АСУ БМ одна нотация может быть представлена несколькими различными типами диаграмм.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Логический оператор</w:t>
      </w:r>
      <w:r w:rsidR="003D5521">
        <w:rPr>
          <w:b/>
          <w:color w:val="000000" w:themeColor="text1"/>
        </w:rPr>
        <w:fldChar w:fldCharType="begin"/>
      </w:r>
      <w:r>
        <w:instrText xml:space="preserve"> XE </w:instrText>
      </w:r>
      <w:r w:rsidR="00E64620">
        <w:instrText>«</w:instrText>
      </w:r>
      <w:r w:rsidRPr="00117F87">
        <w:rPr>
          <w:b/>
          <w:color w:val="000000" w:themeColor="text1"/>
        </w:rPr>
        <w:instrText>Логический оператор</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Оператор ветвления процесса, указывающий на множественность вариантов его выполнения.</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Default="000C4C88" w:rsidP="000C4C88">
      <w:pPr>
        <w:spacing w:after="0" w:line="360" w:lineRule="exact"/>
        <w:ind w:firstLine="709"/>
        <w:jc w:val="both"/>
        <w:rPr>
          <w:color w:val="000000" w:themeColor="text1"/>
        </w:rPr>
      </w:pPr>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42" w:name="_Toc148538463"/>
      <w:r w:rsidRPr="000C4C88">
        <w:rPr>
          <w:rFonts w:ascii="Times New Roman" w:hAnsi="Times New Roman" w:cs="Times New Roman"/>
          <w:b/>
          <w:color w:val="000000" w:themeColor="text1"/>
          <w:sz w:val="28"/>
          <w:szCs w:val="28"/>
        </w:rPr>
        <w:t>Участники бизнес-процесса</w:t>
      </w:r>
      <w:bookmarkEnd w:id="342"/>
    </w:p>
    <w:p w:rsidR="000C4C88" w:rsidRPr="00316249" w:rsidRDefault="000C4C88" w:rsidP="004A280C">
      <w:pPr>
        <w:numPr>
          <w:ilvl w:val="0"/>
          <w:numId w:val="101"/>
        </w:numPr>
        <w:spacing w:before="120" w:after="0" w:line="360" w:lineRule="exact"/>
        <w:ind w:left="0" w:firstLine="709"/>
        <w:jc w:val="both"/>
        <w:rPr>
          <w:b/>
          <w:color w:val="000000" w:themeColor="text1"/>
        </w:rPr>
      </w:pPr>
      <w:r w:rsidRPr="000C7899">
        <w:rPr>
          <w:b/>
          <w:color w:val="000000" w:themeColor="text1"/>
        </w:rPr>
        <w:t>[</w:t>
      </w:r>
      <w:r w:rsidRPr="00316249">
        <w:rPr>
          <w:b/>
          <w:color w:val="000000" w:themeColor="text1"/>
        </w:rPr>
        <w:t>участник процесса, исполнитель</w:t>
      </w:r>
      <w:r w:rsidRPr="000C7899">
        <w:rPr>
          <w:b/>
          <w:color w:val="000000" w:themeColor="text1"/>
        </w:rPr>
        <w:t>]</w:t>
      </w:r>
      <w:r w:rsidRPr="00316249">
        <w:rPr>
          <w:b/>
          <w:color w:val="000000" w:themeColor="text1"/>
        </w:rPr>
        <w:t xml:space="preserve"> </w:t>
      </w:r>
      <w:r w:rsidRPr="000C7899">
        <w:rPr>
          <w:color w:val="000000" w:themeColor="text1"/>
        </w:rPr>
        <w:t>&lt;управление процессами&gt;</w:t>
      </w:r>
      <w:r w:rsidR="003D5521">
        <w:rPr>
          <w:color w:val="000000" w:themeColor="text1"/>
        </w:rPr>
        <w:fldChar w:fldCharType="begin"/>
      </w:r>
      <w:r w:rsidR="00661ACE">
        <w:instrText xml:space="preserve"> XE "</w:instrText>
      </w:r>
      <w:r w:rsidR="00661ACE" w:rsidRPr="000118A2">
        <w:rPr>
          <w:b/>
          <w:color w:val="000000" w:themeColor="text1"/>
        </w:rPr>
        <w:instrText xml:space="preserve">[участник процесса, исполнитель] </w:instrText>
      </w:r>
      <w:r w:rsidR="00661ACE" w:rsidRPr="000118A2">
        <w:rPr>
          <w:color w:val="000000" w:themeColor="text1"/>
        </w:rPr>
        <w:instrText>&lt;управление процессами&gt;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Подразделение (должностное лицо, роль), выполняющее одну или несколько операций в границах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Экземпляр процесса</w:t>
      </w:r>
      <w:r w:rsidR="003D5521">
        <w:rPr>
          <w:b/>
          <w:color w:val="000000" w:themeColor="text1"/>
        </w:rPr>
        <w:fldChar w:fldCharType="begin"/>
      </w:r>
      <w:r>
        <w:instrText xml:space="preserve"> XE </w:instrText>
      </w:r>
      <w:r w:rsidR="00E64620">
        <w:instrText>«</w:instrText>
      </w:r>
      <w:r w:rsidRPr="004C1E60">
        <w:rPr>
          <w:b/>
          <w:color w:val="000000" w:themeColor="text1"/>
        </w:rPr>
        <w:instrText>Экземпляр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Деятельность участников по выполнению всей совокупности операций процесса, обеспечивающая получение единичного результата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Матрица ответственности по процессу</w:t>
      </w:r>
      <w:r w:rsidR="003D5521">
        <w:rPr>
          <w:b/>
          <w:color w:val="000000" w:themeColor="text1"/>
        </w:rPr>
        <w:fldChar w:fldCharType="begin"/>
      </w:r>
      <w:r>
        <w:instrText xml:space="preserve"> XE </w:instrText>
      </w:r>
      <w:r w:rsidR="00E64620">
        <w:instrText>«</w:instrText>
      </w:r>
      <w:r w:rsidRPr="005F44BB">
        <w:rPr>
          <w:b/>
          <w:color w:val="000000" w:themeColor="text1"/>
        </w:rPr>
        <w:instrText>Матрица ответственности по процессу</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Наглядная форма представления структуры ответственности участников процесса в табличной форме.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Роль</w:t>
      </w:r>
      <w:r w:rsidR="003D5521">
        <w:rPr>
          <w:b/>
          <w:color w:val="000000" w:themeColor="text1"/>
        </w:rPr>
        <w:fldChar w:fldCharType="begin"/>
      </w:r>
      <w:r>
        <w:instrText xml:space="preserve"> XE </w:instrText>
      </w:r>
      <w:r w:rsidR="00E64620">
        <w:instrText>«</w:instrText>
      </w:r>
      <w:r w:rsidRPr="005F3E36">
        <w:rPr>
          <w:b/>
          <w:color w:val="000000" w:themeColor="text1"/>
        </w:rPr>
        <w:instrText>Роль</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Абстрактное обозначение исполнителя процесса, которому может быть поручена работа. Представляет собой совокупность компетенций (знаний, </w:t>
      </w:r>
      <w:r w:rsidRPr="00316249">
        <w:rPr>
          <w:color w:val="000000" w:themeColor="text1"/>
        </w:rPr>
        <w:lastRenderedPageBreak/>
        <w:t>умений и навыков), обладая которыми участник бизнес-процесса может выполнять свои функции, а также объем его обязанностей и полномочий в рамках бизнес-процесса.</w:t>
      </w:r>
    </w:p>
    <w:p w:rsidR="000C4C88" w:rsidRPr="00316249" w:rsidRDefault="000C4C88" w:rsidP="000C4C88">
      <w:pPr>
        <w:spacing w:after="0" w:line="360" w:lineRule="exact"/>
        <w:ind w:firstLine="709"/>
        <w:jc w:val="both"/>
        <w:rPr>
          <w:color w:val="000000" w:themeColor="text1"/>
        </w:rPr>
      </w:pPr>
      <w:r w:rsidRPr="00316249">
        <w:rPr>
          <w:color w:val="000000" w:themeColor="text1"/>
        </w:rPr>
        <w:t>Например, администратор баз данных, владелец процесса, управляющий проектом, куратор, ответственный за управление рисками.</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Понятие </w:t>
      </w:r>
      <w:r w:rsidR="00E64620">
        <w:rPr>
          <w:color w:val="000000" w:themeColor="text1"/>
        </w:rPr>
        <w:t>«</w:t>
      </w:r>
      <w:r w:rsidRPr="00316249">
        <w:rPr>
          <w:color w:val="000000" w:themeColor="text1"/>
        </w:rPr>
        <w:t>роли</w:t>
      </w:r>
      <w:r w:rsidR="00E64620">
        <w:rPr>
          <w:color w:val="000000" w:themeColor="text1"/>
        </w:rPr>
        <w:t>»</w:t>
      </w:r>
      <w:r w:rsidRPr="00316249">
        <w:rPr>
          <w:color w:val="000000" w:themeColor="text1"/>
        </w:rPr>
        <w:t xml:space="preserve"> может применяться по отношению к системе бизнес-моделирования, системе управления </w:t>
      </w:r>
      <w:r w:rsidR="006B63CD">
        <w:rPr>
          <w:color w:val="000000" w:themeColor="text1"/>
        </w:rPr>
        <w:t>ОАО «РЖД»</w:t>
      </w:r>
      <w:r w:rsidRPr="00316249">
        <w:rPr>
          <w:color w:val="000000" w:themeColor="text1"/>
        </w:rPr>
        <w:t xml:space="preserve"> или бизнес-системе в целом.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Управляющий координатор группы процессов</w:t>
      </w:r>
      <w:r w:rsidR="003D5521">
        <w:rPr>
          <w:b/>
          <w:color w:val="000000" w:themeColor="text1"/>
        </w:rPr>
        <w:fldChar w:fldCharType="begin"/>
      </w:r>
      <w:r>
        <w:instrText xml:space="preserve"> XE </w:instrText>
      </w:r>
      <w:r w:rsidR="00E64620">
        <w:instrText>«</w:instrText>
      </w:r>
      <w:r w:rsidRPr="00933FB3">
        <w:rPr>
          <w:b/>
          <w:color w:val="000000" w:themeColor="text1"/>
        </w:rPr>
        <w:instrText>Управляющий координатор группы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Первый заместитель генерального директора </w:t>
      </w:r>
      <w:r w:rsidR="008466A6">
        <w:rPr>
          <w:color w:val="000000" w:themeColor="text1"/>
        </w:rPr>
        <w:t>ОАО </w:t>
      </w:r>
      <w:r w:rsidR="00E64620">
        <w:rPr>
          <w:color w:val="000000" w:themeColor="text1"/>
        </w:rPr>
        <w:t>«РЖД»</w:t>
      </w:r>
      <w:r w:rsidRPr="00316249">
        <w:rPr>
          <w:color w:val="000000" w:themeColor="text1"/>
        </w:rPr>
        <w:t xml:space="preserve">, заместитель генерального директора </w:t>
      </w:r>
      <w:r w:rsidR="008466A6">
        <w:rPr>
          <w:color w:val="000000" w:themeColor="text1"/>
        </w:rPr>
        <w:t>ОАО </w:t>
      </w:r>
      <w:r w:rsidR="00E64620">
        <w:rPr>
          <w:color w:val="000000" w:themeColor="text1"/>
        </w:rPr>
        <w:t>«РЖД»</w:t>
      </w:r>
      <w:r w:rsidRPr="00316249">
        <w:rPr>
          <w:color w:val="000000" w:themeColor="text1"/>
        </w:rPr>
        <w:t xml:space="preserve">, директор </w:t>
      </w:r>
      <w:r w:rsidR="008466A6">
        <w:rPr>
          <w:color w:val="000000" w:themeColor="text1"/>
        </w:rPr>
        <w:t>ОАО </w:t>
      </w:r>
      <w:r w:rsidR="00E64620">
        <w:rPr>
          <w:color w:val="000000" w:themeColor="text1"/>
        </w:rPr>
        <w:t>«РЖД»</w:t>
      </w:r>
      <w:r w:rsidRPr="00316249">
        <w:rPr>
          <w:color w:val="000000" w:themeColor="text1"/>
        </w:rPr>
        <w:t xml:space="preserve"> (по направлению или виду деятельности) и другое должностное лицо в соответствии с составом бизнес-процессов согласно Карте бизнес-процессов верхнего уровня холдинга </w:t>
      </w:r>
      <w:r w:rsidR="00E64620">
        <w:rPr>
          <w:color w:val="000000" w:themeColor="text1"/>
        </w:rPr>
        <w:t>«</w:t>
      </w:r>
      <w:r w:rsidRPr="00316249">
        <w:rPr>
          <w:color w:val="000000" w:themeColor="text1"/>
        </w:rPr>
        <w:t>РЖД</w:t>
      </w:r>
      <w:r w:rsidR="00E64620">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Владелец процесса</w:t>
      </w:r>
      <w:r w:rsidR="003D5521">
        <w:rPr>
          <w:b/>
          <w:color w:val="000000" w:themeColor="text1"/>
        </w:rPr>
        <w:fldChar w:fldCharType="begin"/>
      </w:r>
      <w:r>
        <w:instrText xml:space="preserve"> XE </w:instrText>
      </w:r>
      <w:r w:rsidR="00E64620">
        <w:instrText>«</w:instrText>
      </w:r>
      <w:r w:rsidRPr="0089769D">
        <w:rPr>
          <w:b/>
          <w:color w:val="000000" w:themeColor="text1"/>
        </w:rPr>
        <w:instrText>Владелец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Руководитель подразделения аппарата управления, филиала или структурного подразделения </w:t>
      </w:r>
      <w:r w:rsidR="008466A6">
        <w:rPr>
          <w:color w:val="000000" w:themeColor="text1"/>
        </w:rPr>
        <w:t>ОАО </w:t>
      </w:r>
      <w:r w:rsidR="00E64620">
        <w:rPr>
          <w:color w:val="000000" w:themeColor="text1"/>
        </w:rPr>
        <w:t>«РЖД»</w:t>
      </w:r>
      <w:r w:rsidRPr="00316249">
        <w:rPr>
          <w:color w:val="000000" w:themeColor="text1"/>
        </w:rPr>
        <w:t>, ответственный за моделирование процесса, его внедрение, совершенствование и поддержание актуальных сведений о н</w:t>
      </w:r>
      <w:r w:rsidR="00840400">
        <w:rPr>
          <w:color w:val="000000" w:themeColor="text1"/>
        </w:rPr>
        <w:t>е</w:t>
      </w:r>
      <w:r w:rsidRPr="00316249">
        <w:rPr>
          <w:color w:val="000000" w:themeColor="text1"/>
        </w:rPr>
        <w:t xml:space="preserve">м в автоматизированной системе управления бизнес - моделированием в соответствии с составом бизнес-процессов согласно Карте бизнес-процессов верхнего уровня холдинга </w:t>
      </w:r>
      <w:r w:rsidR="00E64620">
        <w:rPr>
          <w:color w:val="000000" w:themeColor="text1"/>
        </w:rPr>
        <w:t>«</w:t>
      </w:r>
      <w:r w:rsidRPr="00316249">
        <w:rPr>
          <w:color w:val="000000" w:themeColor="text1"/>
        </w:rPr>
        <w:t>РЖД</w:t>
      </w:r>
      <w:r w:rsidR="00E64620">
        <w:rPr>
          <w:color w:val="000000" w:themeColor="text1"/>
        </w:rPr>
        <w:t>»</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Владелец сквозного процесса</w:t>
      </w:r>
      <w:r w:rsidR="003D5521">
        <w:rPr>
          <w:b/>
          <w:color w:val="000000" w:themeColor="text1"/>
        </w:rPr>
        <w:fldChar w:fldCharType="begin"/>
      </w:r>
      <w:r>
        <w:instrText xml:space="preserve"> XE </w:instrText>
      </w:r>
      <w:r w:rsidR="00E64620">
        <w:instrText>«</w:instrText>
      </w:r>
      <w:r w:rsidRPr="00FA36FE">
        <w:rPr>
          <w:b/>
          <w:color w:val="000000" w:themeColor="text1"/>
        </w:rPr>
        <w:instrText>Владелец сквозного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Роль в системе управления </w:t>
      </w:r>
      <w:r w:rsidR="006B63CD">
        <w:rPr>
          <w:color w:val="000000" w:themeColor="text1"/>
        </w:rPr>
        <w:t>ОАО «РЖД»</w:t>
      </w:r>
      <w:r w:rsidRPr="00316249">
        <w:rPr>
          <w:color w:val="000000" w:themeColor="text1"/>
        </w:rPr>
        <w:t>, осуществляющая управление сквозным процессом, контроль и анализ показателей сквозного процесса, достижение целевых параметров. Владелец сквозного процесса назначается, основываясь на трех основных критериях:</w:t>
      </w:r>
    </w:p>
    <w:p w:rsidR="000C4C88" w:rsidRPr="00316249" w:rsidRDefault="000C4C88" w:rsidP="000C4C88">
      <w:pPr>
        <w:spacing w:after="0" w:line="360" w:lineRule="exact"/>
        <w:ind w:firstLine="709"/>
        <w:jc w:val="both"/>
        <w:rPr>
          <w:color w:val="000000" w:themeColor="text1"/>
        </w:rPr>
      </w:pPr>
      <w:r w:rsidRPr="00316249">
        <w:rPr>
          <w:color w:val="000000" w:themeColor="text1"/>
        </w:rPr>
        <w:t>наибольшие полномочия для управления процессом и ответственность за большинство операций в процессе;</w:t>
      </w:r>
    </w:p>
    <w:p w:rsidR="000C4C88" w:rsidRPr="00316249" w:rsidRDefault="000C4C88" w:rsidP="000C4C88">
      <w:pPr>
        <w:spacing w:after="0" w:line="360" w:lineRule="exact"/>
        <w:ind w:firstLine="709"/>
        <w:jc w:val="both"/>
        <w:rPr>
          <w:color w:val="000000" w:themeColor="text1"/>
        </w:rPr>
      </w:pPr>
      <w:r w:rsidRPr="00316249">
        <w:rPr>
          <w:color w:val="000000" w:themeColor="text1"/>
        </w:rPr>
        <w:t>ответственность за конечный результат процесса;</w:t>
      </w:r>
    </w:p>
    <w:p w:rsidR="000C4C88" w:rsidRPr="00316249" w:rsidRDefault="000C4C88" w:rsidP="000C4C88">
      <w:pPr>
        <w:spacing w:after="0" w:line="360" w:lineRule="exact"/>
        <w:ind w:firstLine="709"/>
        <w:jc w:val="both"/>
        <w:rPr>
          <w:color w:val="000000" w:themeColor="text1"/>
        </w:rPr>
      </w:pPr>
      <w:r w:rsidRPr="00316249">
        <w:rPr>
          <w:color w:val="000000" w:themeColor="text1"/>
        </w:rPr>
        <w:t>существенность (по величине совокупных затрат).</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Менеджер процесса</w:t>
      </w:r>
      <w:r w:rsidR="003D5521">
        <w:rPr>
          <w:b/>
          <w:color w:val="000000" w:themeColor="text1"/>
        </w:rPr>
        <w:fldChar w:fldCharType="begin"/>
      </w:r>
      <w:r>
        <w:instrText xml:space="preserve"> XE </w:instrText>
      </w:r>
      <w:r w:rsidR="00E64620">
        <w:instrText>«</w:instrText>
      </w:r>
      <w:r w:rsidRPr="00307A79">
        <w:rPr>
          <w:b/>
          <w:color w:val="000000" w:themeColor="text1"/>
        </w:rPr>
        <w:instrText>Менеджер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Роль в системе управления </w:t>
      </w:r>
      <w:r w:rsidR="006B63CD">
        <w:rPr>
          <w:color w:val="000000" w:themeColor="text1"/>
        </w:rPr>
        <w:t>ОАО «РЖД»</w:t>
      </w:r>
      <w:r w:rsidRPr="00316249">
        <w:rPr>
          <w:color w:val="000000" w:themeColor="text1"/>
        </w:rPr>
        <w:t>, на которую назначается должностное лицо, обеспечивающее выполнение процесса в точном соответствии с его конфигурацией, определенной владельцем процесса.</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Ответственный за моделирование</w:t>
      </w:r>
      <w:r w:rsidR="003D5521">
        <w:rPr>
          <w:b/>
          <w:color w:val="000000" w:themeColor="text1"/>
        </w:rPr>
        <w:fldChar w:fldCharType="begin"/>
      </w:r>
      <w:r>
        <w:instrText xml:space="preserve"> XE </w:instrText>
      </w:r>
      <w:r w:rsidR="00E64620">
        <w:instrText>«</w:instrText>
      </w:r>
      <w:r w:rsidRPr="00F8578C">
        <w:rPr>
          <w:b/>
          <w:color w:val="000000" w:themeColor="text1"/>
        </w:rPr>
        <w:instrText>Ответственный за моделирование</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Работник подразделения, либо привлеченный внешний исполнитель, осуществляющий разработку (изменение) моделей процессов на основании требований нормативных документов </w:t>
      </w:r>
      <w:r w:rsidR="006B63CD">
        <w:rPr>
          <w:color w:val="000000" w:themeColor="text1"/>
        </w:rPr>
        <w:t>ОАО «РЖД»</w:t>
      </w:r>
      <w:r w:rsidRPr="00316249">
        <w:rPr>
          <w:color w:val="000000" w:themeColor="text1"/>
        </w:rPr>
        <w:t xml:space="preserve"> в области моделирования бизнес-архитектуры и процессов.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Ответственный за проведение анализа</w:t>
      </w:r>
      <w:r w:rsidR="003D5521">
        <w:rPr>
          <w:b/>
          <w:color w:val="000000" w:themeColor="text1"/>
        </w:rPr>
        <w:fldChar w:fldCharType="begin"/>
      </w:r>
      <w:r>
        <w:instrText xml:space="preserve"> XE </w:instrText>
      </w:r>
      <w:r w:rsidR="00E64620">
        <w:instrText>«</w:instrText>
      </w:r>
      <w:r w:rsidRPr="00B040FE">
        <w:rPr>
          <w:b/>
          <w:color w:val="000000" w:themeColor="text1"/>
        </w:rPr>
        <w:instrText>Ответственный за проведение анализа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Работник подразделения либо привлеченный внешний исполнитель, осуществляющий анализ выполнения процесса, а также подготовку совместно с рабочей группой предложений по его совершенствованию.</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Рабочая группа по вопросам расширения применения процессного подхода</w:t>
      </w:r>
      <w:r w:rsidR="003D5521">
        <w:rPr>
          <w:b/>
          <w:color w:val="000000" w:themeColor="text1"/>
        </w:rPr>
        <w:fldChar w:fldCharType="begin"/>
      </w:r>
      <w:r>
        <w:instrText xml:space="preserve"> XE </w:instrText>
      </w:r>
      <w:r w:rsidR="00E64620">
        <w:instrText>«</w:instrText>
      </w:r>
      <w:r w:rsidRPr="00CB09D4">
        <w:rPr>
          <w:b/>
          <w:color w:val="000000" w:themeColor="text1"/>
        </w:rPr>
        <w:instrText>Рабочая группа по вопросам расширения применения процессного подхода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Временный рабочий орган, созданный на основании распорядительного документа или решения владельца процесса, с целью организации работ по моделированию, анализу и совершенствованию бизнес-процессов. В состав рабочей группы включаются: руководитель рабочей группы (должностное лицо, ответственное за организацию работы по расширению применения процессного подхода в подразделении), ответственный(е) за моделирование (проведение анализа) процесса в АСУ БМ, эксперт(ы) в предметной области процесса и других направлениях (при необходимости).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lastRenderedPageBreak/>
        <w:t>Эксперт в предметной области</w:t>
      </w:r>
      <w:r w:rsidR="003D5521">
        <w:rPr>
          <w:b/>
          <w:color w:val="000000" w:themeColor="text1"/>
        </w:rPr>
        <w:fldChar w:fldCharType="begin"/>
      </w:r>
      <w:r>
        <w:instrText xml:space="preserve"> XE </w:instrText>
      </w:r>
      <w:r w:rsidR="00E64620">
        <w:instrText>«</w:instrText>
      </w:r>
      <w:r w:rsidRPr="004B0751">
        <w:rPr>
          <w:b/>
          <w:color w:val="000000" w:themeColor="text1"/>
        </w:rPr>
        <w:instrText>Эксперт в предметной области</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Роль в системе управления </w:t>
      </w:r>
      <w:r w:rsidR="006B63CD">
        <w:rPr>
          <w:color w:val="000000" w:themeColor="text1"/>
        </w:rPr>
        <w:t>ОАО «РЖД»</w:t>
      </w:r>
      <w:r w:rsidRPr="00316249">
        <w:rPr>
          <w:color w:val="000000" w:themeColor="text1"/>
        </w:rPr>
        <w:t>, обеспечивающая предоставление качественных оценок эффективности процесса, а также предлагаемых проектных решений по изменению его конфигурации.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Default="000C4C88" w:rsidP="000C4C88">
      <w:pPr>
        <w:spacing w:after="0" w:line="360" w:lineRule="exact"/>
        <w:ind w:firstLine="709"/>
        <w:jc w:val="both"/>
        <w:rPr>
          <w:color w:val="000000" w:themeColor="text1"/>
        </w:rPr>
      </w:pPr>
    </w:p>
    <w:p w:rsidR="000C4C88" w:rsidRPr="00E9500B" w:rsidRDefault="000C4C88" w:rsidP="000C4C88">
      <w:pPr>
        <w:pStyle w:val="3"/>
        <w:spacing w:before="120" w:after="120" w:line="360" w:lineRule="exact"/>
        <w:jc w:val="center"/>
        <w:rPr>
          <w:rFonts w:ascii="Times New Roman" w:hAnsi="Times New Roman" w:cs="Times New Roman"/>
          <w:b/>
          <w:color w:val="000000" w:themeColor="text1"/>
          <w:spacing w:val="-10"/>
          <w:sz w:val="28"/>
          <w:szCs w:val="28"/>
        </w:rPr>
      </w:pPr>
      <w:bookmarkStart w:id="343" w:name="_Toc148538464"/>
      <w:r w:rsidRPr="00E9500B">
        <w:rPr>
          <w:rFonts w:ascii="Times New Roman" w:hAnsi="Times New Roman" w:cs="Times New Roman"/>
          <w:b/>
          <w:color w:val="000000" w:themeColor="text1"/>
          <w:spacing w:val="-10"/>
          <w:sz w:val="28"/>
          <w:szCs w:val="28"/>
        </w:rPr>
        <w:t>Исходные данные, методы и при</w:t>
      </w:r>
      <w:r w:rsidR="00840400">
        <w:rPr>
          <w:rFonts w:ascii="Times New Roman" w:hAnsi="Times New Roman" w:cs="Times New Roman"/>
          <w:b/>
          <w:color w:val="000000" w:themeColor="text1"/>
          <w:spacing w:val="-10"/>
          <w:sz w:val="28"/>
          <w:szCs w:val="28"/>
        </w:rPr>
        <w:t>е</w:t>
      </w:r>
      <w:r w:rsidRPr="00E9500B">
        <w:rPr>
          <w:rFonts w:ascii="Times New Roman" w:hAnsi="Times New Roman" w:cs="Times New Roman"/>
          <w:b/>
          <w:color w:val="000000" w:themeColor="text1"/>
          <w:spacing w:val="-10"/>
          <w:sz w:val="28"/>
          <w:szCs w:val="28"/>
        </w:rPr>
        <w:t>мы анализа при бизнес-моделировании</w:t>
      </w:r>
      <w:bookmarkEnd w:id="343"/>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Алгоритм</w:t>
      </w:r>
      <w:r w:rsidR="003D5521">
        <w:rPr>
          <w:b/>
          <w:color w:val="000000" w:themeColor="text1"/>
        </w:rPr>
        <w:fldChar w:fldCharType="begin"/>
      </w:r>
      <w:r>
        <w:instrText xml:space="preserve"> XE </w:instrText>
      </w:r>
      <w:r w:rsidR="00E64620">
        <w:instrText>«</w:instrText>
      </w:r>
      <w:r w:rsidRPr="009A1994">
        <w:rPr>
          <w:b/>
          <w:color w:val="000000" w:themeColor="text1"/>
        </w:rPr>
        <w:instrText>Алгоритм</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Конечная совокупность точно заданных правил решения произвольного класса задач или набор инструкций, описывающих порядок действий исполнителя для решения некоторой задачи.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База данных</w:t>
      </w:r>
      <w:r w:rsidR="003D5521">
        <w:rPr>
          <w:b/>
          <w:color w:val="000000" w:themeColor="text1"/>
        </w:rPr>
        <w:fldChar w:fldCharType="begin"/>
      </w:r>
      <w:r>
        <w:instrText xml:space="preserve"> XE </w:instrText>
      </w:r>
      <w:r w:rsidR="00E64620">
        <w:instrText>«</w:instrText>
      </w:r>
      <w:r w:rsidRPr="00DB6FFD">
        <w:rPr>
          <w:b/>
          <w:color w:val="000000" w:themeColor="text1"/>
        </w:rPr>
        <w:instrText>База данных</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данных, организованных по определенным правилам, включающим общие принципы описания, хранения и использования данных.</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0C7899">
        <w:rPr>
          <w:b/>
          <w:color w:val="000000" w:themeColor="text1"/>
        </w:rPr>
        <w:t>[</w:t>
      </w:r>
      <w:r w:rsidRPr="00316249">
        <w:rPr>
          <w:b/>
          <w:color w:val="000000" w:themeColor="text1"/>
        </w:rPr>
        <w:t xml:space="preserve">анализ чувствительности процесса, анализ </w:t>
      </w:r>
      <w:r w:rsidR="00E64620">
        <w:rPr>
          <w:b/>
          <w:color w:val="000000" w:themeColor="text1"/>
        </w:rPr>
        <w:t>«</w:t>
      </w:r>
      <w:r w:rsidRPr="00316249">
        <w:rPr>
          <w:b/>
          <w:color w:val="000000" w:themeColor="text1"/>
        </w:rPr>
        <w:t>что-если</w:t>
      </w:r>
      <w:r w:rsidR="00E64620">
        <w:rPr>
          <w:b/>
          <w:color w:val="000000" w:themeColor="text1"/>
        </w:rPr>
        <w:t>»</w:t>
      </w:r>
      <w:r w:rsidRPr="000C7899">
        <w:rPr>
          <w:b/>
          <w:color w:val="000000" w:themeColor="text1"/>
        </w:rPr>
        <w:t>]</w:t>
      </w:r>
      <w:r w:rsidR="003D5521">
        <w:rPr>
          <w:b/>
          <w:color w:val="000000" w:themeColor="text1"/>
        </w:rPr>
        <w:fldChar w:fldCharType="begin"/>
      </w:r>
      <w:r w:rsidR="008466A6">
        <w:instrText xml:space="preserve"> XE "</w:instrText>
      </w:r>
      <w:r w:rsidR="008466A6" w:rsidRPr="00E53DCD">
        <w:rPr>
          <w:b/>
          <w:color w:val="000000" w:themeColor="text1"/>
        </w:rPr>
        <w:instrText xml:space="preserve">[анализ чувствительности процесса, анализ </w:instrText>
      </w:r>
      <w:r w:rsidR="008466A6">
        <w:rPr>
          <w:sz w:val="20"/>
          <w:szCs w:val="20"/>
        </w:rPr>
        <w:instrText>\</w:instrText>
      </w:r>
      <w:r w:rsidR="008466A6" w:rsidRPr="00E53DCD">
        <w:rPr>
          <w:b/>
          <w:color w:val="000000" w:themeColor="text1"/>
        </w:rPr>
        <w:instrText>«что-если</w:instrText>
      </w:r>
      <w:r w:rsidR="008466A6">
        <w:rPr>
          <w:sz w:val="20"/>
          <w:szCs w:val="20"/>
        </w:rPr>
        <w:instrText>\</w:instrText>
      </w:r>
      <w:r w:rsidR="008466A6" w:rsidRPr="00E53DCD">
        <w:rPr>
          <w:b/>
          <w:color w:val="000000" w:themeColor="text1"/>
        </w:rPr>
        <w:instrText>»]</w:instrText>
      </w:r>
      <w:r w:rsidR="008466A6">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Метод анализа для определения меры чувствительности процесса к заданному изменению (оценка последствий внесения изменений в параметры или операции процесса).</w:t>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Метод измеряет гипотетическое воздействие различных видов изменений (технологических, стоимостных, организационных) на процесс в целом или отдельно взятую операцию, что помогает определить, как изменения могут повлиять на функционирование </w:t>
      </w:r>
      <w:r w:rsidR="006B63CD">
        <w:rPr>
          <w:color w:val="000000" w:themeColor="text1"/>
        </w:rPr>
        <w:t>ОАО «РЖД»</w:t>
      </w:r>
      <w:r w:rsidRPr="00316249">
        <w:rPr>
          <w:color w:val="000000" w:themeColor="text1"/>
        </w:rPr>
        <w:t>.</w:t>
      </w:r>
    </w:p>
    <w:p w:rsidR="000C4C88" w:rsidRPr="00316249" w:rsidRDefault="000C4C88" w:rsidP="000C4C88">
      <w:pPr>
        <w:spacing w:after="0" w:line="360" w:lineRule="exact"/>
        <w:ind w:firstLine="709"/>
        <w:jc w:val="both"/>
        <w:rPr>
          <w:color w:val="000000" w:themeColor="text1"/>
        </w:rPr>
      </w:pPr>
      <w:r w:rsidRPr="00316249">
        <w:rPr>
          <w:color w:val="000000" w:themeColor="text1"/>
        </w:rPr>
        <w:t>Этот метод используется для поддержки принятия решений и для выработки рекомендаций лицам, принимающим решения, путем варьирования определенных переменных в аналитической модели.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after="0" w:line="360" w:lineRule="exact"/>
        <w:ind w:left="0" w:firstLine="709"/>
        <w:jc w:val="both"/>
        <w:rPr>
          <w:b/>
          <w:color w:val="000000" w:themeColor="text1"/>
        </w:rPr>
      </w:pPr>
      <w:r w:rsidRPr="00316249">
        <w:rPr>
          <w:b/>
          <w:color w:val="000000" w:themeColor="text1"/>
        </w:rPr>
        <w:t>Бенчмаркинг</w:t>
      </w:r>
      <w:r w:rsidR="00D747E3" w:rsidRPr="00D747E3">
        <w:rPr>
          <w:color w:val="000000" w:themeColor="text1"/>
        </w:rPr>
        <w:t xml:space="preserve"> </w:t>
      </w:r>
      <w:r w:rsidR="00D747E3" w:rsidRPr="00D747E3">
        <w:rPr>
          <w:color w:val="000000" w:themeColor="text1"/>
          <w:lang w:val="en-US"/>
        </w:rPr>
        <w:t>&lt;</w:t>
      </w:r>
      <w:r w:rsidR="00D747E3" w:rsidRPr="00D747E3">
        <w:rPr>
          <w:color w:val="000000" w:themeColor="text1"/>
        </w:rPr>
        <w:t>управление процессами</w:t>
      </w:r>
      <w:r w:rsidR="00D747E3" w:rsidRPr="00D747E3">
        <w:rPr>
          <w:color w:val="000000" w:themeColor="text1"/>
          <w:lang w:val="en-US"/>
        </w:rPr>
        <w:t>&gt;</w:t>
      </w:r>
      <w:r w:rsidR="003D5521">
        <w:rPr>
          <w:color w:val="000000" w:themeColor="text1"/>
          <w:lang w:val="en-US"/>
        </w:rPr>
        <w:fldChar w:fldCharType="begin"/>
      </w:r>
      <w:r w:rsidR="00661ACE">
        <w:instrText xml:space="preserve"> XE "</w:instrText>
      </w:r>
      <w:r w:rsidR="00661ACE" w:rsidRPr="00C16CC4">
        <w:rPr>
          <w:b/>
          <w:color w:val="000000" w:themeColor="text1"/>
        </w:rPr>
        <w:instrText>Бенчмаркинг</w:instrText>
      </w:r>
      <w:r w:rsidR="00661ACE" w:rsidRPr="00C16CC4">
        <w:rPr>
          <w:color w:val="000000" w:themeColor="text1"/>
        </w:rPr>
        <w:instrText xml:space="preserve"> </w:instrText>
      </w:r>
      <w:r w:rsidR="00661ACE" w:rsidRPr="00C16CC4">
        <w:rPr>
          <w:color w:val="000000" w:themeColor="text1"/>
          <w:lang w:val="en-US"/>
        </w:rPr>
        <w:instrText>&lt;</w:instrText>
      </w:r>
      <w:r w:rsidR="00661ACE" w:rsidRPr="00C16CC4">
        <w:rPr>
          <w:color w:val="000000" w:themeColor="text1"/>
        </w:rPr>
        <w:instrText>управление процессами</w:instrText>
      </w:r>
      <w:r w:rsidR="00661ACE" w:rsidRPr="00C16CC4">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 xml:space="preserve">Метод сравнительного анализа действующих процессов </w:t>
      </w:r>
      <w:r w:rsidR="006B63CD">
        <w:rPr>
          <w:color w:val="000000" w:themeColor="text1"/>
        </w:rPr>
        <w:t>ОАО «РЖД»</w:t>
      </w:r>
      <w:r w:rsidRPr="00316249">
        <w:rPr>
          <w:color w:val="000000" w:themeColor="text1"/>
        </w:rPr>
        <w:t xml:space="preserve"> с эталонными процессами других компаний (не обязательно одной и той же отрасли), выполняющих аналогичные или схожие процессы, но лучше функционирующие.</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Декомпозиция</w:t>
      </w:r>
      <w:r w:rsidR="003D5521">
        <w:rPr>
          <w:b/>
          <w:color w:val="000000" w:themeColor="text1"/>
        </w:rPr>
        <w:fldChar w:fldCharType="begin"/>
      </w:r>
      <w:r>
        <w:instrText xml:space="preserve"> XE </w:instrText>
      </w:r>
      <w:r w:rsidR="00E64620">
        <w:instrText>«</w:instrText>
      </w:r>
      <w:r w:rsidRPr="00F8061F">
        <w:rPr>
          <w:b/>
          <w:color w:val="000000" w:themeColor="text1"/>
        </w:rPr>
        <w:instrText>Декомпозиция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Прием анализа, состоящий в разделении сложного объекта (системы, показателя, цели и т.п.) на составные функционально зависимые части, элементы. Также состояние объекта, характеризуемое разделенностью на функционально зависимые части.</w:t>
      </w:r>
    </w:p>
    <w:p w:rsidR="000C4C88" w:rsidRPr="00316249" w:rsidRDefault="000C4C88" w:rsidP="000C4C88">
      <w:pPr>
        <w:spacing w:after="0" w:line="360" w:lineRule="exact"/>
        <w:ind w:firstLine="709"/>
        <w:jc w:val="both"/>
        <w:rPr>
          <w:color w:val="000000" w:themeColor="text1"/>
        </w:rPr>
      </w:pPr>
      <w:r w:rsidRPr="00316249">
        <w:rPr>
          <w:color w:val="000000" w:themeColor="text1"/>
        </w:rPr>
        <w:t>Декомпозиция является средством преодоления сложности описываемой предметной области моделирования. При выполнении декомпозиции дочерние элементы имеют тот же тип, что и родительский элемент.</w:t>
      </w:r>
    </w:p>
    <w:p w:rsidR="000C4C88" w:rsidRPr="00316249" w:rsidRDefault="000C4C88" w:rsidP="000C4C88">
      <w:pPr>
        <w:spacing w:after="0" w:line="360" w:lineRule="exact"/>
        <w:ind w:firstLine="709"/>
        <w:jc w:val="both"/>
        <w:rPr>
          <w:color w:val="000000" w:themeColor="text1"/>
        </w:rPr>
      </w:pPr>
      <w:r w:rsidRPr="00316249">
        <w:rPr>
          <w:color w:val="000000" w:themeColor="text1"/>
        </w:rPr>
        <w:t>Например, при формировании дерева целей все элементы иерархии имеют один тип - цель. В моделировании процессов декомпозиция карты процессов верхнего уровня приводит в конечном итоге к формированию системы процессов, на самом нижнем уровне которой находятся операции.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Детализация</w:t>
      </w:r>
      <w:r w:rsidR="003D5521">
        <w:rPr>
          <w:b/>
          <w:color w:val="000000" w:themeColor="text1"/>
        </w:rPr>
        <w:fldChar w:fldCharType="begin"/>
      </w:r>
      <w:r>
        <w:instrText xml:space="preserve"> XE </w:instrText>
      </w:r>
      <w:r w:rsidR="00E64620">
        <w:instrText>«</w:instrText>
      </w:r>
      <w:r w:rsidRPr="00782876">
        <w:rPr>
          <w:b/>
          <w:color w:val="000000" w:themeColor="text1"/>
        </w:rPr>
        <w:instrText>Детализация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Прием анализа, состоящий в разделении сложного объекта (системы, показателя, цели и т.п.) на составные функционально зависимые части, элементы. Также состояние объекта, характеризуемое разделенностью на функционально зависимые части.</w:t>
      </w:r>
    </w:p>
    <w:p w:rsidR="000C4C88" w:rsidRPr="00316249" w:rsidRDefault="000C4C88" w:rsidP="000C4C88">
      <w:pPr>
        <w:spacing w:after="0" w:line="360" w:lineRule="exact"/>
        <w:ind w:firstLine="709"/>
        <w:jc w:val="both"/>
        <w:rPr>
          <w:color w:val="000000" w:themeColor="text1"/>
        </w:rPr>
      </w:pPr>
      <w:r w:rsidRPr="00316249">
        <w:rPr>
          <w:color w:val="000000" w:themeColor="text1"/>
        </w:rPr>
        <w:t>Детализация, так же, как и декомпозиция, является средством преодоления сложности описываемой предметной области моделирования. Отличие состоит в том, что при выполнении детализации дочерние элементы имеют тип, отличающийся от типа родительского элемента.</w:t>
      </w:r>
    </w:p>
    <w:p w:rsidR="000C4C88" w:rsidRPr="00316249" w:rsidRDefault="000C4C88" w:rsidP="000C4C88">
      <w:pPr>
        <w:spacing w:after="0" w:line="360" w:lineRule="exact"/>
        <w:ind w:firstLine="709"/>
        <w:jc w:val="both"/>
        <w:rPr>
          <w:color w:val="000000" w:themeColor="text1"/>
        </w:rPr>
      </w:pPr>
      <w:r w:rsidRPr="00316249">
        <w:rPr>
          <w:color w:val="000000" w:themeColor="text1"/>
        </w:rPr>
        <w:t>Например, детализацией является представление объекта модели процесса некоторого уровня в виде другой модели, раскрывающей то или иное содержание данного объекта. В частности, для диаграммы событийной цепочки процесса такой моделью может являться диаграмма окружения функции, которая используется для детализации функции до уровня своего окружения: целей, рисков, показателей, документов, информационных систем.</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Функционально-стоимостной анализ</w:t>
      </w:r>
      <w:r>
        <w:rPr>
          <w:b/>
          <w:color w:val="000000" w:themeColor="text1"/>
        </w:rPr>
        <w:t>;</w:t>
      </w:r>
      <w:r w:rsidRPr="00316249">
        <w:rPr>
          <w:b/>
          <w:color w:val="000000" w:themeColor="text1"/>
        </w:rPr>
        <w:t xml:space="preserve"> </w:t>
      </w:r>
      <w:r w:rsidRPr="000C7899">
        <w:rPr>
          <w:color w:val="000000" w:themeColor="text1"/>
        </w:rPr>
        <w:t>ФСА</w:t>
      </w:r>
      <w:r w:rsidR="003D5521">
        <w:rPr>
          <w:b/>
          <w:color w:val="000000" w:themeColor="text1"/>
        </w:rPr>
        <w:fldChar w:fldCharType="begin"/>
      </w:r>
      <w:r>
        <w:instrText xml:space="preserve"> XE </w:instrText>
      </w:r>
      <w:r w:rsidR="00E64620">
        <w:instrText>«</w:instrText>
      </w:r>
      <w:r w:rsidRPr="002D7E01">
        <w:rPr>
          <w:b/>
          <w:color w:val="000000" w:themeColor="text1"/>
        </w:rPr>
        <w:instrText>Функционально-стоимостной анализ</w:instrText>
      </w:r>
      <w:r>
        <w:rPr>
          <w:b/>
          <w:color w:val="000000" w:themeColor="text1"/>
        </w:rPr>
        <w:instrText>;</w:instrText>
      </w:r>
      <w:r w:rsidRPr="00316249">
        <w:rPr>
          <w:b/>
          <w:color w:val="000000" w:themeColor="text1"/>
        </w:rPr>
        <w:instrText xml:space="preserve"> </w:instrText>
      </w:r>
      <w:r w:rsidRPr="000C7899">
        <w:rPr>
          <w:color w:val="000000" w:themeColor="text1"/>
        </w:rPr>
        <w:instrText>ФСА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Метод системного исследования функций с целью поиска баланса между стоимостью и полезностью. ФСА используется как методология непрерывного совершенствования процессов, продукции, услуг, производственных технологий, организационных структур.</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Фотография рабочего времени (дня)</w:t>
      </w:r>
      <w:r w:rsidR="003D5521">
        <w:rPr>
          <w:b/>
          <w:color w:val="000000" w:themeColor="text1"/>
        </w:rPr>
        <w:fldChar w:fldCharType="begin"/>
      </w:r>
      <w:r>
        <w:instrText xml:space="preserve"> XE </w:instrText>
      </w:r>
      <w:r w:rsidR="00E64620">
        <w:instrText>«</w:instrText>
      </w:r>
      <w:r w:rsidRPr="00193A5F">
        <w:rPr>
          <w:b/>
          <w:color w:val="000000" w:themeColor="text1"/>
        </w:rPr>
        <w:instrText>Фотография рабочего времени (дня)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Измерение рабочего времени путем наблюдения и измерения всех без исключения затрат времени работника на протяжении полного рабочего дня или определенной его части.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Хронометраж</w:t>
      </w:r>
      <w:r w:rsidR="003D5521">
        <w:rPr>
          <w:b/>
          <w:color w:val="000000" w:themeColor="text1"/>
        </w:rPr>
        <w:fldChar w:fldCharType="begin"/>
      </w:r>
      <w:r>
        <w:instrText xml:space="preserve"> XE </w:instrText>
      </w:r>
      <w:r w:rsidR="00E64620">
        <w:instrText>«</w:instrText>
      </w:r>
      <w:r w:rsidRPr="005E0B3E">
        <w:rPr>
          <w:b/>
          <w:color w:val="000000" w:themeColor="text1"/>
        </w:rPr>
        <w:instrText>Хронометраж</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Измерение рабочего времени, затрачиваемого работником на выполнение отдельных трудовых операций, с целью определения оптимального времени.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Default="000C4C88" w:rsidP="000C4C88">
      <w:pPr>
        <w:spacing w:after="0" w:line="360" w:lineRule="exact"/>
        <w:ind w:firstLine="709"/>
        <w:jc w:val="both"/>
        <w:rPr>
          <w:color w:val="000000" w:themeColor="text1"/>
        </w:rPr>
      </w:pPr>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44" w:name="_Toc148538465"/>
      <w:r w:rsidRPr="000C4C88">
        <w:rPr>
          <w:rFonts w:ascii="Times New Roman" w:hAnsi="Times New Roman" w:cs="Times New Roman"/>
          <w:b/>
          <w:color w:val="000000" w:themeColor="text1"/>
          <w:sz w:val="28"/>
          <w:szCs w:val="28"/>
        </w:rPr>
        <w:t>Показатели бизнес-процессов</w:t>
      </w:r>
      <w:bookmarkEnd w:id="344"/>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Показатели выполнения процесса</w:t>
      </w:r>
      <w:r w:rsidR="003D5521">
        <w:rPr>
          <w:b/>
          <w:color w:val="000000" w:themeColor="text1"/>
        </w:rPr>
        <w:fldChar w:fldCharType="begin"/>
      </w:r>
      <w:r>
        <w:instrText xml:space="preserve"> XE </w:instrText>
      </w:r>
      <w:r w:rsidR="00E64620">
        <w:instrText>«</w:instrText>
      </w:r>
      <w:r w:rsidRPr="00244EDB">
        <w:rPr>
          <w:b/>
          <w:color w:val="000000" w:themeColor="text1"/>
        </w:rPr>
        <w:instrText>Показатели выполнения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Числовые величины, характеризующие операции процесса и суммарные затраты на их выполнение (временные, финансовые, ресурсные, трудовые и т.д.). Показатели могут быть абсолютными и относительными (приведенными к объему услуг, сезонным колебаниям, тарифным изменениям и другим внешним факторам, не зависящим от управления проверяемым процессом).</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Показатели результативности процесса</w:t>
      </w:r>
      <w:r w:rsidR="003D5521">
        <w:rPr>
          <w:b/>
          <w:color w:val="000000" w:themeColor="text1"/>
        </w:rPr>
        <w:fldChar w:fldCharType="begin"/>
      </w:r>
      <w:r>
        <w:instrText xml:space="preserve"> XE </w:instrText>
      </w:r>
      <w:r w:rsidR="00E64620">
        <w:instrText>«</w:instrText>
      </w:r>
      <w:r w:rsidRPr="00FD4706">
        <w:rPr>
          <w:b/>
          <w:color w:val="000000" w:themeColor="text1"/>
        </w:rPr>
        <w:instrText>Показатели результативности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Количественные и качественные параметры, характеризующие степень достижения целей процесса и запланированных результатов.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Показатели удовлетворенности клиентов процесса</w:t>
      </w:r>
      <w:r w:rsidR="003D5521">
        <w:rPr>
          <w:b/>
          <w:color w:val="000000" w:themeColor="text1"/>
        </w:rPr>
        <w:fldChar w:fldCharType="begin"/>
      </w:r>
      <w:r>
        <w:instrText xml:space="preserve"> XE </w:instrText>
      </w:r>
      <w:r w:rsidR="00E64620">
        <w:instrText>«</w:instrText>
      </w:r>
      <w:r w:rsidRPr="000B74B3">
        <w:rPr>
          <w:b/>
          <w:color w:val="000000" w:themeColor="text1"/>
        </w:rPr>
        <w:instrText>Показатели удовлетворенности клиентов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Количественные и качественные параметры, характеризующие степень удовлетворенности потребителя выходом (продуктом или услугой) процесса. Данные показатели могут быть получены прямым (с помощью анкетирования) и косвенным (с помощью анализа данных системы взаимоотношений с клиентами) способами.</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Показатели эффективности процесса</w:t>
      </w:r>
      <w:r w:rsidR="003D5521">
        <w:rPr>
          <w:b/>
          <w:color w:val="000000" w:themeColor="text1"/>
        </w:rPr>
        <w:fldChar w:fldCharType="begin"/>
      </w:r>
      <w:r>
        <w:instrText xml:space="preserve"> XE </w:instrText>
      </w:r>
      <w:r w:rsidR="00E64620">
        <w:instrText>«</w:instrText>
      </w:r>
      <w:r w:rsidRPr="00335627">
        <w:rPr>
          <w:b/>
          <w:color w:val="000000" w:themeColor="text1"/>
        </w:rPr>
        <w:instrText>Показатели эффективности процесса</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Количественные и качественные параметры, характеризующие процесс как объект управления и отражающие соотношение достигнутых результатов и понесенных затрат.</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Pr="00316249" w:rsidRDefault="000C4C88" w:rsidP="004A280C">
      <w:pPr>
        <w:numPr>
          <w:ilvl w:val="0"/>
          <w:numId w:val="101"/>
        </w:numPr>
        <w:spacing w:before="120" w:after="0" w:line="360" w:lineRule="exact"/>
        <w:ind w:left="0" w:firstLine="709"/>
        <w:jc w:val="both"/>
        <w:rPr>
          <w:b/>
          <w:color w:val="000000" w:themeColor="text1"/>
        </w:rPr>
      </w:pPr>
      <w:r w:rsidRPr="00316249">
        <w:rPr>
          <w:b/>
          <w:color w:val="000000" w:themeColor="text1"/>
        </w:rPr>
        <w:t>Непрерывное улучшение процессов</w:t>
      </w:r>
      <w:r w:rsidR="003D5521">
        <w:rPr>
          <w:b/>
          <w:color w:val="000000" w:themeColor="text1"/>
        </w:rPr>
        <w:fldChar w:fldCharType="begin"/>
      </w:r>
      <w:r>
        <w:instrText xml:space="preserve"> XE </w:instrText>
      </w:r>
      <w:r w:rsidR="00E64620">
        <w:instrText>«</w:instrText>
      </w:r>
      <w:r w:rsidRPr="00E047DF">
        <w:rPr>
          <w:b/>
          <w:color w:val="000000" w:themeColor="text1"/>
        </w:rPr>
        <w:instrText>Непрерывное улучшение процессов</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Подход к совершенствованию процессов, нацеленный на улучшение их показателей в соответствии со стратегией </w:t>
      </w:r>
      <w:r w:rsidR="006B63CD">
        <w:rPr>
          <w:color w:val="000000" w:themeColor="text1"/>
        </w:rPr>
        <w:t>ОАО «РЖД»</w:t>
      </w:r>
      <w:r w:rsidRPr="00316249">
        <w:rPr>
          <w:color w:val="000000" w:themeColor="text1"/>
        </w:rPr>
        <w:t xml:space="preserve"> и ожиданиями потребителей. Основными направлениями улучшения процессов следует считать минимизацию их вариативности и повышение ценности для потребителей.</w:t>
      </w:r>
    </w:p>
    <w:p w:rsidR="000C4C88" w:rsidRDefault="000C4C88" w:rsidP="000C4C88">
      <w:pPr>
        <w:spacing w:after="0" w:line="360" w:lineRule="exact"/>
        <w:ind w:firstLine="709"/>
        <w:jc w:val="both"/>
        <w:rPr>
          <w:color w:val="000000" w:themeColor="text1"/>
        </w:rPr>
      </w:pPr>
      <w:r w:rsidRPr="00316249">
        <w:rPr>
          <w:color w:val="000000" w:themeColor="text1"/>
        </w:rPr>
        <w:t xml:space="preserve">[раздел 2 Глоссария терминов и определений в области управления процессами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нного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27 ноября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2426р]</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45" w:name="_Toc131076374"/>
      <w:bookmarkStart w:id="346" w:name="_Toc148538466"/>
      <w:r>
        <w:rPr>
          <w:rFonts w:ascii="Times New Roman" w:hAnsi="Times New Roman" w:cs="Times New Roman"/>
          <w:b/>
          <w:color w:val="000000" w:themeColor="text1"/>
          <w:sz w:val="28"/>
          <w:szCs w:val="28"/>
        </w:rPr>
        <w:t>7</w:t>
      </w:r>
      <w:r w:rsidR="00827BE9">
        <w:rPr>
          <w:rFonts w:ascii="Times New Roman" w:hAnsi="Times New Roman" w:cs="Times New Roman"/>
          <w:b/>
          <w:color w:val="000000" w:themeColor="text1"/>
          <w:sz w:val="28"/>
          <w:szCs w:val="28"/>
        </w:rPr>
        <w:t>8</w:t>
      </w:r>
      <w:r w:rsidRPr="00316249">
        <w:rPr>
          <w:rFonts w:ascii="Times New Roman" w:hAnsi="Times New Roman" w:cs="Times New Roman"/>
          <w:b/>
          <w:color w:val="000000" w:themeColor="text1"/>
          <w:sz w:val="28"/>
          <w:szCs w:val="28"/>
        </w:rPr>
        <w:t>. Термины, относящиеся к системе</w:t>
      </w:r>
      <w:bookmarkEnd w:id="345"/>
      <w:bookmarkEnd w:id="346"/>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Система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Система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взаимосвязанных и (или) взаимодействующих элементов.</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Система управления (менеджмента)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Система управления (менеджмента)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 xml:space="preserve">Совокупность взаимосвязанных или взаимодействующих элементов организации для разработки политик, целей и процессов для достижения этих целей, и управления </w:t>
      </w:r>
      <w:r w:rsidR="00D90189">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3.79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3.42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661ACE" w:rsidP="004A280C">
      <w:pPr>
        <w:numPr>
          <w:ilvl w:val="0"/>
          <w:numId w:val="102"/>
        </w:numPr>
        <w:spacing w:before="120" w:after="0" w:line="360" w:lineRule="exact"/>
        <w:ind w:left="0" w:firstLine="709"/>
        <w:jc w:val="both"/>
        <w:rPr>
          <w:b/>
          <w:color w:val="000000" w:themeColor="text1"/>
        </w:rPr>
      </w:pPr>
      <w:r w:rsidRPr="00661ACE">
        <w:rPr>
          <w:b/>
          <w:color w:val="000000" w:themeColor="text1"/>
        </w:rPr>
        <w:t>[</w:t>
      </w:r>
      <w:r w:rsidRPr="00316249">
        <w:rPr>
          <w:b/>
          <w:color w:val="000000" w:themeColor="text1"/>
        </w:rPr>
        <w:t xml:space="preserve">система </w:t>
      </w:r>
      <w:r w:rsidR="000C4C88" w:rsidRPr="00316249">
        <w:rPr>
          <w:b/>
          <w:color w:val="000000" w:themeColor="text1"/>
        </w:rPr>
        <w:t>управления качеством, система менеджмента качества</w:t>
      </w:r>
      <w:r w:rsidRPr="00661ACE">
        <w:rPr>
          <w:b/>
          <w:color w:val="000000" w:themeColor="text1"/>
        </w:rPr>
        <w:t>]</w:t>
      </w:r>
      <w:r w:rsidR="000C4C88">
        <w:rPr>
          <w:b/>
          <w:color w:val="000000" w:themeColor="text1"/>
        </w:rPr>
        <w:t>;</w:t>
      </w:r>
      <w:r w:rsidR="000C4C88" w:rsidRPr="00316249">
        <w:rPr>
          <w:b/>
          <w:color w:val="000000" w:themeColor="text1"/>
        </w:rPr>
        <w:t xml:space="preserve"> </w:t>
      </w:r>
      <w:r w:rsidR="000C4C88" w:rsidRPr="000C7899">
        <w:rPr>
          <w:color w:val="000000" w:themeColor="text1"/>
        </w:rPr>
        <w:t>СМК</w:t>
      </w:r>
      <w:r w:rsidR="003D5521">
        <w:rPr>
          <w:color w:val="000000" w:themeColor="text1"/>
        </w:rPr>
        <w:fldChar w:fldCharType="begin"/>
      </w:r>
      <w:r>
        <w:instrText xml:space="preserve"> XE "</w:instrText>
      </w:r>
      <w:r w:rsidRPr="00C16849">
        <w:rPr>
          <w:b/>
          <w:color w:val="000000" w:themeColor="text1"/>
        </w:rPr>
        <w:instrText>[система управления качеством, система менеджмента качества]</w:instrText>
      </w:r>
      <w:r w:rsidRPr="00C16849">
        <w:instrText>\</w:instrText>
      </w:r>
      <w:r w:rsidRPr="00C16849">
        <w:rPr>
          <w:b/>
          <w:color w:val="000000" w:themeColor="text1"/>
        </w:rPr>
        <w:instrText xml:space="preserve">; </w:instrText>
      </w:r>
      <w:r w:rsidRPr="00C16849">
        <w:rPr>
          <w:color w:val="000000" w:themeColor="text1"/>
        </w:rPr>
        <w:instrText>СМК</w:instrText>
      </w:r>
      <w:r>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Система взаимосвязанных или взаимодействующих процессов организации, предназначенных для разработки политик и целей организации в области качества и для достижения этих целей. Является частью системы управления (менеджмента) применительно к качеству.</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3.43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Система менеджмента измерений</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Система менеджмента измерений</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взаимосвязанных или взаимодействующих элементов, необходимых для достижения метрологического подтверждения пригодности и управления процессами измерения.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Метрологическое подтверждение пригодности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Метрологическое подтверждение пригодности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8353F">
        <w:rPr>
          <w:color w:val="000000" w:themeColor="text1"/>
        </w:rPr>
        <w:t>Совокупность операций, проводимых с целью обеспечения соответствия измерительного оборудования требованиям к его предполагаемому использованию.</w:t>
      </w:r>
    </w:p>
    <w:p w:rsidR="000C4C88" w:rsidRDefault="000D43C7" w:rsidP="000C4C88">
      <w:pPr>
        <w:spacing w:after="0" w:line="360" w:lineRule="exact"/>
        <w:ind w:firstLine="709"/>
        <w:jc w:val="both"/>
        <w:rPr>
          <w:color w:val="000000" w:themeColor="text1"/>
        </w:rPr>
      </w:pPr>
      <w:r>
        <w:rPr>
          <w:color w:val="000000" w:themeColor="text1"/>
        </w:rPr>
        <w:t>[на основе положений</w:t>
      </w:r>
      <w:r w:rsidR="000C4C88" w:rsidRPr="00316249">
        <w:rPr>
          <w:color w:val="000000" w:themeColor="text1"/>
        </w:rPr>
        <w:t xml:space="preserve"> </w:t>
      </w:r>
      <w:r w:rsidR="000C4C88">
        <w:rPr>
          <w:color w:val="000000" w:themeColor="text1"/>
        </w:rPr>
        <w:t>пункта 3.5.6 ГОСТ Р ИС</w:t>
      </w:r>
      <w:r w:rsidR="00DA44D8">
        <w:rPr>
          <w:color w:val="000000" w:themeColor="text1"/>
        </w:rPr>
        <w:t>О </w:t>
      </w:r>
      <w:r w:rsidR="000C4C88">
        <w:rPr>
          <w:color w:val="000000" w:themeColor="text1"/>
        </w:rPr>
        <w:t>9000-2015</w:t>
      </w:r>
      <w:r w:rsidR="000C4C88"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 xml:space="preserve">Условия труда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EA09B1">
        <w:rPr>
          <w:b/>
          <w:color w:val="000000" w:themeColor="text1"/>
        </w:rPr>
        <w:instrText xml:space="preserve">Условия труда </w:instrText>
      </w:r>
      <w:r w:rsidR="00661ACE" w:rsidRPr="00EA09B1">
        <w:rPr>
          <w:color w:val="000000" w:themeColor="text1"/>
          <w:lang w:val="en-US"/>
        </w:rPr>
        <w:instrText>&lt;</w:instrText>
      </w:r>
      <w:r w:rsidR="00661ACE" w:rsidRPr="00EA09B1">
        <w:rPr>
          <w:color w:val="000000" w:themeColor="text1"/>
        </w:rPr>
        <w:instrText>управление качеством</w:instrText>
      </w:r>
      <w:r w:rsidR="00661ACE" w:rsidRPr="00EA09B1">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условий, в которых выполняется работа.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Условия могут включать в себя физические, социальные, психологические и экологические факторы (такие, как температура, освещение, системы поощрения, тяжесть труда, эргономика и состав атмосферы).</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 xml:space="preserve">Инфраструктура </w:t>
      </w:r>
      <w:r w:rsidRPr="000C7899">
        <w:rPr>
          <w:color w:val="000000" w:themeColor="text1"/>
        </w:rPr>
        <w:t>&lt;организация&gt;</w:t>
      </w:r>
      <w:r w:rsidR="003D5521">
        <w:rPr>
          <w:color w:val="000000" w:themeColor="text1"/>
        </w:rPr>
        <w:fldChar w:fldCharType="begin"/>
      </w:r>
      <w:r w:rsidR="00661ACE">
        <w:instrText xml:space="preserve"> XE "</w:instrText>
      </w:r>
      <w:r w:rsidR="00661ACE" w:rsidRPr="00C23812">
        <w:rPr>
          <w:b/>
          <w:color w:val="000000" w:themeColor="text1"/>
        </w:rPr>
        <w:instrText xml:space="preserve">Инфраструктура </w:instrText>
      </w:r>
      <w:r w:rsidR="00661ACE" w:rsidRPr="00C23812">
        <w:rPr>
          <w:color w:val="000000" w:themeColor="text1"/>
        </w:rPr>
        <w:instrText>&lt;организация&gt;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Система зданий, сооружений, инженерных сетей, оборудования, а также структур, предоставляющих услуги, необходимых для функционирования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3.5.2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 xml:space="preserve">Политика </w:t>
      </w:r>
      <w:r w:rsidRPr="000C7899">
        <w:rPr>
          <w:color w:val="000000" w:themeColor="text1"/>
        </w:rPr>
        <w:t>&lt;организация&gt;</w:t>
      </w:r>
      <w:r w:rsidR="003D5521">
        <w:rPr>
          <w:color w:val="000000" w:themeColor="text1"/>
        </w:rPr>
        <w:fldChar w:fldCharType="begin"/>
      </w:r>
      <w:r w:rsidR="00661ACE">
        <w:instrText xml:space="preserve"> XE "</w:instrText>
      </w:r>
      <w:r w:rsidR="00661ACE" w:rsidRPr="001E3C36">
        <w:rPr>
          <w:b/>
          <w:color w:val="000000" w:themeColor="text1"/>
        </w:rPr>
        <w:instrText xml:space="preserve">Политика </w:instrText>
      </w:r>
      <w:r w:rsidR="00661ACE" w:rsidRPr="001E3C36">
        <w:rPr>
          <w:color w:val="000000" w:themeColor="text1"/>
        </w:rPr>
        <w:instrText>&lt;организация&gt;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Намерения и направление организации, официально сформулированные ее высшим руководством.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Политика в области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Политика в области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Политика, относящаяся к качеству.</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Как правило, политика в области качества согласуется с общей политикой организации, а также может быть согласована с видением и миссией и обеспечивает основу для постановки целей в области качества.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Принципы менеджмента качества, изложенные в ГОСТ Р ИС</w:t>
      </w:r>
      <w:r w:rsidR="00DA44D8">
        <w:rPr>
          <w:color w:val="000000" w:themeColor="text1"/>
          <w:sz w:val="24"/>
        </w:rPr>
        <w:t>О </w:t>
      </w:r>
      <w:r w:rsidRPr="00807482">
        <w:rPr>
          <w:color w:val="000000" w:themeColor="text1"/>
          <w:sz w:val="24"/>
        </w:rPr>
        <w:t xml:space="preserve">9000-2015 </w:t>
      </w:r>
      <w:r w:rsidR="00E64620">
        <w:rPr>
          <w:color w:val="000000" w:themeColor="text1"/>
          <w:sz w:val="24"/>
        </w:rPr>
        <w:t>«</w:t>
      </w:r>
      <w:r w:rsidRPr="00807482">
        <w:rPr>
          <w:color w:val="000000" w:themeColor="text1"/>
          <w:sz w:val="24"/>
        </w:rPr>
        <w:t>Системы менеджмента качества. Основные положения и словарь</w:t>
      </w:r>
      <w:r w:rsidR="00E64620">
        <w:rPr>
          <w:color w:val="000000" w:themeColor="text1"/>
          <w:sz w:val="24"/>
        </w:rPr>
        <w:t>»</w:t>
      </w:r>
      <w:r w:rsidRPr="00807482">
        <w:rPr>
          <w:color w:val="000000" w:themeColor="text1"/>
          <w:sz w:val="24"/>
        </w:rPr>
        <w:t>, могут служить основой для разработки политики в области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 xml:space="preserve">Видение </w:t>
      </w:r>
      <w:r w:rsidRPr="000C7899">
        <w:rPr>
          <w:color w:val="000000" w:themeColor="text1"/>
        </w:rPr>
        <w:t>&lt;организация&gt;</w:t>
      </w:r>
      <w:r w:rsidR="003D5521">
        <w:rPr>
          <w:color w:val="000000" w:themeColor="text1"/>
        </w:rPr>
        <w:fldChar w:fldCharType="begin"/>
      </w:r>
      <w:r w:rsidR="00661ACE">
        <w:instrText xml:space="preserve"> XE "</w:instrText>
      </w:r>
      <w:r w:rsidR="00661ACE" w:rsidRPr="00B95F5D">
        <w:rPr>
          <w:b/>
          <w:color w:val="000000" w:themeColor="text1"/>
        </w:rPr>
        <w:instrText xml:space="preserve">Видение </w:instrText>
      </w:r>
      <w:r w:rsidR="00661ACE" w:rsidRPr="00B95F5D">
        <w:rPr>
          <w:color w:val="000000" w:themeColor="text1"/>
        </w:rPr>
        <w:instrText>&lt;организация&gt;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Стремление к тому, чем организация хочет стать, сформулированное высшим руководством.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3.5.10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2"/>
        </w:numPr>
        <w:spacing w:before="120" w:after="0" w:line="360" w:lineRule="exact"/>
        <w:ind w:left="0" w:firstLine="709"/>
        <w:jc w:val="both"/>
        <w:rPr>
          <w:b/>
          <w:color w:val="000000" w:themeColor="text1"/>
        </w:rPr>
      </w:pPr>
      <w:r w:rsidRPr="00316249">
        <w:rPr>
          <w:b/>
          <w:color w:val="000000" w:themeColor="text1"/>
        </w:rPr>
        <w:t xml:space="preserve">Миссия </w:t>
      </w:r>
      <w:r w:rsidRPr="000C7899">
        <w:rPr>
          <w:color w:val="000000" w:themeColor="text1"/>
        </w:rPr>
        <w:t>&lt;организация&gt;</w:t>
      </w:r>
      <w:r w:rsidR="003D5521">
        <w:rPr>
          <w:color w:val="000000" w:themeColor="text1"/>
        </w:rPr>
        <w:fldChar w:fldCharType="begin"/>
      </w:r>
      <w:r w:rsidR="00661ACE">
        <w:instrText xml:space="preserve"> XE "</w:instrText>
      </w:r>
      <w:r w:rsidR="00661ACE" w:rsidRPr="00305B53">
        <w:rPr>
          <w:b/>
          <w:color w:val="000000" w:themeColor="text1"/>
        </w:rPr>
        <w:instrText xml:space="preserve">Миссия </w:instrText>
      </w:r>
      <w:r w:rsidR="00661ACE" w:rsidRPr="00305B53">
        <w:rPr>
          <w:color w:val="000000" w:themeColor="text1"/>
        </w:rPr>
        <w:instrText>&lt;организация&gt;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Предназначение существования организации, сформулированное высшим руководством.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3.5.11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827BE9" w:rsidP="000C4C88">
      <w:pPr>
        <w:pStyle w:val="2"/>
        <w:spacing w:before="120" w:after="120" w:line="360" w:lineRule="exact"/>
        <w:jc w:val="center"/>
        <w:rPr>
          <w:rFonts w:ascii="Times New Roman" w:hAnsi="Times New Roman" w:cs="Times New Roman"/>
          <w:b/>
          <w:color w:val="000000" w:themeColor="text1"/>
          <w:sz w:val="28"/>
          <w:szCs w:val="28"/>
        </w:rPr>
      </w:pPr>
      <w:bookmarkStart w:id="347" w:name="_Toc131076375"/>
      <w:bookmarkStart w:id="348" w:name="_Toc148538467"/>
      <w:r>
        <w:rPr>
          <w:rFonts w:ascii="Times New Roman" w:hAnsi="Times New Roman" w:cs="Times New Roman"/>
          <w:b/>
          <w:color w:val="000000" w:themeColor="text1"/>
          <w:sz w:val="28"/>
          <w:szCs w:val="28"/>
        </w:rPr>
        <w:t>79</w:t>
      </w:r>
      <w:r w:rsidR="000C4C88" w:rsidRPr="00316249">
        <w:rPr>
          <w:rFonts w:ascii="Times New Roman" w:hAnsi="Times New Roman" w:cs="Times New Roman"/>
          <w:b/>
          <w:color w:val="000000" w:themeColor="text1"/>
          <w:sz w:val="28"/>
          <w:szCs w:val="28"/>
        </w:rPr>
        <w:t>. Термины, относящиеся к требованиям</w:t>
      </w:r>
      <w:bookmarkEnd w:id="347"/>
      <w:bookmarkEnd w:id="348"/>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Объект</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Объект</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Что-либо воспринимаемое (как материальное, например, лицо, продукт, так и нематериальное, например, процесс, система) или воображаемое (например, будущее состояние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Pr>
          <w:color w:val="000000" w:themeColor="text1"/>
        </w:rPr>
        <w:t xml:space="preserve">пункт 3.22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Качество</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Качество</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Степень соответствия совокупности собственных (внутренне присущих - существующих/имеющихся в объекте) характеристик объекта требованиям. Термин </w:t>
      </w:r>
      <w:r w:rsidR="00E64620">
        <w:rPr>
          <w:color w:val="000000" w:themeColor="text1"/>
        </w:rPr>
        <w:t>«</w:t>
      </w:r>
      <w:r w:rsidRPr="00316249">
        <w:rPr>
          <w:color w:val="000000" w:themeColor="text1"/>
        </w:rPr>
        <w:t>качество</w:t>
      </w:r>
      <w:r w:rsidR="00E64620">
        <w:rPr>
          <w:color w:val="000000" w:themeColor="text1"/>
        </w:rPr>
        <w:t>»</w:t>
      </w:r>
      <w:r w:rsidRPr="00316249">
        <w:rPr>
          <w:color w:val="000000" w:themeColor="text1"/>
        </w:rPr>
        <w:t xml:space="preserve"> может применяться с прилагательными, такими, как низкое, хорошее или превосходное.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Градация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Градация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Категория или класс, соответствующие различным требованиям к объекту, имеющему одинаковое функциональное применение.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При определении требования к качеству градация обычно устанавливается.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 xml:space="preserve">Требование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262B97">
        <w:rPr>
          <w:b/>
          <w:color w:val="000000" w:themeColor="text1"/>
        </w:rPr>
        <w:instrText xml:space="preserve">Требование </w:instrText>
      </w:r>
      <w:r w:rsidR="00661ACE" w:rsidRPr="00262B97">
        <w:rPr>
          <w:color w:val="000000" w:themeColor="text1"/>
          <w:lang w:val="en-US"/>
        </w:rPr>
        <w:instrText>&lt;</w:instrText>
      </w:r>
      <w:r w:rsidR="00661ACE" w:rsidRPr="00262B97">
        <w:rPr>
          <w:color w:val="000000" w:themeColor="text1"/>
        </w:rPr>
        <w:instrText>управление качеством</w:instrText>
      </w:r>
      <w:r w:rsidR="00661ACE" w:rsidRPr="00262B97">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Потребность или ожидание, которое установлено (например, заявлено в документированной информации), обычно предполагается (является обычной или общепринятой практикой, что рассматриваемые потребности и ожидания подразумеваются) или является обязательным. Для обозначения специфического вида требований могут применяться определяющие слова, например, требование к продукции, требование к управлению качеством, требование потребителя, требование к качеству. Требования могут быть высказаны различными заинтересованными сторонами или самой организацией.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3.48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Законодательное требование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Законодательное требование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Обязательное требование, установленное нормативно-правовыми актами Российской Федерации и/или применимыми международными нормативными актами.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3.25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Нормативное правовое требование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Нормативное правовое требование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Обязательное требование, установленное органом, уполномоченным законодательным органом.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Нормативное требование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Нормативное требование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Требования внутренних нормативных документов </w:t>
      </w:r>
      <w:r w:rsidR="008466A6">
        <w:rPr>
          <w:color w:val="000000" w:themeColor="text1"/>
        </w:rPr>
        <w:t>ОАО </w:t>
      </w:r>
      <w:r w:rsidR="00E64620">
        <w:rPr>
          <w:color w:val="000000" w:themeColor="text1"/>
        </w:rPr>
        <w:t>«РЖД»</w:t>
      </w:r>
      <w:r w:rsidRPr="00316249">
        <w:rPr>
          <w:color w:val="000000" w:themeColor="text1"/>
        </w:rPr>
        <w:t xml:space="preserve"> и/или применимых стандартов, содержащие критерии, которые должны быть соблюдены. Нормативное требование может быть обязательным (включая требования внутренних нормативных документов </w:t>
      </w:r>
      <w:r w:rsidR="008466A6">
        <w:rPr>
          <w:color w:val="000000" w:themeColor="text1"/>
        </w:rPr>
        <w:t>ОАО </w:t>
      </w:r>
      <w:r w:rsidR="00E64620">
        <w:rPr>
          <w:color w:val="000000" w:themeColor="text1"/>
        </w:rPr>
        <w:t>«РЖД»</w:t>
      </w:r>
      <w:r w:rsidRPr="00316249">
        <w:rPr>
          <w:color w:val="000000" w:themeColor="text1"/>
        </w:rPr>
        <w:t>, стандартов, применение которых обязательно в соответствии с законодательными требованиями) или альтернативным (относится к требованиям в отношении которых имеется альтернативный вариант применения или которое должно быть выполнено только в случае его применимости и в противном случае его можно не учитывать).</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Требование к качеству</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Требование к качеству</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Требование, относящееся к качеству.</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Информация о конфигурации продукции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Информация о конфигурации продукции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Требование или другая информация по проектированию, производству, верификации, функционированию и обслуживанию продукции.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3.28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Несоответствие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Несоответствие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Невыполнение требования.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Дефект</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Дефект</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Несоответствие, связанное с предназначенным или установленным использованием.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1. Различие между понятиями </w:t>
      </w:r>
      <w:r w:rsidR="00E64620">
        <w:rPr>
          <w:color w:val="000000" w:themeColor="text1"/>
          <w:sz w:val="24"/>
        </w:rPr>
        <w:t>«</w:t>
      </w:r>
      <w:r w:rsidRPr="00807482">
        <w:rPr>
          <w:color w:val="000000" w:themeColor="text1"/>
          <w:sz w:val="24"/>
        </w:rPr>
        <w:t>дефект</w:t>
      </w:r>
      <w:r w:rsidR="00E64620">
        <w:rPr>
          <w:color w:val="000000" w:themeColor="text1"/>
          <w:sz w:val="24"/>
        </w:rPr>
        <w:t>»</w:t>
      </w:r>
      <w:r w:rsidRPr="00807482">
        <w:rPr>
          <w:color w:val="000000" w:themeColor="text1"/>
          <w:sz w:val="24"/>
        </w:rPr>
        <w:t xml:space="preserve"> и </w:t>
      </w:r>
      <w:r w:rsidR="00E64620">
        <w:rPr>
          <w:color w:val="000000" w:themeColor="text1"/>
          <w:sz w:val="24"/>
        </w:rPr>
        <w:t>«</w:t>
      </w:r>
      <w:r w:rsidRPr="00807482">
        <w:rPr>
          <w:color w:val="000000" w:themeColor="text1"/>
          <w:sz w:val="24"/>
        </w:rPr>
        <w:t>несоответствие</w:t>
      </w:r>
      <w:r w:rsidR="00E64620">
        <w:rPr>
          <w:color w:val="000000" w:themeColor="text1"/>
          <w:sz w:val="24"/>
        </w:rPr>
        <w:t>»</w:t>
      </w:r>
      <w:r w:rsidRPr="00807482">
        <w:rPr>
          <w:color w:val="000000" w:themeColor="text1"/>
          <w:sz w:val="24"/>
        </w:rPr>
        <w:t xml:space="preserve"> является важным, так как имеет подтекст юридического характера, особенно связанный с вопросами ответственности за продукцию и услуги.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2. Использование, предполагаемое потребителем, может зависеть от характера информации, такой, как инструкции по эксплуатации и техническому обслуживанию, предоставляемые поставщиком.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3.6.10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Соответствие</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Соответствие</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Выполнение требования.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3.6.11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Возможности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Возможности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Способность организации, системы или процесса производить продукцию (услугу), соответствующую требованиям к этой продукции (услуге), а также потенциал улучшения качества этой продукции (услуги).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Прослеживаемость</w:t>
      </w:r>
      <w:r w:rsidR="00333B08" w:rsidRPr="00333B08">
        <w:rPr>
          <w:color w:val="000000" w:themeColor="text1"/>
        </w:rPr>
        <w:t xml:space="preserve"> </w:t>
      </w:r>
      <w:r w:rsidR="00333B08" w:rsidRPr="00333B08">
        <w:rPr>
          <w:color w:val="000000" w:themeColor="text1"/>
          <w:lang w:val="en-US"/>
        </w:rPr>
        <w:t>&lt;</w:t>
      </w:r>
      <w:r w:rsidR="00333B08" w:rsidRPr="00333B08">
        <w:rPr>
          <w:color w:val="000000" w:themeColor="text1"/>
        </w:rPr>
        <w:t>управление качеством</w:t>
      </w:r>
      <w:r w:rsidR="00333B08" w:rsidRPr="00333B08">
        <w:rPr>
          <w:color w:val="000000" w:themeColor="text1"/>
          <w:lang w:val="en-US"/>
        </w:rPr>
        <w:t>&gt;</w:t>
      </w:r>
      <w:r w:rsidR="003D5521">
        <w:rPr>
          <w:color w:val="000000" w:themeColor="text1"/>
          <w:lang w:val="en-US"/>
        </w:rPr>
        <w:fldChar w:fldCharType="begin"/>
      </w:r>
      <w:r w:rsidR="00661ACE">
        <w:instrText xml:space="preserve"> XE "</w:instrText>
      </w:r>
      <w:r w:rsidR="00661ACE" w:rsidRPr="00F91332">
        <w:rPr>
          <w:b/>
          <w:color w:val="000000" w:themeColor="text1"/>
        </w:rPr>
        <w:instrText>Прослеживаемость</w:instrText>
      </w:r>
      <w:r w:rsidR="00661ACE" w:rsidRPr="00F91332">
        <w:rPr>
          <w:color w:val="000000" w:themeColor="text1"/>
        </w:rPr>
        <w:instrText xml:space="preserve"> </w:instrText>
      </w:r>
      <w:r w:rsidR="00661ACE" w:rsidRPr="00F91332">
        <w:rPr>
          <w:color w:val="000000" w:themeColor="text1"/>
          <w:lang w:val="en-US"/>
        </w:rPr>
        <w:instrText>&lt;</w:instrText>
      </w:r>
      <w:r w:rsidR="00661ACE" w:rsidRPr="00F91332">
        <w:rPr>
          <w:color w:val="000000" w:themeColor="text1"/>
        </w:rPr>
        <w:instrText>управление качеством</w:instrText>
      </w:r>
      <w:r w:rsidR="00661ACE" w:rsidRPr="00F91332">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Возможность проследить историю, применение или местонахождение объекта. Применительно к продукции или услуге может относиться к происхождению материалов и комплектующих, истории создания, распределению и местонахождению продукции или услуги после поставки.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3.70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3.34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 xml:space="preserve">Надежность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A12C9A">
        <w:rPr>
          <w:b/>
          <w:color w:val="000000" w:themeColor="text1"/>
        </w:rPr>
        <w:instrText xml:space="preserve">Надежность </w:instrText>
      </w:r>
      <w:r w:rsidR="00661ACE" w:rsidRPr="00A12C9A">
        <w:rPr>
          <w:color w:val="000000" w:themeColor="text1"/>
          <w:lang w:val="en-US"/>
        </w:rPr>
        <w:instrText>&lt;</w:instrText>
      </w:r>
      <w:r w:rsidR="00661ACE" w:rsidRPr="00A12C9A">
        <w:rPr>
          <w:color w:val="000000" w:themeColor="text1"/>
        </w:rPr>
        <w:instrText>управление качеством</w:instrText>
      </w:r>
      <w:r w:rsidR="00661ACE" w:rsidRPr="00A12C9A">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Способность функционировать, как и когда необходимо.</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3.6.14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 xml:space="preserve">Инновация </w:t>
      </w:r>
      <w:r w:rsidRPr="00661ACE">
        <w:rPr>
          <w:color w:val="000000" w:themeColor="text1"/>
          <w:lang w:val="en-US"/>
        </w:rPr>
        <w:t>&lt;</w:t>
      </w:r>
      <w:r w:rsidRPr="00661ACE">
        <w:rPr>
          <w:color w:val="000000" w:themeColor="text1"/>
        </w:rPr>
        <w:t>управление качеством</w:t>
      </w:r>
      <w:r w:rsidRPr="00661ACE">
        <w:rPr>
          <w:color w:val="000000" w:themeColor="text1"/>
          <w:lang w:val="en-US"/>
        </w:rPr>
        <w:t>&gt;</w:t>
      </w:r>
      <w:r w:rsidR="003D5521">
        <w:rPr>
          <w:color w:val="000000" w:themeColor="text1"/>
          <w:lang w:val="en-US"/>
        </w:rPr>
        <w:fldChar w:fldCharType="begin"/>
      </w:r>
      <w:r w:rsidR="00661ACE">
        <w:instrText xml:space="preserve"> XE "</w:instrText>
      </w:r>
      <w:r w:rsidR="00661ACE" w:rsidRPr="00D46F1E">
        <w:rPr>
          <w:b/>
          <w:color w:val="000000" w:themeColor="text1"/>
        </w:rPr>
        <w:instrText xml:space="preserve">Инновация </w:instrText>
      </w:r>
      <w:r w:rsidR="00661ACE" w:rsidRPr="00D46F1E">
        <w:rPr>
          <w:color w:val="000000" w:themeColor="text1"/>
          <w:lang w:val="en-US"/>
        </w:rPr>
        <w:instrText>&lt;</w:instrText>
      </w:r>
      <w:r w:rsidR="00661ACE" w:rsidRPr="00D46F1E">
        <w:rPr>
          <w:color w:val="000000" w:themeColor="text1"/>
        </w:rPr>
        <w:instrText>управление качеством</w:instrText>
      </w:r>
      <w:r w:rsidR="00661ACE" w:rsidRPr="00D46F1E">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Введенный в употребление новый или значительно улучшенный продукт (услуга) или процесс, новый метод продаж или новый организационный метод в деловой практике, организации рабочих мест или во внешних связях, создающий или перераспределяющий ценность.</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Деятельность, результатом которой является инновация, как правило, управляема.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Инновация, как правило, значима своим эффектом.</w:t>
      </w:r>
    </w:p>
    <w:p w:rsidR="000C4C88" w:rsidRDefault="000D43C7" w:rsidP="000C4C88">
      <w:pPr>
        <w:spacing w:after="0" w:line="360" w:lineRule="exact"/>
        <w:ind w:firstLine="709"/>
        <w:jc w:val="both"/>
        <w:rPr>
          <w:color w:val="000000" w:themeColor="text1"/>
        </w:rPr>
      </w:pPr>
      <w:r>
        <w:rPr>
          <w:color w:val="000000" w:themeColor="text1"/>
        </w:rPr>
        <w:lastRenderedPageBreak/>
        <w:t>[на основе положений</w:t>
      </w:r>
      <w:r w:rsidR="000C4C88" w:rsidRPr="00316249">
        <w:rPr>
          <w:color w:val="000000" w:themeColor="text1"/>
        </w:rPr>
        <w:t xml:space="preserve"> СТ</w:t>
      </w:r>
      <w:r w:rsidR="00DA44D8">
        <w:rPr>
          <w:color w:val="000000" w:themeColor="text1"/>
        </w:rPr>
        <w:t>О </w:t>
      </w:r>
      <w:r w:rsidR="000C4C88" w:rsidRPr="00316249">
        <w:rPr>
          <w:color w:val="000000" w:themeColor="text1"/>
        </w:rPr>
        <w:t xml:space="preserve">РЖД 07.030-2020 </w:t>
      </w:r>
      <w:r w:rsidR="00E64620">
        <w:rPr>
          <w:color w:val="000000" w:themeColor="text1"/>
        </w:rPr>
        <w:t>«</w:t>
      </w:r>
      <w:r w:rsidR="000C4C88" w:rsidRPr="00316249">
        <w:rPr>
          <w:color w:val="000000" w:themeColor="text1"/>
        </w:rPr>
        <w:t xml:space="preserve">Система управления инновационной деятельностью в </w:t>
      </w:r>
      <w:r w:rsidR="008466A6">
        <w:rPr>
          <w:color w:val="000000" w:themeColor="text1"/>
        </w:rPr>
        <w:t>ОАО </w:t>
      </w:r>
      <w:r w:rsidR="00E64620">
        <w:rPr>
          <w:color w:val="000000" w:themeColor="text1"/>
        </w:rPr>
        <w:t>«РЖД»</w:t>
      </w:r>
      <w:r w:rsidR="000C4C88" w:rsidRPr="00316249">
        <w:rPr>
          <w:color w:val="000000" w:themeColor="text1"/>
        </w:rPr>
        <w:t>. Основные положения</w:t>
      </w:r>
      <w:r w:rsidR="00E64620">
        <w:rPr>
          <w:color w:val="000000" w:themeColor="text1"/>
        </w:rPr>
        <w:t>»</w:t>
      </w:r>
      <w:r w:rsidR="000C4C88" w:rsidRPr="00316249">
        <w:rPr>
          <w:color w:val="000000" w:themeColor="text1"/>
        </w:rPr>
        <w:t xml:space="preserve"> и </w:t>
      </w:r>
      <w:r w:rsidR="000C4C88">
        <w:rPr>
          <w:color w:val="000000" w:themeColor="text1"/>
        </w:rPr>
        <w:t>пункта 3.6.15 ГОСТ Р ИС</w:t>
      </w:r>
      <w:r w:rsidR="00DA44D8">
        <w:rPr>
          <w:color w:val="000000" w:themeColor="text1"/>
        </w:rPr>
        <w:t>О </w:t>
      </w:r>
      <w:r w:rsidR="000C4C88">
        <w:rPr>
          <w:color w:val="000000" w:themeColor="text1"/>
        </w:rPr>
        <w:t>9000-2015</w:t>
      </w:r>
      <w:r w:rsidR="000C4C88" w:rsidRPr="00316249">
        <w:rPr>
          <w:color w:val="000000" w:themeColor="text1"/>
        </w:rPr>
        <w:t xml:space="preserve"> </w:t>
      </w:r>
      <w:r w:rsidR="00E64620">
        <w:rPr>
          <w:color w:val="000000" w:themeColor="text1"/>
        </w:rPr>
        <w:t>«</w:t>
      </w:r>
      <w:r w:rsidR="000C4C88" w:rsidRPr="00316249">
        <w:rPr>
          <w:color w:val="000000" w:themeColor="text1"/>
        </w:rPr>
        <w:t>Системы менеджмента качества. Основные положения и словарь</w:t>
      </w:r>
      <w:r w:rsidR="00E64620">
        <w:rPr>
          <w:color w:val="000000" w:themeColor="text1"/>
        </w:rPr>
        <w:t>»</w:t>
      </w:r>
      <w:r w:rsidR="000C4C88" w:rsidRPr="00316249">
        <w:rPr>
          <w:color w:val="000000" w:themeColor="text1"/>
        </w:rPr>
        <w:t>]</w:t>
      </w:r>
    </w:p>
    <w:p w:rsidR="000C4C88" w:rsidRPr="00316249" w:rsidRDefault="000C4C88" w:rsidP="004A280C">
      <w:pPr>
        <w:numPr>
          <w:ilvl w:val="0"/>
          <w:numId w:val="103"/>
        </w:numPr>
        <w:spacing w:before="120" w:after="0" w:line="360" w:lineRule="exact"/>
        <w:ind w:left="0" w:firstLine="709"/>
        <w:jc w:val="both"/>
        <w:rPr>
          <w:b/>
          <w:color w:val="000000" w:themeColor="text1"/>
        </w:rPr>
      </w:pPr>
      <w:r w:rsidRPr="00316249">
        <w:rPr>
          <w:b/>
          <w:color w:val="000000" w:themeColor="text1"/>
        </w:rPr>
        <w:t>Критерии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Критерии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Обусловленные показатели.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3.14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49" w:name="_Toc131076376"/>
      <w:bookmarkStart w:id="350" w:name="_Toc148538468"/>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0</w:t>
      </w:r>
      <w:r w:rsidRPr="00316249">
        <w:rPr>
          <w:rFonts w:ascii="Times New Roman" w:hAnsi="Times New Roman" w:cs="Times New Roman"/>
          <w:b/>
          <w:color w:val="000000" w:themeColor="text1"/>
          <w:sz w:val="28"/>
          <w:szCs w:val="28"/>
        </w:rPr>
        <w:t>. Термины, относящиеся к результатам</w:t>
      </w:r>
      <w:bookmarkEnd w:id="349"/>
      <w:bookmarkEnd w:id="350"/>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 xml:space="preserve">Цель </w:t>
      </w:r>
      <w:r w:rsidRPr="000C7899">
        <w:rPr>
          <w:color w:val="000000" w:themeColor="text1"/>
        </w:rPr>
        <w:t>&lt;управление качеством&gt;</w:t>
      </w:r>
      <w:r w:rsidR="003D5521">
        <w:rPr>
          <w:color w:val="000000" w:themeColor="text1"/>
        </w:rPr>
        <w:fldChar w:fldCharType="begin"/>
      </w:r>
      <w:r w:rsidR="00661ACE">
        <w:instrText xml:space="preserve"> XE "</w:instrText>
      </w:r>
      <w:r w:rsidR="00661ACE" w:rsidRPr="00EA096B">
        <w:rPr>
          <w:b/>
          <w:color w:val="000000" w:themeColor="text1"/>
        </w:rPr>
        <w:instrText xml:space="preserve">Цель </w:instrText>
      </w:r>
      <w:r w:rsidR="00661ACE" w:rsidRPr="00EA096B">
        <w:rPr>
          <w:color w:val="000000" w:themeColor="text1"/>
        </w:rPr>
        <w:instrText>&lt;управление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Результат, который должен быть достигнут.</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Цель может быть стратегической, тактической или оперативной.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Цели могут относиться к разным аспектам (такие, как финансовые цели, цели в области здоровья и безопасности, экологии), а также применяться на разных уровнях (например, стратегическом, организации в целом, проекта, продукции и процесса).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Цель может быть выражена разными способами, например, в виде намеченного результата, намерения, критерия работы, цели в области качества или, другими словами, со схожими значениями (например, целевая установка, заданная величина, задача).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4. В контексте системы менеджмента качества цели в области качества, устанавливаемые организацией, согласуют с политикой в области качества для достижения определенных результатов.</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3.7.1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Цели в области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Цели в области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Результат, который должен быть достигнут в отношении качества. Цели в области качества устанавливаются для соответствующих подразделений, уровней управления и процессов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3.56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Успех &lt;</w:t>
      </w:r>
      <w:r w:rsidRPr="000C7899">
        <w:rPr>
          <w:color w:val="000000" w:themeColor="text1"/>
        </w:rPr>
        <w:t>организация&gt;</w:t>
      </w:r>
      <w:r w:rsidR="003D5521">
        <w:rPr>
          <w:color w:val="000000" w:themeColor="text1"/>
        </w:rPr>
        <w:fldChar w:fldCharType="begin"/>
      </w:r>
      <w:r w:rsidR="00661ACE">
        <w:instrText xml:space="preserve"> XE "</w:instrText>
      </w:r>
      <w:r w:rsidR="00661ACE" w:rsidRPr="00C52DB4">
        <w:rPr>
          <w:b/>
          <w:color w:val="000000" w:themeColor="text1"/>
        </w:rPr>
        <w:instrText>Успех &lt;</w:instrText>
      </w:r>
      <w:r w:rsidR="00661ACE" w:rsidRPr="00C52DB4">
        <w:rPr>
          <w:color w:val="000000" w:themeColor="text1"/>
        </w:rPr>
        <w:instrTex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Достижение цели.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Успех организации предполагает баланс между ее экономическими и финансовыми интересами и потребностями ее заинтересованных сторон - таких, как потребители, пользователи, инвесторы/акционеры (владельцы), работники организации, поставщики, партнеры, заинтересованные группы и сообщества.</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Pr>
          <w:color w:val="000000" w:themeColor="text1"/>
        </w:rPr>
        <w:t>пункт 3.7.3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 xml:space="preserve">Устойчивый успех </w:t>
      </w:r>
      <w:r w:rsidRPr="000C7899">
        <w:rPr>
          <w:color w:val="000000" w:themeColor="text1"/>
        </w:rPr>
        <w:t>&lt;организация&gt;</w:t>
      </w:r>
      <w:r w:rsidR="003D5521">
        <w:rPr>
          <w:color w:val="000000" w:themeColor="text1"/>
        </w:rPr>
        <w:fldChar w:fldCharType="begin"/>
      </w:r>
      <w:r w:rsidR="00661ACE">
        <w:instrText xml:space="preserve"> XE "</w:instrText>
      </w:r>
      <w:r w:rsidR="00661ACE" w:rsidRPr="00E504C1">
        <w:rPr>
          <w:b/>
          <w:color w:val="000000" w:themeColor="text1"/>
        </w:rPr>
        <w:instrText xml:space="preserve">Устойчивый успех </w:instrText>
      </w:r>
      <w:r w:rsidR="00661ACE" w:rsidRPr="00E504C1">
        <w:rPr>
          <w:color w:val="000000" w:themeColor="text1"/>
        </w:rPr>
        <w:instrText>&lt;организация&gt;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Успех на протяжении определенного периода времени.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Устойчивый успех подчеркивает необходимость баланса между экономико-финансовыми интересами организации и интересами социальной и экологической среды.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Устойчивый успех касается заинтересованных сторон организации - таких, как потребители, владельцы, работники организации, поставщики, банкиры, союзы, партнеры или общество.</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3.7.4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Показатель деятельности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Показатель деятельности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Измеримый результат деятельности. Показатель деятельности может относиться к результатам как количественного, так и качественного характера.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3.58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3.27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A948EC"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Продукция</w:t>
      </w:r>
      <w:r w:rsidR="00BF5430" w:rsidRPr="00A948EC">
        <w:rPr>
          <w:b/>
          <w:color w:val="000000" w:themeColor="text1"/>
        </w:rPr>
        <w:t xml:space="preserve"> </w:t>
      </w:r>
      <w:r w:rsidR="00BF5430" w:rsidRPr="00A948EC">
        <w:rPr>
          <w:color w:val="000000" w:themeColor="text1"/>
        </w:rPr>
        <w:t>&lt;управление качеством&gt;</w:t>
      </w:r>
      <w:r w:rsidR="003D5521">
        <w:rPr>
          <w:color w:val="000000" w:themeColor="text1"/>
        </w:rPr>
        <w:fldChar w:fldCharType="begin"/>
      </w:r>
      <w:r w:rsidR="00661ACE">
        <w:instrText xml:space="preserve"> XE "</w:instrText>
      </w:r>
      <w:r w:rsidR="00661ACE" w:rsidRPr="00BD24C1">
        <w:rPr>
          <w:b/>
          <w:color w:val="000000" w:themeColor="text1"/>
        </w:rPr>
        <w:instrText xml:space="preserve">Продукция </w:instrText>
      </w:r>
      <w:r w:rsidR="00661ACE" w:rsidRPr="00BD24C1">
        <w:rPr>
          <w:color w:val="000000" w:themeColor="text1"/>
        </w:rPr>
        <w:instrText>&lt;управление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Выход организации, который может быть произведен без какого-либо взаимодействия между организацией и потребителем.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Производство продукции достигается без какого-либо необходимого взаимодействия между поставщиком и потребителем, но может часто включать этот элемент услуги при поставке продукции потребителю.</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Превалирующий элемент продукции - то, что она, как правило, является материальной.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Техническое средство является материальным и его количество выражается исчисляемой характеристикой (например, шины). Перерабатываемые материалы являются материальными, и их количество выражается непрерывной характеристикой (например, топливо). Технические средства и перерабатываемые материалы часто называют товарами. Программное средство состоит из информации независимо от носителя (например, компьютерная программа, мобильное приложение для телефона, инструкция по эксплуатации, словарь, музыкальные композиции с авторским правом, водительское удостоверение).</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w:t>
      </w:r>
      <w:r w:rsidR="006376AD">
        <w:rPr>
          <w:color w:val="000000" w:themeColor="text1"/>
        </w:rPr>
        <w:t xml:space="preserve">на основе положений </w:t>
      </w:r>
      <w:r>
        <w:rPr>
          <w:color w:val="000000" w:themeColor="text1"/>
        </w:rPr>
        <w:t>пункт</w:t>
      </w:r>
      <w:r w:rsidR="006376AD">
        <w:rPr>
          <w:color w:val="000000" w:themeColor="text1"/>
        </w:rPr>
        <w:t>а</w:t>
      </w:r>
      <w:r>
        <w:rPr>
          <w:color w:val="000000" w:themeColor="text1"/>
        </w:rPr>
        <w:t xml:space="preserve"> 3.7.6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Услуга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Услуга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Выход организации с, по крайней мере, одним действием, обязательно осуществленным при взаимодействии организации и потребителя. </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Превалирующий элемент услуги - то, что она, как правило, является нематериальной.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Услуга часто охватывает деятельность на стыке взаимодействия с потребителем для установления требований потребителя, а также по ходу предоставления услуги, и может включать продолжение отношений, таких, как взаимодействие с банками, бухгалтерией или государственными учреждениями, например, школами или госпиталями.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Предоставление услуг может включать в себя, например, следующее: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деятельность, осуществленную применительно к поставленной потребителем материальной продукции (например, ремонт неисправного автомобиля);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деятельность, осуществленную применительно к поставленной потребителем нематериальной продукции (например, составление заявления о доходах, необходимого для определения налогового вычета);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предоставление нематериальной продукции (например, информации в смысле передачи знаний);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создание благоприятных условий для потребителей (например, в гостиницах и ресторанах).</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4. Услуга, как правило, оценивается потребителем на основе его восприятия.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3.7.7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Результаты деятельности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Результаты деятельности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Измеримый итог.</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Результаты деятельности могут относиться к количественным и качественным полученным данным.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Результаты деятельности могут относиться к менеджменту действий, процессам, продукции, услугам, системам или организациям.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3.7.8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 xml:space="preserve">Риск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E345CC">
        <w:rPr>
          <w:b/>
          <w:color w:val="000000" w:themeColor="text1"/>
        </w:rPr>
        <w:instrText xml:space="preserve">Риск </w:instrText>
      </w:r>
      <w:r w:rsidR="00661ACE" w:rsidRPr="00E345CC">
        <w:rPr>
          <w:color w:val="000000" w:themeColor="text1"/>
          <w:lang w:val="en-US"/>
        </w:rPr>
        <w:instrText>&lt;</w:instrText>
      </w:r>
      <w:r w:rsidR="00661ACE" w:rsidRPr="00E345CC">
        <w:rPr>
          <w:color w:val="000000" w:themeColor="text1"/>
        </w:rPr>
        <w:instrText>управление качеством</w:instrText>
      </w:r>
      <w:r w:rsidR="00661ACE" w:rsidRPr="00E345CC">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Влияние неопределенности.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1. Влияние выражается в отклонении от ожидаемого результата - позитивном или негативном.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Неопределенность является состоянием, связанным с недостатком, даже частично, информации, понимания или знания о событии, его последствиях или вероятности.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Риск часто определяют по отношению к потенциальным событиям и их последствиям или к их комбинации.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4. Риск часто выражается в терминах комбинации последствий события (включая изменения в обстоятельствах) и связанных с ними вероятностей возникновения.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5. Слово </w:t>
      </w:r>
      <w:r w:rsidR="00E64620">
        <w:rPr>
          <w:color w:val="000000" w:themeColor="text1"/>
          <w:sz w:val="24"/>
        </w:rPr>
        <w:t>«</w:t>
      </w:r>
      <w:r w:rsidRPr="00807482">
        <w:rPr>
          <w:color w:val="000000" w:themeColor="text1"/>
          <w:sz w:val="24"/>
        </w:rPr>
        <w:t>риск</w:t>
      </w:r>
      <w:r w:rsidR="00E64620">
        <w:rPr>
          <w:color w:val="000000" w:themeColor="text1"/>
          <w:sz w:val="24"/>
        </w:rPr>
        <w:t>»</w:t>
      </w:r>
      <w:r w:rsidRPr="00807482">
        <w:rPr>
          <w:color w:val="000000" w:themeColor="text1"/>
          <w:sz w:val="24"/>
        </w:rPr>
        <w:t xml:space="preserve"> иногда используется в тех случаях, когда существует возможность только негативных последствий.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3.7.9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Ценность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Ценность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То, что заинтересованные стороны ожидают получить от деятельности </w:t>
      </w:r>
      <w:r w:rsidR="006B63CD">
        <w:rPr>
          <w:color w:val="000000" w:themeColor="text1"/>
        </w:rPr>
        <w:t>ОАО «РЖД»</w:t>
      </w:r>
      <w:r w:rsidRPr="00316249">
        <w:rPr>
          <w:color w:val="000000" w:themeColor="text1"/>
        </w:rPr>
        <w:t>, и с чем связаны их определенные потребности. К ценностям могут относиться качество услуги, качество продукции и стоимость жизненного цикла продукции (для потребителей), степень защиты окружающей среды (для общества), прибыль, дивиденды, стоимость акций (для акционеров), налоги, соблюдение законов (для государства) и т.п.</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3.102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Эффективность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Эффективность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Связь между достигнутым результатом и использованными ресурсами.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3.103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3.58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4"/>
        </w:numPr>
        <w:spacing w:before="120" w:after="0" w:line="360" w:lineRule="exact"/>
        <w:ind w:left="0" w:firstLine="709"/>
        <w:jc w:val="both"/>
        <w:rPr>
          <w:b/>
          <w:color w:val="000000" w:themeColor="text1"/>
        </w:rPr>
      </w:pPr>
      <w:r w:rsidRPr="00316249">
        <w:rPr>
          <w:b/>
          <w:color w:val="000000" w:themeColor="text1"/>
        </w:rPr>
        <w:t>Результативность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Результативность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Степень реализации запланированной деятельности и достижения запланированных результатов.</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3.75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3.39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51" w:name="_Toc131076377"/>
      <w:bookmarkStart w:id="352" w:name="_Toc148538469"/>
      <w:r>
        <w:rPr>
          <w:rFonts w:ascii="Times New Roman" w:hAnsi="Times New Roman" w:cs="Times New Roman"/>
          <w:b/>
          <w:color w:val="000000" w:themeColor="text1"/>
          <w:sz w:val="28"/>
          <w:szCs w:val="28"/>
        </w:rPr>
        <w:lastRenderedPageBreak/>
        <w:t>8</w:t>
      </w:r>
      <w:r w:rsidR="00827BE9">
        <w:rPr>
          <w:rFonts w:ascii="Times New Roman" w:hAnsi="Times New Roman" w:cs="Times New Roman"/>
          <w:b/>
          <w:color w:val="000000" w:themeColor="text1"/>
          <w:sz w:val="28"/>
          <w:szCs w:val="28"/>
        </w:rPr>
        <w:t>1</w:t>
      </w:r>
      <w:r w:rsidRPr="00316249">
        <w:rPr>
          <w:rFonts w:ascii="Times New Roman" w:hAnsi="Times New Roman" w:cs="Times New Roman"/>
          <w:b/>
          <w:color w:val="000000" w:themeColor="text1"/>
          <w:sz w:val="28"/>
          <w:szCs w:val="28"/>
        </w:rPr>
        <w:t>. Термины, относящиеся к данным, информации и документам</w:t>
      </w:r>
      <w:bookmarkEnd w:id="351"/>
      <w:bookmarkEnd w:id="352"/>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Данные </w:t>
      </w:r>
      <w:r w:rsidRPr="000C7899">
        <w:rPr>
          <w:color w:val="000000" w:themeColor="text1"/>
        </w:rPr>
        <w:t>&lt;управление качеством&gt;</w:t>
      </w:r>
      <w:r w:rsidR="003D5521">
        <w:rPr>
          <w:color w:val="000000" w:themeColor="text1"/>
        </w:rPr>
        <w:fldChar w:fldCharType="begin"/>
      </w:r>
      <w:r w:rsidR="00661ACE">
        <w:instrText xml:space="preserve"> XE "</w:instrText>
      </w:r>
      <w:r w:rsidR="00661ACE" w:rsidRPr="008A6CB6">
        <w:rPr>
          <w:b/>
          <w:color w:val="000000" w:themeColor="text1"/>
        </w:rPr>
        <w:instrText xml:space="preserve">Данные </w:instrText>
      </w:r>
      <w:r w:rsidR="00661ACE" w:rsidRPr="008A6CB6">
        <w:rPr>
          <w:color w:val="000000" w:themeColor="text1"/>
        </w:rPr>
        <w:instrText>&lt;управление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Факты об объекте.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Информация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207ECE">
        <w:rPr>
          <w:b/>
          <w:color w:val="000000" w:themeColor="text1"/>
        </w:rPr>
        <w:instrText xml:space="preserve">Информация </w:instrText>
      </w:r>
      <w:r w:rsidR="00661ACE" w:rsidRPr="00207ECE">
        <w:rPr>
          <w:color w:val="000000" w:themeColor="text1"/>
          <w:lang w:val="en-US"/>
        </w:rPr>
        <w:instrText>&lt;</w:instrText>
      </w:r>
      <w:r w:rsidR="00661ACE" w:rsidRPr="00207ECE">
        <w:rPr>
          <w:color w:val="000000" w:themeColor="text1"/>
        </w:rPr>
        <w:instrText>управление качеством</w:instrText>
      </w:r>
      <w:r w:rsidR="00661ACE" w:rsidRPr="00207ECE">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Значимые данные.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3.29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3.9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Объективное свидетельство</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Объективное свидетельство</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Данные, подтверждающие наличие или истинность чего-либо.</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Объективное свидетельство может быть получено путем наблюдения, измерения, испытания или другим способом.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Объективное свидетельство для цели аудита обычно включает записи, изложение фактов или другую информацию, которые имеют отношение к критериям аудита и могут быть проверены.</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Информационная система </w:t>
      </w:r>
      <w:r w:rsidRPr="000C7899">
        <w:rPr>
          <w:color w:val="000000" w:themeColor="text1"/>
        </w:rPr>
        <w:t>&lt;управление качеством&gt;</w:t>
      </w:r>
      <w:r w:rsidR="003D5521">
        <w:rPr>
          <w:color w:val="000000" w:themeColor="text1"/>
        </w:rPr>
        <w:fldChar w:fldCharType="begin"/>
      </w:r>
      <w:r w:rsidR="00661ACE">
        <w:instrText xml:space="preserve"> XE "</w:instrText>
      </w:r>
      <w:r w:rsidR="00661ACE" w:rsidRPr="00535E03">
        <w:rPr>
          <w:b/>
          <w:color w:val="000000" w:themeColor="text1"/>
        </w:rPr>
        <w:instrText xml:space="preserve">Информационная система </w:instrText>
      </w:r>
      <w:r w:rsidR="00661ACE" w:rsidRPr="00535E03">
        <w:rPr>
          <w:color w:val="000000" w:themeColor="text1"/>
        </w:rPr>
        <w:instrText>&lt;управление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Сеть каналов обмена информацией, используемая в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Документ </w:t>
      </w:r>
      <w:r w:rsidRPr="000C7899">
        <w:rPr>
          <w:color w:val="000000" w:themeColor="text1"/>
          <w:lang w:val="en-US"/>
        </w:rPr>
        <w:t>&lt;</w:t>
      </w:r>
      <w:r w:rsidRPr="000C7899">
        <w:rPr>
          <w:color w:val="000000" w:themeColor="text1"/>
        </w:rPr>
        <w:t>управление качеством</w:t>
      </w:r>
      <w:r w:rsidRPr="000C7899">
        <w:rPr>
          <w:color w:val="000000" w:themeColor="text1"/>
          <w:lang w:val="en-US"/>
        </w:rPr>
        <w:t>&gt;</w:t>
      </w:r>
      <w:r w:rsidR="003D5521">
        <w:rPr>
          <w:color w:val="000000" w:themeColor="text1"/>
          <w:lang w:val="en-US"/>
        </w:rPr>
        <w:fldChar w:fldCharType="begin"/>
      </w:r>
      <w:r w:rsidR="00661ACE">
        <w:instrText xml:space="preserve"> XE "</w:instrText>
      </w:r>
      <w:r w:rsidR="00661ACE" w:rsidRPr="00F66A0F">
        <w:rPr>
          <w:b/>
          <w:color w:val="000000" w:themeColor="text1"/>
        </w:rPr>
        <w:instrText xml:space="preserve">Документ </w:instrText>
      </w:r>
      <w:r w:rsidR="00661ACE" w:rsidRPr="00F66A0F">
        <w:rPr>
          <w:color w:val="000000" w:themeColor="text1"/>
          <w:lang w:val="en-US"/>
        </w:rPr>
        <w:instrText>&lt;</w:instrText>
      </w:r>
      <w:r w:rsidR="00661ACE" w:rsidRPr="00F66A0F">
        <w:rPr>
          <w:color w:val="000000" w:themeColor="text1"/>
        </w:rPr>
        <w:instrText>управление качеством</w:instrText>
      </w:r>
      <w:r w:rsidR="00661ACE" w:rsidRPr="00F66A0F">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Информация, представленная на соответствующем носителе. К документам могут относиться записи, спецификация, процедурный документ, чертеж, отчет, стандарт. Носитель может быть физическим (бумажным, компьютерным диском, фотографией или эталонным образцом), электронным или их комбинацией.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3.22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3.8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lastRenderedPageBreak/>
        <w:t>Документированная информация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Документированная информация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Информация, которая должна управляться и поддерживаться организацией, и носитель, который ее содержит.</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Документированная информация может быть любого формата и на любом носителе и может быть получена из любого источника.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Документированная информация может относиться: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к системе менеджмента, включая соответствующие процессы;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к информации, созданной для функционирования организации (документация);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к свидетельствам достигнутых результатов (записи).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Спецификация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Спецификация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Документ, устанавливающий требования. Спецификации могут относиться к деятельности (например, процедурный документ, спецификация на процесс или спецификация на испытание) или продукции (например, технические условия на продукцию, эксплуатационная документация и чертежи).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3.83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3.45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Руководство по качеству</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Руководство по качеству</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Спецификация на систему менеджмента качества организации.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Руководства по качеству могут различаться по детальности изложения и форме, исходя из размера и сложности конкретной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Стандарт качества процесса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Стандарт качества процесса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Стандарт (документ), который описывает устойчивую и целенаправленную совокупность взаимосвязанных действий, которые по определ</w:t>
      </w:r>
      <w:r w:rsidR="00840400">
        <w:rPr>
          <w:color w:val="000000" w:themeColor="text1"/>
        </w:rPr>
        <w:t>е</w:t>
      </w:r>
      <w:r w:rsidRPr="00316249">
        <w:rPr>
          <w:color w:val="000000" w:themeColor="text1"/>
        </w:rPr>
        <w:t>нной технологии преобразуют входы в выходы для получения заранее определ</w:t>
      </w:r>
      <w:r w:rsidR="00840400">
        <w:rPr>
          <w:color w:val="000000" w:themeColor="text1"/>
        </w:rPr>
        <w:t>е</w:t>
      </w:r>
      <w:r w:rsidRPr="00316249">
        <w:rPr>
          <w:color w:val="000000" w:themeColor="text1"/>
        </w:rPr>
        <w:t>нных продуктов, результатов или услуг, представляющих ценность для потребителя.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3.47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Стандарт качества услуг</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Стандарт качества услуг</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Стандарт (документ), который определяет минимальный гарантированный уровень качества, которому должны соответствовать основные параметры услуг.</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3.46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План качества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План качества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Спецификация, определяющая какие процедуры и соответствующие ресурсы, когда и кем должны применяться в отношении конкретного объекта.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К таким процедурам обычно относятся процедуры, связанные с процессами менеджмента качества и процессами жизненного цикла продукции и услуг.</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План качества часто содержит ссылки на разделы руководства по качеству или на процедурные документы.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План качества, как правило, является одним из результатов планирования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Запись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Запись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Документ, содержащий достигнутые результаты или свидетельства осуществленной деятельности.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3.26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План менеджмента проекта</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План менеджмента проекта</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Документ, устанавливающий, что необходимо для достижения целей проекта.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В план менеджмента проекта следует включать план качества проекта или ссылаться на него.</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В зависимости от того, что подходит, план менеджмента проекта также включает в себя или ссылается на другие планы, касающиеся организационной структуры, ресурсов, графика, бюджета, менеджмента риска, экологического менеджмента, менеджмента здоровья и безопасности, менеджмента безопасности.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Верификация </w:t>
      </w:r>
      <w:r w:rsidRPr="00227BF2">
        <w:rPr>
          <w:color w:val="000000" w:themeColor="text1"/>
        </w:rPr>
        <w:t>&lt;управление качеством&gt;</w:t>
      </w:r>
      <w:r w:rsidR="003D5521">
        <w:rPr>
          <w:color w:val="000000" w:themeColor="text1"/>
        </w:rPr>
        <w:fldChar w:fldCharType="begin"/>
      </w:r>
      <w:r w:rsidR="00661ACE">
        <w:instrText xml:space="preserve"> XE "</w:instrText>
      </w:r>
      <w:r w:rsidR="00661ACE" w:rsidRPr="00647272">
        <w:rPr>
          <w:b/>
          <w:color w:val="000000" w:themeColor="text1"/>
        </w:rPr>
        <w:instrText xml:space="preserve">Верификация </w:instrText>
      </w:r>
      <w:r w:rsidR="00661ACE" w:rsidRPr="00647272">
        <w:rPr>
          <w:color w:val="000000" w:themeColor="text1"/>
        </w:rPr>
        <w:instrText>&lt;управление качеством&gt;</w:instrText>
      </w:r>
      <w:r w:rsidR="00661ACE">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Подтверждение, посредством представления объективных свидетельств, того, что установленные требования были выполнены.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1. Объективное свидетельство, необходимое для верификации, может быть результатом контроля или других форм определения, таких как осуществление альтернативных расчетов или анализ документов.</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Деятельность, выполняемая при верификации, иногда называется квалификационным процессом.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3. Термин </w:t>
      </w:r>
      <w:r w:rsidR="00E64620">
        <w:rPr>
          <w:color w:val="000000" w:themeColor="text1"/>
          <w:sz w:val="24"/>
        </w:rPr>
        <w:t>«</w:t>
      </w:r>
      <w:r w:rsidRPr="00807482">
        <w:rPr>
          <w:color w:val="000000" w:themeColor="text1"/>
          <w:sz w:val="24"/>
        </w:rPr>
        <w:t>верифицирован</w:t>
      </w:r>
      <w:r w:rsidR="00E64620">
        <w:rPr>
          <w:color w:val="000000" w:themeColor="text1"/>
          <w:sz w:val="24"/>
        </w:rPr>
        <w:t>»</w:t>
      </w:r>
      <w:r w:rsidRPr="00807482">
        <w:rPr>
          <w:color w:val="000000" w:themeColor="text1"/>
          <w:sz w:val="24"/>
        </w:rPr>
        <w:t xml:space="preserve"> используют для обозначения соответствующего статуса.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3.8.12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Валидация </w:t>
      </w:r>
      <w:r w:rsidRPr="00227BF2">
        <w:rPr>
          <w:color w:val="000000" w:themeColor="text1"/>
          <w:lang w:val="en-US"/>
        </w:rPr>
        <w:t>&lt;</w:t>
      </w:r>
      <w:r w:rsidRPr="00227BF2">
        <w:rPr>
          <w:color w:val="000000" w:themeColor="text1"/>
        </w:rPr>
        <w:t>управление качеством</w:t>
      </w:r>
      <w:r w:rsidRPr="00227BF2">
        <w:rPr>
          <w:color w:val="000000" w:themeColor="text1"/>
          <w:lang w:val="en-US"/>
        </w:rPr>
        <w:t>&gt;</w:t>
      </w:r>
      <w:r w:rsidR="003D5521">
        <w:rPr>
          <w:color w:val="000000" w:themeColor="text1"/>
          <w:lang w:val="en-US"/>
        </w:rPr>
        <w:fldChar w:fldCharType="begin"/>
      </w:r>
      <w:r w:rsidR="00661ACE">
        <w:instrText xml:space="preserve"> XE "</w:instrText>
      </w:r>
      <w:r w:rsidR="00661ACE" w:rsidRPr="00186519">
        <w:rPr>
          <w:b/>
          <w:color w:val="000000" w:themeColor="text1"/>
        </w:rPr>
        <w:instrText xml:space="preserve">Валидация </w:instrText>
      </w:r>
      <w:r w:rsidR="00661ACE" w:rsidRPr="00186519">
        <w:rPr>
          <w:color w:val="000000" w:themeColor="text1"/>
          <w:lang w:val="en-US"/>
        </w:rPr>
        <w:instrText>&lt;</w:instrText>
      </w:r>
      <w:r w:rsidR="00661ACE" w:rsidRPr="00186519">
        <w:rPr>
          <w:color w:val="000000" w:themeColor="text1"/>
        </w:rPr>
        <w:instrText>управление качеством</w:instrText>
      </w:r>
      <w:r w:rsidR="00661ACE" w:rsidRPr="00186519">
        <w:rPr>
          <w:color w:val="000000" w:themeColor="text1"/>
          <w:lang w:val="en-US"/>
        </w:rPr>
        <w:instrText>&gt;</w:instrText>
      </w:r>
      <w:r w:rsidR="00661ACE">
        <w:instrText xml:space="preserve">" </w:instrText>
      </w:r>
      <w:r w:rsidR="003D5521">
        <w:rPr>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Подтверждение, посредством представления объективных свидетельств, того, что требования, предназначенные для конкретного использования или применения, выполнены.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Объективное свидетельство, необходимое для валидации, является результатом испытания или других форм определения, таких как осуществление альтернативных расчетов или анализ документов.</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2. Слово </w:t>
      </w:r>
      <w:r w:rsidR="00E64620">
        <w:rPr>
          <w:color w:val="000000" w:themeColor="text1"/>
          <w:sz w:val="24"/>
        </w:rPr>
        <w:t>«</w:t>
      </w:r>
      <w:r w:rsidRPr="00807482">
        <w:rPr>
          <w:color w:val="000000" w:themeColor="text1"/>
          <w:sz w:val="24"/>
        </w:rPr>
        <w:t>валидирован</w:t>
      </w:r>
      <w:r w:rsidR="00E64620">
        <w:rPr>
          <w:color w:val="000000" w:themeColor="text1"/>
          <w:sz w:val="24"/>
        </w:rPr>
        <w:t>»</w:t>
      </w:r>
      <w:r w:rsidRPr="00807482">
        <w:rPr>
          <w:color w:val="000000" w:themeColor="text1"/>
          <w:sz w:val="24"/>
        </w:rPr>
        <w:t xml:space="preserve"> используют для обозначения соответствующего статуса.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Условия, применяемые при валидации, могут быть реальными или смоделированными.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Отчетность о статусе конфигурации</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Отчетность о статусе конфигурации</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Записи и отчеты в установленной форме об информации о конфигурации продукции, о статусе предложенных изменений и состоянии внедрения одобренных изменений.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 xml:space="preserve">Конкретная ситуация </w:t>
      </w:r>
      <w:r w:rsidRPr="00227BF2">
        <w:rPr>
          <w:color w:val="000000" w:themeColor="text1"/>
        </w:rPr>
        <w:t>&lt;план качества&gt;</w:t>
      </w:r>
      <w:r w:rsidR="003D5521">
        <w:rPr>
          <w:color w:val="000000" w:themeColor="text1"/>
        </w:rPr>
        <w:fldChar w:fldCharType="begin"/>
      </w:r>
      <w:r w:rsidR="006D1247">
        <w:instrText xml:space="preserve"> XE "</w:instrText>
      </w:r>
      <w:r w:rsidR="006D1247" w:rsidRPr="003C27FD">
        <w:rPr>
          <w:b/>
          <w:color w:val="000000" w:themeColor="text1"/>
        </w:rPr>
        <w:instrText xml:space="preserve">Конкретная ситуация </w:instrText>
      </w:r>
      <w:r w:rsidR="006D1247" w:rsidRPr="003C27FD">
        <w:rPr>
          <w:color w:val="000000" w:themeColor="text1"/>
        </w:rPr>
        <w:instrText>&lt;план качества&gt;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Предмет плана качества.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3.8.15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Стратегия постоянных улучшений</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Стратегия постоянных улучшений</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Стратегия, направленная на улучшение возможностей процессов, систем, продукции и услуг, рабочих мест.</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3.85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Стратегия соответствия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Стратегия соответствия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Стратегия, ориентированная на выполнение требований к продукции или услугам, которые установлены заинтересованной стороной и/или нормативно-технической документацией (на деятельность или продукцию и услуги), и устранение возникающих несоответствий на основе корректирующих действий.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3.86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numPr>
          <w:ilvl w:val="0"/>
          <w:numId w:val="105"/>
        </w:numPr>
        <w:spacing w:before="120" w:after="0" w:line="360" w:lineRule="exact"/>
        <w:ind w:left="0" w:firstLine="709"/>
        <w:jc w:val="both"/>
        <w:rPr>
          <w:b/>
          <w:color w:val="000000" w:themeColor="text1"/>
        </w:rPr>
      </w:pPr>
      <w:r w:rsidRPr="00316249">
        <w:rPr>
          <w:b/>
          <w:color w:val="000000" w:themeColor="text1"/>
        </w:rPr>
        <w:t>Корпоративные знания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Корпоративные знания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Специфические для </w:t>
      </w:r>
      <w:r w:rsidR="006B63CD">
        <w:rPr>
          <w:color w:val="000000" w:themeColor="text1"/>
        </w:rPr>
        <w:t>ОАО «РЖД»</w:t>
      </w:r>
      <w:r w:rsidRPr="00316249">
        <w:rPr>
          <w:color w:val="000000" w:themeColor="text1"/>
        </w:rPr>
        <w:t xml:space="preserve"> знания, собирающиеся на основе опыта. Это информация, которая используется и распространяется внутри </w:t>
      </w:r>
      <w:r w:rsidR="006B63CD">
        <w:rPr>
          <w:color w:val="000000" w:themeColor="text1"/>
        </w:rPr>
        <w:t>ОАО «РЖД»</w:t>
      </w:r>
      <w:r w:rsidRPr="00316249">
        <w:rPr>
          <w:color w:val="000000" w:themeColor="text1"/>
        </w:rPr>
        <w:t xml:space="preserve"> для того, чтобы достичь ее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3.37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53" w:name="_Toc131076378"/>
      <w:bookmarkStart w:id="354" w:name="_Toc148538470"/>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2.</w:t>
      </w:r>
      <w:r w:rsidRPr="00316249">
        <w:rPr>
          <w:rFonts w:ascii="Times New Roman" w:hAnsi="Times New Roman" w:cs="Times New Roman"/>
          <w:b/>
          <w:color w:val="000000" w:themeColor="text1"/>
          <w:sz w:val="28"/>
          <w:szCs w:val="28"/>
        </w:rPr>
        <w:t xml:space="preserve"> Термины, относящиеся к потребителям</w:t>
      </w:r>
      <w:bookmarkEnd w:id="353"/>
      <w:bookmarkEnd w:id="354"/>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Удовлетворенность потребителей</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Удовлетворенность потребителей</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Восприятие потребителями степени выполнения их требований.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3.91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3.49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Правила достижения удовлетворенности потребителя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Правила достижения удовлетворенности потребителя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Обещания, данные потребителю организацией относительно ее поведения, направленного на повышение удовлетворенности потребителя, и соответствующие меры их обеспечения.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Меры обеспечения могут включать в себя цели, условия, ограничения, контактную информацию и процедуры обращения с претензиями.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3.9.5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 xml:space="preserve">Обратная связь </w:t>
      </w:r>
      <w:r w:rsidRPr="00227BF2">
        <w:rPr>
          <w:color w:val="000000" w:themeColor="text1"/>
        </w:rPr>
        <w:t>&lt;удовлетворенность потребителя&gt;</w:t>
      </w:r>
      <w:r w:rsidR="003D5521">
        <w:rPr>
          <w:color w:val="000000" w:themeColor="text1"/>
        </w:rPr>
        <w:fldChar w:fldCharType="begin"/>
      </w:r>
      <w:r w:rsidR="006D1247">
        <w:instrText xml:space="preserve"> XE "</w:instrText>
      </w:r>
      <w:r w:rsidR="006D1247" w:rsidRPr="004F5DE7">
        <w:rPr>
          <w:b/>
          <w:color w:val="000000" w:themeColor="text1"/>
        </w:rPr>
        <w:instrText xml:space="preserve">Обратная связь </w:instrText>
      </w:r>
      <w:r w:rsidR="006D1247" w:rsidRPr="004F5DE7">
        <w:rPr>
          <w:color w:val="000000" w:themeColor="text1"/>
        </w:rPr>
        <w:instrText>&lt;удовлетворенность потребителя&gt;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Мнения, комментарии и выражения заинтересованности в продукции, услуге или процессе обработки претензий.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3.9.1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 xml:space="preserve">Претензия </w:t>
      </w:r>
      <w:r w:rsidRPr="00227BF2">
        <w:rPr>
          <w:color w:val="000000" w:themeColor="text1"/>
        </w:rPr>
        <w:t>&lt;удовлетворенность потребителя&gt;</w:t>
      </w:r>
      <w:r w:rsidR="003D5521">
        <w:rPr>
          <w:color w:val="000000" w:themeColor="text1"/>
        </w:rPr>
        <w:fldChar w:fldCharType="begin"/>
      </w:r>
      <w:r w:rsidR="006D1247">
        <w:instrText xml:space="preserve"> XE "</w:instrText>
      </w:r>
      <w:r w:rsidR="006D1247" w:rsidRPr="00A85796">
        <w:rPr>
          <w:b/>
          <w:color w:val="000000" w:themeColor="text1"/>
        </w:rPr>
        <w:instrText xml:space="preserve">Претензия </w:instrText>
      </w:r>
      <w:r w:rsidR="006D1247" w:rsidRPr="00A85796">
        <w:rPr>
          <w:color w:val="000000" w:themeColor="text1"/>
        </w:rPr>
        <w:instrText>&lt;удовлетворенность потребителя&gt;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Выражение организации неудовлетворенности ее продукцией или услугой, или непосредственно процессом управления претензиями в ситуациях, где явно или неявно ожидается ответ или решение.</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3.9.3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 xml:space="preserve">Спорный вопрос </w:t>
      </w:r>
      <w:r w:rsidRPr="00227BF2">
        <w:rPr>
          <w:color w:val="000000" w:themeColor="text1"/>
        </w:rPr>
        <w:t>&lt;удовлетворенность потребителя&gt;</w:t>
      </w:r>
      <w:r w:rsidR="003D5521">
        <w:rPr>
          <w:color w:val="000000" w:themeColor="text1"/>
        </w:rPr>
        <w:fldChar w:fldCharType="begin"/>
      </w:r>
      <w:r w:rsidR="006D1247">
        <w:instrText xml:space="preserve"> XE "</w:instrText>
      </w:r>
      <w:r w:rsidR="006D1247" w:rsidRPr="00F23557">
        <w:rPr>
          <w:b/>
          <w:color w:val="000000" w:themeColor="text1"/>
        </w:rPr>
        <w:instrText xml:space="preserve">Спорный вопрос </w:instrText>
      </w:r>
      <w:r w:rsidR="006D1247" w:rsidRPr="00F23557">
        <w:rPr>
          <w:color w:val="000000" w:themeColor="text1"/>
        </w:rPr>
        <w:instrText>&lt;удовлетворенность потребителя&gt;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Несогласие с претензией, переданное ПУСВ-провайдеру.</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Некоторые организации предоставляют своим потребителям возможность выразить неудовлетворенность вначале ПУСВ-провайдеру. В таком случае выражение неудовлетворенности становится претензией после передачи его в организацию для рассмотрения и становится спорным вопросом, если его не удается урегулировать внутри организации без участия ПУСВ-провайдера. Многие организации предпочитают, чтобы потребители сообщали в первую очередь им о любой неудовлетворенности, прежде чем начинать урегулировать спорные вопросы вне организации.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3.9.6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Обслуживание потребителя</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Обслуживание потребителя</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Взаимодействие организации с потребителем на всех стадиях жизненного цикла продукции или услуги.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3.9.4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Клиент</w:t>
      </w:r>
      <w:r>
        <w:rPr>
          <w:b/>
          <w:color w:val="000000" w:themeColor="text1"/>
        </w:rPr>
        <w:t>-</w:t>
      </w:r>
      <w:r w:rsidRPr="00316249">
        <w:rPr>
          <w:b/>
          <w:color w:val="000000" w:themeColor="text1"/>
        </w:rPr>
        <w:t>ориентированность</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Клиент</w:instrText>
      </w:r>
      <w:r>
        <w:rPr>
          <w:b/>
          <w:color w:val="000000" w:themeColor="text1"/>
        </w:rPr>
        <w:instrText>-</w:instrText>
      </w:r>
      <w:r w:rsidRPr="00316249">
        <w:rPr>
          <w:b/>
          <w:color w:val="000000" w:themeColor="text1"/>
        </w:rPr>
        <w:instrText>ориентированность</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Одна из основных ценностей организации, отражающая стремление и навыки организации выстраивать взаимовыгодные отношения со своими клиентами, обеспечивая тем самым устойчивые доходные поступления.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3.12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numPr>
          <w:ilvl w:val="0"/>
          <w:numId w:val="106"/>
        </w:numPr>
        <w:spacing w:before="120" w:after="0" w:line="360" w:lineRule="exact"/>
        <w:ind w:left="0" w:firstLine="709"/>
        <w:jc w:val="both"/>
        <w:rPr>
          <w:b/>
          <w:color w:val="000000" w:themeColor="text1"/>
        </w:rPr>
      </w:pPr>
      <w:r w:rsidRPr="00316249">
        <w:rPr>
          <w:b/>
          <w:color w:val="000000" w:themeColor="text1"/>
        </w:rPr>
        <w:t>Цепь поставок</w:t>
      </w:r>
      <w:r w:rsidR="003D5521" w:rsidRPr="00316249">
        <w:rPr>
          <w:b/>
          <w:color w:val="000000" w:themeColor="text1"/>
        </w:rPr>
        <w:fldChar w:fldCharType="begin"/>
      </w:r>
      <w:r w:rsidRPr="00316249">
        <w:rPr>
          <w:color w:val="000000" w:themeColor="text1"/>
        </w:rPr>
        <w:instrText xml:space="preserve"> XE </w:instrText>
      </w:r>
      <w:r w:rsidR="00E64620">
        <w:rPr>
          <w:color w:val="000000" w:themeColor="text1"/>
        </w:rPr>
        <w:instrText>«</w:instrText>
      </w:r>
      <w:r w:rsidRPr="00316249">
        <w:rPr>
          <w:b/>
          <w:color w:val="000000" w:themeColor="text1"/>
        </w:rPr>
        <w:instrText>Цепь поставок</w:instrText>
      </w:r>
      <w:r w:rsidR="00E64620">
        <w:rPr>
          <w:color w:val="000000" w:themeColor="text1"/>
        </w:rPr>
        <w:instrText>»</w:instrText>
      </w:r>
      <w:r w:rsidRPr="00316249">
        <w:rPr>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потоков и соответствующих им кооперационных и координационных процессов между различными участниками цепи создания стоимости для удовлетворения требований потребителей в товарах и услугах.</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3.57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55" w:name="_Toc131076379"/>
      <w:bookmarkStart w:id="356" w:name="_Toc148538471"/>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3</w:t>
      </w:r>
      <w:r w:rsidRPr="00316249">
        <w:rPr>
          <w:rFonts w:ascii="Times New Roman" w:hAnsi="Times New Roman" w:cs="Times New Roman"/>
          <w:b/>
          <w:color w:val="000000" w:themeColor="text1"/>
          <w:sz w:val="28"/>
          <w:szCs w:val="28"/>
        </w:rPr>
        <w:t>. Термины, относящиеся к характеристикам</w:t>
      </w:r>
      <w:bookmarkEnd w:id="355"/>
      <w:bookmarkEnd w:id="356"/>
    </w:p>
    <w:p w:rsidR="000C4C88" w:rsidRPr="00345E72" w:rsidRDefault="000C4C88" w:rsidP="004A280C">
      <w:pPr>
        <w:pStyle w:val="a3"/>
        <w:numPr>
          <w:ilvl w:val="0"/>
          <w:numId w:val="107"/>
        </w:numPr>
        <w:spacing w:before="120" w:after="0" w:line="360" w:lineRule="exact"/>
        <w:ind w:left="0" w:firstLine="709"/>
        <w:jc w:val="both"/>
        <w:rPr>
          <w:b/>
          <w:color w:val="000000" w:themeColor="text1"/>
        </w:rPr>
      </w:pPr>
      <w:r w:rsidRPr="00345E72">
        <w:rPr>
          <w:b/>
          <w:color w:val="000000" w:themeColor="text1"/>
        </w:rPr>
        <w:t>Характеристика</w:t>
      </w:r>
      <w:r w:rsidR="003D5521" w:rsidRPr="00345E72">
        <w:rPr>
          <w:b/>
          <w:color w:val="000000" w:themeColor="text1"/>
        </w:rPr>
        <w:fldChar w:fldCharType="begin"/>
      </w:r>
      <w:r w:rsidRPr="00345E72">
        <w:rPr>
          <w:color w:val="000000" w:themeColor="text1"/>
        </w:rPr>
        <w:instrText xml:space="preserve"> XE </w:instrText>
      </w:r>
      <w:r w:rsidR="00E64620">
        <w:rPr>
          <w:color w:val="000000" w:themeColor="text1"/>
        </w:rPr>
        <w:instrText>«</w:instrText>
      </w:r>
      <w:r w:rsidRPr="00345E72">
        <w:rPr>
          <w:b/>
          <w:color w:val="000000" w:themeColor="text1"/>
        </w:rPr>
        <w:instrText>Характеристика</w:instrText>
      </w:r>
      <w:r w:rsidR="00E64620">
        <w:rPr>
          <w:color w:val="000000" w:themeColor="text1"/>
        </w:rPr>
        <w:instrText>»</w:instrText>
      </w:r>
      <w:r w:rsidRPr="00345E72">
        <w:rPr>
          <w:color w:val="000000" w:themeColor="text1"/>
        </w:rPr>
        <w:instrText xml:space="preserve"> </w:instrText>
      </w:r>
      <w:r w:rsidR="003D5521" w:rsidRPr="00345E72">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Отличительное свойство. Характеристика может быть собственной (внутренне присущей) или присвоенной (назначенной), может быть качественной или количественной, и принадлежать к различным классам (например, физические характеристики, органолептические характеристики, этические характеристики, характеристики, связанные со временем, эргономические характеристики, функциональные характеристики).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3.99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3.55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Характеристика качества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Характеристика качества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Присущая объекту характеристика, относящаяся к требованию.</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1. Понятие </w:t>
      </w:r>
      <w:r w:rsidR="00E64620">
        <w:rPr>
          <w:color w:val="000000" w:themeColor="text1"/>
          <w:sz w:val="24"/>
        </w:rPr>
        <w:t>«</w:t>
      </w:r>
      <w:r w:rsidRPr="00807482">
        <w:rPr>
          <w:color w:val="000000" w:themeColor="text1"/>
          <w:sz w:val="24"/>
        </w:rPr>
        <w:t>присущая</w:t>
      </w:r>
      <w:r w:rsidR="00E64620">
        <w:rPr>
          <w:color w:val="000000" w:themeColor="text1"/>
          <w:sz w:val="24"/>
        </w:rPr>
        <w:t>»</w:t>
      </w:r>
      <w:r w:rsidRPr="00807482">
        <w:rPr>
          <w:color w:val="000000" w:themeColor="text1"/>
          <w:sz w:val="24"/>
        </w:rPr>
        <w:t xml:space="preserve"> означает существование в чем-то, прежде всего, как постоянной характеристики.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Присвоенная характеристика объекта (например, цена объекта) не является характеристикой качества этого объекта.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3.10.2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Фактор</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Фактор</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Характеристика, оказывающая влияние на деятельность </w:t>
      </w:r>
      <w:r w:rsidR="006B63CD">
        <w:rPr>
          <w:color w:val="000000" w:themeColor="text1"/>
        </w:rPr>
        <w:t>ОАО «РЖД»</w:t>
      </w:r>
      <w:r w:rsidRPr="00316249">
        <w:rPr>
          <w:color w:val="000000" w:themeColor="text1"/>
        </w:rPr>
        <w:t>.</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3.98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 xml:space="preserve">Человеческий фактор </w:t>
      </w:r>
      <w:r w:rsidRPr="008E59E7">
        <w:rPr>
          <w:color w:val="000000" w:themeColor="text1"/>
        </w:rPr>
        <w:t>&lt;управление качеством&gt;</w:t>
      </w:r>
      <w:r w:rsidR="003D5521">
        <w:rPr>
          <w:color w:val="000000" w:themeColor="text1"/>
        </w:rPr>
        <w:fldChar w:fldCharType="begin"/>
      </w:r>
      <w:r w:rsidR="006D1247">
        <w:instrText xml:space="preserve"> XE "</w:instrText>
      </w:r>
      <w:r w:rsidR="006D1247" w:rsidRPr="00A93C1B">
        <w:rPr>
          <w:b/>
          <w:color w:val="000000" w:themeColor="text1"/>
        </w:rPr>
        <w:instrText xml:space="preserve">Человеческий фактор </w:instrText>
      </w:r>
      <w:r w:rsidR="006D1247" w:rsidRPr="00A93C1B">
        <w:rPr>
          <w:color w:val="000000" w:themeColor="text1"/>
        </w:rPr>
        <w:instrText>&lt;управление качеством&gt;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Характеристика, присущая лицу, которое имеет влияние на рассматриваемый объект.</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Характеристики могут быть физическими, образовательными или социальными.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Человеческие факторы могут значительно влиять на систему менеджмента.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3.10.3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Метрологическая характеристика</w:t>
      </w:r>
    </w:p>
    <w:p w:rsidR="000C4C88" w:rsidRDefault="000C4C88" w:rsidP="000C4C88">
      <w:pPr>
        <w:spacing w:after="0" w:line="360" w:lineRule="exact"/>
        <w:ind w:firstLine="709"/>
        <w:jc w:val="both"/>
        <w:rPr>
          <w:color w:val="000000" w:themeColor="text1"/>
        </w:rPr>
      </w:pPr>
      <w:r w:rsidRPr="00A47271">
        <w:rPr>
          <w:color w:val="000000" w:themeColor="text1"/>
        </w:rPr>
        <w:t xml:space="preserve">Определение к термину дано в </w:t>
      </w:r>
      <w:r w:rsidR="009D3621">
        <w:rPr>
          <w:color w:val="000000" w:themeColor="text1"/>
        </w:rPr>
        <w:t>пункте</w:t>
      </w:r>
      <w:r w:rsidR="000961E5">
        <w:rPr>
          <w:color w:val="000000" w:themeColor="text1"/>
        </w:rPr>
        <w:t xml:space="preserve"> </w:t>
      </w:r>
      <w:r w:rsidR="003D5521">
        <w:rPr>
          <w:color w:val="000000" w:themeColor="text1"/>
        </w:rPr>
        <w:fldChar w:fldCharType="begin"/>
      </w:r>
      <w:r w:rsidR="000961E5">
        <w:rPr>
          <w:color w:val="000000" w:themeColor="text1"/>
        </w:rPr>
        <w:instrText xml:space="preserve"> REF _Ref145949158 \r \h </w:instrText>
      </w:r>
      <w:r w:rsidR="003D5521">
        <w:rPr>
          <w:color w:val="000000" w:themeColor="text1"/>
        </w:rPr>
      </w:r>
      <w:r w:rsidR="003D5521">
        <w:rPr>
          <w:color w:val="000000" w:themeColor="text1"/>
        </w:rPr>
        <w:fldChar w:fldCharType="separate"/>
      </w:r>
      <w:r w:rsidR="00FD7600">
        <w:rPr>
          <w:color w:val="000000" w:themeColor="text1"/>
        </w:rPr>
        <w:t>12.144</w:t>
      </w:r>
      <w:r w:rsidR="003D5521">
        <w:rPr>
          <w:color w:val="000000" w:themeColor="text1"/>
        </w:rPr>
        <w:fldChar w:fldCharType="end"/>
      </w:r>
      <w:r w:rsidRPr="00A47271">
        <w:rPr>
          <w:color w:val="000000" w:themeColor="text1"/>
        </w:rPr>
        <w:t>.</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Конфигурация</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Конфигурация</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Взаимосвязанные функциональные и физические характеристики продукции или услуги, установленные в информации о конфигурации продукции.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3.10.6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7"/>
        </w:numPr>
        <w:spacing w:before="120" w:after="0" w:line="360" w:lineRule="exact"/>
        <w:ind w:left="0" w:firstLine="709"/>
        <w:jc w:val="both"/>
        <w:rPr>
          <w:b/>
          <w:color w:val="000000" w:themeColor="text1"/>
        </w:rPr>
      </w:pPr>
      <w:r w:rsidRPr="00316249">
        <w:rPr>
          <w:b/>
          <w:color w:val="000000" w:themeColor="text1"/>
        </w:rPr>
        <w:t>Базовая конфигурация</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Базовая конфигурация</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Утвержденная информация о конфигурации продукции, в которой установлены характеристики продукции или услуги, относящиеся к указанному моменту времени, и используемая в качестве ссылки на всех стадиях жизненного цикла продукции или услуги.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3.10.7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57" w:name="_Toc131076380"/>
      <w:bookmarkStart w:id="358" w:name="_Toc148538472"/>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4</w:t>
      </w:r>
      <w:r w:rsidRPr="00316249">
        <w:rPr>
          <w:rFonts w:ascii="Times New Roman" w:hAnsi="Times New Roman" w:cs="Times New Roman"/>
          <w:b/>
          <w:color w:val="000000" w:themeColor="text1"/>
          <w:sz w:val="28"/>
          <w:szCs w:val="28"/>
        </w:rPr>
        <w:t>. Термины, относящиеся к определению</w:t>
      </w:r>
      <w:bookmarkEnd w:id="357"/>
      <w:bookmarkEnd w:id="358"/>
    </w:p>
    <w:p w:rsidR="000C4C88" w:rsidRPr="00345E72" w:rsidRDefault="000C4C88" w:rsidP="004A280C">
      <w:pPr>
        <w:pStyle w:val="a3"/>
        <w:numPr>
          <w:ilvl w:val="0"/>
          <w:numId w:val="108"/>
        </w:numPr>
        <w:spacing w:before="120" w:after="0" w:line="360" w:lineRule="exact"/>
        <w:ind w:left="0" w:firstLine="709"/>
        <w:jc w:val="both"/>
        <w:rPr>
          <w:b/>
          <w:color w:val="000000" w:themeColor="text1"/>
        </w:rPr>
      </w:pPr>
      <w:r w:rsidRPr="00345E72">
        <w:rPr>
          <w:b/>
          <w:color w:val="000000" w:themeColor="text1"/>
        </w:rPr>
        <w:t>Определение</w:t>
      </w:r>
      <w:r w:rsidR="003D5521" w:rsidRPr="00345E72">
        <w:rPr>
          <w:b/>
          <w:color w:val="000000" w:themeColor="text1"/>
        </w:rPr>
        <w:fldChar w:fldCharType="begin"/>
      </w:r>
      <w:r w:rsidRPr="00345E72">
        <w:rPr>
          <w:color w:val="000000" w:themeColor="text1"/>
        </w:rPr>
        <w:instrText xml:space="preserve"> XE </w:instrText>
      </w:r>
      <w:r w:rsidR="00E64620">
        <w:rPr>
          <w:color w:val="000000" w:themeColor="text1"/>
        </w:rPr>
        <w:instrText>«</w:instrText>
      </w:r>
      <w:r w:rsidRPr="00345E72">
        <w:rPr>
          <w:b/>
          <w:color w:val="000000" w:themeColor="text1"/>
        </w:rPr>
        <w:instrText>Определение</w:instrText>
      </w:r>
      <w:r w:rsidR="00E64620">
        <w:rPr>
          <w:color w:val="000000" w:themeColor="text1"/>
        </w:rPr>
        <w:instrText>»</w:instrText>
      </w:r>
      <w:r w:rsidRPr="00345E72">
        <w:rPr>
          <w:color w:val="000000" w:themeColor="text1"/>
        </w:rPr>
        <w:instrText xml:space="preserve"> </w:instrText>
      </w:r>
      <w:r w:rsidR="003D5521" w:rsidRPr="00345E72">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Действия по установлению одной или более характеристик и величин этих характеристик.</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3.11.1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8"/>
        </w:numPr>
        <w:spacing w:before="120" w:after="0" w:line="360" w:lineRule="exact"/>
        <w:ind w:left="0" w:firstLine="709"/>
        <w:jc w:val="both"/>
        <w:rPr>
          <w:b/>
          <w:color w:val="000000" w:themeColor="text1"/>
        </w:rPr>
      </w:pPr>
      <w:r w:rsidRPr="00316249">
        <w:rPr>
          <w:b/>
          <w:color w:val="000000" w:themeColor="text1"/>
        </w:rPr>
        <w:t xml:space="preserve">Анализ </w:t>
      </w:r>
      <w:r w:rsidRPr="008E59E7">
        <w:rPr>
          <w:color w:val="000000" w:themeColor="text1"/>
        </w:rPr>
        <w:t>&lt;управление качеством&gt;</w:t>
      </w:r>
      <w:r w:rsidR="003D5521">
        <w:rPr>
          <w:color w:val="000000" w:themeColor="text1"/>
        </w:rPr>
        <w:fldChar w:fldCharType="begin"/>
      </w:r>
      <w:r w:rsidR="006D1247">
        <w:instrText xml:space="preserve"> XE "</w:instrText>
      </w:r>
      <w:r w:rsidR="006D1247" w:rsidRPr="003A26BC">
        <w:rPr>
          <w:b/>
          <w:color w:val="000000" w:themeColor="text1"/>
        </w:rPr>
        <w:instrText xml:space="preserve">Анализ </w:instrText>
      </w:r>
      <w:r w:rsidR="006D1247" w:rsidRPr="003A26BC">
        <w:rPr>
          <w:color w:val="000000" w:themeColor="text1"/>
        </w:rPr>
        <w:instrText>&lt;управление качеством&gt;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Деятельность, предпринимаемая для установления пригодности, адекватности, результативности рассматриваемого объекта для достижения установленных целей.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3.1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pStyle w:val="a3"/>
        <w:numPr>
          <w:ilvl w:val="0"/>
          <w:numId w:val="108"/>
        </w:numPr>
        <w:spacing w:before="120" w:after="0" w:line="360" w:lineRule="exact"/>
        <w:ind w:left="0" w:firstLine="709"/>
        <w:jc w:val="both"/>
        <w:rPr>
          <w:b/>
          <w:color w:val="000000" w:themeColor="text1"/>
        </w:rPr>
      </w:pPr>
      <w:r w:rsidRPr="00316249">
        <w:rPr>
          <w:b/>
          <w:color w:val="000000" w:themeColor="text1"/>
        </w:rPr>
        <w:t xml:space="preserve">Мониторинг </w:t>
      </w:r>
      <w:r w:rsidRPr="008E59E7">
        <w:rPr>
          <w:color w:val="000000" w:themeColor="text1"/>
        </w:rPr>
        <w:t>&lt;управление качеством&gt;</w:t>
      </w:r>
      <w:r w:rsidR="003D5521">
        <w:rPr>
          <w:color w:val="000000" w:themeColor="text1"/>
        </w:rPr>
        <w:fldChar w:fldCharType="begin"/>
      </w:r>
      <w:r w:rsidR="006D1247">
        <w:instrText xml:space="preserve"> XE "</w:instrText>
      </w:r>
      <w:r w:rsidR="006D1247" w:rsidRPr="007E5938">
        <w:rPr>
          <w:b/>
          <w:color w:val="000000" w:themeColor="text1"/>
        </w:rPr>
        <w:instrText xml:space="preserve">Мониторинг </w:instrText>
      </w:r>
      <w:r w:rsidR="006D1247" w:rsidRPr="007E5938">
        <w:rPr>
          <w:color w:val="000000" w:themeColor="text1"/>
        </w:rPr>
        <w:instrText>&lt;управление качеством&gt;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Определение статуса системы, процесса, продукции, услуги или действия.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3.41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 xml:space="preserve">; </w:t>
      </w:r>
      <w:r>
        <w:rPr>
          <w:color w:val="000000" w:themeColor="text1"/>
        </w:rPr>
        <w:t xml:space="preserve">пункт 3.16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pStyle w:val="a3"/>
        <w:numPr>
          <w:ilvl w:val="0"/>
          <w:numId w:val="108"/>
        </w:numPr>
        <w:spacing w:before="120" w:after="0" w:line="360" w:lineRule="exact"/>
        <w:ind w:left="0" w:firstLine="709"/>
        <w:jc w:val="both"/>
        <w:rPr>
          <w:b/>
          <w:color w:val="000000" w:themeColor="text1"/>
        </w:rPr>
      </w:pPr>
      <w:r w:rsidRPr="00316249">
        <w:rPr>
          <w:b/>
          <w:color w:val="000000" w:themeColor="text1"/>
        </w:rPr>
        <w:t xml:space="preserve">Испытание </w:t>
      </w:r>
      <w:r w:rsidRPr="008E59E7">
        <w:rPr>
          <w:color w:val="000000" w:themeColor="text1"/>
        </w:rPr>
        <w:t>&lt;управление качеством&gt;</w:t>
      </w:r>
      <w:r w:rsidR="003D5521">
        <w:rPr>
          <w:color w:val="000000" w:themeColor="text1"/>
        </w:rPr>
        <w:fldChar w:fldCharType="begin"/>
      </w:r>
      <w:r w:rsidR="006D1247">
        <w:instrText xml:space="preserve"> XE "</w:instrText>
      </w:r>
      <w:r w:rsidR="006D1247" w:rsidRPr="008A57E5">
        <w:rPr>
          <w:b/>
          <w:color w:val="000000" w:themeColor="text1"/>
        </w:rPr>
        <w:instrText xml:space="preserve">Испытание </w:instrText>
      </w:r>
      <w:r w:rsidR="006D1247" w:rsidRPr="008A57E5">
        <w:rPr>
          <w:color w:val="000000" w:themeColor="text1"/>
        </w:rPr>
        <w:instrText>&lt;управление качеством&gt;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Определение соответствия требованиям для конкретного предполагаемого использования или применения.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Если результат испытания показывает соответствие, он может быть использован для целей валидации.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3.11.8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8"/>
        </w:numPr>
        <w:spacing w:before="120" w:after="0" w:line="360" w:lineRule="exact"/>
        <w:ind w:left="0" w:firstLine="709"/>
        <w:jc w:val="both"/>
        <w:rPr>
          <w:b/>
          <w:color w:val="000000" w:themeColor="text1"/>
        </w:rPr>
      </w:pPr>
      <w:r w:rsidRPr="00316249">
        <w:rPr>
          <w:b/>
          <w:color w:val="000000" w:themeColor="text1"/>
        </w:rPr>
        <w:t xml:space="preserve">Оценка продвижения </w:t>
      </w:r>
      <w:r w:rsidRPr="008E59E7">
        <w:rPr>
          <w:color w:val="000000" w:themeColor="text1"/>
        </w:rPr>
        <w:t>&lt;менеджмент проекта&gt;</w:t>
      </w:r>
      <w:r w:rsidR="003D5521">
        <w:rPr>
          <w:color w:val="000000" w:themeColor="text1"/>
        </w:rPr>
        <w:fldChar w:fldCharType="begin"/>
      </w:r>
      <w:r w:rsidR="006D1247">
        <w:instrText xml:space="preserve"> XE "</w:instrText>
      </w:r>
      <w:r w:rsidR="006D1247" w:rsidRPr="004D6B90">
        <w:rPr>
          <w:b/>
          <w:color w:val="000000" w:themeColor="text1"/>
        </w:rPr>
        <w:instrText xml:space="preserve">Оценка продвижения </w:instrText>
      </w:r>
      <w:r w:rsidR="006D1247" w:rsidRPr="004D6B90">
        <w:rPr>
          <w:color w:val="000000" w:themeColor="text1"/>
        </w:rPr>
        <w:instrText>&lt;менеджмент проекта&gt;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Оценка продвижения к достижению целей проекта.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Оценку выполняют на соответствующих этапах жизненного цикла проекта по ходу его процессов на основе критериев для процессов проекта и продукции или услуг.</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Результаты оценок продвижения могут привести к пересмотру плана менеджмента проекта.</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3.11.9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59" w:name="_Toc131076381"/>
      <w:bookmarkStart w:id="360" w:name="_Toc148538473"/>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5</w:t>
      </w:r>
      <w:r w:rsidRPr="00316249">
        <w:rPr>
          <w:rFonts w:ascii="Times New Roman" w:hAnsi="Times New Roman" w:cs="Times New Roman"/>
          <w:b/>
          <w:color w:val="000000" w:themeColor="text1"/>
          <w:sz w:val="28"/>
          <w:szCs w:val="28"/>
        </w:rPr>
        <w:t>. Термины, относящиеся к действиям</w:t>
      </w:r>
      <w:bookmarkEnd w:id="359"/>
      <w:bookmarkEnd w:id="360"/>
    </w:p>
    <w:p w:rsidR="000C4C88" w:rsidRPr="00345E72" w:rsidRDefault="000C4C88" w:rsidP="004A280C">
      <w:pPr>
        <w:pStyle w:val="a3"/>
        <w:numPr>
          <w:ilvl w:val="0"/>
          <w:numId w:val="109"/>
        </w:numPr>
        <w:spacing w:before="120" w:after="0" w:line="360" w:lineRule="exact"/>
        <w:ind w:left="0" w:firstLine="709"/>
        <w:jc w:val="both"/>
        <w:rPr>
          <w:b/>
          <w:color w:val="000000" w:themeColor="text1"/>
        </w:rPr>
      </w:pPr>
      <w:r w:rsidRPr="00345E72">
        <w:rPr>
          <w:b/>
          <w:color w:val="000000" w:themeColor="text1"/>
        </w:rPr>
        <w:t>Предупреждающее действие</w:t>
      </w:r>
      <w:r w:rsidR="003D5521" w:rsidRPr="00345E72">
        <w:rPr>
          <w:b/>
          <w:color w:val="000000" w:themeColor="text1"/>
        </w:rPr>
        <w:fldChar w:fldCharType="begin"/>
      </w:r>
      <w:r w:rsidRPr="00345E72">
        <w:rPr>
          <w:color w:val="000000" w:themeColor="text1"/>
        </w:rPr>
        <w:instrText xml:space="preserve"> XE </w:instrText>
      </w:r>
      <w:r w:rsidR="00E64620">
        <w:rPr>
          <w:color w:val="000000" w:themeColor="text1"/>
        </w:rPr>
        <w:instrText>«</w:instrText>
      </w:r>
      <w:r w:rsidRPr="00345E72">
        <w:rPr>
          <w:b/>
          <w:color w:val="000000" w:themeColor="text1"/>
        </w:rPr>
        <w:instrText>Предупреждающее действие</w:instrText>
      </w:r>
      <w:r w:rsidR="00E64620">
        <w:rPr>
          <w:color w:val="000000" w:themeColor="text1"/>
        </w:rPr>
        <w:instrText>»</w:instrText>
      </w:r>
      <w:r w:rsidRPr="00345E72">
        <w:rPr>
          <w:color w:val="000000" w:themeColor="text1"/>
        </w:rPr>
        <w:instrText xml:space="preserve"> </w:instrText>
      </w:r>
      <w:r w:rsidR="003D5521" w:rsidRPr="00345E72">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Действие, предпринятое для устранения причины потенциального несоответствия или другой потенциально нежелательной ситуации.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Потенциальное несоответствие может иметь несколько причин.</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Предупреждающее действие предпринимают для предотвращения возникновения события, тогда как корректирующее действие - для предотвращения повторного возникновения события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3.12.1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Pr>
          <w:b/>
          <w:color w:val="000000" w:themeColor="text1"/>
          <w:lang w:val="en-US"/>
        </w:rPr>
        <w:t>[</w:t>
      </w:r>
      <w:r w:rsidRPr="00316249">
        <w:rPr>
          <w:b/>
          <w:color w:val="000000" w:themeColor="text1"/>
        </w:rPr>
        <w:t>корректирующее действие, коррекция</w:t>
      </w:r>
      <w:r>
        <w:rPr>
          <w:b/>
          <w:color w:val="000000" w:themeColor="text1"/>
          <w:lang w:val="en-US"/>
        </w:rPr>
        <w:t>]</w:t>
      </w:r>
      <w:r w:rsidR="003D5521">
        <w:rPr>
          <w:b/>
          <w:color w:val="000000" w:themeColor="text1"/>
          <w:lang w:val="en-US"/>
        </w:rPr>
        <w:fldChar w:fldCharType="begin"/>
      </w:r>
      <w:r>
        <w:instrText xml:space="preserve"> XE </w:instrText>
      </w:r>
      <w:r w:rsidR="00E64620">
        <w:instrText>«</w:instrText>
      </w:r>
      <w:r w:rsidRPr="00C35F86">
        <w:rPr>
          <w:b/>
          <w:color w:val="000000" w:themeColor="text1"/>
          <w:lang w:val="en-US"/>
        </w:rPr>
        <w:instrText>[</w:instrText>
      </w:r>
      <w:r w:rsidRPr="00C35F86">
        <w:rPr>
          <w:b/>
          <w:color w:val="000000" w:themeColor="text1"/>
        </w:rPr>
        <w:instrText>корректирующее действие, коррекция</w:instrText>
      </w:r>
      <w:r w:rsidRPr="00C35F86">
        <w:rPr>
          <w:b/>
          <w:color w:val="000000" w:themeColor="text1"/>
          <w:lang w:val="en-US"/>
        </w:rPr>
        <w:instrText>]</w:instrText>
      </w:r>
      <w:r w:rsidR="00E64620">
        <w:instrText>»</w:instrText>
      </w:r>
      <w:r>
        <w:instrText xml:space="preserve"> </w:instrText>
      </w:r>
      <w:r w:rsidR="003D5521">
        <w:rPr>
          <w:b/>
          <w:color w:val="000000" w:themeColor="text1"/>
          <w:lang w:val="en-US"/>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Мероприятие (действие, комплекс взаимосвязанных действий), направленное на причину несоответствия/отклонения (фактор риска) или их совокупность, в том числе для предупреждения его повторного возникновения, и/или последствия несоответствия/отклонения.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3.13 Концепции управления качеством в холдинге </w:t>
      </w:r>
      <w:r w:rsidR="00E64620">
        <w:rPr>
          <w:color w:val="000000" w:themeColor="text1"/>
        </w:rPr>
        <w:t>«</w:t>
      </w:r>
      <w:r>
        <w:rPr>
          <w:color w:val="000000" w:themeColor="text1"/>
        </w:rPr>
        <w:t>РЖД</w:t>
      </w:r>
      <w:r w:rsidR="00E64620">
        <w:rPr>
          <w:color w:val="000000" w:themeColor="text1"/>
        </w:rPr>
        <w:t>»</w:t>
      </w:r>
      <w:r>
        <w:rPr>
          <w:color w:val="000000" w:themeColor="text1"/>
        </w:rPr>
        <w:t>, утвержд</w:t>
      </w:r>
      <w:r w:rsidR="00840400">
        <w:rPr>
          <w:color w:val="000000" w:themeColor="text1"/>
        </w:rPr>
        <w:t>е</w:t>
      </w:r>
      <w:r>
        <w:rPr>
          <w:color w:val="000000" w:themeColor="text1"/>
        </w:rPr>
        <w:t xml:space="preserve">нной распоряжением </w:t>
      </w:r>
      <w:r w:rsidR="008466A6">
        <w:rPr>
          <w:color w:val="000000" w:themeColor="text1"/>
        </w:rPr>
        <w:t>ОАО </w:t>
      </w:r>
      <w:r w:rsidR="00E64620">
        <w:rPr>
          <w:color w:val="000000" w:themeColor="text1"/>
        </w:rPr>
        <w:t>«РЖД»</w:t>
      </w:r>
      <w:r>
        <w:rPr>
          <w:color w:val="000000" w:themeColor="text1"/>
        </w:rPr>
        <w:t xml:space="preserve"> от 21 марта 2022</w:t>
      </w:r>
      <w:r w:rsidR="00BA5205">
        <w:rPr>
          <w:color w:val="000000" w:themeColor="text1"/>
        </w:rPr>
        <w:t> г.</w:t>
      </w:r>
      <w:r>
        <w:rPr>
          <w:color w:val="000000" w:themeColor="text1"/>
        </w:rPr>
        <w:t xml:space="preserve"> </w:t>
      </w:r>
      <w:r w:rsidR="005A6BA8">
        <w:rPr>
          <w:color w:val="000000" w:themeColor="text1"/>
        </w:rPr>
        <w:t>№ </w:t>
      </w:r>
      <w:r>
        <w:rPr>
          <w:color w:val="000000" w:themeColor="text1"/>
        </w:rPr>
        <w:t>672/р</w:t>
      </w:r>
      <w:r w:rsidRPr="00316249">
        <w:rPr>
          <w:color w:val="000000" w:themeColor="text1"/>
        </w:rPr>
        <w:t>]</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Переделка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Переделка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Действие, предпринятое в отношении несоответствующей продукции или услуги для того, чтобы она соответствовала требованиям.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Примечание. Переделка может затрагивать или изменять лишь отдельные части несоответствующих продукции или услуг.</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3.12.8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Ремонт</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Ремонт</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Действие, предпринятое в отношении несоответствующей продукции или услуги для того, чтобы сделать ее приемлемой для предполагаемого использования.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Успешный ремонт несоответствующих продукции или услуг не обязательно приводит к соответствию продукции требованиям. Наряду с ремонтом может потребоваться разрешение на отклонение.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Ремонт включает в себя действие по исправлению, предпринятое в отношении ранее соответствовавших продукции или услуг для их восстановления, например, в рамках технического обслуживания, с целью использования.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Ремонт может затрагивать или изменять лишь отдельные части несоответствующих продукции или услуг.</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Перевод в отходы</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Перевод в отходы</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Действие в отношении несоответствующей продукции или услуги, предпринятое для предотвращения ее первоначального предполагаемого использования.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В ситуации с несоответствующей услугой использование предотвращается посредством прекращения услуги.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3.12.10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Потери</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Потери</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Любое действие, которое потребляет ресурсы, но не создает ценности для потребителя.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3.63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Изменение градации</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Изменение градации</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Смена градации несоответствующей продукции или услуги для того, чтобы она соответствовала требованиям, отличным от исходных требований.</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lastRenderedPageBreak/>
        <w:t>Разрешение на отклонение</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Разрешение на отклонение</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Разрешение на использование или выпуск продукции, или услуги, которые не соответствуют установленным требованиям.</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Разрешение на отклонение обычно ограничено поставкой продукции и услуг, имеющих несоответствия своих характеристик в рамках установленных ограничений, и обычно касаются объемов продукции и услуг, периода времени и условий их использования.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3.12.5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Разрешение на отступление</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Разрешение на отступление</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Разрешение на отступление от исходных установленных к продукции или услуге, выданное до их создания.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Разрешение на отступление, как правило, дается на ограниченный объем продукции и услуг или период времени, а также для конкретного использования.</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3.12.6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09"/>
        </w:numPr>
        <w:spacing w:before="120" w:after="0" w:line="360" w:lineRule="exact"/>
        <w:ind w:left="0" w:firstLine="709"/>
        <w:jc w:val="both"/>
        <w:rPr>
          <w:b/>
          <w:color w:val="000000" w:themeColor="text1"/>
        </w:rPr>
      </w:pPr>
      <w:r w:rsidRPr="00316249">
        <w:rPr>
          <w:b/>
          <w:color w:val="000000" w:themeColor="text1"/>
        </w:rPr>
        <w:t>Выпуск</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Выпуск</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Разрешение на переход к следующей стадии процесса или к следующему процессу.</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3.12.7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61" w:name="_Toc131076382"/>
      <w:bookmarkStart w:id="362" w:name="_Toc148538474"/>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6</w:t>
      </w:r>
      <w:r w:rsidRPr="00316249">
        <w:rPr>
          <w:rFonts w:ascii="Times New Roman" w:hAnsi="Times New Roman" w:cs="Times New Roman"/>
          <w:b/>
          <w:color w:val="000000" w:themeColor="text1"/>
          <w:sz w:val="28"/>
          <w:szCs w:val="28"/>
        </w:rPr>
        <w:t>. Термины, относящиеся к аудиту</w:t>
      </w:r>
      <w:bookmarkEnd w:id="361"/>
      <w:bookmarkEnd w:id="362"/>
    </w:p>
    <w:p w:rsidR="000C4C88" w:rsidRPr="00345E72" w:rsidRDefault="000C4C88" w:rsidP="004A280C">
      <w:pPr>
        <w:pStyle w:val="a3"/>
        <w:numPr>
          <w:ilvl w:val="0"/>
          <w:numId w:val="110"/>
        </w:numPr>
        <w:spacing w:before="120" w:after="0" w:line="360" w:lineRule="exact"/>
        <w:ind w:left="0" w:firstLine="709"/>
        <w:jc w:val="both"/>
        <w:rPr>
          <w:b/>
          <w:color w:val="000000" w:themeColor="text1"/>
        </w:rPr>
      </w:pPr>
      <w:r w:rsidRPr="00345E72">
        <w:rPr>
          <w:b/>
          <w:color w:val="000000" w:themeColor="text1"/>
        </w:rPr>
        <w:t xml:space="preserve">Аудит </w:t>
      </w:r>
      <w:r w:rsidRPr="006D1247">
        <w:rPr>
          <w:color w:val="000000" w:themeColor="text1"/>
        </w:rPr>
        <w:t>&lt;управление качеством&gt;</w:t>
      </w:r>
      <w:r w:rsidR="003D5521">
        <w:rPr>
          <w:color w:val="000000" w:themeColor="text1"/>
        </w:rPr>
        <w:fldChar w:fldCharType="begin"/>
      </w:r>
      <w:r w:rsidR="006D1247">
        <w:instrText xml:space="preserve"> XE "</w:instrText>
      </w:r>
      <w:r w:rsidR="006D1247" w:rsidRPr="001474CC">
        <w:rPr>
          <w:b/>
          <w:color w:val="000000" w:themeColor="text1"/>
        </w:rPr>
        <w:instrText xml:space="preserve">Аудит </w:instrText>
      </w:r>
      <w:r w:rsidR="006D1247" w:rsidRPr="001474CC">
        <w:rPr>
          <w:color w:val="000000" w:themeColor="text1"/>
        </w:rPr>
        <w:instrText>&lt;управление качеством&gt;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Систематический, независимый и документированный процесс установления объективного свидетельства и его объективного оценивания для получения степени соответствия критериям аудита.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1. Внутренние аудиты, иногда называемые </w:t>
      </w:r>
      <w:r w:rsidR="00E64620">
        <w:rPr>
          <w:color w:val="000000" w:themeColor="text1"/>
          <w:sz w:val="24"/>
        </w:rPr>
        <w:t>«</w:t>
      </w:r>
      <w:r w:rsidRPr="00807482">
        <w:rPr>
          <w:color w:val="000000" w:themeColor="text1"/>
          <w:sz w:val="24"/>
        </w:rPr>
        <w:t>аудитами первой стороны</w:t>
      </w:r>
      <w:r w:rsidR="00E64620">
        <w:rPr>
          <w:color w:val="000000" w:themeColor="text1"/>
          <w:sz w:val="24"/>
        </w:rPr>
        <w:t>»</w:t>
      </w:r>
      <w:r w:rsidRPr="00807482">
        <w:rPr>
          <w:color w:val="000000" w:themeColor="text1"/>
          <w:sz w:val="24"/>
        </w:rPr>
        <w:t>, проводятся обычно самой организацией или от ее имени.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2. Внешние аудиты включают так называемые </w:t>
      </w:r>
      <w:r w:rsidR="00E64620">
        <w:rPr>
          <w:color w:val="000000" w:themeColor="text1"/>
          <w:sz w:val="24"/>
        </w:rPr>
        <w:t>«</w:t>
      </w:r>
      <w:r w:rsidRPr="00807482">
        <w:rPr>
          <w:color w:val="000000" w:themeColor="text1"/>
          <w:sz w:val="24"/>
        </w:rPr>
        <w:t>аудиты второй стороны</w:t>
      </w:r>
      <w:r w:rsidR="00E64620">
        <w:rPr>
          <w:color w:val="000000" w:themeColor="text1"/>
          <w:sz w:val="24"/>
        </w:rPr>
        <w:t>»</w:t>
      </w:r>
      <w:r w:rsidRPr="00807482">
        <w:rPr>
          <w:color w:val="000000" w:themeColor="text1"/>
          <w:sz w:val="24"/>
        </w:rPr>
        <w:t xml:space="preserve"> и </w:t>
      </w:r>
      <w:r w:rsidR="00E64620">
        <w:rPr>
          <w:color w:val="000000" w:themeColor="text1"/>
          <w:sz w:val="24"/>
        </w:rPr>
        <w:t>«</w:t>
      </w:r>
      <w:r w:rsidRPr="00807482">
        <w:rPr>
          <w:color w:val="000000" w:themeColor="text1"/>
          <w:sz w:val="24"/>
        </w:rPr>
        <w:t>аудиты третьей стороны</w:t>
      </w:r>
      <w:r w:rsidR="00E64620">
        <w:rPr>
          <w:color w:val="000000" w:themeColor="text1"/>
          <w:sz w:val="24"/>
        </w:rPr>
        <w:t>»</w:t>
      </w:r>
      <w:r w:rsidRPr="00807482">
        <w:rPr>
          <w:color w:val="000000" w:themeColor="text1"/>
          <w:sz w:val="24"/>
        </w:rPr>
        <w:t>. Аудиты второй стороной проводятся сторонами, заинтересованными в деятельности организации, например, потребителями или другими лицами от их имени. Аудиты третьей стороны проводятся внешними независимыми аудиторскими организациями, такими, как организации, осуществляющие сертификацию/регистрацию соответствия или государственные органы.</w:t>
      </w:r>
    </w:p>
    <w:p w:rsidR="000C4C88" w:rsidRDefault="000C4C88" w:rsidP="000C4C88">
      <w:pPr>
        <w:spacing w:after="0" w:line="360" w:lineRule="exact"/>
        <w:ind w:firstLine="709"/>
        <w:jc w:val="both"/>
        <w:rPr>
          <w:color w:val="000000" w:themeColor="text1"/>
        </w:rPr>
      </w:pPr>
      <w:r w:rsidRPr="00316249">
        <w:rPr>
          <w:color w:val="000000" w:themeColor="text1"/>
        </w:rPr>
        <w:t>[пункт 3.1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lastRenderedPageBreak/>
        <w:t>Комплексный аудит</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Комплексный аудит</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Аудит, проводимый в одной проверяемой организации для двух и более систем менеджмента одновременно.</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Если две или более систем менеджмента объединены в одну систему менеджмента, эту систему называют интегрированной системой менеджмента.</w:t>
      </w:r>
    </w:p>
    <w:p w:rsidR="000C4C88" w:rsidRDefault="000C4C88" w:rsidP="000C4C88">
      <w:pPr>
        <w:spacing w:after="0" w:line="360" w:lineRule="exact"/>
        <w:ind w:firstLine="709"/>
        <w:jc w:val="both"/>
        <w:rPr>
          <w:color w:val="000000" w:themeColor="text1"/>
        </w:rPr>
      </w:pPr>
      <w:r w:rsidRPr="00316249">
        <w:rPr>
          <w:color w:val="000000" w:themeColor="text1"/>
        </w:rPr>
        <w:t>[пункт 3.2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Совместный аудит</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Совместный аудит</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Аудит, проводимый в одной проверяемой организации двумя и более проверяющими организациями.</w:t>
      </w:r>
    </w:p>
    <w:p w:rsidR="000C4C88" w:rsidRDefault="000C4C88" w:rsidP="000C4C88">
      <w:pPr>
        <w:spacing w:after="0" w:line="360" w:lineRule="exact"/>
        <w:ind w:firstLine="709"/>
        <w:jc w:val="both"/>
        <w:rPr>
          <w:color w:val="000000" w:themeColor="text1"/>
        </w:rPr>
      </w:pPr>
      <w:r w:rsidRPr="00316249">
        <w:rPr>
          <w:color w:val="000000" w:themeColor="text1"/>
        </w:rPr>
        <w:t>[пункт 3.3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Внутренний аудит</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Внутренний аудит</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Аудит, проводимый для внутренних целей само</w:t>
      </w:r>
      <w:r w:rsidR="006B63CD">
        <w:rPr>
          <w:color w:val="000000" w:themeColor="text1"/>
        </w:rPr>
        <w:t>го</w:t>
      </w:r>
      <w:r w:rsidRPr="00316249">
        <w:rPr>
          <w:color w:val="000000" w:themeColor="text1"/>
        </w:rPr>
        <w:t xml:space="preserve"> </w:t>
      </w:r>
      <w:r w:rsidR="006B63CD">
        <w:rPr>
          <w:color w:val="000000" w:themeColor="text1"/>
        </w:rPr>
        <w:t>ОАО «РЖД»</w:t>
      </w:r>
      <w:r w:rsidRPr="00316249">
        <w:rPr>
          <w:color w:val="000000" w:themeColor="text1"/>
        </w:rPr>
        <w:t xml:space="preserve"> или от е</w:t>
      </w:r>
      <w:r w:rsidR="006B63CD">
        <w:rPr>
          <w:color w:val="000000" w:themeColor="text1"/>
        </w:rPr>
        <w:t>го</w:t>
      </w:r>
      <w:r w:rsidRPr="00316249">
        <w:rPr>
          <w:color w:val="000000" w:themeColor="text1"/>
        </w:rPr>
        <w:t xml:space="preserve"> имени.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3.14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Аудит системы и процессов управления качеством</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Аудит системы и процессов управления качеством</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Процесс систематического и последовательного анализа работы, оценка степени соответствия системы и процессов управления качеством и выработка мероприятий по совершенствованию и развитию системы и процессов управления качеством подразделений </w:t>
      </w:r>
      <w:r w:rsidR="008466A6">
        <w:rPr>
          <w:color w:val="000000" w:themeColor="text1"/>
        </w:rPr>
        <w:t>ОАО </w:t>
      </w:r>
      <w:r w:rsidR="00E64620">
        <w:rPr>
          <w:color w:val="000000" w:themeColor="text1"/>
        </w:rPr>
        <w:t>«РЖД»</w:t>
      </w:r>
      <w:r w:rsidRPr="00316249">
        <w:rPr>
          <w:color w:val="000000" w:themeColor="text1"/>
        </w:rPr>
        <w:t xml:space="preserve"> для повышения степени соответствия и эффективности системы и процессов управления качеством.</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 xml:space="preserve">пункт 3.3 Положения о системе управления качеством </w:t>
      </w:r>
      <w:r w:rsidR="008466A6">
        <w:rPr>
          <w:color w:val="000000" w:themeColor="text1"/>
        </w:rPr>
        <w:t>ОАО </w:t>
      </w:r>
      <w:r w:rsidR="00E64620">
        <w:rPr>
          <w:color w:val="000000" w:themeColor="text1"/>
        </w:rPr>
        <w:t>«РЖД»</w:t>
      </w:r>
      <w:r>
        <w:rPr>
          <w:color w:val="000000" w:themeColor="text1"/>
        </w:rPr>
        <w:t xml:space="preserve">, утвержденного решением совета директоров </w:t>
      </w:r>
      <w:r w:rsidR="008466A6">
        <w:rPr>
          <w:color w:val="000000" w:themeColor="text1"/>
        </w:rPr>
        <w:t>ОАО </w:t>
      </w:r>
      <w:r w:rsidR="00E64620">
        <w:rPr>
          <w:color w:val="000000" w:themeColor="text1"/>
        </w:rPr>
        <w:t>«РЖД»</w:t>
      </w:r>
      <w:r>
        <w:rPr>
          <w:color w:val="000000" w:themeColor="text1"/>
        </w:rPr>
        <w:t xml:space="preserve"> (протокол заседания от 23 сентября 2020</w:t>
      </w:r>
      <w:r w:rsidR="00BA5205">
        <w:rPr>
          <w:color w:val="000000" w:themeColor="text1"/>
        </w:rPr>
        <w:t> г.</w:t>
      </w:r>
      <w:r>
        <w:rPr>
          <w:color w:val="000000" w:themeColor="text1"/>
        </w:rPr>
        <w:t xml:space="preserve"> </w:t>
      </w:r>
      <w:r w:rsidR="005A6BA8">
        <w:rPr>
          <w:color w:val="000000" w:themeColor="text1"/>
        </w:rPr>
        <w:t>№ </w:t>
      </w:r>
      <w:r>
        <w:rPr>
          <w:color w:val="000000" w:themeColor="text1"/>
        </w:rPr>
        <w:t>22)</w:t>
      </w:r>
      <w:r w:rsidRPr="00316249">
        <w:rPr>
          <w:color w:val="000000" w:themeColor="text1"/>
        </w:rPr>
        <w:t>]</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Технологический аудит производственного процесса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Технологический аудит производственного процесса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Системный анализ и оценка степени соответствия реализуемого в производственной деятельности </w:t>
      </w:r>
      <w:r w:rsidR="006B63CD">
        <w:rPr>
          <w:color w:val="000000" w:themeColor="text1"/>
        </w:rPr>
        <w:t>ОАО «РЖД»</w:t>
      </w:r>
      <w:r w:rsidRPr="00316249">
        <w:rPr>
          <w:color w:val="000000" w:themeColor="text1"/>
        </w:rPr>
        <w:t xml:space="preserve"> производственного процесса (включая планирование, управление и мониторинг) установленным целям, корпоративным требованиям, нормам, нормативам и заданиям, а также лучшим практикам и потребностям внутренних и внешних клиентов.</w:t>
      </w:r>
    </w:p>
    <w:p w:rsidR="000C4C88" w:rsidRDefault="000C4C88" w:rsidP="000C4C88">
      <w:pPr>
        <w:spacing w:after="0" w:line="360" w:lineRule="exact"/>
        <w:ind w:firstLine="709"/>
        <w:jc w:val="both"/>
        <w:rPr>
          <w:color w:val="000000" w:themeColor="text1"/>
        </w:rPr>
      </w:pPr>
      <w:r w:rsidRPr="00316249">
        <w:rPr>
          <w:color w:val="000000" w:themeColor="text1"/>
        </w:rPr>
        <w:t xml:space="preserve">[пункт 3.1 Методики проведения технологического аудита производственных процессов в </w:t>
      </w:r>
      <w:r w:rsidR="008466A6">
        <w:rPr>
          <w:color w:val="000000" w:themeColor="text1"/>
        </w:rPr>
        <w:t>ОАО </w:t>
      </w:r>
      <w:r w:rsidR="00E64620">
        <w:rPr>
          <w:color w:val="000000" w:themeColor="text1"/>
        </w:rPr>
        <w:t>«РЖД»</w:t>
      </w:r>
      <w:r w:rsidRPr="00316249">
        <w:rPr>
          <w:color w:val="000000" w:themeColor="text1"/>
        </w:rPr>
        <w:t>, утвержд</w:t>
      </w:r>
      <w:r w:rsidR="00840400">
        <w:rPr>
          <w:color w:val="000000" w:themeColor="text1"/>
        </w:rPr>
        <w:t>е</w:t>
      </w:r>
      <w:r w:rsidRPr="00316249">
        <w:rPr>
          <w:color w:val="000000" w:themeColor="text1"/>
        </w:rPr>
        <w:t xml:space="preserve">нной распоряжением </w:t>
      </w:r>
      <w:r w:rsidR="008466A6">
        <w:rPr>
          <w:color w:val="000000" w:themeColor="text1"/>
        </w:rPr>
        <w:t>ОАО </w:t>
      </w:r>
      <w:r w:rsidR="00E64620">
        <w:rPr>
          <w:color w:val="000000" w:themeColor="text1"/>
        </w:rPr>
        <w:t>«РЖД»</w:t>
      </w:r>
      <w:r w:rsidRPr="00316249">
        <w:rPr>
          <w:color w:val="000000" w:themeColor="text1"/>
        </w:rPr>
        <w:t xml:space="preserve"> от 25 декабря 2017</w:t>
      </w:r>
      <w:r w:rsidR="00BA5205">
        <w:rPr>
          <w:color w:val="000000" w:themeColor="text1"/>
        </w:rPr>
        <w:t> г.</w:t>
      </w:r>
      <w:r w:rsidRPr="00316249">
        <w:rPr>
          <w:color w:val="000000" w:themeColor="text1"/>
        </w:rPr>
        <w:t xml:space="preserve"> </w:t>
      </w:r>
      <w:r w:rsidR="005A6BA8">
        <w:rPr>
          <w:color w:val="000000" w:themeColor="text1"/>
        </w:rPr>
        <w:t>№ </w:t>
      </w:r>
      <w:r w:rsidRPr="00316249">
        <w:rPr>
          <w:color w:val="000000" w:themeColor="text1"/>
        </w:rPr>
        <w:t>2720р]</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Программа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Программа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Мероприятия по проведению одного или нескольких аудитов, запланированные на конкретный период времени и направленные на достижение конкретной цели.</w:t>
      </w:r>
    </w:p>
    <w:p w:rsidR="000C4C88" w:rsidRDefault="000C4C88" w:rsidP="000C4C88">
      <w:pPr>
        <w:spacing w:after="0" w:line="360" w:lineRule="exact"/>
        <w:ind w:firstLine="709"/>
        <w:jc w:val="both"/>
        <w:rPr>
          <w:color w:val="000000" w:themeColor="text1"/>
        </w:rPr>
      </w:pPr>
      <w:r w:rsidRPr="00316249">
        <w:rPr>
          <w:color w:val="000000" w:themeColor="text1"/>
        </w:rPr>
        <w:t>[пункт 3.4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Область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Область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Объем и границы аудита.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Область аудита обычно включает в себя описание физических и виртуальных мест проведения аудита, функций, структурных единиц, видов деятельности и процессов, а также охваченный период времени.</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Виртуальное место проведения аудита - это место, где организация выполняет услуги, используя онлайн среду, разрешая физическим лицам, независимо от физического местоположения, исполнять процессы.</w:t>
      </w:r>
    </w:p>
    <w:p w:rsidR="000C4C88" w:rsidRDefault="000C4C88" w:rsidP="000C4C88">
      <w:pPr>
        <w:spacing w:after="0" w:line="360" w:lineRule="exact"/>
        <w:ind w:firstLine="709"/>
        <w:jc w:val="both"/>
        <w:rPr>
          <w:color w:val="000000" w:themeColor="text1"/>
        </w:rPr>
      </w:pPr>
      <w:r w:rsidRPr="00316249">
        <w:rPr>
          <w:color w:val="000000" w:themeColor="text1"/>
        </w:rPr>
        <w:t>[пункт 3.5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План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План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Описание действий и мероприятий по проведению аудита.</w:t>
      </w:r>
    </w:p>
    <w:p w:rsidR="000C4C88" w:rsidRDefault="000C4C88" w:rsidP="000C4C88">
      <w:pPr>
        <w:spacing w:after="0" w:line="360" w:lineRule="exact"/>
        <w:ind w:firstLine="709"/>
        <w:jc w:val="both"/>
        <w:rPr>
          <w:color w:val="000000" w:themeColor="text1"/>
        </w:rPr>
      </w:pPr>
      <w:r w:rsidRPr="00316249">
        <w:rPr>
          <w:color w:val="000000" w:themeColor="text1"/>
        </w:rPr>
        <w:t>[пункт 3.6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Критерии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Критерии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требований, используемых как основа для сравнения с ними объективного свидетельства.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 xml:space="preserve">1. Если критерии аудита являются правовыми (включая законодательные или нормативные правовые) требованиями, слова </w:t>
      </w:r>
      <w:r w:rsidR="00E64620">
        <w:rPr>
          <w:color w:val="000000" w:themeColor="text1"/>
          <w:sz w:val="24"/>
        </w:rPr>
        <w:t>«</w:t>
      </w:r>
      <w:r w:rsidRPr="00807482">
        <w:rPr>
          <w:color w:val="000000" w:themeColor="text1"/>
          <w:sz w:val="24"/>
        </w:rPr>
        <w:t>соответствие</w:t>
      </w:r>
      <w:r w:rsidR="00E64620">
        <w:rPr>
          <w:color w:val="000000" w:themeColor="text1"/>
          <w:sz w:val="24"/>
        </w:rPr>
        <w:t>»</w:t>
      </w:r>
      <w:r w:rsidRPr="00807482">
        <w:rPr>
          <w:color w:val="000000" w:themeColor="text1"/>
          <w:sz w:val="24"/>
        </w:rPr>
        <w:t xml:space="preserve"> и </w:t>
      </w:r>
      <w:r w:rsidR="00E64620">
        <w:rPr>
          <w:color w:val="000000" w:themeColor="text1"/>
          <w:sz w:val="24"/>
        </w:rPr>
        <w:t>«</w:t>
      </w:r>
      <w:r w:rsidRPr="00807482">
        <w:rPr>
          <w:color w:val="000000" w:themeColor="text1"/>
          <w:sz w:val="24"/>
        </w:rPr>
        <w:t>несоответствие</w:t>
      </w:r>
      <w:r w:rsidR="00E64620">
        <w:rPr>
          <w:color w:val="000000" w:themeColor="text1"/>
          <w:sz w:val="24"/>
        </w:rPr>
        <w:t>»</w:t>
      </w:r>
      <w:r w:rsidRPr="00807482">
        <w:rPr>
          <w:color w:val="000000" w:themeColor="text1"/>
          <w:sz w:val="24"/>
        </w:rPr>
        <w:t xml:space="preserve"> часто используют в обнаружениях аудита.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Требования могут включать политики, процедуры, рабочие инструкции, правовые требования, обязательства по контрактам и т.д.</w:t>
      </w:r>
    </w:p>
    <w:p w:rsidR="000C4C88" w:rsidRDefault="000C4C88" w:rsidP="000C4C88">
      <w:pPr>
        <w:spacing w:after="0" w:line="360" w:lineRule="exact"/>
        <w:ind w:firstLine="709"/>
        <w:jc w:val="both"/>
        <w:rPr>
          <w:color w:val="000000" w:themeColor="text1"/>
        </w:rPr>
      </w:pPr>
      <w:r w:rsidRPr="00316249">
        <w:rPr>
          <w:color w:val="000000" w:themeColor="text1"/>
        </w:rPr>
        <w:t>[пункт 3.7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Свидетельство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Свидетельство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Записи, изложение фактов или другая информация, связанные с критериями аудита и перепроверены.</w:t>
      </w:r>
    </w:p>
    <w:p w:rsidR="000C4C88" w:rsidRDefault="000C4C88" w:rsidP="000C4C88">
      <w:pPr>
        <w:spacing w:after="0" w:line="360" w:lineRule="exact"/>
        <w:ind w:firstLine="709"/>
        <w:jc w:val="both"/>
        <w:rPr>
          <w:color w:val="000000" w:themeColor="text1"/>
        </w:rPr>
      </w:pPr>
      <w:r w:rsidRPr="00316249">
        <w:rPr>
          <w:color w:val="000000" w:themeColor="text1"/>
        </w:rPr>
        <w:t>[пункт 3.9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Наблюдения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Наблюдения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Результаты оценивания собранных свидетельств аудита по отношению к критериям аудита.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Наблюдения аудита могут указывать на соответствие или несоответствие.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Наблюдения аудита могут привести к определению возможностей улучшения или к записи/фиксации хорошего опыта.</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3. В русском языке, если критерии аудита выбраны из законодательных требований или нормативных правовых требований, наблюдения аудита могут называться соответствиями или несоответствиями.</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3.13.9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Заключение по результатам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Заключение по результатам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Выход аудита после рассмотрения целей аудита и всех обнаружений аудита.</w:t>
      </w:r>
    </w:p>
    <w:p w:rsidR="000C4C88" w:rsidRDefault="000C4C88" w:rsidP="000C4C88">
      <w:pPr>
        <w:spacing w:after="0" w:line="360" w:lineRule="exact"/>
        <w:ind w:firstLine="709"/>
        <w:jc w:val="both"/>
        <w:rPr>
          <w:color w:val="000000" w:themeColor="text1"/>
        </w:rPr>
      </w:pPr>
      <w:r w:rsidRPr="00316249">
        <w:rPr>
          <w:color w:val="000000" w:themeColor="text1"/>
        </w:rPr>
        <w:t>[пункт 3.11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Заказчик аудита</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Заказчик аудита</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или лицо, заказавшее аудит.</w:t>
      </w:r>
    </w:p>
    <w:p w:rsidR="000C4C88" w:rsidRPr="001003E5" w:rsidRDefault="000C4C88" w:rsidP="000C4C88">
      <w:pPr>
        <w:spacing w:after="0" w:line="360" w:lineRule="exact"/>
        <w:ind w:firstLine="709"/>
        <w:jc w:val="both"/>
        <w:rPr>
          <w:color w:val="000000" w:themeColor="text1"/>
          <w:sz w:val="22"/>
        </w:rPr>
      </w:pPr>
      <w:r w:rsidRPr="001003E5">
        <w:rPr>
          <w:color w:val="000000" w:themeColor="text1"/>
          <w:sz w:val="22"/>
        </w:rPr>
        <w:t>Примечание. В случае внутреннего аудита заказчиком аудита также может быть проверяемая организация или лицо (лица), несущее(ие) ответственность за управление программой аудита. Запросы на внешний аудит могут поступать от таких организаций, как регулирующие органы, стороны контракта, потенциальные или существующие заказчики.</w:t>
      </w:r>
    </w:p>
    <w:p w:rsidR="000C4C88" w:rsidRDefault="000C4C88" w:rsidP="000C4C88">
      <w:pPr>
        <w:spacing w:after="0" w:line="360" w:lineRule="exact"/>
        <w:ind w:firstLine="709"/>
        <w:jc w:val="both"/>
        <w:rPr>
          <w:color w:val="000000" w:themeColor="text1"/>
        </w:rPr>
      </w:pPr>
      <w:r w:rsidRPr="00316249">
        <w:rPr>
          <w:color w:val="000000" w:themeColor="text1"/>
        </w:rPr>
        <w:t>[пункт 3.12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Проверяемая организация</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Проверяемая организация</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в целом или частями подвергающаяся аудиту.</w:t>
      </w:r>
    </w:p>
    <w:p w:rsidR="000C4C88" w:rsidRDefault="000C4C88" w:rsidP="000C4C88">
      <w:pPr>
        <w:spacing w:after="0" w:line="360" w:lineRule="exact"/>
        <w:ind w:firstLine="709"/>
        <w:jc w:val="both"/>
        <w:rPr>
          <w:color w:val="000000" w:themeColor="text1"/>
        </w:rPr>
      </w:pPr>
      <w:r w:rsidRPr="00316249">
        <w:rPr>
          <w:color w:val="000000" w:themeColor="text1"/>
        </w:rPr>
        <w:t>[пункт 3.13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 xml:space="preserve">Сопровождающий </w:t>
      </w:r>
      <w:r w:rsidRPr="006D1247">
        <w:rPr>
          <w:color w:val="000000" w:themeColor="text1"/>
        </w:rPr>
        <w:t>&lt;аудит&gt;</w:t>
      </w:r>
      <w:r w:rsidR="003D5521">
        <w:rPr>
          <w:color w:val="000000" w:themeColor="text1"/>
        </w:rPr>
        <w:fldChar w:fldCharType="begin"/>
      </w:r>
      <w:r w:rsidR="006D1247">
        <w:instrText xml:space="preserve"> XE "</w:instrText>
      </w:r>
      <w:r w:rsidR="006D1247" w:rsidRPr="009F1415">
        <w:rPr>
          <w:b/>
          <w:color w:val="000000" w:themeColor="text1"/>
        </w:rPr>
        <w:instrText xml:space="preserve">Сопровождающий </w:instrText>
      </w:r>
      <w:r w:rsidR="006D1247" w:rsidRPr="009F1415">
        <w:rPr>
          <w:color w:val="000000" w:themeColor="text1"/>
        </w:rPr>
        <w:instrText>&lt;аудит&gt;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назначаемое проверяемой организацией для оказания помощи группе по аудиту.</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3.13.13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Группа по аудиту</w:t>
      </w:r>
      <w:r w:rsidR="003D5521" w:rsidRPr="00316249">
        <w:rPr>
          <w:b/>
          <w:color w:val="000000" w:themeColor="text1"/>
        </w:rPr>
        <w:fldChar w:fldCharType="begin"/>
      </w:r>
      <w:r w:rsidRPr="00345E72">
        <w:rPr>
          <w:b/>
          <w:color w:val="000000" w:themeColor="text1"/>
        </w:rPr>
        <w:instrText xml:space="preserve"> XE </w:instrText>
      </w:r>
      <w:r w:rsidR="00E64620">
        <w:rPr>
          <w:b/>
          <w:color w:val="000000" w:themeColor="text1"/>
        </w:rPr>
        <w:instrText>«</w:instrText>
      </w:r>
      <w:r w:rsidRPr="00316249">
        <w:rPr>
          <w:b/>
          <w:color w:val="000000" w:themeColor="text1"/>
        </w:rPr>
        <w:instrText>Группа по аудиту</w:instrText>
      </w:r>
      <w:r w:rsidR="00E64620">
        <w:rPr>
          <w:b/>
          <w:color w:val="000000" w:themeColor="text1"/>
        </w:rPr>
        <w:instrText>»</w:instrText>
      </w:r>
      <w:r w:rsidRPr="00345E72">
        <w:rPr>
          <w:b/>
          <w:color w:val="000000" w:themeColor="text1"/>
        </w:rPr>
        <w:instrText xml:space="preserve"> </w:instrText>
      </w:r>
      <w:r w:rsidR="003D5521" w:rsidRPr="00316249">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Одно или несколько лиц, проводящих аудит, при необходимости поддерживаемых техническими экспертами.</w:t>
      </w:r>
    </w:p>
    <w:p w:rsidR="000C4C88" w:rsidRPr="00807482" w:rsidRDefault="000C4C88" w:rsidP="000C4C88">
      <w:pPr>
        <w:spacing w:after="0" w:line="360" w:lineRule="exact"/>
        <w:ind w:firstLine="709"/>
        <w:jc w:val="both"/>
        <w:rPr>
          <w:color w:val="000000" w:themeColor="text1"/>
          <w:sz w:val="22"/>
        </w:rPr>
      </w:pPr>
      <w:r w:rsidRPr="00807482">
        <w:rPr>
          <w:color w:val="000000" w:themeColor="text1"/>
          <w:sz w:val="22"/>
        </w:rPr>
        <w:t>Примечания:</w:t>
      </w:r>
    </w:p>
    <w:p w:rsidR="000C4C88" w:rsidRPr="00807482" w:rsidRDefault="000C4C88" w:rsidP="000C4C88">
      <w:pPr>
        <w:spacing w:after="0" w:line="360" w:lineRule="exact"/>
        <w:ind w:firstLine="709"/>
        <w:jc w:val="both"/>
        <w:rPr>
          <w:color w:val="000000" w:themeColor="text1"/>
          <w:sz w:val="22"/>
        </w:rPr>
      </w:pPr>
      <w:r w:rsidRPr="00807482">
        <w:rPr>
          <w:color w:val="000000" w:themeColor="text1"/>
          <w:sz w:val="22"/>
        </w:rPr>
        <w:t>1. Один из аудиторов в группе по аудиту назначается руководителем группы.</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lastRenderedPageBreak/>
        <w:t>2. Группа по аудиту может включать в себя также аудиторов-стажеров.</w:t>
      </w:r>
    </w:p>
    <w:p w:rsidR="000C4C88" w:rsidRDefault="000C4C88" w:rsidP="000C4C88">
      <w:pPr>
        <w:spacing w:after="0" w:line="360" w:lineRule="exact"/>
        <w:ind w:firstLine="709"/>
        <w:jc w:val="both"/>
        <w:rPr>
          <w:color w:val="000000" w:themeColor="text1"/>
        </w:rPr>
      </w:pPr>
      <w:r w:rsidRPr="00316249">
        <w:rPr>
          <w:color w:val="000000" w:themeColor="text1"/>
        </w:rPr>
        <w:t>[</w:t>
      </w:r>
      <w:r>
        <w:rPr>
          <w:color w:val="000000" w:themeColor="text1"/>
        </w:rPr>
        <w:t>пункт 3.13.14 ГОСТ Р ИС</w:t>
      </w:r>
      <w:r w:rsidR="00DA44D8">
        <w:rPr>
          <w:color w:val="000000" w:themeColor="text1"/>
        </w:rPr>
        <w:t>О </w:t>
      </w:r>
      <w:r>
        <w:rPr>
          <w:color w:val="000000" w:themeColor="text1"/>
        </w:rPr>
        <w:t>9000-2015</w:t>
      </w:r>
      <w:r w:rsidRPr="00316249">
        <w:rPr>
          <w:color w:val="000000" w:themeColor="text1"/>
        </w:rPr>
        <w:t xml:space="preserve"> Системы менеджмента качества. Основные положения и словарь]</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 xml:space="preserve">Аудитор </w:t>
      </w:r>
      <w:r w:rsidRPr="008E59E7">
        <w:rPr>
          <w:color w:val="000000" w:themeColor="text1"/>
        </w:rPr>
        <w:t>&lt;аудит&gt;</w:t>
      </w:r>
      <w:r w:rsidR="003D5521">
        <w:rPr>
          <w:color w:val="000000" w:themeColor="text1"/>
        </w:rPr>
        <w:fldChar w:fldCharType="begin"/>
      </w:r>
      <w:r w:rsidR="006D1247">
        <w:instrText xml:space="preserve"> XE "</w:instrText>
      </w:r>
      <w:r w:rsidR="006D1247" w:rsidRPr="00A50EAE">
        <w:rPr>
          <w:b/>
          <w:color w:val="000000" w:themeColor="text1"/>
        </w:rPr>
        <w:instrText xml:space="preserve">Аудитор </w:instrText>
      </w:r>
      <w:r w:rsidR="006D1247" w:rsidRPr="00A50EAE">
        <w:rPr>
          <w:color w:val="000000" w:themeColor="text1"/>
        </w:rPr>
        <w:instrText>&lt;аудит&gt;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которое проводит аудит.</w:t>
      </w:r>
    </w:p>
    <w:p w:rsidR="000C4C88" w:rsidRDefault="000C4C88" w:rsidP="000C4C88">
      <w:pPr>
        <w:spacing w:after="0" w:line="360" w:lineRule="exact"/>
        <w:ind w:firstLine="709"/>
        <w:jc w:val="both"/>
        <w:rPr>
          <w:color w:val="000000" w:themeColor="text1"/>
        </w:rPr>
      </w:pPr>
      <w:r w:rsidRPr="00316249">
        <w:rPr>
          <w:color w:val="000000" w:themeColor="text1"/>
        </w:rPr>
        <w:t>[пункт 3.15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 xml:space="preserve">Технический эксперт </w:t>
      </w:r>
      <w:r w:rsidRPr="008E59E7">
        <w:rPr>
          <w:color w:val="000000" w:themeColor="text1"/>
        </w:rPr>
        <w:t>&lt;аудит&gt;</w:t>
      </w:r>
      <w:r w:rsidR="003D5521">
        <w:rPr>
          <w:color w:val="000000" w:themeColor="text1"/>
        </w:rPr>
        <w:fldChar w:fldCharType="begin"/>
      </w:r>
      <w:r w:rsidR="006D1247">
        <w:instrText xml:space="preserve"> XE "</w:instrText>
      </w:r>
      <w:r w:rsidR="006D1247" w:rsidRPr="00A77A7C">
        <w:rPr>
          <w:b/>
          <w:color w:val="000000" w:themeColor="text1"/>
        </w:rPr>
        <w:instrText xml:space="preserve">Технический эксперт </w:instrText>
      </w:r>
      <w:r w:rsidR="006D1247" w:rsidRPr="00A77A7C">
        <w:rPr>
          <w:color w:val="000000" w:themeColor="text1"/>
        </w:rPr>
        <w:instrText>&lt;аудит&gt;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которое предоставляет специальные знания или опыт аудиторской группе.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Примечания:</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1. Специальные знания или опыт относятся к организации, процессам или деятельности, товарам, услугам, отрасли знаний, подвергаемым аудиту или к языку и культуре.</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2. Технический эксперт не имеет полномочий аудитора в аудиторской группе.</w:t>
      </w:r>
    </w:p>
    <w:p w:rsidR="000C4C88" w:rsidRDefault="000C4C88" w:rsidP="000C4C88">
      <w:pPr>
        <w:spacing w:after="0" w:line="360" w:lineRule="exact"/>
        <w:ind w:firstLine="709"/>
        <w:jc w:val="both"/>
        <w:rPr>
          <w:color w:val="000000" w:themeColor="text1"/>
        </w:rPr>
      </w:pPr>
      <w:r w:rsidRPr="00316249">
        <w:rPr>
          <w:color w:val="000000" w:themeColor="text1"/>
        </w:rPr>
        <w:t>[пункт 3.16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Pr="00316249" w:rsidRDefault="000C4C88" w:rsidP="004A280C">
      <w:pPr>
        <w:pStyle w:val="a3"/>
        <w:numPr>
          <w:ilvl w:val="0"/>
          <w:numId w:val="110"/>
        </w:numPr>
        <w:spacing w:before="120" w:after="0" w:line="360" w:lineRule="exact"/>
        <w:ind w:left="0" w:firstLine="709"/>
        <w:jc w:val="both"/>
        <w:rPr>
          <w:b/>
          <w:color w:val="000000" w:themeColor="text1"/>
        </w:rPr>
      </w:pPr>
      <w:r w:rsidRPr="00316249">
        <w:rPr>
          <w:b/>
          <w:color w:val="000000" w:themeColor="text1"/>
        </w:rPr>
        <w:t xml:space="preserve">Наблюдатель </w:t>
      </w:r>
      <w:r w:rsidRPr="008E59E7">
        <w:rPr>
          <w:color w:val="000000" w:themeColor="text1"/>
        </w:rPr>
        <w:t>&lt;аудит&gt;</w:t>
      </w:r>
      <w:r w:rsidR="003D5521">
        <w:rPr>
          <w:color w:val="000000" w:themeColor="text1"/>
        </w:rPr>
        <w:fldChar w:fldCharType="begin"/>
      </w:r>
      <w:r w:rsidR="006D1247">
        <w:instrText xml:space="preserve"> XE "</w:instrText>
      </w:r>
      <w:r w:rsidR="006D1247" w:rsidRPr="00D16712">
        <w:rPr>
          <w:b/>
          <w:color w:val="000000" w:themeColor="text1"/>
        </w:rPr>
        <w:instrText xml:space="preserve">Наблюдатель </w:instrText>
      </w:r>
      <w:r w:rsidR="006D1247" w:rsidRPr="00D16712">
        <w:rPr>
          <w:color w:val="000000" w:themeColor="text1"/>
        </w:rPr>
        <w:instrText>&lt;аудит&gt;</w:instrText>
      </w:r>
      <w:r w:rsidR="006D1247">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Лицо, сопровождающее аудиторскую группу, но не участвующее в аудите.</w:t>
      </w:r>
    </w:p>
    <w:p w:rsidR="000C4C88" w:rsidRDefault="000C4C88" w:rsidP="000C4C88">
      <w:pPr>
        <w:spacing w:after="0" w:line="360" w:lineRule="exact"/>
        <w:ind w:firstLine="709"/>
        <w:jc w:val="both"/>
        <w:rPr>
          <w:color w:val="000000" w:themeColor="text1"/>
        </w:rPr>
      </w:pPr>
      <w:r w:rsidRPr="00316249">
        <w:rPr>
          <w:color w:val="000000" w:themeColor="text1"/>
        </w:rPr>
        <w:t>[пункт 3.17 ГОСТ Р ИС</w:t>
      </w:r>
      <w:r w:rsidR="00DA44D8">
        <w:rPr>
          <w:color w:val="000000" w:themeColor="text1"/>
        </w:rPr>
        <w:t>О </w:t>
      </w:r>
      <w:r w:rsidRPr="00316249">
        <w:rPr>
          <w:color w:val="000000" w:themeColor="text1"/>
        </w:rPr>
        <w:t>19011-2021 Оценка соответствия. Руководящие указания по проведению аудита систем менеджмента]</w:t>
      </w:r>
    </w:p>
    <w:p w:rsidR="000C4C88" w:rsidRDefault="000C4C88" w:rsidP="000C4C88">
      <w:pPr>
        <w:spacing w:after="0" w:line="360" w:lineRule="exact"/>
        <w:ind w:firstLine="709"/>
        <w:jc w:val="both"/>
        <w:rPr>
          <w:color w:val="000000" w:themeColor="text1"/>
        </w:rPr>
      </w:pPr>
    </w:p>
    <w:p w:rsidR="000C4C88" w:rsidRPr="00316249" w:rsidRDefault="000C4C88" w:rsidP="000C4C88">
      <w:pPr>
        <w:pStyle w:val="2"/>
        <w:spacing w:before="120" w:after="120" w:line="360" w:lineRule="exact"/>
        <w:jc w:val="center"/>
        <w:rPr>
          <w:rFonts w:ascii="Times New Roman" w:hAnsi="Times New Roman" w:cs="Times New Roman"/>
          <w:b/>
          <w:color w:val="000000" w:themeColor="text1"/>
          <w:sz w:val="28"/>
          <w:szCs w:val="28"/>
        </w:rPr>
      </w:pPr>
      <w:bookmarkStart w:id="363" w:name="_Toc148538475"/>
      <w:r>
        <w:rPr>
          <w:rFonts w:ascii="Times New Roman" w:hAnsi="Times New Roman" w:cs="Times New Roman"/>
          <w:b/>
          <w:color w:val="000000" w:themeColor="text1"/>
          <w:sz w:val="28"/>
          <w:szCs w:val="28"/>
        </w:rPr>
        <w:t>8</w:t>
      </w:r>
      <w:r w:rsidR="00827BE9">
        <w:rPr>
          <w:rFonts w:ascii="Times New Roman" w:hAnsi="Times New Roman" w:cs="Times New Roman"/>
          <w:b/>
          <w:color w:val="000000" w:themeColor="text1"/>
          <w:sz w:val="28"/>
          <w:szCs w:val="28"/>
        </w:rPr>
        <w:t>7</w:t>
      </w:r>
      <w:r w:rsidRPr="00316249">
        <w:rPr>
          <w:rFonts w:ascii="Times New Roman" w:hAnsi="Times New Roman" w:cs="Times New Roman"/>
          <w:b/>
          <w:color w:val="000000" w:themeColor="text1"/>
          <w:sz w:val="28"/>
          <w:szCs w:val="28"/>
        </w:rPr>
        <w:t>. Термины, относящиеся к испытаниям продукции</w:t>
      </w:r>
      <w:bookmarkEnd w:id="363"/>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64" w:name="_Toc148538476"/>
      <w:r w:rsidRPr="000C4C88">
        <w:rPr>
          <w:rFonts w:ascii="Times New Roman" w:hAnsi="Times New Roman" w:cs="Times New Roman"/>
          <w:b/>
          <w:color w:val="000000" w:themeColor="text1"/>
          <w:sz w:val="28"/>
          <w:szCs w:val="28"/>
        </w:rPr>
        <w:t>Общие понятия</w:t>
      </w:r>
      <w:bookmarkEnd w:id="364"/>
    </w:p>
    <w:p w:rsidR="000C4C88" w:rsidRPr="00345E72" w:rsidRDefault="000C4C88" w:rsidP="004A280C">
      <w:pPr>
        <w:pStyle w:val="a3"/>
        <w:numPr>
          <w:ilvl w:val="0"/>
          <w:numId w:val="111"/>
        </w:numPr>
        <w:spacing w:before="120" w:after="0" w:line="360" w:lineRule="exact"/>
        <w:ind w:left="0" w:firstLine="709"/>
        <w:jc w:val="both"/>
        <w:rPr>
          <w:b/>
          <w:color w:val="000000" w:themeColor="text1"/>
        </w:rPr>
      </w:pPr>
      <w:r w:rsidRPr="00345E72">
        <w:rPr>
          <w:b/>
          <w:color w:val="000000" w:themeColor="text1"/>
        </w:rPr>
        <w:t>Испытания</w:t>
      </w:r>
      <w:r w:rsidR="003D5521">
        <w:rPr>
          <w:b/>
          <w:color w:val="000000" w:themeColor="text1"/>
        </w:rPr>
        <w:fldChar w:fldCharType="begin"/>
      </w:r>
      <w:r>
        <w:instrText xml:space="preserve"> XE </w:instrText>
      </w:r>
      <w:r w:rsidR="00E64620">
        <w:instrText>«</w:instrText>
      </w:r>
      <w:r w:rsidRPr="00B6577A">
        <w:rPr>
          <w:b/>
          <w:color w:val="000000" w:themeColor="text1"/>
        </w:rPr>
        <w:instrText>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Экспериментальное определение количественных и (или) качественных характеристик свойств объекта испытаний как результата воздействия на него, при его функционировании, при моделировании объекта и (или) воздействий.</w:t>
      </w:r>
    </w:p>
    <w:p w:rsidR="000C4C88" w:rsidRPr="00807482" w:rsidRDefault="000C4C88" w:rsidP="000C4C88">
      <w:pPr>
        <w:spacing w:after="0" w:line="360" w:lineRule="exact"/>
        <w:ind w:firstLine="709"/>
        <w:jc w:val="both"/>
        <w:rPr>
          <w:color w:val="000000" w:themeColor="text1"/>
          <w:sz w:val="24"/>
        </w:rPr>
      </w:pPr>
      <w:r w:rsidRPr="00807482">
        <w:rPr>
          <w:color w:val="000000" w:themeColor="text1"/>
          <w:sz w:val="24"/>
        </w:rPr>
        <w:t>Примечание. Определение включает оценивание и (или) контроль.</w:t>
      </w:r>
    </w:p>
    <w:p w:rsidR="000C4C88" w:rsidRDefault="000C4C88" w:rsidP="000C4C88">
      <w:pPr>
        <w:spacing w:after="0" w:line="360" w:lineRule="exact"/>
        <w:ind w:firstLine="709"/>
        <w:jc w:val="both"/>
        <w:rPr>
          <w:color w:val="000000" w:themeColor="text1"/>
        </w:rPr>
      </w:pPr>
      <w:r w:rsidRPr="00316249">
        <w:rPr>
          <w:color w:val="000000" w:themeColor="text1"/>
        </w:rPr>
        <w:t>[статья 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Условия испытаний</w:t>
      </w:r>
      <w:r w:rsidR="003D5521">
        <w:rPr>
          <w:b/>
          <w:color w:val="000000" w:themeColor="text1"/>
        </w:rPr>
        <w:fldChar w:fldCharType="begin"/>
      </w:r>
      <w:r>
        <w:instrText xml:space="preserve"> XE </w:instrText>
      </w:r>
      <w:r w:rsidR="00E64620">
        <w:instrText>«</w:instrText>
      </w:r>
      <w:r w:rsidRPr="00177F3E">
        <w:rPr>
          <w:b/>
          <w:color w:val="000000" w:themeColor="text1"/>
        </w:rPr>
        <w:instrText>Условия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Совокупность воздействующих факторов и (или) режимов функционирования объекта при испытаниях.</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Нормальные условия испытаний</w:t>
      </w:r>
      <w:r w:rsidR="003D5521">
        <w:rPr>
          <w:b/>
          <w:color w:val="000000" w:themeColor="text1"/>
        </w:rPr>
        <w:fldChar w:fldCharType="begin"/>
      </w:r>
      <w:r>
        <w:instrText xml:space="preserve"> XE </w:instrText>
      </w:r>
      <w:r w:rsidR="00E64620">
        <w:instrText>«</w:instrText>
      </w:r>
      <w:r w:rsidRPr="00695982">
        <w:rPr>
          <w:b/>
          <w:color w:val="000000" w:themeColor="text1"/>
        </w:rPr>
        <w:instrText>Нормальные условия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Условия испытаний, установленные нормативно-технической документацией (НТД) на данный вид продукции.</w:t>
      </w:r>
    </w:p>
    <w:p w:rsidR="000C4C88" w:rsidRDefault="000C4C88" w:rsidP="000C4C88">
      <w:pPr>
        <w:spacing w:after="0" w:line="360" w:lineRule="exact"/>
        <w:ind w:firstLine="709"/>
        <w:jc w:val="both"/>
        <w:rPr>
          <w:color w:val="000000" w:themeColor="text1"/>
        </w:rPr>
      </w:pPr>
      <w:r w:rsidRPr="00316249">
        <w:rPr>
          <w:color w:val="000000" w:themeColor="text1"/>
        </w:rPr>
        <w:t>[статья 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Вид испытаний</w:t>
      </w:r>
      <w:r w:rsidR="003D5521">
        <w:rPr>
          <w:b/>
          <w:color w:val="000000" w:themeColor="text1"/>
        </w:rPr>
        <w:fldChar w:fldCharType="begin"/>
      </w:r>
      <w:r>
        <w:instrText xml:space="preserve"> XE </w:instrText>
      </w:r>
      <w:r w:rsidR="00E64620">
        <w:instrText>«</w:instrText>
      </w:r>
      <w:r w:rsidRPr="00090993">
        <w:rPr>
          <w:b/>
          <w:color w:val="000000" w:themeColor="text1"/>
        </w:rPr>
        <w:instrText>Вид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Классификационная группировка испытаний по определенному признаку.</w:t>
      </w:r>
    </w:p>
    <w:p w:rsidR="000C4C88" w:rsidRDefault="000C4C88" w:rsidP="000C4C88">
      <w:pPr>
        <w:spacing w:after="0" w:line="360" w:lineRule="exact"/>
        <w:ind w:firstLine="709"/>
        <w:jc w:val="both"/>
        <w:rPr>
          <w:color w:val="000000" w:themeColor="text1"/>
        </w:rPr>
      </w:pPr>
      <w:r w:rsidRPr="00316249">
        <w:rPr>
          <w:color w:val="000000" w:themeColor="text1"/>
        </w:rPr>
        <w:t>[статья 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Категория испытаний</w:t>
      </w:r>
      <w:r w:rsidR="003D5521">
        <w:rPr>
          <w:b/>
          <w:color w:val="000000" w:themeColor="text1"/>
        </w:rPr>
        <w:fldChar w:fldCharType="begin"/>
      </w:r>
      <w:r>
        <w:instrText xml:space="preserve"> XE </w:instrText>
      </w:r>
      <w:r w:rsidR="00E64620">
        <w:instrText>«</w:instrText>
      </w:r>
      <w:r w:rsidRPr="00973869">
        <w:rPr>
          <w:b/>
          <w:color w:val="000000" w:themeColor="text1"/>
        </w:rPr>
        <w:instrText>Категория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Вид испытаний, характеризуемый организационным признаком их проведения и принятием решений по результатам оценки объекта в целом.</w:t>
      </w:r>
    </w:p>
    <w:p w:rsidR="000C4C88" w:rsidRDefault="000C4C88" w:rsidP="000C4C88">
      <w:pPr>
        <w:spacing w:after="0" w:line="360" w:lineRule="exact"/>
        <w:ind w:firstLine="709"/>
        <w:jc w:val="both"/>
        <w:rPr>
          <w:color w:val="000000" w:themeColor="text1"/>
        </w:rPr>
      </w:pPr>
      <w:r w:rsidRPr="00316249">
        <w:rPr>
          <w:color w:val="000000" w:themeColor="text1"/>
        </w:rPr>
        <w:t>[статья 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Объект испытаний</w:t>
      </w:r>
      <w:r w:rsidR="003D5521">
        <w:rPr>
          <w:b/>
          <w:color w:val="000000" w:themeColor="text1"/>
        </w:rPr>
        <w:fldChar w:fldCharType="begin"/>
      </w:r>
      <w:r>
        <w:instrText xml:space="preserve"> XE </w:instrText>
      </w:r>
      <w:r w:rsidR="00E64620">
        <w:instrText>«</w:instrText>
      </w:r>
      <w:r w:rsidRPr="0060538D">
        <w:rPr>
          <w:b/>
          <w:color w:val="000000" w:themeColor="text1"/>
        </w:rPr>
        <w:instrText>Объект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Продукция, подвергаемая испытаниям.</w:t>
      </w:r>
    </w:p>
    <w:p w:rsidR="000C4C88" w:rsidRDefault="000C4C88" w:rsidP="000C4C88">
      <w:pPr>
        <w:spacing w:after="0" w:line="360" w:lineRule="exact"/>
        <w:ind w:firstLine="709"/>
        <w:jc w:val="both"/>
        <w:rPr>
          <w:color w:val="000000" w:themeColor="text1"/>
        </w:rPr>
      </w:pPr>
      <w:r w:rsidRPr="00316249">
        <w:rPr>
          <w:color w:val="000000" w:themeColor="text1"/>
        </w:rPr>
        <w:t>[статья 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Образец для испытаний</w:t>
      </w:r>
      <w:r w:rsidR="003D5521">
        <w:rPr>
          <w:b/>
          <w:color w:val="000000" w:themeColor="text1"/>
        </w:rPr>
        <w:fldChar w:fldCharType="begin"/>
      </w:r>
      <w:r>
        <w:instrText xml:space="preserve"> XE </w:instrText>
      </w:r>
      <w:r w:rsidR="00E64620">
        <w:instrText>«</w:instrText>
      </w:r>
      <w:r w:rsidRPr="009419C0">
        <w:rPr>
          <w:b/>
          <w:color w:val="000000" w:themeColor="text1"/>
        </w:rPr>
        <w:instrText>Образец для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Продукция или ее часть, или проба, непосредственно подвергаемые эксперименту при испытаниях.</w:t>
      </w:r>
    </w:p>
    <w:p w:rsidR="000C4C88" w:rsidRDefault="000C4C88" w:rsidP="000C4C88">
      <w:pPr>
        <w:spacing w:after="0" w:line="360" w:lineRule="exact"/>
        <w:ind w:firstLine="709"/>
        <w:jc w:val="both"/>
        <w:rPr>
          <w:color w:val="000000" w:themeColor="text1"/>
        </w:rPr>
      </w:pPr>
      <w:r w:rsidRPr="00316249">
        <w:rPr>
          <w:color w:val="000000" w:themeColor="text1"/>
        </w:rPr>
        <w:t>[статья 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Опытный образец</w:t>
      </w:r>
      <w:r w:rsidR="003D5521">
        <w:rPr>
          <w:b/>
          <w:color w:val="000000" w:themeColor="text1"/>
        </w:rPr>
        <w:fldChar w:fldCharType="begin"/>
      </w:r>
      <w:r>
        <w:instrText xml:space="preserve"> XE </w:instrText>
      </w:r>
      <w:r w:rsidR="00E64620">
        <w:instrText>«</w:instrText>
      </w:r>
      <w:r w:rsidRPr="00514278">
        <w:rPr>
          <w:b/>
          <w:color w:val="000000" w:themeColor="text1"/>
        </w:rPr>
        <w:instrText>Опытный образец</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Образец продукции, изготовленный по вновь разработанной рабочей документации для проверки путем испытаний соответствия его заданным техническим требованиям с целью принятия решения о возможности постановки на производство и (или) использования по назначению.</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Модель для испытаний</w:t>
      </w:r>
      <w:r w:rsidR="003D5521">
        <w:rPr>
          <w:b/>
          <w:color w:val="000000" w:themeColor="text1"/>
        </w:rPr>
        <w:fldChar w:fldCharType="begin"/>
      </w:r>
      <w:r>
        <w:instrText xml:space="preserve"> XE </w:instrText>
      </w:r>
      <w:r w:rsidR="00E64620">
        <w:instrText>«</w:instrText>
      </w:r>
      <w:r w:rsidRPr="00646B39">
        <w:rPr>
          <w:b/>
          <w:color w:val="000000" w:themeColor="text1"/>
        </w:rPr>
        <w:instrText>Модель для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Изделие, процесс, явление, математическая модель, находящиеся в определенном соответствии с объектом испытаний и (или) воздействиями на него и способные замещать их в процессе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Макет для испытаний</w:t>
      </w:r>
      <w:r w:rsidR="003D5521">
        <w:rPr>
          <w:b/>
          <w:color w:val="000000" w:themeColor="text1"/>
        </w:rPr>
        <w:fldChar w:fldCharType="begin"/>
      </w:r>
      <w:r>
        <w:instrText xml:space="preserve"> XE </w:instrText>
      </w:r>
      <w:r w:rsidR="00E64620">
        <w:instrText>«</w:instrText>
      </w:r>
      <w:r w:rsidRPr="00B40069">
        <w:rPr>
          <w:b/>
          <w:color w:val="000000" w:themeColor="text1"/>
        </w:rPr>
        <w:instrText>Макет для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Изделие, представляющее упрощенное воспроизведение объекта испытаний или его части и предназначенное для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Метод испытаний</w:t>
      </w:r>
      <w:r w:rsidR="003D5521">
        <w:rPr>
          <w:b/>
          <w:color w:val="000000" w:themeColor="text1"/>
        </w:rPr>
        <w:fldChar w:fldCharType="begin"/>
      </w:r>
      <w:r>
        <w:instrText xml:space="preserve"> XE </w:instrText>
      </w:r>
      <w:r w:rsidR="00E64620">
        <w:instrText>«</w:instrText>
      </w:r>
      <w:r w:rsidRPr="00A16E01">
        <w:rPr>
          <w:b/>
          <w:color w:val="000000" w:themeColor="text1"/>
        </w:rPr>
        <w:instrText>Метод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Правила применения определенных принципов и средств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Объем испытаний</w:t>
      </w:r>
      <w:r w:rsidR="003D5521">
        <w:rPr>
          <w:b/>
          <w:color w:val="000000" w:themeColor="text1"/>
        </w:rPr>
        <w:fldChar w:fldCharType="begin"/>
      </w:r>
      <w:r>
        <w:instrText xml:space="preserve"> XE </w:instrText>
      </w:r>
      <w:r w:rsidR="00E64620">
        <w:instrText>«</w:instrText>
      </w:r>
      <w:r w:rsidRPr="00162A7A">
        <w:rPr>
          <w:b/>
          <w:color w:val="000000" w:themeColor="text1"/>
        </w:rPr>
        <w:instrText>Объем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Характеристика испытаний, определяемая количеством объектов и видов испытаний, а также суммарной продолжительностью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Программа испытаний</w:t>
      </w:r>
      <w:r w:rsidR="003D5521">
        <w:rPr>
          <w:b/>
          <w:color w:val="000000" w:themeColor="text1"/>
        </w:rPr>
        <w:fldChar w:fldCharType="begin"/>
      </w:r>
      <w:r>
        <w:instrText xml:space="preserve"> XE </w:instrText>
      </w:r>
      <w:r w:rsidR="00E64620">
        <w:instrText>«</w:instrText>
      </w:r>
      <w:r w:rsidRPr="00D81C7F">
        <w:rPr>
          <w:b/>
          <w:color w:val="000000" w:themeColor="text1"/>
        </w:rPr>
        <w:instrText>Программа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Организационно-методический документ, обязательный к выполнению, устанавливающий объект и цели испытаний, виды, последовательность и объем проводимых экспериментов, порядок, условия, место и сроки проведения испытаний, обеспечение и отчетность по ним, а также ответственность за обеспечение и проведение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Методика испытаний</w:t>
      </w:r>
      <w:r w:rsidR="003D5521">
        <w:rPr>
          <w:b/>
          <w:color w:val="000000" w:themeColor="text1"/>
        </w:rPr>
        <w:fldChar w:fldCharType="begin"/>
      </w:r>
      <w:r>
        <w:instrText xml:space="preserve"> XE </w:instrText>
      </w:r>
      <w:r w:rsidR="00E64620">
        <w:instrText>«</w:instrText>
      </w:r>
      <w:r w:rsidRPr="007A3A34">
        <w:rPr>
          <w:b/>
          <w:color w:val="000000" w:themeColor="text1"/>
        </w:rPr>
        <w:instrText>Методика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Организационно-методический документ, обязательный к выполнению, включающий метод испытаний, средства и условия испытаний, отбор проб, алгоритмы выполнения операций по определению одной или нескольких взаимосвязанных характеристик свойств объекта, формы представления данных и оценивания точности, достоверности результатов, требования техники безопасности и охраны окружающей среды.</w:t>
      </w:r>
    </w:p>
    <w:p w:rsidR="000C4C88" w:rsidRDefault="000C4C88" w:rsidP="000C4C88">
      <w:pPr>
        <w:spacing w:after="0" w:line="360" w:lineRule="exact"/>
        <w:ind w:firstLine="709"/>
        <w:jc w:val="both"/>
        <w:rPr>
          <w:color w:val="000000" w:themeColor="text1"/>
        </w:rPr>
      </w:pPr>
      <w:r w:rsidRPr="00316249">
        <w:rPr>
          <w:color w:val="000000" w:themeColor="text1"/>
        </w:rPr>
        <w:t>[статья 14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Аттестация методики испытаний</w:t>
      </w:r>
      <w:r w:rsidR="003D5521">
        <w:rPr>
          <w:b/>
          <w:color w:val="000000" w:themeColor="text1"/>
        </w:rPr>
        <w:fldChar w:fldCharType="begin"/>
      </w:r>
      <w:r>
        <w:instrText xml:space="preserve"> XE </w:instrText>
      </w:r>
      <w:r w:rsidR="00E64620">
        <w:instrText>«</w:instrText>
      </w:r>
      <w:r w:rsidRPr="005F19F9">
        <w:rPr>
          <w:b/>
          <w:color w:val="000000" w:themeColor="text1"/>
        </w:rPr>
        <w:instrText>Аттестация методики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Определение обеспечиваемых методикой значений показателей точности, достоверности и (или) воспроизводимости результатов испытаний и их соответствия заданным требованиям.</w:t>
      </w:r>
    </w:p>
    <w:p w:rsidR="000C4C88" w:rsidRDefault="000C4C88" w:rsidP="000C4C88">
      <w:pPr>
        <w:spacing w:after="0" w:line="360" w:lineRule="exact"/>
        <w:ind w:firstLine="709"/>
        <w:jc w:val="both"/>
        <w:rPr>
          <w:color w:val="000000" w:themeColor="text1"/>
        </w:rPr>
      </w:pPr>
      <w:r w:rsidRPr="00316249">
        <w:rPr>
          <w:color w:val="000000" w:themeColor="text1"/>
        </w:rPr>
        <w:t>[статья 15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Средство испытаний</w:t>
      </w:r>
      <w:r w:rsidR="003D5521">
        <w:rPr>
          <w:b/>
          <w:color w:val="000000" w:themeColor="text1"/>
        </w:rPr>
        <w:fldChar w:fldCharType="begin"/>
      </w:r>
      <w:r>
        <w:instrText xml:space="preserve"> XE </w:instrText>
      </w:r>
      <w:r w:rsidR="00E64620">
        <w:instrText>«</w:instrText>
      </w:r>
      <w:r w:rsidRPr="005B0DB2">
        <w:rPr>
          <w:b/>
          <w:color w:val="000000" w:themeColor="text1"/>
        </w:rPr>
        <w:instrText>Средство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Техническое устройство, вещество и (или) материал для проведения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Испытательное оборудование</w:t>
      </w:r>
      <w:r w:rsidR="003D5521">
        <w:rPr>
          <w:b/>
          <w:color w:val="000000" w:themeColor="text1"/>
        </w:rPr>
        <w:fldChar w:fldCharType="begin"/>
      </w:r>
      <w:r>
        <w:instrText xml:space="preserve"> XE </w:instrText>
      </w:r>
      <w:r w:rsidR="00E64620">
        <w:instrText>«</w:instrText>
      </w:r>
      <w:r w:rsidRPr="005B5F42">
        <w:rPr>
          <w:b/>
          <w:color w:val="000000" w:themeColor="text1"/>
        </w:rPr>
        <w:instrText>Испытательное оборудование</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Средство испытаний, представляющее собой техническое устройство для воспроизведения условий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17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Аттестация испытательного оборудования</w:t>
      </w:r>
      <w:r w:rsidR="003D5521">
        <w:rPr>
          <w:b/>
          <w:color w:val="000000" w:themeColor="text1"/>
        </w:rPr>
        <w:fldChar w:fldCharType="begin"/>
      </w:r>
      <w:r>
        <w:instrText xml:space="preserve"> XE </w:instrText>
      </w:r>
      <w:r w:rsidR="00E64620">
        <w:instrText>«</w:instrText>
      </w:r>
      <w:r w:rsidRPr="008F16CA">
        <w:rPr>
          <w:b/>
          <w:color w:val="000000" w:themeColor="text1"/>
        </w:rPr>
        <w:instrText>Аттестация испытательного оборудования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Определение нормированных точностных характеристик испытательного оборудования, их соответствия требованиям нормативно-технической документации и установление пригодности этого оборудования к эксплуатации.</w:t>
      </w:r>
    </w:p>
    <w:p w:rsidR="000C4C88" w:rsidRDefault="000C4C88" w:rsidP="000C4C88">
      <w:pPr>
        <w:spacing w:after="0" w:line="360" w:lineRule="exact"/>
        <w:ind w:firstLine="709"/>
        <w:jc w:val="both"/>
        <w:rPr>
          <w:color w:val="000000" w:themeColor="text1"/>
        </w:rPr>
      </w:pPr>
      <w:r w:rsidRPr="00316249">
        <w:rPr>
          <w:color w:val="000000" w:themeColor="text1"/>
        </w:rPr>
        <w:t>[статья 18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Система испытаний</w:t>
      </w:r>
      <w:r w:rsidR="003D5521">
        <w:rPr>
          <w:b/>
          <w:color w:val="000000" w:themeColor="text1"/>
        </w:rPr>
        <w:fldChar w:fldCharType="begin"/>
      </w:r>
      <w:r>
        <w:instrText xml:space="preserve"> XE </w:instrText>
      </w:r>
      <w:r w:rsidR="00E64620">
        <w:instrText>«</w:instrText>
      </w:r>
      <w:r w:rsidRPr="00F422EE">
        <w:rPr>
          <w:b/>
          <w:color w:val="000000" w:themeColor="text1"/>
        </w:rPr>
        <w:instrText>Система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lastRenderedPageBreak/>
        <w:t>Совокупность средств испытаний, исполнителей и определенных объектов испытаний, взаимодействующих по правилам, установленным соответствующей нормативной документацией.</w:t>
      </w:r>
    </w:p>
    <w:p w:rsidR="000C4C88" w:rsidRDefault="000C4C88" w:rsidP="000C4C88">
      <w:pPr>
        <w:spacing w:after="0" w:line="360" w:lineRule="exact"/>
        <w:ind w:firstLine="709"/>
        <w:jc w:val="both"/>
        <w:rPr>
          <w:color w:val="000000" w:themeColor="text1"/>
        </w:rPr>
      </w:pPr>
      <w:r w:rsidRPr="00316249">
        <w:rPr>
          <w:color w:val="000000" w:themeColor="text1"/>
        </w:rPr>
        <w:t>[статья 19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Точность результатов испытаний</w:t>
      </w:r>
      <w:r w:rsidR="003D5521">
        <w:rPr>
          <w:b/>
          <w:color w:val="000000" w:themeColor="text1"/>
        </w:rPr>
        <w:fldChar w:fldCharType="begin"/>
      </w:r>
      <w:r>
        <w:instrText xml:space="preserve"> XE </w:instrText>
      </w:r>
      <w:r w:rsidR="00E64620">
        <w:instrText>«</w:instrText>
      </w:r>
      <w:r w:rsidRPr="000E39B6">
        <w:rPr>
          <w:b/>
          <w:color w:val="000000" w:themeColor="text1"/>
        </w:rPr>
        <w:instrText>Точность результатов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Свойство испытаний, характеризуемое близостью результатов испытаний к действительным значениям характеристик объекта, в определенных условиях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20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Воспроизводимость методов и результатов испытаний</w:t>
      </w:r>
      <w:r w:rsidR="003D5521">
        <w:rPr>
          <w:b/>
          <w:color w:val="000000" w:themeColor="text1"/>
        </w:rPr>
        <w:fldChar w:fldCharType="begin"/>
      </w:r>
      <w:r>
        <w:instrText xml:space="preserve"> XE </w:instrText>
      </w:r>
      <w:r w:rsidR="00E64620">
        <w:instrText>«</w:instrText>
      </w:r>
      <w:r w:rsidRPr="00A16972">
        <w:rPr>
          <w:b/>
          <w:color w:val="000000" w:themeColor="text1"/>
        </w:rPr>
        <w:instrText>Воспроизводимость методов и результатов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Характеристика, определяемая близостью результатов испытаний идентичных образцов одного и того же объекта по одной и той же методике в разных лабораториях, разными операторами с использованием различного оборудования.</w:t>
      </w:r>
    </w:p>
    <w:p w:rsidR="000C4C88" w:rsidRDefault="000C4C88" w:rsidP="000C4C88">
      <w:pPr>
        <w:spacing w:after="0" w:line="360" w:lineRule="exact"/>
        <w:ind w:firstLine="709"/>
        <w:jc w:val="both"/>
        <w:rPr>
          <w:color w:val="000000" w:themeColor="text1"/>
        </w:rPr>
      </w:pPr>
      <w:r w:rsidRPr="00316249">
        <w:rPr>
          <w:color w:val="000000" w:themeColor="text1"/>
        </w:rPr>
        <w:t>[статья 21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Данные испытаний</w:t>
      </w:r>
      <w:r w:rsidR="003D5521">
        <w:rPr>
          <w:b/>
          <w:color w:val="000000" w:themeColor="text1"/>
        </w:rPr>
        <w:fldChar w:fldCharType="begin"/>
      </w:r>
      <w:r>
        <w:instrText xml:space="preserve"> XE </w:instrText>
      </w:r>
      <w:r w:rsidR="00E64620">
        <w:instrText>«</w:instrText>
      </w:r>
      <w:r w:rsidRPr="005C76A2">
        <w:rPr>
          <w:b/>
          <w:color w:val="000000" w:themeColor="text1"/>
        </w:rPr>
        <w:instrText>Данные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Регистрируемые при испытаниях значения характеристик свойств объекта и (или) условий испытаний, наработок, а также других параметров, являющихся исходными для последующей обработки.</w:t>
      </w:r>
    </w:p>
    <w:p w:rsidR="000C4C88" w:rsidRDefault="000C4C88" w:rsidP="000C4C88">
      <w:pPr>
        <w:spacing w:after="0" w:line="360" w:lineRule="exact"/>
        <w:ind w:firstLine="709"/>
        <w:jc w:val="both"/>
        <w:rPr>
          <w:color w:val="000000" w:themeColor="text1"/>
        </w:rPr>
      </w:pPr>
      <w:r w:rsidRPr="00316249">
        <w:rPr>
          <w:color w:val="000000" w:themeColor="text1"/>
        </w:rPr>
        <w:t>[статья 22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Результа</w:t>
      </w:r>
      <w:r w:rsidRPr="00345E72">
        <w:rPr>
          <w:b/>
          <w:color w:val="000000" w:themeColor="text1"/>
        </w:rPr>
        <w:t>т</w:t>
      </w:r>
      <w:r w:rsidRPr="00316249">
        <w:rPr>
          <w:b/>
          <w:color w:val="000000" w:themeColor="text1"/>
        </w:rPr>
        <w:t xml:space="preserve"> испытаний</w:t>
      </w:r>
      <w:r w:rsidR="003D5521">
        <w:rPr>
          <w:b/>
          <w:color w:val="000000" w:themeColor="text1"/>
        </w:rPr>
        <w:fldChar w:fldCharType="begin"/>
      </w:r>
      <w:r>
        <w:instrText xml:space="preserve"> XE </w:instrText>
      </w:r>
      <w:r w:rsidR="00E64620">
        <w:instrText>«</w:instrText>
      </w:r>
      <w:r w:rsidRPr="006C7A9A">
        <w:rPr>
          <w:b/>
          <w:color w:val="000000" w:themeColor="text1"/>
        </w:rPr>
        <w:instrText>Результат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Оценка характеристик свойств объекта, установления соответствия объекта заданным требованиям по данным испытаний, результаты анализа качества функционирования объекта в процессе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23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Протокол испытаний</w:t>
      </w:r>
      <w:r w:rsidR="003D5521">
        <w:rPr>
          <w:b/>
          <w:color w:val="000000" w:themeColor="text1"/>
        </w:rPr>
        <w:fldChar w:fldCharType="begin"/>
      </w:r>
      <w:r>
        <w:instrText xml:space="preserve"> XE </w:instrText>
      </w:r>
      <w:r w:rsidR="00E64620">
        <w:instrText>«</w:instrText>
      </w:r>
      <w:r w:rsidRPr="007E571F">
        <w:rPr>
          <w:b/>
          <w:color w:val="000000" w:themeColor="text1"/>
        </w:rPr>
        <w:instrText>Протокол испытаний</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 xml:space="preserve">Документ, содержащий необходимые сведения об объекте испытаний, применяемых методах, средствах и условиях испытаний, результаты </w:t>
      </w:r>
      <w:r w:rsidRPr="00316249">
        <w:rPr>
          <w:color w:val="000000" w:themeColor="text1"/>
        </w:rPr>
        <w:lastRenderedPageBreak/>
        <w:t>испытаний, а также заключение по результатам испытаний, оформленный в установленном порядке.</w:t>
      </w:r>
    </w:p>
    <w:p w:rsidR="000C4C88" w:rsidRDefault="000C4C88" w:rsidP="000C4C88">
      <w:pPr>
        <w:spacing w:after="0" w:line="360" w:lineRule="exact"/>
        <w:ind w:firstLine="709"/>
        <w:jc w:val="both"/>
        <w:rPr>
          <w:color w:val="000000" w:themeColor="text1"/>
        </w:rPr>
      </w:pPr>
      <w:r w:rsidRPr="00316249">
        <w:rPr>
          <w:color w:val="000000" w:themeColor="text1"/>
        </w:rPr>
        <w:t>[статья 24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Испытательный полигон</w:t>
      </w:r>
      <w:r w:rsidR="003D5521">
        <w:rPr>
          <w:b/>
          <w:color w:val="000000" w:themeColor="text1"/>
        </w:rPr>
        <w:fldChar w:fldCharType="begin"/>
      </w:r>
      <w:r>
        <w:instrText xml:space="preserve"> XE </w:instrText>
      </w:r>
      <w:r w:rsidR="00E64620">
        <w:instrText>«</w:instrText>
      </w:r>
      <w:r w:rsidRPr="00A0016C">
        <w:rPr>
          <w:b/>
          <w:color w:val="000000" w:themeColor="text1"/>
        </w:rPr>
        <w:instrText>Испытательный полигон</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Территория и испытательные сооружения на ней, оснащенные средствами испытаний и обеспечивающие испытания объекта в условиях, близких к условиям эксплуатации объекта.</w:t>
      </w:r>
    </w:p>
    <w:p w:rsidR="000C4C88" w:rsidRDefault="000C4C88" w:rsidP="000C4C88">
      <w:pPr>
        <w:spacing w:after="0" w:line="360" w:lineRule="exact"/>
        <w:ind w:firstLine="709"/>
        <w:jc w:val="both"/>
        <w:rPr>
          <w:color w:val="000000" w:themeColor="text1"/>
        </w:rPr>
      </w:pPr>
      <w:r w:rsidRPr="00316249">
        <w:rPr>
          <w:color w:val="000000" w:themeColor="text1"/>
        </w:rPr>
        <w:t>[статья 25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Испытательная организация</w:t>
      </w:r>
      <w:r w:rsidR="003D5521">
        <w:rPr>
          <w:b/>
          <w:color w:val="000000" w:themeColor="text1"/>
        </w:rPr>
        <w:fldChar w:fldCharType="begin"/>
      </w:r>
      <w:r>
        <w:instrText xml:space="preserve"> XE </w:instrText>
      </w:r>
      <w:r w:rsidR="00E64620">
        <w:instrText>«</w:instrText>
      </w:r>
      <w:r w:rsidRPr="00E96281">
        <w:rPr>
          <w:b/>
          <w:color w:val="000000" w:themeColor="text1"/>
        </w:rPr>
        <w:instrText>Испытательная организация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Организация, на которую в установленном порядке возложено проведение испытаний определенных видов продукции или проведение определенных видов испытаний.</w:t>
      </w:r>
    </w:p>
    <w:p w:rsidR="000C4C88" w:rsidRDefault="000C4C88" w:rsidP="000C4C88">
      <w:pPr>
        <w:spacing w:after="0" w:line="360" w:lineRule="exact"/>
        <w:ind w:firstLine="709"/>
        <w:jc w:val="both"/>
        <w:rPr>
          <w:color w:val="000000" w:themeColor="text1"/>
        </w:rPr>
      </w:pPr>
      <w:r w:rsidRPr="00316249">
        <w:rPr>
          <w:color w:val="000000" w:themeColor="text1"/>
        </w:rPr>
        <w:t>[статья 26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Испытательное подразделение</w:t>
      </w:r>
      <w:r w:rsidR="003D5521">
        <w:rPr>
          <w:b/>
          <w:color w:val="000000" w:themeColor="text1"/>
        </w:rPr>
        <w:fldChar w:fldCharType="begin"/>
      </w:r>
      <w:r>
        <w:instrText xml:space="preserve"> XE </w:instrText>
      </w:r>
      <w:r w:rsidR="00E64620">
        <w:instrText>«</w:instrText>
      </w:r>
      <w:r w:rsidRPr="00D763EA">
        <w:rPr>
          <w:b/>
          <w:color w:val="000000" w:themeColor="text1"/>
        </w:rPr>
        <w:instrText>Испытательное подразделение</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Подразделение организации, на которое руководством последней возложено проведение испытаний для своих нужд.</w:t>
      </w:r>
    </w:p>
    <w:p w:rsidR="000C4C88" w:rsidRDefault="000C4C88" w:rsidP="000C4C88">
      <w:pPr>
        <w:spacing w:after="0" w:line="360" w:lineRule="exact"/>
        <w:ind w:firstLine="709"/>
        <w:jc w:val="both"/>
        <w:rPr>
          <w:color w:val="000000" w:themeColor="text1"/>
        </w:rPr>
      </w:pPr>
      <w:r w:rsidRPr="00316249">
        <w:rPr>
          <w:color w:val="000000" w:themeColor="text1"/>
        </w:rPr>
        <w:t>[статья 31 ГОСТ 16504-81 Система государственных испытаний продукции. Испытания и контроль качества продукции. Основные термины и определения]</w:t>
      </w:r>
    </w:p>
    <w:p w:rsidR="000C4C88" w:rsidRDefault="000C4C88" w:rsidP="000C4C88">
      <w:pPr>
        <w:spacing w:after="0" w:line="360" w:lineRule="exact"/>
        <w:ind w:firstLine="709"/>
        <w:jc w:val="both"/>
        <w:rPr>
          <w:color w:val="000000" w:themeColor="text1"/>
        </w:rPr>
      </w:pPr>
    </w:p>
    <w:p w:rsidR="000C4C88" w:rsidRPr="000C4C88" w:rsidRDefault="000C4C88" w:rsidP="000C4C88">
      <w:pPr>
        <w:pStyle w:val="3"/>
        <w:spacing w:before="120" w:after="120" w:line="360" w:lineRule="exact"/>
        <w:jc w:val="center"/>
        <w:rPr>
          <w:rFonts w:ascii="Times New Roman" w:hAnsi="Times New Roman" w:cs="Times New Roman"/>
          <w:b/>
          <w:color w:val="000000" w:themeColor="text1"/>
          <w:sz w:val="28"/>
          <w:szCs w:val="28"/>
        </w:rPr>
      </w:pPr>
      <w:bookmarkStart w:id="365" w:name="_Toc148538477"/>
      <w:r w:rsidRPr="000C4C88">
        <w:rPr>
          <w:rFonts w:ascii="Times New Roman" w:hAnsi="Times New Roman" w:cs="Times New Roman"/>
          <w:b/>
          <w:color w:val="000000" w:themeColor="text1"/>
          <w:sz w:val="28"/>
          <w:szCs w:val="28"/>
        </w:rPr>
        <w:t>Виды испытаний</w:t>
      </w:r>
      <w:bookmarkEnd w:id="365"/>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Исследовательские испытания</w:t>
      </w:r>
      <w:r w:rsidR="003D5521">
        <w:rPr>
          <w:b/>
          <w:color w:val="000000" w:themeColor="text1"/>
        </w:rPr>
        <w:fldChar w:fldCharType="begin"/>
      </w:r>
      <w:r>
        <w:instrText xml:space="preserve"> XE </w:instrText>
      </w:r>
      <w:r w:rsidR="00E64620">
        <w:instrText>«</w:instrText>
      </w:r>
      <w:r w:rsidRPr="006B46EC">
        <w:rPr>
          <w:b/>
          <w:color w:val="000000" w:themeColor="text1"/>
        </w:rPr>
        <w:instrText>Исследовательские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изучения определенных характеристик свойств объекта.</w:t>
      </w:r>
    </w:p>
    <w:p w:rsidR="000C4C88" w:rsidRDefault="000C4C88" w:rsidP="000C4C88">
      <w:pPr>
        <w:spacing w:after="0" w:line="360" w:lineRule="exact"/>
        <w:ind w:firstLine="709"/>
        <w:jc w:val="both"/>
        <w:rPr>
          <w:color w:val="000000" w:themeColor="text1"/>
        </w:rPr>
      </w:pPr>
      <w:r w:rsidRPr="00316249">
        <w:rPr>
          <w:color w:val="000000" w:themeColor="text1"/>
        </w:rPr>
        <w:t>[статья 35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Контрольные испытания</w:t>
      </w:r>
      <w:r w:rsidR="003D5521">
        <w:rPr>
          <w:b/>
          <w:color w:val="000000" w:themeColor="text1"/>
        </w:rPr>
        <w:fldChar w:fldCharType="begin"/>
      </w:r>
      <w:r>
        <w:instrText xml:space="preserve"> XE </w:instrText>
      </w:r>
      <w:r w:rsidR="00E64620">
        <w:instrText>«</w:instrText>
      </w:r>
      <w:r w:rsidRPr="004B0E0B">
        <w:rPr>
          <w:b/>
          <w:color w:val="000000" w:themeColor="text1"/>
        </w:rPr>
        <w:instrText>Контрольные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контроля качества объекта.</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36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Сравнительные испытания</w:t>
      </w:r>
      <w:r w:rsidR="003D5521">
        <w:rPr>
          <w:b/>
          <w:color w:val="000000" w:themeColor="text1"/>
        </w:rPr>
        <w:fldChar w:fldCharType="begin"/>
      </w:r>
      <w:r>
        <w:instrText xml:space="preserve"> XE </w:instrText>
      </w:r>
      <w:r w:rsidR="00E64620">
        <w:instrText>«</w:instrText>
      </w:r>
      <w:r w:rsidRPr="002B0A9B">
        <w:rPr>
          <w:b/>
          <w:color w:val="000000" w:themeColor="text1"/>
        </w:rPr>
        <w:instrText>Сравнительные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аналогичных по характеристикам или одинаковых объектов, проводимые в идентичных условиях для сравнения характеристик их свойств.</w:t>
      </w:r>
    </w:p>
    <w:p w:rsidR="000C4C88" w:rsidRDefault="000C4C88" w:rsidP="000C4C88">
      <w:pPr>
        <w:spacing w:after="0" w:line="360" w:lineRule="exact"/>
        <w:ind w:firstLine="709"/>
        <w:jc w:val="both"/>
        <w:rPr>
          <w:color w:val="000000" w:themeColor="text1"/>
        </w:rPr>
      </w:pPr>
      <w:r w:rsidRPr="00316249">
        <w:rPr>
          <w:color w:val="000000" w:themeColor="text1"/>
        </w:rPr>
        <w:t>[статья 37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Определительные испытания</w:t>
      </w:r>
      <w:r w:rsidR="003D5521">
        <w:rPr>
          <w:b/>
          <w:color w:val="000000" w:themeColor="text1"/>
        </w:rPr>
        <w:fldChar w:fldCharType="begin"/>
      </w:r>
      <w:r>
        <w:instrText xml:space="preserve"> XE </w:instrText>
      </w:r>
      <w:r w:rsidR="00E64620">
        <w:instrText>«</w:instrText>
      </w:r>
      <w:r w:rsidRPr="005E59EA">
        <w:rPr>
          <w:b/>
          <w:color w:val="000000" w:themeColor="text1"/>
        </w:rPr>
        <w:instrText>Определительные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определения значения характеристик объекта с заданными значениями показателей точности и (или) достоверности.</w:t>
      </w:r>
    </w:p>
    <w:p w:rsidR="000C4C88" w:rsidRDefault="000C4C88" w:rsidP="000C4C88">
      <w:pPr>
        <w:spacing w:after="0" w:line="360" w:lineRule="exact"/>
        <w:ind w:firstLine="709"/>
        <w:jc w:val="both"/>
        <w:rPr>
          <w:color w:val="000000" w:themeColor="text1"/>
        </w:rPr>
      </w:pPr>
      <w:r w:rsidRPr="00316249">
        <w:rPr>
          <w:color w:val="000000" w:themeColor="text1"/>
        </w:rPr>
        <w:t>[статья 38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Государственные испытания</w:t>
      </w:r>
      <w:r w:rsidR="003D5521">
        <w:rPr>
          <w:b/>
          <w:color w:val="000000" w:themeColor="text1"/>
        </w:rPr>
        <w:fldChar w:fldCharType="begin"/>
      </w:r>
      <w:r>
        <w:instrText xml:space="preserve"> XE </w:instrText>
      </w:r>
      <w:r w:rsidR="00E64620">
        <w:instrText>«</w:instrText>
      </w:r>
      <w:r w:rsidRPr="006C48C9">
        <w:rPr>
          <w:b/>
          <w:color w:val="000000" w:themeColor="text1"/>
        </w:rPr>
        <w:instrText>Государственные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установленных важнейших видов продукции,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w:t>
      </w:r>
    </w:p>
    <w:p w:rsidR="000C4C88" w:rsidRDefault="000C4C88" w:rsidP="000C4C88">
      <w:pPr>
        <w:spacing w:after="0" w:line="360" w:lineRule="exact"/>
        <w:ind w:firstLine="709"/>
        <w:jc w:val="both"/>
        <w:rPr>
          <w:color w:val="000000" w:themeColor="text1"/>
        </w:rPr>
      </w:pPr>
      <w:r w:rsidRPr="00316249">
        <w:rPr>
          <w:color w:val="000000" w:themeColor="text1"/>
        </w:rPr>
        <w:t>[статья 39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Межведомственные испытания</w:t>
      </w:r>
      <w:r w:rsidR="003D5521">
        <w:rPr>
          <w:b/>
          <w:color w:val="000000" w:themeColor="text1"/>
        </w:rPr>
        <w:fldChar w:fldCharType="begin"/>
      </w:r>
      <w:r>
        <w:instrText xml:space="preserve"> XE </w:instrText>
      </w:r>
      <w:r w:rsidR="00E64620">
        <w:instrText>«</w:instrText>
      </w:r>
      <w:r w:rsidRPr="0056539A">
        <w:rPr>
          <w:b/>
          <w:color w:val="000000" w:themeColor="text1"/>
        </w:rPr>
        <w:instrText>Межведомственные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продукции, проводимые комиссией из представителей нескольких заинтересованных министерств и (или) ведомств, или приемочные испытания установленных видов продукции для приемки составных частей объекта, разрабатываемого совместно несколькими ведомствами.</w:t>
      </w:r>
    </w:p>
    <w:p w:rsidR="000C4C88" w:rsidRDefault="000C4C88" w:rsidP="000C4C88">
      <w:pPr>
        <w:spacing w:after="0" w:line="360" w:lineRule="exact"/>
        <w:ind w:firstLine="709"/>
        <w:jc w:val="both"/>
        <w:rPr>
          <w:color w:val="000000" w:themeColor="text1"/>
        </w:rPr>
      </w:pPr>
      <w:r w:rsidRPr="00316249">
        <w:rPr>
          <w:color w:val="000000" w:themeColor="text1"/>
        </w:rPr>
        <w:t>[статья 40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Ведомственные испытания</w:t>
      </w:r>
      <w:r w:rsidR="003D5521">
        <w:rPr>
          <w:b/>
          <w:color w:val="000000" w:themeColor="text1"/>
        </w:rPr>
        <w:fldChar w:fldCharType="begin"/>
      </w:r>
      <w:r>
        <w:instrText xml:space="preserve"> XE </w:instrText>
      </w:r>
      <w:r w:rsidR="00E64620">
        <w:instrText>«</w:instrText>
      </w:r>
      <w:r w:rsidRPr="008203E4">
        <w:rPr>
          <w:b/>
          <w:color w:val="000000" w:themeColor="text1"/>
        </w:rPr>
        <w:instrText>Ведомственные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комиссией из представителей заинтересованного министерства или ведомства.</w:t>
      </w:r>
    </w:p>
    <w:p w:rsidR="000C4C88" w:rsidRDefault="000C4C88" w:rsidP="000C4C88">
      <w:pPr>
        <w:spacing w:after="0" w:line="360" w:lineRule="exact"/>
        <w:ind w:firstLine="709"/>
        <w:jc w:val="both"/>
        <w:rPr>
          <w:color w:val="000000" w:themeColor="text1"/>
        </w:rPr>
      </w:pPr>
      <w:r w:rsidRPr="00316249">
        <w:rPr>
          <w:color w:val="000000" w:themeColor="text1"/>
        </w:rPr>
        <w:t>[статья 41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lastRenderedPageBreak/>
        <w:t xml:space="preserve">Доводочные испытания </w:t>
      </w:r>
      <w:r w:rsidRPr="008E59E7">
        <w:rPr>
          <w:color w:val="000000" w:themeColor="text1"/>
        </w:rPr>
        <w:t>(Ндп. Конструктивные испытания)</w:t>
      </w:r>
      <w:r w:rsidR="003D5521">
        <w:rPr>
          <w:color w:val="000000" w:themeColor="text1"/>
        </w:rPr>
        <w:fldChar w:fldCharType="begin"/>
      </w:r>
      <w:r>
        <w:instrText xml:space="preserve"> XE </w:instrText>
      </w:r>
      <w:r w:rsidR="00E64620">
        <w:instrText>«</w:instrText>
      </w:r>
      <w:r w:rsidRPr="00470E88">
        <w:rPr>
          <w:b/>
          <w:color w:val="000000" w:themeColor="text1"/>
        </w:rPr>
        <w:instrText xml:space="preserve">Доводочные испытания </w:instrText>
      </w:r>
      <w:r w:rsidRPr="00470E88">
        <w:rPr>
          <w:color w:val="000000" w:themeColor="text1"/>
        </w:rPr>
        <w:instrText>(Ндп. Конструктивные испытания)</w:instrText>
      </w:r>
      <w:r w:rsidR="00E64620">
        <w:instrText>»</w:instrText>
      </w:r>
      <w:r>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Исследовательские испытания, проводимые при разработке продукции с целью оценки влияния вносимых в нее изменений для достижения заданных значений показателей ее качества.</w:t>
      </w:r>
    </w:p>
    <w:p w:rsidR="000C4C88" w:rsidRDefault="000C4C88" w:rsidP="000C4C88">
      <w:pPr>
        <w:spacing w:after="0" w:line="360" w:lineRule="exact"/>
        <w:ind w:firstLine="709"/>
        <w:jc w:val="both"/>
        <w:rPr>
          <w:color w:val="000000" w:themeColor="text1"/>
        </w:rPr>
      </w:pPr>
      <w:r w:rsidRPr="00316249">
        <w:rPr>
          <w:color w:val="000000" w:themeColor="text1"/>
        </w:rPr>
        <w:t>[статья 42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Предварительные испытания</w:t>
      </w:r>
      <w:r w:rsidR="003D5521">
        <w:rPr>
          <w:b/>
          <w:color w:val="000000" w:themeColor="text1"/>
        </w:rPr>
        <w:fldChar w:fldCharType="begin"/>
      </w:r>
      <w:r>
        <w:instrText xml:space="preserve"> XE </w:instrText>
      </w:r>
      <w:r w:rsidR="00E64620">
        <w:instrText>«</w:instrText>
      </w:r>
      <w:r w:rsidRPr="00071A37">
        <w:rPr>
          <w:b/>
          <w:color w:val="000000" w:themeColor="text1"/>
        </w:rPr>
        <w:instrText>Предварительные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опытных образцов и (или) опытных партий продукции с целью определения возможности их предъявления на приемочные испытания.</w:t>
      </w:r>
    </w:p>
    <w:p w:rsidR="000C4C88" w:rsidRDefault="000C4C88" w:rsidP="000C4C88">
      <w:pPr>
        <w:spacing w:after="0" w:line="360" w:lineRule="exact"/>
        <w:ind w:firstLine="709"/>
        <w:jc w:val="both"/>
        <w:rPr>
          <w:color w:val="000000" w:themeColor="text1"/>
        </w:rPr>
      </w:pPr>
      <w:r w:rsidRPr="00316249">
        <w:rPr>
          <w:color w:val="000000" w:themeColor="text1"/>
        </w:rPr>
        <w:t>[статья 43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Приемочные испытания</w:t>
      </w:r>
      <w:r w:rsidR="003D5521">
        <w:rPr>
          <w:b/>
          <w:color w:val="000000" w:themeColor="text1"/>
        </w:rPr>
        <w:fldChar w:fldCharType="begin"/>
      </w:r>
      <w:r>
        <w:instrText xml:space="preserve"> XE </w:instrText>
      </w:r>
      <w:r w:rsidR="00E64620">
        <w:instrText>«</w:instrText>
      </w:r>
      <w:r w:rsidRPr="0082397D">
        <w:rPr>
          <w:b/>
          <w:color w:val="000000" w:themeColor="text1"/>
        </w:rPr>
        <w:instrText>Приемочные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опытных образцов, опытных партий продукции или изделий единичного производства, проводимые соответственно с целью решения вопроса о целесообразности постановки этой продукции на производство и (или) использования по назначению.</w:t>
      </w:r>
    </w:p>
    <w:p w:rsidR="000C4C88" w:rsidRDefault="000C4C88" w:rsidP="000C4C88">
      <w:pPr>
        <w:spacing w:after="0" w:line="360" w:lineRule="exact"/>
        <w:ind w:firstLine="709"/>
        <w:jc w:val="both"/>
        <w:rPr>
          <w:color w:val="000000" w:themeColor="text1"/>
        </w:rPr>
      </w:pPr>
      <w:r w:rsidRPr="00316249">
        <w:rPr>
          <w:color w:val="000000" w:themeColor="text1"/>
        </w:rPr>
        <w:t>[статья 44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Квалификационные испытания</w:t>
      </w:r>
      <w:r w:rsidR="003D5521">
        <w:rPr>
          <w:b/>
          <w:color w:val="000000" w:themeColor="text1"/>
        </w:rPr>
        <w:fldChar w:fldCharType="begin"/>
      </w:r>
      <w:r>
        <w:instrText xml:space="preserve"> XE </w:instrText>
      </w:r>
      <w:r w:rsidR="00E64620">
        <w:instrText>«</w:instrText>
      </w:r>
      <w:r w:rsidRPr="005633DD">
        <w:rPr>
          <w:b/>
          <w:color w:val="000000" w:themeColor="text1"/>
        </w:rPr>
        <w:instrText>Квалификационные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установочной серии или первой промышленной партии, проводимые с целью оценки готовности предприятия к выпуску продукции данного типа в заданном объеме.</w:t>
      </w:r>
    </w:p>
    <w:p w:rsidR="000C4C88" w:rsidRDefault="000C4C88" w:rsidP="000C4C88">
      <w:pPr>
        <w:spacing w:after="0" w:line="360" w:lineRule="exact"/>
        <w:ind w:firstLine="709"/>
        <w:jc w:val="both"/>
        <w:rPr>
          <w:color w:val="000000" w:themeColor="text1"/>
        </w:rPr>
      </w:pPr>
      <w:r w:rsidRPr="00316249">
        <w:rPr>
          <w:color w:val="000000" w:themeColor="text1"/>
        </w:rPr>
        <w:t>[статья 45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Предъявительские испытания</w:t>
      </w:r>
      <w:r w:rsidR="003D5521">
        <w:rPr>
          <w:b/>
          <w:color w:val="000000" w:themeColor="text1"/>
        </w:rPr>
        <w:fldChar w:fldCharType="begin"/>
      </w:r>
      <w:r>
        <w:instrText xml:space="preserve"> XE </w:instrText>
      </w:r>
      <w:r w:rsidR="00E64620">
        <w:instrText>«</w:instrText>
      </w:r>
      <w:r w:rsidRPr="000D5202">
        <w:rPr>
          <w:b/>
          <w:color w:val="000000" w:themeColor="text1"/>
        </w:rPr>
        <w:instrText>Предъявительские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продукции, проводимые службой технического контроля предприятия-изготовителя перед предъявлением ее для приемки представителем заказчика, потребителя или других органов приемки.</w:t>
      </w:r>
    </w:p>
    <w:p w:rsidR="000C4C88" w:rsidRDefault="000C4C88" w:rsidP="000C4C88">
      <w:pPr>
        <w:spacing w:after="0" w:line="360" w:lineRule="exact"/>
        <w:ind w:firstLine="709"/>
        <w:jc w:val="both"/>
        <w:rPr>
          <w:color w:val="000000" w:themeColor="text1"/>
        </w:rPr>
      </w:pPr>
      <w:r w:rsidRPr="00316249">
        <w:rPr>
          <w:color w:val="000000" w:themeColor="text1"/>
        </w:rPr>
        <w:t>[статья 46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Приемо-сдаточные испытания</w:t>
      </w:r>
      <w:r w:rsidR="003D5521">
        <w:rPr>
          <w:b/>
          <w:color w:val="000000" w:themeColor="text1"/>
        </w:rPr>
        <w:fldChar w:fldCharType="begin"/>
      </w:r>
      <w:r>
        <w:instrText xml:space="preserve"> XE </w:instrText>
      </w:r>
      <w:r w:rsidR="00E64620">
        <w:instrText>«</w:instrText>
      </w:r>
      <w:r w:rsidRPr="00B123BF">
        <w:rPr>
          <w:b/>
          <w:color w:val="000000" w:themeColor="text1"/>
        </w:rPr>
        <w:instrText>Приемо-сдаточные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продукции при приемочном контроле.</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47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Периодические испытания</w:t>
      </w:r>
      <w:r w:rsidR="003D5521">
        <w:rPr>
          <w:b/>
          <w:color w:val="000000" w:themeColor="text1"/>
        </w:rPr>
        <w:fldChar w:fldCharType="begin"/>
      </w:r>
      <w:r>
        <w:instrText xml:space="preserve"> XE </w:instrText>
      </w:r>
      <w:r w:rsidR="00E64620">
        <w:instrText>«</w:instrText>
      </w:r>
      <w:r w:rsidRPr="00350A58">
        <w:rPr>
          <w:b/>
          <w:color w:val="000000" w:themeColor="text1"/>
        </w:rPr>
        <w:instrText>Периодические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выпускаемой продукции, проводимые в объемах и в сроки, установленные нормативно-технической документацией, с целью контроля стабильности качества продукции и возможности продолжения ее выпуска.</w:t>
      </w:r>
    </w:p>
    <w:p w:rsidR="000C4C88" w:rsidRDefault="000C4C88" w:rsidP="000C4C88">
      <w:pPr>
        <w:spacing w:after="0" w:line="360" w:lineRule="exact"/>
        <w:ind w:firstLine="709"/>
        <w:jc w:val="both"/>
        <w:rPr>
          <w:color w:val="000000" w:themeColor="text1"/>
        </w:rPr>
      </w:pPr>
      <w:r w:rsidRPr="00316249">
        <w:rPr>
          <w:color w:val="000000" w:themeColor="text1"/>
        </w:rPr>
        <w:t>[статья 48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Инспекционные испытания</w:t>
      </w:r>
      <w:r w:rsidR="003D5521">
        <w:rPr>
          <w:b/>
          <w:color w:val="000000" w:themeColor="text1"/>
        </w:rPr>
        <w:fldChar w:fldCharType="begin"/>
      </w:r>
      <w:r>
        <w:instrText xml:space="preserve"> XE </w:instrText>
      </w:r>
      <w:r w:rsidR="00E64620">
        <w:instrText>«</w:instrText>
      </w:r>
      <w:r w:rsidRPr="009C7F34">
        <w:rPr>
          <w:b/>
          <w:color w:val="000000" w:themeColor="text1"/>
        </w:rPr>
        <w:instrText>Инспекционные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установленных видов выпускаемой продукции, проводимые в выборочном порядке с целью контроля стабильности качества продукции специально уполномоченными организациями.</w:t>
      </w:r>
    </w:p>
    <w:p w:rsidR="000C4C88" w:rsidRDefault="000C4C88" w:rsidP="000C4C88">
      <w:pPr>
        <w:spacing w:after="0" w:line="360" w:lineRule="exact"/>
        <w:ind w:firstLine="709"/>
        <w:jc w:val="both"/>
        <w:rPr>
          <w:color w:val="000000" w:themeColor="text1"/>
        </w:rPr>
      </w:pPr>
      <w:r w:rsidRPr="00316249">
        <w:rPr>
          <w:color w:val="000000" w:themeColor="text1"/>
        </w:rPr>
        <w:t>[статья 49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 xml:space="preserve">Типовые испытания </w:t>
      </w:r>
      <w:r w:rsidRPr="008E59E7">
        <w:rPr>
          <w:color w:val="000000" w:themeColor="text1"/>
        </w:rPr>
        <w:t>(Ндп. Проверочные испытания)</w:t>
      </w:r>
      <w:r w:rsidR="003D5521">
        <w:rPr>
          <w:color w:val="000000" w:themeColor="text1"/>
        </w:rPr>
        <w:fldChar w:fldCharType="begin"/>
      </w:r>
      <w:r>
        <w:instrText xml:space="preserve"> XE </w:instrText>
      </w:r>
      <w:r w:rsidR="00E64620">
        <w:instrText>«</w:instrText>
      </w:r>
      <w:r w:rsidRPr="001B7A7C">
        <w:rPr>
          <w:b/>
          <w:color w:val="000000" w:themeColor="text1"/>
        </w:rPr>
        <w:instrText xml:space="preserve">Типовые испытания </w:instrText>
      </w:r>
      <w:r w:rsidRPr="001B7A7C">
        <w:rPr>
          <w:color w:val="000000" w:themeColor="text1"/>
        </w:rPr>
        <w:instrText>(Ндп. Проверочные испытания)</w:instrText>
      </w:r>
      <w:r w:rsidR="00E64620">
        <w:instrText>»</w:instrText>
      </w:r>
      <w:r>
        <w:instrText xml:space="preserve"> </w:instrText>
      </w:r>
      <w:r w:rsidR="003D5521">
        <w:rPr>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w:t>
      </w:r>
    </w:p>
    <w:p w:rsidR="000C4C88" w:rsidRDefault="000C4C88" w:rsidP="000C4C88">
      <w:pPr>
        <w:spacing w:after="0" w:line="360" w:lineRule="exact"/>
        <w:ind w:firstLine="709"/>
        <w:jc w:val="both"/>
        <w:rPr>
          <w:color w:val="000000" w:themeColor="text1"/>
        </w:rPr>
      </w:pPr>
      <w:r w:rsidRPr="00316249">
        <w:rPr>
          <w:color w:val="000000" w:themeColor="text1"/>
        </w:rPr>
        <w:t>[статья 50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Аттестационные испытания</w:t>
      </w:r>
      <w:r w:rsidR="003D5521">
        <w:rPr>
          <w:b/>
          <w:color w:val="000000" w:themeColor="text1"/>
        </w:rPr>
        <w:fldChar w:fldCharType="begin"/>
      </w:r>
      <w:r>
        <w:instrText xml:space="preserve"> XE </w:instrText>
      </w:r>
      <w:r w:rsidR="00E64620">
        <w:instrText>«</w:instrText>
      </w:r>
      <w:r w:rsidRPr="008F65AC">
        <w:rPr>
          <w:b/>
          <w:color w:val="000000" w:themeColor="text1"/>
        </w:rPr>
        <w:instrText>Аттестационные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оценки уровня качества продукции при ее аттестации по категориям качества.</w:t>
      </w:r>
    </w:p>
    <w:p w:rsidR="000C4C88" w:rsidRDefault="000C4C88" w:rsidP="000C4C88">
      <w:pPr>
        <w:spacing w:after="0" w:line="360" w:lineRule="exact"/>
        <w:ind w:firstLine="709"/>
        <w:jc w:val="both"/>
        <w:rPr>
          <w:color w:val="000000" w:themeColor="text1"/>
        </w:rPr>
      </w:pPr>
      <w:r w:rsidRPr="00316249">
        <w:rPr>
          <w:color w:val="000000" w:themeColor="text1"/>
        </w:rPr>
        <w:t>[статья 51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Сертификационные испытания</w:t>
      </w:r>
      <w:r w:rsidR="003D5521">
        <w:rPr>
          <w:b/>
          <w:color w:val="000000" w:themeColor="text1"/>
        </w:rPr>
        <w:fldChar w:fldCharType="begin"/>
      </w:r>
      <w:r>
        <w:instrText xml:space="preserve"> XE </w:instrText>
      </w:r>
      <w:r w:rsidR="00E64620">
        <w:instrText>«</w:instrText>
      </w:r>
      <w:r w:rsidRPr="00102F7F">
        <w:rPr>
          <w:b/>
          <w:color w:val="000000" w:themeColor="text1"/>
        </w:rPr>
        <w:instrText>Сертификационные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Контрольные испытания продукции, проводимые с целью установления соответствия характеристик ее свойств национальным и (или) международным нормативно-техническим документам.</w:t>
      </w:r>
    </w:p>
    <w:p w:rsidR="000C4C88" w:rsidRDefault="000C4C88" w:rsidP="000C4C88">
      <w:pPr>
        <w:spacing w:after="0" w:line="360" w:lineRule="exact"/>
        <w:ind w:firstLine="709"/>
        <w:jc w:val="both"/>
        <w:rPr>
          <w:color w:val="000000" w:themeColor="text1"/>
        </w:rPr>
      </w:pPr>
      <w:r w:rsidRPr="00316249">
        <w:rPr>
          <w:color w:val="000000" w:themeColor="text1"/>
        </w:rPr>
        <w:t>[статья 52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lastRenderedPageBreak/>
        <w:t>Лабораторные испытания</w:t>
      </w:r>
      <w:r w:rsidR="003D5521">
        <w:rPr>
          <w:b/>
          <w:color w:val="000000" w:themeColor="text1"/>
        </w:rPr>
        <w:fldChar w:fldCharType="begin"/>
      </w:r>
      <w:r>
        <w:instrText xml:space="preserve"> XE </w:instrText>
      </w:r>
      <w:r w:rsidR="00E64620">
        <w:instrText>«</w:instrText>
      </w:r>
      <w:r w:rsidRPr="005567E7">
        <w:rPr>
          <w:b/>
          <w:color w:val="000000" w:themeColor="text1"/>
        </w:rPr>
        <w:instrText>Лабораторные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объекта, проводимые в лабораторных условиях.</w:t>
      </w:r>
    </w:p>
    <w:p w:rsidR="000C4C88" w:rsidRDefault="000C4C88" w:rsidP="000C4C88">
      <w:pPr>
        <w:spacing w:after="0" w:line="360" w:lineRule="exact"/>
        <w:ind w:firstLine="709"/>
        <w:jc w:val="both"/>
        <w:rPr>
          <w:color w:val="000000" w:themeColor="text1"/>
        </w:rPr>
      </w:pPr>
      <w:r w:rsidRPr="00316249">
        <w:rPr>
          <w:color w:val="000000" w:themeColor="text1"/>
        </w:rPr>
        <w:t>[статья 53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Стендовые испытания</w:t>
      </w:r>
      <w:r w:rsidR="003D5521">
        <w:rPr>
          <w:b/>
          <w:color w:val="000000" w:themeColor="text1"/>
        </w:rPr>
        <w:fldChar w:fldCharType="begin"/>
      </w:r>
      <w:r>
        <w:instrText xml:space="preserve"> XE </w:instrText>
      </w:r>
      <w:r w:rsidR="00E64620">
        <w:instrText>«</w:instrText>
      </w:r>
      <w:r w:rsidRPr="00D1229A">
        <w:rPr>
          <w:b/>
          <w:color w:val="000000" w:themeColor="text1"/>
        </w:rPr>
        <w:instrText>Стендовые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объекта, проводимые на испытательном оборудовании.</w:t>
      </w:r>
    </w:p>
    <w:p w:rsidR="000C4C88" w:rsidRDefault="000C4C88" w:rsidP="000C4C88">
      <w:pPr>
        <w:spacing w:after="0" w:line="360" w:lineRule="exact"/>
        <w:ind w:firstLine="709"/>
        <w:jc w:val="both"/>
        <w:rPr>
          <w:color w:val="000000" w:themeColor="text1"/>
        </w:rPr>
      </w:pPr>
      <w:r w:rsidRPr="00316249">
        <w:rPr>
          <w:color w:val="000000" w:themeColor="text1"/>
        </w:rPr>
        <w:t>[статья 54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Полигонные испытания</w:t>
      </w:r>
      <w:r w:rsidR="003D5521">
        <w:rPr>
          <w:b/>
          <w:color w:val="000000" w:themeColor="text1"/>
        </w:rPr>
        <w:fldChar w:fldCharType="begin"/>
      </w:r>
      <w:r>
        <w:instrText xml:space="preserve"> XE </w:instrText>
      </w:r>
      <w:r w:rsidR="00E64620">
        <w:instrText>«</w:instrText>
      </w:r>
      <w:r w:rsidRPr="00564384">
        <w:rPr>
          <w:b/>
          <w:color w:val="000000" w:themeColor="text1"/>
        </w:rPr>
        <w:instrText>Полигонные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объекта, проводимые на испытательном полигоне.</w:t>
      </w:r>
    </w:p>
    <w:p w:rsidR="000C4C88" w:rsidRDefault="000C4C88" w:rsidP="000C4C88">
      <w:pPr>
        <w:spacing w:after="0" w:line="360" w:lineRule="exact"/>
        <w:ind w:firstLine="709"/>
        <w:jc w:val="both"/>
        <w:rPr>
          <w:color w:val="000000" w:themeColor="text1"/>
        </w:rPr>
      </w:pPr>
      <w:r w:rsidRPr="00316249">
        <w:rPr>
          <w:color w:val="000000" w:themeColor="text1"/>
        </w:rPr>
        <w:t>[статья 55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Натурные испытания</w:t>
      </w:r>
      <w:r w:rsidR="003D5521">
        <w:rPr>
          <w:b/>
          <w:color w:val="000000" w:themeColor="text1"/>
        </w:rPr>
        <w:fldChar w:fldCharType="begin"/>
      </w:r>
      <w:r>
        <w:instrText xml:space="preserve"> XE </w:instrText>
      </w:r>
      <w:r w:rsidR="00E64620">
        <w:instrText>«</w:instrText>
      </w:r>
      <w:r w:rsidRPr="00C313FE">
        <w:rPr>
          <w:b/>
          <w:color w:val="000000" w:themeColor="text1"/>
        </w:rPr>
        <w:instrText>Натурные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объекта в условиях, соответствующих условиям его использования по прямому назначению с непосредственным оцениванием или контролем определяемых характеристик свойств объекта.</w:t>
      </w:r>
    </w:p>
    <w:p w:rsidR="000C4C88" w:rsidRDefault="000C4C88" w:rsidP="000C4C88">
      <w:pPr>
        <w:spacing w:after="0" w:line="360" w:lineRule="exact"/>
        <w:ind w:firstLine="709"/>
        <w:jc w:val="both"/>
        <w:rPr>
          <w:color w:val="000000" w:themeColor="text1"/>
        </w:rPr>
      </w:pPr>
      <w:r w:rsidRPr="00316249">
        <w:rPr>
          <w:color w:val="000000" w:themeColor="text1"/>
        </w:rPr>
        <w:t>[статья 56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Испытания с использованием моделей</w:t>
      </w:r>
      <w:r w:rsidR="003D5521">
        <w:rPr>
          <w:b/>
          <w:color w:val="000000" w:themeColor="text1"/>
        </w:rPr>
        <w:fldChar w:fldCharType="begin"/>
      </w:r>
      <w:r>
        <w:instrText xml:space="preserve"> XE </w:instrText>
      </w:r>
      <w:r w:rsidR="00E64620">
        <w:instrText>«</w:instrText>
      </w:r>
      <w:r w:rsidRPr="00410608">
        <w:rPr>
          <w:b/>
          <w:color w:val="000000" w:themeColor="text1"/>
        </w:rPr>
        <w:instrText>Испытания с использованием моделей</w:instrText>
      </w:r>
      <w:r w:rsidR="00E64620">
        <w:instrText>»</w:instrText>
      </w:r>
      <w:r>
        <w:instrText xml:space="preserve"> </w:instrText>
      </w:r>
      <w:r w:rsidR="003D5521">
        <w:rPr>
          <w:b/>
          <w:color w:val="000000" w:themeColor="text1"/>
        </w:rPr>
        <w:fldChar w:fldCharType="end"/>
      </w:r>
    </w:p>
    <w:p w:rsidR="000C4C88" w:rsidRDefault="000C4C88" w:rsidP="000C4C88">
      <w:pPr>
        <w:spacing w:after="0" w:line="360" w:lineRule="exact"/>
        <w:ind w:firstLine="709"/>
        <w:jc w:val="both"/>
        <w:rPr>
          <w:color w:val="000000" w:themeColor="text1"/>
        </w:rPr>
      </w:pPr>
      <w:r w:rsidRPr="00316249">
        <w:rPr>
          <w:color w:val="000000" w:themeColor="text1"/>
        </w:rPr>
        <w:t>[статья 57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Эксплуатационные испытания</w:t>
      </w:r>
      <w:r w:rsidR="003D5521">
        <w:rPr>
          <w:b/>
          <w:color w:val="000000" w:themeColor="text1"/>
        </w:rPr>
        <w:fldChar w:fldCharType="begin"/>
      </w:r>
      <w:r>
        <w:instrText xml:space="preserve"> XE </w:instrText>
      </w:r>
      <w:r w:rsidR="00E64620">
        <w:instrText>«</w:instrText>
      </w:r>
      <w:r w:rsidRPr="00263CC4">
        <w:rPr>
          <w:b/>
          <w:color w:val="000000" w:themeColor="text1"/>
        </w:rPr>
        <w:instrText>Эксплуатационные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объекта, проводимые при эксплуатации.</w:t>
      </w:r>
    </w:p>
    <w:p w:rsidR="000C4C88" w:rsidRDefault="000C4C88" w:rsidP="000C4C88">
      <w:pPr>
        <w:spacing w:after="0" w:line="360" w:lineRule="exact"/>
        <w:ind w:firstLine="709"/>
        <w:jc w:val="both"/>
        <w:rPr>
          <w:color w:val="000000" w:themeColor="text1"/>
        </w:rPr>
      </w:pPr>
      <w:r w:rsidRPr="00316249">
        <w:rPr>
          <w:color w:val="000000" w:themeColor="text1"/>
        </w:rPr>
        <w:t>[статья 58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Нормальные испытания</w:t>
      </w:r>
      <w:r w:rsidR="003D5521">
        <w:rPr>
          <w:b/>
          <w:color w:val="000000" w:themeColor="text1"/>
        </w:rPr>
        <w:fldChar w:fldCharType="begin"/>
      </w:r>
      <w:r>
        <w:instrText xml:space="preserve"> XE </w:instrText>
      </w:r>
      <w:r w:rsidR="00E64620">
        <w:instrText>«</w:instrText>
      </w:r>
      <w:r w:rsidRPr="00FA1892">
        <w:rPr>
          <w:b/>
          <w:color w:val="000000" w:themeColor="text1"/>
        </w:rPr>
        <w:instrText>Нормальные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методы и условия проведения которых обеспечивают получение необходимого объема информации о характеристиках свойств объекта в такой же интервал времени, как и в предусмотренных условиях эксплуатации.</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59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Ускоренные испытания</w:t>
      </w:r>
      <w:r w:rsidR="003D5521">
        <w:rPr>
          <w:b/>
          <w:color w:val="000000" w:themeColor="text1"/>
        </w:rPr>
        <w:fldChar w:fldCharType="begin"/>
      </w:r>
      <w:r>
        <w:instrText xml:space="preserve"> XE </w:instrText>
      </w:r>
      <w:r w:rsidR="00E64620">
        <w:instrText>«</w:instrText>
      </w:r>
      <w:r w:rsidRPr="001E39A7">
        <w:rPr>
          <w:b/>
          <w:color w:val="000000" w:themeColor="text1"/>
        </w:rPr>
        <w:instrText>Ускоренные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методы и условия проведения которых обеспечивают получение необходимой информации о характеристиках свойств объекта в более короткий срок, чем при нормальных испытаниях.</w:t>
      </w:r>
    </w:p>
    <w:p w:rsidR="000C4C88" w:rsidRDefault="000C4C88" w:rsidP="000C4C88">
      <w:pPr>
        <w:spacing w:after="0" w:line="360" w:lineRule="exact"/>
        <w:ind w:firstLine="709"/>
        <w:jc w:val="both"/>
        <w:rPr>
          <w:color w:val="000000" w:themeColor="text1"/>
        </w:rPr>
      </w:pPr>
      <w:r w:rsidRPr="00316249">
        <w:rPr>
          <w:color w:val="000000" w:themeColor="text1"/>
        </w:rPr>
        <w:t>[статья 60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Сокращенные испытания</w:t>
      </w:r>
      <w:r w:rsidR="003D5521">
        <w:rPr>
          <w:b/>
          <w:color w:val="000000" w:themeColor="text1"/>
        </w:rPr>
        <w:fldChar w:fldCharType="begin"/>
      </w:r>
      <w:r>
        <w:instrText xml:space="preserve"> XE </w:instrText>
      </w:r>
      <w:r w:rsidR="00E64620">
        <w:instrText>«</w:instrText>
      </w:r>
      <w:r w:rsidRPr="00396EA8">
        <w:rPr>
          <w:b/>
          <w:color w:val="000000" w:themeColor="text1"/>
        </w:rPr>
        <w:instrText>Сокращенные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по сокращенной программе.</w:t>
      </w:r>
    </w:p>
    <w:p w:rsidR="000C4C88" w:rsidRDefault="000C4C88" w:rsidP="000C4C88">
      <w:pPr>
        <w:spacing w:after="0" w:line="360" w:lineRule="exact"/>
        <w:ind w:firstLine="709"/>
        <w:jc w:val="both"/>
        <w:rPr>
          <w:color w:val="000000" w:themeColor="text1"/>
        </w:rPr>
      </w:pPr>
      <w:r w:rsidRPr="00316249">
        <w:rPr>
          <w:color w:val="000000" w:themeColor="text1"/>
        </w:rPr>
        <w:t>[статья 61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Механические испытания</w:t>
      </w:r>
      <w:r w:rsidR="003D5521">
        <w:rPr>
          <w:b/>
          <w:color w:val="000000" w:themeColor="text1"/>
        </w:rPr>
        <w:fldChar w:fldCharType="begin"/>
      </w:r>
      <w:r>
        <w:instrText xml:space="preserve"> XE </w:instrText>
      </w:r>
      <w:r w:rsidR="00E64620">
        <w:instrText>«</w:instrText>
      </w:r>
      <w:r w:rsidRPr="00942FE0">
        <w:rPr>
          <w:b/>
          <w:color w:val="000000" w:themeColor="text1"/>
        </w:rPr>
        <w:instrText>Механические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механических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62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Климатические испытания</w:t>
      </w:r>
      <w:r w:rsidR="003D5521">
        <w:rPr>
          <w:b/>
          <w:color w:val="000000" w:themeColor="text1"/>
        </w:rPr>
        <w:fldChar w:fldCharType="begin"/>
      </w:r>
      <w:r>
        <w:instrText xml:space="preserve"> XE </w:instrText>
      </w:r>
      <w:r w:rsidR="00E64620">
        <w:instrText>«</w:instrText>
      </w:r>
      <w:r w:rsidRPr="00167C14">
        <w:rPr>
          <w:b/>
          <w:color w:val="000000" w:themeColor="text1"/>
        </w:rPr>
        <w:instrText>Климатические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климатических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63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Термические испытания</w:t>
      </w:r>
      <w:r w:rsidR="003D5521">
        <w:rPr>
          <w:b/>
          <w:color w:val="000000" w:themeColor="text1"/>
        </w:rPr>
        <w:fldChar w:fldCharType="begin"/>
      </w:r>
      <w:r>
        <w:instrText xml:space="preserve"> XE </w:instrText>
      </w:r>
      <w:r w:rsidR="00E64620">
        <w:instrText>«</w:instrText>
      </w:r>
      <w:r w:rsidRPr="008804A1">
        <w:rPr>
          <w:b/>
          <w:color w:val="000000" w:themeColor="text1"/>
        </w:rPr>
        <w:instrText>Термические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термических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64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Радиационные испытания</w:t>
      </w:r>
      <w:r w:rsidR="003D5521">
        <w:rPr>
          <w:b/>
          <w:color w:val="000000" w:themeColor="text1"/>
        </w:rPr>
        <w:fldChar w:fldCharType="begin"/>
      </w:r>
      <w:r>
        <w:instrText xml:space="preserve"> XE </w:instrText>
      </w:r>
      <w:r w:rsidR="00E64620">
        <w:instrText>«</w:instrText>
      </w:r>
      <w:r w:rsidRPr="00280F7D">
        <w:rPr>
          <w:b/>
          <w:color w:val="000000" w:themeColor="text1"/>
        </w:rPr>
        <w:instrText>Радиационные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радиационных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65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Электромагнитные испытания</w:t>
      </w:r>
      <w:r w:rsidR="003D5521">
        <w:rPr>
          <w:b/>
          <w:color w:val="000000" w:themeColor="text1"/>
        </w:rPr>
        <w:fldChar w:fldCharType="begin"/>
      </w:r>
      <w:r>
        <w:instrText xml:space="preserve"> XE </w:instrText>
      </w:r>
      <w:r w:rsidR="00E64620">
        <w:instrText>«</w:instrText>
      </w:r>
      <w:r w:rsidRPr="0086712B">
        <w:rPr>
          <w:b/>
          <w:color w:val="000000" w:themeColor="text1"/>
        </w:rPr>
        <w:instrText>Электромагнитные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электромагнитных полей.</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66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Электрические испытания</w:t>
      </w:r>
      <w:r w:rsidR="003D5521">
        <w:rPr>
          <w:b/>
          <w:color w:val="000000" w:themeColor="text1"/>
        </w:rPr>
        <w:fldChar w:fldCharType="begin"/>
      </w:r>
      <w:r>
        <w:instrText xml:space="preserve"> XE </w:instrText>
      </w:r>
      <w:r w:rsidR="00E64620">
        <w:instrText>«</w:instrText>
      </w:r>
      <w:r w:rsidRPr="00D36E1F">
        <w:rPr>
          <w:b/>
          <w:color w:val="000000" w:themeColor="text1"/>
        </w:rPr>
        <w:instrText>Электрические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электрического напряжения, тока или поля.</w:t>
      </w:r>
    </w:p>
    <w:p w:rsidR="000C4C88" w:rsidRDefault="000C4C88" w:rsidP="000C4C88">
      <w:pPr>
        <w:spacing w:after="0" w:line="360" w:lineRule="exact"/>
        <w:ind w:firstLine="709"/>
        <w:jc w:val="both"/>
        <w:rPr>
          <w:color w:val="000000" w:themeColor="text1"/>
        </w:rPr>
      </w:pPr>
      <w:r w:rsidRPr="00316249">
        <w:rPr>
          <w:color w:val="000000" w:themeColor="text1"/>
        </w:rPr>
        <w:t>[статья 67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Магнитные испытания</w:t>
      </w:r>
      <w:r w:rsidR="003D5521">
        <w:rPr>
          <w:b/>
          <w:color w:val="000000" w:themeColor="text1"/>
        </w:rPr>
        <w:fldChar w:fldCharType="begin"/>
      </w:r>
      <w:r>
        <w:instrText xml:space="preserve"> XE </w:instrText>
      </w:r>
      <w:r w:rsidR="00E64620">
        <w:instrText>«</w:instrText>
      </w:r>
      <w:r w:rsidRPr="00CB3032">
        <w:rPr>
          <w:b/>
          <w:color w:val="000000" w:themeColor="text1"/>
        </w:rPr>
        <w:instrText>Магнитные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магнитного поля.</w:t>
      </w:r>
    </w:p>
    <w:p w:rsidR="000C4C88" w:rsidRDefault="000C4C88" w:rsidP="000C4C88">
      <w:pPr>
        <w:spacing w:after="0" w:line="360" w:lineRule="exact"/>
        <w:ind w:firstLine="709"/>
        <w:jc w:val="both"/>
        <w:rPr>
          <w:color w:val="000000" w:themeColor="text1"/>
        </w:rPr>
      </w:pPr>
      <w:r w:rsidRPr="00316249">
        <w:rPr>
          <w:color w:val="000000" w:themeColor="text1"/>
        </w:rPr>
        <w:t>[статья 68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Химические испытания</w:t>
      </w:r>
      <w:r w:rsidR="003D5521">
        <w:rPr>
          <w:b/>
          <w:color w:val="000000" w:themeColor="text1"/>
        </w:rPr>
        <w:fldChar w:fldCharType="begin"/>
      </w:r>
      <w:r>
        <w:instrText xml:space="preserve"> XE </w:instrText>
      </w:r>
      <w:r w:rsidR="00E64620">
        <w:instrText>«</w:instrText>
      </w:r>
      <w:r w:rsidRPr="00053115">
        <w:rPr>
          <w:b/>
          <w:color w:val="000000" w:themeColor="text1"/>
        </w:rPr>
        <w:instrText>Химические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специальных сред.</w:t>
      </w:r>
    </w:p>
    <w:p w:rsidR="000C4C88" w:rsidRDefault="000C4C88" w:rsidP="000C4C88">
      <w:pPr>
        <w:spacing w:after="0" w:line="360" w:lineRule="exact"/>
        <w:ind w:firstLine="709"/>
        <w:jc w:val="both"/>
        <w:rPr>
          <w:color w:val="000000" w:themeColor="text1"/>
        </w:rPr>
      </w:pPr>
      <w:r w:rsidRPr="00316249">
        <w:rPr>
          <w:color w:val="000000" w:themeColor="text1"/>
        </w:rPr>
        <w:t>[статья 69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Биологические испытания</w:t>
      </w:r>
      <w:r w:rsidR="003D5521">
        <w:rPr>
          <w:b/>
          <w:color w:val="000000" w:themeColor="text1"/>
        </w:rPr>
        <w:fldChar w:fldCharType="begin"/>
      </w:r>
      <w:r>
        <w:instrText xml:space="preserve"> XE </w:instrText>
      </w:r>
      <w:r w:rsidR="00E64620">
        <w:instrText>«</w:instrText>
      </w:r>
      <w:r w:rsidRPr="00F274C2">
        <w:rPr>
          <w:b/>
          <w:color w:val="000000" w:themeColor="text1"/>
        </w:rPr>
        <w:instrText>Биологические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на воздействие биологических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70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Неразрушающие испытания</w:t>
      </w:r>
      <w:r w:rsidR="003D5521">
        <w:rPr>
          <w:b/>
          <w:color w:val="000000" w:themeColor="text1"/>
        </w:rPr>
        <w:fldChar w:fldCharType="begin"/>
      </w:r>
      <w:r>
        <w:instrText xml:space="preserve"> XE </w:instrText>
      </w:r>
      <w:r w:rsidR="00E64620">
        <w:instrText>«</w:instrText>
      </w:r>
      <w:r w:rsidRPr="002377E7">
        <w:rPr>
          <w:b/>
          <w:color w:val="000000" w:themeColor="text1"/>
        </w:rPr>
        <w:instrText>Неразрушающие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с применением неразрушающих методов контроля.</w:t>
      </w:r>
    </w:p>
    <w:p w:rsidR="000C4C88" w:rsidRDefault="000C4C88" w:rsidP="000C4C88">
      <w:pPr>
        <w:spacing w:after="0" w:line="360" w:lineRule="exact"/>
        <w:ind w:firstLine="709"/>
        <w:jc w:val="both"/>
        <w:rPr>
          <w:color w:val="000000" w:themeColor="text1"/>
        </w:rPr>
      </w:pPr>
      <w:r w:rsidRPr="00316249">
        <w:rPr>
          <w:color w:val="000000" w:themeColor="text1"/>
        </w:rPr>
        <w:t>[статья 71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Разрушающие испытания</w:t>
      </w:r>
      <w:r w:rsidR="003D5521">
        <w:rPr>
          <w:b/>
          <w:color w:val="000000" w:themeColor="text1"/>
        </w:rPr>
        <w:fldChar w:fldCharType="begin"/>
      </w:r>
      <w:r>
        <w:instrText xml:space="preserve"> XE </w:instrText>
      </w:r>
      <w:r w:rsidR="00E64620">
        <w:instrText>«</w:instrText>
      </w:r>
      <w:r w:rsidRPr="000B6ADC">
        <w:rPr>
          <w:b/>
          <w:color w:val="000000" w:themeColor="text1"/>
        </w:rPr>
        <w:instrText>Разрушающие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с применением разрушающих методов контроля.</w:t>
      </w:r>
    </w:p>
    <w:p w:rsidR="000C4C88" w:rsidRDefault="000C4C88" w:rsidP="000C4C88">
      <w:pPr>
        <w:spacing w:after="0" w:line="360" w:lineRule="exact"/>
        <w:ind w:firstLine="709"/>
        <w:jc w:val="both"/>
        <w:rPr>
          <w:color w:val="000000" w:themeColor="text1"/>
        </w:rPr>
      </w:pPr>
      <w:r w:rsidRPr="00316249">
        <w:rPr>
          <w:color w:val="000000" w:themeColor="text1"/>
        </w:rPr>
        <w:t>[статья 72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Испытания на прочность</w:t>
      </w:r>
      <w:r w:rsidR="003D5521">
        <w:rPr>
          <w:b/>
          <w:color w:val="000000" w:themeColor="text1"/>
        </w:rPr>
        <w:fldChar w:fldCharType="begin"/>
      </w:r>
      <w:r>
        <w:instrText xml:space="preserve"> XE </w:instrText>
      </w:r>
      <w:r w:rsidR="00E64620">
        <w:instrText>«</w:instrText>
      </w:r>
      <w:r w:rsidRPr="000471D0">
        <w:rPr>
          <w:b/>
          <w:color w:val="000000" w:themeColor="text1"/>
        </w:rPr>
        <w:instrText>Испытания на прочность</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определения значений воздействующих факторов, вызывающих выход значений характеристик свойств объекта за установленные пределы или его разрушение.</w:t>
      </w:r>
    </w:p>
    <w:p w:rsidR="000C4C88" w:rsidRDefault="000C4C88" w:rsidP="000C4C88">
      <w:pPr>
        <w:spacing w:after="0" w:line="360" w:lineRule="exact"/>
        <w:ind w:firstLine="709"/>
        <w:jc w:val="both"/>
        <w:rPr>
          <w:color w:val="000000" w:themeColor="text1"/>
        </w:rPr>
      </w:pPr>
      <w:r w:rsidRPr="00316249">
        <w:rPr>
          <w:color w:val="000000" w:themeColor="text1"/>
        </w:rPr>
        <w:lastRenderedPageBreak/>
        <w:t>[статья 73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Испытания на устойчивость</w:t>
      </w:r>
      <w:r w:rsidR="003D5521">
        <w:rPr>
          <w:b/>
          <w:color w:val="000000" w:themeColor="text1"/>
        </w:rPr>
        <w:fldChar w:fldCharType="begin"/>
      </w:r>
      <w:r>
        <w:instrText xml:space="preserve"> XE </w:instrText>
      </w:r>
      <w:r w:rsidR="00E64620">
        <w:instrText>«</w:instrText>
      </w:r>
      <w:r w:rsidRPr="00415276">
        <w:rPr>
          <w:b/>
          <w:color w:val="000000" w:themeColor="text1"/>
        </w:rPr>
        <w:instrText>Испытания на устойчивость</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для контроля способности изделия выполнять свои функции и сохранять значения параметров в пределах установленных норм во время действия на него определенных факторов.</w:t>
      </w:r>
    </w:p>
    <w:p w:rsidR="000C4C88" w:rsidRDefault="000C4C88" w:rsidP="000C4C88">
      <w:pPr>
        <w:spacing w:after="0" w:line="360" w:lineRule="exact"/>
        <w:ind w:firstLine="709"/>
        <w:jc w:val="both"/>
        <w:rPr>
          <w:color w:val="000000" w:themeColor="text1"/>
        </w:rPr>
      </w:pPr>
      <w:r w:rsidRPr="00316249">
        <w:rPr>
          <w:color w:val="000000" w:themeColor="text1"/>
        </w:rPr>
        <w:t>[статья 74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Функциональные испытания</w:t>
      </w:r>
      <w:r w:rsidR="003D5521">
        <w:rPr>
          <w:b/>
          <w:color w:val="000000" w:themeColor="text1"/>
        </w:rPr>
        <w:fldChar w:fldCharType="begin"/>
      </w:r>
      <w:r>
        <w:instrText xml:space="preserve"> XE </w:instrText>
      </w:r>
      <w:r w:rsidR="00E64620">
        <w:instrText>«</w:instrText>
      </w:r>
      <w:r w:rsidRPr="00B81220">
        <w:rPr>
          <w:b/>
          <w:color w:val="000000" w:themeColor="text1"/>
        </w:rPr>
        <w:instrText>Функциональные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с целью определения значений показателей назначения объекта.</w:t>
      </w:r>
    </w:p>
    <w:p w:rsidR="000C4C88" w:rsidRDefault="000C4C88" w:rsidP="000C4C88">
      <w:pPr>
        <w:spacing w:after="0" w:line="360" w:lineRule="exact"/>
        <w:ind w:firstLine="709"/>
        <w:jc w:val="both"/>
        <w:rPr>
          <w:color w:val="000000" w:themeColor="text1"/>
        </w:rPr>
      </w:pPr>
      <w:r w:rsidRPr="00316249">
        <w:rPr>
          <w:color w:val="000000" w:themeColor="text1"/>
        </w:rPr>
        <w:t>[статья 75 ГОСТ 16504-81 Система государственных испытаний продукции. Испытания и контроль качества продукции. Основные термины и определения]</w:t>
      </w:r>
    </w:p>
    <w:p w:rsidR="000C4C88" w:rsidRPr="00316249" w:rsidRDefault="000C4C88" w:rsidP="004A280C">
      <w:pPr>
        <w:pStyle w:val="a3"/>
        <w:numPr>
          <w:ilvl w:val="0"/>
          <w:numId w:val="111"/>
        </w:numPr>
        <w:spacing w:before="120" w:after="0" w:line="360" w:lineRule="exact"/>
        <w:ind w:left="0" w:firstLine="709"/>
        <w:jc w:val="both"/>
        <w:rPr>
          <w:b/>
          <w:color w:val="000000" w:themeColor="text1"/>
        </w:rPr>
      </w:pPr>
      <w:r w:rsidRPr="00316249">
        <w:rPr>
          <w:b/>
          <w:color w:val="000000" w:themeColor="text1"/>
        </w:rPr>
        <w:t>Технологические испытания</w:t>
      </w:r>
      <w:r w:rsidR="003D5521">
        <w:rPr>
          <w:b/>
          <w:color w:val="000000" w:themeColor="text1"/>
        </w:rPr>
        <w:fldChar w:fldCharType="begin"/>
      </w:r>
      <w:r>
        <w:instrText xml:space="preserve"> XE </w:instrText>
      </w:r>
      <w:r w:rsidR="00E64620">
        <w:instrText>«</w:instrText>
      </w:r>
      <w:r w:rsidRPr="00A44901">
        <w:rPr>
          <w:b/>
          <w:color w:val="000000" w:themeColor="text1"/>
        </w:rPr>
        <w:instrText>Технологические испытания</w:instrText>
      </w:r>
      <w:r w:rsidR="00E64620">
        <w:instrText>»</w:instrText>
      </w:r>
      <w:r>
        <w:instrText xml:space="preserve"> </w:instrText>
      </w:r>
      <w:r w:rsidR="003D5521">
        <w:rPr>
          <w:b/>
          <w:color w:val="000000" w:themeColor="text1"/>
        </w:rPr>
        <w:fldChar w:fldCharType="end"/>
      </w:r>
    </w:p>
    <w:p w:rsidR="000C4C88" w:rsidRPr="00316249" w:rsidRDefault="000C4C88" w:rsidP="000C4C88">
      <w:pPr>
        <w:spacing w:after="0" w:line="360" w:lineRule="exact"/>
        <w:ind w:firstLine="709"/>
        <w:jc w:val="both"/>
        <w:rPr>
          <w:color w:val="000000" w:themeColor="text1"/>
        </w:rPr>
      </w:pPr>
      <w:r w:rsidRPr="00316249">
        <w:rPr>
          <w:color w:val="000000" w:themeColor="text1"/>
        </w:rPr>
        <w:t>Испытания, проводимые при изготовлении продукции с целью оценки ее технологичности.</w:t>
      </w:r>
    </w:p>
    <w:p w:rsidR="000C4C88" w:rsidRDefault="000C4C88" w:rsidP="000C4C88">
      <w:pPr>
        <w:spacing w:after="0" w:line="360" w:lineRule="exact"/>
        <w:ind w:firstLine="709"/>
        <w:jc w:val="both"/>
        <w:rPr>
          <w:color w:val="000000" w:themeColor="text1"/>
        </w:rPr>
      </w:pPr>
      <w:r w:rsidRPr="00316249">
        <w:rPr>
          <w:color w:val="000000" w:themeColor="text1"/>
        </w:rPr>
        <w:t>[статья 80 ГОСТ 16504-81 Система государственных испытаний продукции. Испытания и контроль качества продукции. Основные термины и определения]</w:t>
      </w:r>
    </w:p>
    <w:p w:rsidR="006417E3" w:rsidRDefault="00374B15" w:rsidP="00850EE4">
      <w:pPr>
        <w:pStyle w:val="1"/>
        <w:spacing w:before="0" w:line="360" w:lineRule="exact"/>
        <w:ind w:left="5664"/>
        <w:rPr>
          <w:bCs w:val="0"/>
          <w:color w:val="000000" w:themeColor="text1"/>
        </w:rPr>
      </w:pPr>
      <w:r>
        <w:br w:type="page"/>
      </w:r>
    </w:p>
    <w:p w:rsidR="00C34DA2" w:rsidRPr="00374B15" w:rsidRDefault="00374B15" w:rsidP="00374B15">
      <w:pPr>
        <w:pStyle w:val="1"/>
        <w:jc w:val="center"/>
        <w:rPr>
          <w:rFonts w:ascii="Times New Roman" w:hAnsi="Times New Roman"/>
          <w:color w:val="000000" w:themeColor="text1"/>
        </w:rPr>
      </w:pPr>
      <w:bookmarkStart w:id="366" w:name="_Toc148538478"/>
      <w:r w:rsidRPr="00374B15">
        <w:rPr>
          <w:rFonts w:ascii="Times New Roman" w:hAnsi="Times New Roman"/>
          <w:color w:val="000000" w:themeColor="text1"/>
        </w:rPr>
        <w:lastRenderedPageBreak/>
        <w:t>Алфавитный указатель терминов</w:t>
      </w:r>
      <w:bookmarkEnd w:id="366"/>
    </w:p>
    <w:p w:rsidR="00CA33BD" w:rsidRDefault="003D5521" w:rsidP="00374B15">
      <w:pPr>
        <w:spacing w:after="0" w:line="360" w:lineRule="exact"/>
        <w:rPr>
          <w:bCs/>
          <w:noProof/>
          <w:color w:val="000000" w:themeColor="text1"/>
        </w:rPr>
        <w:sectPr w:rsidR="00CA33BD" w:rsidSect="00CA33BD">
          <w:headerReference w:type="default" r:id="rId8"/>
          <w:pgSz w:w="11906" w:h="16838"/>
          <w:pgMar w:top="1134" w:right="851" w:bottom="1134" w:left="1418" w:header="709" w:footer="709" w:gutter="0"/>
          <w:cols w:space="708"/>
          <w:titlePg/>
          <w:docGrid w:linePitch="381"/>
        </w:sectPr>
      </w:pPr>
      <w:r>
        <w:rPr>
          <w:bCs/>
          <w:color w:val="000000" w:themeColor="text1"/>
        </w:rPr>
        <w:fldChar w:fldCharType="begin"/>
      </w:r>
      <w:r w:rsidR="00374B15">
        <w:rPr>
          <w:bCs/>
          <w:color w:val="000000" w:themeColor="text1"/>
        </w:rPr>
        <w:instrText xml:space="preserve"> INDEX \c "2" \z "1049" </w:instrText>
      </w:r>
      <w:r>
        <w:rPr>
          <w:bCs/>
          <w:color w:val="000000" w:themeColor="text1"/>
        </w:rPr>
        <w:fldChar w:fldCharType="separate"/>
      </w:r>
    </w:p>
    <w:p w:rsidR="00CA33BD" w:rsidRDefault="00CA33BD">
      <w:pPr>
        <w:pStyle w:val="15"/>
        <w:tabs>
          <w:tab w:val="right" w:leader="dot" w:pos="4448"/>
        </w:tabs>
        <w:rPr>
          <w:noProof/>
        </w:rPr>
      </w:pPr>
      <w:r w:rsidRPr="006C247D">
        <w:rPr>
          <w:b/>
          <w:noProof/>
          <w:color w:val="000000" w:themeColor="text1"/>
        </w:rPr>
        <w:t>(Железнодорожная) контактная подвеска</w:t>
      </w:r>
      <w:r>
        <w:rPr>
          <w:noProof/>
        </w:rPr>
        <w:t>, 435</w:t>
      </w:r>
    </w:p>
    <w:p w:rsidR="00CA33BD" w:rsidRDefault="00CA33BD">
      <w:pPr>
        <w:pStyle w:val="15"/>
        <w:tabs>
          <w:tab w:val="right" w:leader="dot" w:pos="4448"/>
        </w:tabs>
        <w:rPr>
          <w:noProof/>
        </w:rPr>
      </w:pPr>
      <w:r w:rsidRPr="006C247D">
        <w:rPr>
          <w:b/>
          <w:noProof/>
          <w:color w:val="000000" w:themeColor="text1"/>
        </w:rPr>
        <w:t>(Железнодорожная) контактная сеть</w:t>
      </w:r>
      <w:r>
        <w:rPr>
          <w:noProof/>
        </w:rPr>
        <w:t>, 432</w:t>
      </w:r>
    </w:p>
    <w:p w:rsidR="00CA33BD" w:rsidRDefault="00CA33BD">
      <w:pPr>
        <w:pStyle w:val="15"/>
        <w:tabs>
          <w:tab w:val="right" w:leader="dot" w:pos="4448"/>
        </w:tabs>
        <w:rPr>
          <w:noProof/>
        </w:rPr>
      </w:pPr>
      <w:r w:rsidRPr="006C247D">
        <w:rPr>
          <w:b/>
          <w:noProof/>
          <w:color w:val="000000" w:themeColor="text1"/>
        </w:rPr>
        <w:t>(Железнодорожная) опорная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отпаечная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передвижная тяговая подстанция</w:t>
      </w:r>
      <w:r>
        <w:rPr>
          <w:noProof/>
        </w:rPr>
        <w:t>, 460</w:t>
      </w:r>
    </w:p>
    <w:p w:rsidR="00CA33BD" w:rsidRDefault="00CA33BD">
      <w:pPr>
        <w:pStyle w:val="15"/>
        <w:tabs>
          <w:tab w:val="right" w:leader="dot" w:pos="4448"/>
        </w:tabs>
        <w:rPr>
          <w:noProof/>
        </w:rPr>
      </w:pPr>
      <w:r w:rsidRPr="006C247D">
        <w:rPr>
          <w:b/>
          <w:noProof/>
          <w:color w:val="000000" w:themeColor="text1"/>
        </w:rPr>
        <w:t>(Железнодорожная) стационарная тяговая подстанция</w:t>
      </w:r>
      <w:r>
        <w:rPr>
          <w:noProof/>
        </w:rPr>
        <w:t>, 460</w:t>
      </w:r>
    </w:p>
    <w:p w:rsidR="00CA33BD" w:rsidRDefault="00CA33BD">
      <w:pPr>
        <w:pStyle w:val="15"/>
        <w:tabs>
          <w:tab w:val="right" w:leader="dot" w:pos="4448"/>
        </w:tabs>
        <w:rPr>
          <w:noProof/>
        </w:rPr>
      </w:pPr>
      <w:r w:rsidRPr="006C247D">
        <w:rPr>
          <w:b/>
          <w:noProof/>
          <w:color w:val="000000" w:themeColor="text1"/>
        </w:rPr>
        <w:t>(Железнодорожная) стыковая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телеграфная сеть</w:t>
      </w:r>
      <w:r>
        <w:rPr>
          <w:noProof/>
        </w:rPr>
        <w:t>, 524</w:t>
      </w:r>
    </w:p>
    <w:p w:rsidR="00CA33BD" w:rsidRDefault="00CA33BD">
      <w:pPr>
        <w:pStyle w:val="15"/>
        <w:tabs>
          <w:tab w:val="right" w:leader="dot" w:pos="4448"/>
        </w:tabs>
        <w:rPr>
          <w:noProof/>
        </w:rPr>
      </w:pPr>
      <w:r w:rsidRPr="006C247D">
        <w:rPr>
          <w:b/>
          <w:noProof/>
          <w:color w:val="000000" w:themeColor="text1"/>
        </w:rPr>
        <w:t>(Железнодорожная) транзитная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тупиковая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тяговая подстанция</w:t>
      </w:r>
      <w:r>
        <w:rPr>
          <w:noProof/>
        </w:rPr>
        <w:t>, 460</w:t>
      </w:r>
    </w:p>
    <w:p w:rsidR="00CA33BD" w:rsidRDefault="00CA33BD">
      <w:pPr>
        <w:pStyle w:val="15"/>
        <w:tabs>
          <w:tab w:val="right" w:leader="dot" w:pos="4448"/>
        </w:tabs>
        <w:rPr>
          <w:noProof/>
        </w:rPr>
      </w:pPr>
      <w:r w:rsidRPr="006C247D">
        <w:rPr>
          <w:b/>
          <w:noProof/>
          <w:color w:val="000000" w:themeColor="text1"/>
        </w:rPr>
        <w:t>(Железнодорожная) тяговая подстанция переменного тока</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тяговая подстанция постоянного тока</w:t>
      </w:r>
      <w:r>
        <w:rPr>
          <w:noProof/>
        </w:rPr>
        <w:t>, 461</w:t>
      </w:r>
    </w:p>
    <w:p w:rsidR="00CA33BD" w:rsidRDefault="00CA33BD">
      <w:pPr>
        <w:pStyle w:val="15"/>
        <w:tabs>
          <w:tab w:val="right" w:leader="dot" w:pos="4448"/>
        </w:tabs>
        <w:rPr>
          <w:noProof/>
        </w:rPr>
      </w:pPr>
      <w:r w:rsidRPr="006C247D">
        <w:rPr>
          <w:b/>
          <w:noProof/>
          <w:color w:val="000000" w:themeColor="text1"/>
        </w:rPr>
        <w:t>(Железнодорожная) тяговая рельсовая сеть</w:t>
      </w:r>
      <w:r>
        <w:rPr>
          <w:noProof/>
        </w:rPr>
        <w:t>, 454</w:t>
      </w:r>
    </w:p>
    <w:p w:rsidR="00CA33BD" w:rsidRDefault="00CA33BD">
      <w:pPr>
        <w:pStyle w:val="15"/>
        <w:tabs>
          <w:tab w:val="right" w:leader="dot" w:pos="4448"/>
        </w:tabs>
        <w:rPr>
          <w:noProof/>
        </w:rPr>
      </w:pPr>
      <w:r w:rsidRPr="006C247D">
        <w:rPr>
          <w:b/>
          <w:noProof/>
          <w:color w:val="000000" w:themeColor="text1"/>
        </w:rPr>
        <w:t>(Железнодорожная) тяговая сеть</w:t>
      </w:r>
      <w:r>
        <w:rPr>
          <w:noProof/>
        </w:rPr>
        <w:t>, 430</w:t>
      </w:r>
    </w:p>
    <w:p w:rsidR="00CA33BD" w:rsidRDefault="00CA33BD">
      <w:pPr>
        <w:pStyle w:val="15"/>
        <w:tabs>
          <w:tab w:val="right" w:leader="dot" w:pos="4448"/>
        </w:tabs>
        <w:rPr>
          <w:noProof/>
        </w:rPr>
      </w:pPr>
      <w:r w:rsidRPr="006C247D">
        <w:rPr>
          <w:b/>
          <w:noProof/>
          <w:color w:val="000000" w:themeColor="text1"/>
        </w:rPr>
        <w:t>(Железнодорожный) блок-пост</w:t>
      </w:r>
      <w:r>
        <w:rPr>
          <w:noProof/>
        </w:rPr>
        <w:t>, 477</w:t>
      </w:r>
    </w:p>
    <w:p w:rsidR="00CA33BD" w:rsidRDefault="00CA33BD">
      <w:pPr>
        <w:pStyle w:val="15"/>
        <w:tabs>
          <w:tab w:val="right" w:leader="dot" w:pos="4448"/>
        </w:tabs>
        <w:rPr>
          <w:noProof/>
        </w:rPr>
      </w:pPr>
      <w:r w:rsidRPr="006C247D">
        <w:rPr>
          <w:b/>
          <w:noProof/>
          <w:color w:val="000000" w:themeColor="text1"/>
        </w:rPr>
        <w:t>(Железнодорожный) подвижной состав</w:t>
      </w:r>
      <w:r>
        <w:rPr>
          <w:noProof/>
        </w:rPr>
        <w:t>, 598</w:t>
      </w:r>
    </w:p>
    <w:p w:rsidR="00CA33BD" w:rsidRDefault="00CA33BD">
      <w:pPr>
        <w:pStyle w:val="15"/>
        <w:tabs>
          <w:tab w:val="right" w:leader="dot" w:pos="4448"/>
        </w:tabs>
        <w:rPr>
          <w:noProof/>
        </w:rPr>
      </w:pPr>
      <w:r w:rsidRPr="006C247D">
        <w:rPr>
          <w:b/>
          <w:noProof/>
          <w:color w:val="000000" w:themeColor="text1"/>
        </w:rPr>
        <w:t>(Железнодорожный) энергодиспетчерский круг</w:t>
      </w:r>
      <w:r>
        <w:rPr>
          <w:noProof/>
        </w:rPr>
        <w:t>, 469</w:t>
      </w:r>
    </w:p>
    <w:p w:rsidR="00CA33BD" w:rsidRDefault="00CA33BD">
      <w:pPr>
        <w:pStyle w:val="15"/>
        <w:tabs>
          <w:tab w:val="right" w:leader="dot" w:pos="4448"/>
        </w:tabs>
        <w:rPr>
          <w:noProof/>
        </w:rPr>
      </w:pPr>
      <w:r w:rsidRPr="006C247D">
        <w:rPr>
          <w:b/>
          <w:noProof/>
          <w:color w:val="000000" w:themeColor="text1"/>
        </w:rPr>
        <w:t>(Железнодорожный) энергодиспетчерский пункт</w:t>
      </w:r>
      <w:r>
        <w:rPr>
          <w:noProof/>
        </w:rPr>
        <w:t>, 469</w:t>
      </w:r>
    </w:p>
    <w:p w:rsidR="00CA33BD" w:rsidRDefault="00CA33BD">
      <w:pPr>
        <w:pStyle w:val="15"/>
        <w:tabs>
          <w:tab w:val="right" w:leader="dot" w:pos="4448"/>
        </w:tabs>
        <w:rPr>
          <w:noProof/>
        </w:rPr>
      </w:pPr>
      <w:r w:rsidRPr="006C247D">
        <w:rPr>
          <w:noProof/>
          <w:color w:val="000000" w:themeColor="text1"/>
        </w:rPr>
        <w:t>(</w:t>
      </w:r>
      <w:r w:rsidRPr="006C247D">
        <w:rPr>
          <w:b/>
          <w:noProof/>
          <w:color w:val="000000" w:themeColor="text1"/>
        </w:rPr>
        <w:t>Пассажирский) остановочный пункт</w:t>
      </w:r>
      <w:r>
        <w:rPr>
          <w:noProof/>
        </w:rPr>
        <w:t>, 584</w:t>
      </w:r>
    </w:p>
    <w:p w:rsidR="00CA33BD" w:rsidRDefault="00CA33BD">
      <w:pPr>
        <w:pStyle w:val="15"/>
        <w:tabs>
          <w:tab w:val="right" w:leader="dot" w:pos="4448"/>
        </w:tabs>
        <w:rPr>
          <w:noProof/>
        </w:rPr>
      </w:pPr>
      <w:r w:rsidRPr="006C247D">
        <w:rPr>
          <w:b/>
          <w:noProof/>
        </w:rPr>
        <w:t>(Российская) система управления и обеспечения безопасности движения поездов;</w:t>
      </w:r>
      <w:r>
        <w:rPr>
          <w:noProof/>
        </w:rPr>
        <w:t xml:space="preserve"> РСУДП, 250</w:t>
      </w:r>
    </w:p>
    <w:p w:rsidR="00CA33BD" w:rsidRDefault="00CA33BD">
      <w:pPr>
        <w:pStyle w:val="15"/>
        <w:tabs>
          <w:tab w:val="right" w:leader="dot" w:pos="4448"/>
        </w:tabs>
        <w:rPr>
          <w:noProof/>
        </w:rPr>
      </w:pPr>
      <w:r w:rsidRPr="006C247D">
        <w:rPr>
          <w:b/>
          <w:noProof/>
          <w:color w:val="000000" w:themeColor="text1"/>
        </w:rPr>
        <w:t>(Средняя) наработка на отказ средства железнодорожной электросвязи</w:t>
      </w:r>
      <w:r>
        <w:rPr>
          <w:noProof/>
        </w:rPr>
        <w:t>, 570</w:t>
      </w:r>
    </w:p>
    <w:p w:rsidR="00CA33BD" w:rsidRDefault="00CA33BD">
      <w:pPr>
        <w:pStyle w:val="15"/>
        <w:tabs>
          <w:tab w:val="right" w:leader="dot" w:pos="4448"/>
        </w:tabs>
        <w:rPr>
          <w:noProof/>
        </w:rPr>
      </w:pPr>
      <w:r w:rsidRPr="006C247D">
        <w:rPr>
          <w:b/>
          <w:noProof/>
          <w:color w:val="000000" w:themeColor="text1"/>
        </w:rPr>
        <w:t>[«узкие места» инфраструктуры железнодорожного транспорта, барьерные места, лимитирующие участки]</w:t>
      </w:r>
      <w:r>
        <w:rPr>
          <w:noProof/>
        </w:rPr>
        <w:t>, 732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1PL-логистика, автономная логистика</w:t>
      </w:r>
      <w:r w:rsidRPr="006C247D">
        <w:rPr>
          <w:b/>
          <w:noProof/>
          <w:color w:val="000000" w:themeColor="text1"/>
          <w:lang w:val="en-US"/>
        </w:rPr>
        <w:t>]</w:t>
      </w:r>
      <w:r>
        <w:rPr>
          <w:noProof/>
        </w:rPr>
        <w:t>, 754</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2PL-логистика, традиционная логистика</w:t>
      </w:r>
      <w:r w:rsidRPr="006C247D">
        <w:rPr>
          <w:b/>
          <w:noProof/>
          <w:color w:val="000000" w:themeColor="text1"/>
          <w:lang w:val="en-US"/>
        </w:rPr>
        <w:t>]</w:t>
      </w:r>
      <w:r>
        <w:rPr>
          <w:noProof/>
        </w:rPr>
        <w:t>, 755</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3PL-логистика, комплексная логистика</w:t>
      </w:r>
      <w:r w:rsidRPr="006C247D">
        <w:rPr>
          <w:b/>
          <w:noProof/>
          <w:color w:val="000000" w:themeColor="text1"/>
          <w:lang w:val="en-US"/>
        </w:rPr>
        <w:t>]</w:t>
      </w:r>
      <w:r>
        <w:rPr>
          <w:noProof/>
        </w:rPr>
        <w:t>, 755</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4PL-логистика, интегрированная логистика</w:t>
      </w:r>
      <w:r w:rsidRPr="006C247D">
        <w:rPr>
          <w:b/>
          <w:noProof/>
          <w:color w:val="000000" w:themeColor="text1"/>
          <w:lang w:val="en-US"/>
        </w:rPr>
        <w:t>]</w:t>
      </w:r>
      <w:r>
        <w:rPr>
          <w:noProof/>
        </w:rPr>
        <w:t>, 755</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5PL-логистика, виртуальная логистика</w:t>
      </w:r>
      <w:r w:rsidRPr="006C247D">
        <w:rPr>
          <w:b/>
          <w:noProof/>
          <w:color w:val="000000" w:themeColor="text1"/>
          <w:lang w:val="en-US"/>
        </w:rPr>
        <w:t>]</w:t>
      </w:r>
      <w:r>
        <w:rPr>
          <w:noProof/>
        </w:rPr>
        <w:t>, 755</w:t>
      </w:r>
    </w:p>
    <w:p w:rsidR="00CA33BD" w:rsidRDefault="00CA33BD">
      <w:pPr>
        <w:pStyle w:val="15"/>
        <w:tabs>
          <w:tab w:val="right" w:leader="dot" w:pos="4448"/>
        </w:tabs>
        <w:rPr>
          <w:noProof/>
        </w:rPr>
      </w:pPr>
      <w:r w:rsidRPr="006C247D">
        <w:rPr>
          <w:b/>
          <w:noProof/>
          <w:color w:val="000000" w:themeColor="text1"/>
        </w:rPr>
        <w:t>[автоматизированная система технического диагностирования (контроля технического состояния), автоматизированная система диагностирования (контроля)]</w:t>
      </w:r>
      <w:r>
        <w:rPr>
          <w:noProof/>
        </w:rPr>
        <w:t>, 778</w:t>
      </w:r>
    </w:p>
    <w:p w:rsidR="00CA33BD" w:rsidRDefault="00CA33BD">
      <w:pPr>
        <w:pStyle w:val="15"/>
        <w:tabs>
          <w:tab w:val="right" w:leader="dot" w:pos="4448"/>
        </w:tabs>
        <w:rPr>
          <w:noProof/>
        </w:rPr>
      </w:pPr>
      <w:r w:rsidRPr="006C247D">
        <w:rPr>
          <w:b/>
          <w:noProof/>
          <w:color w:val="000000" w:themeColor="text1"/>
        </w:rPr>
        <w:t>[автоматизированное средство технического диагностирования (контроля технического состояния), автоматизированное средство диагностирования (контроля)]</w:t>
      </w:r>
      <w:r>
        <w:rPr>
          <w:noProof/>
        </w:rPr>
        <w:t>, 780</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автоматическая блокировка, автоблокировка</w:t>
      </w:r>
      <w:r w:rsidRPr="006C247D">
        <w:rPr>
          <w:b/>
          <w:noProof/>
          <w:color w:val="000000" w:themeColor="text1"/>
          <w:lang w:val="en-US"/>
        </w:rPr>
        <w:t>]</w:t>
      </w:r>
      <w:r w:rsidRPr="006C247D">
        <w:rPr>
          <w:b/>
          <w:noProof/>
          <w:color w:val="000000" w:themeColor="text1"/>
        </w:rPr>
        <w:t>;</w:t>
      </w:r>
      <w:r w:rsidRPr="006C247D">
        <w:rPr>
          <w:noProof/>
          <w:color w:val="000000" w:themeColor="text1"/>
        </w:rPr>
        <w:t xml:space="preserve"> АБ</w:t>
      </w:r>
      <w:r>
        <w:rPr>
          <w:noProof/>
        </w:rPr>
        <w:t>, 489</w:t>
      </w:r>
    </w:p>
    <w:p w:rsidR="00CA33BD" w:rsidRDefault="00CA33BD">
      <w:pPr>
        <w:pStyle w:val="15"/>
        <w:tabs>
          <w:tab w:val="right" w:leader="dot" w:pos="4448"/>
        </w:tabs>
        <w:rPr>
          <w:noProof/>
        </w:rPr>
      </w:pPr>
      <w:r w:rsidRPr="006C247D">
        <w:rPr>
          <w:b/>
          <w:noProof/>
          <w:color w:val="000000" w:themeColor="text1"/>
        </w:rPr>
        <w:t>[автоматическая система технического диагностирования (контроля технического состояния), автоматическая система диагностирования (контроля)]</w:t>
      </w:r>
      <w:r>
        <w:rPr>
          <w:noProof/>
        </w:rPr>
        <w:t>, 779</w:t>
      </w:r>
    </w:p>
    <w:p w:rsidR="00CA33BD" w:rsidRDefault="00CA33BD">
      <w:pPr>
        <w:pStyle w:val="15"/>
        <w:tabs>
          <w:tab w:val="right" w:leader="dot" w:pos="4448"/>
        </w:tabs>
        <w:rPr>
          <w:noProof/>
        </w:rPr>
      </w:pPr>
      <w:r w:rsidRPr="006C247D">
        <w:rPr>
          <w:b/>
          <w:noProof/>
          <w:color w:val="000000" w:themeColor="text1"/>
        </w:rPr>
        <w:t>[автоматическое средство технического диагностирования (контроля технического состояния), автоматическое средство диагностирования (контроля)]</w:t>
      </w:r>
      <w:r>
        <w:rPr>
          <w:noProof/>
        </w:rPr>
        <w:t>, 780</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адаптер, полубукса</w:t>
      </w:r>
      <w:r w:rsidRPr="006C247D">
        <w:rPr>
          <w:b/>
          <w:noProof/>
          <w:color w:val="000000" w:themeColor="text1"/>
          <w:lang w:val="en-US"/>
        </w:rPr>
        <w:t>]</w:t>
      </w:r>
      <w:r>
        <w:rPr>
          <w:noProof/>
        </w:rPr>
        <w:t>, 646</w:t>
      </w:r>
    </w:p>
    <w:p w:rsidR="00CA33BD" w:rsidRDefault="00CA33BD">
      <w:pPr>
        <w:pStyle w:val="15"/>
        <w:tabs>
          <w:tab w:val="right" w:leader="dot" w:pos="4448"/>
        </w:tabs>
        <w:rPr>
          <w:noProof/>
        </w:rPr>
      </w:pPr>
      <w:r w:rsidRPr="006C247D">
        <w:rPr>
          <w:b/>
          <w:noProof/>
        </w:rPr>
        <w:t>[аккредитация в национальной системе аккредитации, аккредитация]</w:t>
      </w:r>
      <w:r>
        <w:rPr>
          <w:noProof/>
        </w:rPr>
        <w:t>, 245</w:t>
      </w:r>
    </w:p>
    <w:p w:rsidR="00CA33BD" w:rsidRDefault="00CA33BD">
      <w:pPr>
        <w:pStyle w:val="15"/>
        <w:tabs>
          <w:tab w:val="right" w:leader="dot" w:pos="4448"/>
        </w:tabs>
        <w:rPr>
          <w:noProof/>
        </w:rPr>
      </w:pPr>
      <w:r w:rsidRPr="006C247D">
        <w:rPr>
          <w:b/>
          <w:noProof/>
          <w:color w:val="000000" w:themeColor="text1"/>
        </w:rPr>
        <w:t>[алгоритм технического диагностирования (контроля технического состояния), алгоритм диагностирования (контроля)]</w:t>
      </w:r>
      <w:r>
        <w:rPr>
          <w:noProof/>
        </w:rPr>
        <w:t>, 779</w:t>
      </w:r>
    </w:p>
    <w:p w:rsidR="00CA33BD" w:rsidRDefault="00CA33BD">
      <w:pPr>
        <w:pStyle w:val="15"/>
        <w:tabs>
          <w:tab w:val="right" w:leader="dot" w:pos="4448"/>
        </w:tabs>
        <w:rPr>
          <w:noProof/>
        </w:rPr>
      </w:pPr>
      <w:r w:rsidRPr="006C247D">
        <w:rPr>
          <w:b/>
          <w:noProof/>
          <w:color w:val="000000" w:themeColor="text1"/>
        </w:rPr>
        <w:t>[анализ чувствительности процесса, анализ «что-если»]</w:t>
      </w:r>
      <w:r>
        <w:rPr>
          <w:noProof/>
        </w:rPr>
        <w:t>, 920</w:t>
      </w:r>
    </w:p>
    <w:p w:rsidR="00CA33BD" w:rsidRDefault="00CA33BD">
      <w:pPr>
        <w:pStyle w:val="15"/>
        <w:tabs>
          <w:tab w:val="right" w:leader="dot" w:pos="4448"/>
        </w:tabs>
        <w:rPr>
          <w:noProof/>
        </w:rPr>
      </w:pPr>
      <w:r w:rsidRPr="006C247D">
        <w:rPr>
          <w:b/>
          <w:noProof/>
        </w:rPr>
        <w:t>[аттестованный стандартный образец, сертифицированный стандартный образец];</w:t>
      </w:r>
      <w:r>
        <w:rPr>
          <w:noProof/>
        </w:rPr>
        <w:t xml:space="preserve"> АСО, ССО, 233</w:t>
      </w:r>
    </w:p>
    <w:p w:rsidR="00CA33BD" w:rsidRDefault="00CA33BD">
      <w:pPr>
        <w:pStyle w:val="15"/>
        <w:tabs>
          <w:tab w:val="right" w:leader="dot" w:pos="4448"/>
        </w:tabs>
        <w:rPr>
          <w:noProof/>
        </w:rPr>
      </w:pPr>
      <w:r w:rsidRPr="006C247D">
        <w:rPr>
          <w:b/>
          <w:noProof/>
          <w:color w:val="000000" w:themeColor="text1"/>
        </w:rPr>
        <w:t>[аудиторская проверка информационной безопасности в организации, аудит информационной безопасности в организации]</w:t>
      </w:r>
      <w:r>
        <w:rPr>
          <w:noProof/>
        </w:rPr>
        <w:t>, 880</w:t>
      </w:r>
    </w:p>
    <w:p w:rsidR="00CA33BD" w:rsidRDefault="00CA33BD">
      <w:pPr>
        <w:pStyle w:val="15"/>
        <w:tabs>
          <w:tab w:val="right" w:leader="dot" w:pos="4448"/>
        </w:tabs>
        <w:rPr>
          <w:noProof/>
        </w:rPr>
      </w:pPr>
      <w:r w:rsidRPr="006C247D">
        <w:rPr>
          <w:b/>
          <w:noProof/>
        </w:rPr>
        <w:t>[безопасность движения и эксплуатации железнодорожного транспорта, безопасность движения]</w:t>
      </w:r>
      <w:r>
        <w:rPr>
          <w:noProof/>
        </w:rPr>
        <w:t>, 248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бизнес-процесс, процесс</w:t>
      </w:r>
      <w:r w:rsidRPr="006C247D">
        <w:rPr>
          <w:b/>
          <w:noProof/>
          <w:color w:val="000000" w:themeColor="text1"/>
          <w:lang w:val="en-US"/>
        </w:rPr>
        <w:t>]</w:t>
      </w:r>
      <w:r>
        <w:rPr>
          <w:noProof/>
        </w:rPr>
        <w:t>, 896</w:t>
      </w:r>
    </w:p>
    <w:p w:rsidR="00CA33BD" w:rsidRDefault="00CA33BD">
      <w:pPr>
        <w:pStyle w:val="15"/>
        <w:tabs>
          <w:tab w:val="right" w:leader="dot" w:pos="4448"/>
        </w:tabs>
        <w:rPr>
          <w:noProof/>
        </w:rPr>
      </w:pPr>
      <w:r w:rsidRPr="006C247D">
        <w:rPr>
          <w:b/>
          <w:noProof/>
          <w:color w:val="000000" w:themeColor="text1"/>
        </w:rPr>
        <w:lastRenderedPageBreak/>
        <w:t>[влияние риска, величина влияния риска]</w:t>
      </w:r>
      <w:r>
        <w:rPr>
          <w:noProof/>
        </w:rPr>
        <w:t>, 380</w:t>
      </w:r>
    </w:p>
    <w:p w:rsidR="00CA33BD" w:rsidRDefault="00CA33BD">
      <w:pPr>
        <w:pStyle w:val="15"/>
        <w:tabs>
          <w:tab w:val="right" w:leader="dot" w:pos="4448"/>
        </w:tabs>
        <w:rPr>
          <w:noProof/>
        </w:rPr>
      </w:pPr>
      <w:r w:rsidRPr="006C247D">
        <w:rPr>
          <w:b/>
          <w:noProof/>
          <w:color w:val="000000" w:themeColor="text1"/>
        </w:rPr>
        <w:t>[внешнее средство технического диагностирования (контроля технического состояния), внешнее средство диагностирования (контроля)]</w:t>
      </w:r>
      <w:r>
        <w:rPr>
          <w:noProof/>
        </w:rPr>
        <w:t>, 780</w:t>
      </w:r>
    </w:p>
    <w:p w:rsidR="00CA33BD" w:rsidRDefault="00CA33BD">
      <w:pPr>
        <w:pStyle w:val="15"/>
        <w:tabs>
          <w:tab w:val="right" w:leader="dot" w:pos="4448"/>
        </w:tabs>
        <w:rPr>
          <w:noProof/>
        </w:rPr>
      </w:pPr>
      <w:r w:rsidRPr="006C247D">
        <w:rPr>
          <w:b/>
          <w:noProof/>
          <w:color w:val="000000" w:themeColor="text1"/>
        </w:rPr>
        <w:t>[встроенное средство технического диагностирования (контроля технического состояния), встроенное средство диагностирования (контроля)]</w:t>
      </w:r>
      <w:r>
        <w:rPr>
          <w:noProof/>
        </w:rPr>
        <w:t>, 779</w:t>
      </w:r>
    </w:p>
    <w:p w:rsidR="00CA33BD" w:rsidRDefault="00CA33BD">
      <w:pPr>
        <w:pStyle w:val="15"/>
        <w:tabs>
          <w:tab w:val="right" w:leader="dot" w:pos="4448"/>
        </w:tabs>
        <w:rPr>
          <w:noProof/>
        </w:rPr>
      </w:pPr>
      <w:r w:rsidRPr="006C247D">
        <w:rPr>
          <w:b/>
          <w:noProof/>
        </w:rPr>
        <w:t>[головные организации научного отраслевого комплекса ОАО «РЖД», головные организации НОК ОАО «РЖД»]</w:t>
      </w:r>
      <w:r>
        <w:rPr>
          <w:noProof/>
        </w:rPr>
        <w:t>, 138</w:t>
      </w:r>
    </w:p>
    <w:p w:rsidR="00CA33BD" w:rsidRDefault="00CA33BD">
      <w:pPr>
        <w:pStyle w:val="15"/>
        <w:tabs>
          <w:tab w:val="right" w:leader="dot" w:pos="4448"/>
        </w:tabs>
        <w:rPr>
          <w:noProof/>
        </w:rPr>
      </w:pPr>
      <w:r w:rsidRPr="006C247D">
        <w:rPr>
          <w:b/>
          <w:noProof/>
        </w:rPr>
        <w:t>[густота грузовых перевозок, грузонапряженность (железнодорожного транспорта)]</w:t>
      </w:r>
      <w:r>
        <w:rPr>
          <w:noProof/>
        </w:rPr>
        <w:t>, 91</w:t>
      </w:r>
    </w:p>
    <w:p w:rsidR="00CA33BD" w:rsidRDefault="00CA33BD">
      <w:pPr>
        <w:pStyle w:val="15"/>
        <w:tabs>
          <w:tab w:val="right" w:leader="dot" w:pos="4448"/>
        </w:tabs>
        <w:rPr>
          <w:noProof/>
        </w:rPr>
      </w:pPr>
      <w:r w:rsidRPr="006C247D">
        <w:rPr>
          <w:b/>
          <w:noProof/>
          <w:lang w:val="en-US"/>
        </w:rPr>
        <w:t>[</w:t>
      </w:r>
      <w:r w:rsidRPr="006C247D">
        <w:rPr>
          <w:b/>
          <w:noProof/>
        </w:rPr>
        <w:t>густота пассажирских перевозок, пассажиронапряженность</w:t>
      </w:r>
      <w:r w:rsidRPr="006C247D">
        <w:rPr>
          <w:b/>
          <w:noProof/>
          <w:lang w:val="en-US"/>
        </w:rPr>
        <w:t>]</w:t>
      </w:r>
      <w:r>
        <w:rPr>
          <w:noProof/>
        </w:rPr>
        <w:t>, 101</w:t>
      </w:r>
    </w:p>
    <w:p w:rsidR="00CA33BD" w:rsidRDefault="00CA33BD">
      <w:pPr>
        <w:pStyle w:val="15"/>
        <w:tabs>
          <w:tab w:val="right" w:leader="dot" w:pos="4448"/>
        </w:tabs>
        <w:rPr>
          <w:noProof/>
        </w:rPr>
      </w:pPr>
      <w:r w:rsidRPr="006C247D">
        <w:rPr>
          <w:b/>
          <w:noProof/>
          <w:lang w:val="en-US"/>
        </w:rPr>
        <w:t>[</w:t>
      </w:r>
      <w:r w:rsidRPr="006C247D">
        <w:rPr>
          <w:b/>
          <w:noProof/>
        </w:rPr>
        <w:t>диапазон измерений, рабочий диапазон</w:t>
      </w:r>
      <w:r w:rsidRPr="006C247D">
        <w:rPr>
          <w:b/>
          <w:noProof/>
          <w:lang w:val="en-US"/>
        </w:rPr>
        <w:t>]</w:t>
      </w:r>
      <w:r>
        <w:rPr>
          <w:noProof/>
        </w:rPr>
        <w:t>, 225</w:t>
      </w:r>
    </w:p>
    <w:p w:rsidR="00CA33BD" w:rsidRDefault="00CA33BD">
      <w:pPr>
        <w:pStyle w:val="15"/>
        <w:tabs>
          <w:tab w:val="right" w:leader="dot" w:pos="4448"/>
        </w:tabs>
        <w:rPr>
          <w:noProof/>
        </w:rPr>
      </w:pPr>
      <w:r w:rsidRPr="006C247D">
        <w:rPr>
          <w:b/>
          <w:noProof/>
          <w:color w:val="000000" w:themeColor="text1"/>
        </w:rPr>
        <w:t>[допускаемая скорость движения (железнодорожного) подвижного состава, допускаемая скорость движения]</w:t>
      </w:r>
      <w:r>
        <w:rPr>
          <w:noProof/>
        </w:rPr>
        <w:t>, 607</w:t>
      </w:r>
    </w:p>
    <w:p w:rsidR="00CA33BD" w:rsidRDefault="00CA33BD">
      <w:pPr>
        <w:pStyle w:val="15"/>
        <w:tabs>
          <w:tab w:val="right" w:leader="dot" w:pos="4448"/>
        </w:tabs>
        <w:rPr>
          <w:noProof/>
        </w:rPr>
      </w:pPr>
      <w:r w:rsidRPr="006C247D">
        <w:rPr>
          <w:b/>
          <w:noProof/>
          <w:color w:val="000000" w:themeColor="text1"/>
        </w:rPr>
        <w:t>[достоверность технического диагностирования (контроля технического состояния), достоверность диагностирования (контроля)]</w:t>
      </w:r>
      <w:r>
        <w:rPr>
          <w:noProof/>
        </w:rPr>
        <w:t>, 781</w:t>
      </w:r>
    </w:p>
    <w:p w:rsidR="00CA33BD" w:rsidRDefault="00CA33BD">
      <w:pPr>
        <w:pStyle w:val="15"/>
        <w:tabs>
          <w:tab w:val="right" w:leader="dot" w:pos="4448"/>
        </w:tabs>
        <w:rPr>
          <w:noProof/>
        </w:rPr>
      </w:pPr>
      <w:r w:rsidRPr="006C247D">
        <w:rPr>
          <w:b/>
          <w:noProof/>
        </w:rPr>
        <w:t>[Единая опорная транспортная сеть Российской Федерации, Единая опорная сеть]</w:t>
      </w:r>
      <w:r>
        <w:rPr>
          <w:noProof/>
        </w:rPr>
        <w:t>, 43</w:t>
      </w:r>
    </w:p>
    <w:p w:rsidR="00CA33BD" w:rsidRDefault="00CA33BD">
      <w:pPr>
        <w:pStyle w:val="15"/>
        <w:tabs>
          <w:tab w:val="right" w:leader="dot" w:pos="4448"/>
        </w:tabs>
        <w:rPr>
          <w:noProof/>
        </w:rPr>
      </w:pPr>
      <w:r w:rsidRPr="006C247D">
        <w:rPr>
          <w:b/>
          <w:noProof/>
          <w:color w:val="000000" w:themeColor="text1"/>
        </w:rPr>
        <w:t>[Единая процессная модель холдинга «РЖД», модель бизнес-архитектуры холдинга «РЖД»]</w:t>
      </w:r>
      <w:r>
        <w:rPr>
          <w:noProof/>
        </w:rPr>
        <w:t>, 908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железнодорожная станция, станция</w:t>
      </w:r>
      <w:r w:rsidRPr="006C247D">
        <w:rPr>
          <w:b/>
          <w:noProof/>
          <w:color w:val="000000" w:themeColor="text1"/>
          <w:lang w:val="en-US"/>
        </w:rPr>
        <w:t>]</w:t>
      </w:r>
      <w:r>
        <w:rPr>
          <w:noProof/>
        </w:rPr>
        <w:t>, 716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железнодорожный вагон, вагон</w:t>
      </w:r>
      <w:r w:rsidRPr="006C247D">
        <w:rPr>
          <w:b/>
          <w:noProof/>
          <w:color w:val="000000" w:themeColor="text1"/>
          <w:lang w:val="en-US"/>
        </w:rPr>
        <w:t>]</w:t>
      </w:r>
      <w:r>
        <w:rPr>
          <w:noProof/>
        </w:rPr>
        <w:t>, 643</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железнодорожный перегон, перегон</w:t>
      </w:r>
      <w:r w:rsidRPr="006C247D">
        <w:rPr>
          <w:b/>
          <w:noProof/>
          <w:color w:val="000000" w:themeColor="text1"/>
          <w:lang w:val="en-US"/>
        </w:rPr>
        <w:t>]</w:t>
      </w:r>
      <w:r>
        <w:rPr>
          <w:noProof/>
        </w:rPr>
        <w:t>, 387</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железнодорожный путь, путь</w:t>
      </w:r>
      <w:r w:rsidRPr="006C247D">
        <w:rPr>
          <w:b/>
          <w:noProof/>
          <w:color w:val="000000" w:themeColor="text1"/>
          <w:lang w:val="en-US"/>
        </w:rPr>
        <w:t>]</w:t>
      </w:r>
      <w:r>
        <w:rPr>
          <w:noProof/>
        </w:rPr>
        <w:t>, 390</w:t>
      </w:r>
    </w:p>
    <w:p w:rsidR="00CA33BD" w:rsidRDefault="00CA33BD">
      <w:pPr>
        <w:pStyle w:val="15"/>
        <w:tabs>
          <w:tab w:val="right" w:leader="dot" w:pos="4448"/>
        </w:tabs>
        <w:rPr>
          <w:noProof/>
        </w:rPr>
      </w:pPr>
      <w:r w:rsidRPr="006C247D">
        <w:rPr>
          <w:b/>
          <w:noProof/>
          <w:color w:val="000000" w:themeColor="text1"/>
        </w:rPr>
        <w:t>[заказчик предпроектной документации, заказчик предпроекта]</w:t>
      </w:r>
      <w:r>
        <w:rPr>
          <w:noProof/>
        </w:rPr>
        <w:t>, 351</w:t>
      </w:r>
    </w:p>
    <w:p w:rsidR="00CA33BD" w:rsidRDefault="00CA33BD">
      <w:pPr>
        <w:pStyle w:val="15"/>
        <w:tabs>
          <w:tab w:val="right" w:leader="dot" w:pos="4448"/>
        </w:tabs>
        <w:rPr>
          <w:noProof/>
        </w:rPr>
      </w:pPr>
      <w:r w:rsidRPr="006C247D">
        <w:rPr>
          <w:b/>
          <w:noProof/>
          <w:lang w:val="en-US"/>
        </w:rPr>
        <w:t>[</w:t>
      </w:r>
      <w:r w:rsidRPr="006C247D">
        <w:rPr>
          <w:b/>
          <w:noProof/>
        </w:rPr>
        <w:t>издержки транспортные, транспортные затраты</w:t>
      </w:r>
      <w:r w:rsidRPr="006C247D">
        <w:rPr>
          <w:b/>
          <w:noProof/>
          <w:lang w:val="en-US"/>
        </w:rPr>
        <w:t>]</w:t>
      </w:r>
      <w:r>
        <w:rPr>
          <w:noProof/>
        </w:rPr>
        <w:t>, 44</w:t>
      </w:r>
    </w:p>
    <w:p w:rsidR="00CA33BD" w:rsidRDefault="00CA33BD">
      <w:pPr>
        <w:pStyle w:val="15"/>
        <w:tabs>
          <w:tab w:val="right" w:leader="dot" w:pos="4448"/>
        </w:tabs>
        <w:rPr>
          <w:noProof/>
        </w:rPr>
      </w:pPr>
      <w:r w:rsidRPr="006C247D">
        <w:rPr>
          <w:b/>
          <w:noProof/>
          <w:color w:val="000000" w:themeColor="text1"/>
        </w:rPr>
        <w:t>[инспектор-приемщик, старший инспектор-приемщик]</w:t>
      </w:r>
      <w:r>
        <w:rPr>
          <w:noProof/>
        </w:rPr>
        <w:t>, 374</w:t>
      </w:r>
    </w:p>
    <w:p w:rsidR="00CA33BD" w:rsidRDefault="00CA33BD">
      <w:pPr>
        <w:pStyle w:val="15"/>
        <w:tabs>
          <w:tab w:val="right" w:leader="dot" w:pos="4448"/>
        </w:tabs>
        <w:rPr>
          <w:noProof/>
        </w:rPr>
      </w:pPr>
      <w:r w:rsidRPr="006C247D">
        <w:rPr>
          <w:b/>
          <w:noProof/>
          <w:color w:val="000000" w:themeColor="text1"/>
        </w:rPr>
        <w:t>[информационная модель объекта капитального строительства, информационная модель]</w:t>
      </w:r>
      <w:r>
        <w:rPr>
          <w:noProof/>
        </w:rPr>
        <w:t>, 338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источник риска, риск-фактор</w:t>
      </w:r>
      <w:r w:rsidRPr="006C247D">
        <w:rPr>
          <w:b/>
          <w:noProof/>
          <w:color w:val="000000" w:themeColor="text1"/>
          <w:lang w:val="en-US"/>
        </w:rPr>
        <w:t>]</w:t>
      </w:r>
      <w:r>
        <w:rPr>
          <w:noProof/>
        </w:rPr>
        <w:t>, 379</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ИТ-услуга, ИТ-сервис</w:t>
      </w:r>
      <w:r w:rsidRPr="006C247D">
        <w:rPr>
          <w:b/>
          <w:noProof/>
          <w:color w:val="000000" w:themeColor="text1"/>
          <w:lang w:val="en-US"/>
        </w:rPr>
        <w:t>]</w:t>
      </w:r>
      <w:r>
        <w:rPr>
          <w:noProof/>
        </w:rPr>
        <w:t>, 821</w:t>
      </w:r>
    </w:p>
    <w:p w:rsidR="00CA33BD" w:rsidRDefault="00CA33BD">
      <w:pPr>
        <w:pStyle w:val="15"/>
        <w:tabs>
          <w:tab w:val="right" w:leader="dot" w:pos="4448"/>
        </w:tabs>
        <w:rPr>
          <w:noProof/>
        </w:rPr>
      </w:pPr>
      <w:r w:rsidRPr="006C247D">
        <w:rPr>
          <w:b/>
          <w:noProof/>
        </w:rPr>
        <w:t>[карстовая просадка [провал] земной поверхности; карст]</w:t>
      </w:r>
      <w:r>
        <w:rPr>
          <w:noProof/>
        </w:rPr>
        <w:t>, 284</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карта рисков, тепловая карта</w:t>
      </w:r>
      <w:r w:rsidRPr="006C247D">
        <w:rPr>
          <w:b/>
          <w:noProof/>
          <w:color w:val="000000" w:themeColor="text1"/>
          <w:lang w:val="en-US"/>
        </w:rPr>
        <w:t>]</w:t>
      </w:r>
      <w:r>
        <w:rPr>
          <w:noProof/>
        </w:rPr>
        <w:t>, 381</w:t>
      </w:r>
    </w:p>
    <w:p w:rsidR="00CA33BD" w:rsidRDefault="00CA33BD">
      <w:pPr>
        <w:pStyle w:val="15"/>
        <w:tabs>
          <w:tab w:val="right" w:leader="dot" w:pos="4448"/>
        </w:tabs>
        <w:rPr>
          <w:noProof/>
        </w:rPr>
      </w:pPr>
      <w:r w:rsidRPr="006C247D">
        <w:rPr>
          <w:b/>
          <w:noProof/>
        </w:rPr>
        <w:t>[качественное свойство, назывательное свойство, неразмерное свойство]</w:t>
      </w:r>
      <w:r>
        <w:rPr>
          <w:noProof/>
        </w:rPr>
        <w:t>, 196</w:t>
      </w:r>
    </w:p>
    <w:p w:rsidR="00CA33BD" w:rsidRDefault="00CA33BD">
      <w:pPr>
        <w:pStyle w:val="15"/>
        <w:tabs>
          <w:tab w:val="right" w:leader="dot" w:pos="4448"/>
        </w:tabs>
        <w:rPr>
          <w:noProof/>
        </w:rPr>
      </w:pPr>
      <w:r w:rsidRPr="006C247D">
        <w:rPr>
          <w:b/>
          <w:noProof/>
          <w:color w:val="000000" w:themeColor="text1"/>
        </w:rPr>
        <w:t>[код объекта капитального строительства, код объекта]</w:t>
      </w:r>
      <w:r>
        <w:rPr>
          <w:noProof/>
        </w:rPr>
        <w:t>, 356</w:t>
      </w:r>
    </w:p>
    <w:p w:rsidR="00CA33BD" w:rsidRDefault="00CA33BD">
      <w:pPr>
        <w:pStyle w:val="15"/>
        <w:tabs>
          <w:tab w:val="right" w:leader="dot" w:pos="4448"/>
        </w:tabs>
        <w:rPr>
          <w:noProof/>
        </w:rPr>
      </w:pPr>
      <w:r w:rsidRPr="006C247D">
        <w:rPr>
          <w:b/>
          <w:noProof/>
          <w:color w:val="000000" w:themeColor="text1"/>
        </w:rPr>
        <w:t>[Комитет по архитектуре информационных технологий ОАО «РЖД», Комитет по архитектуре ИТ]</w:t>
      </w:r>
      <w:r>
        <w:rPr>
          <w:noProof/>
        </w:rPr>
        <w:t>, 829</w:t>
      </w:r>
    </w:p>
    <w:p w:rsidR="00CA33BD" w:rsidRDefault="00CA33BD">
      <w:pPr>
        <w:pStyle w:val="15"/>
        <w:tabs>
          <w:tab w:val="right" w:leader="dot" w:pos="4448"/>
        </w:tabs>
        <w:rPr>
          <w:noProof/>
        </w:rPr>
      </w:pPr>
      <w:r w:rsidRPr="006C247D">
        <w:rPr>
          <w:b/>
          <w:noProof/>
          <w:color w:val="000000" w:themeColor="text1"/>
        </w:rPr>
        <w:t>[компрессорный агрегат с электрическим приводом, компрессорный агрегат]</w:t>
      </w:r>
      <w:r>
        <w:rPr>
          <w:noProof/>
        </w:rPr>
        <w:t>, 662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контроль технического состояния, контроль</w:t>
      </w:r>
      <w:r w:rsidRPr="006C247D">
        <w:rPr>
          <w:b/>
          <w:noProof/>
          <w:color w:val="000000" w:themeColor="text1"/>
          <w:lang w:val="en-US"/>
        </w:rPr>
        <w:t>]</w:t>
      </w:r>
      <w:r>
        <w:rPr>
          <w:noProof/>
        </w:rPr>
        <w:t>, 776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конфигурация процесса, дизайн процесса</w:t>
      </w:r>
      <w:r w:rsidRPr="006C247D">
        <w:rPr>
          <w:b/>
          <w:noProof/>
          <w:color w:val="000000" w:themeColor="text1"/>
          <w:lang w:val="en-US"/>
        </w:rPr>
        <w:t>]</w:t>
      </w:r>
      <w:r>
        <w:rPr>
          <w:noProof/>
        </w:rPr>
        <w:t>, 903</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корректирующее действие, коррекция</w:t>
      </w:r>
      <w:r w:rsidRPr="006C247D">
        <w:rPr>
          <w:b/>
          <w:noProof/>
          <w:color w:val="000000" w:themeColor="text1"/>
          <w:lang w:val="en-US"/>
        </w:rPr>
        <w:t>]</w:t>
      </w:r>
      <w:r>
        <w:rPr>
          <w:noProof/>
        </w:rPr>
        <w:t>, 941</w:t>
      </w:r>
    </w:p>
    <w:p w:rsidR="00CA33BD" w:rsidRDefault="00CA33BD">
      <w:pPr>
        <w:pStyle w:val="15"/>
        <w:tabs>
          <w:tab w:val="right" w:leader="dot" w:pos="4448"/>
        </w:tabs>
        <w:rPr>
          <w:noProof/>
        </w:rPr>
      </w:pPr>
      <w:r w:rsidRPr="006C247D">
        <w:rPr>
          <w:b/>
          <w:noProof/>
          <w:color w:val="000000" w:themeColor="text1"/>
        </w:rPr>
        <w:t>[маневровый пост, пост электрической централизации]</w:t>
      </w:r>
      <w:r>
        <w:rPr>
          <w:noProof/>
        </w:rPr>
        <w:t>, 489</w:t>
      </w:r>
    </w:p>
    <w:p w:rsidR="00CA33BD" w:rsidRDefault="00CA33BD">
      <w:pPr>
        <w:pStyle w:val="15"/>
        <w:tabs>
          <w:tab w:val="right" w:leader="dot" w:pos="4448"/>
        </w:tabs>
        <w:rPr>
          <w:noProof/>
        </w:rPr>
      </w:pPr>
      <w:r w:rsidRPr="006C247D">
        <w:rPr>
          <w:b/>
          <w:noProof/>
          <w:color w:val="000000" w:themeColor="text1"/>
        </w:rPr>
        <w:t>[менеджер проекта цифровой трансформации, менеджер проекта]</w:t>
      </w:r>
      <w:r>
        <w:rPr>
          <w:noProof/>
        </w:rPr>
        <w:t>, 839</w:t>
      </w:r>
    </w:p>
    <w:p w:rsidR="00CA33BD" w:rsidRDefault="00CA33BD">
      <w:pPr>
        <w:pStyle w:val="15"/>
        <w:tabs>
          <w:tab w:val="right" w:leader="dot" w:pos="4448"/>
        </w:tabs>
        <w:rPr>
          <w:noProof/>
        </w:rPr>
      </w:pPr>
      <w:r w:rsidRPr="006C247D">
        <w:rPr>
          <w:b/>
          <w:noProof/>
        </w:rPr>
        <w:t>[метод измерений дополнением, метод дополнения]</w:t>
      </w:r>
      <w:r>
        <w:rPr>
          <w:noProof/>
        </w:rPr>
        <w:t>, 198</w:t>
      </w:r>
    </w:p>
    <w:p w:rsidR="00CA33BD" w:rsidRDefault="00CA33BD">
      <w:pPr>
        <w:pStyle w:val="15"/>
        <w:tabs>
          <w:tab w:val="right" w:leader="dot" w:pos="4448"/>
        </w:tabs>
        <w:rPr>
          <w:noProof/>
        </w:rPr>
      </w:pPr>
      <w:r w:rsidRPr="006C247D">
        <w:rPr>
          <w:b/>
          <w:noProof/>
        </w:rPr>
        <w:t>[метод измерений замещением, метод замещения]</w:t>
      </w:r>
      <w:r>
        <w:rPr>
          <w:noProof/>
        </w:rPr>
        <w:t>, 198</w:t>
      </w:r>
    </w:p>
    <w:p w:rsidR="00CA33BD" w:rsidRDefault="00CA33BD">
      <w:pPr>
        <w:pStyle w:val="15"/>
        <w:tabs>
          <w:tab w:val="right" w:leader="dot" w:pos="4448"/>
        </w:tabs>
        <w:rPr>
          <w:noProof/>
        </w:rPr>
      </w:pPr>
      <w:r w:rsidRPr="006C247D">
        <w:rPr>
          <w:b/>
          <w:noProof/>
          <w:lang w:val="en-US"/>
        </w:rPr>
        <w:t>[</w:t>
      </w:r>
      <w:r w:rsidRPr="006C247D">
        <w:rPr>
          <w:b/>
          <w:noProof/>
        </w:rPr>
        <w:t>модель измерений, уравнение измерений</w:t>
      </w:r>
      <w:r w:rsidRPr="006C247D">
        <w:rPr>
          <w:b/>
          <w:noProof/>
          <w:lang w:val="en-US"/>
        </w:rPr>
        <w:t>]</w:t>
      </w:r>
      <w:r>
        <w:rPr>
          <w:noProof/>
        </w:rPr>
        <w:t>, 208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модель процесса, процессная модель</w:t>
      </w:r>
      <w:r w:rsidRPr="006C247D">
        <w:rPr>
          <w:b/>
          <w:noProof/>
          <w:color w:val="000000" w:themeColor="text1"/>
          <w:lang w:val="en-US"/>
        </w:rPr>
        <w:t>]</w:t>
      </w:r>
      <w:r>
        <w:rPr>
          <w:noProof/>
        </w:rPr>
        <w:t>, 908</w:t>
      </w:r>
    </w:p>
    <w:p w:rsidR="00CA33BD" w:rsidRDefault="00CA33BD">
      <w:pPr>
        <w:pStyle w:val="15"/>
        <w:tabs>
          <w:tab w:val="right" w:leader="dot" w:pos="4448"/>
        </w:tabs>
        <w:rPr>
          <w:noProof/>
        </w:rPr>
      </w:pPr>
      <w:r w:rsidRPr="006C247D">
        <w:rPr>
          <w:b/>
          <w:noProof/>
          <w:color w:val="000000" w:themeColor="text1"/>
        </w:rPr>
        <w:t>[надвиг железнодорожного подвижного состава, надвиг]</w:t>
      </w:r>
      <w:r>
        <w:rPr>
          <w:noProof/>
        </w:rPr>
        <w:t>, 726</w:t>
      </w:r>
    </w:p>
    <w:p w:rsidR="00CA33BD" w:rsidRDefault="00CA33BD">
      <w:pPr>
        <w:pStyle w:val="15"/>
        <w:tabs>
          <w:tab w:val="right" w:leader="dot" w:pos="4448"/>
        </w:tabs>
        <w:rPr>
          <w:noProof/>
        </w:rPr>
      </w:pPr>
      <w:r w:rsidRPr="006C247D">
        <w:rPr>
          <w:b/>
          <w:noProof/>
          <w:color w:val="000000" w:themeColor="text1"/>
        </w:rPr>
        <w:t>[независимая оценка пожарного риска, аудит пожарной безопасности]</w:t>
      </w:r>
      <w:r>
        <w:rPr>
          <w:noProof/>
        </w:rPr>
        <w:t>, 321</w:t>
      </w:r>
    </w:p>
    <w:p w:rsidR="00CA33BD" w:rsidRDefault="00CA33BD">
      <w:pPr>
        <w:pStyle w:val="15"/>
        <w:tabs>
          <w:tab w:val="right" w:leader="dot" w:pos="4448"/>
        </w:tabs>
        <w:rPr>
          <w:noProof/>
        </w:rPr>
      </w:pPr>
      <w:r w:rsidRPr="006C247D">
        <w:rPr>
          <w:b/>
          <w:noProof/>
        </w:rPr>
        <w:t>[нормативный правовой акт, правовой акт]</w:t>
      </w:r>
      <w:r>
        <w:rPr>
          <w:noProof/>
        </w:rPr>
        <w:t>; НПА, 72</w:t>
      </w:r>
    </w:p>
    <w:p w:rsidR="00CA33BD" w:rsidRDefault="00CA33BD">
      <w:pPr>
        <w:pStyle w:val="15"/>
        <w:tabs>
          <w:tab w:val="right" w:leader="dot" w:pos="4448"/>
        </w:tabs>
        <w:rPr>
          <w:noProof/>
        </w:rPr>
      </w:pPr>
      <w:r w:rsidRPr="006C247D">
        <w:rPr>
          <w:b/>
          <w:noProof/>
        </w:rPr>
        <w:t>[нормированные условия измерений, рабочие условия измерений]</w:t>
      </w:r>
      <w:r>
        <w:rPr>
          <w:noProof/>
        </w:rPr>
        <w:t>, 228</w:t>
      </w:r>
    </w:p>
    <w:p w:rsidR="00CA33BD" w:rsidRDefault="00CA33BD">
      <w:pPr>
        <w:pStyle w:val="15"/>
        <w:tabs>
          <w:tab w:val="right" w:leader="dot" w:pos="4448"/>
        </w:tabs>
        <w:rPr>
          <w:noProof/>
        </w:rPr>
      </w:pPr>
      <w:r w:rsidRPr="006C247D">
        <w:rPr>
          <w:b/>
          <w:noProof/>
          <w:color w:val="000000" w:themeColor="text1"/>
        </w:rPr>
        <w:t>[объект технического диагностирования (контроля технического состояния), объект]</w:t>
      </w:r>
      <w:r>
        <w:rPr>
          <w:noProof/>
        </w:rPr>
        <w:t>, 776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описание архитектуры, архитектурное представление</w:t>
      </w:r>
      <w:r w:rsidRPr="006C247D">
        <w:rPr>
          <w:b/>
          <w:noProof/>
          <w:color w:val="000000" w:themeColor="text1"/>
          <w:lang w:val="en-US"/>
        </w:rPr>
        <w:t>]</w:t>
      </w:r>
      <w:r>
        <w:rPr>
          <w:noProof/>
        </w:rPr>
        <w:t>, 859</w:t>
      </w:r>
    </w:p>
    <w:p w:rsidR="00CA33BD" w:rsidRDefault="00CA33BD">
      <w:pPr>
        <w:pStyle w:val="15"/>
        <w:tabs>
          <w:tab w:val="right" w:leader="dot" w:pos="4448"/>
        </w:tabs>
        <w:rPr>
          <w:noProof/>
        </w:rPr>
      </w:pPr>
      <w:r w:rsidRPr="006C247D">
        <w:rPr>
          <w:b/>
          <w:noProof/>
          <w:color w:val="000000" w:themeColor="text1"/>
        </w:rPr>
        <w:lastRenderedPageBreak/>
        <w:t>[основное локомотивное депо, депо приписки локомотивов]</w:t>
      </w:r>
      <w:r>
        <w:rPr>
          <w:noProof/>
        </w:rPr>
        <w:t>, 582</w:t>
      </w:r>
    </w:p>
    <w:p w:rsidR="00CA33BD" w:rsidRDefault="00CA33BD">
      <w:pPr>
        <w:pStyle w:val="15"/>
        <w:tabs>
          <w:tab w:val="right" w:leader="dot" w:pos="4448"/>
        </w:tabs>
        <w:rPr>
          <w:noProof/>
        </w:rPr>
      </w:pPr>
      <w:r w:rsidRPr="006C247D">
        <w:rPr>
          <w:b/>
          <w:noProof/>
          <w:color w:val="000000" w:themeColor="text1"/>
        </w:rPr>
        <w:t>[Офис управления цифровой трансформацией ОАО «РЖД», Офис]</w:t>
      </w:r>
      <w:r>
        <w:rPr>
          <w:noProof/>
        </w:rPr>
        <w:t>, 835</w:t>
      </w:r>
    </w:p>
    <w:p w:rsidR="00CA33BD" w:rsidRDefault="00CA33BD">
      <w:pPr>
        <w:pStyle w:val="15"/>
        <w:tabs>
          <w:tab w:val="right" w:leader="dot" w:pos="4448"/>
        </w:tabs>
        <w:rPr>
          <w:noProof/>
        </w:rPr>
      </w:pPr>
      <w:r w:rsidRPr="006C247D">
        <w:rPr>
          <w:b/>
          <w:noProof/>
          <w:color w:val="000000" w:themeColor="text1"/>
        </w:rPr>
        <w:t>[планово-предупредительная выправка, выправка пути]</w:t>
      </w:r>
      <w:r>
        <w:rPr>
          <w:noProof/>
        </w:rPr>
        <w:t>, 421</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планшетный компьютер, планшет</w:t>
      </w:r>
      <w:r w:rsidRPr="006C247D">
        <w:rPr>
          <w:b/>
          <w:noProof/>
          <w:color w:val="000000" w:themeColor="text1"/>
          <w:lang w:val="en-US"/>
        </w:rPr>
        <w:t>]</w:t>
      </w:r>
      <w:r>
        <w:rPr>
          <w:noProof/>
        </w:rPr>
        <w:t>, 853</w:t>
      </w:r>
    </w:p>
    <w:p w:rsidR="00CA33BD" w:rsidRDefault="00CA33BD">
      <w:pPr>
        <w:pStyle w:val="15"/>
        <w:tabs>
          <w:tab w:val="right" w:leader="dot" w:pos="4448"/>
        </w:tabs>
        <w:rPr>
          <w:noProof/>
        </w:rPr>
      </w:pPr>
      <w:r w:rsidRPr="006C247D">
        <w:rPr>
          <w:b/>
          <w:noProof/>
          <w:color w:val="000000" w:themeColor="text1"/>
        </w:rPr>
        <w:t>[поверхность катания рельса, рабочая поверхность головки рельса, верхняя поверхность головки рельса, ходовая поверхность рельса, верхняя грань головки рельса]</w:t>
      </w:r>
      <w:r>
        <w:rPr>
          <w:noProof/>
        </w:rPr>
        <w:t>, 405</w:t>
      </w:r>
    </w:p>
    <w:p w:rsidR="00CA33BD" w:rsidRDefault="00CA33BD">
      <w:pPr>
        <w:pStyle w:val="15"/>
        <w:tabs>
          <w:tab w:val="right" w:leader="dot" w:pos="4448"/>
        </w:tabs>
        <w:rPr>
          <w:noProof/>
        </w:rPr>
      </w:pPr>
      <w:r w:rsidRPr="006C247D">
        <w:rPr>
          <w:b/>
          <w:noProof/>
        </w:rPr>
        <w:t>[погрешность метода передачи единицы величины, погрешность метода поверки, погрешность метода калибровки]</w:t>
      </w:r>
      <w:r>
        <w:rPr>
          <w:noProof/>
        </w:rPr>
        <w:t>, 238</w:t>
      </w:r>
    </w:p>
    <w:p w:rsidR="00CA33BD" w:rsidRDefault="00CA33BD">
      <w:pPr>
        <w:pStyle w:val="15"/>
        <w:tabs>
          <w:tab w:val="right" w:leader="dot" w:pos="4448"/>
        </w:tabs>
        <w:rPr>
          <w:noProof/>
        </w:rPr>
      </w:pPr>
      <w:r w:rsidRPr="006C247D">
        <w:rPr>
          <w:b/>
          <w:noProof/>
          <w:lang w:val="en-US"/>
        </w:rPr>
        <w:t>[</w:t>
      </w:r>
      <w:r w:rsidRPr="006C247D">
        <w:rPr>
          <w:b/>
          <w:noProof/>
        </w:rPr>
        <w:t>подразделение ОАО «РЖД», подразделение</w:t>
      </w:r>
      <w:r w:rsidRPr="006C247D">
        <w:rPr>
          <w:b/>
          <w:noProof/>
          <w:lang w:val="en-US"/>
        </w:rPr>
        <w:t>]</w:t>
      </w:r>
      <w:r>
        <w:rPr>
          <w:noProof/>
        </w:rPr>
        <w:t>, 67</w:t>
      </w:r>
    </w:p>
    <w:p w:rsidR="00CA33BD" w:rsidRDefault="00CA33BD">
      <w:pPr>
        <w:pStyle w:val="15"/>
        <w:tabs>
          <w:tab w:val="right" w:leader="dot" w:pos="4448"/>
        </w:tabs>
        <w:rPr>
          <w:noProof/>
        </w:rPr>
      </w:pPr>
      <w:r w:rsidRPr="006C247D">
        <w:rPr>
          <w:b/>
          <w:noProof/>
          <w:lang w:val="en-US"/>
        </w:rPr>
        <w:t>[</w:t>
      </w:r>
      <w:r w:rsidRPr="006C247D">
        <w:rPr>
          <w:b/>
          <w:noProof/>
        </w:rPr>
        <w:t>поездооборот, пробег поездов</w:t>
      </w:r>
      <w:r w:rsidRPr="006C247D">
        <w:rPr>
          <w:b/>
          <w:noProof/>
          <w:lang w:val="en-US"/>
        </w:rPr>
        <w:t>]</w:t>
      </w:r>
      <w:r>
        <w:rPr>
          <w:noProof/>
        </w:rPr>
        <w:t>, 103</w:t>
      </w:r>
    </w:p>
    <w:p w:rsidR="00CA33BD" w:rsidRDefault="00CA33BD">
      <w:pPr>
        <w:pStyle w:val="15"/>
        <w:tabs>
          <w:tab w:val="right" w:leader="dot" w:pos="4448"/>
        </w:tabs>
        <w:rPr>
          <w:noProof/>
        </w:rPr>
      </w:pPr>
      <w:r w:rsidRPr="006C247D">
        <w:rPr>
          <w:b/>
          <w:noProof/>
          <w:color w:val="000000" w:themeColor="text1"/>
        </w:rPr>
        <w:t>[полигон управления перевозочным процессом, железнодорожный полигон]</w:t>
      </w:r>
      <w:r>
        <w:rPr>
          <w:noProof/>
        </w:rPr>
        <w:t>, 689</w:t>
      </w:r>
    </w:p>
    <w:p w:rsidR="00CA33BD" w:rsidRDefault="00CA33BD">
      <w:pPr>
        <w:pStyle w:val="15"/>
        <w:tabs>
          <w:tab w:val="right" w:leader="dot" w:pos="4448"/>
        </w:tabs>
        <w:rPr>
          <w:noProof/>
        </w:rPr>
      </w:pPr>
      <w:r w:rsidRPr="006C247D">
        <w:rPr>
          <w:b/>
          <w:noProof/>
          <w:color w:val="000000" w:themeColor="text1"/>
        </w:rPr>
        <w:t>[полнота технического диагностирования (контроля технического состояния), полнота диагностирования (контроля)]</w:t>
      </w:r>
      <w:r>
        <w:rPr>
          <w:noProof/>
        </w:rPr>
        <w:t>, 781</w:t>
      </w:r>
    </w:p>
    <w:p w:rsidR="00CA33BD" w:rsidRDefault="00CA33BD">
      <w:pPr>
        <w:pStyle w:val="15"/>
        <w:tabs>
          <w:tab w:val="right" w:leader="dot" w:pos="4448"/>
        </w:tabs>
        <w:rPr>
          <w:noProof/>
        </w:rPr>
      </w:pPr>
      <w:r w:rsidRPr="006C247D">
        <w:rPr>
          <w:b/>
          <w:noProof/>
          <w:color w:val="000000" w:themeColor="text1"/>
        </w:rPr>
        <w:t>[портфель проектов цифровой трансформации ОАО «РЖД», Портфель]</w:t>
      </w:r>
      <w:r>
        <w:rPr>
          <w:noProof/>
        </w:rPr>
        <w:t>, 838</w:t>
      </w:r>
    </w:p>
    <w:p w:rsidR="00CA33BD" w:rsidRDefault="00CA33BD">
      <w:pPr>
        <w:pStyle w:val="15"/>
        <w:tabs>
          <w:tab w:val="right" w:leader="dot" w:pos="4448"/>
        </w:tabs>
        <w:rPr>
          <w:noProof/>
        </w:rPr>
      </w:pPr>
      <w:r w:rsidRPr="006C247D">
        <w:rPr>
          <w:b/>
          <w:noProof/>
        </w:rPr>
        <w:t>[потенциально опасное вещество, опасное вещество]</w:t>
      </w:r>
      <w:r>
        <w:rPr>
          <w:noProof/>
        </w:rPr>
        <w:t>, 277</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потребитель процесса, клиент</w:t>
      </w:r>
      <w:r w:rsidRPr="006C247D">
        <w:rPr>
          <w:b/>
          <w:noProof/>
          <w:color w:val="000000" w:themeColor="text1"/>
          <w:lang w:val="en-US"/>
        </w:rPr>
        <w:t>]</w:t>
      </w:r>
      <w:r>
        <w:rPr>
          <w:noProof/>
        </w:rPr>
        <w:t>, 904</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предиктивная аналитика, прогнозная аналитика</w:t>
      </w:r>
      <w:r w:rsidRPr="006C247D">
        <w:rPr>
          <w:b/>
          <w:noProof/>
          <w:color w:val="000000" w:themeColor="text1"/>
          <w:lang w:val="en-US"/>
        </w:rPr>
        <w:t>]</w:t>
      </w:r>
      <w:r>
        <w:rPr>
          <w:noProof/>
        </w:rPr>
        <w:t>, 793</w:t>
      </w:r>
    </w:p>
    <w:p w:rsidR="00CA33BD" w:rsidRDefault="00CA33BD">
      <w:pPr>
        <w:pStyle w:val="15"/>
        <w:tabs>
          <w:tab w:val="right" w:leader="dot" w:pos="4448"/>
        </w:tabs>
        <w:rPr>
          <w:noProof/>
        </w:rPr>
      </w:pPr>
      <w:r w:rsidRPr="006C247D">
        <w:rPr>
          <w:b/>
          <w:noProof/>
          <w:color w:val="000000" w:themeColor="text1"/>
        </w:rPr>
        <w:t>[приемлемая величина рисков, риск-аппетит, предпочтительный риск]</w:t>
      </w:r>
      <w:r>
        <w:rPr>
          <w:noProof/>
        </w:rPr>
        <w:t>, 382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природная среда, природа</w:t>
      </w:r>
      <w:r w:rsidRPr="006C247D">
        <w:rPr>
          <w:b/>
          <w:noProof/>
          <w:color w:val="000000" w:themeColor="text1"/>
          <w:lang w:val="en-US"/>
        </w:rPr>
        <w:t>]</w:t>
      </w:r>
      <w:r>
        <w:rPr>
          <w:noProof/>
        </w:rPr>
        <w:t>, 312</w:t>
      </w:r>
    </w:p>
    <w:p w:rsidR="00CA33BD" w:rsidRDefault="00CA33BD">
      <w:pPr>
        <w:pStyle w:val="15"/>
        <w:tabs>
          <w:tab w:val="right" w:leader="dot" w:pos="4448"/>
        </w:tabs>
        <w:rPr>
          <w:noProof/>
        </w:rPr>
      </w:pPr>
      <w:r w:rsidRPr="006C247D">
        <w:rPr>
          <w:b/>
          <w:noProof/>
        </w:rPr>
        <w:t>[программа информатизации ОАО «РЖД», программа информатизации]</w:t>
      </w:r>
      <w:r>
        <w:rPr>
          <w:noProof/>
        </w:rPr>
        <w:t>, 139</w:t>
      </w:r>
    </w:p>
    <w:p w:rsidR="00CA33BD" w:rsidRDefault="00CA33BD">
      <w:pPr>
        <w:pStyle w:val="15"/>
        <w:tabs>
          <w:tab w:val="right" w:leader="dot" w:pos="4448"/>
        </w:tabs>
        <w:rPr>
          <w:noProof/>
        </w:rPr>
      </w:pPr>
      <w:r w:rsidRPr="006C247D">
        <w:rPr>
          <w:b/>
          <w:noProof/>
          <w:color w:val="000000" w:themeColor="text1"/>
        </w:rPr>
        <w:t>[продолжительность технического диагностирования (контроля технического состояния), продолжительность диагностирования (контроля)]</w:t>
      </w:r>
      <w:r>
        <w:rPr>
          <w:noProof/>
        </w:rPr>
        <w:t>, 781</w:t>
      </w:r>
    </w:p>
    <w:p w:rsidR="00CA33BD" w:rsidRDefault="00CA33BD">
      <w:pPr>
        <w:pStyle w:val="15"/>
        <w:tabs>
          <w:tab w:val="right" w:leader="dot" w:pos="4448"/>
        </w:tabs>
        <w:rPr>
          <w:noProof/>
        </w:rPr>
      </w:pPr>
      <w:r w:rsidRPr="006C247D">
        <w:rPr>
          <w:b/>
          <w:noProof/>
          <w:color w:val="000000" w:themeColor="text1"/>
        </w:rPr>
        <w:t>[продольный профиль пути, проектная линия]</w:t>
      </w:r>
      <w:r>
        <w:rPr>
          <w:noProof/>
        </w:rPr>
        <w:t>, 398</w:t>
      </w:r>
    </w:p>
    <w:p w:rsidR="00CA33BD" w:rsidRDefault="00CA33BD">
      <w:pPr>
        <w:pStyle w:val="15"/>
        <w:tabs>
          <w:tab w:val="right" w:leader="dot" w:pos="4448"/>
        </w:tabs>
        <w:rPr>
          <w:noProof/>
        </w:rPr>
      </w:pPr>
      <w:r w:rsidRPr="006C247D">
        <w:rPr>
          <w:b/>
          <w:noProof/>
          <w:color w:val="000000" w:themeColor="text1"/>
        </w:rPr>
        <w:t xml:space="preserve">[проект цифровой трансформации ОАО «РЖД», Проект] </w:t>
      </w:r>
      <w:r w:rsidRPr="006C247D">
        <w:rPr>
          <w:noProof/>
          <w:color w:val="000000" w:themeColor="text1"/>
        </w:rPr>
        <w:t>&lt;цифровая трансформация&gt;</w:t>
      </w:r>
      <w:r>
        <w:rPr>
          <w:noProof/>
        </w:rPr>
        <w:t>, 837</w:t>
      </w:r>
    </w:p>
    <w:p w:rsidR="00CA33BD" w:rsidRDefault="00CA33BD">
      <w:pPr>
        <w:pStyle w:val="15"/>
        <w:tabs>
          <w:tab w:val="right" w:leader="dot" w:pos="4448"/>
        </w:tabs>
        <w:rPr>
          <w:noProof/>
        </w:rPr>
      </w:pPr>
      <w:r w:rsidRPr="006C247D">
        <w:rPr>
          <w:b/>
          <w:noProof/>
          <w:color w:val="000000" w:themeColor="text1"/>
        </w:rPr>
        <w:t>[производственный контроль в области охраны окружающей среды, производственный экологический контроль]</w:t>
      </w:r>
      <w:r>
        <w:rPr>
          <w:noProof/>
        </w:rPr>
        <w:t>, 319</w:t>
      </w:r>
    </w:p>
    <w:p w:rsidR="00CA33BD" w:rsidRDefault="00CA33BD">
      <w:pPr>
        <w:pStyle w:val="15"/>
        <w:tabs>
          <w:tab w:val="right" w:leader="dot" w:pos="4448"/>
        </w:tabs>
        <w:rPr>
          <w:noProof/>
        </w:rPr>
      </w:pPr>
      <w:r w:rsidRPr="006C247D">
        <w:rPr>
          <w:b/>
          <w:noProof/>
          <w:color w:val="000000" w:themeColor="text1"/>
        </w:rPr>
        <w:t>[производственный контроль за соблюдением требований промышленной безопасности опасных производственных объектов, производственный контроль]</w:t>
      </w:r>
      <w:r>
        <w:rPr>
          <w:noProof/>
        </w:rPr>
        <w:t>, 312</w:t>
      </w:r>
    </w:p>
    <w:p w:rsidR="00CA33BD" w:rsidRDefault="00CA33BD">
      <w:pPr>
        <w:pStyle w:val="15"/>
        <w:tabs>
          <w:tab w:val="right" w:leader="dot" w:pos="4448"/>
        </w:tabs>
        <w:rPr>
          <w:noProof/>
        </w:rPr>
      </w:pPr>
      <w:r w:rsidRPr="006C247D">
        <w:rPr>
          <w:b/>
          <w:noProof/>
          <w:color w:val="000000" w:themeColor="text1"/>
        </w:rPr>
        <w:t>[промышленная безопасность опасных производственных объектов, промышленная безопасность]</w:t>
      </w:r>
      <w:r>
        <w:rPr>
          <w:noProof/>
        </w:rPr>
        <w:t>, 310</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процесс обеспечивающий, процесс вспомогательный</w:t>
      </w:r>
      <w:r w:rsidRPr="006C247D">
        <w:rPr>
          <w:b/>
          <w:noProof/>
          <w:color w:val="000000" w:themeColor="text1"/>
          <w:lang w:val="en-US"/>
        </w:rPr>
        <w:t>]</w:t>
      </w:r>
      <w:r>
        <w:rPr>
          <w:noProof/>
        </w:rPr>
        <w:t>, 898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процессная группа, процессный домен</w:t>
      </w:r>
      <w:r w:rsidRPr="006C247D">
        <w:rPr>
          <w:b/>
          <w:noProof/>
          <w:color w:val="000000" w:themeColor="text1"/>
          <w:lang w:val="en-US"/>
        </w:rPr>
        <w:t>]</w:t>
      </w:r>
      <w:r>
        <w:rPr>
          <w:noProof/>
        </w:rPr>
        <w:t>, 902</w:t>
      </w:r>
    </w:p>
    <w:p w:rsidR="00CA33BD" w:rsidRDefault="00CA33BD">
      <w:pPr>
        <w:pStyle w:val="15"/>
        <w:tabs>
          <w:tab w:val="right" w:leader="dot" w:pos="4448"/>
        </w:tabs>
        <w:rPr>
          <w:noProof/>
        </w:rPr>
      </w:pPr>
      <w:r w:rsidRPr="006C247D">
        <w:rPr>
          <w:b/>
          <w:noProof/>
          <w:color w:val="000000" w:themeColor="text1"/>
        </w:rPr>
        <w:t>[пункт коммерческого осмотра, пост коммерческой безопасности]</w:t>
      </w:r>
      <w:r>
        <w:rPr>
          <w:noProof/>
        </w:rPr>
        <w:t>, 584</w:t>
      </w:r>
    </w:p>
    <w:p w:rsidR="00CA33BD" w:rsidRDefault="00CA33BD">
      <w:pPr>
        <w:pStyle w:val="15"/>
        <w:tabs>
          <w:tab w:val="right" w:leader="dot" w:pos="4448"/>
        </w:tabs>
        <w:rPr>
          <w:noProof/>
        </w:rPr>
      </w:pPr>
      <w:r w:rsidRPr="006C247D">
        <w:rPr>
          <w:b/>
          <w:noProof/>
          <w:color w:val="000000" w:themeColor="text1"/>
        </w:rPr>
        <w:t>[рабочее техническое диагностирование, рабочее диагностирование]</w:t>
      </w:r>
      <w:r>
        <w:rPr>
          <w:noProof/>
        </w:rPr>
        <w:t>, 777</w:t>
      </w:r>
    </w:p>
    <w:p w:rsidR="00CA33BD" w:rsidRDefault="00CA33BD">
      <w:pPr>
        <w:pStyle w:val="15"/>
        <w:tabs>
          <w:tab w:val="right" w:leader="dot" w:pos="4448"/>
        </w:tabs>
        <w:rPr>
          <w:noProof/>
        </w:rPr>
      </w:pPr>
      <w:r w:rsidRPr="006C247D">
        <w:rPr>
          <w:b/>
          <w:noProof/>
          <w:color w:val="000000" w:themeColor="text1"/>
        </w:rPr>
        <w:t>[регистрация опасных производственных объектов в государственном реестре опасных производственных объектов, регистрация в государственном реестре]</w:t>
      </w:r>
      <w:r>
        <w:rPr>
          <w:noProof/>
        </w:rPr>
        <w:t>, 312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реинжиниринг процессов, реорганизация процессов</w:t>
      </w:r>
      <w:r w:rsidRPr="006C247D">
        <w:rPr>
          <w:b/>
          <w:noProof/>
          <w:color w:val="000000" w:themeColor="text1"/>
          <w:lang w:val="en-US"/>
        </w:rPr>
        <w:t>]</w:t>
      </w:r>
      <w:r>
        <w:rPr>
          <w:noProof/>
        </w:rPr>
        <w:t>, 906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рельсовая колея, колея</w:t>
      </w:r>
      <w:r w:rsidRPr="006C247D">
        <w:rPr>
          <w:b/>
          <w:noProof/>
          <w:color w:val="000000" w:themeColor="text1"/>
          <w:lang w:val="en-US"/>
        </w:rPr>
        <w:t>]</w:t>
      </w:r>
      <w:r>
        <w:rPr>
          <w:noProof/>
        </w:rPr>
        <w:t>, 406</w:t>
      </w:r>
    </w:p>
    <w:p w:rsidR="00CA33BD" w:rsidRDefault="00CA33BD">
      <w:pPr>
        <w:pStyle w:val="15"/>
        <w:tabs>
          <w:tab w:val="right" w:leader="dot" w:pos="4448"/>
        </w:tabs>
        <w:rPr>
          <w:noProof/>
        </w:rPr>
      </w:pPr>
      <w:r w:rsidRPr="006C247D">
        <w:rPr>
          <w:b/>
          <w:noProof/>
          <w:color w:val="000000" w:themeColor="text1"/>
        </w:rPr>
        <w:t>[рельсовая опора, подрельсовое основание, шпала]</w:t>
      </w:r>
      <w:r>
        <w:rPr>
          <w:noProof/>
        </w:rPr>
        <w:t>, 408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ручной багаж, кладь</w:t>
      </w:r>
      <w:r w:rsidRPr="006C247D">
        <w:rPr>
          <w:b/>
          <w:noProof/>
          <w:color w:val="000000" w:themeColor="text1"/>
          <w:lang w:val="en-US"/>
        </w:rPr>
        <w:t>]</w:t>
      </w:r>
      <w:r>
        <w:rPr>
          <w:noProof/>
        </w:rPr>
        <w:t>, 767</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связь, соединение</w:t>
      </w:r>
      <w:r w:rsidRPr="006C247D">
        <w:rPr>
          <w:b/>
          <w:noProof/>
          <w:color w:val="000000" w:themeColor="text1"/>
          <w:lang w:val="en-US"/>
        </w:rPr>
        <w:t>]</w:t>
      </w:r>
      <w:r w:rsidRPr="006C247D">
        <w:rPr>
          <w:b/>
          <w:noProof/>
          <w:color w:val="000000" w:themeColor="text1"/>
        </w:rPr>
        <w:t xml:space="preserve"> </w:t>
      </w:r>
      <w:r w:rsidRPr="006C247D">
        <w:rPr>
          <w:noProof/>
          <w:color w:val="000000" w:themeColor="text1"/>
        </w:rPr>
        <w:t>&lt;управление процессами</w:t>
      </w:r>
      <w:r w:rsidRPr="006C247D">
        <w:rPr>
          <w:noProof/>
          <w:color w:val="000000" w:themeColor="text1"/>
          <w:lang w:val="en-US"/>
        </w:rPr>
        <w:t>&gt;</w:t>
      </w:r>
      <w:r>
        <w:rPr>
          <w:noProof/>
        </w:rPr>
        <w:t>, 912</w:t>
      </w:r>
    </w:p>
    <w:p w:rsidR="00CA33BD" w:rsidRDefault="00CA33BD">
      <w:pPr>
        <w:pStyle w:val="15"/>
        <w:tabs>
          <w:tab w:val="right" w:leader="dot" w:pos="4448"/>
        </w:tabs>
        <w:rPr>
          <w:noProof/>
        </w:rPr>
      </w:pPr>
      <w:r w:rsidRPr="006C247D">
        <w:rPr>
          <w:b/>
          <w:noProof/>
          <w:color w:val="000000" w:themeColor="text1"/>
        </w:rPr>
        <w:t>[система автоматического управления железнодорожным подвижным составом, система «Автомашинист»]</w:t>
      </w:r>
      <w:r>
        <w:rPr>
          <w:noProof/>
        </w:rPr>
        <w:t>, 615</w:t>
      </w:r>
    </w:p>
    <w:p w:rsidR="00CA33BD" w:rsidRDefault="00CA33BD">
      <w:pPr>
        <w:pStyle w:val="15"/>
        <w:tabs>
          <w:tab w:val="right" w:leader="dot" w:pos="4448"/>
        </w:tabs>
        <w:rPr>
          <w:noProof/>
        </w:rPr>
      </w:pPr>
      <w:r w:rsidRPr="006C247D">
        <w:rPr>
          <w:b/>
          <w:noProof/>
          <w:color w:val="000000" w:themeColor="text1"/>
        </w:rPr>
        <w:t>[система технического диагностирования (контроля технического состояния), система диагностирования (контроля)]</w:t>
      </w:r>
      <w:r>
        <w:rPr>
          <w:noProof/>
        </w:rPr>
        <w:t>, 778</w:t>
      </w:r>
    </w:p>
    <w:p w:rsidR="00CA33BD" w:rsidRDefault="00CA33BD">
      <w:pPr>
        <w:pStyle w:val="15"/>
        <w:tabs>
          <w:tab w:val="right" w:leader="dot" w:pos="4448"/>
        </w:tabs>
        <w:rPr>
          <w:noProof/>
        </w:rPr>
      </w:pPr>
      <w:r w:rsidRPr="006C247D">
        <w:rPr>
          <w:b/>
          <w:noProof/>
          <w:color w:val="000000" w:themeColor="text1"/>
        </w:rPr>
        <w:t xml:space="preserve">[система управления качеством, система менеджмента качества]; </w:t>
      </w:r>
      <w:r w:rsidRPr="006C247D">
        <w:rPr>
          <w:noProof/>
          <w:color w:val="000000" w:themeColor="text1"/>
        </w:rPr>
        <w:t>СМК</w:t>
      </w:r>
      <w:r>
        <w:rPr>
          <w:noProof/>
        </w:rPr>
        <w:t>, 924</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смазочный материал, лубрикант</w:t>
      </w:r>
      <w:r w:rsidRPr="006C247D">
        <w:rPr>
          <w:b/>
          <w:noProof/>
          <w:color w:val="000000" w:themeColor="text1"/>
          <w:lang w:val="en-US"/>
        </w:rPr>
        <w:t>]</w:t>
      </w:r>
      <w:r>
        <w:rPr>
          <w:noProof/>
        </w:rPr>
        <w:t>, 812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смазывание, лубрикация</w:t>
      </w:r>
      <w:r w:rsidRPr="006C247D">
        <w:rPr>
          <w:b/>
          <w:noProof/>
          <w:color w:val="000000" w:themeColor="text1"/>
          <w:lang w:val="en-US"/>
        </w:rPr>
        <w:t>]</w:t>
      </w:r>
      <w:r>
        <w:rPr>
          <w:noProof/>
        </w:rPr>
        <w:t>, 813</w:t>
      </w:r>
    </w:p>
    <w:p w:rsidR="00CA33BD" w:rsidRDefault="00CA33BD">
      <w:pPr>
        <w:pStyle w:val="15"/>
        <w:tabs>
          <w:tab w:val="right" w:leader="dot" w:pos="4448"/>
        </w:tabs>
        <w:rPr>
          <w:noProof/>
        </w:rPr>
      </w:pPr>
      <w:r w:rsidRPr="006C247D">
        <w:rPr>
          <w:b/>
          <w:noProof/>
          <w:color w:val="000000" w:themeColor="text1"/>
        </w:rPr>
        <w:t xml:space="preserve">[сметная стоимость строительства, реконструкции, капитального ремонта, сноса объектов капитального строительства, работ по сохранению объектов культурного </w:t>
      </w:r>
      <w:r w:rsidRPr="006C247D">
        <w:rPr>
          <w:b/>
          <w:noProof/>
          <w:color w:val="000000" w:themeColor="text1"/>
        </w:rPr>
        <w:lastRenderedPageBreak/>
        <w:t>наследия, сметная стоимость строительства]</w:t>
      </w:r>
      <w:r>
        <w:rPr>
          <w:noProof/>
        </w:rPr>
        <w:t>, 344</w:t>
      </w:r>
    </w:p>
    <w:p w:rsidR="00CA33BD" w:rsidRDefault="00CA33BD">
      <w:pPr>
        <w:pStyle w:val="15"/>
        <w:tabs>
          <w:tab w:val="right" w:leader="dot" w:pos="4448"/>
        </w:tabs>
        <w:rPr>
          <w:noProof/>
        </w:rPr>
      </w:pPr>
      <w:r w:rsidRPr="006C247D">
        <w:rPr>
          <w:b/>
          <w:noProof/>
          <w:color w:val="000000" w:themeColor="text1"/>
        </w:rPr>
        <w:t>[специализированное средство технического диагностирования (контроля технического состояния), специализированное средство диагностирования (контроля)]</w:t>
      </w:r>
      <w:r>
        <w:rPr>
          <w:noProof/>
        </w:rPr>
        <w:t>, 780</w:t>
      </w:r>
    </w:p>
    <w:p w:rsidR="00CA33BD" w:rsidRDefault="00CA33BD">
      <w:pPr>
        <w:pStyle w:val="15"/>
        <w:tabs>
          <w:tab w:val="right" w:leader="dot" w:pos="4448"/>
        </w:tabs>
        <w:rPr>
          <w:noProof/>
        </w:rPr>
      </w:pPr>
      <w:r w:rsidRPr="006C247D">
        <w:rPr>
          <w:b/>
          <w:noProof/>
          <w:color w:val="000000" w:themeColor="text1"/>
        </w:rPr>
        <w:t>[средство технического диагностирования (контроля технического состояния), средство диагностирования (контроля)]</w:t>
      </w:r>
      <w:r>
        <w:rPr>
          <w:noProof/>
        </w:rPr>
        <w:t>, 778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стартап, технологический стартап</w:t>
      </w:r>
      <w:r w:rsidRPr="006C247D">
        <w:rPr>
          <w:b/>
          <w:noProof/>
          <w:color w:val="000000" w:themeColor="text1"/>
          <w:lang w:val="en-US"/>
        </w:rPr>
        <w:t>]</w:t>
      </w:r>
      <w:r>
        <w:rPr>
          <w:noProof/>
        </w:rPr>
        <w:t>, 828</w:t>
      </w:r>
    </w:p>
    <w:p w:rsidR="00CA33BD" w:rsidRDefault="00CA33BD">
      <w:pPr>
        <w:pStyle w:val="15"/>
        <w:tabs>
          <w:tab w:val="right" w:leader="dot" w:pos="4448"/>
        </w:tabs>
        <w:rPr>
          <w:noProof/>
        </w:rPr>
      </w:pPr>
      <w:r w:rsidRPr="006C247D">
        <w:rPr>
          <w:b/>
          <w:noProof/>
          <w:color w:val="000000" w:themeColor="text1"/>
        </w:rPr>
        <w:t>[страница сайта в сети «Интернет», интернет-страница]</w:t>
      </w:r>
      <w:r>
        <w:rPr>
          <w:noProof/>
        </w:rPr>
        <w:t>, 818</w:t>
      </w:r>
    </w:p>
    <w:p w:rsidR="00CA33BD" w:rsidRDefault="00CA33BD">
      <w:pPr>
        <w:pStyle w:val="15"/>
        <w:tabs>
          <w:tab w:val="right" w:leader="dot" w:pos="4448"/>
        </w:tabs>
        <w:rPr>
          <w:noProof/>
        </w:rPr>
      </w:pPr>
      <w:r w:rsidRPr="006C247D">
        <w:rPr>
          <w:b/>
          <w:noProof/>
          <w:color w:val="000000" w:themeColor="text1"/>
        </w:rPr>
        <w:t xml:space="preserve">[Стратегия цифровой трансформации ОАО «РЖД», Стратегия] </w:t>
      </w:r>
      <w:r w:rsidRPr="006C247D">
        <w:rPr>
          <w:noProof/>
          <w:color w:val="000000" w:themeColor="text1"/>
        </w:rPr>
        <w:t>&lt;цифровая трансформация&gt;</w:t>
      </w:r>
      <w:r>
        <w:rPr>
          <w:noProof/>
        </w:rPr>
        <w:t>, 833</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танк-контейнер, контейнер-цистерна</w:t>
      </w:r>
      <w:r w:rsidRPr="006C247D">
        <w:rPr>
          <w:b/>
          <w:noProof/>
          <w:color w:val="000000" w:themeColor="text1"/>
          <w:lang w:val="en-US"/>
        </w:rPr>
        <w:t>]</w:t>
      </w:r>
      <w:r>
        <w:rPr>
          <w:noProof/>
        </w:rPr>
        <w:t>, 751</w:t>
      </w:r>
    </w:p>
    <w:p w:rsidR="00CA33BD" w:rsidRDefault="00CA33BD">
      <w:pPr>
        <w:pStyle w:val="15"/>
        <w:tabs>
          <w:tab w:val="right" w:leader="dot" w:pos="4448"/>
        </w:tabs>
        <w:rPr>
          <w:noProof/>
        </w:rPr>
      </w:pPr>
      <w:r w:rsidRPr="006C247D">
        <w:rPr>
          <w:b/>
          <w:noProof/>
          <w:color w:val="000000" w:themeColor="text1"/>
        </w:rPr>
        <w:t xml:space="preserve">[термически упрочненный рельс, термоупрочненный рельс, закаленный рельс] </w:t>
      </w:r>
      <w:r w:rsidRPr="006C247D">
        <w:rPr>
          <w:noProof/>
          <w:color w:val="000000" w:themeColor="text1"/>
        </w:rPr>
        <w:t>(Ндп. каленый рельс)</w:t>
      </w:r>
      <w:r>
        <w:rPr>
          <w:noProof/>
        </w:rPr>
        <w:t>, 404</w:t>
      </w:r>
    </w:p>
    <w:p w:rsidR="00CA33BD" w:rsidRDefault="00CA33BD">
      <w:pPr>
        <w:pStyle w:val="15"/>
        <w:tabs>
          <w:tab w:val="right" w:leader="dot" w:pos="4448"/>
        </w:tabs>
        <w:rPr>
          <w:noProof/>
        </w:rPr>
      </w:pPr>
      <w:r w:rsidRPr="006C247D">
        <w:rPr>
          <w:b/>
          <w:noProof/>
          <w:color w:val="000000" w:themeColor="text1"/>
        </w:rPr>
        <w:t>[тестовое техническое диагностирование, тестовое диагностирование]</w:t>
      </w:r>
      <w:r>
        <w:rPr>
          <w:noProof/>
        </w:rPr>
        <w:t>, 777</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техническая диагностика, диагностика</w:t>
      </w:r>
      <w:r w:rsidRPr="006C247D">
        <w:rPr>
          <w:b/>
          <w:noProof/>
          <w:color w:val="000000" w:themeColor="text1"/>
          <w:lang w:val="en-US"/>
        </w:rPr>
        <w:t>]</w:t>
      </w:r>
      <w:r>
        <w:rPr>
          <w:noProof/>
        </w:rPr>
        <w:t>, 776</w:t>
      </w:r>
    </w:p>
    <w:p w:rsidR="00CA33BD" w:rsidRDefault="00CA33BD">
      <w:pPr>
        <w:pStyle w:val="15"/>
        <w:tabs>
          <w:tab w:val="right" w:leader="dot" w:pos="4448"/>
        </w:tabs>
        <w:rPr>
          <w:noProof/>
        </w:rPr>
      </w:pPr>
      <w:r w:rsidRPr="006C247D">
        <w:rPr>
          <w:b/>
          <w:noProof/>
          <w:color w:val="000000" w:themeColor="text1"/>
        </w:rPr>
        <w:t>[технический диагноз (результат контроля), диагноз]</w:t>
      </w:r>
      <w:r>
        <w:rPr>
          <w:noProof/>
        </w:rPr>
        <w:t>, 777</w:t>
      </w:r>
    </w:p>
    <w:p w:rsidR="00CA33BD" w:rsidRDefault="00CA33BD">
      <w:pPr>
        <w:pStyle w:val="15"/>
        <w:tabs>
          <w:tab w:val="right" w:leader="dot" w:pos="4448"/>
        </w:tabs>
        <w:rPr>
          <w:noProof/>
        </w:rPr>
      </w:pPr>
      <w:r w:rsidRPr="006C247D">
        <w:rPr>
          <w:b/>
          <w:noProof/>
          <w:color w:val="000000" w:themeColor="text1"/>
        </w:rPr>
        <w:t>[технический заказчик, заказчик]</w:t>
      </w:r>
      <w:r w:rsidRPr="006C247D">
        <w:rPr>
          <w:noProof/>
          <w:color w:val="000000" w:themeColor="text1"/>
        </w:rPr>
        <w:t xml:space="preserve"> &lt;капитальное строительство&gt;</w:t>
      </w:r>
      <w:r>
        <w:rPr>
          <w:noProof/>
        </w:rPr>
        <w:t>, 341</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техническое диагностирование, диагностирование</w:t>
      </w:r>
      <w:r w:rsidRPr="006C247D">
        <w:rPr>
          <w:b/>
          <w:noProof/>
          <w:color w:val="000000" w:themeColor="text1"/>
          <w:lang w:val="en-US"/>
        </w:rPr>
        <w:t>]</w:t>
      </w:r>
      <w:r>
        <w:rPr>
          <w:noProof/>
        </w:rPr>
        <w:t>, 776</w:t>
      </w:r>
    </w:p>
    <w:p w:rsidR="00CA33BD" w:rsidRDefault="00CA33BD">
      <w:pPr>
        <w:pStyle w:val="15"/>
        <w:tabs>
          <w:tab w:val="right" w:leader="dot" w:pos="4448"/>
        </w:tabs>
        <w:rPr>
          <w:noProof/>
        </w:rPr>
      </w:pPr>
      <w:r w:rsidRPr="006C247D">
        <w:rPr>
          <w:b/>
          <w:noProof/>
          <w:color w:val="000000" w:themeColor="text1"/>
        </w:rPr>
        <w:t>[техническое состояние объекта, техническое состояние]</w:t>
      </w:r>
      <w:r>
        <w:rPr>
          <w:noProof/>
        </w:rPr>
        <w:t>, 776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технологический стек, стек технологий</w:t>
      </w:r>
      <w:r w:rsidRPr="006C247D">
        <w:rPr>
          <w:b/>
          <w:noProof/>
          <w:color w:val="000000" w:themeColor="text1"/>
          <w:lang w:val="en-US"/>
        </w:rPr>
        <w:t>]</w:t>
      </w:r>
      <w:r>
        <w:rPr>
          <w:noProof/>
        </w:rPr>
        <w:t>, 848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технологическое «окно», «окно»</w:t>
      </w:r>
      <w:r w:rsidRPr="006C247D">
        <w:rPr>
          <w:b/>
          <w:noProof/>
          <w:color w:val="000000" w:themeColor="text1"/>
          <w:lang w:val="en-US"/>
        </w:rPr>
        <w:t>]</w:t>
      </w:r>
      <w:r>
        <w:rPr>
          <w:noProof/>
        </w:rPr>
        <w:t>, 594</w:t>
      </w:r>
    </w:p>
    <w:p w:rsidR="00CA33BD" w:rsidRDefault="00CA33BD">
      <w:pPr>
        <w:pStyle w:val="15"/>
        <w:tabs>
          <w:tab w:val="right" w:leader="dot" w:pos="4448"/>
        </w:tabs>
        <w:rPr>
          <w:noProof/>
        </w:rPr>
      </w:pPr>
      <w:r w:rsidRPr="006C247D">
        <w:rPr>
          <w:b/>
          <w:noProof/>
        </w:rPr>
        <w:t xml:space="preserve">[технологическое сопоставление, бенчмаркинг] </w:t>
      </w:r>
      <w:r>
        <w:rPr>
          <w:noProof/>
        </w:rPr>
        <w:t>&lt;инновационная деятельность&gt;, 159</w:t>
      </w:r>
    </w:p>
    <w:p w:rsidR="00CA33BD" w:rsidRDefault="00CA33BD">
      <w:pPr>
        <w:pStyle w:val="15"/>
        <w:tabs>
          <w:tab w:val="right" w:leader="dot" w:pos="4448"/>
        </w:tabs>
        <w:rPr>
          <w:noProof/>
        </w:rPr>
      </w:pPr>
      <w:r w:rsidRPr="006C247D">
        <w:rPr>
          <w:b/>
          <w:noProof/>
        </w:rPr>
        <w:t>[точность измерений, точность результата измерения]</w:t>
      </w:r>
      <w:r>
        <w:rPr>
          <w:noProof/>
        </w:rPr>
        <w:t>, 203</w:t>
      </w:r>
    </w:p>
    <w:p w:rsidR="00CA33BD" w:rsidRDefault="00CA33BD">
      <w:pPr>
        <w:pStyle w:val="15"/>
        <w:tabs>
          <w:tab w:val="right" w:leader="dot" w:pos="4448"/>
        </w:tabs>
        <w:rPr>
          <w:noProof/>
        </w:rPr>
      </w:pPr>
      <w:r w:rsidRPr="006C247D">
        <w:rPr>
          <w:b/>
          <w:noProof/>
          <w:color w:val="000000" w:themeColor="text1"/>
        </w:rPr>
        <w:t>[транспортно-складской комплекс, грузовой двор]</w:t>
      </w:r>
      <w:r>
        <w:rPr>
          <w:noProof/>
        </w:rPr>
        <w:t>, 594</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трасса железнодорожного пути, трасса</w:t>
      </w:r>
      <w:r w:rsidRPr="006C247D">
        <w:rPr>
          <w:b/>
          <w:noProof/>
          <w:color w:val="000000" w:themeColor="text1"/>
          <w:lang w:val="en-US"/>
        </w:rPr>
        <w:t>]</w:t>
      </w:r>
      <w:r>
        <w:rPr>
          <w:noProof/>
        </w:rPr>
        <w:t>, 398</w:t>
      </w:r>
    </w:p>
    <w:p w:rsidR="00CA33BD" w:rsidRDefault="00CA33BD">
      <w:pPr>
        <w:pStyle w:val="15"/>
        <w:tabs>
          <w:tab w:val="right" w:leader="dot" w:pos="4448"/>
        </w:tabs>
        <w:rPr>
          <w:noProof/>
        </w:rPr>
      </w:pPr>
      <w:r w:rsidRPr="006C247D">
        <w:rPr>
          <w:b/>
          <w:noProof/>
        </w:rPr>
        <w:t>[требования безопасности труда, требования безопасности]</w:t>
      </w:r>
      <w:r>
        <w:rPr>
          <w:noProof/>
        </w:rPr>
        <w:t>, 307</w:t>
      </w:r>
    </w:p>
    <w:p w:rsidR="00CA33BD" w:rsidRDefault="00CA33BD">
      <w:pPr>
        <w:pStyle w:val="15"/>
        <w:tabs>
          <w:tab w:val="right" w:leader="dot" w:pos="4448"/>
        </w:tabs>
        <w:rPr>
          <w:noProof/>
        </w:rPr>
      </w:pPr>
      <w:r w:rsidRPr="006C247D">
        <w:rPr>
          <w:b/>
          <w:noProof/>
          <w:color w:val="000000" w:themeColor="text1"/>
        </w:rPr>
        <w:t>[требования в области охраны окружающей среды, природоохранные требования]</w:t>
      </w:r>
      <w:r>
        <w:rPr>
          <w:noProof/>
        </w:rPr>
        <w:t>, 318</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турная езда, прикрепленная езда</w:t>
      </w:r>
      <w:r w:rsidRPr="006C247D">
        <w:rPr>
          <w:b/>
          <w:noProof/>
          <w:color w:val="000000" w:themeColor="text1"/>
          <w:lang w:val="en-US"/>
        </w:rPr>
        <w:t>]</w:t>
      </w:r>
      <w:r>
        <w:rPr>
          <w:noProof/>
        </w:rPr>
        <w:t>, 632</w:t>
      </w:r>
    </w:p>
    <w:p w:rsidR="00CA33BD" w:rsidRDefault="00CA33BD">
      <w:pPr>
        <w:pStyle w:val="15"/>
        <w:tabs>
          <w:tab w:val="right" w:leader="dot" w:pos="4448"/>
        </w:tabs>
        <w:rPr>
          <w:noProof/>
        </w:rPr>
      </w:pPr>
      <w:r w:rsidRPr="006C247D">
        <w:rPr>
          <w:b/>
          <w:noProof/>
          <w:color w:val="000000" w:themeColor="text1"/>
        </w:rPr>
        <w:t xml:space="preserve">[узкое место, «бутылочное горлышко»] </w:t>
      </w:r>
      <w:r w:rsidRPr="006C247D">
        <w:rPr>
          <w:noProof/>
          <w:color w:val="000000" w:themeColor="text1"/>
        </w:rPr>
        <w:t>&lt;управление процессами&gt;</w:t>
      </w:r>
      <w:r>
        <w:rPr>
          <w:noProof/>
        </w:rPr>
        <w:t>, 907</w:t>
      </w:r>
    </w:p>
    <w:p w:rsidR="00CA33BD" w:rsidRDefault="00CA33BD">
      <w:pPr>
        <w:pStyle w:val="15"/>
        <w:tabs>
          <w:tab w:val="right" w:leader="dot" w:pos="4448"/>
        </w:tabs>
        <w:rPr>
          <w:noProof/>
        </w:rPr>
      </w:pPr>
      <w:r w:rsidRPr="006C247D">
        <w:rPr>
          <w:b/>
          <w:noProof/>
          <w:color w:val="000000" w:themeColor="text1"/>
        </w:rPr>
        <w:t>[универсальное средство технического диагностирования (контроля технического состояния), универсальное средство диагностирования (контроля)]</w:t>
      </w:r>
      <w:r>
        <w:rPr>
          <w:noProof/>
        </w:rPr>
        <w:t>, 780</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управление качеством, менеджмент качества</w:t>
      </w:r>
      <w:r w:rsidRPr="006C247D">
        <w:rPr>
          <w:b/>
          <w:noProof/>
          <w:color w:val="000000" w:themeColor="text1"/>
          <w:lang w:val="en-US"/>
        </w:rPr>
        <w:t>]</w:t>
      </w:r>
      <w:r>
        <w:rPr>
          <w:noProof/>
        </w:rPr>
        <w:t>, 892</w:t>
      </w:r>
    </w:p>
    <w:p w:rsidR="00CA33BD" w:rsidRDefault="00CA33BD">
      <w:pPr>
        <w:pStyle w:val="15"/>
        <w:tabs>
          <w:tab w:val="right" w:leader="dot" w:pos="4448"/>
        </w:tabs>
        <w:rPr>
          <w:noProof/>
        </w:rPr>
      </w:pPr>
      <w:r w:rsidRPr="006C247D">
        <w:rPr>
          <w:b/>
          <w:noProof/>
          <w:color w:val="000000" w:themeColor="text1"/>
        </w:rPr>
        <w:t>[управление рисками, процесс управления рисками]</w:t>
      </w:r>
      <w:r>
        <w:rPr>
          <w:noProof/>
        </w:rPr>
        <w:t>, 376</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управление, менеджмент</w:t>
      </w:r>
      <w:r w:rsidRPr="006C247D">
        <w:rPr>
          <w:b/>
          <w:noProof/>
          <w:color w:val="000000" w:themeColor="text1"/>
          <w:lang w:val="en-US"/>
        </w:rPr>
        <w:t>]</w:t>
      </w:r>
      <w:r>
        <w:rPr>
          <w:noProof/>
        </w:rPr>
        <w:t>, 892</w:t>
      </w:r>
    </w:p>
    <w:p w:rsidR="00CA33BD" w:rsidRDefault="00CA33BD">
      <w:pPr>
        <w:pStyle w:val="15"/>
        <w:tabs>
          <w:tab w:val="right" w:leader="dot" w:pos="4448"/>
        </w:tabs>
        <w:rPr>
          <w:noProof/>
        </w:rPr>
      </w:pPr>
      <w:r w:rsidRPr="006C247D">
        <w:rPr>
          <w:b/>
          <w:noProof/>
          <w:color w:val="000000" w:themeColor="text1"/>
          <w:lang w:val="en-US"/>
        </w:rPr>
        <w:t>[</w:t>
      </w:r>
      <w:r w:rsidRPr="006C247D">
        <w:rPr>
          <w:b/>
          <w:noProof/>
          <w:color w:val="000000" w:themeColor="text1"/>
        </w:rPr>
        <w:t>уровень риска, итоговая оценка</w:t>
      </w:r>
      <w:r w:rsidRPr="006C247D">
        <w:rPr>
          <w:b/>
          <w:noProof/>
          <w:color w:val="000000" w:themeColor="text1"/>
          <w:lang w:val="en-US"/>
        </w:rPr>
        <w:t>]</w:t>
      </w:r>
      <w:r>
        <w:rPr>
          <w:noProof/>
        </w:rPr>
        <w:t>, 381</w:t>
      </w:r>
    </w:p>
    <w:p w:rsidR="00CA33BD" w:rsidRDefault="00CA33BD">
      <w:pPr>
        <w:pStyle w:val="15"/>
        <w:tabs>
          <w:tab w:val="right" w:leader="dot" w:pos="4448"/>
        </w:tabs>
        <w:rPr>
          <w:noProof/>
        </w:rPr>
      </w:pPr>
      <w:r w:rsidRPr="006C247D">
        <w:rPr>
          <w:b/>
          <w:noProof/>
          <w:color w:val="000000" w:themeColor="text1"/>
        </w:rPr>
        <w:t xml:space="preserve">[участник процесса, исполнитель] </w:t>
      </w:r>
      <w:r w:rsidRPr="006C247D">
        <w:rPr>
          <w:noProof/>
          <w:color w:val="000000" w:themeColor="text1"/>
        </w:rPr>
        <w:t>&lt;управление процессами&gt;</w:t>
      </w:r>
      <w:r>
        <w:rPr>
          <w:noProof/>
        </w:rPr>
        <w:t>, 917</w:t>
      </w:r>
    </w:p>
    <w:p w:rsidR="00CA33BD" w:rsidRDefault="00CA33BD">
      <w:pPr>
        <w:pStyle w:val="15"/>
        <w:tabs>
          <w:tab w:val="right" w:leader="dot" w:pos="4448"/>
        </w:tabs>
        <w:rPr>
          <w:noProof/>
        </w:rPr>
      </w:pPr>
      <w:r w:rsidRPr="006C247D">
        <w:rPr>
          <w:b/>
          <w:noProof/>
          <w:lang w:val="en-US"/>
        </w:rPr>
        <w:t>[</w:t>
      </w:r>
      <w:r w:rsidRPr="006C247D">
        <w:rPr>
          <w:b/>
          <w:noProof/>
        </w:rPr>
        <w:t>хранение эталона, содержание эталона</w:t>
      </w:r>
      <w:r w:rsidRPr="006C247D">
        <w:rPr>
          <w:b/>
          <w:noProof/>
          <w:lang w:val="en-US"/>
        </w:rPr>
        <w:t>]</w:t>
      </w:r>
      <w:r>
        <w:rPr>
          <w:noProof/>
        </w:rPr>
        <w:t>, 230</w:t>
      </w:r>
    </w:p>
    <w:p w:rsidR="00CA33BD" w:rsidRDefault="00CA33BD">
      <w:pPr>
        <w:pStyle w:val="15"/>
        <w:tabs>
          <w:tab w:val="right" w:leader="dot" w:pos="4448"/>
        </w:tabs>
        <w:rPr>
          <w:noProof/>
        </w:rPr>
      </w:pPr>
      <w:r w:rsidRPr="006C247D">
        <w:rPr>
          <w:b/>
          <w:noProof/>
        </w:rPr>
        <w:t>[чувствительный элемент, первичный измерительный преобразователь, датчик]</w:t>
      </w:r>
      <w:r>
        <w:rPr>
          <w:noProof/>
        </w:rPr>
        <w:t>, 216</w:t>
      </w:r>
    </w:p>
    <w:p w:rsidR="00CA33BD" w:rsidRDefault="00CA33BD">
      <w:pPr>
        <w:pStyle w:val="15"/>
        <w:tabs>
          <w:tab w:val="right" w:leader="dot" w:pos="4448"/>
        </w:tabs>
        <w:rPr>
          <w:noProof/>
        </w:rPr>
      </w:pPr>
      <w:r w:rsidRPr="006C247D">
        <w:rPr>
          <w:b/>
          <w:noProof/>
          <w:lang w:val="en-US"/>
        </w:rPr>
        <w:t>[</w:t>
      </w:r>
      <w:r w:rsidRPr="006C247D">
        <w:rPr>
          <w:b/>
          <w:noProof/>
        </w:rPr>
        <w:t>шкала величины, шкала измерений</w:t>
      </w:r>
      <w:r w:rsidRPr="006C247D">
        <w:rPr>
          <w:b/>
          <w:noProof/>
          <w:lang w:val="en-US"/>
        </w:rPr>
        <w:t>]</w:t>
      </w:r>
      <w:r>
        <w:rPr>
          <w:noProof/>
        </w:rPr>
        <w:t>, 195</w:t>
      </w:r>
    </w:p>
    <w:p w:rsidR="00CA33BD" w:rsidRDefault="00CA33BD">
      <w:pPr>
        <w:pStyle w:val="15"/>
        <w:tabs>
          <w:tab w:val="right" w:leader="dot" w:pos="4448"/>
        </w:tabs>
        <w:rPr>
          <w:noProof/>
        </w:rPr>
      </w:pPr>
      <w:r w:rsidRPr="006C247D">
        <w:rPr>
          <w:b/>
          <w:noProof/>
        </w:rPr>
        <w:t>[шкала средства измерений, шкала (измерительного прибора)]</w:t>
      </w:r>
      <w:r>
        <w:rPr>
          <w:noProof/>
        </w:rPr>
        <w:t>, 214</w:t>
      </w:r>
    </w:p>
    <w:p w:rsidR="00CA33BD" w:rsidRDefault="00CA33BD">
      <w:pPr>
        <w:pStyle w:val="15"/>
        <w:tabs>
          <w:tab w:val="right" w:leader="dot" w:pos="4448"/>
        </w:tabs>
        <w:rPr>
          <w:noProof/>
        </w:rPr>
      </w:pPr>
      <w:r w:rsidRPr="006C247D">
        <w:rPr>
          <w:b/>
          <w:noProof/>
        </w:rPr>
        <w:t>«Единое окно инноваций»</w:t>
      </w:r>
      <w:r>
        <w:rPr>
          <w:noProof/>
        </w:rPr>
        <w:t>, 147</w:t>
      </w:r>
    </w:p>
    <w:p w:rsidR="00CA33BD" w:rsidRDefault="00CA33BD">
      <w:pPr>
        <w:pStyle w:val="15"/>
        <w:tabs>
          <w:tab w:val="right" w:leader="dot" w:pos="4448"/>
        </w:tabs>
        <w:rPr>
          <w:noProof/>
        </w:rPr>
      </w:pPr>
      <w:r w:rsidRPr="006C247D">
        <w:rPr>
          <w:b/>
          <w:noProof/>
          <w:color w:val="000000" w:themeColor="text1"/>
        </w:rPr>
        <w:t>«Мертвая зона» защиты тяговой сети</w:t>
      </w:r>
      <w:r>
        <w:rPr>
          <w:noProof/>
        </w:rPr>
        <w:t>, 432</w:t>
      </w:r>
    </w:p>
    <w:p w:rsidR="00CA33BD" w:rsidRDefault="00CA33BD">
      <w:pPr>
        <w:pStyle w:val="15"/>
        <w:tabs>
          <w:tab w:val="right" w:leader="dot" w:pos="4448"/>
        </w:tabs>
        <w:rPr>
          <w:noProof/>
        </w:rPr>
      </w:pPr>
      <w:r w:rsidRPr="006C247D">
        <w:rPr>
          <w:b/>
          <w:noProof/>
          <w:color w:val="000000" w:themeColor="text1"/>
        </w:rPr>
        <w:t>«Объект «Детальный риск-фактор «как должно быть»</w:t>
      </w:r>
      <w:r>
        <w:rPr>
          <w:noProof/>
        </w:rPr>
        <w:t>, 912</w:t>
      </w:r>
    </w:p>
    <w:p w:rsidR="00CA33BD" w:rsidRDefault="00CA33BD">
      <w:pPr>
        <w:pStyle w:val="15"/>
        <w:tabs>
          <w:tab w:val="right" w:leader="dot" w:pos="4448"/>
        </w:tabs>
        <w:rPr>
          <w:noProof/>
        </w:rPr>
      </w:pPr>
      <w:r w:rsidRPr="006C247D">
        <w:rPr>
          <w:b/>
          <w:noProof/>
          <w:color w:val="000000" w:themeColor="text1"/>
        </w:rPr>
        <w:t>«Объект «Детальный риск-фактор»</w:t>
      </w:r>
      <w:r>
        <w:rPr>
          <w:noProof/>
        </w:rPr>
        <w:t>, 912</w:t>
      </w:r>
    </w:p>
    <w:p w:rsidR="00CA33BD" w:rsidRDefault="00CA33BD">
      <w:pPr>
        <w:pStyle w:val="15"/>
        <w:tabs>
          <w:tab w:val="right" w:leader="dot" w:pos="4448"/>
        </w:tabs>
        <w:rPr>
          <w:noProof/>
        </w:rPr>
      </w:pPr>
      <w:r w:rsidRPr="006C247D">
        <w:rPr>
          <w:b/>
          <w:noProof/>
          <w:color w:val="000000" w:themeColor="text1"/>
        </w:rPr>
        <w:t>«Объект «Риск «как должно быть»</w:t>
      </w:r>
      <w:r>
        <w:rPr>
          <w:noProof/>
        </w:rPr>
        <w:t>, 911</w:t>
      </w:r>
    </w:p>
    <w:p w:rsidR="00CA33BD" w:rsidRDefault="00CA33BD">
      <w:pPr>
        <w:pStyle w:val="15"/>
        <w:tabs>
          <w:tab w:val="right" w:leader="dot" w:pos="4448"/>
        </w:tabs>
        <w:rPr>
          <w:noProof/>
        </w:rPr>
      </w:pPr>
      <w:r w:rsidRPr="006C247D">
        <w:rPr>
          <w:b/>
          <w:noProof/>
          <w:color w:val="000000" w:themeColor="text1"/>
        </w:rPr>
        <w:t>«Объект «Риск»</w:t>
      </w:r>
      <w:r>
        <w:rPr>
          <w:noProof/>
        </w:rPr>
        <w:t>, 911</w:t>
      </w:r>
    </w:p>
    <w:p w:rsidR="00CA33BD" w:rsidRDefault="00CA33BD">
      <w:pPr>
        <w:pStyle w:val="15"/>
        <w:tabs>
          <w:tab w:val="right" w:leader="dot" w:pos="4448"/>
        </w:tabs>
        <w:rPr>
          <w:noProof/>
        </w:rPr>
      </w:pPr>
      <w:r w:rsidRPr="006C247D">
        <w:rPr>
          <w:b/>
          <w:noProof/>
          <w:color w:val="000000" w:themeColor="text1"/>
        </w:rPr>
        <w:t>«Объект «Риск-фактор «как должно быть»</w:t>
      </w:r>
      <w:r>
        <w:rPr>
          <w:noProof/>
        </w:rPr>
        <w:t>, 912</w:t>
      </w:r>
    </w:p>
    <w:p w:rsidR="00CA33BD" w:rsidRDefault="00CA33BD">
      <w:pPr>
        <w:pStyle w:val="15"/>
        <w:tabs>
          <w:tab w:val="right" w:leader="dot" w:pos="4448"/>
        </w:tabs>
        <w:rPr>
          <w:noProof/>
        </w:rPr>
      </w:pPr>
      <w:r w:rsidRPr="006C247D">
        <w:rPr>
          <w:b/>
          <w:noProof/>
          <w:color w:val="000000" w:themeColor="text1"/>
        </w:rPr>
        <w:t>«Объект «Риск-фактор»</w:t>
      </w:r>
      <w:r>
        <w:rPr>
          <w:noProof/>
        </w:rPr>
        <w:t>, 911</w:t>
      </w:r>
    </w:p>
    <w:p w:rsidR="00CA33BD" w:rsidRDefault="00CA33BD">
      <w:pPr>
        <w:pStyle w:val="15"/>
        <w:tabs>
          <w:tab w:val="right" w:leader="dot" w:pos="4448"/>
        </w:tabs>
        <w:rPr>
          <w:noProof/>
        </w:rPr>
      </w:pPr>
      <w:r w:rsidRPr="006C247D">
        <w:rPr>
          <w:b/>
          <w:noProof/>
          <w:color w:val="000000" w:themeColor="text1"/>
        </w:rPr>
        <w:t>«Окно» большой продолжительности</w:t>
      </w:r>
      <w:r>
        <w:rPr>
          <w:noProof/>
        </w:rPr>
        <w:t>, 595</w:t>
      </w:r>
    </w:p>
    <w:p w:rsidR="00CA33BD" w:rsidRDefault="00CA33BD">
      <w:pPr>
        <w:pStyle w:val="15"/>
        <w:tabs>
          <w:tab w:val="right" w:leader="dot" w:pos="4448"/>
        </w:tabs>
        <w:rPr>
          <w:noProof/>
        </w:rPr>
      </w:pPr>
      <w:r w:rsidRPr="006C247D">
        <w:rPr>
          <w:b/>
          <w:noProof/>
          <w:color w:val="000000" w:themeColor="text1"/>
        </w:rPr>
        <w:t>«Окно» утвержденное</w:t>
      </w:r>
      <w:r>
        <w:rPr>
          <w:noProof/>
        </w:rPr>
        <w:t>, 595</w:t>
      </w:r>
    </w:p>
    <w:p w:rsidR="00CA33BD" w:rsidRDefault="00CA33BD">
      <w:pPr>
        <w:pStyle w:val="15"/>
        <w:tabs>
          <w:tab w:val="right" w:leader="dot" w:pos="4448"/>
        </w:tabs>
        <w:rPr>
          <w:noProof/>
        </w:rPr>
      </w:pPr>
      <w:r w:rsidRPr="006C247D">
        <w:rPr>
          <w:b/>
          <w:noProof/>
          <w:color w:val="000000" w:themeColor="text1"/>
        </w:rPr>
        <w:t>«Сквозная» цифровая технология</w:t>
      </w:r>
      <w:r>
        <w:rPr>
          <w:noProof/>
        </w:rPr>
        <w:t>, 847</w:t>
      </w:r>
    </w:p>
    <w:p w:rsidR="00CA33BD" w:rsidRDefault="00CA33BD">
      <w:pPr>
        <w:pStyle w:val="15"/>
        <w:tabs>
          <w:tab w:val="right" w:leader="dot" w:pos="4448"/>
        </w:tabs>
        <w:rPr>
          <w:noProof/>
        </w:rPr>
      </w:pPr>
      <w:r w:rsidRPr="006C247D">
        <w:rPr>
          <w:b/>
          <w:noProof/>
          <w:color w:val="000000" w:themeColor="text1"/>
        </w:rPr>
        <w:t>«Сквозной» домен бизнес-архитектуры</w:t>
      </w:r>
      <w:r>
        <w:rPr>
          <w:noProof/>
        </w:rPr>
        <w:t>, 896</w:t>
      </w:r>
    </w:p>
    <w:p w:rsidR="00CA33BD" w:rsidRDefault="00CA33BD">
      <w:pPr>
        <w:pStyle w:val="15"/>
        <w:tabs>
          <w:tab w:val="right" w:leader="dot" w:pos="4448"/>
        </w:tabs>
        <w:rPr>
          <w:noProof/>
        </w:rPr>
      </w:pPr>
      <w:r w:rsidRPr="006C247D">
        <w:rPr>
          <w:b/>
          <w:noProof/>
          <w:color w:val="000000" w:themeColor="text1"/>
        </w:rPr>
        <w:t>Абонент (железнодорожной электросвязи)</w:t>
      </w:r>
      <w:r>
        <w:rPr>
          <w:noProof/>
        </w:rPr>
        <w:t>, 516</w:t>
      </w:r>
    </w:p>
    <w:p w:rsidR="00CA33BD" w:rsidRDefault="00CA33BD">
      <w:pPr>
        <w:pStyle w:val="15"/>
        <w:tabs>
          <w:tab w:val="right" w:leader="dot" w:pos="4448"/>
        </w:tabs>
        <w:rPr>
          <w:noProof/>
        </w:rPr>
      </w:pPr>
      <w:r w:rsidRPr="006C247D">
        <w:rPr>
          <w:b/>
          <w:noProof/>
          <w:color w:val="000000" w:themeColor="text1"/>
        </w:rPr>
        <w:t>Абонентская линия (сети железнодорожной электросвязи)</w:t>
      </w:r>
      <w:r>
        <w:rPr>
          <w:noProof/>
        </w:rPr>
        <w:t>, 542</w:t>
      </w:r>
    </w:p>
    <w:p w:rsidR="00CA33BD" w:rsidRDefault="00CA33BD">
      <w:pPr>
        <w:pStyle w:val="15"/>
        <w:tabs>
          <w:tab w:val="right" w:leader="dot" w:pos="4448"/>
        </w:tabs>
        <w:rPr>
          <w:noProof/>
        </w:rPr>
      </w:pPr>
      <w:r w:rsidRPr="006C247D">
        <w:rPr>
          <w:b/>
          <w:noProof/>
          <w:color w:val="000000" w:themeColor="text1"/>
        </w:rPr>
        <w:t>Абонентская станция технологической [поездной] спутниковой связи</w:t>
      </w:r>
      <w:r>
        <w:rPr>
          <w:noProof/>
        </w:rPr>
        <w:t>, 552</w:t>
      </w:r>
    </w:p>
    <w:p w:rsidR="00CA33BD" w:rsidRDefault="00CA33BD">
      <w:pPr>
        <w:pStyle w:val="15"/>
        <w:tabs>
          <w:tab w:val="right" w:leader="dot" w:pos="4448"/>
        </w:tabs>
        <w:rPr>
          <w:noProof/>
        </w:rPr>
      </w:pPr>
      <w:r w:rsidRPr="006C247D">
        <w:rPr>
          <w:b/>
          <w:noProof/>
          <w:color w:val="000000" w:themeColor="text1"/>
        </w:rPr>
        <w:t>Абонентская установка СТАкс</w:t>
      </w:r>
      <w:r>
        <w:rPr>
          <w:noProof/>
        </w:rPr>
        <w:t>, 546</w:t>
      </w:r>
    </w:p>
    <w:p w:rsidR="00CA33BD" w:rsidRDefault="00CA33BD">
      <w:pPr>
        <w:pStyle w:val="15"/>
        <w:tabs>
          <w:tab w:val="right" w:leader="dot" w:pos="4448"/>
        </w:tabs>
        <w:rPr>
          <w:noProof/>
        </w:rPr>
      </w:pPr>
      <w:r w:rsidRPr="006C247D">
        <w:rPr>
          <w:b/>
          <w:noProof/>
          <w:color w:val="000000" w:themeColor="text1"/>
        </w:rPr>
        <w:lastRenderedPageBreak/>
        <w:t>Абонентский терминал поездной спутниковой связи</w:t>
      </w:r>
      <w:r>
        <w:rPr>
          <w:noProof/>
        </w:rPr>
        <w:t>, 552</w:t>
      </w:r>
    </w:p>
    <w:p w:rsidR="00CA33BD" w:rsidRDefault="00CA33BD">
      <w:pPr>
        <w:pStyle w:val="15"/>
        <w:tabs>
          <w:tab w:val="right" w:leader="dot" w:pos="4448"/>
        </w:tabs>
        <w:rPr>
          <w:noProof/>
        </w:rPr>
      </w:pPr>
      <w:r w:rsidRPr="006C247D">
        <w:rPr>
          <w:b/>
          <w:noProof/>
        </w:rPr>
        <w:t>Абсолютная погрешность (измерения)</w:t>
      </w:r>
      <w:r>
        <w:rPr>
          <w:noProof/>
        </w:rPr>
        <w:t>, 208</w:t>
      </w:r>
    </w:p>
    <w:p w:rsidR="00CA33BD" w:rsidRDefault="00CA33BD">
      <w:pPr>
        <w:pStyle w:val="15"/>
        <w:tabs>
          <w:tab w:val="right" w:leader="dot" w:pos="4448"/>
        </w:tabs>
        <w:rPr>
          <w:noProof/>
        </w:rPr>
      </w:pPr>
      <w:r w:rsidRPr="006C247D">
        <w:rPr>
          <w:b/>
          <w:noProof/>
        </w:rPr>
        <w:t>Абсолютная погрешность средства измерений</w:t>
      </w:r>
      <w:r>
        <w:rPr>
          <w:noProof/>
        </w:rPr>
        <w:t>, 220</w:t>
      </w:r>
    </w:p>
    <w:p w:rsidR="00CA33BD" w:rsidRDefault="00CA33BD">
      <w:pPr>
        <w:pStyle w:val="15"/>
        <w:tabs>
          <w:tab w:val="right" w:leader="dot" w:pos="4448"/>
        </w:tabs>
        <w:rPr>
          <w:noProof/>
        </w:rPr>
      </w:pPr>
      <w:r w:rsidRPr="006C247D">
        <w:rPr>
          <w:b/>
          <w:noProof/>
        </w:rPr>
        <w:t>Абсолютное измерение</w:t>
      </w:r>
      <w:r>
        <w:rPr>
          <w:noProof/>
        </w:rPr>
        <w:t>, 200</w:t>
      </w:r>
    </w:p>
    <w:p w:rsidR="00CA33BD" w:rsidRDefault="00CA33BD">
      <w:pPr>
        <w:pStyle w:val="15"/>
        <w:tabs>
          <w:tab w:val="right" w:leader="dot" w:pos="4448"/>
        </w:tabs>
        <w:rPr>
          <w:noProof/>
        </w:rPr>
      </w:pPr>
      <w:r w:rsidRPr="006C247D">
        <w:rPr>
          <w:b/>
          <w:noProof/>
          <w:color w:val="000000" w:themeColor="text1"/>
        </w:rPr>
        <w:t>Аварийная крэш-система высокоскоростного железнодорожного подвижного состава</w:t>
      </w:r>
      <w:r>
        <w:rPr>
          <w:noProof/>
        </w:rPr>
        <w:t>, 774</w:t>
      </w:r>
    </w:p>
    <w:p w:rsidR="00CA33BD" w:rsidRDefault="00CA33BD">
      <w:pPr>
        <w:pStyle w:val="15"/>
        <w:tabs>
          <w:tab w:val="right" w:leader="dot" w:pos="4448"/>
        </w:tabs>
        <w:rPr>
          <w:noProof/>
        </w:rPr>
      </w:pPr>
      <w:r w:rsidRPr="006C247D">
        <w:rPr>
          <w:b/>
          <w:noProof/>
          <w:color w:val="000000" w:themeColor="text1"/>
        </w:rPr>
        <w:t>Аварийно-восстановительный запас материально-технических ресурсов (владельца телекоммуникационной инфраструктуры железнодорожного транспорта);</w:t>
      </w:r>
      <w:r w:rsidRPr="006C247D">
        <w:rPr>
          <w:noProof/>
          <w:color w:val="000000" w:themeColor="text1"/>
        </w:rPr>
        <w:t xml:space="preserve"> АВЗ МТР</w:t>
      </w:r>
      <w:r>
        <w:rPr>
          <w:noProof/>
        </w:rPr>
        <w:t>, 573</w:t>
      </w:r>
    </w:p>
    <w:p w:rsidR="00CA33BD" w:rsidRDefault="00CA33BD">
      <w:pPr>
        <w:pStyle w:val="15"/>
        <w:tabs>
          <w:tab w:val="right" w:leader="dot" w:pos="4448"/>
        </w:tabs>
        <w:rPr>
          <w:noProof/>
        </w:rPr>
      </w:pPr>
      <w:r w:rsidRPr="006C247D">
        <w:rPr>
          <w:b/>
          <w:noProof/>
          <w:color w:val="000000" w:themeColor="text1"/>
        </w:rPr>
        <w:t>Аварийное «окно»</w:t>
      </w:r>
      <w:r>
        <w:rPr>
          <w:noProof/>
        </w:rPr>
        <w:t>, 595</w:t>
      </w:r>
    </w:p>
    <w:p w:rsidR="00CA33BD" w:rsidRDefault="00CA33BD">
      <w:pPr>
        <w:pStyle w:val="15"/>
        <w:tabs>
          <w:tab w:val="right" w:leader="dot" w:pos="4448"/>
        </w:tabs>
        <w:rPr>
          <w:noProof/>
        </w:rPr>
      </w:pPr>
      <w:r w:rsidRPr="006C247D">
        <w:rPr>
          <w:b/>
          <w:noProof/>
          <w:color w:val="000000" w:themeColor="text1"/>
        </w:rPr>
        <w:t>Аварийное состояние</w:t>
      </w:r>
      <w:r>
        <w:rPr>
          <w:noProof/>
        </w:rPr>
        <w:t>, 369</w:t>
      </w:r>
    </w:p>
    <w:p w:rsidR="00CA33BD" w:rsidRDefault="00CA33BD">
      <w:pPr>
        <w:pStyle w:val="15"/>
        <w:tabs>
          <w:tab w:val="right" w:leader="dot" w:pos="4448"/>
        </w:tabs>
        <w:rPr>
          <w:noProof/>
        </w:rPr>
      </w:pPr>
      <w:r w:rsidRPr="006C247D">
        <w:rPr>
          <w:b/>
          <w:noProof/>
          <w:color w:val="000000" w:themeColor="text1"/>
        </w:rPr>
        <w:t>Аварийный перевод стрелки</w:t>
      </w:r>
      <w:r>
        <w:rPr>
          <w:noProof/>
        </w:rPr>
        <w:t>, 498</w:t>
      </w:r>
    </w:p>
    <w:p w:rsidR="00CA33BD" w:rsidRDefault="00CA33BD">
      <w:pPr>
        <w:pStyle w:val="15"/>
        <w:tabs>
          <w:tab w:val="right" w:leader="dot" w:pos="4448"/>
        </w:tabs>
        <w:rPr>
          <w:noProof/>
        </w:rPr>
      </w:pPr>
      <w:r w:rsidRPr="006C247D">
        <w:rPr>
          <w:b/>
          <w:noProof/>
          <w:color w:val="000000" w:themeColor="text1"/>
        </w:rPr>
        <w:t>Аварийный режим работы (системы [установки] питания аппаратуры железнодорожной электросвязи)</w:t>
      </w:r>
      <w:r>
        <w:rPr>
          <w:noProof/>
        </w:rPr>
        <w:t>, 557</w:t>
      </w:r>
    </w:p>
    <w:p w:rsidR="00CA33BD" w:rsidRDefault="00CA33BD">
      <w:pPr>
        <w:pStyle w:val="15"/>
        <w:tabs>
          <w:tab w:val="right" w:leader="dot" w:pos="4448"/>
        </w:tabs>
        <w:rPr>
          <w:noProof/>
        </w:rPr>
      </w:pPr>
      <w:r w:rsidRPr="006C247D">
        <w:rPr>
          <w:b/>
          <w:noProof/>
        </w:rPr>
        <w:t xml:space="preserve">Авария </w:t>
      </w:r>
      <w:r w:rsidRPr="006C247D">
        <w:rPr>
          <w:noProof/>
          <w:lang w:val="en-US"/>
        </w:rPr>
        <w:t>&lt;</w:t>
      </w:r>
      <w:r>
        <w:rPr>
          <w:noProof/>
        </w:rPr>
        <w:t>безопасность движения</w:t>
      </w:r>
      <w:r w:rsidRPr="006C247D">
        <w:rPr>
          <w:noProof/>
          <w:lang w:val="en-US"/>
        </w:rPr>
        <w:t>&gt;</w:t>
      </w:r>
      <w:r>
        <w:rPr>
          <w:noProof/>
        </w:rPr>
        <w:t>, 255</w:t>
      </w:r>
    </w:p>
    <w:p w:rsidR="00CA33BD" w:rsidRDefault="00CA33BD">
      <w:pPr>
        <w:pStyle w:val="15"/>
        <w:tabs>
          <w:tab w:val="right" w:leader="dot" w:pos="4448"/>
        </w:tabs>
        <w:rPr>
          <w:noProof/>
        </w:rPr>
      </w:pPr>
      <w:r w:rsidRPr="006C247D">
        <w:rPr>
          <w:b/>
          <w:noProof/>
        </w:rPr>
        <w:t xml:space="preserve">Авария </w:t>
      </w:r>
      <w:r>
        <w:rPr>
          <w:noProof/>
        </w:rPr>
        <w:t>&lt;охрана труда&gt;, 306</w:t>
      </w:r>
    </w:p>
    <w:p w:rsidR="00CA33BD" w:rsidRDefault="00CA33BD">
      <w:pPr>
        <w:pStyle w:val="15"/>
        <w:tabs>
          <w:tab w:val="right" w:leader="dot" w:pos="4448"/>
        </w:tabs>
        <w:rPr>
          <w:noProof/>
        </w:rPr>
      </w:pPr>
      <w:r w:rsidRPr="006C247D">
        <w:rPr>
          <w:b/>
          <w:noProof/>
          <w:color w:val="000000" w:themeColor="text1"/>
        </w:rPr>
        <w:t xml:space="preserve">Авария </w:t>
      </w:r>
      <w:r w:rsidRPr="006C247D">
        <w:rPr>
          <w:noProof/>
          <w:color w:val="000000" w:themeColor="text1"/>
          <w:lang w:val="en-US"/>
        </w:rPr>
        <w:t>&lt;</w:t>
      </w:r>
      <w:r w:rsidRPr="006C247D">
        <w:rPr>
          <w:noProof/>
          <w:color w:val="000000" w:themeColor="text1"/>
        </w:rPr>
        <w:t>промышленная безопасность</w:t>
      </w:r>
      <w:r w:rsidRPr="006C247D">
        <w:rPr>
          <w:noProof/>
          <w:color w:val="000000" w:themeColor="text1"/>
          <w:lang w:val="en-US"/>
        </w:rPr>
        <w:t>&gt;</w:t>
      </w:r>
      <w:r>
        <w:rPr>
          <w:noProof/>
        </w:rPr>
        <w:t>, 309</w:t>
      </w:r>
    </w:p>
    <w:p w:rsidR="00CA33BD" w:rsidRDefault="00CA33BD">
      <w:pPr>
        <w:pStyle w:val="15"/>
        <w:tabs>
          <w:tab w:val="right" w:leader="dot" w:pos="4448"/>
        </w:tabs>
        <w:rPr>
          <w:noProof/>
        </w:rPr>
      </w:pPr>
      <w:r w:rsidRPr="006C247D">
        <w:rPr>
          <w:b/>
          <w:noProof/>
        </w:rPr>
        <w:t xml:space="preserve">Авария </w:t>
      </w:r>
      <w:r w:rsidRPr="006C247D">
        <w:rPr>
          <w:noProof/>
          <w:lang w:val="en-US"/>
        </w:rPr>
        <w:t>&lt;</w:t>
      </w:r>
      <w:r>
        <w:rPr>
          <w:noProof/>
        </w:rPr>
        <w:t>техногенная ЧС</w:t>
      </w:r>
      <w:r w:rsidRPr="006C247D">
        <w:rPr>
          <w:noProof/>
          <w:lang w:val="en-US"/>
        </w:rPr>
        <w:t>&gt;</w:t>
      </w:r>
      <w:r>
        <w:rPr>
          <w:noProof/>
        </w:rPr>
        <w:t>, 276</w:t>
      </w:r>
    </w:p>
    <w:p w:rsidR="00CA33BD" w:rsidRDefault="00CA33BD">
      <w:pPr>
        <w:pStyle w:val="15"/>
        <w:tabs>
          <w:tab w:val="right" w:leader="dot" w:pos="4448"/>
        </w:tabs>
        <w:rPr>
          <w:noProof/>
        </w:rPr>
      </w:pPr>
      <w:r w:rsidRPr="006C247D">
        <w:rPr>
          <w:b/>
          <w:noProof/>
          <w:color w:val="000000" w:themeColor="text1"/>
        </w:rPr>
        <w:t>Автовозврат стрелки</w:t>
      </w:r>
      <w:r>
        <w:rPr>
          <w:noProof/>
        </w:rPr>
        <w:t>, 498</w:t>
      </w:r>
    </w:p>
    <w:p w:rsidR="00CA33BD" w:rsidRDefault="00CA33BD">
      <w:pPr>
        <w:pStyle w:val="15"/>
        <w:tabs>
          <w:tab w:val="right" w:leader="dot" w:pos="4448"/>
        </w:tabs>
        <w:rPr>
          <w:noProof/>
        </w:rPr>
      </w:pPr>
      <w:r w:rsidRPr="006C247D">
        <w:rPr>
          <w:b/>
          <w:noProof/>
          <w:color w:val="000000" w:themeColor="text1"/>
        </w:rPr>
        <w:t>Автодействие светофора</w:t>
      </w:r>
      <w:r>
        <w:rPr>
          <w:noProof/>
        </w:rPr>
        <w:t>, 503</w:t>
      </w:r>
    </w:p>
    <w:p w:rsidR="00CA33BD" w:rsidRDefault="00CA33BD">
      <w:pPr>
        <w:pStyle w:val="15"/>
        <w:tabs>
          <w:tab w:val="right" w:leader="dot" w:pos="4448"/>
        </w:tabs>
        <w:rPr>
          <w:noProof/>
        </w:rPr>
      </w:pPr>
      <w:r w:rsidRPr="006C247D">
        <w:rPr>
          <w:b/>
          <w:noProof/>
          <w:color w:val="000000" w:themeColor="text1"/>
        </w:rPr>
        <w:t>Автодрезина</w:t>
      </w:r>
      <w:r>
        <w:rPr>
          <w:noProof/>
        </w:rPr>
        <w:t>, 657</w:t>
      </w:r>
    </w:p>
    <w:p w:rsidR="00CA33BD" w:rsidRDefault="00CA33BD">
      <w:pPr>
        <w:pStyle w:val="15"/>
        <w:tabs>
          <w:tab w:val="right" w:leader="dot" w:pos="4448"/>
        </w:tabs>
        <w:rPr>
          <w:noProof/>
        </w:rPr>
      </w:pPr>
      <w:r w:rsidRPr="006C247D">
        <w:rPr>
          <w:b/>
          <w:noProof/>
          <w:color w:val="000000" w:themeColor="text1"/>
        </w:rPr>
        <w:t>Автоколебание проводов (железнодорожной) контактной сети [воздушной линии электропередачи]</w:t>
      </w:r>
      <w:r>
        <w:rPr>
          <w:noProof/>
        </w:rPr>
        <w:t>, 434</w:t>
      </w:r>
    </w:p>
    <w:p w:rsidR="00CA33BD" w:rsidRDefault="00CA33BD">
      <w:pPr>
        <w:pStyle w:val="15"/>
        <w:tabs>
          <w:tab w:val="right" w:leader="dot" w:pos="4448"/>
        </w:tabs>
        <w:rPr>
          <w:noProof/>
        </w:rPr>
      </w:pPr>
      <w:r w:rsidRPr="006C247D">
        <w:rPr>
          <w:b/>
          <w:noProof/>
          <w:color w:val="000000" w:themeColor="text1"/>
        </w:rPr>
        <w:t>Автокомпенсированная (железнодорожная) контактная подвеска</w:t>
      </w:r>
      <w:r>
        <w:rPr>
          <w:noProof/>
        </w:rPr>
        <w:t>, 439</w:t>
      </w:r>
    </w:p>
    <w:p w:rsidR="00CA33BD" w:rsidRDefault="00CA33BD">
      <w:pPr>
        <w:pStyle w:val="15"/>
        <w:tabs>
          <w:tab w:val="right" w:leader="dot" w:pos="4448"/>
        </w:tabs>
        <w:rPr>
          <w:noProof/>
        </w:rPr>
      </w:pPr>
      <w:r w:rsidRPr="006C247D">
        <w:rPr>
          <w:b/>
          <w:noProof/>
          <w:color w:val="000000" w:themeColor="text1"/>
        </w:rPr>
        <w:t>Автоматизация</w:t>
      </w:r>
      <w:r>
        <w:rPr>
          <w:noProof/>
        </w:rPr>
        <w:t>, 823</w:t>
      </w:r>
    </w:p>
    <w:p w:rsidR="00CA33BD" w:rsidRDefault="00CA33BD">
      <w:pPr>
        <w:pStyle w:val="15"/>
        <w:tabs>
          <w:tab w:val="right" w:leader="dot" w:pos="4448"/>
        </w:tabs>
        <w:rPr>
          <w:noProof/>
        </w:rPr>
      </w:pPr>
      <w:r w:rsidRPr="006C247D">
        <w:rPr>
          <w:b/>
          <w:noProof/>
          <w:color w:val="000000" w:themeColor="text1"/>
        </w:rPr>
        <w:t>Автоматизация рутинных операций (RPA)</w:t>
      </w:r>
      <w:r>
        <w:rPr>
          <w:noProof/>
        </w:rPr>
        <w:t>, 848</w:t>
      </w:r>
    </w:p>
    <w:p w:rsidR="00CA33BD" w:rsidRDefault="00CA33BD">
      <w:pPr>
        <w:pStyle w:val="15"/>
        <w:tabs>
          <w:tab w:val="right" w:leader="dot" w:pos="4448"/>
        </w:tabs>
        <w:rPr>
          <w:noProof/>
        </w:rPr>
      </w:pPr>
      <w:r w:rsidRPr="006C247D">
        <w:rPr>
          <w:b/>
          <w:noProof/>
          <w:color w:val="000000" w:themeColor="text1"/>
        </w:rPr>
        <w:t>Автоматизированная система расчета (за услуги связи)</w:t>
      </w:r>
      <w:r>
        <w:rPr>
          <w:noProof/>
        </w:rPr>
        <w:t>, 530</w:t>
      </w:r>
    </w:p>
    <w:p w:rsidR="00CA33BD" w:rsidRDefault="00CA33BD">
      <w:pPr>
        <w:pStyle w:val="15"/>
        <w:tabs>
          <w:tab w:val="right" w:leader="dot" w:pos="4448"/>
        </w:tabs>
        <w:rPr>
          <w:noProof/>
        </w:rPr>
      </w:pPr>
      <w:r w:rsidRPr="006C247D">
        <w:rPr>
          <w:b/>
          <w:noProof/>
          <w:color w:val="000000" w:themeColor="text1"/>
        </w:rPr>
        <w:t xml:space="preserve">Автоматизированная система управления бизнес-моделированием; </w:t>
      </w:r>
      <w:r w:rsidRPr="006C247D">
        <w:rPr>
          <w:noProof/>
          <w:color w:val="000000" w:themeColor="text1"/>
        </w:rPr>
        <w:t>АСУ БМ</w:t>
      </w:r>
      <w:r>
        <w:rPr>
          <w:noProof/>
        </w:rPr>
        <w:t>, 907</w:t>
      </w:r>
    </w:p>
    <w:p w:rsidR="00CA33BD" w:rsidRDefault="00CA33BD">
      <w:pPr>
        <w:pStyle w:val="15"/>
        <w:tabs>
          <w:tab w:val="right" w:leader="dot" w:pos="4448"/>
        </w:tabs>
        <w:rPr>
          <w:noProof/>
        </w:rPr>
      </w:pPr>
      <w:r w:rsidRPr="006C247D">
        <w:rPr>
          <w:b/>
          <w:noProof/>
          <w:color w:val="000000" w:themeColor="text1"/>
        </w:rPr>
        <w:t>Автоматизированная сортировочная горка</w:t>
      </w:r>
      <w:r>
        <w:rPr>
          <w:noProof/>
        </w:rPr>
        <w:t>, 587</w:t>
      </w:r>
    </w:p>
    <w:p w:rsidR="00CA33BD" w:rsidRDefault="00CA33BD">
      <w:pPr>
        <w:pStyle w:val="15"/>
        <w:tabs>
          <w:tab w:val="right" w:leader="dot" w:pos="4448"/>
        </w:tabs>
        <w:rPr>
          <w:noProof/>
        </w:rPr>
      </w:pPr>
      <w:r w:rsidRPr="006C247D">
        <w:rPr>
          <w:b/>
          <w:noProof/>
          <w:color w:val="000000" w:themeColor="text1"/>
        </w:rPr>
        <w:t>Автоматическая идентификация и отслеживание объектов</w:t>
      </w:r>
      <w:r>
        <w:rPr>
          <w:noProof/>
        </w:rPr>
        <w:t>, 852</w:t>
      </w:r>
    </w:p>
    <w:p w:rsidR="00CA33BD" w:rsidRDefault="00CA33BD">
      <w:pPr>
        <w:pStyle w:val="15"/>
        <w:tabs>
          <w:tab w:val="right" w:leader="dot" w:pos="4448"/>
        </w:tabs>
        <w:rPr>
          <w:noProof/>
        </w:rPr>
      </w:pPr>
      <w:r w:rsidRPr="006C247D">
        <w:rPr>
          <w:b/>
          <w:noProof/>
          <w:color w:val="000000" w:themeColor="text1"/>
        </w:rPr>
        <w:t xml:space="preserve">Автоматическая локомотивная сигнализация высокоскоростного </w:t>
      </w:r>
      <w:r w:rsidRPr="006C247D">
        <w:rPr>
          <w:b/>
          <w:noProof/>
          <w:color w:val="000000" w:themeColor="text1"/>
        </w:rPr>
        <w:t>железнодорожного подвижного состава</w:t>
      </w:r>
      <w:r>
        <w:rPr>
          <w:noProof/>
        </w:rPr>
        <w:t>, 774</w:t>
      </w:r>
    </w:p>
    <w:p w:rsidR="00CA33BD" w:rsidRDefault="00CA33BD">
      <w:pPr>
        <w:pStyle w:val="15"/>
        <w:tabs>
          <w:tab w:val="right" w:leader="dot" w:pos="4448"/>
        </w:tabs>
        <w:rPr>
          <w:noProof/>
        </w:rPr>
      </w:pPr>
      <w:r w:rsidRPr="006C247D">
        <w:rPr>
          <w:b/>
          <w:noProof/>
          <w:color w:val="000000" w:themeColor="text1"/>
        </w:rPr>
        <w:t>Автоматическая переездная светофорная сигнализация</w:t>
      </w:r>
      <w:r>
        <w:rPr>
          <w:noProof/>
        </w:rPr>
        <w:t>, 483</w:t>
      </w:r>
    </w:p>
    <w:p w:rsidR="00CA33BD" w:rsidRDefault="00CA33BD">
      <w:pPr>
        <w:pStyle w:val="15"/>
        <w:tabs>
          <w:tab w:val="right" w:leader="dot" w:pos="4448"/>
        </w:tabs>
        <w:rPr>
          <w:noProof/>
        </w:rPr>
      </w:pPr>
      <w:r w:rsidRPr="006C247D">
        <w:rPr>
          <w:b/>
          <w:noProof/>
          <w:color w:val="000000" w:themeColor="text1"/>
        </w:rPr>
        <w:t>Автоматическая телефонная станция ОбТС;</w:t>
      </w:r>
      <w:r w:rsidRPr="006C247D">
        <w:rPr>
          <w:noProof/>
          <w:color w:val="000000" w:themeColor="text1"/>
        </w:rPr>
        <w:t xml:space="preserve"> АТС</w:t>
      </w:r>
      <w:r>
        <w:rPr>
          <w:noProof/>
        </w:rPr>
        <w:t>, 547</w:t>
      </w:r>
    </w:p>
    <w:p w:rsidR="00CA33BD" w:rsidRDefault="00CA33BD">
      <w:pPr>
        <w:pStyle w:val="15"/>
        <w:tabs>
          <w:tab w:val="right" w:leader="dot" w:pos="4448"/>
        </w:tabs>
        <w:rPr>
          <w:noProof/>
        </w:rPr>
      </w:pPr>
      <w:r w:rsidRPr="006C247D">
        <w:rPr>
          <w:b/>
          <w:noProof/>
          <w:color w:val="000000" w:themeColor="text1"/>
        </w:rPr>
        <w:t>Автоматически и/или дистанционно управляемый железнодорожный подвижной состав</w:t>
      </w:r>
      <w:r>
        <w:rPr>
          <w:noProof/>
        </w:rPr>
        <w:t>, 614</w:t>
      </w:r>
    </w:p>
    <w:p w:rsidR="00CA33BD" w:rsidRDefault="00CA33BD">
      <w:pPr>
        <w:pStyle w:val="15"/>
        <w:tabs>
          <w:tab w:val="right" w:leader="dot" w:pos="4448"/>
        </w:tabs>
        <w:rPr>
          <w:noProof/>
        </w:rPr>
      </w:pPr>
      <w:r w:rsidRPr="006C247D">
        <w:rPr>
          <w:b/>
          <w:noProof/>
          <w:color w:val="000000" w:themeColor="text1"/>
        </w:rPr>
        <w:t>Автоматически и/или дистанционно управляемый маневровый локомотив</w:t>
      </w:r>
      <w:r>
        <w:rPr>
          <w:noProof/>
        </w:rPr>
        <w:t>, 626</w:t>
      </w:r>
    </w:p>
    <w:p w:rsidR="00CA33BD" w:rsidRDefault="00CA33BD">
      <w:pPr>
        <w:pStyle w:val="15"/>
        <w:tabs>
          <w:tab w:val="right" w:leader="dot" w:pos="4448"/>
        </w:tabs>
        <w:rPr>
          <w:noProof/>
        </w:rPr>
      </w:pPr>
      <w:r w:rsidRPr="006C247D">
        <w:rPr>
          <w:b/>
          <w:noProof/>
          <w:color w:val="000000" w:themeColor="text1"/>
        </w:rPr>
        <w:t>Автоматический регулятор тормозных рычажных передач (авторегулятор)</w:t>
      </w:r>
      <w:r>
        <w:rPr>
          <w:noProof/>
        </w:rPr>
        <w:t>, 666</w:t>
      </w:r>
    </w:p>
    <w:p w:rsidR="00CA33BD" w:rsidRDefault="00CA33BD">
      <w:pPr>
        <w:pStyle w:val="15"/>
        <w:tabs>
          <w:tab w:val="right" w:leader="dot" w:pos="4448"/>
        </w:tabs>
        <w:rPr>
          <w:noProof/>
        </w:rPr>
      </w:pPr>
      <w:r w:rsidRPr="006C247D">
        <w:rPr>
          <w:b/>
          <w:noProof/>
          <w:color w:val="000000" w:themeColor="text1"/>
        </w:rPr>
        <w:t>Автоматический стояночный тормоз</w:t>
      </w:r>
      <w:r>
        <w:rPr>
          <w:noProof/>
        </w:rPr>
        <w:t>, 662</w:t>
      </w:r>
    </w:p>
    <w:p w:rsidR="00CA33BD" w:rsidRDefault="00CA33BD">
      <w:pPr>
        <w:pStyle w:val="15"/>
        <w:tabs>
          <w:tab w:val="right" w:leader="dot" w:pos="4448"/>
        </w:tabs>
        <w:rPr>
          <w:noProof/>
        </w:rPr>
      </w:pPr>
      <w:r w:rsidRPr="006C247D">
        <w:rPr>
          <w:b/>
          <w:noProof/>
          <w:color w:val="000000" w:themeColor="text1"/>
        </w:rPr>
        <w:t>Автоматический тормоз</w:t>
      </w:r>
      <w:r>
        <w:rPr>
          <w:noProof/>
        </w:rPr>
        <w:t>, 660</w:t>
      </w:r>
    </w:p>
    <w:p w:rsidR="00CA33BD" w:rsidRDefault="00CA33BD">
      <w:pPr>
        <w:pStyle w:val="15"/>
        <w:tabs>
          <w:tab w:val="right" w:leader="dot" w:pos="4448"/>
        </w:tabs>
        <w:rPr>
          <w:noProof/>
        </w:rPr>
      </w:pPr>
      <w:r w:rsidRPr="006C247D">
        <w:rPr>
          <w:b/>
          <w:noProof/>
          <w:color w:val="000000" w:themeColor="text1"/>
        </w:rPr>
        <w:t>Автоматическое управление (железнодорожным подвижным составом)</w:t>
      </w:r>
      <w:r>
        <w:rPr>
          <w:noProof/>
        </w:rPr>
        <w:t>, 615</w:t>
      </w:r>
    </w:p>
    <w:p w:rsidR="00CA33BD" w:rsidRDefault="00CA33BD">
      <w:pPr>
        <w:pStyle w:val="15"/>
        <w:tabs>
          <w:tab w:val="right" w:leader="dot" w:pos="4448"/>
        </w:tabs>
        <w:rPr>
          <w:noProof/>
        </w:rPr>
      </w:pPr>
      <w:r w:rsidRPr="006C247D">
        <w:rPr>
          <w:b/>
          <w:noProof/>
        </w:rPr>
        <w:t>Автомобильное транспортное средство;</w:t>
      </w:r>
      <w:r>
        <w:rPr>
          <w:noProof/>
        </w:rPr>
        <w:t xml:space="preserve"> АТС, 51</w:t>
      </w:r>
    </w:p>
    <w:p w:rsidR="00CA33BD" w:rsidRDefault="00CA33BD">
      <w:pPr>
        <w:pStyle w:val="15"/>
        <w:tabs>
          <w:tab w:val="right" w:leader="dot" w:pos="4448"/>
        </w:tabs>
        <w:rPr>
          <w:noProof/>
        </w:rPr>
      </w:pPr>
      <w:r w:rsidRPr="006C247D">
        <w:rPr>
          <w:b/>
          <w:noProof/>
          <w:color w:val="000000" w:themeColor="text1"/>
        </w:rPr>
        <w:t>Автомотриса</w:t>
      </w:r>
      <w:r>
        <w:rPr>
          <w:noProof/>
        </w:rPr>
        <w:t>, 657</w:t>
      </w:r>
    </w:p>
    <w:p w:rsidR="00CA33BD" w:rsidRDefault="00CA33BD">
      <w:pPr>
        <w:pStyle w:val="15"/>
        <w:tabs>
          <w:tab w:val="right" w:leader="dot" w:pos="4448"/>
        </w:tabs>
        <w:rPr>
          <w:noProof/>
        </w:rPr>
      </w:pPr>
      <w:r w:rsidRPr="006C247D">
        <w:rPr>
          <w:b/>
          <w:noProof/>
          <w:color w:val="000000" w:themeColor="text1"/>
        </w:rPr>
        <w:t>Автономная мобильная техника</w:t>
      </w:r>
      <w:r>
        <w:rPr>
          <w:noProof/>
        </w:rPr>
        <w:t>, 825</w:t>
      </w:r>
    </w:p>
    <w:p w:rsidR="00CA33BD" w:rsidRDefault="00CA33BD">
      <w:pPr>
        <w:pStyle w:val="15"/>
        <w:tabs>
          <w:tab w:val="right" w:leader="dot" w:pos="4448"/>
        </w:tabs>
        <w:rPr>
          <w:noProof/>
        </w:rPr>
      </w:pPr>
      <w:r w:rsidRPr="006C247D">
        <w:rPr>
          <w:b/>
          <w:noProof/>
          <w:color w:val="000000" w:themeColor="text1"/>
        </w:rPr>
        <w:t>Автономная техника</w:t>
      </w:r>
      <w:r>
        <w:rPr>
          <w:noProof/>
        </w:rPr>
        <w:t>, 826</w:t>
      </w:r>
    </w:p>
    <w:p w:rsidR="00CA33BD" w:rsidRDefault="00CA33BD">
      <w:pPr>
        <w:pStyle w:val="15"/>
        <w:tabs>
          <w:tab w:val="right" w:leader="dot" w:pos="4448"/>
        </w:tabs>
        <w:rPr>
          <w:noProof/>
        </w:rPr>
      </w:pPr>
      <w:r w:rsidRPr="006C247D">
        <w:rPr>
          <w:b/>
          <w:noProof/>
          <w:color w:val="000000" w:themeColor="text1"/>
        </w:rPr>
        <w:t>Автономная техника 4-го поколения</w:t>
      </w:r>
      <w:r>
        <w:rPr>
          <w:noProof/>
        </w:rPr>
        <w:t>, 826</w:t>
      </w:r>
    </w:p>
    <w:p w:rsidR="00CA33BD" w:rsidRDefault="00CA33BD">
      <w:pPr>
        <w:pStyle w:val="15"/>
        <w:tabs>
          <w:tab w:val="right" w:leader="dot" w:pos="4448"/>
        </w:tabs>
        <w:rPr>
          <w:noProof/>
        </w:rPr>
      </w:pPr>
      <w:r w:rsidRPr="006C247D">
        <w:rPr>
          <w:b/>
          <w:noProof/>
          <w:color w:val="000000" w:themeColor="text1"/>
        </w:rPr>
        <w:t>Автономная техника 5-го поколения</w:t>
      </w:r>
      <w:r>
        <w:rPr>
          <w:noProof/>
        </w:rPr>
        <w:t>, 826</w:t>
      </w:r>
    </w:p>
    <w:p w:rsidR="00CA33BD" w:rsidRDefault="00CA33BD">
      <w:pPr>
        <w:pStyle w:val="15"/>
        <w:tabs>
          <w:tab w:val="right" w:leader="dot" w:pos="4448"/>
        </w:tabs>
        <w:rPr>
          <w:noProof/>
        </w:rPr>
      </w:pPr>
      <w:r w:rsidRPr="006C247D">
        <w:rPr>
          <w:b/>
          <w:noProof/>
          <w:color w:val="000000" w:themeColor="text1"/>
        </w:rPr>
        <w:t>Авторский надзор при эксплуатации [ремонте] железнодорожного подвижного состава</w:t>
      </w:r>
      <w:r>
        <w:rPr>
          <w:noProof/>
        </w:rPr>
        <w:t>, 687</w:t>
      </w:r>
    </w:p>
    <w:p w:rsidR="00CA33BD" w:rsidRDefault="00CA33BD">
      <w:pPr>
        <w:pStyle w:val="15"/>
        <w:tabs>
          <w:tab w:val="right" w:leader="dot" w:pos="4448"/>
        </w:tabs>
        <w:rPr>
          <w:noProof/>
        </w:rPr>
      </w:pPr>
      <w:r w:rsidRPr="006C247D">
        <w:rPr>
          <w:b/>
          <w:noProof/>
          <w:color w:val="000000" w:themeColor="text1"/>
        </w:rPr>
        <w:t>Автосцепка</w:t>
      </w:r>
      <w:r>
        <w:rPr>
          <w:noProof/>
        </w:rPr>
        <w:t>, 604</w:t>
      </w:r>
    </w:p>
    <w:p w:rsidR="00CA33BD" w:rsidRDefault="00CA33BD">
      <w:pPr>
        <w:pStyle w:val="15"/>
        <w:tabs>
          <w:tab w:val="right" w:leader="dot" w:pos="4448"/>
        </w:tabs>
        <w:rPr>
          <w:noProof/>
        </w:rPr>
      </w:pPr>
      <w:r w:rsidRPr="006C247D">
        <w:rPr>
          <w:b/>
          <w:noProof/>
          <w:color w:val="000000" w:themeColor="text1"/>
        </w:rPr>
        <w:t>Автосцепка полужесткого типа</w:t>
      </w:r>
      <w:r>
        <w:rPr>
          <w:noProof/>
        </w:rPr>
        <w:t>, 604</w:t>
      </w:r>
    </w:p>
    <w:p w:rsidR="00CA33BD" w:rsidRDefault="00CA33BD">
      <w:pPr>
        <w:pStyle w:val="15"/>
        <w:tabs>
          <w:tab w:val="right" w:leader="dot" w:pos="4448"/>
        </w:tabs>
        <w:rPr>
          <w:noProof/>
        </w:rPr>
      </w:pPr>
      <w:r w:rsidRPr="006C247D">
        <w:rPr>
          <w:b/>
          <w:noProof/>
          <w:color w:val="000000" w:themeColor="text1"/>
        </w:rPr>
        <w:t>Автосцепное устройство</w:t>
      </w:r>
      <w:r>
        <w:rPr>
          <w:noProof/>
        </w:rPr>
        <w:t>, 604</w:t>
      </w:r>
    </w:p>
    <w:p w:rsidR="00CA33BD" w:rsidRDefault="00CA33BD">
      <w:pPr>
        <w:pStyle w:val="15"/>
        <w:tabs>
          <w:tab w:val="right" w:leader="dot" w:pos="4448"/>
        </w:tabs>
        <w:rPr>
          <w:noProof/>
        </w:rPr>
      </w:pPr>
      <w:r w:rsidRPr="006C247D">
        <w:rPr>
          <w:b/>
          <w:noProof/>
          <w:color w:val="000000" w:themeColor="text1"/>
        </w:rPr>
        <w:t>Автотрансформаторный пункт</w:t>
      </w:r>
      <w:r>
        <w:rPr>
          <w:noProof/>
        </w:rPr>
        <w:t>, 465</w:t>
      </w:r>
    </w:p>
    <w:p w:rsidR="00CA33BD" w:rsidRDefault="00CA33BD">
      <w:pPr>
        <w:pStyle w:val="15"/>
        <w:tabs>
          <w:tab w:val="right" w:leader="dot" w:pos="4448"/>
        </w:tabs>
        <w:rPr>
          <w:noProof/>
        </w:rPr>
      </w:pPr>
      <w:r w:rsidRPr="006C247D">
        <w:rPr>
          <w:b/>
          <w:noProof/>
          <w:color w:val="000000" w:themeColor="text1"/>
        </w:rPr>
        <w:t>Агрегатный метод ремонта железнодорожного подвижного состава</w:t>
      </w:r>
      <w:r>
        <w:rPr>
          <w:noProof/>
        </w:rPr>
        <w:t>, 684</w:t>
      </w:r>
    </w:p>
    <w:p w:rsidR="00CA33BD" w:rsidRDefault="00CA33BD">
      <w:pPr>
        <w:pStyle w:val="15"/>
        <w:tabs>
          <w:tab w:val="right" w:leader="dot" w:pos="4448"/>
        </w:tabs>
        <w:rPr>
          <w:noProof/>
        </w:rPr>
      </w:pPr>
      <w:r w:rsidRPr="006C247D">
        <w:rPr>
          <w:b/>
          <w:noProof/>
          <w:color w:val="000000" w:themeColor="text1"/>
        </w:rPr>
        <w:t>Адаптация объектов железнодорожного транспорта к оказанию услуг маломобильным пассажирам</w:t>
      </w:r>
      <w:r>
        <w:rPr>
          <w:noProof/>
        </w:rPr>
        <w:t>, 770</w:t>
      </w:r>
    </w:p>
    <w:p w:rsidR="00CA33BD" w:rsidRDefault="00CA33BD">
      <w:pPr>
        <w:pStyle w:val="15"/>
        <w:tabs>
          <w:tab w:val="right" w:leader="dot" w:pos="4448"/>
        </w:tabs>
        <w:rPr>
          <w:noProof/>
        </w:rPr>
      </w:pPr>
      <w:r w:rsidRPr="006C247D">
        <w:rPr>
          <w:b/>
          <w:noProof/>
          <w:color w:val="000000" w:themeColor="text1"/>
        </w:rPr>
        <w:t>Адаптивные модели прогнозирования</w:t>
      </w:r>
      <w:r>
        <w:rPr>
          <w:noProof/>
        </w:rPr>
        <w:t>, 697</w:t>
      </w:r>
    </w:p>
    <w:p w:rsidR="00CA33BD" w:rsidRDefault="00CA33BD">
      <w:pPr>
        <w:pStyle w:val="15"/>
        <w:tabs>
          <w:tab w:val="right" w:leader="dot" w:pos="4448"/>
        </w:tabs>
        <w:rPr>
          <w:noProof/>
        </w:rPr>
      </w:pPr>
      <w:r w:rsidRPr="006C247D">
        <w:rPr>
          <w:b/>
          <w:noProof/>
        </w:rPr>
        <w:t>Аддитивная величина</w:t>
      </w:r>
      <w:r>
        <w:rPr>
          <w:noProof/>
        </w:rPr>
        <w:t>, 194</w:t>
      </w:r>
    </w:p>
    <w:p w:rsidR="00CA33BD" w:rsidRDefault="00CA33BD">
      <w:pPr>
        <w:pStyle w:val="15"/>
        <w:tabs>
          <w:tab w:val="right" w:leader="dot" w:pos="4448"/>
        </w:tabs>
        <w:rPr>
          <w:noProof/>
        </w:rPr>
      </w:pPr>
      <w:r w:rsidRPr="006C247D">
        <w:rPr>
          <w:b/>
          <w:noProof/>
          <w:color w:val="000000" w:themeColor="text1"/>
        </w:rPr>
        <w:t>Административная задержка выполнения технического обслуживания [ремонта] железнодорожного подвижного состава</w:t>
      </w:r>
      <w:r>
        <w:rPr>
          <w:noProof/>
        </w:rPr>
        <w:t>, 685</w:t>
      </w:r>
    </w:p>
    <w:p w:rsidR="00CA33BD" w:rsidRDefault="00CA33BD">
      <w:pPr>
        <w:pStyle w:val="15"/>
        <w:tabs>
          <w:tab w:val="right" w:leader="dot" w:pos="4448"/>
        </w:tabs>
        <w:rPr>
          <w:noProof/>
        </w:rPr>
      </w:pPr>
      <w:r w:rsidRPr="006C247D">
        <w:rPr>
          <w:b/>
          <w:noProof/>
          <w:color w:val="000000" w:themeColor="text1"/>
        </w:rPr>
        <w:lastRenderedPageBreak/>
        <w:t>Административная задержка выполнения технического обслуживания или ремонта локомотива [составной части локомотива]</w:t>
      </w:r>
      <w:r>
        <w:rPr>
          <w:noProof/>
        </w:rPr>
        <w:t>, 636</w:t>
      </w:r>
    </w:p>
    <w:p w:rsidR="00CA33BD" w:rsidRDefault="00CA33BD">
      <w:pPr>
        <w:pStyle w:val="15"/>
        <w:tabs>
          <w:tab w:val="right" w:leader="dot" w:pos="4448"/>
        </w:tabs>
        <w:rPr>
          <w:noProof/>
        </w:rPr>
      </w:pPr>
      <w:r w:rsidRPr="006C247D">
        <w:rPr>
          <w:b/>
          <w:noProof/>
          <w:color w:val="000000" w:themeColor="text1"/>
        </w:rPr>
        <w:t>Акведук</w:t>
      </w:r>
      <w:r>
        <w:rPr>
          <w:noProof/>
        </w:rPr>
        <w:t>, 420</w:t>
      </w:r>
    </w:p>
    <w:p w:rsidR="00CA33BD" w:rsidRDefault="00CA33BD">
      <w:pPr>
        <w:pStyle w:val="15"/>
        <w:tabs>
          <w:tab w:val="right" w:leader="dot" w:pos="4448"/>
        </w:tabs>
        <w:rPr>
          <w:noProof/>
        </w:rPr>
      </w:pPr>
      <w:r w:rsidRPr="006C247D">
        <w:rPr>
          <w:b/>
          <w:noProof/>
          <w:color w:val="000000" w:themeColor="text1"/>
        </w:rPr>
        <w:t>Аккумуляторный электровоз</w:t>
      </w:r>
      <w:r>
        <w:rPr>
          <w:noProof/>
        </w:rPr>
        <w:t>, 629</w:t>
      </w:r>
    </w:p>
    <w:p w:rsidR="00CA33BD" w:rsidRDefault="00CA33BD">
      <w:pPr>
        <w:pStyle w:val="15"/>
        <w:tabs>
          <w:tab w:val="right" w:leader="dot" w:pos="4448"/>
        </w:tabs>
        <w:rPr>
          <w:noProof/>
        </w:rPr>
      </w:pPr>
      <w:r w:rsidRPr="006C247D">
        <w:rPr>
          <w:b/>
          <w:noProof/>
        </w:rPr>
        <w:t>Акселерационная программа</w:t>
      </w:r>
      <w:r>
        <w:rPr>
          <w:noProof/>
        </w:rPr>
        <w:t>, 155</w:t>
      </w:r>
    </w:p>
    <w:p w:rsidR="00CA33BD" w:rsidRDefault="00CA33BD">
      <w:pPr>
        <w:pStyle w:val="15"/>
        <w:tabs>
          <w:tab w:val="right" w:leader="dot" w:pos="4448"/>
        </w:tabs>
        <w:rPr>
          <w:noProof/>
        </w:rPr>
      </w:pPr>
      <w:r w:rsidRPr="006C247D">
        <w:rPr>
          <w:b/>
          <w:noProof/>
        </w:rPr>
        <w:t xml:space="preserve">Акт незаконного вмешательства </w:t>
      </w:r>
      <w:r>
        <w:rPr>
          <w:noProof/>
        </w:rPr>
        <w:t>&lt;транспортная безопасность&gt;, 294</w:t>
      </w:r>
    </w:p>
    <w:p w:rsidR="00CA33BD" w:rsidRDefault="00CA33BD">
      <w:pPr>
        <w:pStyle w:val="15"/>
        <w:tabs>
          <w:tab w:val="right" w:leader="dot" w:pos="4448"/>
        </w:tabs>
        <w:rPr>
          <w:noProof/>
        </w:rPr>
      </w:pPr>
      <w:r w:rsidRPr="006C247D">
        <w:rPr>
          <w:b/>
          <w:noProof/>
        </w:rPr>
        <w:t xml:space="preserve">Акт незаконного вмешательства </w:t>
      </w:r>
      <w:r>
        <w:rPr>
          <w:noProof/>
        </w:rPr>
        <w:t>&lt;чрезвычайные ситуации&gt;, 274</w:t>
      </w:r>
    </w:p>
    <w:p w:rsidR="00CA33BD" w:rsidRDefault="00CA33BD">
      <w:pPr>
        <w:pStyle w:val="15"/>
        <w:tabs>
          <w:tab w:val="right" w:leader="dot" w:pos="4448"/>
        </w:tabs>
        <w:rPr>
          <w:noProof/>
        </w:rPr>
      </w:pPr>
      <w:r w:rsidRPr="006C247D">
        <w:rPr>
          <w:b/>
          <w:noProof/>
          <w:color w:val="000000" w:themeColor="text1"/>
        </w:rPr>
        <w:t>Акт общей формы</w:t>
      </w:r>
      <w:r>
        <w:rPr>
          <w:noProof/>
        </w:rPr>
        <w:t>, 759</w:t>
      </w:r>
    </w:p>
    <w:p w:rsidR="00CA33BD" w:rsidRDefault="00CA33BD">
      <w:pPr>
        <w:pStyle w:val="15"/>
        <w:tabs>
          <w:tab w:val="right" w:leader="dot" w:pos="4448"/>
        </w:tabs>
        <w:rPr>
          <w:noProof/>
        </w:rPr>
      </w:pPr>
      <w:r w:rsidRPr="006C247D">
        <w:rPr>
          <w:b/>
          <w:noProof/>
          <w:color w:val="000000" w:themeColor="text1"/>
        </w:rPr>
        <w:t>Активный пост секционирования (железнодорожной) контактной сети</w:t>
      </w:r>
      <w:r>
        <w:rPr>
          <w:noProof/>
        </w:rPr>
        <w:t>, 466</w:t>
      </w:r>
    </w:p>
    <w:p w:rsidR="00CA33BD" w:rsidRDefault="00CA33BD">
      <w:pPr>
        <w:pStyle w:val="15"/>
        <w:tabs>
          <w:tab w:val="right" w:leader="dot" w:pos="4448"/>
        </w:tabs>
        <w:rPr>
          <w:noProof/>
        </w:rPr>
      </w:pPr>
      <w:r w:rsidRPr="006C247D">
        <w:rPr>
          <w:b/>
          <w:noProof/>
        </w:rPr>
        <w:t>Акционер ОАО «РЖД»</w:t>
      </w:r>
      <w:r>
        <w:rPr>
          <w:noProof/>
        </w:rPr>
        <w:t>, 64</w:t>
      </w:r>
    </w:p>
    <w:p w:rsidR="00CA33BD" w:rsidRDefault="00CA33BD">
      <w:pPr>
        <w:pStyle w:val="15"/>
        <w:tabs>
          <w:tab w:val="right" w:leader="dot" w:pos="4448"/>
        </w:tabs>
        <w:rPr>
          <w:noProof/>
        </w:rPr>
      </w:pPr>
      <w:r w:rsidRPr="006C247D">
        <w:rPr>
          <w:b/>
          <w:noProof/>
          <w:color w:val="000000" w:themeColor="text1"/>
        </w:rPr>
        <w:t>Алгоритм</w:t>
      </w:r>
      <w:r>
        <w:rPr>
          <w:noProof/>
        </w:rPr>
        <w:t>, 920</w:t>
      </w:r>
    </w:p>
    <w:p w:rsidR="00CA33BD" w:rsidRDefault="00CA33BD">
      <w:pPr>
        <w:pStyle w:val="15"/>
        <w:tabs>
          <w:tab w:val="right" w:leader="dot" w:pos="4448"/>
        </w:tabs>
        <w:rPr>
          <w:noProof/>
        </w:rPr>
      </w:pPr>
      <w:r w:rsidRPr="006C247D">
        <w:rPr>
          <w:b/>
          <w:noProof/>
          <w:color w:val="000000" w:themeColor="text1"/>
        </w:rPr>
        <w:t>Алгоритмы глубокого обучения</w:t>
      </w:r>
      <w:r>
        <w:rPr>
          <w:noProof/>
        </w:rPr>
        <w:t>, 885</w:t>
      </w:r>
    </w:p>
    <w:p w:rsidR="00CA33BD" w:rsidRDefault="00CA33BD">
      <w:pPr>
        <w:pStyle w:val="15"/>
        <w:tabs>
          <w:tab w:val="right" w:leader="dot" w:pos="4448"/>
        </w:tabs>
        <w:rPr>
          <w:noProof/>
        </w:rPr>
      </w:pPr>
      <w:r w:rsidRPr="006C247D">
        <w:rPr>
          <w:b/>
          <w:noProof/>
          <w:color w:val="000000" w:themeColor="text1"/>
        </w:rPr>
        <w:t>Автоматическая локомотивная сигнализация</w:t>
      </w:r>
      <w:r>
        <w:rPr>
          <w:noProof/>
        </w:rPr>
        <w:t>, 490</w:t>
      </w:r>
    </w:p>
    <w:p w:rsidR="00CA33BD" w:rsidRDefault="00CA33BD">
      <w:pPr>
        <w:pStyle w:val="15"/>
        <w:tabs>
          <w:tab w:val="right" w:leader="dot" w:pos="4448"/>
        </w:tabs>
        <w:rPr>
          <w:noProof/>
        </w:rPr>
      </w:pPr>
      <w:r w:rsidRPr="006C247D">
        <w:rPr>
          <w:b/>
          <w:noProof/>
          <w:color w:val="000000" w:themeColor="text1"/>
        </w:rPr>
        <w:t>Автоматическая локомотивная сигнализация непрерывного типа</w:t>
      </w:r>
      <w:r>
        <w:rPr>
          <w:noProof/>
        </w:rPr>
        <w:t>, 617</w:t>
      </w:r>
    </w:p>
    <w:p w:rsidR="00CA33BD" w:rsidRDefault="00CA33BD">
      <w:pPr>
        <w:pStyle w:val="15"/>
        <w:tabs>
          <w:tab w:val="right" w:leader="dot" w:pos="4448"/>
        </w:tabs>
        <w:rPr>
          <w:noProof/>
        </w:rPr>
      </w:pPr>
      <w:r w:rsidRPr="006C247D">
        <w:rPr>
          <w:b/>
          <w:noProof/>
          <w:color w:val="000000" w:themeColor="text1"/>
        </w:rPr>
        <w:t>Автоматическая локомотивная сигнализация как самостоятельное средство сигнализации и связи</w:t>
      </w:r>
      <w:r>
        <w:rPr>
          <w:noProof/>
        </w:rPr>
        <w:t>, 491</w:t>
      </w:r>
    </w:p>
    <w:p w:rsidR="00CA33BD" w:rsidRDefault="00CA33BD">
      <w:pPr>
        <w:pStyle w:val="15"/>
        <w:tabs>
          <w:tab w:val="right" w:leader="dot" w:pos="4448"/>
        </w:tabs>
        <w:rPr>
          <w:noProof/>
        </w:rPr>
      </w:pPr>
      <w:r w:rsidRPr="006C247D">
        <w:rPr>
          <w:b/>
          <w:noProof/>
        </w:rPr>
        <w:t>Альтернативное требование</w:t>
      </w:r>
      <w:r>
        <w:rPr>
          <w:noProof/>
        </w:rPr>
        <w:t>, 174</w:t>
      </w:r>
    </w:p>
    <w:p w:rsidR="00CA33BD" w:rsidRDefault="00CA33BD">
      <w:pPr>
        <w:pStyle w:val="15"/>
        <w:tabs>
          <w:tab w:val="right" w:leader="dot" w:pos="4448"/>
        </w:tabs>
        <w:rPr>
          <w:noProof/>
        </w:rPr>
      </w:pPr>
      <w:r w:rsidRPr="006C247D">
        <w:rPr>
          <w:b/>
          <w:noProof/>
          <w:color w:val="000000" w:themeColor="text1"/>
        </w:rPr>
        <w:t xml:space="preserve">Анализ </w:t>
      </w:r>
      <w:r w:rsidRPr="006C247D">
        <w:rPr>
          <w:noProof/>
          <w:color w:val="000000" w:themeColor="text1"/>
        </w:rPr>
        <w:t>&lt;управление качеством&gt;</w:t>
      </w:r>
      <w:r>
        <w:rPr>
          <w:noProof/>
        </w:rPr>
        <w:t>, 940</w:t>
      </w:r>
    </w:p>
    <w:p w:rsidR="00CA33BD" w:rsidRDefault="00CA33BD">
      <w:pPr>
        <w:pStyle w:val="15"/>
        <w:tabs>
          <w:tab w:val="right" w:leader="dot" w:pos="4448"/>
        </w:tabs>
        <w:rPr>
          <w:noProof/>
        </w:rPr>
      </w:pPr>
      <w:r w:rsidRPr="006C247D">
        <w:rPr>
          <w:b/>
          <w:noProof/>
          <w:color w:val="000000" w:themeColor="text1"/>
        </w:rPr>
        <w:t>Анализ видов и последствий отказов (в железнодорожной технике)</w:t>
      </w:r>
      <w:r>
        <w:rPr>
          <w:noProof/>
        </w:rPr>
        <w:t>, 794</w:t>
      </w:r>
    </w:p>
    <w:p w:rsidR="00CA33BD" w:rsidRDefault="00CA33BD">
      <w:pPr>
        <w:pStyle w:val="15"/>
        <w:tabs>
          <w:tab w:val="right" w:leader="dot" w:pos="4448"/>
        </w:tabs>
        <w:rPr>
          <w:noProof/>
        </w:rPr>
      </w:pPr>
      <w:r w:rsidRPr="006C247D">
        <w:rPr>
          <w:b/>
          <w:noProof/>
          <w:color w:val="000000" w:themeColor="text1"/>
        </w:rPr>
        <w:t>Анализ видов, последствий и критичности отказов (в железнодорожной технике)</w:t>
      </w:r>
      <w:r>
        <w:rPr>
          <w:noProof/>
        </w:rPr>
        <w:t>, 795</w:t>
      </w:r>
    </w:p>
    <w:p w:rsidR="00CA33BD" w:rsidRDefault="00CA33BD">
      <w:pPr>
        <w:pStyle w:val="15"/>
        <w:tabs>
          <w:tab w:val="right" w:leader="dot" w:pos="4448"/>
        </w:tabs>
        <w:rPr>
          <w:noProof/>
        </w:rPr>
      </w:pPr>
      <w:r w:rsidRPr="006C247D">
        <w:rPr>
          <w:b/>
          <w:noProof/>
          <w:color w:val="000000" w:themeColor="text1"/>
        </w:rPr>
        <w:t>Анализ вовлеченности пользователей</w:t>
      </w:r>
      <w:r>
        <w:rPr>
          <w:noProof/>
        </w:rPr>
        <w:t>, 831</w:t>
      </w:r>
    </w:p>
    <w:p w:rsidR="00CA33BD" w:rsidRDefault="00CA33BD">
      <w:pPr>
        <w:pStyle w:val="15"/>
        <w:tabs>
          <w:tab w:val="right" w:leader="dot" w:pos="4448"/>
        </w:tabs>
        <w:rPr>
          <w:noProof/>
        </w:rPr>
      </w:pPr>
      <w:r w:rsidRPr="006C247D">
        <w:rPr>
          <w:b/>
          <w:noProof/>
          <w:color w:val="000000" w:themeColor="text1"/>
        </w:rPr>
        <w:t>Анализ дерева неисправностей (в железнодорожной технике)</w:t>
      </w:r>
      <w:r>
        <w:rPr>
          <w:noProof/>
        </w:rPr>
        <w:t>, 795</w:t>
      </w:r>
    </w:p>
    <w:p w:rsidR="00CA33BD" w:rsidRDefault="00CA33BD">
      <w:pPr>
        <w:pStyle w:val="15"/>
        <w:tabs>
          <w:tab w:val="right" w:leader="dot" w:pos="4448"/>
        </w:tabs>
        <w:rPr>
          <w:noProof/>
        </w:rPr>
      </w:pPr>
      <w:r w:rsidRPr="006C247D">
        <w:rPr>
          <w:b/>
          <w:noProof/>
          <w:color w:val="000000" w:themeColor="text1"/>
        </w:rPr>
        <w:t>Анализ дерева событий (в железнодорожной технике)</w:t>
      </w:r>
      <w:r>
        <w:rPr>
          <w:noProof/>
        </w:rPr>
        <w:t>, 795</w:t>
      </w:r>
    </w:p>
    <w:p w:rsidR="00CA33BD" w:rsidRDefault="00CA33BD">
      <w:pPr>
        <w:pStyle w:val="15"/>
        <w:tabs>
          <w:tab w:val="right" w:leader="dot" w:pos="4448"/>
        </w:tabs>
        <w:rPr>
          <w:noProof/>
        </w:rPr>
      </w:pPr>
      <w:r w:rsidRPr="006C247D">
        <w:rPr>
          <w:b/>
          <w:noProof/>
          <w:color w:val="000000" w:themeColor="text1"/>
        </w:rPr>
        <w:t>Анализ информационного риска</w:t>
      </w:r>
      <w:r>
        <w:rPr>
          <w:noProof/>
        </w:rPr>
        <w:t>, 863</w:t>
      </w:r>
    </w:p>
    <w:p w:rsidR="00CA33BD" w:rsidRDefault="00CA33BD">
      <w:pPr>
        <w:pStyle w:val="15"/>
        <w:tabs>
          <w:tab w:val="right" w:leader="dot" w:pos="4448"/>
        </w:tabs>
        <w:rPr>
          <w:noProof/>
        </w:rPr>
      </w:pPr>
      <w:r w:rsidRPr="006C247D">
        <w:rPr>
          <w:b/>
          <w:noProof/>
          <w:color w:val="000000" w:themeColor="text1"/>
        </w:rPr>
        <w:t>Анализ клиентского пути</w:t>
      </w:r>
      <w:r>
        <w:rPr>
          <w:noProof/>
        </w:rPr>
        <w:t>, 831</w:t>
      </w:r>
    </w:p>
    <w:p w:rsidR="00CA33BD" w:rsidRDefault="00CA33BD">
      <w:pPr>
        <w:pStyle w:val="15"/>
        <w:tabs>
          <w:tab w:val="right" w:leader="dot" w:pos="4448"/>
        </w:tabs>
        <w:rPr>
          <w:noProof/>
        </w:rPr>
      </w:pPr>
      <w:r w:rsidRPr="006C247D">
        <w:rPr>
          <w:b/>
          <w:noProof/>
          <w:color w:val="000000" w:themeColor="text1"/>
        </w:rPr>
        <w:t>Анализ надежности (железнодорожной техники)</w:t>
      </w:r>
      <w:r>
        <w:rPr>
          <w:noProof/>
        </w:rPr>
        <w:t>, 793</w:t>
      </w:r>
    </w:p>
    <w:p w:rsidR="00CA33BD" w:rsidRDefault="00CA33BD">
      <w:pPr>
        <w:pStyle w:val="15"/>
        <w:tabs>
          <w:tab w:val="right" w:leader="dot" w:pos="4448"/>
        </w:tabs>
        <w:rPr>
          <w:noProof/>
        </w:rPr>
      </w:pPr>
      <w:r w:rsidRPr="006C247D">
        <w:rPr>
          <w:b/>
          <w:noProof/>
          <w:color w:val="000000" w:themeColor="text1"/>
        </w:rPr>
        <w:t>Анализ опасностей и оценка риска аварий на опасном производственном объекте</w:t>
      </w:r>
      <w:r>
        <w:rPr>
          <w:noProof/>
        </w:rPr>
        <w:t>, 309</w:t>
      </w:r>
    </w:p>
    <w:p w:rsidR="00CA33BD" w:rsidRDefault="00CA33BD">
      <w:pPr>
        <w:pStyle w:val="15"/>
        <w:tabs>
          <w:tab w:val="right" w:leader="dot" w:pos="4448"/>
        </w:tabs>
        <w:rPr>
          <w:noProof/>
        </w:rPr>
      </w:pPr>
      <w:r w:rsidRPr="006C247D">
        <w:rPr>
          <w:b/>
          <w:noProof/>
        </w:rPr>
        <w:t>Анализ СМБД</w:t>
      </w:r>
      <w:r>
        <w:rPr>
          <w:noProof/>
        </w:rPr>
        <w:t>, 266</w:t>
      </w:r>
    </w:p>
    <w:p w:rsidR="00CA33BD" w:rsidRDefault="00CA33BD">
      <w:pPr>
        <w:pStyle w:val="15"/>
        <w:tabs>
          <w:tab w:val="right" w:leader="dot" w:pos="4448"/>
        </w:tabs>
        <w:rPr>
          <w:noProof/>
        </w:rPr>
      </w:pPr>
      <w:r w:rsidRPr="006C247D">
        <w:rPr>
          <w:b/>
          <w:noProof/>
          <w:color w:val="000000" w:themeColor="text1"/>
        </w:rPr>
        <w:t>Анализ состояния производства</w:t>
      </w:r>
      <w:r>
        <w:rPr>
          <w:noProof/>
        </w:rPr>
        <w:t>, 373</w:t>
      </w:r>
    </w:p>
    <w:p w:rsidR="00CA33BD" w:rsidRDefault="00CA33BD">
      <w:pPr>
        <w:pStyle w:val="15"/>
        <w:tabs>
          <w:tab w:val="right" w:leader="dot" w:pos="4448"/>
        </w:tabs>
        <w:rPr>
          <w:noProof/>
        </w:rPr>
      </w:pPr>
      <w:r w:rsidRPr="006C247D">
        <w:rPr>
          <w:b/>
          <w:noProof/>
          <w:color w:val="000000" w:themeColor="text1"/>
        </w:rPr>
        <w:t>Аналитика на базе машинного обучения</w:t>
      </w:r>
      <w:r>
        <w:rPr>
          <w:noProof/>
        </w:rPr>
        <w:t>, 885</w:t>
      </w:r>
    </w:p>
    <w:p w:rsidR="00CA33BD" w:rsidRDefault="00CA33BD">
      <w:pPr>
        <w:pStyle w:val="15"/>
        <w:tabs>
          <w:tab w:val="right" w:leader="dot" w:pos="4448"/>
        </w:tabs>
        <w:rPr>
          <w:noProof/>
        </w:rPr>
      </w:pPr>
      <w:r w:rsidRPr="006C247D">
        <w:rPr>
          <w:b/>
          <w:noProof/>
          <w:color w:val="000000" w:themeColor="text1"/>
        </w:rPr>
        <w:t>Аналоговая система передачи (железнодорожного транспорта)</w:t>
      </w:r>
      <w:r>
        <w:rPr>
          <w:noProof/>
        </w:rPr>
        <w:t>, 534</w:t>
      </w:r>
    </w:p>
    <w:p w:rsidR="00CA33BD" w:rsidRDefault="00CA33BD">
      <w:pPr>
        <w:pStyle w:val="15"/>
        <w:tabs>
          <w:tab w:val="right" w:leader="dot" w:pos="4448"/>
        </w:tabs>
        <w:rPr>
          <w:noProof/>
        </w:rPr>
      </w:pPr>
      <w:r w:rsidRPr="006C247D">
        <w:rPr>
          <w:b/>
          <w:noProof/>
          <w:color w:val="000000" w:themeColor="text1"/>
        </w:rPr>
        <w:t>Анкер (железнодорожной) контактной сети</w:t>
      </w:r>
      <w:r>
        <w:rPr>
          <w:noProof/>
        </w:rPr>
        <w:t>, 454</w:t>
      </w:r>
    </w:p>
    <w:p w:rsidR="00CA33BD" w:rsidRDefault="00CA33BD">
      <w:pPr>
        <w:pStyle w:val="15"/>
        <w:tabs>
          <w:tab w:val="right" w:leader="dot" w:pos="4448"/>
        </w:tabs>
        <w:rPr>
          <w:noProof/>
        </w:rPr>
      </w:pPr>
      <w:r w:rsidRPr="006C247D">
        <w:rPr>
          <w:b/>
          <w:noProof/>
          <w:color w:val="000000" w:themeColor="text1"/>
        </w:rPr>
        <w:t>Анкерная опора (железнодорожной) контактной сети</w:t>
      </w:r>
      <w:r>
        <w:rPr>
          <w:noProof/>
        </w:rPr>
        <w:t>, 453</w:t>
      </w:r>
    </w:p>
    <w:p w:rsidR="00CA33BD" w:rsidRDefault="00CA33BD">
      <w:pPr>
        <w:pStyle w:val="15"/>
        <w:tabs>
          <w:tab w:val="right" w:leader="dot" w:pos="4448"/>
        </w:tabs>
        <w:rPr>
          <w:noProof/>
        </w:rPr>
      </w:pPr>
      <w:r w:rsidRPr="006C247D">
        <w:rPr>
          <w:b/>
          <w:noProof/>
          <w:color w:val="000000" w:themeColor="text1"/>
        </w:rPr>
        <w:t>Анкерный участок (железнодорожной контактной сети)</w:t>
      </w:r>
      <w:r>
        <w:rPr>
          <w:noProof/>
        </w:rPr>
        <w:t>, 432</w:t>
      </w:r>
    </w:p>
    <w:p w:rsidR="00CA33BD" w:rsidRDefault="00CA33BD">
      <w:pPr>
        <w:pStyle w:val="15"/>
        <w:tabs>
          <w:tab w:val="right" w:leader="dot" w:pos="4448"/>
        </w:tabs>
        <w:rPr>
          <w:noProof/>
        </w:rPr>
      </w:pPr>
      <w:r w:rsidRPr="006C247D">
        <w:rPr>
          <w:b/>
          <w:noProof/>
          <w:color w:val="000000" w:themeColor="text1"/>
        </w:rPr>
        <w:t>Анкеровка (железнодорожной) контактной сети</w:t>
      </w:r>
      <w:r>
        <w:rPr>
          <w:noProof/>
        </w:rPr>
        <w:t>, 454</w:t>
      </w:r>
    </w:p>
    <w:p w:rsidR="00CA33BD" w:rsidRDefault="00CA33BD">
      <w:pPr>
        <w:pStyle w:val="15"/>
        <w:tabs>
          <w:tab w:val="right" w:leader="dot" w:pos="4448"/>
        </w:tabs>
        <w:rPr>
          <w:noProof/>
        </w:rPr>
      </w:pPr>
      <w:r w:rsidRPr="006C247D">
        <w:rPr>
          <w:b/>
          <w:noProof/>
          <w:color w:val="000000" w:themeColor="text1"/>
        </w:rPr>
        <w:t>Анодная зона (железнодорожной) тяговой рельсовой сети</w:t>
      </w:r>
      <w:r>
        <w:rPr>
          <w:noProof/>
        </w:rPr>
        <w:t>, 454</w:t>
      </w:r>
    </w:p>
    <w:p w:rsidR="00CA33BD" w:rsidRDefault="00CA33BD">
      <w:pPr>
        <w:pStyle w:val="15"/>
        <w:tabs>
          <w:tab w:val="right" w:leader="dot" w:pos="4448"/>
        </w:tabs>
        <w:rPr>
          <w:noProof/>
        </w:rPr>
      </w:pPr>
      <w:r w:rsidRPr="006C247D">
        <w:rPr>
          <w:b/>
          <w:noProof/>
          <w:color w:val="000000" w:themeColor="text1"/>
        </w:rPr>
        <w:t>Антенно-согласующее устройство (железнодорожной радиосвязи);</w:t>
      </w:r>
      <w:r w:rsidRPr="006C247D">
        <w:rPr>
          <w:noProof/>
          <w:color w:val="000000" w:themeColor="text1"/>
        </w:rPr>
        <w:t xml:space="preserve"> АнСУ</w:t>
      </w:r>
      <w:r>
        <w:rPr>
          <w:noProof/>
        </w:rPr>
        <w:t>, 551</w:t>
      </w:r>
    </w:p>
    <w:p w:rsidR="00CA33BD" w:rsidRDefault="00CA33BD">
      <w:pPr>
        <w:pStyle w:val="15"/>
        <w:tabs>
          <w:tab w:val="right" w:leader="dot" w:pos="4448"/>
        </w:tabs>
        <w:rPr>
          <w:noProof/>
        </w:rPr>
      </w:pPr>
      <w:r w:rsidRPr="006C247D">
        <w:rPr>
          <w:b/>
          <w:noProof/>
          <w:color w:val="000000" w:themeColor="text1"/>
        </w:rPr>
        <w:t>Антенно-фидерное устройство (приемопередающей аппаратуры железнодорожной радиосвязи);</w:t>
      </w:r>
      <w:r w:rsidRPr="006C247D">
        <w:rPr>
          <w:noProof/>
          <w:color w:val="000000" w:themeColor="text1"/>
        </w:rPr>
        <w:t xml:space="preserve"> АФУ</w:t>
      </w:r>
      <w:r>
        <w:rPr>
          <w:noProof/>
        </w:rPr>
        <w:t>, 551</w:t>
      </w:r>
    </w:p>
    <w:p w:rsidR="00CA33BD" w:rsidRDefault="00CA33BD">
      <w:pPr>
        <w:pStyle w:val="15"/>
        <w:tabs>
          <w:tab w:val="right" w:leader="dot" w:pos="4448"/>
        </w:tabs>
        <w:rPr>
          <w:noProof/>
        </w:rPr>
      </w:pPr>
      <w:r w:rsidRPr="006C247D">
        <w:rPr>
          <w:b/>
          <w:noProof/>
          <w:color w:val="000000" w:themeColor="text1"/>
        </w:rPr>
        <w:t>Аппарат управления</w:t>
      </w:r>
      <w:r>
        <w:rPr>
          <w:noProof/>
        </w:rPr>
        <w:t>, 613</w:t>
      </w:r>
    </w:p>
    <w:p w:rsidR="00CA33BD" w:rsidRDefault="00CA33BD">
      <w:pPr>
        <w:pStyle w:val="15"/>
        <w:tabs>
          <w:tab w:val="right" w:leader="dot" w:pos="4448"/>
        </w:tabs>
        <w:rPr>
          <w:noProof/>
        </w:rPr>
      </w:pPr>
      <w:r w:rsidRPr="006C247D">
        <w:rPr>
          <w:b/>
          <w:noProof/>
          <w:color w:val="000000" w:themeColor="text1"/>
        </w:rPr>
        <w:t>Автоматизированное рабочее место</w:t>
      </w:r>
      <w:r>
        <w:rPr>
          <w:noProof/>
        </w:rPr>
        <w:t>, 825</w:t>
      </w:r>
    </w:p>
    <w:p w:rsidR="00CA33BD" w:rsidRDefault="00CA33BD">
      <w:pPr>
        <w:pStyle w:val="15"/>
        <w:tabs>
          <w:tab w:val="right" w:leader="dot" w:pos="4448"/>
        </w:tabs>
        <w:rPr>
          <w:noProof/>
        </w:rPr>
      </w:pPr>
      <w:r w:rsidRPr="006C247D">
        <w:rPr>
          <w:b/>
          <w:noProof/>
          <w:color w:val="000000" w:themeColor="text1"/>
        </w:rPr>
        <w:t>Арматура железнодорожной контактной сети</w:t>
      </w:r>
      <w:r>
        <w:rPr>
          <w:noProof/>
        </w:rPr>
        <w:t>, 446</w:t>
      </w:r>
    </w:p>
    <w:p w:rsidR="00CA33BD" w:rsidRDefault="00CA33BD">
      <w:pPr>
        <w:pStyle w:val="15"/>
        <w:tabs>
          <w:tab w:val="right" w:leader="dot" w:pos="4448"/>
        </w:tabs>
        <w:rPr>
          <w:noProof/>
        </w:rPr>
      </w:pPr>
      <w:r w:rsidRPr="006C247D">
        <w:rPr>
          <w:b/>
          <w:noProof/>
          <w:color w:val="000000" w:themeColor="text1"/>
        </w:rPr>
        <w:t>Армогрунтовые конструкции</w:t>
      </w:r>
      <w:r>
        <w:rPr>
          <w:noProof/>
        </w:rPr>
        <w:t>, 417</w:t>
      </w:r>
    </w:p>
    <w:p w:rsidR="00CA33BD" w:rsidRDefault="00CA33BD">
      <w:pPr>
        <w:pStyle w:val="15"/>
        <w:tabs>
          <w:tab w:val="right" w:leader="dot" w:pos="4448"/>
        </w:tabs>
        <w:rPr>
          <w:noProof/>
        </w:rPr>
      </w:pPr>
      <w:r w:rsidRPr="006C247D">
        <w:rPr>
          <w:b/>
          <w:noProof/>
          <w:color w:val="000000" w:themeColor="text1"/>
        </w:rPr>
        <w:t>Архитектор</w:t>
      </w:r>
      <w:r>
        <w:rPr>
          <w:noProof/>
        </w:rPr>
        <w:t>, 830</w:t>
      </w:r>
    </w:p>
    <w:p w:rsidR="00CA33BD" w:rsidRDefault="00CA33BD">
      <w:pPr>
        <w:pStyle w:val="15"/>
        <w:tabs>
          <w:tab w:val="right" w:leader="dot" w:pos="4448"/>
        </w:tabs>
        <w:rPr>
          <w:noProof/>
        </w:rPr>
      </w:pPr>
      <w:r w:rsidRPr="006C247D">
        <w:rPr>
          <w:b/>
          <w:noProof/>
          <w:color w:val="000000" w:themeColor="text1"/>
        </w:rPr>
        <w:t>Архитектура «сквозной» технологии</w:t>
      </w:r>
      <w:r>
        <w:rPr>
          <w:noProof/>
        </w:rPr>
        <w:t>, 847</w:t>
      </w:r>
    </w:p>
    <w:p w:rsidR="00CA33BD" w:rsidRDefault="00CA33BD">
      <w:pPr>
        <w:pStyle w:val="15"/>
        <w:tabs>
          <w:tab w:val="right" w:leader="dot" w:pos="4448"/>
        </w:tabs>
        <w:rPr>
          <w:noProof/>
        </w:rPr>
      </w:pPr>
      <w:r w:rsidRPr="006C247D">
        <w:rPr>
          <w:b/>
          <w:noProof/>
          <w:color w:val="000000" w:themeColor="text1"/>
        </w:rPr>
        <w:t>Архитектура данных</w:t>
      </w:r>
      <w:r>
        <w:rPr>
          <w:noProof/>
        </w:rPr>
        <w:t>, 859</w:t>
      </w:r>
    </w:p>
    <w:p w:rsidR="00CA33BD" w:rsidRDefault="00CA33BD">
      <w:pPr>
        <w:pStyle w:val="15"/>
        <w:tabs>
          <w:tab w:val="right" w:leader="dot" w:pos="4448"/>
        </w:tabs>
        <w:rPr>
          <w:noProof/>
        </w:rPr>
      </w:pPr>
      <w:r w:rsidRPr="006C247D">
        <w:rPr>
          <w:b/>
          <w:noProof/>
          <w:color w:val="000000" w:themeColor="text1"/>
        </w:rPr>
        <w:t>Архитектура информационной системы</w:t>
      </w:r>
      <w:r>
        <w:rPr>
          <w:noProof/>
        </w:rPr>
        <w:t>, 817</w:t>
      </w:r>
    </w:p>
    <w:p w:rsidR="00CA33BD" w:rsidRDefault="00CA33BD">
      <w:pPr>
        <w:pStyle w:val="15"/>
        <w:tabs>
          <w:tab w:val="right" w:leader="dot" w:pos="4448"/>
        </w:tabs>
        <w:rPr>
          <w:noProof/>
        </w:rPr>
      </w:pPr>
      <w:r w:rsidRPr="006C247D">
        <w:rPr>
          <w:b/>
          <w:noProof/>
          <w:color w:val="000000" w:themeColor="text1"/>
        </w:rPr>
        <w:t>Архитектура информационных технологий</w:t>
      </w:r>
      <w:r>
        <w:rPr>
          <w:noProof/>
        </w:rPr>
        <w:t>, 846</w:t>
      </w:r>
    </w:p>
    <w:p w:rsidR="00CA33BD" w:rsidRDefault="00CA33BD">
      <w:pPr>
        <w:pStyle w:val="15"/>
        <w:tabs>
          <w:tab w:val="right" w:leader="dot" w:pos="4448"/>
        </w:tabs>
        <w:rPr>
          <w:noProof/>
        </w:rPr>
      </w:pPr>
      <w:r w:rsidRPr="006C247D">
        <w:rPr>
          <w:b/>
          <w:noProof/>
          <w:color w:val="000000" w:themeColor="text1"/>
        </w:rPr>
        <w:t>Архитектура приложенияй</w:t>
      </w:r>
      <w:r>
        <w:rPr>
          <w:noProof/>
        </w:rPr>
        <w:t>, 856</w:t>
      </w:r>
    </w:p>
    <w:p w:rsidR="00CA33BD" w:rsidRDefault="00CA33BD">
      <w:pPr>
        <w:pStyle w:val="15"/>
        <w:tabs>
          <w:tab w:val="right" w:leader="dot" w:pos="4448"/>
        </w:tabs>
        <w:rPr>
          <w:noProof/>
        </w:rPr>
      </w:pPr>
      <w:r w:rsidRPr="006C247D">
        <w:rPr>
          <w:b/>
          <w:noProof/>
          <w:color w:val="000000" w:themeColor="text1"/>
        </w:rPr>
        <w:t>Архитектура цифрового продукта/сервиса</w:t>
      </w:r>
      <w:r>
        <w:rPr>
          <w:noProof/>
        </w:rPr>
        <w:t>, 855</w:t>
      </w:r>
    </w:p>
    <w:p w:rsidR="00CA33BD" w:rsidRDefault="00CA33BD">
      <w:pPr>
        <w:pStyle w:val="15"/>
        <w:tabs>
          <w:tab w:val="right" w:leader="dot" w:pos="4448"/>
        </w:tabs>
        <w:rPr>
          <w:noProof/>
        </w:rPr>
      </w:pPr>
      <w:r w:rsidRPr="006C247D">
        <w:rPr>
          <w:b/>
          <w:noProof/>
          <w:color w:val="000000" w:themeColor="text1"/>
        </w:rPr>
        <w:t>Архитектура цифровой платформы</w:t>
      </w:r>
      <w:r>
        <w:rPr>
          <w:noProof/>
        </w:rPr>
        <w:t>, 857</w:t>
      </w:r>
    </w:p>
    <w:p w:rsidR="00CA33BD" w:rsidRDefault="00CA33BD">
      <w:pPr>
        <w:pStyle w:val="15"/>
        <w:tabs>
          <w:tab w:val="right" w:leader="dot" w:pos="4448"/>
        </w:tabs>
        <w:rPr>
          <w:noProof/>
        </w:rPr>
      </w:pPr>
      <w:r w:rsidRPr="006C247D">
        <w:rPr>
          <w:b/>
          <w:noProof/>
        </w:rPr>
        <w:t>Архитектурное преимущество</w:t>
      </w:r>
      <w:r>
        <w:rPr>
          <w:noProof/>
        </w:rPr>
        <w:t>, 128</w:t>
      </w:r>
    </w:p>
    <w:p w:rsidR="00CA33BD" w:rsidRDefault="00CA33BD">
      <w:pPr>
        <w:pStyle w:val="15"/>
        <w:tabs>
          <w:tab w:val="right" w:leader="dot" w:pos="4448"/>
        </w:tabs>
        <w:rPr>
          <w:noProof/>
        </w:rPr>
      </w:pPr>
      <w:r w:rsidRPr="006C247D">
        <w:rPr>
          <w:b/>
          <w:noProof/>
          <w:color w:val="000000" w:themeColor="text1"/>
        </w:rPr>
        <w:t>Архитектурные принципы</w:t>
      </w:r>
      <w:r>
        <w:rPr>
          <w:noProof/>
        </w:rPr>
        <w:t>, 846</w:t>
      </w:r>
    </w:p>
    <w:p w:rsidR="00CA33BD" w:rsidRDefault="00CA33BD">
      <w:pPr>
        <w:pStyle w:val="15"/>
        <w:tabs>
          <w:tab w:val="right" w:leader="dot" w:pos="4448"/>
        </w:tabs>
        <w:rPr>
          <w:noProof/>
        </w:rPr>
      </w:pPr>
      <w:r w:rsidRPr="006C247D">
        <w:rPr>
          <w:b/>
          <w:noProof/>
          <w:color w:val="000000" w:themeColor="text1"/>
        </w:rPr>
        <w:t>Автоматизированная система</w:t>
      </w:r>
      <w:r>
        <w:rPr>
          <w:noProof/>
        </w:rPr>
        <w:t>, 823</w:t>
      </w:r>
    </w:p>
    <w:p w:rsidR="00CA33BD" w:rsidRDefault="00CA33BD">
      <w:pPr>
        <w:pStyle w:val="15"/>
        <w:tabs>
          <w:tab w:val="right" w:leader="dot" w:pos="4448"/>
        </w:tabs>
        <w:rPr>
          <w:noProof/>
        </w:rPr>
      </w:pPr>
      <w:r w:rsidRPr="006C247D">
        <w:rPr>
          <w:b/>
          <w:noProof/>
        </w:rPr>
        <w:t>Аспект стандартизации</w:t>
      </w:r>
      <w:r>
        <w:rPr>
          <w:noProof/>
        </w:rPr>
        <w:t>, 164</w:t>
      </w:r>
    </w:p>
    <w:p w:rsidR="00CA33BD" w:rsidRDefault="00CA33BD">
      <w:pPr>
        <w:pStyle w:val="15"/>
        <w:tabs>
          <w:tab w:val="right" w:leader="dot" w:pos="4448"/>
        </w:tabs>
        <w:rPr>
          <w:noProof/>
        </w:rPr>
      </w:pPr>
      <w:r w:rsidRPr="006C247D">
        <w:rPr>
          <w:b/>
          <w:noProof/>
          <w:color w:val="000000" w:themeColor="text1"/>
        </w:rPr>
        <w:t xml:space="preserve">Ассоциация </w:t>
      </w:r>
      <w:r w:rsidRPr="006C247D">
        <w:rPr>
          <w:noProof/>
          <w:color w:val="000000" w:themeColor="text1"/>
        </w:rPr>
        <w:t>&lt;удовлетворенность потребителя&gt;</w:t>
      </w:r>
      <w:r>
        <w:rPr>
          <w:noProof/>
        </w:rPr>
        <w:t>, 891</w:t>
      </w:r>
    </w:p>
    <w:p w:rsidR="00CA33BD" w:rsidRDefault="00CA33BD">
      <w:pPr>
        <w:pStyle w:val="15"/>
        <w:tabs>
          <w:tab w:val="right" w:leader="dot" w:pos="4448"/>
        </w:tabs>
        <w:rPr>
          <w:noProof/>
        </w:rPr>
      </w:pPr>
      <w:r w:rsidRPr="006C247D">
        <w:rPr>
          <w:b/>
          <w:noProof/>
        </w:rPr>
        <w:t>Астероидно-кометная опасность</w:t>
      </w:r>
      <w:r>
        <w:rPr>
          <w:noProof/>
        </w:rPr>
        <w:t>, 292</w:t>
      </w:r>
    </w:p>
    <w:p w:rsidR="00CA33BD" w:rsidRDefault="00CA33BD">
      <w:pPr>
        <w:pStyle w:val="15"/>
        <w:tabs>
          <w:tab w:val="right" w:leader="dot" w:pos="4448"/>
        </w:tabs>
        <w:rPr>
          <w:noProof/>
        </w:rPr>
      </w:pPr>
      <w:r w:rsidRPr="006C247D">
        <w:rPr>
          <w:b/>
          <w:noProof/>
          <w:color w:val="000000" w:themeColor="text1"/>
        </w:rPr>
        <w:t>Автоматизированная система оперативного управления программами и проектами информатизации</w:t>
      </w:r>
      <w:r>
        <w:rPr>
          <w:noProof/>
        </w:rPr>
        <w:t>, 857</w:t>
      </w:r>
    </w:p>
    <w:p w:rsidR="00CA33BD" w:rsidRDefault="00CA33BD">
      <w:pPr>
        <w:pStyle w:val="15"/>
        <w:tabs>
          <w:tab w:val="right" w:leader="dot" w:pos="4448"/>
        </w:tabs>
        <w:rPr>
          <w:noProof/>
        </w:rPr>
      </w:pPr>
      <w:r w:rsidRPr="006C247D">
        <w:rPr>
          <w:b/>
          <w:noProof/>
          <w:color w:val="000000" w:themeColor="text1"/>
        </w:rPr>
        <w:t>Автоматизированные системы управления движением поездов</w:t>
      </w:r>
      <w:r>
        <w:rPr>
          <w:noProof/>
        </w:rPr>
        <w:t>, 824</w:t>
      </w:r>
    </w:p>
    <w:p w:rsidR="00CA33BD" w:rsidRDefault="00CA33BD">
      <w:pPr>
        <w:pStyle w:val="15"/>
        <w:tabs>
          <w:tab w:val="right" w:leader="dot" w:pos="4448"/>
        </w:tabs>
        <w:rPr>
          <w:noProof/>
        </w:rPr>
      </w:pPr>
      <w:r w:rsidRPr="006C247D">
        <w:rPr>
          <w:b/>
          <w:noProof/>
          <w:color w:val="000000" w:themeColor="text1"/>
        </w:rPr>
        <w:t>Автоматизированная система управления железнодорожным транспортом</w:t>
      </w:r>
      <w:r>
        <w:rPr>
          <w:noProof/>
        </w:rPr>
        <w:t>, 824</w:t>
      </w:r>
    </w:p>
    <w:p w:rsidR="00CA33BD" w:rsidRDefault="00CA33BD">
      <w:pPr>
        <w:pStyle w:val="15"/>
        <w:tabs>
          <w:tab w:val="right" w:leader="dot" w:pos="4448"/>
        </w:tabs>
        <w:rPr>
          <w:noProof/>
        </w:rPr>
      </w:pPr>
      <w:r w:rsidRPr="006C247D">
        <w:rPr>
          <w:b/>
          <w:noProof/>
          <w:color w:val="000000" w:themeColor="text1"/>
        </w:rPr>
        <w:lastRenderedPageBreak/>
        <w:t>Атмосферный воздух</w:t>
      </w:r>
      <w:r>
        <w:rPr>
          <w:noProof/>
        </w:rPr>
        <w:t>, 313</w:t>
      </w:r>
    </w:p>
    <w:p w:rsidR="00CA33BD" w:rsidRDefault="00CA33BD">
      <w:pPr>
        <w:pStyle w:val="15"/>
        <w:tabs>
          <w:tab w:val="right" w:leader="dot" w:pos="4448"/>
        </w:tabs>
        <w:rPr>
          <w:noProof/>
        </w:rPr>
      </w:pPr>
      <w:r w:rsidRPr="006C247D">
        <w:rPr>
          <w:b/>
          <w:noProof/>
          <w:color w:val="000000" w:themeColor="text1"/>
        </w:rPr>
        <w:t>Атрибут данных</w:t>
      </w:r>
      <w:r>
        <w:rPr>
          <w:noProof/>
        </w:rPr>
        <w:t>, 859</w:t>
      </w:r>
    </w:p>
    <w:p w:rsidR="00CA33BD" w:rsidRDefault="00CA33BD">
      <w:pPr>
        <w:pStyle w:val="15"/>
        <w:tabs>
          <w:tab w:val="right" w:leader="dot" w:pos="4448"/>
        </w:tabs>
        <w:rPr>
          <w:noProof/>
        </w:rPr>
      </w:pPr>
      <w:r w:rsidRPr="006C247D">
        <w:rPr>
          <w:b/>
          <w:noProof/>
          <w:color w:val="000000" w:themeColor="text1"/>
        </w:rPr>
        <w:t>Атрибут модели (объекта)</w:t>
      </w:r>
      <w:r>
        <w:rPr>
          <w:noProof/>
        </w:rPr>
        <w:t>, 911</w:t>
      </w:r>
    </w:p>
    <w:p w:rsidR="00CA33BD" w:rsidRDefault="00CA33BD">
      <w:pPr>
        <w:pStyle w:val="15"/>
        <w:tabs>
          <w:tab w:val="right" w:leader="dot" w:pos="4448"/>
        </w:tabs>
        <w:rPr>
          <w:noProof/>
        </w:rPr>
      </w:pPr>
      <w:r w:rsidRPr="006C247D">
        <w:rPr>
          <w:b/>
          <w:noProof/>
          <w:color w:val="000000" w:themeColor="text1"/>
        </w:rPr>
        <w:t>Аттестационные испытания</w:t>
      </w:r>
      <w:r>
        <w:rPr>
          <w:noProof/>
        </w:rPr>
        <w:t>, 955</w:t>
      </w:r>
    </w:p>
    <w:p w:rsidR="00CA33BD" w:rsidRDefault="00CA33BD">
      <w:pPr>
        <w:pStyle w:val="15"/>
        <w:tabs>
          <w:tab w:val="right" w:leader="dot" w:pos="4448"/>
        </w:tabs>
        <w:rPr>
          <w:noProof/>
        </w:rPr>
      </w:pPr>
      <w:r w:rsidRPr="006C247D">
        <w:rPr>
          <w:b/>
          <w:noProof/>
          <w:color w:val="000000" w:themeColor="text1"/>
        </w:rPr>
        <w:t>Аттестация испытательного оборудования</w:t>
      </w:r>
      <w:r>
        <w:rPr>
          <w:noProof/>
        </w:rPr>
        <w:t>, 950</w:t>
      </w:r>
    </w:p>
    <w:p w:rsidR="00CA33BD" w:rsidRDefault="00CA33BD">
      <w:pPr>
        <w:pStyle w:val="15"/>
        <w:tabs>
          <w:tab w:val="right" w:leader="dot" w:pos="4448"/>
        </w:tabs>
        <w:rPr>
          <w:noProof/>
        </w:rPr>
      </w:pPr>
      <w:r w:rsidRPr="006C247D">
        <w:rPr>
          <w:b/>
          <w:noProof/>
        </w:rPr>
        <w:t xml:space="preserve">Аттестация методик </w:t>
      </w:r>
      <w:r w:rsidRPr="006C247D">
        <w:rPr>
          <w:b/>
          <w:noProof/>
          <w:lang w:val="en-US"/>
        </w:rPr>
        <w:t>[</w:t>
      </w:r>
      <w:r w:rsidRPr="006C247D">
        <w:rPr>
          <w:b/>
          <w:noProof/>
        </w:rPr>
        <w:t>методов</w:t>
      </w:r>
      <w:r w:rsidRPr="006C247D">
        <w:rPr>
          <w:b/>
          <w:noProof/>
          <w:lang w:val="en-US"/>
        </w:rPr>
        <w:t>]</w:t>
      </w:r>
      <w:r w:rsidRPr="006C247D">
        <w:rPr>
          <w:b/>
          <w:noProof/>
        </w:rPr>
        <w:t xml:space="preserve"> измерений</w:t>
      </w:r>
      <w:r>
        <w:rPr>
          <w:noProof/>
        </w:rPr>
        <w:t>, 240</w:t>
      </w:r>
    </w:p>
    <w:p w:rsidR="00CA33BD" w:rsidRDefault="00CA33BD">
      <w:pPr>
        <w:pStyle w:val="15"/>
        <w:tabs>
          <w:tab w:val="right" w:leader="dot" w:pos="4448"/>
        </w:tabs>
        <w:rPr>
          <w:noProof/>
        </w:rPr>
      </w:pPr>
      <w:r w:rsidRPr="006C247D">
        <w:rPr>
          <w:b/>
          <w:noProof/>
          <w:color w:val="000000" w:themeColor="text1"/>
        </w:rPr>
        <w:t>Аттестация методики испытаний</w:t>
      </w:r>
      <w:r>
        <w:rPr>
          <w:noProof/>
        </w:rPr>
        <w:t>, 950</w:t>
      </w:r>
    </w:p>
    <w:p w:rsidR="00CA33BD" w:rsidRDefault="00CA33BD">
      <w:pPr>
        <w:pStyle w:val="15"/>
        <w:tabs>
          <w:tab w:val="right" w:leader="dot" w:pos="4448"/>
        </w:tabs>
        <w:rPr>
          <w:noProof/>
        </w:rPr>
      </w:pPr>
      <w:r w:rsidRPr="006C247D">
        <w:rPr>
          <w:b/>
          <w:noProof/>
          <w:color w:val="000000" w:themeColor="text1"/>
        </w:rPr>
        <w:t>Аттестация пункта технического обслуживания</w:t>
      </w:r>
      <w:r>
        <w:rPr>
          <w:noProof/>
        </w:rPr>
        <w:t>, 679</w:t>
      </w:r>
    </w:p>
    <w:p w:rsidR="00CA33BD" w:rsidRDefault="00CA33BD">
      <w:pPr>
        <w:pStyle w:val="15"/>
        <w:tabs>
          <w:tab w:val="right" w:leader="dot" w:pos="4448"/>
        </w:tabs>
        <w:rPr>
          <w:noProof/>
        </w:rPr>
      </w:pPr>
      <w:r w:rsidRPr="006C247D">
        <w:rPr>
          <w:b/>
          <w:noProof/>
          <w:color w:val="000000" w:themeColor="text1"/>
        </w:rPr>
        <w:t xml:space="preserve">Аудит </w:t>
      </w:r>
      <w:r w:rsidRPr="006C247D">
        <w:rPr>
          <w:noProof/>
          <w:color w:val="000000" w:themeColor="text1"/>
        </w:rPr>
        <w:t>&lt;управление качеством&gt;</w:t>
      </w:r>
      <w:r>
        <w:rPr>
          <w:noProof/>
        </w:rPr>
        <w:t>, 943</w:t>
      </w:r>
    </w:p>
    <w:p w:rsidR="00CA33BD" w:rsidRDefault="00CA33BD">
      <w:pPr>
        <w:pStyle w:val="15"/>
        <w:tabs>
          <w:tab w:val="right" w:leader="dot" w:pos="4448"/>
        </w:tabs>
        <w:rPr>
          <w:noProof/>
        </w:rPr>
      </w:pPr>
      <w:r w:rsidRPr="006C247D">
        <w:rPr>
          <w:b/>
          <w:noProof/>
          <w:color w:val="000000" w:themeColor="text1"/>
        </w:rPr>
        <w:t>Аудит системы и процессов управления качеством</w:t>
      </w:r>
      <w:r>
        <w:rPr>
          <w:noProof/>
        </w:rPr>
        <w:t>, 944</w:t>
      </w:r>
    </w:p>
    <w:p w:rsidR="00CA33BD" w:rsidRDefault="00CA33BD">
      <w:pPr>
        <w:pStyle w:val="15"/>
        <w:tabs>
          <w:tab w:val="right" w:leader="dot" w:pos="4448"/>
        </w:tabs>
        <w:rPr>
          <w:noProof/>
        </w:rPr>
      </w:pPr>
      <w:r w:rsidRPr="006C247D">
        <w:rPr>
          <w:b/>
          <w:noProof/>
          <w:color w:val="000000" w:themeColor="text1"/>
        </w:rPr>
        <w:t xml:space="preserve">Аудитор </w:t>
      </w:r>
      <w:r w:rsidRPr="006C247D">
        <w:rPr>
          <w:noProof/>
          <w:color w:val="000000" w:themeColor="text1"/>
        </w:rPr>
        <w:t>&lt;аудит&gt;</w:t>
      </w:r>
      <w:r>
        <w:rPr>
          <w:noProof/>
        </w:rPr>
        <w:t>, 947</w:t>
      </w:r>
    </w:p>
    <w:p w:rsidR="00CA33BD" w:rsidRDefault="00CA33BD">
      <w:pPr>
        <w:pStyle w:val="15"/>
        <w:tabs>
          <w:tab w:val="right" w:leader="dot" w:pos="4448"/>
        </w:tabs>
        <w:rPr>
          <w:noProof/>
        </w:rPr>
      </w:pPr>
      <w:r w:rsidRPr="006C247D">
        <w:rPr>
          <w:b/>
          <w:noProof/>
          <w:color w:val="000000" w:themeColor="text1"/>
        </w:rPr>
        <w:t>Аудиторская группа</w:t>
      </w:r>
      <w:r>
        <w:rPr>
          <w:noProof/>
        </w:rPr>
        <w:t>, 376</w:t>
      </w:r>
    </w:p>
    <w:p w:rsidR="00CA33BD" w:rsidRDefault="00CA33BD">
      <w:pPr>
        <w:pStyle w:val="15"/>
        <w:tabs>
          <w:tab w:val="right" w:leader="dot" w:pos="4448"/>
        </w:tabs>
        <w:rPr>
          <w:noProof/>
        </w:rPr>
      </w:pPr>
      <w:r w:rsidRPr="006C247D">
        <w:rPr>
          <w:b/>
          <w:noProof/>
          <w:color w:val="000000" w:themeColor="text1"/>
        </w:rPr>
        <w:t>Архитектура цифровой трансформации</w:t>
      </w:r>
      <w:r>
        <w:rPr>
          <w:noProof/>
        </w:rPr>
        <w:t>, 834</w:t>
      </w:r>
    </w:p>
    <w:p w:rsidR="00CA33BD" w:rsidRDefault="00CA33BD">
      <w:pPr>
        <w:pStyle w:val="15"/>
        <w:tabs>
          <w:tab w:val="right" w:leader="dot" w:pos="4448"/>
        </w:tabs>
        <w:rPr>
          <w:noProof/>
        </w:rPr>
      </w:pPr>
      <w:r w:rsidRPr="006C247D">
        <w:rPr>
          <w:b/>
          <w:noProof/>
          <w:color w:val="000000" w:themeColor="text1"/>
        </w:rPr>
        <w:t>Багаж</w:t>
      </w:r>
      <w:r>
        <w:rPr>
          <w:noProof/>
        </w:rPr>
        <w:t>, 767</w:t>
      </w:r>
    </w:p>
    <w:p w:rsidR="00CA33BD" w:rsidRDefault="00CA33BD">
      <w:pPr>
        <w:pStyle w:val="15"/>
        <w:tabs>
          <w:tab w:val="right" w:leader="dot" w:pos="4448"/>
        </w:tabs>
        <w:rPr>
          <w:noProof/>
        </w:rPr>
      </w:pPr>
      <w:r w:rsidRPr="006C247D">
        <w:rPr>
          <w:b/>
          <w:noProof/>
          <w:color w:val="000000" w:themeColor="text1"/>
        </w:rPr>
        <w:t>База вагона</w:t>
      </w:r>
      <w:r>
        <w:rPr>
          <w:noProof/>
        </w:rPr>
        <w:t>, 656</w:t>
      </w:r>
    </w:p>
    <w:p w:rsidR="00CA33BD" w:rsidRDefault="00CA33BD">
      <w:pPr>
        <w:pStyle w:val="15"/>
        <w:tabs>
          <w:tab w:val="right" w:leader="dot" w:pos="4448"/>
        </w:tabs>
        <w:rPr>
          <w:noProof/>
        </w:rPr>
      </w:pPr>
      <w:r w:rsidRPr="006C247D">
        <w:rPr>
          <w:b/>
          <w:noProof/>
          <w:color w:val="000000" w:themeColor="text1"/>
        </w:rPr>
        <w:t>База вагона сочлененного типа</w:t>
      </w:r>
      <w:r>
        <w:rPr>
          <w:noProof/>
        </w:rPr>
        <w:t>, 644</w:t>
      </w:r>
    </w:p>
    <w:p w:rsidR="00CA33BD" w:rsidRDefault="00CA33BD">
      <w:pPr>
        <w:pStyle w:val="15"/>
        <w:tabs>
          <w:tab w:val="right" w:leader="dot" w:pos="4448"/>
        </w:tabs>
        <w:rPr>
          <w:noProof/>
        </w:rPr>
      </w:pPr>
      <w:r w:rsidRPr="006C247D">
        <w:rPr>
          <w:b/>
          <w:noProof/>
          <w:color w:val="000000" w:themeColor="text1"/>
        </w:rPr>
        <w:t>База данных</w:t>
      </w:r>
      <w:r>
        <w:rPr>
          <w:noProof/>
        </w:rPr>
        <w:t>, 920</w:t>
      </w:r>
    </w:p>
    <w:p w:rsidR="00CA33BD" w:rsidRDefault="00CA33BD">
      <w:pPr>
        <w:pStyle w:val="15"/>
        <w:tabs>
          <w:tab w:val="right" w:leader="dot" w:pos="4448"/>
        </w:tabs>
        <w:rPr>
          <w:noProof/>
        </w:rPr>
      </w:pPr>
      <w:r w:rsidRPr="006C247D">
        <w:rPr>
          <w:b/>
          <w:noProof/>
          <w:color w:val="000000" w:themeColor="text1"/>
        </w:rPr>
        <w:t>База двухосной [трехосной] тележки</w:t>
      </w:r>
      <w:r>
        <w:rPr>
          <w:noProof/>
        </w:rPr>
        <w:t>, 602</w:t>
      </w:r>
    </w:p>
    <w:p w:rsidR="00CA33BD" w:rsidRDefault="00CA33BD">
      <w:pPr>
        <w:pStyle w:val="15"/>
        <w:tabs>
          <w:tab w:val="right" w:leader="dot" w:pos="4448"/>
        </w:tabs>
        <w:rPr>
          <w:noProof/>
        </w:rPr>
      </w:pPr>
      <w:r w:rsidRPr="006C247D">
        <w:rPr>
          <w:b/>
          <w:noProof/>
          <w:color w:val="000000" w:themeColor="text1"/>
        </w:rPr>
        <w:t>База знаний</w:t>
      </w:r>
      <w:r>
        <w:rPr>
          <w:noProof/>
        </w:rPr>
        <w:t>, 858</w:t>
      </w:r>
    </w:p>
    <w:p w:rsidR="00CA33BD" w:rsidRDefault="00CA33BD">
      <w:pPr>
        <w:pStyle w:val="15"/>
        <w:tabs>
          <w:tab w:val="right" w:leader="dot" w:pos="4448"/>
        </w:tabs>
        <w:rPr>
          <w:noProof/>
        </w:rPr>
      </w:pPr>
      <w:r w:rsidRPr="006C247D">
        <w:rPr>
          <w:b/>
          <w:noProof/>
          <w:color w:val="000000" w:themeColor="text1"/>
        </w:rPr>
        <w:t>База секции вагона</w:t>
      </w:r>
      <w:r>
        <w:rPr>
          <w:noProof/>
        </w:rPr>
        <w:t>, 656</w:t>
      </w:r>
    </w:p>
    <w:p w:rsidR="00CA33BD" w:rsidRDefault="00CA33BD">
      <w:pPr>
        <w:pStyle w:val="15"/>
        <w:tabs>
          <w:tab w:val="right" w:leader="dot" w:pos="4448"/>
        </w:tabs>
        <w:rPr>
          <w:noProof/>
        </w:rPr>
      </w:pPr>
      <w:r w:rsidRPr="006C247D">
        <w:rPr>
          <w:b/>
          <w:noProof/>
          <w:color w:val="000000" w:themeColor="text1"/>
        </w:rPr>
        <w:t>База четырехосной тележки</w:t>
      </w:r>
      <w:r>
        <w:rPr>
          <w:noProof/>
        </w:rPr>
        <w:t>, 602</w:t>
      </w:r>
    </w:p>
    <w:p w:rsidR="00CA33BD" w:rsidRDefault="00CA33BD">
      <w:pPr>
        <w:pStyle w:val="15"/>
        <w:tabs>
          <w:tab w:val="right" w:leader="dot" w:pos="4448"/>
        </w:tabs>
        <w:rPr>
          <w:noProof/>
        </w:rPr>
      </w:pPr>
      <w:r w:rsidRPr="006C247D">
        <w:rPr>
          <w:b/>
          <w:noProof/>
          <w:color w:val="000000" w:themeColor="text1"/>
        </w:rPr>
        <w:t>Базовая конфигурация</w:t>
      </w:r>
      <w:r>
        <w:rPr>
          <w:noProof/>
        </w:rPr>
        <w:t>, 940</w:t>
      </w:r>
    </w:p>
    <w:p w:rsidR="00CA33BD" w:rsidRDefault="00CA33BD">
      <w:pPr>
        <w:pStyle w:val="15"/>
        <w:tabs>
          <w:tab w:val="right" w:leader="dot" w:pos="4448"/>
        </w:tabs>
        <w:rPr>
          <w:noProof/>
        </w:rPr>
      </w:pPr>
      <w:r w:rsidRPr="006C247D">
        <w:rPr>
          <w:b/>
          <w:noProof/>
          <w:color w:val="000000" w:themeColor="text1"/>
        </w:rPr>
        <w:t>Базовая станция (сети [системы] железнодорожной радиосвязи);</w:t>
      </w:r>
      <w:r w:rsidRPr="006C247D">
        <w:rPr>
          <w:noProof/>
          <w:color w:val="000000" w:themeColor="text1"/>
        </w:rPr>
        <w:t xml:space="preserve"> БС</w:t>
      </w:r>
      <w:r>
        <w:rPr>
          <w:noProof/>
        </w:rPr>
        <w:t>, 550</w:t>
      </w:r>
    </w:p>
    <w:p w:rsidR="00CA33BD" w:rsidRDefault="00CA33BD">
      <w:pPr>
        <w:pStyle w:val="15"/>
        <w:tabs>
          <w:tab w:val="right" w:leader="dot" w:pos="4448"/>
        </w:tabs>
        <w:rPr>
          <w:noProof/>
        </w:rPr>
      </w:pPr>
      <w:r w:rsidRPr="006C247D">
        <w:rPr>
          <w:b/>
          <w:noProof/>
          <w:color w:val="000000" w:themeColor="text1"/>
        </w:rPr>
        <w:t>Базовая услуга</w:t>
      </w:r>
      <w:r>
        <w:rPr>
          <w:noProof/>
        </w:rPr>
        <w:t>, 756</w:t>
      </w:r>
    </w:p>
    <w:p w:rsidR="00CA33BD" w:rsidRDefault="00CA33BD">
      <w:pPr>
        <w:pStyle w:val="15"/>
        <w:tabs>
          <w:tab w:val="right" w:leader="dot" w:pos="4448"/>
        </w:tabs>
        <w:rPr>
          <w:noProof/>
        </w:rPr>
      </w:pPr>
      <w:r w:rsidRPr="006C247D">
        <w:rPr>
          <w:b/>
          <w:noProof/>
          <w:color w:val="000000" w:themeColor="text1"/>
        </w:rPr>
        <w:t>Базовое программное обеспечение (устройства железнодорожной автоматики и телемеханики)</w:t>
      </w:r>
      <w:r>
        <w:rPr>
          <w:noProof/>
        </w:rPr>
        <w:t>, 511</w:t>
      </w:r>
    </w:p>
    <w:p w:rsidR="00CA33BD" w:rsidRDefault="00CA33BD">
      <w:pPr>
        <w:pStyle w:val="15"/>
        <w:tabs>
          <w:tab w:val="right" w:leader="dot" w:pos="4448"/>
        </w:tabs>
        <w:rPr>
          <w:noProof/>
        </w:rPr>
      </w:pPr>
      <w:r w:rsidRPr="006C247D">
        <w:rPr>
          <w:b/>
          <w:noProof/>
          <w:color w:val="000000" w:themeColor="text1"/>
        </w:rPr>
        <w:t>Балансодержатель</w:t>
      </w:r>
      <w:r>
        <w:rPr>
          <w:noProof/>
        </w:rPr>
        <w:t>, 331</w:t>
      </w:r>
    </w:p>
    <w:p w:rsidR="00CA33BD" w:rsidRDefault="00CA33BD">
      <w:pPr>
        <w:pStyle w:val="15"/>
        <w:tabs>
          <w:tab w:val="right" w:leader="dot" w:pos="4448"/>
        </w:tabs>
        <w:rPr>
          <w:noProof/>
        </w:rPr>
      </w:pPr>
      <w:r w:rsidRPr="006C247D">
        <w:rPr>
          <w:b/>
          <w:noProof/>
          <w:color w:val="000000" w:themeColor="text1"/>
        </w:rPr>
        <w:t>Балластная призма</w:t>
      </w:r>
      <w:r>
        <w:rPr>
          <w:noProof/>
        </w:rPr>
        <w:t>, 403</w:t>
      </w:r>
    </w:p>
    <w:p w:rsidR="00CA33BD" w:rsidRDefault="00CA33BD">
      <w:pPr>
        <w:pStyle w:val="15"/>
        <w:tabs>
          <w:tab w:val="right" w:leader="dot" w:pos="4448"/>
        </w:tabs>
        <w:rPr>
          <w:noProof/>
        </w:rPr>
      </w:pPr>
      <w:r w:rsidRPr="006C247D">
        <w:rPr>
          <w:b/>
          <w:noProof/>
          <w:color w:val="000000" w:themeColor="text1"/>
        </w:rPr>
        <w:t>Балльная оценка состояния (железнодорожной) контактной подвески</w:t>
      </w:r>
      <w:r>
        <w:rPr>
          <w:noProof/>
        </w:rPr>
        <w:t>, 439</w:t>
      </w:r>
    </w:p>
    <w:p w:rsidR="00CA33BD" w:rsidRDefault="00CA33BD">
      <w:pPr>
        <w:pStyle w:val="15"/>
        <w:tabs>
          <w:tab w:val="right" w:leader="dot" w:pos="4448"/>
        </w:tabs>
        <w:rPr>
          <w:noProof/>
        </w:rPr>
      </w:pPr>
      <w:r w:rsidRPr="006C247D">
        <w:rPr>
          <w:b/>
          <w:noProof/>
          <w:color w:val="000000" w:themeColor="text1"/>
        </w:rPr>
        <w:t>Бандаж</w:t>
      </w:r>
      <w:r>
        <w:rPr>
          <w:noProof/>
        </w:rPr>
        <w:t>, 612</w:t>
      </w:r>
    </w:p>
    <w:p w:rsidR="00CA33BD" w:rsidRDefault="00CA33BD">
      <w:pPr>
        <w:pStyle w:val="15"/>
        <w:tabs>
          <w:tab w:val="right" w:leader="dot" w:pos="4448"/>
        </w:tabs>
        <w:rPr>
          <w:noProof/>
        </w:rPr>
      </w:pPr>
      <w:r w:rsidRPr="006C247D">
        <w:rPr>
          <w:b/>
          <w:noProof/>
          <w:color w:val="000000" w:themeColor="text1"/>
        </w:rPr>
        <w:t>Башмак накаточный</w:t>
      </w:r>
      <w:r>
        <w:rPr>
          <w:noProof/>
        </w:rPr>
        <w:t>, 603</w:t>
      </w:r>
    </w:p>
    <w:p w:rsidR="00CA33BD" w:rsidRDefault="00CA33BD">
      <w:pPr>
        <w:pStyle w:val="15"/>
        <w:tabs>
          <w:tab w:val="right" w:leader="dot" w:pos="4448"/>
        </w:tabs>
        <w:rPr>
          <w:noProof/>
        </w:rPr>
      </w:pPr>
      <w:r w:rsidRPr="006C247D">
        <w:rPr>
          <w:b/>
          <w:noProof/>
        </w:rPr>
        <w:t>Бедствие</w:t>
      </w:r>
      <w:r>
        <w:rPr>
          <w:noProof/>
        </w:rPr>
        <w:t>, 278</w:t>
      </w:r>
    </w:p>
    <w:p w:rsidR="00CA33BD" w:rsidRDefault="00CA33BD">
      <w:pPr>
        <w:pStyle w:val="15"/>
        <w:tabs>
          <w:tab w:val="right" w:leader="dot" w:pos="4448"/>
        </w:tabs>
        <w:rPr>
          <w:noProof/>
        </w:rPr>
      </w:pPr>
      <w:r w:rsidRPr="006C247D">
        <w:rPr>
          <w:b/>
          <w:noProof/>
          <w:color w:val="000000" w:themeColor="text1"/>
        </w:rPr>
        <w:t>Безопасная система железнодорожной автоматики и телемеханики</w:t>
      </w:r>
      <w:r>
        <w:rPr>
          <w:noProof/>
        </w:rPr>
        <w:t>, 506</w:t>
      </w:r>
    </w:p>
    <w:p w:rsidR="00CA33BD" w:rsidRDefault="00CA33BD">
      <w:pPr>
        <w:pStyle w:val="15"/>
        <w:tabs>
          <w:tab w:val="right" w:leader="dot" w:pos="4448"/>
        </w:tabs>
        <w:rPr>
          <w:noProof/>
        </w:rPr>
      </w:pPr>
      <w:r w:rsidRPr="006C247D">
        <w:rPr>
          <w:b/>
          <w:noProof/>
          <w:color w:val="000000" w:themeColor="text1"/>
        </w:rPr>
        <w:t>Безопасное поведение при отказе железнодорожной автоматики и телемеханики</w:t>
      </w:r>
      <w:r>
        <w:rPr>
          <w:noProof/>
        </w:rPr>
        <w:t>, 506</w:t>
      </w:r>
    </w:p>
    <w:p w:rsidR="00CA33BD" w:rsidRDefault="00CA33BD">
      <w:pPr>
        <w:pStyle w:val="15"/>
        <w:tabs>
          <w:tab w:val="right" w:leader="dot" w:pos="4448"/>
        </w:tabs>
        <w:rPr>
          <w:noProof/>
        </w:rPr>
      </w:pPr>
      <w:r w:rsidRPr="006C247D">
        <w:rPr>
          <w:b/>
          <w:noProof/>
          <w:color w:val="000000" w:themeColor="text1"/>
        </w:rPr>
        <w:t>Безопасное реле</w:t>
      </w:r>
      <w:r>
        <w:rPr>
          <w:noProof/>
        </w:rPr>
        <w:t>, 506</w:t>
      </w:r>
    </w:p>
    <w:p w:rsidR="00CA33BD" w:rsidRDefault="00CA33BD">
      <w:pPr>
        <w:pStyle w:val="15"/>
        <w:tabs>
          <w:tab w:val="right" w:leader="dot" w:pos="4448"/>
        </w:tabs>
        <w:rPr>
          <w:noProof/>
        </w:rPr>
      </w:pPr>
      <w:r w:rsidRPr="006C247D">
        <w:rPr>
          <w:b/>
          <w:noProof/>
        </w:rPr>
        <w:t>Безопасность высокоскоростного железнодорожного транспорта</w:t>
      </w:r>
      <w:r>
        <w:rPr>
          <w:noProof/>
        </w:rPr>
        <w:t>, 248</w:t>
      </w:r>
    </w:p>
    <w:p w:rsidR="00CA33BD" w:rsidRDefault="00CA33BD">
      <w:pPr>
        <w:pStyle w:val="15"/>
        <w:tabs>
          <w:tab w:val="right" w:leader="dot" w:pos="4448"/>
        </w:tabs>
        <w:rPr>
          <w:noProof/>
        </w:rPr>
      </w:pPr>
      <w:r w:rsidRPr="006C247D">
        <w:rPr>
          <w:b/>
          <w:noProof/>
        </w:rPr>
        <w:t>Безопасность движения поездов</w:t>
      </w:r>
      <w:r>
        <w:rPr>
          <w:noProof/>
        </w:rPr>
        <w:t>, 249</w:t>
      </w:r>
    </w:p>
    <w:p w:rsidR="00CA33BD" w:rsidRDefault="00CA33BD">
      <w:pPr>
        <w:pStyle w:val="15"/>
        <w:tabs>
          <w:tab w:val="right" w:leader="dot" w:pos="4448"/>
        </w:tabs>
        <w:rPr>
          <w:noProof/>
        </w:rPr>
      </w:pPr>
      <w:r w:rsidRPr="006C247D">
        <w:rPr>
          <w:b/>
          <w:noProof/>
        </w:rPr>
        <w:t>Безопасность железнодорожного подвижного состава</w:t>
      </w:r>
      <w:r>
        <w:rPr>
          <w:noProof/>
        </w:rPr>
        <w:t>, 249</w:t>
      </w:r>
    </w:p>
    <w:p w:rsidR="00CA33BD" w:rsidRDefault="00CA33BD">
      <w:pPr>
        <w:pStyle w:val="15"/>
        <w:tabs>
          <w:tab w:val="right" w:leader="dot" w:pos="4448"/>
        </w:tabs>
        <w:rPr>
          <w:noProof/>
        </w:rPr>
      </w:pPr>
      <w:r w:rsidRPr="006C247D">
        <w:rPr>
          <w:b/>
          <w:noProof/>
          <w:color w:val="000000" w:themeColor="text1"/>
        </w:rPr>
        <w:t>Безопасность железнодорожной автоматики и телемеханики</w:t>
      </w:r>
      <w:r>
        <w:rPr>
          <w:noProof/>
        </w:rPr>
        <w:t>, 506</w:t>
      </w:r>
    </w:p>
    <w:p w:rsidR="00CA33BD" w:rsidRDefault="00CA33BD">
      <w:pPr>
        <w:pStyle w:val="15"/>
        <w:tabs>
          <w:tab w:val="right" w:leader="dot" w:pos="4448"/>
        </w:tabs>
        <w:rPr>
          <w:noProof/>
        </w:rPr>
      </w:pPr>
      <w:r w:rsidRPr="006C247D">
        <w:rPr>
          <w:b/>
          <w:noProof/>
          <w:color w:val="000000" w:themeColor="text1"/>
        </w:rPr>
        <w:t>Безопасность информации [данных]</w:t>
      </w:r>
      <w:r>
        <w:rPr>
          <w:noProof/>
        </w:rPr>
        <w:t>, 876</w:t>
      </w:r>
    </w:p>
    <w:p w:rsidR="00CA33BD" w:rsidRDefault="00CA33BD">
      <w:pPr>
        <w:pStyle w:val="15"/>
        <w:tabs>
          <w:tab w:val="right" w:leader="dot" w:pos="4448"/>
        </w:tabs>
        <w:rPr>
          <w:noProof/>
        </w:rPr>
      </w:pPr>
      <w:r w:rsidRPr="006C247D">
        <w:rPr>
          <w:b/>
          <w:noProof/>
        </w:rPr>
        <w:t>Безопасность инфраструктуры железнодорожного транспорта</w:t>
      </w:r>
      <w:r>
        <w:rPr>
          <w:noProof/>
        </w:rPr>
        <w:t>, 249</w:t>
      </w:r>
    </w:p>
    <w:p w:rsidR="00CA33BD" w:rsidRDefault="00CA33BD">
      <w:pPr>
        <w:pStyle w:val="15"/>
        <w:tabs>
          <w:tab w:val="right" w:leader="dot" w:pos="4448"/>
        </w:tabs>
        <w:rPr>
          <w:noProof/>
        </w:rPr>
      </w:pPr>
      <w:r w:rsidRPr="006C247D">
        <w:rPr>
          <w:b/>
          <w:noProof/>
          <w:color w:val="000000" w:themeColor="text1"/>
        </w:rPr>
        <w:t>Безопасность критической информационной инфраструктуры</w:t>
      </w:r>
      <w:r>
        <w:rPr>
          <w:noProof/>
        </w:rPr>
        <w:t>, 880</w:t>
      </w:r>
    </w:p>
    <w:p w:rsidR="00CA33BD" w:rsidRDefault="00CA33BD">
      <w:pPr>
        <w:pStyle w:val="15"/>
        <w:tabs>
          <w:tab w:val="right" w:leader="dot" w:pos="4448"/>
        </w:tabs>
        <w:rPr>
          <w:noProof/>
        </w:rPr>
      </w:pPr>
      <w:r w:rsidRPr="006C247D">
        <w:rPr>
          <w:b/>
          <w:noProof/>
        </w:rPr>
        <w:t>Безопасность на транспорте</w:t>
      </w:r>
      <w:r>
        <w:rPr>
          <w:noProof/>
        </w:rPr>
        <w:t>, 46</w:t>
      </w:r>
    </w:p>
    <w:p w:rsidR="00CA33BD" w:rsidRDefault="00CA33BD">
      <w:pPr>
        <w:pStyle w:val="15"/>
        <w:tabs>
          <w:tab w:val="right" w:leader="dot" w:pos="4448"/>
        </w:tabs>
        <w:rPr>
          <w:noProof/>
        </w:rPr>
      </w:pPr>
      <w:r w:rsidRPr="006C247D">
        <w:rPr>
          <w:b/>
          <w:noProof/>
          <w:color w:val="000000" w:themeColor="text1"/>
        </w:rPr>
        <w:t>Безопасность пассажира</w:t>
      </w:r>
      <w:r>
        <w:rPr>
          <w:noProof/>
        </w:rPr>
        <w:t>, 770</w:t>
      </w:r>
    </w:p>
    <w:p w:rsidR="00CA33BD" w:rsidRDefault="00CA33BD">
      <w:pPr>
        <w:pStyle w:val="15"/>
        <w:tabs>
          <w:tab w:val="right" w:leader="dot" w:pos="4448"/>
        </w:tabs>
        <w:rPr>
          <w:noProof/>
        </w:rPr>
      </w:pPr>
      <w:r w:rsidRPr="006C247D">
        <w:rPr>
          <w:b/>
          <w:noProof/>
          <w:color w:val="000000" w:themeColor="text1"/>
        </w:rPr>
        <w:t>Безопасность продукции</w:t>
      </w:r>
      <w:r>
        <w:rPr>
          <w:noProof/>
        </w:rPr>
        <w:t>, 372</w:t>
      </w:r>
    </w:p>
    <w:p w:rsidR="00CA33BD" w:rsidRDefault="00CA33BD">
      <w:pPr>
        <w:pStyle w:val="15"/>
        <w:tabs>
          <w:tab w:val="right" w:leader="dot" w:pos="4448"/>
        </w:tabs>
        <w:rPr>
          <w:noProof/>
        </w:rPr>
      </w:pPr>
      <w:r w:rsidRPr="006C247D">
        <w:rPr>
          <w:b/>
          <w:noProof/>
        </w:rPr>
        <w:t>Безопасность продукции и связанных с ней процессов производства, эксплуатации, хранения, перевозки, реализации и утилизации</w:t>
      </w:r>
      <w:r>
        <w:rPr>
          <w:noProof/>
        </w:rPr>
        <w:t>, 243</w:t>
      </w:r>
    </w:p>
    <w:p w:rsidR="00CA33BD" w:rsidRDefault="00CA33BD">
      <w:pPr>
        <w:pStyle w:val="15"/>
        <w:tabs>
          <w:tab w:val="right" w:leader="dot" w:pos="4448"/>
        </w:tabs>
        <w:rPr>
          <w:noProof/>
        </w:rPr>
      </w:pPr>
      <w:r w:rsidRPr="006C247D">
        <w:rPr>
          <w:b/>
          <w:noProof/>
          <w:color w:val="000000" w:themeColor="text1"/>
        </w:rPr>
        <w:t>Безопасность услуги [работы, товара]</w:t>
      </w:r>
      <w:r>
        <w:rPr>
          <w:noProof/>
        </w:rPr>
        <w:t>, 770</w:t>
      </w:r>
    </w:p>
    <w:p w:rsidR="00CA33BD" w:rsidRDefault="00CA33BD">
      <w:pPr>
        <w:pStyle w:val="15"/>
        <w:tabs>
          <w:tab w:val="right" w:leader="dot" w:pos="4448"/>
        </w:tabs>
        <w:rPr>
          <w:noProof/>
        </w:rPr>
      </w:pPr>
      <w:r w:rsidRPr="006C247D">
        <w:rPr>
          <w:b/>
          <w:noProof/>
          <w:color w:val="000000" w:themeColor="text1"/>
        </w:rPr>
        <w:t xml:space="preserve">Безопасность эксплуатации здания </w:t>
      </w:r>
      <w:r w:rsidRPr="006C247D">
        <w:rPr>
          <w:b/>
          <w:noProof/>
          <w:color w:val="000000" w:themeColor="text1"/>
          <w:lang w:val="en-US"/>
        </w:rPr>
        <w:t>[</w:t>
      </w:r>
      <w:r w:rsidRPr="006C247D">
        <w:rPr>
          <w:b/>
          <w:noProof/>
          <w:color w:val="000000" w:themeColor="text1"/>
        </w:rPr>
        <w:t>сооружения</w:t>
      </w:r>
      <w:r w:rsidRPr="006C247D">
        <w:rPr>
          <w:b/>
          <w:noProof/>
          <w:color w:val="000000" w:themeColor="text1"/>
          <w:lang w:val="en-US"/>
        </w:rPr>
        <w:t>]</w:t>
      </w:r>
      <w:r>
        <w:rPr>
          <w:noProof/>
        </w:rPr>
        <w:t>, 366</w:t>
      </w:r>
    </w:p>
    <w:p w:rsidR="00CA33BD" w:rsidRDefault="00CA33BD">
      <w:pPr>
        <w:pStyle w:val="15"/>
        <w:tabs>
          <w:tab w:val="right" w:leader="dot" w:pos="4448"/>
        </w:tabs>
        <w:rPr>
          <w:noProof/>
        </w:rPr>
      </w:pPr>
      <w:r w:rsidRPr="006C247D">
        <w:rPr>
          <w:b/>
          <w:noProof/>
        </w:rPr>
        <w:t>Безопасные условия труда</w:t>
      </w:r>
      <w:r>
        <w:rPr>
          <w:noProof/>
        </w:rPr>
        <w:t>, 302</w:t>
      </w:r>
    </w:p>
    <w:p w:rsidR="00CA33BD" w:rsidRDefault="00CA33BD">
      <w:pPr>
        <w:pStyle w:val="15"/>
        <w:tabs>
          <w:tab w:val="right" w:leader="dot" w:pos="4448"/>
        </w:tabs>
        <w:rPr>
          <w:noProof/>
        </w:rPr>
      </w:pPr>
      <w:r w:rsidRPr="006C247D">
        <w:rPr>
          <w:b/>
          <w:noProof/>
          <w:color w:val="000000" w:themeColor="text1"/>
        </w:rPr>
        <w:t>Безопасный интерфейс с объектами железнодорожной автоматики и телемеханики</w:t>
      </w:r>
      <w:r>
        <w:rPr>
          <w:noProof/>
        </w:rPr>
        <w:t>, 507</w:t>
      </w:r>
    </w:p>
    <w:p w:rsidR="00CA33BD" w:rsidRDefault="00CA33BD">
      <w:pPr>
        <w:pStyle w:val="15"/>
        <w:tabs>
          <w:tab w:val="right" w:leader="dot" w:pos="4448"/>
        </w:tabs>
        <w:rPr>
          <w:noProof/>
        </w:rPr>
      </w:pPr>
      <w:r w:rsidRPr="006C247D">
        <w:rPr>
          <w:b/>
          <w:noProof/>
          <w:color w:val="000000" w:themeColor="text1"/>
        </w:rPr>
        <w:t>Безотказность (железнодорожной техники)</w:t>
      </w:r>
      <w:r>
        <w:rPr>
          <w:noProof/>
        </w:rPr>
        <w:t>, 783</w:t>
      </w:r>
    </w:p>
    <w:p w:rsidR="00CA33BD" w:rsidRDefault="00CA33BD">
      <w:pPr>
        <w:pStyle w:val="15"/>
        <w:tabs>
          <w:tab w:val="right" w:leader="dot" w:pos="4448"/>
        </w:tabs>
        <w:rPr>
          <w:noProof/>
        </w:rPr>
      </w:pPr>
      <w:r w:rsidRPr="006C247D">
        <w:rPr>
          <w:b/>
          <w:noProof/>
          <w:color w:val="000000" w:themeColor="text1"/>
        </w:rPr>
        <w:t>Безотказность (сети [системы, сооружения, средства] железнодорожной электросвязи)</w:t>
      </w:r>
      <w:r>
        <w:rPr>
          <w:noProof/>
        </w:rPr>
        <w:t>, 569</w:t>
      </w:r>
    </w:p>
    <w:p w:rsidR="00CA33BD" w:rsidRDefault="00CA33BD">
      <w:pPr>
        <w:pStyle w:val="15"/>
        <w:tabs>
          <w:tab w:val="right" w:leader="dot" w:pos="4448"/>
        </w:tabs>
        <w:rPr>
          <w:noProof/>
        </w:rPr>
      </w:pPr>
      <w:r w:rsidRPr="006C247D">
        <w:rPr>
          <w:b/>
          <w:noProof/>
          <w:color w:val="000000" w:themeColor="text1"/>
        </w:rPr>
        <w:t>Бенчмаркинг</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управление процессами</w:t>
      </w:r>
      <w:r w:rsidRPr="006C247D">
        <w:rPr>
          <w:noProof/>
          <w:color w:val="000000" w:themeColor="text1"/>
          <w:lang w:val="en-US"/>
        </w:rPr>
        <w:t>&gt;</w:t>
      </w:r>
      <w:r>
        <w:rPr>
          <w:noProof/>
        </w:rPr>
        <w:t>, 920</w:t>
      </w:r>
    </w:p>
    <w:p w:rsidR="00CA33BD" w:rsidRDefault="00CA33BD">
      <w:pPr>
        <w:pStyle w:val="15"/>
        <w:tabs>
          <w:tab w:val="right" w:leader="dot" w:pos="4448"/>
        </w:tabs>
        <w:rPr>
          <w:noProof/>
        </w:rPr>
      </w:pPr>
      <w:r w:rsidRPr="006C247D">
        <w:rPr>
          <w:b/>
          <w:noProof/>
          <w:color w:val="000000" w:themeColor="text1"/>
        </w:rPr>
        <w:t>Бесперебойное питание (аппаратуры железнодорожной электросвязи)</w:t>
      </w:r>
      <w:r>
        <w:rPr>
          <w:noProof/>
        </w:rPr>
        <w:t>, 555</w:t>
      </w:r>
    </w:p>
    <w:p w:rsidR="00CA33BD" w:rsidRDefault="00CA33BD">
      <w:pPr>
        <w:pStyle w:val="15"/>
        <w:tabs>
          <w:tab w:val="right" w:leader="dot" w:pos="4448"/>
        </w:tabs>
        <w:rPr>
          <w:noProof/>
        </w:rPr>
      </w:pPr>
      <w:r w:rsidRPr="006C247D">
        <w:rPr>
          <w:b/>
          <w:noProof/>
          <w:color w:val="000000" w:themeColor="text1"/>
        </w:rPr>
        <w:t>Бесперебойное электроснабжение узлов железнодорожной связи [необслуживаемых регенерационных [усилительных] пунктов]</w:t>
      </w:r>
      <w:r>
        <w:rPr>
          <w:noProof/>
        </w:rPr>
        <w:t>, 553</w:t>
      </w:r>
    </w:p>
    <w:p w:rsidR="00CA33BD" w:rsidRDefault="00CA33BD">
      <w:pPr>
        <w:pStyle w:val="15"/>
        <w:tabs>
          <w:tab w:val="right" w:leader="dot" w:pos="4448"/>
        </w:tabs>
        <w:rPr>
          <w:noProof/>
        </w:rPr>
      </w:pPr>
      <w:r w:rsidRPr="006C247D">
        <w:rPr>
          <w:b/>
          <w:noProof/>
          <w:color w:val="000000" w:themeColor="text1"/>
        </w:rPr>
        <w:t>Беспилотные летательные аппараты</w:t>
      </w:r>
      <w:r>
        <w:rPr>
          <w:noProof/>
        </w:rPr>
        <w:t>, 852</w:t>
      </w:r>
    </w:p>
    <w:p w:rsidR="00CA33BD" w:rsidRDefault="00CA33BD">
      <w:pPr>
        <w:pStyle w:val="15"/>
        <w:tabs>
          <w:tab w:val="right" w:leader="dot" w:pos="4448"/>
        </w:tabs>
        <w:rPr>
          <w:noProof/>
        </w:rPr>
      </w:pPr>
      <w:r w:rsidRPr="006C247D">
        <w:rPr>
          <w:b/>
          <w:noProof/>
          <w:color w:val="000000" w:themeColor="text1"/>
        </w:rPr>
        <w:t>Бесстыковой железнодорожный путь</w:t>
      </w:r>
      <w:r>
        <w:rPr>
          <w:noProof/>
        </w:rPr>
        <w:t>, 394</w:t>
      </w:r>
    </w:p>
    <w:p w:rsidR="00CA33BD" w:rsidRDefault="00CA33BD">
      <w:pPr>
        <w:pStyle w:val="15"/>
        <w:tabs>
          <w:tab w:val="right" w:leader="dot" w:pos="4448"/>
        </w:tabs>
        <w:rPr>
          <w:noProof/>
        </w:rPr>
      </w:pPr>
      <w:r w:rsidRPr="006C247D">
        <w:rPr>
          <w:b/>
          <w:noProof/>
          <w:color w:val="000000" w:themeColor="text1"/>
        </w:rPr>
        <w:t>Бизнес-архитектура</w:t>
      </w:r>
      <w:r>
        <w:rPr>
          <w:noProof/>
        </w:rPr>
        <w:t>, 895</w:t>
      </w:r>
    </w:p>
    <w:p w:rsidR="00CA33BD" w:rsidRDefault="00CA33BD">
      <w:pPr>
        <w:pStyle w:val="15"/>
        <w:tabs>
          <w:tab w:val="right" w:leader="dot" w:pos="4448"/>
        </w:tabs>
        <w:rPr>
          <w:noProof/>
        </w:rPr>
      </w:pPr>
      <w:r w:rsidRPr="006C247D">
        <w:rPr>
          <w:b/>
          <w:noProof/>
          <w:color w:val="000000" w:themeColor="text1"/>
        </w:rPr>
        <w:t>Бизнес-заказчик</w:t>
      </w:r>
      <w:r>
        <w:rPr>
          <w:noProof/>
        </w:rPr>
        <w:t>, 332</w:t>
      </w:r>
    </w:p>
    <w:p w:rsidR="00CA33BD" w:rsidRDefault="00CA33BD">
      <w:pPr>
        <w:pStyle w:val="15"/>
        <w:tabs>
          <w:tab w:val="right" w:leader="dot" w:pos="4448"/>
        </w:tabs>
        <w:rPr>
          <w:noProof/>
        </w:rPr>
      </w:pPr>
      <w:r w:rsidRPr="006C247D">
        <w:rPr>
          <w:b/>
          <w:noProof/>
          <w:color w:val="000000" w:themeColor="text1"/>
        </w:rPr>
        <w:t>Бизнес-инициатива</w:t>
      </w:r>
      <w:r>
        <w:rPr>
          <w:noProof/>
        </w:rPr>
        <w:t>, 333</w:t>
      </w:r>
    </w:p>
    <w:p w:rsidR="00CA33BD" w:rsidRDefault="00CA33BD">
      <w:pPr>
        <w:pStyle w:val="15"/>
        <w:tabs>
          <w:tab w:val="right" w:leader="dot" w:pos="4448"/>
        </w:tabs>
        <w:rPr>
          <w:noProof/>
        </w:rPr>
      </w:pPr>
      <w:r w:rsidRPr="006C247D">
        <w:rPr>
          <w:b/>
          <w:noProof/>
        </w:rPr>
        <w:t>Бизнес-инкубатор</w:t>
      </w:r>
      <w:r>
        <w:rPr>
          <w:noProof/>
        </w:rPr>
        <w:t>, 157</w:t>
      </w:r>
    </w:p>
    <w:p w:rsidR="00CA33BD" w:rsidRDefault="00CA33BD">
      <w:pPr>
        <w:pStyle w:val="15"/>
        <w:tabs>
          <w:tab w:val="right" w:leader="dot" w:pos="4448"/>
        </w:tabs>
        <w:rPr>
          <w:noProof/>
        </w:rPr>
      </w:pPr>
      <w:r w:rsidRPr="006C247D">
        <w:rPr>
          <w:b/>
          <w:noProof/>
          <w:color w:val="000000" w:themeColor="text1"/>
        </w:rPr>
        <w:t>Бизнес-информация</w:t>
      </w:r>
      <w:r>
        <w:rPr>
          <w:noProof/>
        </w:rPr>
        <w:t>, 896</w:t>
      </w:r>
    </w:p>
    <w:p w:rsidR="00CA33BD" w:rsidRDefault="00CA33BD">
      <w:pPr>
        <w:pStyle w:val="15"/>
        <w:tabs>
          <w:tab w:val="right" w:leader="dot" w:pos="4448"/>
        </w:tabs>
        <w:rPr>
          <w:noProof/>
        </w:rPr>
      </w:pPr>
      <w:r w:rsidRPr="006C247D">
        <w:rPr>
          <w:b/>
          <w:noProof/>
          <w:color w:val="000000" w:themeColor="text1"/>
        </w:rPr>
        <w:t>Бизнес-модель</w:t>
      </w:r>
      <w:r>
        <w:rPr>
          <w:noProof/>
        </w:rPr>
        <w:t>, 827</w:t>
      </w:r>
    </w:p>
    <w:p w:rsidR="00CA33BD" w:rsidRDefault="00CA33BD">
      <w:pPr>
        <w:pStyle w:val="15"/>
        <w:tabs>
          <w:tab w:val="right" w:leader="dot" w:pos="4448"/>
        </w:tabs>
        <w:rPr>
          <w:noProof/>
        </w:rPr>
      </w:pPr>
      <w:r w:rsidRPr="006C247D">
        <w:rPr>
          <w:b/>
          <w:noProof/>
        </w:rPr>
        <w:t>Бизнес-стратегия</w:t>
      </w:r>
      <w:r>
        <w:rPr>
          <w:noProof/>
        </w:rPr>
        <w:t>, 128</w:t>
      </w:r>
    </w:p>
    <w:p w:rsidR="00CA33BD" w:rsidRDefault="00CA33BD">
      <w:pPr>
        <w:pStyle w:val="15"/>
        <w:tabs>
          <w:tab w:val="right" w:leader="dot" w:pos="4448"/>
        </w:tabs>
        <w:rPr>
          <w:noProof/>
        </w:rPr>
      </w:pPr>
      <w:r w:rsidRPr="006C247D">
        <w:rPr>
          <w:b/>
          <w:noProof/>
          <w:color w:val="000000" w:themeColor="text1"/>
        </w:rPr>
        <w:t>Бизнес-эксперт</w:t>
      </w:r>
      <w:r>
        <w:rPr>
          <w:noProof/>
        </w:rPr>
        <w:t>, 830</w:t>
      </w:r>
    </w:p>
    <w:p w:rsidR="00CA33BD" w:rsidRDefault="00CA33BD">
      <w:pPr>
        <w:pStyle w:val="15"/>
        <w:tabs>
          <w:tab w:val="right" w:leader="dot" w:pos="4448"/>
        </w:tabs>
        <w:rPr>
          <w:noProof/>
        </w:rPr>
      </w:pPr>
      <w:r w:rsidRPr="006C247D">
        <w:rPr>
          <w:b/>
          <w:noProof/>
          <w:color w:val="000000" w:themeColor="text1"/>
        </w:rPr>
        <w:t>Билет</w:t>
      </w:r>
      <w:r>
        <w:rPr>
          <w:noProof/>
        </w:rPr>
        <w:t>, 761</w:t>
      </w:r>
    </w:p>
    <w:p w:rsidR="00CA33BD" w:rsidRDefault="00CA33BD">
      <w:pPr>
        <w:pStyle w:val="15"/>
        <w:tabs>
          <w:tab w:val="right" w:leader="dot" w:pos="4448"/>
        </w:tabs>
        <w:rPr>
          <w:noProof/>
        </w:rPr>
      </w:pPr>
      <w:r w:rsidRPr="006C247D">
        <w:rPr>
          <w:b/>
          <w:noProof/>
          <w:color w:val="000000" w:themeColor="text1"/>
        </w:rPr>
        <w:t>Билетная касса</w:t>
      </w:r>
      <w:r>
        <w:rPr>
          <w:noProof/>
        </w:rPr>
        <w:t>, 580</w:t>
      </w:r>
    </w:p>
    <w:p w:rsidR="00CA33BD" w:rsidRDefault="00CA33BD">
      <w:pPr>
        <w:pStyle w:val="15"/>
        <w:tabs>
          <w:tab w:val="right" w:leader="dot" w:pos="4448"/>
        </w:tabs>
        <w:rPr>
          <w:noProof/>
        </w:rPr>
      </w:pPr>
      <w:r w:rsidRPr="006C247D">
        <w:rPr>
          <w:b/>
          <w:noProof/>
          <w:color w:val="000000" w:themeColor="text1"/>
        </w:rPr>
        <w:lastRenderedPageBreak/>
        <w:t>Биологические испытания</w:t>
      </w:r>
      <w:r>
        <w:rPr>
          <w:noProof/>
        </w:rPr>
        <w:t>, 958</w:t>
      </w:r>
    </w:p>
    <w:p w:rsidR="00CA33BD" w:rsidRDefault="00CA33BD">
      <w:pPr>
        <w:pStyle w:val="15"/>
        <w:tabs>
          <w:tab w:val="right" w:leader="dot" w:pos="4448"/>
        </w:tabs>
        <w:rPr>
          <w:noProof/>
        </w:rPr>
      </w:pPr>
      <w:r w:rsidRPr="006C247D">
        <w:rPr>
          <w:b/>
          <w:noProof/>
          <w:color w:val="000000" w:themeColor="text1"/>
        </w:rPr>
        <w:t>Благоустройство территории</w:t>
      </w:r>
      <w:r>
        <w:rPr>
          <w:noProof/>
        </w:rPr>
        <w:t>, 345</w:t>
      </w:r>
    </w:p>
    <w:p w:rsidR="00CA33BD" w:rsidRDefault="00CA33BD">
      <w:pPr>
        <w:pStyle w:val="15"/>
        <w:tabs>
          <w:tab w:val="right" w:leader="dot" w:pos="4448"/>
        </w:tabs>
        <w:rPr>
          <w:noProof/>
        </w:rPr>
      </w:pPr>
      <w:r w:rsidRPr="006C247D">
        <w:rPr>
          <w:b/>
          <w:noProof/>
          <w:color w:val="000000" w:themeColor="text1"/>
        </w:rPr>
        <w:t>Безопасный локомотивный объединенный комплекс</w:t>
      </w:r>
      <w:r>
        <w:rPr>
          <w:noProof/>
        </w:rPr>
        <w:t>, 618</w:t>
      </w:r>
    </w:p>
    <w:p w:rsidR="00CA33BD" w:rsidRDefault="00CA33BD">
      <w:pPr>
        <w:pStyle w:val="15"/>
        <w:tabs>
          <w:tab w:val="right" w:leader="dot" w:pos="4448"/>
        </w:tabs>
        <w:rPr>
          <w:noProof/>
        </w:rPr>
      </w:pPr>
      <w:r w:rsidRPr="006C247D">
        <w:rPr>
          <w:b/>
          <w:noProof/>
          <w:color w:val="000000" w:themeColor="text1"/>
        </w:rPr>
        <w:t>Блок объектов инвестиций</w:t>
      </w:r>
      <w:r>
        <w:rPr>
          <w:noProof/>
        </w:rPr>
        <w:t>, 332</w:t>
      </w:r>
    </w:p>
    <w:p w:rsidR="00CA33BD" w:rsidRDefault="00CA33BD">
      <w:pPr>
        <w:pStyle w:val="15"/>
        <w:tabs>
          <w:tab w:val="right" w:leader="dot" w:pos="4448"/>
        </w:tabs>
        <w:rPr>
          <w:noProof/>
        </w:rPr>
      </w:pPr>
      <w:r w:rsidRPr="006C247D">
        <w:rPr>
          <w:b/>
          <w:noProof/>
          <w:color w:val="000000" w:themeColor="text1"/>
        </w:rPr>
        <w:t>Блок функциональный (железнодорожного электроснабжения)</w:t>
      </w:r>
      <w:r>
        <w:rPr>
          <w:noProof/>
        </w:rPr>
        <w:t>, 467</w:t>
      </w:r>
    </w:p>
    <w:p w:rsidR="00CA33BD" w:rsidRDefault="00CA33BD">
      <w:pPr>
        <w:pStyle w:val="15"/>
        <w:tabs>
          <w:tab w:val="right" w:leader="dot" w:pos="4448"/>
        </w:tabs>
        <w:rPr>
          <w:noProof/>
        </w:rPr>
      </w:pPr>
      <w:r w:rsidRPr="006C247D">
        <w:rPr>
          <w:b/>
          <w:noProof/>
          <w:color w:val="000000" w:themeColor="text1"/>
        </w:rPr>
        <w:t>Блокирование пути перегона</w:t>
      </w:r>
      <w:r>
        <w:rPr>
          <w:noProof/>
        </w:rPr>
        <w:t>, 504</w:t>
      </w:r>
    </w:p>
    <w:p w:rsidR="00CA33BD" w:rsidRDefault="00CA33BD">
      <w:pPr>
        <w:pStyle w:val="15"/>
        <w:tabs>
          <w:tab w:val="right" w:leader="dot" w:pos="4448"/>
        </w:tabs>
        <w:rPr>
          <w:noProof/>
        </w:rPr>
      </w:pPr>
      <w:r w:rsidRPr="006C247D">
        <w:rPr>
          <w:b/>
          <w:noProof/>
          <w:color w:val="000000" w:themeColor="text1"/>
        </w:rPr>
        <w:t>Безопасный объединенный локомотивный комплекс для ССПС на комбинированном ходу</w:t>
      </w:r>
      <w:r>
        <w:rPr>
          <w:noProof/>
        </w:rPr>
        <w:t>, 618</w:t>
      </w:r>
    </w:p>
    <w:p w:rsidR="00CA33BD" w:rsidRDefault="00CA33BD">
      <w:pPr>
        <w:pStyle w:val="15"/>
        <w:tabs>
          <w:tab w:val="right" w:leader="dot" w:pos="4448"/>
        </w:tabs>
        <w:rPr>
          <w:noProof/>
        </w:rPr>
      </w:pPr>
      <w:r w:rsidRPr="006C247D">
        <w:rPr>
          <w:b/>
          <w:noProof/>
          <w:color w:val="000000" w:themeColor="text1"/>
        </w:rPr>
        <w:t>Безопасный локомотивный объединенный комплекс масштабируемый</w:t>
      </w:r>
      <w:r>
        <w:rPr>
          <w:noProof/>
        </w:rPr>
        <w:t>, 618</w:t>
      </w:r>
    </w:p>
    <w:p w:rsidR="00CA33BD" w:rsidRDefault="00CA33BD">
      <w:pPr>
        <w:pStyle w:val="15"/>
        <w:tabs>
          <w:tab w:val="right" w:leader="dot" w:pos="4448"/>
        </w:tabs>
        <w:rPr>
          <w:noProof/>
        </w:rPr>
      </w:pPr>
      <w:r w:rsidRPr="006C247D">
        <w:rPr>
          <w:b/>
          <w:noProof/>
          <w:color w:val="000000" w:themeColor="text1"/>
        </w:rPr>
        <w:t>Блок-участок</w:t>
      </w:r>
      <w:r>
        <w:rPr>
          <w:noProof/>
        </w:rPr>
        <w:t>, 476</w:t>
      </w:r>
    </w:p>
    <w:p w:rsidR="00CA33BD" w:rsidRDefault="00CA33BD">
      <w:pPr>
        <w:pStyle w:val="15"/>
        <w:tabs>
          <w:tab w:val="right" w:leader="dot" w:pos="4448"/>
        </w:tabs>
        <w:rPr>
          <w:noProof/>
        </w:rPr>
      </w:pPr>
      <w:r w:rsidRPr="006C247D">
        <w:rPr>
          <w:b/>
          <w:noProof/>
          <w:color w:val="000000" w:themeColor="text1"/>
        </w:rPr>
        <w:t>Блуждающий ток (системы тягового железнодорожного электроснабжения)</w:t>
      </w:r>
      <w:r>
        <w:rPr>
          <w:noProof/>
        </w:rPr>
        <w:t>, 428</w:t>
      </w:r>
    </w:p>
    <w:p w:rsidR="00CA33BD" w:rsidRDefault="00CA33BD">
      <w:pPr>
        <w:pStyle w:val="15"/>
        <w:tabs>
          <w:tab w:val="right" w:leader="dot" w:pos="4448"/>
        </w:tabs>
        <w:rPr>
          <w:noProof/>
        </w:rPr>
      </w:pPr>
      <w:r w:rsidRPr="006C247D">
        <w:rPr>
          <w:b/>
          <w:noProof/>
          <w:color w:val="000000" w:themeColor="text1"/>
        </w:rPr>
        <w:t>Бортовой гребнесмазыватель</w:t>
      </w:r>
      <w:r>
        <w:rPr>
          <w:noProof/>
        </w:rPr>
        <w:t>, 813</w:t>
      </w:r>
    </w:p>
    <w:p w:rsidR="00CA33BD" w:rsidRDefault="00CA33BD">
      <w:pPr>
        <w:pStyle w:val="15"/>
        <w:tabs>
          <w:tab w:val="right" w:leader="dot" w:pos="4448"/>
        </w:tabs>
        <w:rPr>
          <w:noProof/>
        </w:rPr>
      </w:pPr>
      <w:r w:rsidRPr="006C247D">
        <w:rPr>
          <w:b/>
          <w:noProof/>
          <w:color w:val="000000" w:themeColor="text1"/>
        </w:rPr>
        <w:t>Бережливое производство</w:t>
      </w:r>
      <w:r>
        <w:rPr>
          <w:noProof/>
        </w:rPr>
        <w:t>, 894</w:t>
      </w:r>
    </w:p>
    <w:p w:rsidR="00CA33BD" w:rsidRDefault="00CA33BD">
      <w:pPr>
        <w:pStyle w:val="15"/>
        <w:tabs>
          <w:tab w:val="right" w:leader="dot" w:pos="4448"/>
        </w:tabs>
        <w:rPr>
          <w:noProof/>
        </w:rPr>
      </w:pPr>
      <w:r w:rsidRPr="006C247D">
        <w:rPr>
          <w:b/>
          <w:noProof/>
          <w:color w:val="000000" w:themeColor="text1"/>
        </w:rPr>
        <w:t>Бригада специального железнодорожного подвижного состава</w:t>
      </w:r>
      <w:r>
        <w:rPr>
          <w:noProof/>
        </w:rPr>
        <w:t>, 658</w:t>
      </w:r>
    </w:p>
    <w:p w:rsidR="00CA33BD" w:rsidRDefault="00CA33BD">
      <w:pPr>
        <w:pStyle w:val="15"/>
        <w:tabs>
          <w:tab w:val="right" w:leader="dot" w:pos="4448"/>
        </w:tabs>
        <w:rPr>
          <w:noProof/>
        </w:rPr>
      </w:pPr>
      <w:r w:rsidRPr="006C247D">
        <w:rPr>
          <w:b/>
          <w:noProof/>
          <w:color w:val="000000" w:themeColor="text1"/>
        </w:rPr>
        <w:t>Бровка земляного полотна</w:t>
      </w:r>
      <w:r>
        <w:rPr>
          <w:noProof/>
        </w:rPr>
        <w:t>, 414</w:t>
      </w:r>
    </w:p>
    <w:p w:rsidR="00CA33BD" w:rsidRDefault="00CA33BD">
      <w:pPr>
        <w:pStyle w:val="15"/>
        <w:tabs>
          <w:tab w:val="right" w:leader="dot" w:pos="4448"/>
        </w:tabs>
        <w:rPr>
          <w:noProof/>
        </w:rPr>
      </w:pPr>
      <w:r w:rsidRPr="006C247D">
        <w:rPr>
          <w:b/>
          <w:noProof/>
          <w:color w:val="000000" w:themeColor="text1"/>
        </w:rPr>
        <w:t>Букса</w:t>
      </w:r>
      <w:r>
        <w:rPr>
          <w:noProof/>
        </w:rPr>
        <w:t>, 656</w:t>
      </w:r>
    </w:p>
    <w:p w:rsidR="00CA33BD" w:rsidRDefault="00CA33BD">
      <w:pPr>
        <w:pStyle w:val="15"/>
        <w:tabs>
          <w:tab w:val="right" w:leader="dot" w:pos="4448"/>
        </w:tabs>
        <w:rPr>
          <w:noProof/>
        </w:rPr>
      </w:pPr>
      <w:r w:rsidRPr="006C247D">
        <w:rPr>
          <w:b/>
          <w:noProof/>
          <w:color w:val="000000" w:themeColor="text1"/>
        </w:rPr>
        <w:t>Буксовый узел</w:t>
      </w:r>
      <w:r>
        <w:rPr>
          <w:noProof/>
        </w:rPr>
        <w:t>, 646</w:t>
      </w:r>
    </w:p>
    <w:p w:rsidR="00CA33BD" w:rsidRDefault="00CA33BD">
      <w:pPr>
        <w:pStyle w:val="15"/>
        <w:tabs>
          <w:tab w:val="right" w:leader="dot" w:pos="4448"/>
        </w:tabs>
        <w:rPr>
          <w:noProof/>
        </w:rPr>
      </w:pPr>
      <w:r w:rsidRPr="006C247D">
        <w:rPr>
          <w:b/>
          <w:noProof/>
          <w:color w:val="000000" w:themeColor="text1"/>
        </w:rPr>
        <w:t xml:space="preserve">Бустерная секция </w:t>
      </w:r>
      <w:r w:rsidRPr="006C247D">
        <w:rPr>
          <w:noProof/>
          <w:color w:val="000000" w:themeColor="text1"/>
        </w:rPr>
        <w:t>(Нрк. бустер)</w:t>
      </w:r>
      <w:r>
        <w:rPr>
          <w:noProof/>
        </w:rPr>
        <w:t>, 626</w:t>
      </w:r>
    </w:p>
    <w:p w:rsidR="00CA33BD" w:rsidRDefault="00CA33BD">
      <w:pPr>
        <w:pStyle w:val="15"/>
        <w:tabs>
          <w:tab w:val="right" w:leader="dot" w:pos="4448"/>
        </w:tabs>
        <w:rPr>
          <w:noProof/>
        </w:rPr>
      </w:pPr>
      <w:r w:rsidRPr="006C247D">
        <w:rPr>
          <w:b/>
          <w:noProof/>
        </w:rPr>
        <w:t>Быстроразвивающиеся опасные природные явления</w:t>
      </w:r>
      <w:r>
        <w:rPr>
          <w:noProof/>
        </w:rPr>
        <w:t>, 278</w:t>
      </w:r>
    </w:p>
    <w:p w:rsidR="00CA33BD" w:rsidRDefault="00CA33BD">
      <w:pPr>
        <w:pStyle w:val="15"/>
        <w:tabs>
          <w:tab w:val="right" w:leader="dot" w:pos="4448"/>
        </w:tabs>
        <w:rPr>
          <w:noProof/>
        </w:rPr>
      </w:pPr>
      <w:r w:rsidRPr="006C247D">
        <w:rPr>
          <w:b/>
          <w:noProof/>
        </w:rPr>
        <w:t>Бюджет времени локомотива</w:t>
      </w:r>
      <w:r>
        <w:rPr>
          <w:noProof/>
        </w:rPr>
        <w:t>, 117</w:t>
      </w:r>
    </w:p>
    <w:p w:rsidR="00CA33BD" w:rsidRDefault="00CA33BD">
      <w:pPr>
        <w:pStyle w:val="15"/>
        <w:tabs>
          <w:tab w:val="right" w:leader="dot" w:pos="4448"/>
        </w:tabs>
        <w:rPr>
          <w:noProof/>
        </w:rPr>
      </w:pPr>
      <w:r w:rsidRPr="006C247D">
        <w:rPr>
          <w:b/>
          <w:noProof/>
        </w:rPr>
        <w:t>Бюджет неопределенности</w:t>
      </w:r>
      <w:r>
        <w:rPr>
          <w:noProof/>
        </w:rPr>
        <w:t>, 211</w:t>
      </w:r>
    </w:p>
    <w:p w:rsidR="00CA33BD" w:rsidRDefault="00CA33BD">
      <w:pPr>
        <w:pStyle w:val="15"/>
        <w:tabs>
          <w:tab w:val="right" w:leader="dot" w:pos="4448"/>
        </w:tabs>
        <w:rPr>
          <w:noProof/>
        </w:rPr>
      </w:pPr>
      <w:r w:rsidRPr="006C247D">
        <w:rPr>
          <w:b/>
          <w:noProof/>
          <w:color w:val="000000" w:themeColor="text1"/>
        </w:rPr>
        <w:t>Бюджет проекта цифровой трансформации ОАО «РЖД»</w:t>
      </w:r>
      <w:r>
        <w:rPr>
          <w:noProof/>
        </w:rPr>
        <w:t>, 839</w:t>
      </w:r>
    </w:p>
    <w:p w:rsidR="00CA33BD" w:rsidRDefault="00CA33BD">
      <w:pPr>
        <w:pStyle w:val="15"/>
        <w:tabs>
          <w:tab w:val="right" w:leader="dot" w:pos="4448"/>
        </w:tabs>
        <w:rPr>
          <w:noProof/>
        </w:rPr>
      </w:pPr>
      <w:r w:rsidRPr="006C247D">
        <w:rPr>
          <w:b/>
          <w:noProof/>
          <w:color w:val="000000" w:themeColor="text1"/>
        </w:rPr>
        <w:t>Бюджетная эффективность инвестиционного проекта</w:t>
      </w:r>
      <w:r>
        <w:rPr>
          <w:noProof/>
        </w:rPr>
        <w:t>, 330</w:t>
      </w:r>
    </w:p>
    <w:p w:rsidR="00CA33BD" w:rsidRDefault="00CA33BD">
      <w:pPr>
        <w:pStyle w:val="15"/>
        <w:tabs>
          <w:tab w:val="right" w:leader="dot" w:pos="4448"/>
        </w:tabs>
        <w:rPr>
          <w:noProof/>
        </w:rPr>
      </w:pPr>
      <w:r w:rsidRPr="006C247D">
        <w:rPr>
          <w:b/>
          <w:noProof/>
        </w:rPr>
        <w:t>Бюллетень ОСЖД</w:t>
      </w:r>
      <w:r>
        <w:rPr>
          <w:noProof/>
        </w:rPr>
        <w:t>, 56</w:t>
      </w:r>
    </w:p>
    <w:p w:rsidR="00CA33BD" w:rsidRDefault="00CA33BD">
      <w:pPr>
        <w:pStyle w:val="15"/>
        <w:tabs>
          <w:tab w:val="right" w:leader="dot" w:pos="4448"/>
        </w:tabs>
        <w:rPr>
          <w:noProof/>
        </w:rPr>
      </w:pPr>
      <w:r w:rsidRPr="006C247D">
        <w:rPr>
          <w:b/>
          <w:noProof/>
          <w:color w:val="000000" w:themeColor="text1"/>
        </w:rPr>
        <w:t>Вагон – ресторан</w:t>
      </w:r>
      <w:r>
        <w:rPr>
          <w:noProof/>
        </w:rPr>
        <w:t>, 649</w:t>
      </w:r>
    </w:p>
    <w:p w:rsidR="00CA33BD" w:rsidRDefault="00CA33BD">
      <w:pPr>
        <w:pStyle w:val="15"/>
        <w:tabs>
          <w:tab w:val="right" w:leader="dot" w:pos="4448"/>
        </w:tabs>
        <w:rPr>
          <w:noProof/>
        </w:rPr>
      </w:pPr>
      <w:r w:rsidRPr="006C247D">
        <w:rPr>
          <w:b/>
          <w:noProof/>
          <w:color w:val="000000" w:themeColor="text1"/>
        </w:rPr>
        <w:t>Вагон арендованный</w:t>
      </w:r>
      <w:r>
        <w:rPr>
          <w:noProof/>
        </w:rPr>
        <w:t>, 644</w:t>
      </w:r>
    </w:p>
    <w:p w:rsidR="00CA33BD" w:rsidRDefault="00CA33BD">
      <w:pPr>
        <w:pStyle w:val="15"/>
        <w:tabs>
          <w:tab w:val="right" w:leader="dot" w:pos="4448"/>
        </w:tabs>
        <w:rPr>
          <w:noProof/>
        </w:rPr>
      </w:pPr>
      <w:r w:rsidRPr="006C247D">
        <w:rPr>
          <w:b/>
          <w:noProof/>
          <w:color w:val="000000" w:themeColor="text1"/>
        </w:rPr>
        <w:t>Вагон багажный</w:t>
      </w:r>
      <w:r>
        <w:rPr>
          <w:noProof/>
        </w:rPr>
        <w:t>, 649</w:t>
      </w:r>
    </w:p>
    <w:p w:rsidR="00CA33BD" w:rsidRDefault="00CA33BD">
      <w:pPr>
        <w:pStyle w:val="15"/>
        <w:tabs>
          <w:tab w:val="right" w:leader="dot" w:pos="4448"/>
        </w:tabs>
        <w:rPr>
          <w:noProof/>
        </w:rPr>
      </w:pPr>
      <w:r w:rsidRPr="006C247D">
        <w:rPr>
          <w:b/>
          <w:noProof/>
          <w:color w:val="000000" w:themeColor="text1"/>
        </w:rPr>
        <w:t>Вагон бункерный</w:t>
      </w:r>
      <w:r>
        <w:rPr>
          <w:noProof/>
        </w:rPr>
        <w:t>, 654</w:t>
      </w:r>
    </w:p>
    <w:p w:rsidR="00CA33BD" w:rsidRDefault="00CA33BD">
      <w:pPr>
        <w:pStyle w:val="15"/>
        <w:tabs>
          <w:tab w:val="right" w:leader="dot" w:pos="4448"/>
        </w:tabs>
        <w:rPr>
          <w:noProof/>
        </w:rPr>
      </w:pPr>
      <w:r w:rsidRPr="006C247D">
        <w:rPr>
          <w:b/>
          <w:noProof/>
          <w:color w:val="000000" w:themeColor="text1"/>
        </w:rPr>
        <w:t>Вагон для перевозки интермодальной транспортной единицы</w:t>
      </w:r>
      <w:r>
        <w:rPr>
          <w:noProof/>
        </w:rPr>
        <w:t>, 655</w:t>
      </w:r>
    </w:p>
    <w:p w:rsidR="00CA33BD" w:rsidRDefault="00CA33BD">
      <w:pPr>
        <w:pStyle w:val="15"/>
        <w:tabs>
          <w:tab w:val="right" w:leader="dot" w:pos="4448"/>
        </w:tabs>
        <w:rPr>
          <w:noProof/>
        </w:rPr>
      </w:pPr>
      <w:r w:rsidRPr="006C247D">
        <w:rPr>
          <w:b/>
          <w:noProof/>
          <w:color w:val="000000" w:themeColor="text1"/>
        </w:rPr>
        <w:t>Вагон купейный</w:t>
      </w:r>
      <w:r>
        <w:rPr>
          <w:noProof/>
        </w:rPr>
        <w:t>, 648</w:t>
      </w:r>
    </w:p>
    <w:p w:rsidR="00CA33BD" w:rsidRDefault="00CA33BD">
      <w:pPr>
        <w:pStyle w:val="15"/>
        <w:tabs>
          <w:tab w:val="right" w:leader="dot" w:pos="4448"/>
        </w:tabs>
        <w:rPr>
          <w:noProof/>
        </w:rPr>
      </w:pPr>
      <w:r w:rsidRPr="006C247D">
        <w:rPr>
          <w:b/>
          <w:noProof/>
          <w:color w:val="000000" w:themeColor="text1"/>
        </w:rPr>
        <w:t>Вагон пассажирский двухэтажный</w:t>
      </w:r>
      <w:r>
        <w:rPr>
          <w:noProof/>
        </w:rPr>
        <w:t>, 648</w:t>
      </w:r>
    </w:p>
    <w:p w:rsidR="00CA33BD" w:rsidRDefault="00CA33BD">
      <w:pPr>
        <w:pStyle w:val="15"/>
        <w:tabs>
          <w:tab w:val="right" w:leader="dot" w:pos="4448"/>
        </w:tabs>
        <w:rPr>
          <w:noProof/>
        </w:rPr>
      </w:pPr>
      <w:r w:rsidRPr="006C247D">
        <w:rPr>
          <w:b/>
          <w:noProof/>
          <w:color w:val="000000" w:themeColor="text1"/>
        </w:rPr>
        <w:t>Вагон плацкартный</w:t>
      </w:r>
      <w:r>
        <w:rPr>
          <w:noProof/>
        </w:rPr>
        <w:t>, 647</w:t>
      </w:r>
    </w:p>
    <w:p w:rsidR="00CA33BD" w:rsidRDefault="00CA33BD">
      <w:pPr>
        <w:pStyle w:val="15"/>
        <w:tabs>
          <w:tab w:val="right" w:leader="dot" w:pos="4448"/>
        </w:tabs>
        <w:rPr>
          <w:noProof/>
        </w:rPr>
      </w:pPr>
      <w:r w:rsidRPr="006C247D">
        <w:rPr>
          <w:b/>
          <w:noProof/>
          <w:color w:val="000000" w:themeColor="text1"/>
        </w:rPr>
        <w:t>Вагон почтовый</w:t>
      </w:r>
      <w:r>
        <w:rPr>
          <w:noProof/>
        </w:rPr>
        <w:t>, 649</w:t>
      </w:r>
    </w:p>
    <w:p w:rsidR="00CA33BD" w:rsidRDefault="00CA33BD">
      <w:pPr>
        <w:pStyle w:val="15"/>
        <w:tabs>
          <w:tab w:val="right" w:leader="dot" w:pos="4448"/>
        </w:tabs>
        <w:rPr>
          <w:noProof/>
        </w:rPr>
      </w:pPr>
      <w:r w:rsidRPr="006C247D">
        <w:rPr>
          <w:b/>
          <w:noProof/>
          <w:color w:val="000000" w:themeColor="text1"/>
        </w:rPr>
        <w:t>Вагон прочий</w:t>
      </w:r>
      <w:r>
        <w:rPr>
          <w:noProof/>
        </w:rPr>
        <w:t>, 655</w:t>
      </w:r>
    </w:p>
    <w:p w:rsidR="00CA33BD" w:rsidRDefault="00CA33BD">
      <w:pPr>
        <w:pStyle w:val="15"/>
        <w:tabs>
          <w:tab w:val="right" w:leader="dot" w:pos="4448"/>
        </w:tabs>
        <w:rPr>
          <w:noProof/>
        </w:rPr>
      </w:pPr>
      <w:r w:rsidRPr="006C247D">
        <w:rPr>
          <w:b/>
          <w:noProof/>
          <w:color w:val="000000" w:themeColor="text1"/>
        </w:rPr>
        <w:t>Вагон с местами для сидения</w:t>
      </w:r>
      <w:r>
        <w:rPr>
          <w:noProof/>
        </w:rPr>
        <w:t>, 647</w:t>
      </w:r>
    </w:p>
    <w:p w:rsidR="00CA33BD" w:rsidRDefault="00CA33BD">
      <w:pPr>
        <w:pStyle w:val="15"/>
        <w:tabs>
          <w:tab w:val="right" w:leader="dot" w:pos="4448"/>
        </w:tabs>
        <w:rPr>
          <w:noProof/>
        </w:rPr>
      </w:pPr>
      <w:r w:rsidRPr="006C247D">
        <w:rPr>
          <w:b/>
          <w:noProof/>
          <w:color w:val="000000" w:themeColor="text1"/>
        </w:rPr>
        <w:t>Вагон СВ</w:t>
      </w:r>
      <w:r>
        <w:rPr>
          <w:noProof/>
        </w:rPr>
        <w:t>, 647</w:t>
      </w:r>
    </w:p>
    <w:p w:rsidR="00CA33BD" w:rsidRDefault="00CA33BD">
      <w:pPr>
        <w:pStyle w:val="15"/>
        <w:tabs>
          <w:tab w:val="right" w:leader="dot" w:pos="4448"/>
        </w:tabs>
        <w:rPr>
          <w:noProof/>
        </w:rPr>
      </w:pPr>
      <w:r w:rsidRPr="006C247D">
        <w:rPr>
          <w:b/>
          <w:noProof/>
          <w:color w:val="000000" w:themeColor="text1"/>
        </w:rPr>
        <w:t>Вагон совместного пользования (грузовой)</w:t>
      </w:r>
      <w:r>
        <w:rPr>
          <w:noProof/>
        </w:rPr>
        <w:t>, 650</w:t>
      </w:r>
    </w:p>
    <w:p w:rsidR="00CA33BD" w:rsidRDefault="00CA33BD">
      <w:pPr>
        <w:pStyle w:val="15"/>
        <w:tabs>
          <w:tab w:val="right" w:leader="dot" w:pos="4448"/>
        </w:tabs>
        <w:rPr>
          <w:noProof/>
        </w:rPr>
      </w:pPr>
      <w:r w:rsidRPr="006C247D">
        <w:rPr>
          <w:b/>
          <w:noProof/>
          <w:color w:val="000000" w:themeColor="text1"/>
        </w:rPr>
        <w:t>Вагон сочлененного типа</w:t>
      </w:r>
      <w:r>
        <w:rPr>
          <w:noProof/>
        </w:rPr>
        <w:t>, 644</w:t>
      </w:r>
    </w:p>
    <w:p w:rsidR="00CA33BD" w:rsidRDefault="00CA33BD">
      <w:pPr>
        <w:pStyle w:val="15"/>
        <w:tabs>
          <w:tab w:val="right" w:leader="dot" w:pos="4448"/>
        </w:tabs>
        <w:rPr>
          <w:noProof/>
        </w:rPr>
      </w:pPr>
      <w:r w:rsidRPr="006C247D">
        <w:rPr>
          <w:b/>
          <w:noProof/>
          <w:color w:val="000000" w:themeColor="text1"/>
        </w:rPr>
        <w:t>Вагон универсальный</w:t>
      </w:r>
      <w:r>
        <w:rPr>
          <w:noProof/>
        </w:rPr>
        <w:t>, 651</w:t>
      </w:r>
    </w:p>
    <w:p w:rsidR="00CA33BD" w:rsidRDefault="00CA33BD">
      <w:pPr>
        <w:pStyle w:val="15"/>
        <w:tabs>
          <w:tab w:val="right" w:leader="dot" w:pos="4448"/>
        </w:tabs>
        <w:rPr>
          <w:noProof/>
        </w:rPr>
      </w:pPr>
      <w:r w:rsidRPr="006C247D">
        <w:rPr>
          <w:b/>
          <w:noProof/>
          <w:color w:val="000000" w:themeColor="text1"/>
        </w:rPr>
        <w:t xml:space="preserve">Вагон-дефектоскоп </w:t>
      </w:r>
      <w:r w:rsidRPr="006C247D">
        <w:rPr>
          <w:noProof/>
          <w:color w:val="000000" w:themeColor="text1"/>
        </w:rPr>
        <w:t>(Нрк. путеизмеритель)</w:t>
      </w:r>
      <w:r>
        <w:rPr>
          <w:noProof/>
        </w:rPr>
        <w:t>, 648</w:t>
      </w:r>
    </w:p>
    <w:p w:rsidR="00CA33BD" w:rsidRDefault="00CA33BD">
      <w:pPr>
        <w:pStyle w:val="15"/>
        <w:tabs>
          <w:tab w:val="right" w:leader="dot" w:pos="4448"/>
        </w:tabs>
        <w:rPr>
          <w:noProof/>
        </w:rPr>
      </w:pPr>
      <w:r w:rsidRPr="006C247D">
        <w:rPr>
          <w:b/>
          <w:noProof/>
          <w:color w:val="000000" w:themeColor="text1"/>
        </w:rPr>
        <w:t>Вагон-лаборатория</w:t>
      </w:r>
      <w:r>
        <w:rPr>
          <w:noProof/>
        </w:rPr>
        <w:t>, 648</w:t>
      </w:r>
    </w:p>
    <w:p w:rsidR="00CA33BD" w:rsidRDefault="00CA33BD">
      <w:pPr>
        <w:pStyle w:val="15"/>
        <w:tabs>
          <w:tab w:val="right" w:leader="dot" w:pos="4448"/>
        </w:tabs>
        <w:rPr>
          <w:noProof/>
        </w:rPr>
      </w:pPr>
      <w:r w:rsidRPr="006C247D">
        <w:rPr>
          <w:b/>
          <w:noProof/>
          <w:color w:val="000000" w:themeColor="text1"/>
        </w:rPr>
        <w:t>Вагонные весы</w:t>
      </w:r>
      <w:r>
        <w:rPr>
          <w:noProof/>
        </w:rPr>
        <w:t>, 587</w:t>
      </w:r>
    </w:p>
    <w:p w:rsidR="00CA33BD" w:rsidRDefault="00CA33BD">
      <w:pPr>
        <w:pStyle w:val="15"/>
        <w:tabs>
          <w:tab w:val="right" w:leader="dot" w:pos="4448"/>
        </w:tabs>
        <w:rPr>
          <w:noProof/>
        </w:rPr>
      </w:pPr>
      <w:r w:rsidRPr="006C247D">
        <w:rPr>
          <w:b/>
          <w:noProof/>
          <w:color w:val="000000" w:themeColor="text1"/>
        </w:rPr>
        <w:t>Вагонные депо</w:t>
      </w:r>
      <w:r>
        <w:rPr>
          <w:noProof/>
        </w:rPr>
        <w:t>, 583</w:t>
      </w:r>
    </w:p>
    <w:p w:rsidR="00CA33BD" w:rsidRDefault="00CA33BD">
      <w:pPr>
        <w:pStyle w:val="15"/>
        <w:tabs>
          <w:tab w:val="right" w:leader="dot" w:pos="4448"/>
        </w:tabs>
        <w:rPr>
          <w:noProof/>
        </w:rPr>
      </w:pPr>
      <w:r w:rsidRPr="006C247D">
        <w:rPr>
          <w:b/>
          <w:noProof/>
          <w:color w:val="000000" w:themeColor="text1"/>
        </w:rPr>
        <w:t>Вагонный замедлитель</w:t>
      </w:r>
      <w:r>
        <w:rPr>
          <w:noProof/>
        </w:rPr>
        <w:t>, 587</w:t>
      </w:r>
    </w:p>
    <w:p w:rsidR="00CA33BD" w:rsidRDefault="00CA33BD">
      <w:pPr>
        <w:pStyle w:val="15"/>
        <w:tabs>
          <w:tab w:val="right" w:leader="dot" w:pos="4448"/>
        </w:tabs>
        <w:rPr>
          <w:noProof/>
        </w:rPr>
      </w:pPr>
      <w:r w:rsidRPr="006C247D">
        <w:rPr>
          <w:b/>
          <w:noProof/>
          <w:color w:val="000000" w:themeColor="text1"/>
        </w:rPr>
        <w:t>Вагонный лист</w:t>
      </w:r>
      <w:r>
        <w:rPr>
          <w:noProof/>
        </w:rPr>
        <w:t>, 759</w:t>
      </w:r>
    </w:p>
    <w:p w:rsidR="00CA33BD" w:rsidRDefault="00CA33BD">
      <w:pPr>
        <w:pStyle w:val="15"/>
        <w:tabs>
          <w:tab w:val="right" w:leader="dot" w:pos="4448"/>
        </w:tabs>
        <w:rPr>
          <w:noProof/>
        </w:rPr>
      </w:pPr>
      <w:r w:rsidRPr="006C247D">
        <w:rPr>
          <w:b/>
          <w:noProof/>
          <w:color w:val="000000" w:themeColor="text1"/>
        </w:rPr>
        <w:t>Вагонный парк</w:t>
      </w:r>
      <w:r>
        <w:rPr>
          <w:noProof/>
        </w:rPr>
        <w:t>, 643</w:t>
      </w:r>
    </w:p>
    <w:p w:rsidR="00CA33BD" w:rsidRDefault="00CA33BD">
      <w:pPr>
        <w:pStyle w:val="15"/>
        <w:tabs>
          <w:tab w:val="right" w:leader="dot" w:pos="4448"/>
        </w:tabs>
        <w:rPr>
          <w:noProof/>
        </w:rPr>
      </w:pPr>
      <w:r w:rsidRPr="006C247D">
        <w:rPr>
          <w:b/>
          <w:noProof/>
        </w:rPr>
        <w:t>Вагоно-километр</w:t>
      </w:r>
      <w:r>
        <w:rPr>
          <w:noProof/>
        </w:rPr>
        <w:t>, 94</w:t>
      </w:r>
    </w:p>
    <w:p w:rsidR="00CA33BD" w:rsidRDefault="00CA33BD">
      <w:pPr>
        <w:pStyle w:val="15"/>
        <w:tabs>
          <w:tab w:val="right" w:leader="dot" w:pos="4448"/>
        </w:tabs>
        <w:rPr>
          <w:noProof/>
        </w:rPr>
      </w:pPr>
      <w:r w:rsidRPr="006C247D">
        <w:rPr>
          <w:b/>
          <w:noProof/>
          <w:color w:val="000000" w:themeColor="text1"/>
        </w:rPr>
        <w:t>Вагонооборот станции</w:t>
      </w:r>
      <w:r>
        <w:rPr>
          <w:noProof/>
        </w:rPr>
        <w:t>, 726</w:t>
      </w:r>
    </w:p>
    <w:p w:rsidR="00CA33BD" w:rsidRDefault="00CA33BD">
      <w:pPr>
        <w:pStyle w:val="15"/>
        <w:tabs>
          <w:tab w:val="right" w:leader="dot" w:pos="4448"/>
        </w:tabs>
        <w:rPr>
          <w:noProof/>
        </w:rPr>
      </w:pPr>
      <w:r w:rsidRPr="006C247D">
        <w:rPr>
          <w:b/>
          <w:noProof/>
        </w:rPr>
        <w:t>Вагонопоток</w:t>
      </w:r>
      <w:r>
        <w:rPr>
          <w:noProof/>
        </w:rPr>
        <w:t>, 94</w:t>
      </w:r>
    </w:p>
    <w:p w:rsidR="00CA33BD" w:rsidRDefault="00CA33BD">
      <w:pPr>
        <w:pStyle w:val="15"/>
        <w:tabs>
          <w:tab w:val="right" w:leader="dot" w:pos="4448"/>
        </w:tabs>
        <w:rPr>
          <w:noProof/>
        </w:rPr>
      </w:pPr>
      <w:r w:rsidRPr="006C247D">
        <w:rPr>
          <w:b/>
          <w:noProof/>
        </w:rPr>
        <w:t>Вагоно-час</w:t>
      </w:r>
      <w:r>
        <w:rPr>
          <w:noProof/>
        </w:rPr>
        <w:t>, 98</w:t>
      </w:r>
    </w:p>
    <w:p w:rsidR="00CA33BD" w:rsidRDefault="00CA33BD">
      <w:pPr>
        <w:pStyle w:val="15"/>
        <w:tabs>
          <w:tab w:val="right" w:leader="dot" w:pos="4448"/>
        </w:tabs>
        <w:rPr>
          <w:noProof/>
        </w:rPr>
      </w:pPr>
      <w:r w:rsidRPr="006C247D">
        <w:rPr>
          <w:b/>
          <w:noProof/>
          <w:color w:val="000000" w:themeColor="text1"/>
        </w:rPr>
        <w:t>Вагон-платформа</w:t>
      </w:r>
      <w:r>
        <w:rPr>
          <w:noProof/>
        </w:rPr>
        <w:t>, 653</w:t>
      </w:r>
    </w:p>
    <w:p w:rsidR="00CA33BD" w:rsidRDefault="00CA33BD">
      <w:pPr>
        <w:pStyle w:val="15"/>
        <w:tabs>
          <w:tab w:val="right" w:leader="dot" w:pos="4448"/>
        </w:tabs>
        <w:rPr>
          <w:noProof/>
        </w:rPr>
      </w:pPr>
      <w:r w:rsidRPr="006C247D">
        <w:rPr>
          <w:b/>
          <w:noProof/>
          <w:color w:val="000000" w:themeColor="text1"/>
        </w:rPr>
        <w:t>Вагон-рельсосмазыватель</w:t>
      </w:r>
      <w:r>
        <w:rPr>
          <w:noProof/>
        </w:rPr>
        <w:t>, 648</w:t>
      </w:r>
    </w:p>
    <w:p w:rsidR="00CA33BD" w:rsidRDefault="00CA33BD">
      <w:pPr>
        <w:pStyle w:val="15"/>
        <w:tabs>
          <w:tab w:val="right" w:leader="dot" w:pos="4448"/>
        </w:tabs>
        <w:rPr>
          <w:noProof/>
        </w:rPr>
      </w:pPr>
      <w:r w:rsidRPr="006C247D">
        <w:rPr>
          <w:b/>
          <w:noProof/>
          <w:color w:val="000000" w:themeColor="text1"/>
        </w:rPr>
        <w:t xml:space="preserve">Вагон-самосвал </w:t>
      </w:r>
      <w:r w:rsidRPr="006C247D">
        <w:rPr>
          <w:noProof/>
          <w:color w:val="000000" w:themeColor="text1"/>
        </w:rPr>
        <w:t>(Нрк. думпкар)</w:t>
      </w:r>
      <w:r>
        <w:rPr>
          <w:noProof/>
        </w:rPr>
        <w:t>, 654</w:t>
      </w:r>
    </w:p>
    <w:p w:rsidR="00CA33BD" w:rsidRDefault="00CA33BD">
      <w:pPr>
        <w:pStyle w:val="15"/>
        <w:tabs>
          <w:tab w:val="right" w:leader="dot" w:pos="4448"/>
        </w:tabs>
        <w:rPr>
          <w:noProof/>
        </w:rPr>
      </w:pPr>
      <w:r w:rsidRPr="006C247D">
        <w:rPr>
          <w:b/>
          <w:noProof/>
          <w:color w:val="000000" w:themeColor="text1"/>
        </w:rPr>
        <w:t>Вагон-транспортер</w:t>
      </w:r>
      <w:r>
        <w:rPr>
          <w:noProof/>
        </w:rPr>
        <w:t>, 652</w:t>
      </w:r>
    </w:p>
    <w:p w:rsidR="00CA33BD" w:rsidRDefault="00CA33BD">
      <w:pPr>
        <w:pStyle w:val="15"/>
        <w:tabs>
          <w:tab w:val="right" w:leader="dot" w:pos="4448"/>
        </w:tabs>
        <w:rPr>
          <w:noProof/>
        </w:rPr>
      </w:pPr>
      <w:r w:rsidRPr="006C247D">
        <w:rPr>
          <w:b/>
          <w:noProof/>
          <w:color w:val="000000" w:themeColor="text1"/>
        </w:rPr>
        <w:t>Вагон-хоппер закрытого типа</w:t>
      </w:r>
      <w:r>
        <w:rPr>
          <w:noProof/>
        </w:rPr>
        <w:t>, 654</w:t>
      </w:r>
    </w:p>
    <w:p w:rsidR="00CA33BD" w:rsidRDefault="00CA33BD">
      <w:pPr>
        <w:pStyle w:val="15"/>
        <w:tabs>
          <w:tab w:val="right" w:leader="dot" w:pos="4448"/>
        </w:tabs>
        <w:rPr>
          <w:noProof/>
        </w:rPr>
      </w:pPr>
      <w:r w:rsidRPr="006C247D">
        <w:rPr>
          <w:b/>
          <w:noProof/>
          <w:color w:val="000000" w:themeColor="text1"/>
        </w:rPr>
        <w:t>Вагон-хоппер открытого типа</w:t>
      </w:r>
      <w:r>
        <w:rPr>
          <w:noProof/>
        </w:rPr>
        <w:t>, 654</w:t>
      </w:r>
    </w:p>
    <w:p w:rsidR="00CA33BD" w:rsidRDefault="00CA33BD">
      <w:pPr>
        <w:pStyle w:val="15"/>
        <w:tabs>
          <w:tab w:val="right" w:leader="dot" w:pos="4448"/>
        </w:tabs>
        <w:rPr>
          <w:noProof/>
        </w:rPr>
      </w:pPr>
      <w:r w:rsidRPr="006C247D">
        <w:rPr>
          <w:b/>
          <w:noProof/>
          <w:color w:val="000000" w:themeColor="text1"/>
        </w:rPr>
        <w:t>Вагон-цистерна</w:t>
      </w:r>
      <w:r>
        <w:rPr>
          <w:noProof/>
        </w:rPr>
        <w:t>, 653</w:t>
      </w:r>
    </w:p>
    <w:p w:rsidR="00CA33BD" w:rsidRDefault="00CA33BD">
      <w:pPr>
        <w:pStyle w:val="15"/>
        <w:tabs>
          <w:tab w:val="right" w:leader="dot" w:pos="4448"/>
        </w:tabs>
        <w:rPr>
          <w:noProof/>
        </w:rPr>
      </w:pPr>
      <w:r w:rsidRPr="006C247D">
        <w:rPr>
          <w:b/>
          <w:noProof/>
          <w:color w:val="000000" w:themeColor="text1"/>
        </w:rPr>
        <w:t xml:space="preserve">Валидация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936</w:t>
      </w:r>
    </w:p>
    <w:p w:rsidR="00CA33BD" w:rsidRDefault="00CA33BD">
      <w:pPr>
        <w:pStyle w:val="15"/>
        <w:tabs>
          <w:tab w:val="right" w:leader="dot" w:pos="4448"/>
        </w:tabs>
        <w:rPr>
          <w:noProof/>
        </w:rPr>
      </w:pPr>
      <w:r w:rsidRPr="006C247D">
        <w:rPr>
          <w:b/>
          <w:noProof/>
          <w:color w:val="000000" w:themeColor="text1"/>
        </w:rPr>
        <w:t>Вариативность процесса</w:t>
      </w:r>
      <w:r>
        <w:rPr>
          <w:noProof/>
        </w:rPr>
        <w:t>, 902</w:t>
      </w:r>
    </w:p>
    <w:p w:rsidR="00CA33BD" w:rsidRDefault="00CA33BD">
      <w:pPr>
        <w:pStyle w:val="15"/>
        <w:tabs>
          <w:tab w:val="right" w:leader="dot" w:pos="4448"/>
        </w:tabs>
        <w:rPr>
          <w:noProof/>
        </w:rPr>
      </w:pPr>
      <w:r w:rsidRPr="006C247D">
        <w:rPr>
          <w:b/>
          <w:noProof/>
        </w:rPr>
        <w:t>Вариация показаний (измерительного прибора)</w:t>
      </w:r>
      <w:r>
        <w:rPr>
          <w:noProof/>
        </w:rPr>
        <w:t>, 224</w:t>
      </w:r>
    </w:p>
    <w:p w:rsidR="00CA33BD" w:rsidRDefault="00CA33BD">
      <w:pPr>
        <w:pStyle w:val="15"/>
        <w:tabs>
          <w:tab w:val="right" w:leader="dot" w:pos="4448"/>
        </w:tabs>
        <w:rPr>
          <w:noProof/>
        </w:rPr>
      </w:pPr>
      <w:r w:rsidRPr="006C247D">
        <w:rPr>
          <w:b/>
          <w:noProof/>
        </w:rPr>
        <w:t>Вариация, вызванная влияющей величиной</w:t>
      </w:r>
      <w:r>
        <w:rPr>
          <w:noProof/>
        </w:rPr>
        <w:t>, 224</w:t>
      </w:r>
    </w:p>
    <w:p w:rsidR="00CA33BD" w:rsidRDefault="00CA33BD">
      <w:pPr>
        <w:pStyle w:val="15"/>
        <w:tabs>
          <w:tab w:val="right" w:leader="dot" w:pos="4448"/>
        </w:tabs>
        <w:rPr>
          <w:noProof/>
        </w:rPr>
      </w:pPr>
      <w:r w:rsidRPr="006C247D">
        <w:rPr>
          <w:b/>
          <w:noProof/>
        </w:rPr>
        <w:t>Введение в действие межгосударственного стандарта</w:t>
      </w:r>
      <w:r>
        <w:rPr>
          <w:noProof/>
        </w:rPr>
        <w:t>, 177</w:t>
      </w:r>
    </w:p>
    <w:p w:rsidR="00CA33BD" w:rsidRDefault="00CA33BD">
      <w:pPr>
        <w:pStyle w:val="15"/>
        <w:tabs>
          <w:tab w:val="right" w:leader="dot" w:pos="4448"/>
        </w:tabs>
        <w:rPr>
          <w:noProof/>
        </w:rPr>
      </w:pPr>
      <w:r w:rsidRPr="006C247D">
        <w:rPr>
          <w:b/>
          <w:noProof/>
          <w:color w:val="000000" w:themeColor="text1"/>
        </w:rPr>
        <w:t>Ввод в эксплуатацию (объекта инфраструктуры железнодорожного транспорта)</w:t>
      </w:r>
      <w:r>
        <w:rPr>
          <w:noProof/>
        </w:rPr>
        <w:t>, 361</w:t>
      </w:r>
    </w:p>
    <w:p w:rsidR="00CA33BD" w:rsidRDefault="00CA33BD">
      <w:pPr>
        <w:pStyle w:val="15"/>
        <w:tabs>
          <w:tab w:val="right" w:leader="dot" w:pos="4448"/>
        </w:tabs>
        <w:rPr>
          <w:noProof/>
        </w:rPr>
      </w:pPr>
      <w:r w:rsidRPr="006C247D">
        <w:rPr>
          <w:b/>
          <w:noProof/>
          <w:color w:val="000000" w:themeColor="text1"/>
        </w:rPr>
        <w:t>Ввод в эксплуатацию железнодорожного подвижного состава</w:t>
      </w:r>
      <w:r>
        <w:rPr>
          <w:noProof/>
        </w:rPr>
        <w:t>, 669</w:t>
      </w:r>
    </w:p>
    <w:p w:rsidR="00CA33BD" w:rsidRDefault="00CA33BD">
      <w:pPr>
        <w:pStyle w:val="15"/>
        <w:tabs>
          <w:tab w:val="right" w:leader="dot" w:pos="4448"/>
        </w:tabs>
        <w:rPr>
          <w:noProof/>
        </w:rPr>
      </w:pPr>
      <w:r w:rsidRPr="006C247D">
        <w:rPr>
          <w:b/>
          <w:noProof/>
        </w:rPr>
        <w:t>Ввод в эксплуатацию средства измерений</w:t>
      </w:r>
      <w:r>
        <w:rPr>
          <w:noProof/>
        </w:rPr>
        <w:t>, 213</w:t>
      </w:r>
    </w:p>
    <w:p w:rsidR="00CA33BD" w:rsidRDefault="00CA33BD">
      <w:pPr>
        <w:pStyle w:val="15"/>
        <w:tabs>
          <w:tab w:val="right" w:leader="dot" w:pos="4448"/>
        </w:tabs>
        <w:rPr>
          <w:noProof/>
        </w:rPr>
      </w:pPr>
      <w:r w:rsidRPr="006C247D">
        <w:rPr>
          <w:b/>
          <w:noProof/>
        </w:rPr>
        <w:t>Ввоз</w:t>
      </w:r>
      <w:r>
        <w:rPr>
          <w:noProof/>
        </w:rPr>
        <w:t>, 90</w:t>
      </w:r>
    </w:p>
    <w:p w:rsidR="00CA33BD" w:rsidRDefault="00CA33BD">
      <w:pPr>
        <w:pStyle w:val="15"/>
        <w:tabs>
          <w:tab w:val="right" w:leader="dot" w:pos="4448"/>
        </w:tabs>
        <w:rPr>
          <w:noProof/>
        </w:rPr>
      </w:pPr>
      <w:r w:rsidRPr="006C247D">
        <w:rPr>
          <w:b/>
          <w:noProof/>
        </w:rPr>
        <w:t>Ввоз груза (для железной дороги)</w:t>
      </w:r>
      <w:r>
        <w:rPr>
          <w:noProof/>
        </w:rPr>
        <w:t>, 89</w:t>
      </w:r>
    </w:p>
    <w:p w:rsidR="00CA33BD" w:rsidRDefault="00CA33BD">
      <w:pPr>
        <w:pStyle w:val="15"/>
        <w:tabs>
          <w:tab w:val="right" w:leader="dot" w:pos="4448"/>
        </w:tabs>
        <w:rPr>
          <w:noProof/>
        </w:rPr>
      </w:pPr>
      <w:r w:rsidRPr="006C247D">
        <w:rPr>
          <w:b/>
          <w:noProof/>
          <w:color w:val="000000" w:themeColor="text1"/>
        </w:rPr>
        <w:t>Ведомственные испытания</w:t>
      </w:r>
      <w:r>
        <w:rPr>
          <w:noProof/>
        </w:rPr>
        <w:t>, 953</w:t>
      </w:r>
    </w:p>
    <w:p w:rsidR="00CA33BD" w:rsidRDefault="00CA33BD">
      <w:pPr>
        <w:pStyle w:val="15"/>
        <w:tabs>
          <w:tab w:val="right" w:leader="dot" w:pos="4448"/>
        </w:tabs>
        <w:rPr>
          <w:noProof/>
        </w:rPr>
      </w:pPr>
      <w:r w:rsidRPr="006C247D">
        <w:rPr>
          <w:b/>
          <w:noProof/>
          <w:color w:val="000000" w:themeColor="text1"/>
        </w:rPr>
        <w:t>Ведомственный пожарный контроль</w:t>
      </w:r>
      <w:r>
        <w:rPr>
          <w:noProof/>
        </w:rPr>
        <w:t>, 324</w:t>
      </w:r>
    </w:p>
    <w:p w:rsidR="00CA33BD" w:rsidRDefault="00CA33BD">
      <w:pPr>
        <w:pStyle w:val="15"/>
        <w:tabs>
          <w:tab w:val="right" w:leader="dot" w:pos="4448"/>
        </w:tabs>
        <w:rPr>
          <w:noProof/>
        </w:rPr>
      </w:pPr>
      <w:r w:rsidRPr="006C247D">
        <w:rPr>
          <w:b/>
          <w:noProof/>
        </w:rPr>
        <w:t>Величина</w:t>
      </w:r>
      <w:r>
        <w:rPr>
          <w:noProof/>
        </w:rPr>
        <w:t>, 189</w:t>
      </w:r>
    </w:p>
    <w:p w:rsidR="00CA33BD" w:rsidRDefault="00CA33BD">
      <w:pPr>
        <w:pStyle w:val="15"/>
        <w:tabs>
          <w:tab w:val="right" w:leader="dot" w:pos="4448"/>
        </w:tabs>
        <w:rPr>
          <w:noProof/>
        </w:rPr>
      </w:pPr>
      <w:r w:rsidRPr="006C247D">
        <w:rPr>
          <w:b/>
          <w:noProof/>
          <w:color w:val="000000" w:themeColor="text1"/>
        </w:rPr>
        <w:t>Величина зигзага контактного провода или несущего троса (железнодорожной) контактной подвески</w:t>
      </w:r>
      <w:r>
        <w:rPr>
          <w:noProof/>
        </w:rPr>
        <w:t>, 441</w:t>
      </w:r>
    </w:p>
    <w:p w:rsidR="00CA33BD" w:rsidRDefault="00CA33BD">
      <w:pPr>
        <w:pStyle w:val="15"/>
        <w:tabs>
          <w:tab w:val="right" w:leader="dot" w:pos="4448"/>
        </w:tabs>
        <w:rPr>
          <w:noProof/>
        </w:rPr>
      </w:pPr>
      <w:r w:rsidRPr="006C247D">
        <w:rPr>
          <w:b/>
          <w:noProof/>
        </w:rPr>
        <w:t>Величина с размерностью единица, безразмерностная величина</w:t>
      </w:r>
      <w:r>
        <w:rPr>
          <w:noProof/>
        </w:rPr>
        <w:t>, 191</w:t>
      </w:r>
    </w:p>
    <w:p w:rsidR="00CA33BD" w:rsidRDefault="00CA33BD">
      <w:pPr>
        <w:pStyle w:val="15"/>
        <w:tabs>
          <w:tab w:val="right" w:leader="dot" w:pos="4448"/>
        </w:tabs>
        <w:rPr>
          <w:noProof/>
        </w:rPr>
      </w:pPr>
      <w:r w:rsidRPr="006C247D">
        <w:rPr>
          <w:b/>
          <w:noProof/>
          <w:color w:val="000000" w:themeColor="text1"/>
        </w:rPr>
        <w:t xml:space="preserve">Верификация </w:t>
      </w:r>
      <w:r w:rsidRPr="006C247D">
        <w:rPr>
          <w:noProof/>
          <w:color w:val="000000" w:themeColor="text1"/>
        </w:rPr>
        <w:t>&lt;управление качеством&gt;</w:t>
      </w:r>
      <w:r>
        <w:rPr>
          <w:noProof/>
        </w:rPr>
        <w:t>, 935</w:t>
      </w:r>
    </w:p>
    <w:p w:rsidR="00CA33BD" w:rsidRDefault="00CA33BD">
      <w:pPr>
        <w:pStyle w:val="15"/>
        <w:tabs>
          <w:tab w:val="right" w:leader="dot" w:pos="4448"/>
        </w:tabs>
        <w:rPr>
          <w:noProof/>
        </w:rPr>
      </w:pPr>
      <w:r w:rsidRPr="006C247D">
        <w:rPr>
          <w:b/>
          <w:noProof/>
          <w:color w:val="000000" w:themeColor="text1"/>
        </w:rPr>
        <w:lastRenderedPageBreak/>
        <w:t>Верификация железнодорожного подвижного состава по результатам эксплуатации</w:t>
      </w:r>
      <w:r>
        <w:rPr>
          <w:noProof/>
        </w:rPr>
        <w:t>, 675</w:t>
      </w:r>
    </w:p>
    <w:p w:rsidR="00CA33BD" w:rsidRDefault="00CA33BD">
      <w:pPr>
        <w:pStyle w:val="15"/>
        <w:tabs>
          <w:tab w:val="right" w:leader="dot" w:pos="4448"/>
        </w:tabs>
        <w:rPr>
          <w:noProof/>
        </w:rPr>
      </w:pPr>
      <w:r w:rsidRPr="006C247D">
        <w:rPr>
          <w:b/>
          <w:noProof/>
          <w:color w:val="000000" w:themeColor="text1"/>
        </w:rPr>
        <w:t>Верификация модели процесса</w:t>
      </w:r>
      <w:r>
        <w:rPr>
          <w:noProof/>
        </w:rPr>
        <w:t>, 916</w:t>
      </w:r>
    </w:p>
    <w:p w:rsidR="00CA33BD" w:rsidRDefault="00CA33BD">
      <w:pPr>
        <w:pStyle w:val="15"/>
        <w:tabs>
          <w:tab w:val="right" w:leader="dot" w:pos="4448"/>
        </w:tabs>
        <w:rPr>
          <w:noProof/>
        </w:rPr>
      </w:pPr>
      <w:r w:rsidRPr="006C247D">
        <w:rPr>
          <w:b/>
          <w:noProof/>
          <w:color w:val="000000" w:themeColor="text1"/>
        </w:rPr>
        <w:t>Верификация результатов прогнозирования</w:t>
      </w:r>
      <w:r>
        <w:rPr>
          <w:noProof/>
        </w:rPr>
        <w:t>, 698</w:t>
      </w:r>
    </w:p>
    <w:p w:rsidR="00CA33BD" w:rsidRDefault="00CA33BD">
      <w:pPr>
        <w:pStyle w:val="15"/>
        <w:tabs>
          <w:tab w:val="right" w:leader="dot" w:pos="4448"/>
        </w:tabs>
        <w:rPr>
          <w:noProof/>
        </w:rPr>
      </w:pPr>
      <w:r w:rsidRPr="006C247D">
        <w:rPr>
          <w:b/>
          <w:noProof/>
          <w:color w:val="000000" w:themeColor="text1"/>
        </w:rPr>
        <w:t>Вероятность безотказной работы (железнодорожной техники)</w:t>
      </w:r>
      <w:r>
        <w:rPr>
          <w:noProof/>
        </w:rPr>
        <w:t>, 796</w:t>
      </w:r>
    </w:p>
    <w:p w:rsidR="00CA33BD" w:rsidRDefault="00CA33BD">
      <w:pPr>
        <w:pStyle w:val="15"/>
        <w:tabs>
          <w:tab w:val="right" w:leader="dot" w:pos="4448"/>
        </w:tabs>
        <w:rPr>
          <w:noProof/>
        </w:rPr>
      </w:pPr>
      <w:r w:rsidRPr="006C247D">
        <w:rPr>
          <w:b/>
          <w:noProof/>
          <w:color w:val="000000" w:themeColor="text1"/>
        </w:rPr>
        <w:t>Вероятность отказа (железнодорожной техники)</w:t>
      </w:r>
      <w:r>
        <w:rPr>
          <w:noProof/>
        </w:rPr>
        <w:t>, 796</w:t>
      </w:r>
    </w:p>
    <w:p w:rsidR="00CA33BD" w:rsidRDefault="00CA33BD">
      <w:pPr>
        <w:pStyle w:val="15"/>
        <w:tabs>
          <w:tab w:val="right" w:leader="dot" w:pos="4448"/>
        </w:tabs>
        <w:rPr>
          <w:noProof/>
        </w:rPr>
      </w:pPr>
      <w:r w:rsidRPr="006C247D">
        <w:rPr>
          <w:b/>
          <w:noProof/>
        </w:rPr>
        <w:t>Вероятность охвата</w:t>
      </w:r>
      <w:r>
        <w:rPr>
          <w:noProof/>
        </w:rPr>
        <w:t>, 210</w:t>
      </w:r>
    </w:p>
    <w:p w:rsidR="00CA33BD" w:rsidRDefault="00CA33BD">
      <w:pPr>
        <w:pStyle w:val="15"/>
        <w:tabs>
          <w:tab w:val="right" w:leader="dot" w:pos="4448"/>
        </w:tabs>
        <w:rPr>
          <w:noProof/>
        </w:rPr>
      </w:pPr>
      <w:r w:rsidRPr="006C247D">
        <w:rPr>
          <w:b/>
          <w:noProof/>
          <w:color w:val="000000" w:themeColor="text1"/>
        </w:rPr>
        <w:t>Вероятность реализации риска</w:t>
      </w:r>
      <w:r>
        <w:rPr>
          <w:noProof/>
        </w:rPr>
        <w:t>, 380</w:t>
      </w:r>
    </w:p>
    <w:p w:rsidR="00CA33BD" w:rsidRDefault="00CA33BD">
      <w:pPr>
        <w:pStyle w:val="15"/>
        <w:tabs>
          <w:tab w:val="right" w:leader="dot" w:pos="4448"/>
        </w:tabs>
        <w:rPr>
          <w:noProof/>
        </w:rPr>
      </w:pPr>
      <w:r w:rsidRPr="006C247D">
        <w:rPr>
          <w:b/>
          <w:noProof/>
          <w:color w:val="000000" w:themeColor="text1"/>
        </w:rPr>
        <w:t>Версия программного обеспечения</w:t>
      </w:r>
      <w:r>
        <w:rPr>
          <w:noProof/>
        </w:rPr>
        <w:t>, 511</w:t>
      </w:r>
    </w:p>
    <w:p w:rsidR="00CA33BD" w:rsidRDefault="00CA33BD">
      <w:pPr>
        <w:pStyle w:val="15"/>
        <w:tabs>
          <w:tab w:val="right" w:leader="dot" w:pos="4448"/>
        </w:tabs>
        <w:rPr>
          <w:noProof/>
        </w:rPr>
      </w:pPr>
      <w:r w:rsidRPr="006C247D">
        <w:rPr>
          <w:b/>
          <w:noProof/>
        </w:rPr>
        <w:t>Вертикальная интеграция</w:t>
      </w:r>
      <w:r>
        <w:rPr>
          <w:noProof/>
        </w:rPr>
        <w:t>, 128</w:t>
      </w:r>
    </w:p>
    <w:p w:rsidR="00CA33BD" w:rsidRDefault="00CA33BD">
      <w:pPr>
        <w:pStyle w:val="15"/>
        <w:tabs>
          <w:tab w:val="right" w:leader="dot" w:pos="4448"/>
        </w:tabs>
        <w:rPr>
          <w:noProof/>
        </w:rPr>
      </w:pPr>
      <w:r w:rsidRPr="006C247D">
        <w:rPr>
          <w:b/>
          <w:noProof/>
          <w:color w:val="000000" w:themeColor="text1"/>
        </w:rPr>
        <w:t>Вертикальная цепная (железнодорожная) контактная подвеска</w:t>
      </w:r>
      <w:r>
        <w:rPr>
          <w:noProof/>
        </w:rPr>
        <w:t>, 438</w:t>
      </w:r>
    </w:p>
    <w:p w:rsidR="00CA33BD" w:rsidRDefault="00CA33BD">
      <w:pPr>
        <w:pStyle w:val="15"/>
        <w:tabs>
          <w:tab w:val="right" w:leader="dot" w:pos="4448"/>
        </w:tabs>
        <w:rPr>
          <w:noProof/>
        </w:rPr>
      </w:pPr>
      <w:r w:rsidRPr="006C247D">
        <w:rPr>
          <w:b/>
          <w:noProof/>
        </w:rPr>
        <w:t>Вертикальные связи (связи прямого и функционального подчинения)</w:t>
      </w:r>
      <w:r>
        <w:rPr>
          <w:noProof/>
        </w:rPr>
        <w:t>, 69</w:t>
      </w:r>
    </w:p>
    <w:p w:rsidR="00CA33BD" w:rsidRDefault="00CA33BD">
      <w:pPr>
        <w:pStyle w:val="15"/>
        <w:tabs>
          <w:tab w:val="right" w:leader="dot" w:pos="4448"/>
        </w:tabs>
        <w:rPr>
          <w:noProof/>
        </w:rPr>
      </w:pPr>
      <w:r w:rsidRPr="006C247D">
        <w:rPr>
          <w:b/>
          <w:noProof/>
          <w:color w:val="000000" w:themeColor="text1"/>
        </w:rPr>
        <w:t>Верхнее строение железнодорожного пути</w:t>
      </w:r>
      <w:r>
        <w:rPr>
          <w:noProof/>
        </w:rPr>
        <w:t>, 403</w:t>
      </w:r>
    </w:p>
    <w:p w:rsidR="00CA33BD" w:rsidRDefault="00CA33BD">
      <w:pPr>
        <w:pStyle w:val="15"/>
        <w:tabs>
          <w:tab w:val="right" w:leader="dot" w:pos="4448"/>
        </w:tabs>
        <w:rPr>
          <w:noProof/>
        </w:rPr>
      </w:pPr>
      <w:r w:rsidRPr="006C247D">
        <w:rPr>
          <w:b/>
          <w:noProof/>
          <w:color w:val="000000" w:themeColor="text1"/>
        </w:rPr>
        <w:t>Вершина сортировочной горки</w:t>
      </w:r>
      <w:r>
        <w:rPr>
          <w:noProof/>
        </w:rPr>
        <w:t>, 588</w:t>
      </w:r>
    </w:p>
    <w:p w:rsidR="00CA33BD" w:rsidRDefault="00CA33BD">
      <w:pPr>
        <w:pStyle w:val="15"/>
        <w:tabs>
          <w:tab w:val="right" w:leader="dot" w:pos="4448"/>
        </w:tabs>
        <w:rPr>
          <w:noProof/>
        </w:rPr>
      </w:pPr>
      <w:r w:rsidRPr="006C247D">
        <w:rPr>
          <w:b/>
          <w:noProof/>
        </w:rPr>
        <w:t>Вес поезда</w:t>
      </w:r>
      <w:r>
        <w:rPr>
          <w:noProof/>
        </w:rPr>
        <w:t>, 114</w:t>
      </w:r>
    </w:p>
    <w:p w:rsidR="00CA33BD" w:rsidRDefault="00CA33BD">
      <w:pPr>
        <w:pStyle w:val="15"/>
        <w:tabs>
          <w:tab w:val="right" w:leader="dot" w:pos="4448"/>
        </w:tabs>
        <w:rPr>
          <w:noProof/>
        </w:rPr>
      </w:pPr>
      <w:r w:rsidRPr="006C247D">
        <w:rPr>
          <w:b/>
          <w:noProof/>
        </w:rPr>
        <w:t>Вес поезда общий (брутто-брутто)</w:t>
      </w:r>
      <w:r>
        <w:rPr>
          <w:noProof/>
        </w:rPr>
        <w:t>, 114</w:t>
      </w:r>
    </w:p>
    <w:p w:rsidR="00CA33BD" w:rsidRDefault="00CA33BD">
      <w:pPr>
        <w:pStyle w:val="15"/>
        <w:tabs>
          <w:tab w:val="right" w:leader="dot" w:pos="4448"/>
        </w:tabs>
        <w:rPr>
          <w:noProof/>
        </w:rPr>
      </w:pPr>
      <w:r w:rsidRPr="006C247D">
        <w:rPr>
          <w:b/>
          <w:noProof/>
          <w:color w:val="000000" w:themeColor="text1"/>
        </w:rPr>
        <w:t>Весы</w:t>
      </w:r>
      <w:r>
        <w:rPr>
          <w:noProof/>
        </w:rPr>
        <w:t>, 587</w:t>
      </w:r>
    </w:p>
    <w:p w:rsidR="00CA33BD" w:rsidRDefault="00CA33BD">
      <w:pPr>
        <w:pStyle w:val="15"/>
        <w:tabs>
          <w:tab w:val="right" w:leader="dot" w:pos="4448"/>
        </w:tabs>
        <w:rPr>
          <w:noProof/>
        </w:rPr>
      </w:pPr>
      <w:r w:rsidRPr="006C247D">
        <w:rPr>
          <w:b/>
          <w:noProof/>
        </w:rPr>
        <w:t>Ветеринарно-санитарные и фитосанитарные меры</w:t>
      </w:r>
      <w:r>
        <w:rPr>
          <w:noProof/>
        </w:rPr>
        <w:t>, 243</w:t>
      </w:r>
    </w:p>
    <w:p w:rsidR="00CA33BD" w:rsidRDefault="00CA33BD">
      <w:pPr>
        <w:pStyle w:val="15"/>
        <w:tabs>
          <w:tab w:val="right" w:leader="dot" w:pos="4448"/>
        </w:tabs>
        <w:rPr>
          <w:noProof/>
        </w:rPr>
      </w:pPr>
      <w:r w:rsidRPr="006C247D">
        <w:rPr>
          <w:b/>
          <w:noProof/>
          <w:color w:val="000000" w:themeColor="text1"/>
        </w:rPr>
        <w:t>Ветровое отклонение контактного провода (контактных проводов) (железнодорожной контактной подвески)</w:t>
      </w:r>
      <w:r>
        <w:rPr>
          <w:noProof/>
        </w:rPr>
        <w:t>, 443</w:t>
      </w:r>
    </w:p>
    <w:p w:rsidR="00CA33BD" w:rsidRDefault="00CA33BD">
      <w:pPr>
        <w:pStyle w:val="15"/>
        <w:tabs>
          <w:tab w:val="right" w:leader="dot" w:pos="4448"/>
        </w:tabs>
        <w:rPr>
          <w:noProof/>
        </w:rPr>
      </w:pPr>
      <w:r w:rsidRPr="006C247D">
        <w:rPr>
          <w:b/>
          <w:noProof/>
          <w:color w:val="000000" w:themeColor="text1"/>
        </w:rPr>
        <w:t>Ветроустойчивость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Взаимодействие</w:t>
      </w:r>
      <w:r>
        <w:rPr>
          <w:noProof/>
        </w:rPr>
        <w:t>, 888</w:t>
      </w:r>
    </w:p>
    <w:p w:rsidR="00CA33BD" w:rsidRDefault="00CA33BD">
      <w:pPr>
        <w:pStyle w:val="15"/>
        <w:tabs>
          <w:tab w:val="right" w:leader="dot" w:pos="4448"/>
        </w:tabs>
        <w:rPr>
          <w:noProof/>
        </w:rPr>
      </w:pPr>
      <w:r w:rsidRPr="006C247D">
        <w:rPr>
          <w:b/>
          <w:noProof/>
          <w:color w:val="000000" w:themeColor="text1"/>
        </w:rPr>
        <w:t>Взаимосвязанный риск</w:t>
      </w:r>
      <w:r>
        <w:rPr>
          <w:noProof/>
        </w:rPr>
        <w:t>, 378</w:t>
      </w:r>
    </w:p>
    <w:p w:rsidR="00CA33BD" w:rsidRDefault="00CA33BD">
      <w:pPr>
        <w:pStyle w:val="15"/>
        <w:tabs>
          <w:tab w:val="right" w:leader="dot" w:pos="4448"/>
        </w:tabs>
        <w:rPr>
          <w:noProof/>
        </w:rPr>
      </w:pPr>
      <w:r w:rsidRPr="006C247D">
        <w:rPr>
          <w:b/>
          <w:noProof/>
          <w:color w:val="000000" w:themeColor="text1"/>
        </w:rPr>
        <w:t>Взрез стрелки</w:t>
      </w:r>
      <w:r>
        <w:rPr>
          <w:noProof/>
        </w:rPr>
        <w:t>, 499</w:t>
      </w:r>
    </w:p>
    <w:p w:rsidR="00CA33BD" w:rsidRDefault="00CA33BD">
      <w:pPr>
        <w:pStyle w:val="15"/>
        <w:tabs>
          <w:tab w:val="right" w:leader="dot" w:pos="4448"/>
        </w:tabs>
        <w:rPr>
          <w:noProof/>
        </w:rPr>
      </w:pPr>
      <w:r w:rsidRPr="006C247D">
        <w:rPr>
          <w:b/>
          <w:noProof/>
          <w:color w:val="000000" w:themeColor="text1"/>
        </w:rPr>
        <w:t>Взрывоопасные грузы</w:t>
      </w:r>
      <w:r>
        <w:rPr>
          <w:noProof/>
        </w:rPr>
        <w:t>, 745</w:t>
      </w:r>
    </w:p>
    <w:p w:rsidR="00CA33BD" w:rsidRDefault="00CA33BD">
      <w:pPr>
        <w:pStyle w:val="15"/>
        <w:tabs>
          <w:tab w:val="right" w:leader="dot" w:pos="4448"/>
        </w:tabs>
        <w:rPr>
          <w:noProof/>
        </w:rPr>
      </w:pPr>
      <w:r w:rsidRPr="006C247D">
        <w:rPr>
          <w:b/>
          <w:noProof/>
          <w:color w:val="000000" w:themeColor="text1"/>
        </w:rPr>
        <w:t>Виадук железнодорожный</w:t>
      </w:r>
      <w:r>
        <w:rPr>
          <w:noProof/>
        </w:rPr>
        <w:t>, 419</w:t>
      </w:r>
    </w:p>
    <w:p w:rsidR="00CA33BD" w:rsidRDefault="00CA33BD">
      <w:pPr>
        <w:pStyle w:val="15"/>
        <w:tabs>
          <w:tab w:val="right" w:leader="dot" w:pos="4448"/>
        </w:tabs>
        <w:rPr>
          <w:noProof/>
        </w:rPr>
      </w:pPr>
      <w:r w:rsidRPr="006C247D">
        <w:rPr>
          <w:b/>
          <w:noProof/>
          <w:color w:val="000000" w:themeColor="text1"/>
        </w:rPr>
        <w:t>Вибропантограф</w:t>
      </w:r>
      <w:r>
        <w:rPr>
          <w:noProof/>
        </w:rPr>
        <w:t>, 613</w:t>
      </w:r>
    </w:p>
    <w:p w:rsidR="00CA33BD" w:rsidRDefault="00CA33BD">
      <w:pPr>
        <w:pStyle w:val="15"/>
        <w:tabs>
          <w:tab w:val="right" w:leader="dot" w:pos="4448"/>
        </w:tabs>
        <w:rPr>
          <w:noProof/>
        </w:rPr>
      </w:pPr>
      <w:r w:rsidRPr="006C247D">
        <w:rPr>
          <w:b/>
          <w:noProof/>
        </w:rPr>
        <w:t>Вид измерений</w:t>
      </w:r>
      <w:r>
        <w:rPr>
          <w:noProof/>
        </w:rPr>
        <w:t>, 202</w:t>
      </w:r>
    </w:p>
    <w:p w:rsidR="00CA33BD" w:rsidRDefault="00CA33BD">
      <w:pPr>
        <w:pStyle w:val="15"/>
        <w:tabs>
          <w:tab w:val="right" w:leader="dot" w:pos="4448"/>
        </w:tabs>
        <w:rPr>
          <w:noProof/>
        </w:rPr>
      </w:pPr>
      <w:r w:rsidRPr="006C247D">
        <w:rPr>
          <w:b/>
          <w:noProof/>
          <w:color w:val="000000" w:themeColor="text1"/>
        </w:rPr>
        <w:t>Вид испытаний</w:t>
      </w:r>
      <w:r>
        <w:rPr>
          <w:noProof/>
        </w:rPr>
        <w:t>, 948</w:t>
      </w:r>
    </w:p>
    <w:p w:rsidR="00CA33BD" w:rsidRDefault="00CA33BD">
      <w:pPr>
        <w:pStyle w:val="15"/>
        <w:tabs>
          <w:tab w:val="right" w:leader="dot" w:pos="4448"/>
        </w:tabs>
        <w:rPr>
          <w:noProof/>
        </w:rPr>
      </w:pPr>
      <w:r w:rsidRPr="006C247D">
        <w:rPr>
          <w:b/>
          <w:noProof/>
          <w:color w:val="000000" w:themeColor="text1"/>
        </w:rPr>
        <w:t>Вид отказа (железнодорожной техники)</w:t>
      </w:r>
      <w:r>
        <w:rPr>
          <w:noProof/>
        </w:rPr>
        <w:t>, 788</w:t>
      </w:r>
    </w:p>
    <w:p w:rsidR="00CA33BD" w:rsidRDefault="00CA33BD">
      <w:pPr>
        <w:pStyle w:val="15"/>
        <w:tabs>
          <w:tab w:val="right" w:leader="dot" w:pos="4448"/>
        </w:tabs>
        <w:rPr>
          <w:noProof/>
        </w:rPr>
      </w:pPr>
      <w:r w:rsidRPr="006C247D">
        <w:rPr>
          <w:b/>
          <w:noProof/>
          <w:color w:val="000000" w:themeColor="text1"/>
        </w:rPr>
        <w:t>Вид ремонта (железнодорожной техники)</w:t>
      </w:r>
      <w:r>
        <w:rPr>
          <w:noProof/>
        </w:rPr>
        <w:t>, 791</w:t>
      </w:r>
    </w:p>
    <w:p w:rsidR="00CA33BD" w:rsidRDefault="00CA33BD">
      <w:pPr>
        <w:pStyle w:val="15"/>
        <w:tabs>
          <w:tab w:val="right" w:leader="dot" w:pos="4448"/>
        </w:tabs>
        <w:rPr>
          <w:noProof/>
        </w:rPr>
      </w:pPr>
      <w:r w:rsidRPr="006C247D">
        <w:rPr>
          <w:b/>
          <w:noProof/>
        </w:rPr>
        <w:t>Вид стандарта</w:t>
      </w:r>
      <w:r>
        <w:rPr>
          <w:noProof/>
        </w:rPr>
        <w:t>, 171</w:t>
      </w:r>
    </w:p>
    <w:p w:rsidR="00CA33BD" w:rsidRDefault="00CA33BD">
      <w:pPr>
        <w:pStyle w:val="15"/>
        <w:tabs>
          <w:tab w:val="right" w:leader="dot" w:pos="4448"/>
        </w:tabs>
        <w:rPr>
          <w:noProof/>
        </w:rPr>
      </w:pPr>
      <w:r w:rsidRPr="006C247D">
        <w:rPr>
          <w:b/>
          <w:noProof/>
          <w:color w:val="000000" w:themeColor="text1"/>
        </w:rPr>
        <w:t>Вид технического обслуживания (железнодорожной техники)</w:t>
      </w:r>
      <w:r>
        <w:rPr>
          <w:noProof/>
        </w:rPr>
        <w:t>, 790</w:t>
      </w:r>
    </w:p>
    <w:p w:rsidR="00CA33BD" w:rsidRDefault="00CA33BD">
      <w:pPr>
        <w:pStyle w:val="15"/>
        <w:tabs>
          <w:tab w:val="right" w:leader="dot" w:pos="4448"/>
        </w:tabs>
        <w:rPr>
          <w:noProof/>
        </w:rPr>
      </w:pPr>
      <w:r w:rsidRPr="006C247D">
        <w:rPr>
          <w:b/>
          <w:noProof/>
        </w:rPr>
        <w:t>Видение</w:t>
      </w:r>
      <w:r>
        <w:rPr>
          <w:noProof/>
        </w:rPr>
        <w:t>, 128</w:t>
      </w:r>
    </w:p>
    <w:p w:rsidR="00CA33BD" w:rsidRDefault="00CA33BD">
      <w:pPr>
        <w:pStyle w:val="15"/>
        <w:tabs>
          <w:tab w:val="right" w:leader="dot" w:pos="4448"/>
        </w:tabs>
        <w:rPr>
          <w:noProof/>
        </w:rPr>
      </w:pPr>
      <w:r w:rsidRPr="006C247D">
        <w:rPr>
          <w:b/>
          <w:noProof/>
          <w:color w:val="000000" w:themeColor="text1"/>
        </w:rPr>
        <w:t xml:space="preserve">Видение </w:t>
      </w:r>
      <w:r w:rsidRPr="006C247D">
        <w:rPr>
          <w:noProof/>
          <w:color w:val="000000" w:themeColor="text1"/>
        </w:rPr>
        <w:t>&lt;организация&gt;</w:t>
      </w:r>
      <w:r>
        <w:rPr>
          <w:noProof/>
        </w:rPr>
        <w:t>, 925</w:t>
      </w:r>
    </w:p>
    <w:p w:rsidR="00CA33BD" w:rsidRDefault="00CA33BD">
      <w:pPr>
        <w:pStyle w:val="15"/>
        <w:tabs>
          <w:tab w:val="right" w:leader="dot" w:pos="4448"/>
        </w:tabs>
        <w:rPr>
          <w:noProof/>
        </w:rPr>
      </w:pPr>
      <w:r w:rsidRPr="006C247D">
        <w:rPr>
          <w:b/>
          <w:noProof/>
          <w:color w:val="000000" w:themeColor="text1"/>
        </w:rPr>
        <w:t>Виды перевозок</w:t>
      </w:r>
      <w:r>
        <w:rPr>
          <w:noProof/>
        </w:rPr>
        <w:t>, 692</w:t>
      </w:r>
    </w:p>
    <w:p w:rsidR="00CA33BD" w:rsidRDefault="00CA33BD">
      <w:pPr>
        <w:pStyle w:val="15"/>
        <w:tabs>
          <w:tab w:val="right" w:leader="dot" w:pos="4448"/>
        </w:tabs>
        <w:rPr>
          <w:noProof/>
        </w:rPr>
      </w:pPr>
      <w:r w:rsidRPr="006C247D">
        <w:rPr>
          <w:b/>
          <w:noProof/>
          <w:color w:val="000000" w:themeColor="text1"/>
        </w:rPr>
        <w:t>Виды электрической энергии</w:t>
      </w:r>
      <w:r>
        <w:rPr>
          <w:noProof/>
        </w:rPr>
        <w:t>, 423</w:t>
      </w:r>
    </w:p>
    <w:p w:rsidR="00CA33BD" w:rsidRDefault="00CA33BD">
      <w:pPr>
        <w:pStyle w:val="15"/>
        <w:tabs>
          <w:tab w:val="right" w:leader="dot" w:pos="4448"/>
        </w:tabs>
        <w:rPr>
          <w:noProof/>
        </w:rPr>
      </w:pPr>
      <w:r w:rsidRPr="006C247D">
        <w:rPr>
          <w:b/>
          <w:noProof/>
          <w:color w:val="000000" w:themeColor="text1"/>
        </w:rPr>
        <w:t>Виртуальный контейнер порядка n (СП СЦИ железнодорожного транспорта)</w:t>
      </w:r>
      <w:r>
        <w:rPr>
          <w:noProof/>
        </w:rPr>
        <w:t>, 537</w:t>
      </w:r>
    </w:p>
    <w:p w:rsidR="00CA33BD" w:rsidRDefault="00CA33BD">
      <w:pPr>
        <w:pStyle w:val="15"/>
        <w:tabs>
          <w:tab w:val="right" w:leader="dot" w:pos="4448"/>
        </w:tabs>
        <w:rPr>
          <w:noProof/>
        </w:rPr>
      </w:pPr>
      <w:r w:rsidRPr="006C247D">
        <w:rPr>
          <w:b/>
          <w:noProof/>
        </w:rPr>
        <w:t>Вихрь</w:t>
      </w:r>
      <w:r>
        <w:rPr>
          <w:noProof/>
        </w:rPr>
        <w:t>, 288</w:t>
      </w:r>
    </w:p>
    <w:p w:rsidR="00CA33BD" w:rsidRDefault="00CA33BD">
      <w:pPr>
        <w:pStyle w:val="15"/>
        <w:tabs>
          <w:tab w:val="right" w:leader="dot" w:pos="4448"/>
        </w:tabs>
        <w:rPr>
          <w:noProof/>
        </w:rPr>
      </w:pPr>
      <w:r w:rsidRPr="006C247D">
        <w:rPr>
          <w:b/>
          <w:noProof/>
        </w:rPr>
        <w:t>Владелец вагона</w:t>
      </w:r>
      <w:r>
        <w:rPr>
          <w:noProof/>
        </w:rPr>
        <w:t>, 53</w:t>
      </w:r>
    </w:p>
    <w:p w:rsidR="00CA33BD" w:rsidRDefault="00CA33BD">
      <w:pPr>
        <w:pStyle w:val="15"/>
        <w:tabs>
          <w:tab w:val="right" w:leader="dot" w:pos="4448"/>
        </w:tabs>
        <w:rPr>
          <w:noProof/>
        </w:rPr>
      </w:pPr>
      <w:r w:rsidRPr="006C247D">
        <w:rPr>
          <w:b/>
          <w:noProof/>
          <w:color w:val="000000" w:themeColor="text1"/>
        </w:rPr>
        <w:t>Владелец данных</w:t>
      </w:r>
      <w:r>
        <w:rPr>
          <w:noProof/>
        </w:rPr>
        <w:t>, 862</w:t>
      </w:r>
    </w:p>
    <w:p w:rsidR="00CA33BD" w:rsidRDefault="00CA33BD">
      <w:pPr>
        <w:pStyle w:val="15"/>
        <w:tabs>
          <w:tab w:val="right" w:leader="dot" w:pos="4448"/>
        </w:tabs>
        <w:rPr>
          <w:noProof/>
        </w:rPr>
      </w:pPr>
      <w:r w:rsidRPr="006C247D">
        <w:rPr>
          <w:b/>
          <w:noProof/>
        </w:rPr>
        <w:t>Владелец железнодорожного подвижного состава</w:t>
      </w:r>
      <w:r>
        <w:rPr>
          <w:noProof/>
        </w:rPr>
        <w:t>, 53</w:t>
      </w:r>
    </w:p>
    <w:p w:rsidR="00CA33BD" w:rsidRDefault="00CA33BD">
      <w:pPr>
        <w:pStyle w:val="15"/>
        <w:tabs>
          <w:tab w:val="right" w:leader="dot" w:pos="4448"/>
        </w:tabs>
        <w:rPr>
          <w:noProof/>
        </w:rPr>
      </w:pPr>
      <w:r w:rsidRPr="006C247D">
        <w:rPr>
          <w:b/>
          <w:noProof/>
          <w:color w:val="000000" w:themeColor="text1"/>
        </w:rPr>
        <w:t>Владелец железнодорожного пути необщего пользования</w:t>
      </w:r>
      <w:r>
        <w:rPr>
          <w:noProof/>
        </w:rPr>
        <w:t>, 391</w:t>
      </w:r>
    </w:p>
    <w:p w:rsidR="00CA33BD" w:rsidRDefault="00CA33BD">
      <w:pPr>
        <w:pStyle w:val="15"/>
        <w:tabs>
          <w:tab w:val="right" w:leader="dot" w:pos="4448"/>
        </w:tabs>
        <w:rPr>
          <w:noProof/>
        </w:rPr>
      </w:pPr>
      <w:r w:rsidRPr="006C247D">
        <w:rPr>
          <w:b/>
          <w:noProof/>
        </w:rPr>
        <w:t>Владелец инфраструктуры</w:t>
      </w:r>
      <w:r>
        <w:rPr>
          <w:noProof/>
        </w:rPr>
        <w:t>, 53</w:t>
      </w:r>
    </w:p>
    <w:p w:rsidR="00CA33BD" w:rsidRDefault="00CA33BD">
      <w:pPr>
        <w:pStyle w:val="15"/>
        <w:tabs>
          <w:tab w:val="right" w:leader="dot" w:pos="4448"/>
        </w:tabs>
        <w:rPr>
          <w:noProof/>
        </w:rPr>
      </w:pPr>
      <w:r w:rsidRPr="006C247D">
        <w:rPr>
          <w:b/>
          <w:noProof/>
          <w:color w:val="000000" w:themeColor="text1"/>
        </w:rPr>
        <w:t>Владелец пассажирской инфраструктуры</w:t>
      </w:r>
      <w:r>
        <w:rPr>
          <w:noProof/>
        </w:rPr>
        <w:t>, 769</w:t>
      </w:r>
    </w:p>
    <w:p w:rsidR="00CA33BD" w:rsidRDefault="00CA33BD">
      <w:pPr>
        <w:pStyle w:val="15"/>
        <w:tabs>
          <w:tab w:val="right" w:leader="dot" w:pos="4448"/>
        </w:tabs>
        <w:rPr>
          <w:noProof/>
        </w:rPr>
      </w:pPr>
      <w:r w:rsidRPr="006C247D">
        <w:rPr>
          <w:b/>
          <w:noProof/>
        </w:rPr>
        <w:t>Владелец продукта</w:t>
      </w:r>
      <w:r>
        <w:rPr>
          <w:noProof/>
        </w:rPr>
        <w:t>, 148</w:t>
      </w:r>
    </w:p>
    <w:p w:rsidR="00CA33BD" w:rsidRDefault="00CA33BD">
      <w:pPr>
        <w:pStyle w:val="15"/>
        <w:tabs>
          <w:tab w:val="right" w:leader="dot" w:pos="4448"/>
        </w:tabs>
        <w:rPr>
          <w:noProof/>
        </w:rPr>
      </w:pPr>
      <w:r w:rsidRPr="006C247D">
        <w:rPr>
          <w:b/>
          <w:noProof/>
          <w:color w:val="000000" w:themeColor="text1"/>
        </w:rPr>
        <w:t>Владелец процесса</w:t>
      </w:r>
      <w:r>
        <w:rPr>
          <w:noProof/>
        </w:rPr>
        <w:t>, 918</w:t>
      </w:r>
    </w:p>
    <w:p w:rsidR="00CA33BD" w:rsidRDefault="00CA33BD">
      <w:pPr>
        <w:pStyle w:val="15"/>
        <w:tabs>
          <w:tab w:val="right" w:leader="dot" w:pos="4448"/>
        </w:tabs>
        <w:rPr>
          <w:noProof/>
        </w:rPr>
      </w:pPr>
      <w:r w:rsidRPr="006C247D">
        <w:rPr>
          <w:b/>
          <w:noProof/>
          <w:color w:val="000000" w:themeColor="text1"/>
        </w:rPr>
        <w:t>Владелец риска</w:t>
      </w:r>
      <w:r>
        <w:rPr>
          <w:noProof/>
        </w:rPr>
        <w:t>, 379</w:t>
      </w:r>
    </w:p>
    <w:p w:rsidR="00CA33BD" w:rsidRDefault="00CA33BD">
      <w:pPr>
        <w:pStyle w:val="15"/>
        <w:tabs>
          <w:tab w:val="right" w:leader="dot" w:pos="4448"/>
        </w:tabs>
        <w:rPr>
          <w:noProof/>
        </w:rPr>
      </w:pPr>
      <w:r w:rsidRPr="006C247D">
        <w:rPr>
          <w:b/>
          <w:noProof/>
          <w:color w:val="000000" w:themeColor="text1"/>
        </w:rPr>
        <w:t>Владелец сайта в сети «Интернет»</w:t>
      </w:r>
      <w:r>
        <w:rPr>
          <w:noProof/>
        </w:rPr>
        <w:t>, 819</w:t>
      </w:r>
    </w:p>
    <w:p w:rsidR="00CA33BD" w:rsidRDefault="00CA33BD">
      <w:pPr>
        <w:pStyle w:val="15"/>
        <w:tabs>
          <w:tab w:val="right" w:leader="dot" w:pos="4448"/>
        </w:tabs>
        <w:rPr>
          <w:noProof/>
        </w:rPr>
      </w:pPr>
      <w:r w:rsidRPr="006C247D">
        <w:rPr>
          <w:b/>
          <w:noProof/>
          <w:color w:val="000000" w:themeColor="text1"/>
        </w:rPr>
        <w:t>Владелец сквозного процесса</w:t>
      </w:r>
      <w:r>
        <w:rPr>
          <w:noProof/>
        </w:rPr>
        <w:t>, 918</w:t>
      </w:r>
    </w:p>
    <w:p w:rsidR="00CA33BD" w:rsidRDefault="00CA33BD">
      <w:pPr>
        <w:pStyle w:val="15"/>
        <w:tabs>
          <w:tab w:val="right" w:leader="dot" w:pos="4448"/>
        </w:tabs>
        <w:rPr>
          <w:noProof/>
        </w:rPr>
      </w:pPr>
      <w:r w:rsidRPr="006C247D">
        <w:rPr>
          <w:b/>
          <w:noProof/>
          <w:color w:val="000000" w:themeColor="text1"/>
        </w:rPr>
        <w:t>Владелец телекоммуникационной инфраструктуры железнодорожного транспорта</w:t>
      </w:r>
      <w:r>
        <w:rPr>
          <w:noProof/>
        </w:rPr>
        <w:t>, 517</w:t>
      </w:r>
    </w:p>
    <w:p w:rsidR="00CA33BD" w:rsidRDefault="00CA33BD">
      <w:pPr>
        <w:pStyle w:val="15"/>
        <w:tabs>
          <w:tab w:val="right" w:leader="dot" w:pos="4448"/>
        </w:tabs>
        <w:rPr>
          <w:noProof/>
        </w:rPr>
      </w:pPr>
      <w:r w:rsidRPr="006C247D">
        <w:rPr>
          <w:b/>
          <w:noProof/>
          <w:color w:val="000000" w:themeColor="text1"/>
        </w:rPr>
        <w:t>Владелец цифрового продукта</w:t>
      </w:r>
      <w:r>
        <w:rPr>
          <w:noProof/>
        </w:rPr>
        <w:t>, 855</w:t>
      </w:r>
    </w:p>
    <w:p w:rsidR="00CA33BD" w:rsidRDefault="00CA33BD">
      <w:pPr>
        <w:pStyle w:val="15"/>
        <w:tabs>
          <w:tab w:val="right" w:leader="dot" w:pos="4448"/>
        </w:tabs>
        <w:rPr>
          <w:noProof/>
        </w:rPr>
      </w:pPr>
      <w:r w:rsidRPr="006C247D">
        <w:rPr>
          <w:b/>
          <w:noProof/>
          <w:color w:val="000000" w:themeColor="text1"/>
        </w:rPr>
        <w:t>Влияние электромагнитной помехи (на средство [сооружение] железнодорожной электросвязи)</w:t>
      </w:r>
      <w:r>
        <w:rPr>
          <w:noProof/>
        </w:rPr>
        <w:t>, 558</w:t>
      </w:r>
    </w:p>
    <w:p w:rsidR="00CA33BD" w:rsidRDefault="00CA33BD">
      <w:pPr>
        <w:pStyle w:val="15"/>
        <w:tabs>
          <w:tab w:val="right" w:leader="dot" w:pos="4448"/>
        </w:tabs>
        <w:rPr>
          <w:noProof/>
        </w:rPr>
      </w:pPr>
      <w:r w:rsidRPr="006C247D">
        <w:rPr>
          <w:b/>
          <w:noProof/>
        </w:rPr>
        <w:t>Влияющая величина</w:t>
      </w:r>
      <w:r>
        <w:rPr>
          <w:noProof/>
        </w:rPr>
        <w:t>, 209</w:t>
      </w:r>
    </w:p>
    <w:p w:rsidR="00CA33BD" w:rsidRDefault="00CA33BD">
      <w:pPr>
        <w:pStyle w:val="15"/>
        <w:tabs>
          <w:tab w:val="right" w:leader="dot" w:pos="4448"/>
        </w:tabs>
        <w:rPr>
          <w:noProof/>
        </w:rPr>
      </w:pPr>
      <w:r w:rsidRPr="006C247D">
        <w:rPr>
          <w:b/>
          <w:noProof/>
          <w:color w:val="000000" w:themeColor="text1"/>
        </w:rPr>
        <w:t>Вместимость пассажирского транспортного средства</w:t>
      </w:r>
      <w:r>
        <w:rPr>
          <w:noProof/>
        </w:rPr>
        <w:t>, 649</w:t>
      </w:r>
    </w:p>
    <w:p w:rsidR="00CA33BD" w:rsidRDefault="00CA33BD">
      <w:pPr>
        <w:pStyle w:val="15"/>
        <w:tabs>
          <w:tab w:val="right" w:leader="dot" w:pos="4448"/>
        </w:tabs>
        <w:rPr>
          <w:noProof/>
        </w:rPr>
      </w:pPr>
      <w:r w:rsidRPr="006C247D">
        <w:rPr>
          <w:b/>
          <w:noProof/>
        </w:rPr>
        <w:t>Внеочередная поверка (средств измерений)</w:t>
      </w:r>
      <w:r>
        <w:rPr>
          <w:noProof/>
        </w:rPr>
        <w:t>, 240</w:t>
      </w:r>
    </w:p>
    <w:p w:rsidR="00CA33BD" w:rsidRDefault="00CA33BD">
      <w:pPr>
        <w:pStyle w:val="15"/>
        <w:tabs>
          <w:tab w:val="right" w:leader="dot" w:pos="4448"/>
        </w:tabs>
        <w:rPr>
          <w:noProof/>
        </w:rPr>
      </w:pPr>
      <w:r w:rsidRPr="006C247D">
        <w:rPr>
          <w:b/>
          <w:noProof/>
          <w:color w:val="000000" w:themeColor="text1"/>
        </w:rPr>
        <w:t>Внеплановое «окно»</w:t>
      </w:r>
      <w:r>
        <w:rPr>
          <w:noProof/>
        </w:rPr>
        <w:t>, 595</w:t>
      </w:r>
    </w:p>
    <w:p w:rsidR="00CA33BD" w:rsidRDefault="00CA33BD">
      <w:pPr>
        <w:pStyle w:val="15"/>
        <w:tabs>
          <w:tab w:val="right" w:leader="dot" w:pos="4448"/>
        </w:tabs>
        <w:rPr>
          <w:noProof/>
        </w:rPr>
      </w:pPr>
      <w:r w:rsidRPr="006C247D">
        <w:rPr>
          <w:b/>
          <w:noProof/>
          <w:color w:val="000000" w:themeColor="text1"/>
        </w:rPr>
        <w:t>Внеплановый ремонт железнодорожного подвижного состава</w:t>
      </w:r>
      <w:r>
        <w:rPr>
          <w:noProof/>
        </w:rPr>
        <w:t>, 682</w:t>
      </w:r>
    </w:p>
    <w:p w:rsidR="00CA33BD" w:rsidRDefault="00CA33BD">
      <w:pPr>
        <w:pStyle w:val="15"/>
        <w:tabs>
          <w:tab w:val="right" w:leader="dot" w:pos="4448"/>
        </w:tabs>
        <w:rPr>
          <w:noProof/>
        </w:rPr>
      </w:pPr>
      <w:r w:rsidRPr="006C247D">
        <w:rPr>
          <w:b/>
          <w:noProof/>
        </w:rPr>
        <w:t>Внесистемная единица (величины)</w:t>
      </w:r>
      <w:r>
        <w:rPr>
          <w:noProof/>
        </w:rPr>
        <w:t>, 193</w:t>
      </w:r>
    </w:p>
    <w:p w:rsidR="00CA33BD" w:rsidRDefault="00CA33BD">
      <w:pPr>
        <w:pStyle w:val="15"/>
        <w:tabs>
          <w:tab w:val="right" w:leader="dot" w:pos="4448"/>
        </w:tabs>
        <w:rPr>
          <w:noProof/>
        </w:rPr>
      </w:pPr>
      <w:r w:rsidRPr="006C247D">
        <w:rPr>
          <w:b/>
          <w:noProof/>
          <w:color w:val="000000" w:themeColor="text1"/>
        </w:rPr>
        <w:t>Внешние поставщики</w:t>
      </w:r>
      <w:r>
        <w:rPr>
          <w:noProof/>
        </w:rPr>
        <w:t>, 890</w:t>
      </w:r>
    </w:p>
    <w:p w:rsidR="00CA33BD" w:rsidRDefault="00CA33BD">
      <w:pPr>
        <w:pStyle w:val="15"/>
        <w:tabs>
          <w:tab w:val="right" w:leader="dot" w:pos="4448"/>
        </w:tabs>
        <w:rPr>
          <w:noProof/>
        </w:rPr>
      </w:pPr>
      <w:r w:rsidRPr="006C247D">
        <w:rPr>
          <w:b/>
          <w:noProof/>
          <w:color w:val="000000" w:themeColor="text1"/>
        </w:rPr>
        <w:t>Внешние факторы</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информационные системы</w:t>
      </w:r>
      <w:r w:rsidRPr="006C247D">
        <w:rPr>
          <w:noProof/>
          <w:color w:val="000000" w:themeColor="text1"/>
          <w:lang w:val="en-US"/>
        </w:rPr>
        <w:t>&gt;</w:t>
      </w:r>
      <w:r>
        <w:rPr>
          <w:noProof/>
        </w:rPr>
        <w:t>, 830</w:t>
      </w:r>
    </w:p>
    <w:p w:rsidR="00CA33BD" w:rsidRDefault="00CA33BD">
      <w:pPr>
        <w:pStyle w:val="15"/>
        <w:tabs>
          <w:tab w:val="right" w:leader="dot" w:pos="4448"/>
        </w:tabs>
        <w:rPr>
          <w:noProof/>
        </w:rPr>
      </w:pPr>
      <w:r w:rsidRPr="006C247D">
        <w:rPr>
          <w:b/>
          <w:noProof/>
          <w:color w:val="000000" w:themeColor="text1"/>
        </w:rPr>
        <w:t>Внешний замыкатель для стрелочных переводов</w:t>
      </w:r>
      <w:r>
        <w:rPr>
          <w:noProof/>
        </w:rPr>
        <w:t>, 412</w:t>
      </w:r>
    </w:p>
    <w:p w:rsidR="00CA33BD" w:rsidRDefault="00CA33BD">
      <w:pPr>
        <w:pStyle w:val="15"/>
        <w:tabs>
          <w:tab w:val="right" w:leader="dot" w:pos="4448"/>
        </w:tabs>
        <w:rPr>
          <w:noProof/>
        </w:rPr>
      </w:pPr>
      <w:r w:rsidRPr="006C247D">
        <w:rPr>
          <w:b/>
          <w:noProof/>
        </w:rPr>
        <w:t>Внешний инновационный проект</w:t>
      </w:r>
      <w:r>
        <w:rPr>
          <w:noProof/>
        </w:rPr>
        <w:t>, 149</w:t>
      </w:r>
    </w:p>
    <w:p w:rsidR="00CA33BD" w:rsidRDefault="00CA33BD">
      <w:pPr>
        <w:pStyle w:val="15"/>
        <w:tabs>
          <w:tab w:val="right" w:leader="dot" w:pos="4448"/>
        </w:tabs>
        <w:rPr>
          <w:noProof/>
        </w:rPr>
      </w:pPr>
      <w:r w:rsidRPr="006C247D">
        <w:rPr>
          <w:b/>
          <w:noProof/>
          <w:color w:val="000000" w:themeColor="text1"/>
        </w:rPr>
        <w:t>Внешний контур заземления тяговой подстанции [линейного устройства системы тягового электроснабжения] постоянного тока</w:t>
      </w:r>
      <w:r>
        <w:rPr>
          <w:noProof/>
        </w:rPr>
        <w:t>, 464</w:t>
      </w:r>
    </w:p>
    <w:p w:rsidR="00CA33BD" w:rsidRDefault="00CA33BD">
      <w:pPr>
        <w:pStyle w:val="15"/>
        <w:tabs>
          <w:tab w:val="right" w:leader="dot" w:pos="4448"/>
        </w:tabs>
        <w:rPr>
          <w:noProof/>
        </w:rPr>
      </w:pPr>
      <w:r w:rsidRPr="006C247D">
        <w:rPr>
          <w:b/>
          <w:noProof/>
          <w:color w:val="000000" w:themeColor="text1"/>
        </w:rPr>
        <w:t>Внешний пользователь</w:t>
      </w:r>
      <w:r>
        <w:rPr>
          <w:noProof/>
        </w:rPr>
        <w:t>, 882</w:t>
      </w:r>
    </w:p>
    <w:p w:rsidR="00CA33BD" w:rsidRDefault="00CA33BD">
      <w:pPr>
        <w:pStyle w:val="15"/>
        <w:tabs>
          <w:tab w:val="right" w:leader="dot" w:pos="4448"/>
        </w:tabs>
        <w:rPr>
          <w:noProof/>
        </w:rPr>
      </w:pPr>
      <w:r w:rsidRPr="006C247D">
        <w:rPr>
          <w:b/>
          <w:noProof/>
        </w:rPr>
        <w:t>Внешняя среда</w:t>
      </w:r>
      <w:r>
        <w:rPr>
          <w:noProof/>
        </w:rPr>
        <w:t>, 128</w:t>
      </w:r>
    </w:p>
    <w:p w:rsidR="00CA33BD" w:rsidRDefault="00CA33BD">
      <w:pPr>
        <w:pStyle w:val="15"/>
        <w:tabs>
          <w:tab w:val="right" w:leader="dot" w:pos="4448"/>
        </w:tabs>
        <w:rPr>
          <w:noProof/>
        </w:rPr>
      </w:pPr>
      <w:r w:rsidRPr="006C247D">
        <w:rPr>
          <w:b/>
          <w:noProof/>
          <w:color w:val="000000" w:themeColor="text1"/>
        </w:rPr>
        <w:t>Внешняя цифровая платформа</w:t>
      </w:r>
      <w:r>
        <w:rPr>
          <w:noProof/>
        </w:rPr>
        <w:t>, 856</w:t>
      </w:r>
    </w:p>
    <w:p w:rsidR="00CA33BD" w:rsidRDefault="00CA33BD">
      <w:pPr>
        <w:pStyle w:val="15"/>
        <w:tabs>
          <w:tab w:val="right" w:leader="dot" w:pos="4448"/>
        </w:tabs>
        <w:rPr>
          <w:noProof/>
        </w:rPr>
      </w:pPr>
      <w:r w:rsidRPr="006C247D">
        <w:rPr>
          <w:b/>
          <w:noProof/>
          <w:color w:val="000000" w:themeColor="text1"/>
        </w:rPr>
        <w:t>Внутренние факторы</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информационные системы</w:t>
      </w:r>
      <w:r w:rsidRPr="006C247D">
        <w:rPr>
          <w:noProof/>
          <w:color w:val="000000" w:themeColor="text1"/>
          <w:lang w:val="en-US"/>
        </w:rPr>
        <w:t>&gt;</w:t>
      </w:r>
      <w:r>
        <w:rPr>
          <w:noProof/>
        </w:rPr>
        <w:t>, 830</w:t>
      </w:r>
    </w:p>
    <w:p w:rsidR="00CA33BD" w:rsidRDefault="00CA33BD">
      <w:pPr>
        <w:pStyle w:val="15"/>
        <w:tabs>
          <w:tab w:val="right" w:leader="dot" w:pos="4448"/>
        </w:tabs>
        <w:rPr>
          <w:noProof/>
        </w:rPr>
      </w:pPr>
      <w:r w:rsidRPr="006C247D">
        <w:rPr>
          <w:b/>
          <w:noProof/>
          <w:color w:val="000000" w:themeColor="text1"/>
        </w:rPr>
        <w:t>Внутренний аудит</w:t>
      </w:r>
      <w:r>
        <w:rPr>
          <w:noProof/>
        </w:rPr>
        <w:t>, 944</w:t>
      </w:r>
    </w:p>
    <w:p w:rsidR="00CA33BD" w:rsidRDefault="00CA33BD">
      <w:pPr>
        <w:pStyle w:val="15"/>
        <w:tabs>
          <w:tab w:val="right" w:leader="dot" w:pos="4448"/>
        </w:tabs>
        <w:rPr>
          <w:noProof/>
        </w:rPr>
      </w:pPr>
      <w:r w:rsidRPr="006C247D">
        <w:rPr>
          <w:b/>
          <w:noProof/>
        </w:rPr>
        <w:t>Внутренний инновационный проект</w:t>
      </w:r>
      <w:r>
        <w:rPr>
          <w:noProof/>
        </w:rPr>
        <w:t>, 149</w:t>
      </w:r>
    </w:p>
    <w:p w:rsidR="00CA33BD" w:rsidRDefault="00CA33BD">
      <w:pPr>
        <w:pStyle w:val="15"/>
        <w:tabs>
          <w:tab w:val="right" w:leader="dot" w:pos="4448"/>
        </w:tabs>
        <w:rPr>
          <w:noProof/>
        </w:rPr>
      </w:pPr>
      <w:r w:rsidRPr="006C247D">
        <w:rPr>
          <w:b/>
          <w:noProof/>
          <w:color w:val="000000" w:themeColor="text1"/>
        </w:rPr>
        <w:lastRenderedPageBreak/>
        <w:t>Внутренний контроль</w:t>
      </w:r>
      <w:r>
        <w:rPr>
          <w:noProof/>
        </w:rPr>
        <w:t>, 377</w:t>
      </w:r>
    </w:p>
    <w:p w:rsidR="00CA33BD" w:rsidRDefault="00CA33BD">
      <w:pPr>
        <w:pStyle w:val="15"/>
        <w:tabs>
          <w:tab w:val="right" w:leader="dot" w:pos="4448"/>
        </w:tabs>
        <w:rPr>
          <w:noProof/>
        </w:rPr>
      </w:pPr>
      <w:r w:rsidRPr="006C247D">
        <w:rPr>
          <w:b/>
          <w:noProof/>
          <w:color w:val="000000" w:themeColor="text1"/>
        </w:rPr>
        <w:t>Внутренний контур заземления тяговой подстанции [линейного устройства системы тягового электроснабжения] постоянного тока</w:t>
      </w:r>
      <w:r>
        <w:rPr>
          <w:noProof/>
        </w:rPr>
        <w:t>, 464</w:t>
      </w:r>
    </w:p>
    <w:p w:rsidR="00CA33BD" w:rsidRDefault="00CA33BD">
      <w:pPr>
        <w:pStyle w:val="15"/>
        <w:tabs>
          <w:tab w:val="right" w:leader="dot" w:pos="4448"/>
        </w:tabs>
        <w:rPr>
          <w:noProof/>
        </w:rPr>
      </w:pPr>
      <w:r w:rsidRPr="006C247D">
        <w:rPr>
          <w:b/>
          <w:noProof/>
          <w:color w:val="000000" w:themeColor="text1"/>
        </w:rPr>
        <w:t>Внутренний пользователь</w:t>
      </w:r>
      <w:r>
        <w:rPr>
          <w:noProof/>
        </w:rPr>
        <w:t>, 882</w:t>
      </w:r>
    </w:p>
    <w:p w:rsidR="00CA33BD" w:rsidRDefault="00CA33BD">
      <w:pPr>
        <w:pStyle w:val="15"/>
        <w:tabs>
          <w:tab w:val="right" w:leader="dot" w:pos="4448"/>
        </w:tabs>
        <w:rPr>
          <w:noProof/>
        </w:rPr>
      </w:pPr>
      <w:r w:rsidRPr="006C247D">
        <w:rPr>
          <w:b/>
          <w:noProof/>
        </w:rPr>
        <w:t>Внутренняя среда</w:t>
      </w:r>
      <w:r>
        <w:rPr>
          <w:noProof/>
        </w:rPr>
        <w:t>, 128</w:t>
      </w:r>
    </w:p>
    <w:p w:rsidR="00CA33BD" w:rsidRDefault="00CA33BD">
      <w:pPr>
        <w:pStyle w:val="15"/>
        <w:tabs>
          <w:tab w:val="right" w:leader="dot" w:pos="4448"/>
        </w:tabs>
        <w:rPr>
          <w:noProof/>
        </w:rPr>
      </w:pPr>
      <w:r w:rsidRPr="006C247D">
        <w:rPr>
          <w:b/>
          <w:noProof/>
          <w:color w:val="000000" w:themeColor="text1"/>
        </w:rPr>
        <w:t>Внутригородское железнодорожное пассажирское сообщение</w:t>
      </w:r>
      <w:r>
        <w:rPr>
          <w:noProof/>
        </w:rPr>
        <w:t>, 764</w:t>
      </w:r>
    </w:p>
    <w:p w:rsidR="00CA33BD" w:rsidRDefault="00CA33BD">
      <w:pPr>
        <w:pStyle w:val="15"/>
        <w:tabs>
          <w:tab w:val="right" w:leader="dot" w:pos="4448"/>
        </w:tabs>
        <w:rPr>
          <w:noProof/>
        </w:rPr>
      </w:pPr>
      <w:r w:rsidRPr="006C247D">
        <w:rPr>
          <w:b/>
          <w:noProof/>
          <w:color w:val="000000" w:themeColor="text1"/>
        </w:rPr>
        <w:t>Внутридорожный гарантийный участок</w:t>
      </w:r>
      <w:r>
        <w:rPr>
          <w:noProof/>
        </w:rPr>
        <w:t>, 679</w:t>
      </w:r>
    </w:p>
    <w:p w:rsidR="00CA33BD" w:rsidRDefault="00CA33BD">
      <w:pPr>
        <w:pStyle w:val="15"/>
        <w:tabs>
          <w:tab w:val="right" w:leader="dot" w:pos="4448"/>
        </w:tabs>
        <w:rPr>
          <w:noProof/>
        </w:rPr>
      </w:pPr>
      <w:r w:rsidRPr="006C247D">
        <w:rPr>
          <w:b/>
          <w:noProof/>
          <w:color w:val="000000" w:themeColor="text1"/>
        </w:rPr>
        <w:t>Внутристанционные соединения</w:t>
      </w:r>
      <w:r>
        <w:rPr>
          <w:noProof/>
        </w:rPr>
        <w:t>, 395</w:t>
      </w:r>
    </w:p>
    <w:p w:rsidR="00CA33BD" w:rsidRDefault="00CA33BD">
      <w:pPr>
        <w:pStyle w:val="15"/>
        <w:tabs>
          <w:tab w:val="right" w:leader="dot" w:pos="4448"/>
        </w:tabs>
        <w:rPr>
          <w:noProof/>
        </w:rPr>
      </w:pPr>
      <w:r w:rsidRPr="006C247D">
        <w:rPr>
          <w:b/>
          <w:noProof/>
          <w:color w:val="000000" w:themeColor="text1"/>
        </w:rPr>
        <w:t>Вовлечение</w:t>
      </w:r>
      <w:r>
        <w:rPr>
          <w:noProof/>
        </w:rPr>
        <w:t>, 888</w:t>
      </w:r>
    </w:p>
    <w:p w:rsidR="00CA33BD" w:rsidRDefault="00CA33BD">
      <w:pPr>
        <w:pStyle w:val="15"/>
        <w:tabs>
          <w:tab w:val="right" w:leader="dot" w:pos="4448"/>
        </w:tabs>
        <w:rPr>
          <w:noProof/>
        </w:rPr>
      </w:pPr>
      <w:r w:rsidRPr="006C247D">
        <w:rPr>
          <w:b/>
          <w:noProof/>
          <w:color w:val="000000" w:themeColor="text1"/>
        </w:rPr>
        <w:t>Водные ресурсы</w:t>
      </w:r>
      <w:r>
        <w:rPr>
          <w:noProof/>
        </w:rPr>
        <w:t>, 313</w:t>
      </w:r>
    </w:p>
    <w:p w:rsidR="00CA33BD" w:rsidRDefault="00CA33BD">
      <w:pPr>
        <w:pStyle w:val="15"/>
        <w:tabs>
          <w:tab w:val="right" w:leader="dot" w:pos="4448"/>
        </w:tabs>
        <w:rPr>
          <w:noProof/>
        </w:rPr>
      </w:pPr>
      <w:r w:rsidRPr="006C247D">
        <w:rPr>
          <w:b/>
          <w:noProof/>
        </w:rPr>
        <w:t>Водный транспорт, эксплуатируемый железнодорожным предприятием</w:t>
      </w:r>
      <w:r>
        <w:rPr>
          <w:noProof/>
        </w:rPr>
        <w:t>, 54</w:t>
      </w:r>
    </w:p>
    <w:p w:rsidR="00CA33BD" w:rsidRDefault="00CA33BD">
      <w:pPr>
        <w:pStyle w:val="15"/>
        <w:tabs>
          <w:tab w:val="right" w:leader="dot" w:pos="4448"/>
        </w:tabs>
        <w:rPr>
          <w:noProof/>
        </w:rPr>
      </w:pPr>
      <w:r w:rsidRPr="006C247D">
        <w:rPr>
          <w:b/>
          <w:noProof/>
          <w:color w:val="000000" w:themeColor="text1"/>
        </w:rPr>
        <w:t>Водоотводное сооружение земляного полотна</w:t>
      </w:r>
      <w:r>
        <w:rPr>
          <w:noProof/>
        </w:rPr>
        <w:t>, 417</w:t>
      </w:r>
    </w:p>
    <w:p w:rsidR="00CA33BD" w:rsidRDefault="00CA33BD">
      <w:pPr>
        <w:pStyle w:val="15"/>
        <w:tabs>
          <w:tab w:val="right" w:leader="dot" w:pos="4448"/>
        </w:tabs>
        <w:rPr>
          <w:noProof/>
        </w:rPr>
      </w:pPr>
      <w:r w:rsidRPr="006C247D">
        <w:rPr>
          <w:b/>
          <w:noProof/>
          <w:color w:val="000000" w:themeColor="text1"/>
        </w:rPr>
        <w:t>Водопропускная труба</w:t>
      </w:r>
      <w:r>
        <w:rPr>
          <w:noProof/>
        </w:rPr>
        <w:t>, 419</w:t>
      </w:r>
    </w:p>
    <w:p w:rsidR="00CA33BD" w:rsidRDefault="00CA33BD">
      <w:pPr>
        <w:pStyle w:val="15"/>
        <w:tabs>
          <w:tab w:val="right" w:leader="dot" w:pos="4448"/>
        </w:tabs>
        <w:rPr>
          <w:noProof/>
        </w:rPr>
      </w:pPr>
      <w:r w:rsidRPr="006C247D">
        <w:rPr>
          <w:b/>
          <w:noProof/>
          <w:color w:val="000000" w:themeColor="text1"/>
        </w:rPr>
        <w:t>Водопропускное сооружение</w:t>
      </w:r>
      <w:r>
        <w:rPr>
          <w:noProof/>
        </w:rPr>
        <w:t>, 420</w:t>
      </w:r>
    </w:p>
    <w:p w:rsidR="00CA33BD" w:rsidRDefault="00CA33BD">
      <w:pPr>
        <w:pStyle w:val="15"/>
        <w:tabs>
          <w:tab w:val="right" w:leader="dot" w:pos="4448"/>
        </w:tabs>
        <w:rPr>
          <w:noProof/>
        </w:rPr>
      </w:pPr>
      <w:r w:rsidRPr="006C247D">
        <w:rPr>
          <w:b/>
          <w:noProof/>
        </w:rPr>
        <w:t>Возгорание груза в вагоне или контейнере</w:t>
      </w:r>
      <w:r>
        <w:rPr>
          <w:noProof/>
        </w:rPr>
        <w:t>, 257</w:t>
      </w:r>
    </w:p>
    <w:p w:rsidR="00CA33BD" w:rsidRDefault="00CA33BD">
      <w:pPr>
        <w:pStyle w:val="15"/>
        <w:tabs>
          <w:tab w:val="right" w:leader="dot" w:pos="4448"/>
        </w:tabs>
        <w:rPr>
          <w:noProof/>
        </w:rPr>
      </w:pPr>
      <w:r w:rsidRPr="006C247D">
        <w:rPr>
          <w:b/>
          <w:noProof/>
          <w:color w:val="000000" w:themeColor="text1"/>
        </w:rPr>
        <w:t>Воздействие на окружающую среду</w:t>
      </w:r>
      <w:r>
        <w:rPr>
          <w:noProof/>
        </w:rPr>
        <w:t>, 314</w:t>
      </w:r>
    </w:p>
    <w:p w:rsidR="00CA33BD" w:rsidRDefault="00CA33BD">
      <w:pPr>
        <w:pStyle w:val="15"/>
        <w:tabs>
          <w:tab w:val="right" w:leader="dot" w:pos="4448"/>
        </w:tabs>
        <w:rPr>
          <w:noProof/>
        </w:rPr>
      </w:pPr>
      <w:r w:rsidRPr="006C247D">
        <w:rPr>
          <w:b/>
          <w:noProof/>
          <w:color w:val="000000" w:themeColor="text1"/>
        </w:rPr>
        <w:t>Воздействие на риск</w:t>
      </w:r>
      <w:r>
        <w:rPr>
          <w:noProof/>
        </w:rPr>
        <w:t>, 383</w:t>
      </w:r>
    </w:p>
    <w:p w:rsidR="00CA33BD" w:rsidRDefault="00CA33BD">
      <w:pPr>
        <w:pStyle w:val="15"/>
        <w:tabs>
          <w:tab w:val="right" w:leader="dot" w:pos="4448"/>
        </w:tabs>
        <w:rPr>
          <w:noProof/>
        </w:rPr>
      </w:pPr>
      <w:r w:rsidRPr="006C247D">
        <w:rPr>
          <w:b/>
          <w:noProof/>
          <w:color w:val="000000" w:themeColor="text1"/>
        </w:rPr>
        <w:t>Воздухораспределитель</w:t>
      </w:r>
      <w:r>
        <w:rPr>
          <w:noProof/>
        </w:rPr>
        <w:t>, 666</w:t>
      </w:r>
    </w:p>
    <w:p w:rsidR="00CA33BD" w:rsidRDefault="00CA33BD">
      <w:pPr>
        <w:pStyle w:val="15"/>
        <w:tabs>
          <w:tab w:val="right" w:leader="dot" w:pos="4448"/>
        </w:tabs>
        <w:rPr>
          <w:noProof/>
        </w:rPr>
      </w:pPr>
      <w:r w:rsidRPr="006C247D">
        <w:rPr>
          <w:b/>
          <w:noProof/>
          <w:color w:val="000000" w:themeColor="text1"/>
        </w:rPr>
        <w:t>Воздушная стрелка (железнодорожной контактной подвески)</w:t>
      </w:r>
      <w:r>
        <w:rPr>
          <w:noProof/>
        </w:rPr>
        <w:t>, 441</w:t>
      </w:r>
    </w:p>
    <w:p w:rsidR="00CA33BD" w:rsidRDefault="00CA33BD">
      <w:pPr>
        <w:pStyle w:val="15"/>
        <w:tabs>
          <w:tab w:val="right" w:leader="dot" w:pos="4448"/>
        </w:tabs>
        <w:rPr>
          <w:noProof/>
        </w:rPr>
      </w:pPr>
      <w:r w:rsidRPr="006C247D">
        <w:rPr>
          <w:b/>
          <w:noProof/>
          <w:color w:val="000000" w:themeColor="text1"/>
        </w:rPr>
        <w:t>Воздушный запасный резервуар</w:t>
      </w:r>
      <w:r>
        <w:rPr>
          <w:noProof/>
        </w:rPr>
        <w:t>, 667</w:t>
      </w:r>
    </w:p>
    <w:p w:rsidR="00CA33BD" w:rsidRDefault="00CA33BD">
      <w:pPr>
        <w:pStyle w:val="15"/>
        <w:tabs>
          <w:tab w:val="right" w:leader="dot" w:pos="4448"/>
        </w:tabs>
        <w:rPr>
          <w:noProof/>
        </w:rPr>
      </w:pPr>
      <w:r w:rsidRPr="006C247D">
        <w:rPr>
          <w:b/>
          <w:noProof/>
          <w:color w:val="000000" w:themeColor="text1"/>
        </w:rPr>
        <w:t>Возимая автомобильная радиостанция</w:t>
      </w:r>
      <w:r>
        <w:rPr>
          <w:noProof/>
        </w:rPr>
        <w:t>, 549</w:t>
      </w:r>
    </w:p>
    <w:p w:rsidR="00CA33BD" w:rsidRDefault="00CA33BD">
      <w:pPr>
        <w:pStyle w:val="15"/>
        <w:tabs>
          <w:tab w:val="right" w:leader="dot" w:pos="4448"/>
        </w:tabs>
        <w:rPr>
          <w:noProof/>
        </w:rPr>
      </w:pPr>
      <w:r w:rsidRPr="006C247D">
        <w:rPr>
          <w:b/>
          <w:noProof/>
          <w:color w:val="000000" w:themeColor="text1"/>
        </w:rPr>
        <w:t>Возимая локомотивная радиостанция</w:t>
      </w:r>
      <w:r>
        <w:rPr>
          <w:noProof/>
        </w:rPr>
        <w:t>, 549</w:t>
      </w:r>
    </w:p>
    <w:p w:rsidR="00CA33BD" w:rsidRDefault="00CA33BD">
      <w:pPr>
        <w:pStyle w:val="15"/>
        <w:tabs>
          <w:tab w:val="right" w:leader="dot" w:pos="4448"/>
        </w:tabs>
        <w:rPr>
          <w:noProof/>
        </w:rPr>
      </w:pPr>
      <w:r w:rsidRPr="006C247D">
        <w:rPr>
          <w:b/>
          <w:noProof/>
          <w:color w:val="000000" w:themeColor="text1"/>
        </w:rPr>
        <w:t>Возможности</w:t>
      </w:r>
      <w:r>
        <w:rPr>
          <w:noProof/>
        </w:rPr>
        <w:t>, 928</w:t>
      </w:r>
    </w:p>
    <w:p w:rsidR="00CA33BD" w:rsidRDefault="00CA33BD">
      <w:pPr>
        <w:pStyle w:val="15"/>
        <w:tabs>
          <w:tab w:val="right" w:leader="dot" w:pos="4448"/>
        </w:tabs>
        <w:rPr>
          <w:noProof/>
        </w:rPr>
      </w:pPr>
      <w:r w:rsidRPr="006C247D">
        <w:rPr>
          <w:b/>
          <w:noProof/>
          <w:color w:val="000000" w:themeColor="text1"/>
        </w:rPr>
        <w:t>Воинские железнодорожные перевозки</w:t>
      </w:r>
      <w:r>
        <w:rPr>
          <w:noProof/>
        </w:rPr>
        <w:t>, 695</w:t>
      </w:r>
    </w:p>
    <w:p w:rsidR="00CA33BD" w:rsidRDefault="00CA33BD">
      <w:pPr>
        <w:pStyle w:val="15"/>
        <w:tabs>
          <w:tab w:val="right" w:leader="dot" w:pos="4448"/>
        </w:tabs>
        <w:rPr>
          <w:noProof/>
        </w:rPr>
      </w:pPr>
      <w:r w:rsidRPr="006C247D">
        <w:rPr>
          <w:b/>
          <w:noProof/>
          <w:color w:val="000000" w:themeColor="text1"/>
        </w:rPr>
        <w:t>Волновой мультиплексор (транспортной сети железнодорожной электросвязи [первичной сети связи железнодорожного транспорта])</w:t>
      </w:r>
      <w:r>
        <w:rPr>
          <w:noProof/>
        </w:rPr>
        <w:t>, 544</w:t>
      </w:r>
    </w:p>
    <w:p w:rsidR="00CA33BD" w:rsidRDefault="00CA33BD">
      <w:pPr>
        <w:pStyle w:val="15"/>
        <w:tabs>
          <w:tab w:val="right" w:leader="dot" w:pos="4448"/>
        </w:tabs>
        <w:rPr>
          <w:noProof/>
        </w:rPr>
      </w:pPr>
      <w:r w:rsidRPr="006C247D">
        <w:rPr>
          <w:b/>
          <w:noProof/>
          <w:color w:val="000000" w:themeColor="text1"/>
        </w:rPr>
        <w:t>Волнообразный износ контактного провода (железнодорожной контактной подвески)</w:t>
      </w:r>
      <w:r>
        <w:rPr>
          <w:noProof/>
        </w:rPr>
        <w:t>, 445</w:t>
      </w:r>
    </w:p>
    <w:p w:rsidR="00CA33BD" w:rsidRDefault="00CA33BD">
      <w:pPr>
        <w:pStyle w:val="15"/>
        <w:tabs>
          <w:tab w:val="right" w:leader="dot" w:pos="4448"/>
        </w:tabs>
        <w:rPr>
          <w:noProof/>
        </w:rPr>
      </w:pPr>
      <w:r w:rsidRPr="006C247D">
        <w:rPr>
          <w:b/>
          <w:noProof/>
        </w:rPr>
        <w:t>Волны тепла и холода</w:t>
      </w:r>
      <w:r>
        <w:rPr>
          <w:noProof/>
        </w:rPr>
        <w:t>, 292</w:t>
      </w:r>
    </w:p>
    <w:p w:rsidR="00CA33BD" w:rsidRDefault="00CA33BD">
      <w:pPr>
        <w:pStyle w:val="15"/>
        <w:tabs>
          <w:tab w:val="right" w:leader="dot" w:pos="4448"/>
        </w:tabs>
        <w:rPr>
          <w:noProof/>
        </w:rPr>
      </w:pPr>
      <w:r w:rsidRPr="006C247D">
        <w:rPr>
          <w:b/>
          <w:noProof/>
          <w:color w:val="000000" w:themeColor="text1"/>
        </w:rPr>
        <w:t>Волоконно-оптическая линия передачи (железнодорожного транспорта);</w:t>
      </w:r>
      <w:r w:rsidRPr="006C247D">
        <w:rPr>
          <w:noProof/>
          <w:color w:val="000000" w:themeColor="text1"/>
        </w:rPr>
        <w:t xml:space="preserve"> ВОЛП</w:t>
      </w:r>
      <w:r>
        <w:rPr>
          <w:noProof/>
        </w:rPr>
        <w:t>, 531</w:t>
      </w:r>
    </w:p>
    <w:p w:rsidR="00CA33BD" w:rsidRDefault="00CA33BD">
      <w:pPr>
        <w:pStyle w:val="15"/>
        <w:tabs>
          <w:tab w:val="right" w:leader="dot" w:pos="4448"/>
        </w:tabs>
        <w:rPr>
          <w:noProof/>
        </w:rPr>
      </w:pPr>
      <w:r w:rsidRPr="006C247D">
        <w:rPr>
          <w:b/>
          <w:noProof/>
          <w:color w:val="000000" w:themeColor="text1"/>
        </w:rPr>
        <w:t>Волоконно-оптическая система передачи (железнодорожного транспорта) с временным разделением</w:t>
      </w:r>
      <w:r>
        <w:rPr>
          <w:noProof/>
        </w:rPr>
        <w:t>, 535</w:t>
      </w:r>
    </w:p>
    <w:p w:rsidR="00CA33BD" w:rsidRDefault="00CA33BD">
      <w:pPr>
        <w:pStyle w:val="15"/>
        <w:tabs>
          <w:tab w:val="right" w:leader="dot" w:pos="4448"/>
        </w:tabs>
        <w:rPr>
          <w:noProof/>
        </w:rPr>
      </w:pPr>
      <w:r w:rsidRPr="006C247D">
        <w:rPr>
          <w:b/>
          <w:noProof/>
          <w:color w:val="000000" w:themeColor="text1"/>
        </w:rPr>
        <w:t xml:space="preserve">Волоконно-оптическая система передачи (железнодорожного </w:t>
      </w:r>
      <w:r w:rsidRPr="006C247D">
        <w:rPr>
          <w:b/>
          <w:noProof/>
          <w:color w:val="000000" w:themeColor="text1"/>
        </w:rPr>
        <w:t>транспорта) со спектральным разделением</w:t>
      </w:r>
      <w:r>
        <w:rPr>
          <w:noProof/>
        </w:rPr>
        <w:t>, 535</w:t>
      </w:r>
    </w:p>
    <w:p w:rsidR="00CA33BD" w:rsidRDefault="00CA33BD">
      <w:pPr>
        <w:pStyle w:val="15"/>
        <w:tabs>
          <w:tab w:val="right" w:leader="dot" w:pos="4448"/>
        </w:tabs>
        <w:rPr>
          <w:noProof/>
        </w:rPr>
      </w:pPr>
      <w:r w:rsidRPr="006C247D">
        <w:rPr>
          <w:b/>
          <w:noProof/>
          <w:color w:val="000000" w:themeColor="text1"/>
        </w:rPr>
        <w:t>Волоконно-оптическая система передачи (железнодорожного транспорта);</w:t>
      </w:r>
      <w:r w:rsidRPr="006C247D">
        <w:rPr>
          <w:noProof/>
          <w:color w:val="000000" w:themeColor="text1"/>
        </w:rPr>
        <w:t xml:space="preserve"> ВОСП</w:t>
      </w:r>
      <w:r>
        <w:rPr>
          <w:noProof/>
        </w:rPr>
        <w:t>, 535</w:t>
      </w:r>
    </w:p>
    <w:p w:rsidR="00CA33BD" w:rsidRDefault="00CA33BD">
      <w:pPr>
        <w:pStyle w:val="15"/>
        <w:tabs>
          <w:tab w:val="right" w:leader="dot" w:pos="4448"/>
        </w:tabs>
        <w:rPr>
          <w:noProof/>
        </w:rPr>
      </w:pPr>
      <w:r w:rsidRPr="006C247D">
        <w:rPr>
          <w:b/>
          <w:noProof/>
          <w:color w:val="000000" w:themeColor="text1"/>
        </w:rPr>
        <w:t>Ворота качества</w:t>
      </w:r>
      <w:r>
        <w:rPr>
          <w:noProof/>
        </w:rPr>
        <w:t>, 909</w:t>
      </w:r>
    </w:p>
    <w:p w:rsidR="00CA33BD" w:rsidRDefault="00CA33BD">
      <w:pPr>
        <w:pStyle w:val="15"/>
        <w:tabs>
          <w:tab w:val="right" w:leader="dot" w:pos="4448"/>
        </w:tabs>
        <w:rPr>
          <w:noProof/>
        </w:rPr>
      </w:pPr>
      <w:r w:rsidRPr="006C247D">
        <w:rPr>
          <w:b/>
          <w:noProof/>
        </w:rPr>
        <w:t>Воспроизведение единицы (величины)</w:t>
      </w:r>
      <w:r>
        <w:rPr>
          <w:noProof/>
        </w:rPr>
        <w:t>, 229</w:t>
      </w:r>
    </w:p>
    <w:p w:rsidR="00CA33BD" w:rsidRDefault="00CA33BD">
      <w:pPr>
        <w:pStyle w:val="15"/>
        <w:tabs>
          <w:tab w:val="right" w:leader="dot" w:pos="4448"/>
        </w:tabs>
        <w:rPr>
          <w:noProof/>
        </w:rPr>
      </w:pPr>
      <w:r w:rsidRPr="006C247D">
        <w:rPr>
          <w:b/>
          <w:noProof/>
        </w:rPr>
        <w:t>Воспроизведение основной единицы</w:t>
      </w:r>
      <w:r>
        <w:rPr>
          <w:noProof/>
        </w:rPr>
        <w:t>, 229</w:t>
      </w:r>
    </w:p>
    <w:p w:rsidR="00CA33BD" w:rsidRDefault="00CA33BD">
      <w:pPr>
        <w:pStyle w:val="15"/>
        <w:tabs>
          <w:tab w:val="right" w:leader="dot" w:pos="4448"/>
        </w:tabs>
        <w:rPr>
          <w:noProof/>
        </w:rPr>
      </w:pPr>
      <w:r w:rsidRPr="006C247D">
        <w:rPr>
          <w:b/>
          <w:noProof/>
        </w:rPr>
        <w:t>Воспроизведение производной единицы</w:t>
      </w:r>
      <w:r>
        <w:rPr>
          <w:noProof/>
        </w:rPr>
        <w:t>, 230</w:t>
      </w:r>
    </w:p>
    <w:p w:rsidR="00CA33BD" w:rsidRDefault="00CA33BD">
      <w:pPr>
        <w:pStyle w:val="15"/>
        <w:tabs>
          <w:tab w:val="right" w:leader="dot" w:pos="4448"/>
        </w:tabs>
        <w:rPr>
          <w:noProof/>
        </w:rPr>
      </w:pPr>
      <w:r w:rsidRPr="006C247D">
        <w:rPr>
          <w:b/>
          <w:noProof/>
        </w:rPr>
        <w:t>Воспроизводимость (измерений)</w:t>
      </w:r>
      <w:r>
        <w:rPr>
          <w:noProof/>
        </w:rPr>
        <w:t>, 205</w:t>
      </w:r>
    </w:p>
    <w:p w:rsidR="00CA33BD" w:rsidRDefault="00CA33BD">
      <w:pPr>
        <w:pStyle w:val="15"/>
        <w:tabs>
          <w:tab w:val="right" w:leader="dot" w:pos="4448"/>
        </w:tabs>
        <w:rPr>
          <w:noProof/>
        </w:rPr>
      </w:pPr>
      <w:r w:rsidRPr="006C247D">
        <w:rPr>
          <w:b/>
          <w:noProof/>
          <w:color w:val="000000" w:themeColor="text1"/>
        </w:rPr>
        <w:t>Воспроизводимость методов и результатов испытаний</w:t>
      </w:r>
      <w:r>
        <w:rPr>
          <w:noProof/>
        </w:rPr>
        <w:t>, 951</w:t>
      </w:r>
    </w:p>
    <w:p w:rsidR="00CA33BD" w:rsidRDefault="00CA33BD">
      <w:pPr>
        <w:pStyle w:val="15"/>
        <w:tabs>
          <w:tab w:val="right" w:leader="dot" w:pos="4448"/>
        </w:tabs>
        <w:rPr>
          <w:noProof/>
        </w:rPr>
      </w:pPr>
      <w:r w:rsidRPr="006C247D">
        <w:rPr>
          <w:b/>
          <w:noProof/>
          <w:color w:val="000000" w:themeColor="text1"/>
        </w:rPr>
        <w:t>Восстановление</w:t>
      </w:r>
      <w:r>
        <w:rPr>
          <w:noProof/>
        </w:rPr>
        <w:t>, 371</w:t>
      </w:r>
    </w:p>
    <w:p w:rsidR="00CA33BD" w:rsidRDefault="00CA33BD">
      <w:pPr>
        <w:pStyle w:val="15"/>
        <w:tabs>
          <w:tab w:val="right" w:leader="dot" w:pos="4448"/>
        </w:tabs>
        <w:rPr>
          <w:noProof/>
        </w:rPr>
      </w:pPr>
      <w:r w:rsidRPr="006C247D">
        <w:rPr>
          <w:b/>
          <w:noProof/>
          <w:color w:val="000000" w:themeColor="text1"/>
        </w:rPr>
        <w:t>Восстановление (железнодорожной техники)</w:t>
      </w:r>
      <w:r>
        <w:rPr>
          <w:noProof/>
        </w:rPr>
        <w:t>, 790</w:t>
      </w:r>
    </w:p>
    <w:p w:rsidR="00CA33BD" w:rsidRDefault="00CA33BD">
      <w:pPr>
        <w:pStyle w:val="15"/>
        <w:tabs>
          <w:tab w:val="right" w:leader="dot" w:pos="4448"/>
        </w:tabs>
        <w:rPr>
          <w:noProof/>
        </w:rPr>
      </w:pPr>
      <w:r w:rsidRPr="006C247D">
        <w:rPr>
          <w:b/>
          <w:noProof/>
          <w:color w:val="000000" w:themeColor="text1"/>
        </w:rPr>
        <w:t>Восстановление железнодорожного подвижного состава</w:t>
      </w:r>
      <w:r>
        <w:rPr>
          <w:noProof/>
        </w:rPr>
        <w:t>, 676</w:t>
      </w:r>
    </w:p>
    <w:p w:rsidR="00CA33BD" w:rsidRDefault="00CA33BD">
      <w:pPr>
        <w:pStyle w:val="15"/>
        <w:tabs>
          <w:tab w:val="right" w:leader="dot" w:pos="4448"/>
        </w:tabs>
        <w:rPr>
          <w:noProof/>
        </w:rPr>
      </w:pPr>
      <w:r w:rsidRPr="006C247D">
        <w:rPr>
          <w:b/>
          <w:noProof/>
        </w:rPr>
        <w:t>Впервые выпускаемая в обращение продукция</w:t>
      </w:r>
      <w:r>
        <w:rPr>
          <w:noProof/>
        </w:rPr>
        <w:t>, 244</w:t>
      </w:r>
    </w:p>
    <w:p w:rsidR="00CA33BD" w:rsidRDefault="00CA33BD">
      <w:pPr>
        <w:pStyle w:val="15"/>
        <w:tabs>
          <w:tab w:val="right" w:leader="dot" w:pos="4448"/>
        </w:tabs>
        <w:rPr>
          <w:noProof/>
        </w:rPr>
      </w:pPr>
      <w:r w:rsidRPr="006C247D">
        <w:rPr>
          <w:b/>
          <w:noProof/>
          <w:color w:val="000000" w:themeColor="text1"/>
        </w:rPr>
        <w:t>Враждебные маршруты</w:t>
      </w:r>
      <w:r>
        <w:rPr>
          <w:noProof/>
        </w:rPr>
        <w:t>, 496</w:t>
      </w:r>
    </w:p>
    <w:p w:rsidR="00CA33BD" w:rsidRDefault="00CA33BD">
      <w:pPr>
        <w:pStyle w:val="15"/>
        <w:tabs>
          <w:tab w:val="right" w:leader="dot" w:pos="4448"/>
        </w:tabs>
        <w:rPr>
          <w:noProof/>
        </w:rPr>
      </w:pPr>
      <w:r w:rsidRPr="006C247D">
        <w:rPr>
          <w:b/>
          <w:noProof/>
        </w:rPr>
        <w:t>Вредный производственный фактор</w:t>
      </w:r>
      <w:r>
        <w:rPr>
          <w:noProof/>
        </w:rPr>
        <w:t>, 303</w:t>
      </w:r>
    </w:p>
    <w:p w:rsidR="00CA33BD" w:rsidRDefault="00CA33BD">
      <w:pPr>
        <w:pStyle w:val="15"/>
        <w:tabs>
          <w:tab w:val="right" w:leader="dot" w:pos="4448"/>
        </w:tabs>
        <w:rPr>
          <w:noProof/>
        </w:rPr>
      </w:pPr>
      <w:r w:rsidRPr="006C247D">
        <w:rPr>
          <w:b/>
          <w:noProof/>
          <w:color w:val="000000" w:themeColor="text1"/>
        </w:rPr>
        <w:t>Вредоносная программа</w:t>
      </w:r>
      <w:r>
        <w:rPr>
          <w:noProof/>
        </w:rPr>
        <w:t>, 865</w:t>
      </w:r>
    </w:p>
    <w:p w:rsidR="00CA33BD" w:rsidRDefault="00CA33BD">
      <w:pPr>
        <w:pStyle w:val="15"/>
        <w:tabs>
          <w:tab w:val="right" w:leader="dot" w:pos="4448"/>
        </w:tabs>
        <w:rPr>
          <w:noProof/>
        </w:rPr>
      </w:pPr>
      <w:r w:rsidRPr="006C247D">
        <w:rPr>
          <w:b/>
          <w:noProof/>
          <w:color w:val="000000" w:themeColor="text1"/>
        </w:rPr>
        <w:t>Временная эксплуатация</w:t>
      </w:r>
      <w:r>
        <w:rPr>
          <w:noProof/>
        </w:rPr>
        <w:t>, 361</w:t>
      </w:r>
    </w:p>
    <w:p w:rsidR="00CA33BD" w:rsidRDefault="00CA33BD">
      <w:pPr>
        <w:pStyle w:val="15"/>
        <w:tabs>
          <w:tab w:val="right" w:leader="dot" w:pos="4448"/>
        </w:tabs>
        <w:rPr>
          <w:noProof/>
        </w:rPr>
      </w:pPr>
      <w:r w:rsidRPr="006C247D">
        <w:rPr>
          <w:b/>
          <w:noProof/>
          <w:color w:val="000000" w:themeColor="text1"/>
        </w:rPr>
        <w:t>Временный блок-пост</w:t>
      </w:r>
      <w:r>
        <w:rPr>
          <w:noProof/>
        </w:rPr>
        <w:t>, 477</w:t>
      </w:r>
    </w:p>
    <w:p w:rsidR="00CA33BD" w:rsidRDefault="00CA33BD">
      <w:pPr>
        <w:pStyle w:val="15"/>
        <w:tabs>
          <w:tab w:val="right" w:leader="dot" w:pos="4448"/>
        </w:tabs>
        <w:rPr>
          <w:noProof/>
        </w:rPr>
      </w:pPr>
      <w:r w:rsidRPr="006C247D">
        <w:rPr>
          <w:b/>
          <w:noProof/>
        </w:rPr>
        <w:t>Время в пути</w:t>
      </w:r>
      <w:r>
        <w:rPr>
          <w:noProof/>
        </w:rPr>
        <w:t>, 102, 761</w:t>
      </w:r>
    </w:p>
    <w:p w:rsidR="00CA33BD" w:rsidRDefault="00CA33BD">
      <w:pPr>
        <w:pStyle w:val="15"/>
        <w:tabs>
          <w:tab w:val="right" w:leader="dot" w:pos="4448"/>
        </w:tabs>
        <w:rPr>
          <w:noProof/>
        </w:rPr>
      </w:pPr>
      <w:r w:rsidRPr="006C247D">
        <w:rPr>
          <w:b/>
          <w:noProof/>
          <w:color w:val="000000" w:themeColor="text1"/>
        </w:rPr>
        <w:t>Время до восстановления (железнодорожной техники)</w:t>
      </w:r>
      <w:r>
        <w:rPr>
          <w:noProof/>
        </w:rPr>
        <w:t>, 798</w:t>
      </w:r>
    </w:p>
    <w:p w:rsidR="00CA33BD" w:rsidRDefault="00CA33BD">
      <w:pPr>
        <w:pStyle w:val="15"/>
        <w:tabs>
          <w:tab w:val="right" w:leader="dot" w:pos="4448"/>
        </w:tabs>
        <w:rPr>
          <w:noProof/>
        </w:rPr>
      </w:pPr>
      <w:r w:rsidRPr="006C247D">
        <w:rPr>
          <w:b/>
          <w:noProof/>
          <w:color w:val="000000" w:themeColor="text1"/>
        </w:rPr>
        <w:t>Время до восстановления локомотива [составной части локомотива]</w:t>
      </w:r>
      <w:r>
        <w:rPr>
          <w:noProof/>
        </w:rPr>
        <w:t>, 638</w:t>
      </w:r>
    </w:p>
    <w:p w:rsidR="00CA33BD" w:rsidRDefault="00CA33BD">
      <w:pPr>
        <w:pStyle w:val="15"/>
        <w:tabs>
          <w:tab w:val="right" w:leader="dot" w:pos="4448"/>
        </w:tabs>
        <w:rPr>
          <w:noProof/>
        </w:rPr>
      </w:pPr>
      <w:r w:rsidRPr="006C247D">
        <w:rPr>
          <w:b/>
          <w:noProof/>
        </w:rPr>
        <w:t>Время нахождения вагона в движении, часов</w:t>
      </w:r>
      <w:r>
        <w:rPr>
          <w:noProof/>
        </w:rPr>
        <w:t>, 99</w:t>
      </w:r>
    </w:p>
    <w:p w:rsidR="00CA33BD" w:rsidRDefault="00CA33BD">
      <w:pPr>
        <w:pStyle w:val="15"/>
        <w:tabs>
          <w:tab w:val="right" w:leader="dot" w:pos="4448"/>
        </w:tabs>
        <w:rPr>
          <w:noProof/>
        </w:rPr>
      </w:pPr>
      <w:r w:rsidRPr="006C247D">
        <w:rPr>
          <w:b/>
          <w:noProof/>
        </w:rPr>
        <w:t>Время нахождения вагона в местном простое, часов</w:t>
      </w:r>
      <w:r>
        <w:rPr>
          <w:noProof/>
        </w:rPr>
        <w:t>, 100</w:t>
      </w:r>
    </w:p>
    <w:p w:rsidR="00CA33BD" w:rsidRDefault="00CA33BD">
      <w:pPr>
        <w:pStyle w:val="15"/>
        <w:tabs>
          <w:tab w:val="right" w:leader="dot" w:pos="4448"/>
        </w:tabs>
        <w:rPr>
          <w:noProof/>
        </w:rPr>
      </w:pPr>
      <w:r w:rsidRPr="006C247D">
        <w:rPr>
          <w:b/>
          <w:noProof/>
        </w:rPr>
        <w:t>Время нахождения вагона на промежуточных станциях, часов</w:t>
      </w:r>
      <w:r>
        <w:rPr>
          <w:noProof/>
        </w:rPr>
        <w:t>, 100</w:t>
      </w:r>
    </w:p>
    <w:p w:rsidR="00CA33BD" w:rsidRDefault="00CA33BD">
      <w:pPr>
        <w:pStyle w:val="15"/>
        <w:tabs>
          <w:tab w:val="right" w:leader="dot" w:pos="4448"/>
        </w:tabs>
        <w:rPr>
          <w:noProof/>
        </w:rPr>
      </w:pPr>
      <w:r w:rsidRPr="006C247D">
        <w:rPr>
          <w:b/>
          <w:noProof/>
        </w:rPr>
        <w:t>Время нахождения вагона на технических станциях, часов</w:t>
      </w:r>
      <w:r>
        <w:rPr>
          <w:noProof/>
        </w:rPr>
        <w:t>, 100</w:t>
      </w:r>
    </w:p>
    <w:p w:rsidR="00CA33BD" w:rsidRDefault="00CA33BD">
      <w:pPr>
        <w:pStyle w:val="15"/>
        <w:tabs>
          <w:tab w:val="right" w:leader="dot" w:pos="4448"/>
        </w:tabs>
        <w:rPr>
          <w:noProof/>
        </w:rPr>
      </w:pPr>
      <w:r w:rsidRPr="006C247D">
        <w:rPr>
          <w:b/>
          <w:noProof/>
        </w:rPr>
        <w:t>Время отклика (при скачкообразном воздействии)</w:t>
      </w:r>
      <w:r>
        <w:rPr>
          <w:noProof/>
        </w:rPr>
        <w:t>, 225</w:t>
      </w:r>
    </w:p>
    <w:p w:rsidR="00CA33BD" w:rsidRDefault="00CA33BD">
      <w:pPr>
        <w:pStyle w:val="15"/>
        <w:tabs>
          <w:tab w:val="right" w:leader="dot" w:pos="4448"/>
        </w:tabs>
        <w:rPr>
          <w:noProof/>
        </w:rPr>
      </w:pPr>
      <w:r w:rsidRPr="006C247D">
        <w:rPr>
          <w:b/>
          <w:noProof/>
        </w:rPr>
        <w:t>Время работы локомотива в движении</w:t>
      </w:r>
      <w:r>
        <w:rPr>
          <w:noProof/>
        </w:rPr>
        <w:t>, 117</w:t>
      </w:r>
    </w:p>
    <w:p w:rsidR="00CA33BD" w:rsidRDefault="00CA33BD">
      <w:pPr>
        <w:pStyle w:val="15"/>
        <w:tabs>
          <w:tab w:val="right" w:leader="dot" w:pos="4448"/>
        </w:tabs>
        <w:rPr>
          <w:noProof/>
        </w:rPr>
      </w:pPr>
      <w:r w:rsidRPr="006C247D">
        <w:rPr>
          <w:b/>
          <w:noProof/>
          <w:color w:val="000000" w:themeColor="text1"/>
        </w:rPr>
        <w:t>Время реагирования (на компьютерный инцидент)</w:t>
      </w:r>
      <w:r>
        <w:rPr>
          <w:noProof/>
        </w:rPr>
        <w:t>, 866</w:t>
      </w:r>
    </w:p>
    <w:p w:rsidR="00CA33BD" w:rsidRDefault="00CA33BD">
      <w:pPr>
        <w:pStyle w:val="15"/>
        <w:tabs>
          <w:tab w:val="right" w:leader="dot" w:pos="4448"/>
        </w:tabs>
        <w:rPr>
          <w:noProof/>
        </w:rPr>
      </w:pPr>
      <w:r w:rsidRPr="006C247D">
        <w:rPr>
          <w:b/>
          <w:noProof/>
          <w:color w:val="000000" w:themeColor="text1"/>
        </w:rPr>
        <w:t>Вспомогательная смена направления движения (по пути перегона)</w:t>
      </w:r>
      <w:r>
        <w:rPr>
          <w:noProof/>
        </w:rPr>
        <w:t>, 504</w:t>
      </w:r>
    </w:p>
    <w:p w:rsidR="00CA33BD" w:rsidRDefault="00CA33BD">
      <w:pPr>
        <w:pStyle w:val="15"/>
        <w:tabs>
          <w:tab w:val="right" w:leader="dot" w:pos="4448"/>
        </w:tabs>
        <w:rPr>
          <w:noProof/>
        </w:rPr>
      </w:pPr>
      <w:r w:rsidRPr="006C247D">
        <w:rPr>
          <w:b/>
          <w:noProof/>
        </w:rPr>
        <w:t>Вспомогательное средство измерений</w:t>
      </w:r>
      <w:r>
        <w:rPr>
          <w:noProof/>
        </w:rPr>
        <w:t>, 217</w:t>
      </w:r>
    </w:p>
    <w:p w:rsidR="00CA33BD" w:rsidRDefault="00CA33BD">
      <w:pPr>
        <w:pStyle w:val="15"/>
        <w:tabs>
          <w:tab w:val="right" w:leader="dot" w:pos="4448"/>
        </w:tabs>
        <w:rPr>
          <w:noProof/>
        </w:rPr>
      </w:pPr>
      <w:r w:rsidRPr="006C247D">
        <w:rPr>
          <w:b/>
          <w:noProof/>
          <w:lang w:val="en-US"/>
        </w:rPr>
        <w:t>Вспомогательное функциональное направление деятельности</w:t>
      </w:r>
      <w:r>
        <w:rPr>
          <w:noProof/>
        </w:rPr>
        <w:t>, 69</w:t>
      </w:r>
    </w:p>
    <w:p w:rsidR="00CA33BD" w:rsidRDefault="00CA33BD">
      <w:pPr>
        <w:pStyle w:val="15"/>
        <w:tabs>
          <w:tab w:val="right" w:leader="dot" w:pos="4448"/>
        </w:tabs>
        <w:rPr>
          <w:noProof/>
        </w:rPr>
      </w:pPr>
      <w:r w:rsidRPr="006C247D">
        <w:rPr>
          <w:b/>
          <w:noProof/>
          <w:color w:val="000000" w:themeColor="text1"/>
        </w:rPr>
        <w:lastRenderedPageBreak/>
        <w:t>Вспомогательные горноспасательные команды</w:t>
      </w:r>
      <w:r>
        <w:rPr>
          <w:noProof/>
        </w:rPr>
        <w:t>, 312</w:t>
      </w:r>
    </w:p>
    <w:p w:rsidR="00CA33BD" w:rsidRDefault="00CA33BD">
      <w:pPr>
        <w:pStyle w:val="15"/>
        <w:tabs>
          <w:tab w:val="right" w:leader="dot" w:pos="4448"/>
        </w:tabs>
        <w:rPr>
          <w:noProof/>
        </w:rPr>
      </w:pPr>
      <w:r w:rsidRPr="006C247D">
        <w:rPr>
          <w:b/>
          <w:noProof/>
          <w:color w:val="000000" w:themeColor="text1"/>
        </w:rPr>
        <w:t>Вспомогательные электрические машины (единицы железнодорожного тягового подвижного состава)</w:t>
      </w:r>
      <w:r>
        <w:rPr>
          <w:noProof/>
        </w:rPr>
        <w:t>, 613</w:t>
      </w:r>
    </w:p>
    <w:p w:rsidR="00CA33BD" w:rsidRDefault="00CA33BD">
      <w:pPr>
        <w:pStyle w:val="15"/>
        <w:tabs>
          <w:tab w:val="right" w:leader="dot" w:pos="4448"/>
        </w:tabs>
        <w:rPr>
          <w:noProof/>
        </w:rPr>
      </w:pPr>
      <w:r w:rsidRPr="006C247D">
        <w:rPr>
          <w:b/>
          <w:noProof/>
        </w:rPr>
        <w:t>Вспомогательный линейный пробег</w:t>
      </w:r>
      <w:r>
        <w:rPr>
          <w:noProof/>
        </w:rPr>
        <w:t>, 109</w:t>
      </w:r>
    </w:p>
    <w:p w:rsidR="00CA33BD" w:rsidRDefault="00CA33BD">
      <w:pPr>
        <w:pStyle w:val="15"/>
        <w:tabs>
          <w:tab w:val="right" w:leader="dot" w:pos="4448"/>
        </w:tabs>
        <w:rPr>
          <w:noProof/>
        </w:rPr>
      </w:pPr>
      <w:r w:rsidRPr="006C247D">
        <w:rPr>
          <w:b/>
          <w:noProof/>
          <w:color w:val="000000" w:themeColor="text1"/>
        </w:rPr>
        <w:t>Вспомогательный локомотив</w:t>
      </w:r>
      <w:r>
        <w:rPr>
          <w:noProof/>
        </w:rPr>
        <w:t>, 625</w:t>
      </w:r>
    </w:p>
    <w:p w:rsidR="00CA33BD" w:rsidRDefault="00CA33BD">
      <w:pPr>
        <w:pStyle w:val="15"/>
        <w:tabs>
          <w:tab w:val="right" w:leader="dot" w:pos="4448"/>
        </w:tabs>
        <w:rPr>
          <w:noProof/>
        </w:rPr>
      </w:pPr>
      <w:r w:rsidRPr="006C247D">
        <w:rPr>
          <w:b/>
          <w:noProof/>
          <w:color w:val="000000" w:themeColor="text1"/>
        </w:rPr>
        <w:t>Вспомогательный перевод стрелки</w:t>
      </w:r>
      <w:r>
        <w:rPr>
          <w:noProof/>
        </w:rPr>
        <w:t>, 499</w:t>
      </w:r>
    </w:p>
    <w:p w:rsidR="00CA33BD" w:rsidRDefault="00CA33BD">
      <w:pPr>
        <w:pStyle w:val="15"/>
        <w:tabs>
          <w:tab w:val="right" w:leader="dot" w:pos="4448"/>
        </w:tabs>
        <w:rPr>
          <w:noProof/>
        </w:rPr>
      </w:pPr>
      <w:r w:rsidRPr="006C247D">
        <w:rPr>
          <w:b/>
          <w:noProof/>
          <w:color w:val="000000" w:themeColor="text1"/>
        </w:rPr>
        <w:t>Вспомогательный пост</w:t>
      </w:r>
      <w:r>
        <w:rPr>
          <w:noProof/>
        </w:rPr>
        <w:t>, 476</w:t>
      </w:r>
    </w:p>
    <w:p w:rsidR="00CA33BD" w:rsidRDefault="00CA33BD">
      <w:pPr>
        <w:pStyle w:val="15"/>
        <w:tabs>
          <w:tab w:val="right" w:leader="dot" w:pos="4448"/>
        </w:tabs>
        <w:rPr>
          <w:noProof/>
        </w:rPr>
      </w:pPr>
      <w:r w:rsidRPr="006C247D">
        <w:rPr>
          <w:b/>
          <w:noProof/>
          <w:color w:val="000000" w:themeColor="text1"/>
        </w:rPr>
        <w:t>Встраиваемое программное обеспечение (устройства железнодорожной автоматики и телемеханики)</w:t>
      </w:r>
      <w:r>
        <w:rPr>
          <w:noProof/>
        </w:rPr>
        <w:t>, 512</w:t>
      </w:r>
    </w:p>
    <w:p w:rsidR="00CA33BD" w:rsidRDefault="00CA33BD">
      <w:pPr>
        <w:pStyle w:val="15"/>
        <w:tabs>
          <w:tab w:val="right" w:leader="dot" w:pos="4448"/>
        </w:tabs>
        <w:rPr>
          <w:noProof/>
        </w:rPr>
      </w:pPr>
      <w:r w:rsidRPr="006C247D">
        <w:rPr>
          <w:b/>
          <w:noProof/>
          <w:color w:val="000000" w:themeColor="text1"/>
        </w:rPr>
        <w:t>Встроенные сим-карты (eSIM)</w:t>
      </w:r>
      <w:r>
        <w:rPr>
          <w:noProof/>
        </w:rPr>
        <w:t>, 853</w:t>
      </w:r>
    </w:p>
    <w:p w:rsidR="00CA33BD" w:rsidRDefault="00CA33BD">
      <w:pPr>
        <w:pStyle w:val="15"/>
        <w:tabs>
          <w:tab w:val="right" w:leader="dot" w:pos="4448"/>
        </w:tabs>
        <w:rPr>
          <w:noProof/>
        </w:rPr>
      </w:pPr>
      <w:r w:rsidRPr="006C247D">
        <w:rPr>
          <w:b/>
          <w:noProof/>
          <w:color w:val="000000" w:themeColor="text1"/>
        </w:rPr>
        <w:t>Встроенный искусственный интеллект (Edge AI)</w:t>
      </w:r>
      <w:r>
        <w:rPr>
          <w:noProof/>
        </w:rPr>
        <w:t>, 884</w:t>
      </w:r>
    </w:p>
    <w:p w:rsidR="00CA33BD" w:rsidRDefault="00CA33BD">
      <w:pPr>
        <w:pStyle w:val="15"/>
        <w:tabs>
          <w:tab w:val="right" w:leader="dot" w:pos="4448"/>
        </w:tabs>
        <w:rPr>
          <w:noProof/>
        </w:rPr>
      </w:pPr>
      <w:r w:rsidRPr="006C247D">
        <w:rPr>
          <w:b/>
          <w:noProof/>
          <w:color w:val="000000" w:themeColor="text1"/>
        </w:rPr>
        <w:t>Вторичная сеть (железнодорожной электросвязи)</w:t>
      </w:r>
      <w:r>
        <w:rPr>
          <w:noProof/>
        </w:rPr>
        <w:t>, 520</w:t>
      </w:r>
    </w:p>
    <w:p w:rsidR="00CA33BD" w:rsidRDefault="00CA33BD">
      <w:pPr>
        <w:pStyle w:val="15"/>
        <w:tabs>
          <w:tab w:val="right" w:leader="dot" w:pos="4448"/>
        </w:tabs>
        <w:rPr>
          <w:noProof/>
        </w:rPr>
      </w:pPr>
      <w:r w:rsidRPr="006C247D">
        <w:rPr>
          <w:b/>
          <w:noProof/>
        </w:rPr>
        <w:t>Вторичный эталон</w:t>
      </w:r>
      <w:r>
        <w:rPr>
          <w:noProof/>
        </w:rPr>
        <w:t>, 232</w:t>
      </w:r>
    </w:p>
    <w:p w:rsidR="00CA33BD" w:rsidRDefault="00CA33BD">
      <w:pPr>
        <w:pStyle w:val="15"/>
        <w:tabs>
          <w:tab w:val="right" w:leader="dot" w:pos="4448"/>
        </w:tabs>
        <w:rPr>
          <w:noProof/>
        </w:rPr>
      </w:pPr>
      <w:r w:rsidRPr="006C247D">
        <w:rPr>
          <w:b/>
          <w:noProof/>
        </w:rPr>
        <w:t>Вулкан</w:t>
      </w:r>
      <w:r>
        <w:rPr>
          <w:noProof/>
        </w:rPr>
        <w:t>, 282</w:t>
      </w:r>
    </w:p>
    <w:p w:rsidR="00CA33BD" w:rsidRDefault="00CA33BD">
      <w:pPr>
        <w:pStyle w:val="15"/>
        <w:tabs>
          <w:tab w:val="right" w:leader="dot" w:pos="4448"/>
        </w:tabs>
        <w:rPr>
          <w:noProof/>
        </w:rPr>
      </w:pPr>
      <w:r w:rsidRPr="006C247D">
        <w:rPr>
          <w:b/>
          <w:noProof/>
        </w:rPr>
        <w:t>Вулканический пепел</w:t>
      </w:r>
      <w:r>
        <w:rPr>
          <w:noProof/>
        </w:rPr>
        <w:t>, 283</w:t>
      </w:r>
    </w:p>
    <w:p w:rsidR="00CA33BD" w:rsidRDefault="00CA33BD">
      <w:pPr>
        <w:pStyle w:val="15"/>
        <w:tabs>
          <w:tab w:val="right" w:leader="dot" w:pos="4448"/>
        </w:tabs>
        <w:rPr>
          <w:noProof/>
        </w:rPr>
      </w:pPr>
      <w:r w:rsidRPr="006C247D">
        <w:rPr>
          <w:b/>
          <w:noProof/>
        </w:rPr>
        <w:t>Вулканическое землетрясение</w:t>
      </w:r>
      <w:r>
        <w:rPr>
          <w:noProof/>
        </w:rPr>
        <w:t>, 282</w:t>
      </w:r>
    </w:p>
    <w:p w:rsidR="00CA33BD" w:rsidRDefault="00CA33BD">
      <w:pPr>
        <w:pStyle w:val="15"/>
        <w:tabs>
          <w:tab w:val="right" w:leader="dot" w:pos="4448"/>
        </w:tabs>
        <w:rPr>
          <w:noProof/>
        </w:rPr>
      </w:pPr>
      <w:r w:rsidRPr="006C247D">
        <w:rPr>
          <w:b/>
          <w:noProof/>
        </w:rPr>
        <w:t>Вулканическое извержение</w:t>
      </w:r>
      <w:r>
        <w:rPr>
          <w:noProof/>
        </w:rPr>
        <w:t>, 282</w:t>
      </w:r>
    </w:p>
    <w:p w:rsidR="00CA33BD" w:rsidRDefault="00CA33BD">
      <w:pPr>
        <w:pStyle w:val="15"/>
        <w:tabs>
          <w:tab w:val="right" w:leader="dot" w:pos="4448"/>
        </w:tabs>
        <w:rPr>
          <w:noProof/>
        </w:rPr>
      </w:pPr>
      <w:r w:rsidRPr="006C247D">
        <w:rPr>
          <w:b/>
          <w:noProof/>
        </w:rPr>
        <w:t>Входная величина (в модели измерений)</w:t>
      </w:r>
      <w:r>
        <w:rPr>
          <w:noProof/>
        </w:rPr>
        <w:t>, 208</w:t>
      </w:r>
    </w:p>
    <w:p w:rsidR="00CA33BD" w:rsidRDefault="00CA33BD">
      <w:pPr>
        <w:pStyle w:val="15"/>
        <w:tabs>
          <w:tab w:val="right" w:leader="dot" w:pos="4448"/>
        </w:tabs>
        <w:rPr>
          <w:noProof/>
        </w:rPr>
      </w:pPr>
      <w:r w:rsidRPr="006C247D">
        <w:rPr>
          <w:b/>
          <w:noProof/>
          <w:color w:val="000000" w:themeColor="text1"/>
        </w:rPr>
        <w:t>Входной светофор</w:t>
      </w:r>
      <w:r>
        <w:rPr>
          <w:noProof/>
        </w:rPr>
        <w:t>, 479</w:t>
      </w:r>
    </w:p>
    <w:p w:rsidR="00CA33BD" w:rsidRDefault="00CA33BD">
      <w:pPr>
        <w:pStyle w:val="15"/>
        <w:tabs>
          <w:tab w:val="right" w:leader="dot" w:pos="4448"/>
        </w:tabs>
        <w:rPr>
          <w:noProof/>
        </w:rPr>
      </w:pPr>
      <w:r w:rsidRPr="006C247D">
        <w:rPr>
          <w:b/>
          <w:noProof/>
          <w:color w:val="000000" w:themeColor="text1"/>
        </w:rPr>
        <w:t>Входы процесса</w:t>
      </w:r>
      <w:r>
        <w:rPr>
          <w:noProof/>
        </w:rPr>
        <w:t>, 897</w:t>
      </w:r>
    </w:p>
    <w:p w:rsidR="00CA33BD" w:rsidRDefault="00CA33BD">
      <w:pPr>
        <w:pStyle w:val="15"/>
        <w:tabs>
          <w:tab w:val="right" w:leader="dot" w:pos="4448"/>
        </w:tabs>
        <w:rPr>
          <w:noProof/>
        </w:rPr>
      </w:pPr>
      <w:r w:rsidRPr="006C247D">
        <w:rPr>
          <w:b/>
          <w:noProof/>
          <w:color w:val="000000" w:themeColor="text1"/>
        </w:rPr>
        <w:t>Вхождение в капитал высокотехнологичного предприятия</w:t>
      </w:r>
      <w:r>
        <w:rPr>
          <w:noProof/>
        </w:rPr>
        <w:t>, 828</w:t>
      </w:r>
    </w:p>
    <w:p w:rsidR="00CA33BD" w:rsidRDefault="00CA33BD">
      <w:pPr>
        <w:pStyle w:val="15"/>
        <w:tabs>
          <w:tab w:val="right" w:leader="dot" w:pos="4448"/>
        </w:tabs>
        <w:rPr>
          <w:noProof/>
        </w:rPr>
      </w:pPr>
      <w:r w:rsidRPr="006C247D">
        <w:rPr>
          <w:b/>
          <w:noProof/>
          <w:color w:val="000000" w:themeColor="text1"/>
        </w:rPr>
        <w:t xml:space="preserve">Въездная </w:t>
      </w:r>
      <w:r w:rsidRPr="006C247D">
        <w:rPr>
          <w:b/>
          <w:noProof/>
          <w:color w:val="000000" w:themeColor="text1"/>
          <w:lang w:val="en-US"/>
        </w:rPr>
        <w:t>[</w:t>
      </w:r>
      <w:r w:rsidRPr="006C247D">
        <w:rPr>
          <w:b/>
          <w:noProof/>
          <w:color w:val="000000" w:themeColor="text1"/>
        </w:rPr>
        <w:t>выездная</w:t>
      </w:r>
      <w:r w:rsidRPr="006C247D">
        <w:rPr>
          <w:b/>
          <w:noProof/>
          <w:color w:val="000000" w:themeColor="text1"/>
          <w:lang w:val="en-US"/>
        </w:rPr>
        <w:t>]</w:t>
      </w:r>
      <w:r w:rsidRPr="006C247D">
        <w:rPr>
          <w:b/>
          <w:noProof/>
          <w:color w:val="000000" w:themeColor="text1"/>
        </w:rPr>
        <w:t xml:space="preserve"> сигнализация</w:t>
      </w:r>
      <w:r>
        <w:rPr>
          <w:noProof/>
        </w:rPr>
        <w:t>, 491</w:t>
      </w:r>
    </w:p>
    <w:p w:rsidR="00CA33BD" w:rsidRDefault="00CA33BD">
      <w:pPr>
        <w:pStyle w:val="15"/>
        <w:tabs>
          <w:tab w:val="right" w:leader="dot" w:pos="4448"/>
        </w:tabs>
        <w:rPr>
          <w:noProof/>
        </w:rPr>
      </w:pPr>
      <w:r w:rsidRPr="006C247D">
        <w:rPr>
          <w:b/>
          <w:noProof/>
        </w:rPr>
        <w:t>Выборочная поверка (средств измерений)</w:t>
      </w:r>
      <w:r>
        <w:rPr>
          <w:noProof/>
        </w:rPr>
        <w:t>, 241</w:t>
      </w:r>
    </w:p>
    <w:p w:rsidR="00CA33BD" w:rsidRDefault="00CA33BD">
      <w:pPr>
        <w:pStyle w:val="15"/>
        <w:tabs>
          <w:tab w:val="right" w:leader="dot" w:pos="4448"/>
        </w:tabs>
        <w:rPr>
          <w:noProof/>
        </w:rPr>
      </w:pPr>
      <w:r w:rsidRPr="006C247D">
        <w:rPr>
          <w:b/>
          <w:noProof/>
          <w:color w:val="000000" w:themeColor="text1"/>
        </w:rPr>
        <w:t>Выброс</w:t>
      </w:r>
      <w:r>
        <w:rPr>
          <w:noProof/>
        </w:rPr>
        <w:t>, 314</w:t>
      </w:r>
    </w:p>
    <w:p w:rsidR="00CA33BD" w:rsidRDefault="00CA33BD">
      <w:pPr>
        <w:pStyle w:val="15"/>
        <w:tabs>
          <w:tab w:val="right" w:leader="dot" w:pos="4448"/>
        </w:tabs>
        <w:rPr>
          <w:noProof/>
        </w:rPr>
      </w:pPr>
      <w:r w:rsidRPr="006C247D">
        <w:rPr>
          <w:b/>
          <w:noProof/>
        </w:rPr>
        <w:t>Вывоз</w:t>
      </w:r>
      <w:r>
        <w:rPr>
          <w:noProof/>
        </w:rPr>
        <w:t>, 90</w:t>
      </w:r>
    </w:p>
    <w:p w:rsidR="00CA33BD" w:rsidRDefault="00CA33BD">
      <w:pPr>
        <w:pStyle w:val="15"/>
        <w:tabs>
          <w:tab w:val="right" w:leader="dot" w:pos="4448"/>
        </w:tabs>
        <w:rPr>
          <w:noProof/>
        </w:rPr>
      </w:pPr>
      <w:r w:rsidRPr="006C247D">
        <w:rPr>
          <w:b/>
          <w:noProof/>
        </w:rPr>
        <w:t>Вывоз груза (для</w:t>
      </w:r>
      <w:r>
        <w:rPr>
          <w:noProof/>
        </w:rPr>
        <w:t> </w:t>
      </w:r>
      <w:r w:rsidRPr="006C247D">
        <w:rPr>
          <w:b/>
          <w:noProof/>
        </w:rPr>
        <w:t>железной дороги)</w:t>
      </w:r>
      <w:r>
        <w:rPr>
          <w:noProof/>
        </w:rPr>
        <w:t>, 90</w:t>
      </w:r>
    </w:p>
    <w:p w:rsidR="00CA33BD" w:rsidRDefault="00CA33BD">
      <w:pPr>
        <w:pStyle w:val="15"/>
        <w:tabs>
          <w:tab w:val="right" w:leader="dot" w:pos="4448"/>
        </w:tabs>
        <w:rPr>
          <w:noProof/>
        </w:rPr>
      </w:pPr>
      <w:r w:rsidRPr="006C247D">
        <w:rPr>
          <w:b/>
          <w:noProof/>
          <w:color w:val="000000" w:themeColor="text1"/>
        </w:rPr>
        <w:t>Вывозной поезд</w:t>
      </w:r>
      <w:r>
        <w:rPr>
          <w:noProof/>
        </w:rPr>
        <w:t>, 709</w:t>
      </w:r>
    </w:p>
    <w:p w:rsidR="00CA33BD" w:rsidRDefault="00CA33BD">
      <w:pPr>
        <w:pStyle w:val="15"/>
        <w:tabs>
          <w:tab w:val="right" w:leader="dot" w:pos="4448"/>
        </w:tabs>
        <w:rPr>
          <w:noProof/>
        </w:rPr>
      </w:pPr>
      <w:r w:rsidRPr="006C247D">
        <w:rPr>
          <w:b/>
          <w:noProof/>
        </w:rPr>
        <w:t>Выгрузка груза</w:t>
      </w:r>
      <w:r>
        <w:rPr>
          <w:noProof/>
        </w:rPr>
        <w:t>, 92</w:t>
      </w:r>
    </w:p>
    <w:p w:rsidR="00CA33BD" w:rsidRDefault="00CA33BD">
      <w:pPr>
        <w:pStyle w:val="15"/>
        <w:tabs>
          <w:tab w:val="right" w:leader="dot" w:pos="4448"/>
        </w:tabs>
        <w:rPr>
          <w:noProof/>
        </w:rPr>
      </w:pPr>
      <w:r w:rsidRPr="006C247D">
        <w:rPr>
          <w:b/>
          <w:noProof/>
          <w:color w:val="000000" w:themeColor="text1"/>
        </w:rPr>
        <w:t>Выделенные пассажирские железнодорожные линии</w:t>
      </w:r>
      <w:r>
        <w:rPr>
          <w:noProof/>
        </w:rPr>
        <w:t>, 387</w:t>
      </w:r>
    </w:p>
    <w:p w:rsidR="00CA33BD" w:rsidRDefault="00CA33BD">
      <w:pPr>
        <w:pStyle w:val="15"/>
        <w:tabs>
          <w:tab w:val="right" w:leader="dot" w:pos="4448"/>
        </w:tabs>
        <w:rPr>
          <w:noProof/>
        </w:rPr>
      </w:pPr>
      <w:r w:rsidRPr="006C247D">
        <w:rPr>
          <w:b/>
          <w:noProof/>
          <w:color w:val="000000" w:themeColor="text1"/>
        </w:rPr>
        <w:t>Выделенный канал сигнализации (сети железнодорожной электросвязи);</w:t>
      </w:r>
      <w:r w:rsidRPr="006C247D">
        <w:rPr>
          <w:noProof/>
          <w:color w:val="000000" w:themeColor="text1"/>
        </w:rPr>
        <w:t xml:space="preserve"> ВКС</w:t>
      </w:r>
      <w:r>
        <w:rPr>
          <w:noProof/>
        </w:rPr>
        <w:t>, 543</w:t>
      </w:r>
    </w:p>
    <w:p w:rsidR="00CA33BD" w:rsidRDefault="00CA33BD">
      <w:pPr>
        <w:pStyle w:val="15"/>
        <w:tabs>
          <w:tab w:val="right" w:leader="dot" w:pos="4448"/>
        </w:tabs>
        <w:rPr>
          <w:noProof/>
        </w:rPr>
      </w:pPr>
      <w:r w:rsidRPr="006C247D">
        <w:rPr>
          <w:b/>
          <w:noProof/>
          <w:color w:val="000000" w:themeColor="text1"/>
        </w:rPr>
        <w:t>Выемка</w:t>
      </w:r>
      <w:r>
        <w:rPr>
          <w:noProof/>
        </w:rPr>
        <w:t>, 415</w:t>
      </w:r>
    </w:p>
    <w:p w:rsidR="00CA33BD" w:rsidRDefault="00CA33BD">
      <w:pPr>
        <w:pStyle w:val="15"/>
        <w:tabs>
          <w:tab w:val="right" w:leader="dot" w:pos="4448"/>
        </w:tabs>
        <w:rPr>
          <w:noProof/>
        </w:rPr>
      </w:pPr>
      <w:r w:rsidRPr="006C247D">
        <w:rPr>
          <w:b/>
          <w:noProof/>
          <w:color w:val="000000" w:themeColor="text1"/>
        </w:rPr>
        <w:t>Выключение светофора</w:t>
      </w:r>
      <w:r>
        <w:rPr>
          <w:noProof/>
        </w:rPr>
        <w:t>, 503</w:t>
      </w:r>
    </w:p>
    <w:p w:rsidR="00CA33BD" w:rsidRDefault="00CA33BD">
      <w:pPr>
        <w:pStyle w:val="15"/>
        <w:tabs>
          <w:tab w:val="right" w:leader="dot" w:pos="4448"/>
        </w:tabs>
        <w:rPr>
          <w:noProof/>
        </w:rPr>
      </w:pPr>
      <w:r w:rsidRPr="006C247D">
        <w:rPr>
          <w:b/>
          <w:noProof/>
          <w:color w:val="000000" w:themeColor="text1"/>
        </w:rPr>
        <w:t>Выключение секции маршрута</w:t>
      </w:r>
      <w:r>
        <w:rPr>
          <w:noProof/>
        </w:rPr>
        <w:t>, 501</w:t>
      </w:r>
    </w:p>
    <w:p w:rsidR="00CA33BD" w:rsidRDefault="00CA33BD">
      <w:pPr>
        <w:pStyle w:val="15"/>
        <w:tabs>
          <w:tab w:val="right" w:leader="dot" w:pos="4448"/>
        </w:tabs>
        <w:rPr>
          <w:noProof/>
        </w:rPr>
      </w:pPr>
      <w:r w:rsidRPr="006C247D">
        <w:rPr>
          <w:b/>
          <w:noProof/>
          <w:color w:val="000000" w:themeColor="text1"/>
        </w:rPr>
        <w:t>Выключение стрелки из зависимости</w:t>
      </w:r>
      <w:r>
        <w:rPr>
          <w:noProof/>
        </w:rPr>
        <w:t>, 499</w:t>
      </w:r>
    </w:p>
    <w:p w:rsidR="00CA33BD" w:rsidRDefault="00CA33BD">
      <w:pPr>
        <w:pStyle w:val="15"/>
        <w:tabs>
          <w:tab w:val="right" w:leader="dot" w:pos="4448"/>
        </w:tabs>
        <w:rPr>
          <w:noProof/>
        </w:rPr>
      </w:pPr>
      <w:r w:rsidRPr="006C247D">
        <w:rPr>
          <w:b/>
          <w:noProof/>
          <w:color w:val="000000" w:themeColor="text1"/>
        </w:rPr>
        <w:t>Вынос контактного провода (железнодорожной контактной подвески)</w:t>
      </w:r>
      <w:r>
        <w:rPr>
          <w:noProof/>
        </w:rPr>
        <w:t>, 442</w:t>
      </w:r>
    </w:p>
    <w:p w:rsidR="00CA33BD" w:rsidRDefault="00CA33BD">
      <w:pPr>
        <w:pStyle w:val="15"/>
        <w:tabs>
          <w:tab w:val="right" w:leader="dot" w:pos="4448"/>
        </w:tabs>
        <w:rPr>
          <w:noProof/>
        </w:rPr>
      </w:pPr>
      <w:r w:rsidRPr="006C247D">
        <w:rPr>
          <w:b/>
          <w:noProof/>
          <w:color w:val="000000" w:themeColor="text1"/>
        </w:rPr>
        <w:t>Вынужденный режим (работы системы тягового железнодорожного электроснабжения</w:t>
      </w:r>
      <w:r>
        <w:rPr>
          <w:noProof/>
        </w:rPr>
        <w:t>, 810</w:t>
      </w:r>
    </w:p>
    <w:p w:rsidR="00CA33BD" w:rsidRDefault="00CA33BD">
      <w:pPr>
        <w:pStyle w:val="15"/>
        <w:tabs>
          <w:tab w:val="right" w:leader="dot" w:pos="4448"/>
        </w:tabs>
        <w:rPr>
          <w:noProof/>
        </w:rPr>
      </w:pPr>
      <w:r w:rsidRPr="006C247D">
        <w:rPr>
          <w:b/>
          <w:noProof/>
          <w:color w:val="000000" w:themeColor="text1"/>
        </w:rPr>
        <w:t>Вынужденный режим (работы системы тягового железнодорожного электроснабжения)</w:t>
      </w:r>
      <w:r>
        <w:rPr>
          <w:noProof/>
        </w:rPr>
        <w:t>, 470</w:t>
      </w:r>
    </w:p>
    <w:p w:rsidR="00CA33BD" w:rsidRDefault="00CA33BD">
      <w:pPr>
        <w:pStyle w:val="15"/>
        <w:tabs>
          <w:tab w:val="right" w:leader="dot" w:pos="4448"/>
        </w:tabs>
        <w:rPr>
          <w:noProof/>
        </w:rPr>
      </w:pPr>
      <w:r w:rsidRPr="006C247D">
        <w:rPr>
          <w:b/>
          <w:noProof/>
          <w:color w:val="000000" w:themeColor="text1"/>
        </w:rPr>
        <w:t>Выплеск</w:t>
      </w:r>
      <w:r>
        <w:rPr>
          <w:noProof/>
        </w:rPr>
        <w:t>, 403</w:t>
      </w:r>
    </w:p>
    <w:p w:rsidR="00CA33BD" w:rsidRDefault="00CA33BD">
      <w:pPr>
        <w:pStyle w:val="15"/>
        <w:tabs>
          <w:tab w:val="right" w:leader="dot" w:pos="4448"/>
        </w:tabs>
        <w:rPr>
          <w:noProof/>
        </w:rPr>
      </w:pPr>
      <w:r w:rsidRPr="006C247D">
        <w:rPr>
          <w:b/>
          <w:noProof/>
          <w:color w:val="000000" w:themeColor="text1"/>
        </w:rPr>
        <w:t>Выпуск</w:t>
      </w:r>
      <w:r>
        <w:rPr>
          <w:noProof/>
        </w:rPr>
        <w:t>, 943</w:t>
      </w:r>
    </w:p>
    <w:p w:rsidR="00CA33BD" w:rsidRDefault="00CA33BD">
      <w:pPr>
        <w:pStyle w:val="15"/>
        <w:tabs>
          <w:tab w:val="right" w:leader="dot" w:pos="4448"/>
        </w:tabs>
        <w:rPr>
          <w:noProof/>
        </w:rPr>
      </w:pPr>
      <w:r w:rsidRPr="006C247D">
        <w:rPr>
          <w:b/>
          <w:noProof/>
        </w:rPr>
        <w:t>Выпуск продукции в обращение</w:t>
      </w:r>
      <w:r>
        <w:rPr>
          <w:noProof/>
        </w:rPr>
        <w:t>, 244</w:t>
      </w:r>
    </w:p>
    <w:p w:rsidR="00CA33BD" w:rsidRDefault="00CA33BD">
      <w:pPr>
        <w:pStyle w:val="15"/>
        <w:tabs>
          <w:tab w:val="right" w:leader="dot" w:pos="4448"/>
        </w:tabs>
        <w:rPr>
          <w:noProof/>
        </w:rPr>
      </w:pPr>
      <w:r w:rsidRPr="006C247D">
        <w:rPr>
          <w:b/>
          <w:noProof/>
          <w:color w:val="000000" w:themeColor="text1"/>
        </w:rPr>
        <w:t>Высокоскоростная железнодорожная линия</w:t>
      </w:r>
      <w:r>
        <w:rPr>
          <w:noProof/>
        </w:rPr>
        <w:t>, 772</w:t>
      </w:r>
    </w:p>
    <w:p w:rsidR="00CA33BD" w:rsidRDefault="00CA33BD">
      <w:pPr>
        <w:pStyle w:val="15"/>
        <w:tabs>
          <w:tab w:val="right" w:leader="dot" w:pos="4448"/>
        </w:tabs>
        <w:rPr>
          <w:noProof/>
        </w:rPr>
      </w:pPr>
      <w:r w:rsidRPr="006C247D">
        <w:rPr>
          <w:b/>
          <w:noProof/>
          <w:color w:val="000000" w:themeColor="text1"/>
        </w:rPr>
        <w:t>Высокоскоростное железнодорожное движение пассажирских поездов</w:t>
      </w:r>
      <w:r>
        <w:rPr>
          <w:noProof/>
        </w:rPr>
        <w:t>, 771</w:t>
      </w:r>
    </w:p>
    <w:p w:rsidR="00CA33BD" w:rsidRDefault="00CA33BD">
      <w:pPr>
        <w:pStyle w:val="15"/>
        <w:tabs>
          <w:tab w:val="right" w:leader="dot" w:pos="4448"/>
        </w:tabs>
        <w:rPr>
          <w:noProof/>
        </w:rPr>
      </w:pPr>
      <w:r w:rsidRPr="006C247D">
        <w:rPr>
          <w:b/>
          <w:noProof/>
          <w:color w:val="000000" w:themeColor="text1"/>
        </w:rPr>
        <w:t>Высокоскоростной железнодорожный подвижной состав</w:t>
      </w:r>
      <w:r>
        <w:rPr>
          <w:noProof/>
        </w:rPr>
        <w:t>, 600</w:t>
      </w:r>
    </w:p>
    <w:p w:rsidR="00CA33BD" w:rsidRDefault="00CA33BD">
      <w:pPr>
        <w:pStyle w:val="15"/>
        <w:tabs>
          <w:tab w:val="right" w:leader="dot" w:pos="4448"/>
        </w:tabs>
        <w:rPr>
          <w:noProof/>
        </w:rPr>
      </w:pPr>
      <w:r w:rsidRPr="006C247D">
        <w:rPr>
          <w:b/>
          <w:noProof/>
          <w:color w:val="000000" w:themeColor="text1"/>
        </w:rPr>
        <w:t>Высокоскоростной железнодорожный транспорт</w:t>
      </w:r>
      <w:r>
        <w:rPr>
          <w:noProof/>
        </w:rPr>
        <w:t>, 771</w:t>
      </w:r>
    </w:p>
    <w:p w:rsidR="00CA33BD" w:rsidRDefault="00CA33BD">
      <w:pPr>
        <w:pStyle w:val="15"/>
        <w:tabs>
          <w:tab w:val="right" w:leader="dot" w:pos="4448"/>
        </w:tabs>
        <w:rPr>
          <w:noProof/>
        </w:rPr>
      </w:pPr>
      <w:r w:rsidRPr="006C247D">
        <w:rPr>
          <w:b/>
          <w:noProof/>
          <w:color w:val="000000" w:themeColor="text1"/>
        </w:rPr>
        <w:t>Высокоскоростной электрифицированный (железнодорожный) участок</w:t>
      </w:r>
      <w:r>
        <w:rPr>
          <w:noProof/>
        </w:rPr>
        <w:t>, 424</w:t>
      </w:r>
    </w:p>
    <w:p w:rsidR="00CA33BD" w:rsidRDefault="00CA33BD">
      <w:pPr>
        <w:pStyle w:val="15"/>
        <w:tabs>
          <w:tab w:val="right" w:leader="dot" w:pos="4448"/>
        </w:tabs>
        <w:rPr>
          <w:noProof/>
        </w:rPr>
      </w:pPr>
      <w:r w:rsidRPr="006C247D">
        <w:rPr>
          <w:b/>
          <w:noProof/>
        </w:rPr>
        <w:t>Высокотехнологичная продукция</w:t>
      </w:r>
      <w:r>
        <w:rPr>
          <w:noProof/>
        </w:rPr>
        <w:t>, 145</w:t>
      </w:r>
    </w:p>
    <w:p w:rsidR="00CA33BD" w:rsidRDefault="00CA33BD">
      <w:pPr>
        <w:pStyle w:val="15"/>
        <w:tabs>
          <w:tab w:val="right" w:leader="dot" w:pos="4448"/>
        </w:tabs>
        <w:rPr>
          <w:noProof/>
        </w:rPr>
      </w:pPr>
      <w:r w:rsidRPr="006C247D">
        <w:rPr>
          <w:b/>
          <w:noProof/>
          <w:color w:val="000000" w:themeColor="text1"/>
        </w:rPr>
        <w:t>Высокотехнологичный бизнес</w:t>
      </w:r>
      <w:r>
        <w:rPr>
          <w:noProof/>
        </w:rPr>
        <w:t>, 828</w:t>
      </w:r>
    </w:p>
    <w:p w:rsidR="00CA33BD" w:rsidRDefault="00CA33BD">
      <w:pPr>
        <w:pStyle w:val="15"/>
        <w:tabs>
          <w:tab w:val="right" w:leader="dot" w:pos="4448"/>
        </w:tabs>
        <w:rPr>
          <w:noProof/>
        </w:rPr>
      </w:pPr>
      <w:r w:rsidRPr="006C247D">
        <w:rPr>
          <w:b/>
          <w:noProof/>
          <w:color w:val="000000" w:themeColor="text1"/>
        </w:rPr>
        <w:t>Высота оставшегося сечения контактного провода (железнодорожной контактной подвески)</w:t>
      </w:r>
      <w:r>
        <w:rPr>
          <w:noProof/>
        </w:rPr>
        <w:t>, 445</w:t>
      </w:r>
    </w:p>
    <w:p w:rsidR="00CA33BD" w:rsidRDefault="00CA33BD">
      <w:pPr>
        <w:pStyle w:val="15"/>
        <w:tabs>
          <w:tab w:val="right" w:leader="dot" w:pos="4448"/>
        </w:tabs>
        <w:rPr>
          <w:noProof/>
        </w:rPr>
      </w:pPr>
      <w:r w:rsidRPr="006C247D">
        <w:rPr>
          <w:b/>
          <w:noProof/>
          <w:color w:val="000000" w:themeColor="text1"/>
        </w:rPr>
        <w:t>Высота подвеса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Высота сортировочной горки</w:t>
      </w:r>
      <w:r>
        <w:rPr>
          <w:noProof/>
        </w:rPr>
        <w:t>, 588</w:t>
      </w:r>
    </w:p>
    <w:p w:rsidR="00CA33BD" w:rsidRDefault="00CA33BD">
      <w:pPr>
        <w:pStyle w:val="15"/>
        <w:tabs>
          <w:tab w:val="right" w:leader="dot" w:pos="4448"/>
        </w:tabs>
        <w:rPr>
          <w:noProof/>
        </w:rPr>
      </w:pPr>
      <w:r w:rsidRPr="006C247D">
        <w:rPr>
          <w:b/>
          <w:noProof/>
          <w:color w:val="000000" w:themeColor="text1"/>
        </w:rPr>
        <w:t>Высшее напряжение (тяговой подстанции)</w:t>
      </w:r>
      <w:r>
        <w:rPr>
          <w:noProof/>
        </w:rPr>
        <w:t>, 462</w:t>
      </w:r>
    </w:p>
    <w:p w:rsidR="00CA33BD" w:rsidRDefault="00CA33BD">
      <w:pPr>
        <w:pStyle w:val="15"/>
        <w:tabs>
          <w:tab w:val="right" w:leader="dot" w:pos="4448"/>
        </w:tabs>
        <w:rPr>
          <w:noProof/>
        </w:rPr>
      </w:pPr>
      <w:r w:rsidRPr="006C247D">
        <w:rPr>
          <w:b/>
          <w:noProof/>
        </w:rPr>
        <w:t>Выходная величина (в модели измерений)</w:t>
      </w:r>
      <w:r>
        <w:rPr>
          <w:noProof/>
        </w:rPr>
        <w:t>, 209</w:t>
      </w:r>
    </w:p>
    <w:p w:rsidR="00CA33BD" w:rsidRDefault="00CA33BD">
      <w:pPr>
        <w:pStyle w:val="15"/>
        <w:tabs>
          <w:tab w:val="right" w:leader="dot" w:pos="4448"/>
        </w:tabs>
        <w:rPr>
          <w:noProof/>
        </w:rPr>
      </w:pPr>
      <w:r w:rsidRPr="006C247D">
        <w:rPr>
          <w:b/>
          <w:noProof/>
          <w:color w:val="000000" w:themeColor="text1"/>
        </w:rPr>
        <w:t>Выходной светофор</w:t>
      </w:r>
      <w:r>
        <w:rPr>
          <w:noProof/>
        </w:rPr>
        <w:t>, 479</w:t>
      </w:r>
    </w:p>
    <w:p w:rsidR="00CA33BD" w:rsidRDefault="00CA33BD">
      <w:pPr>
        <w:pStyle w:val="15"/>
        <w:tabs>
          <w:tab w:val="right" w:leader="dot" w:pos="4448"/>
        </w:tabs>
        <w:rPr>
          <w:noProof/>
        </w:rPr>
      </w:pPr>
      <w:r w:rsidRPr="006C247D">
        <w:rPr>
          <w:b/>
          <w:noProof/>
          <w:color w:val="000000" w:themeColor="text1"/>
        </w:rPr>
        <w:t>Выходы процесса</w:t>
      </w:r>
      <w:r>
        <w:rPr>
          <w:noProof/>
        </w:rPr>
        <w:t>, 897</w:t>
      </w:r>
    </w:p>
    <w:p w:rsidR="00CA33BD" w:rsidRDefault="00CA33BD">
      <w:pPr>
        <w:pStyle w:val="15"/>
        <w:tabs>
          <w:tab w:val="right" w:leader="dot" w:pos="4448"/>
        </w:tabs>
        <w:rPr>
          <w:noProof/>
        </w:rPr>
      </w:pPr>
      <w:r w:rsidRPr="006C247D">
        <w:rPr>
          <w:b/>
          <w:noProof/>
          <w:color w:val="000000" w:themeColor="text1"/>
        </w:rPr>
        <w:t>Выявление последствий компьютерного инцидента</w:t>
      </w:r>
      <w:r>
        <w:rPr>
          <w:noProof/>
        </w:rPr>
        <w:t>, 867</w:t>
      </w:r>
    </w:p>
    <w:p w:rsidR="00CA33BD" w:rsidRDefault="00CA33BD">
      <w:pPr>
        <w:pStyle w:val="15"/>
        <w:tabs>
          <w:tab w:val="right" w:leader="dot" w:pos="4448"/>
        </w:tabs>
        <w:rPr>
          <w:noProof/>
        </w:rPr>
      </w:pPr>
      <w:r w:rsidRPr="006C247D">
        <w:rPr>
          <w:b/>
          <w:noProof/>
        </w:rPr>
        <w:t>Габарит</w:t>
      </w:r>
      <w:r>
        <w:rPr>
          <w:noProof/>
        </w:rPr>
        <w:t>, 61</w:t>
      </w:r>
    </w:p>
    <w:p w:rsidR="00CA33BD" w:rsidRDefault="00CA33BD">
      <w:pPr>
        <w:pStyle w:val="15"/>
        <w:tabs>
          <w:tab w:val="right" w:leader="dot" w:pos="4448"/>
        </w:tabs>
        <w:rPr>
          <w:noProof/>
        </w:rPr>
      </w:pPr>
      <w:r w:rsidRPr="006C247D">
        <w:rPr>
          <w:b/>
          <w:noProof/>
          <w:color w:val="000000" w:themeColor="text1"/>
        </w:rPr>
        <w:t>Габарит (железнодорожного) подвижного состава</w:t>
      </w:r>
      <w:r>
        <w:rPr>
          <w:noProof/>
        </w:rPr>
        <w:t>, 606</w:t>
      </w:r>
    </w:p>
    <w:p w:rsidR="00CA33BD" w:rsidRDefault="00CA33BD">
      <w:pPr>
        <w:pStyle w:val="15"/>
        <w:tabs>
          <w:tab w:val="right" w:leader="dot" w:pos="4448"/>
        </w:tabs>
        <w:rPr>
          <w:noProof/>
        </w:rPr>
      </w:pPr>
      <w:r w:rsidRPr="006C247D">
        <w:rPr>
          <w:b/>
          <w:noProof/>
          <w:color w:val="000000" w:themeColor="text1"/>
        </w:rPr>
        <w:t>Габарит погрузки</w:t>
      </w:r>
      <w:r>
        <w:rPr>
          <w:noProof/>
        </w:rPr>
        <w:t>, 749</w:t>
      </w:r>
    </w:p>
    <w:p w:rsidR="00CA33BD" w:rsidRDefault="00CA33BD">
      <w:pPr>
        <w:pStyle w:val="15"/>
        <w:tabs>
          <w:tab w:val="right" w:leader="dot" w:pos="4448"/>
        </w:tabs>
        <w:rPr>
          <w:noProof/>
        </w:rPr>
      </w:pPr>
      <w:r w:rsidRPr="006C247D">
        <w:rPr>
          <w:b/>
          <w:noProof/>
          <w:color w:val="000000" w:themeColor="text1"/>
        </w:rPr>
        <w:t>Габарит приближения строений</w:t>
      </w:r>
      <w:r>
        <w:rPr>
          <w:noProof/>
        </w:rPr>
        <w:t>, 389</w:t>
      </w:r>
    </w:p>
    <w:p w:rsidR="00CA33BD" w:rsidRDefault="00CA33BD">
      <w:pPr>
        <w:pStyle w:val="15"/>
        <w:tabs>
          <w:tab w:val="right" w:leader="dot" w:pos="4448"/>
        </w:tabs>
        <w:rPr>
          <w:noProof/>
        </w:rPr>
      </w:pPr>
      <w:r w:rsidRPr="006C247D">
        <w:rPr>
          <w:b/>
          <w:noProof/>
          <w:color w:val="000000" w:themeColor="text1"/>
        </w:rPr>
        <w:t>Газ</w:t>
      </w:r>
      <w:r>
        <w:rPr>
          <w:noProof/>
        </w:rPr>
        <w:t>, 744</w:t>
      </w:r>
    </w:p>
    <w:p w:rsidR="00CA33BD" w:rsidRDefault="00CA33BD">
      <w:pPr>
        <w:pStyle w:val="15"/>
        <w:tabs>
          <w:tab w:val="right" w:leader="dot" w:pos="4448"/>
        </w:tabs>
        <w:rPr>
          <w:noProof/>
        </w:rPr>
      </w:pPr>
      <w:r w:rsidRPr="006C247D">
        <w:rPr>
          <w:b/>
          <w:noProof/>
          <w:color w:val="000000" w:themeColor="text1"/>
        </w:rPr>
        <w:t>Газотепловоз</w:t>
      </w:r>
      <w:r>
        <w:rPr>
          <w:noProof/>
        </w:rPr>
        <w:t>, 628</w:t>
      </w:r>
    </w:p>
    <w:p w:rsidR="00CA33BD" w:rsidRDefault="00CA33BD">
      <w:pPr>
        <w:pStyle w:val="15"/>
        <w:tabs>
          <w:tab w:val="right" w:leader="dot" w:pos="4448"/>
        </w:tabs>
        <w:rPr>
          <w:noProof/>
        </w:rPr>
      </w:pPr>
      <w:r w:rsidRPr="006C247D">
        <w:rPr>
          <w:b/>
          <w:noProof/>
          <w:color w:val="000000" w:themeColor="text1"/>
        </w:rPr>
        <w:t>Газотурбовоз</w:t>
      </w:r>
      <w:r>
        <w:rPr>
          <w:noProof/>
        </w:rPr>
        <w:t>, 629</w:t>
      </w:r>
    </w:p>
    <w:p w:rsidR="00CA33BD" w:rsidRDefault="00CA33BD">
      <w:pPr>
        <w:pStyle w:val="15"/>
        <w:tabs>
          <w:tab w:val="right" w:leader="dot" w:pos="4448"/>
        </w:tabs>
        <w:rPr>
          <w:noProof/>
        </w:rPr>
      </w:pPr>
      <w:r w:rsidRPr="006C247D">
        <w:rPr>
          <w:b/>
          <w:noProof/>
          <w:color w:val="000000" w:themeColor="text1"/>
        </w:rPr>
        <w:t>Гальваническое влияние (на сооружение железнодорожной проводной электросвязи)</w:t>
      </w:r>
      <w:r>
        <w:rPr>
          <w:noProof/>
        </w:rPr>
        <w:t>, 559</w:t>
      </w:r>
    </w:p>
    <w:p w:rsidR="00CA33BD" w:rsidRDefault="00CA33BD">
      <w:pPr>
        <w:pStyle w:val="15"/>
        <w:tabs>
          <w:tab w:val="right" w:leader="dot" w:pos="4448"/>
        </w:tabs>
        <w:rPr>
          <w:noProof/>
        </w:rPr>
      </w:pPr>
      <w:r w:rsidRPr="006C247D">
        <w:rPr>
          <w:b/>
          <w:noProof/>
          <w:color w:val="000000" w:themeColor="text1"/>
        </w:rPr>
        <w:t>Гамма-процентная наработка до отказа (железнодорожной техники)</w:t>
      </w:r>
      <w:r>
        <w:rPr>
          <w:noProof/>
        </w:rPr>
        <w:t>, 797</w:t>
      </w:r>
    </w:p>
    <w:p w:rsidR="00CA33BD" w:rsidRDefault="00CA33BD">
      <w:pPr>
        <w:pStyle w:val="15"/>
        <w:tabs>
          <w:tab w:val="right" w:leader="dot" w:pos="4448"/>
        </w:tabs>
        <w:rPr>
          <w:noProof/>
        </w:rPr>
      </w:pPr>
      <w:r w:rsidRPr="006C247D">
        <w:rPr>
          <w:b/>
          <w:noProof/>
          <w:color w:val="000000" w:themeColor="text1"/>
        </w:rPr>
        <w:lastRenderedPageBreak/>
        <w:t>Гамма-процентный ресурс (железнодорожной техники)</w:t>
      </w:r>
      <w:r>
        <w:rPr>
          <w:noProof/>
        </w:rPr>
        <w:t>, 803</w:t>
      </w:r>
    </w:p>
    <w:p w:rsidR="00CA33BD" w:rsidRDefault="00CA33BD">
      <w:pPr>
        <w:pStyle w:val="15"/>
        <w:tabs>
          <w:tab w:val="right" w:leader="dot" w:pos="4448"/>
        </w:tabs>
        <w:rPr>
          <w:noProof/>
        </w:rPr>
      </w:pPr>
      <w:r w:rsidRPr="006C247D">
        <w:rPr>
          <w:b/>
          <w:noProof/>
          <w:color w:val="000000" w:themeColor="text1"/>
        </w:rPr>
        <w:t>Гамма-процентный срок службы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Гамма-процентный срок сохраняемости (железнодорожной техники)</w:t>
      </w:r>
      <w:r>
        <w:rPr>
          <w:noProof/>
        </w:rPr>
        <w:t>, 804</w:t>
      </w:r>
    </w:p>
    <w:p w:rsidR="00CA33BD" w:rsidRDefault="00CA33BD">
      <w:pPr>
        <w:pStyle w:val="15"/>
        <w:tabs>
          <w:tab w:val="right" w:leader="dot" w:pos="4448"/>
        </w:tabs>
        <w:rPr>
          <w:noProof/>
        </w:rPr>
      </w:pPr>
      <w:r w:rsidRPr="006C247D">
        <w:rPr>
          <w:b/>
          <w:noProof/>
          <w:color w:val="000000" w:themeColor="text1"/>
        </w:rPr>
        <w:t>Гарантийное [послегарантийное] обслуживание (средств железнодорожной электросвязи)</w:t>
      </w:r>
      <w:r>
        <w:rPr>
          <w:noProof/>
        </w:rPr>
        <w:t>, 565</w:t>
      </w:r>
    </w:p>
    <w:p w:rsidR="00CA33BD" w:rsidRDefault="00CA33BD">
      <w:pPr>
        <w:pStyle w:val="15"/>
        <w:tabs>
          <w:tab w:val="right" w:leader="dot" w:pos="4448"/>
        </w:tabs>
        <w:rPr>
          <w:noProof/>
        </w:rPr>
      </w:pPr>
      <w:r w:rsidRPr="006C247D">
        <w:rPr>
          <w:b/>
          <w:noProof/>
          <w:color w:val="000000" w:themeColor="text1"/>
        </w:rPr>
        <w:t>Гарантийные обязательства</w:t>
      </w:r>
      <w:r>
        <w:rPr>
          <w:noProof/>
        </w:rPr>
        <w:t>, 683</w:t>
      </w:r>
    </w:p>
    <w:p w:rsidR="00CA33BD" w:rsidRDefault="00CA33BD">
      <w:pPr>
        <w:pStyle w:val="15"/>
        <w:tabs>
          <w:tab w:val="right" w:leader="dot" w:pos="4448"/>
        </w:tabs>
        <w:rPr>
          <w:noProof/>
        </w:rPr>
      </w:pPr>
      <w:r w:rsidRPr="006C247D">
        <w:rPr>
          <w:b/>
          <w:noProof/>
          <w:color w:val="000000" w:themeColor="text1"/>
        </w:rPr>
        <w:t>Гарантийный ремонт железнодорожного подвижного состава</w:t>
      </w:r>
      <w:r>
        <w:rPr>
          <w:noProof/>
        </w:rPr>
        <w:t>, 683</w:t>
      </w:r>
    </w:p>
    <w:p w:rsidR="00CA33BD" w:rsidRDefault="00CA33BD">
      <w:pPr>
        <w:pStyle w:val="15"/>
        <w:tabs>
          <w:tab w:val="right" w:leader="dot" w:pos="4448"/>
        </w:tabs>
        <w:rPr>
          <w:noProof/>
        </w:rPr>
      </w:pPr>
      <w:r w:rsidRPr="006C247D">
        <w:rPr>
          <w:b/>
          <w:noProof/>
          <w:color w:val="000000" w:themeColor="text1"/>
        </w:rPr>
        <w:t>Гарантийный срок эксплуатации построенного [реконструированного] объекта инфраструктуры железнодорожного транспорта</w:t>
      </w:r>
      <w:r>
        <w:rPr>
          <w:noProof/>
        </w:rPr>
        <w:t>, 362</w:t>
      </w:r>
    </w:p>
    <w:p w:rsidR="00CA33BD" w:rsidRDefault="00CA33BD">
      <w:pPr>
        <w:pStyle w:val="15"/>
        <w:tabs>
          <w:tab w:val="right" w:leader="dot" w:pos="4448"/>
        </w:tabs>
        <w:rPr>
          <w:noProof/>
        </w:rPr>
      </w:pPr>
      <w:r w:rsidRPr="006C247D">
        <w:rPr>
          <w:b/>
          <w:noProof/>
          <w:color w:val="000000" w:themeColor="text1"/>
        </w:rPr>
        <w:t>Гарантийный участок</w:t>
      </w:r>
      <w:r>
        <w:rPr>
          <w:noProof/>
        </w:rPr>
        <w:t>, 401, 679</w:t>
      </w:r>
    </w:p>
    <w:p w:rsidR="00CA33BD" w:rsidRDefault="00CA33BD">
      <w:pPr>
        <w:pStyle w:val="15"/>
        <w:tabs>
          <w:tab w:val="right" w:leader="dot" w:pos="4448"/>
        </w:tabs>
        <w:rPr>
          <w:noProof/>
        </w:rPr>
      </w:pPr>
      <w:r w:rsidRPr="006C247D">
        <w:rPr>
          <w:b/>
          <w:noProof/>
          <w:color w:val="000000" w:themeColor="text1"/>
        </w:rPr>
        <w:t>Гарантированное питание (аппаратуры железнодорожной электросвязи)</w:t>
      </w:r>
      <w:r>
        <w:rPr>
          <w:noProof/>
        </w:rPr>
        <w:t>, 554</w:t>
      </w:r>
    </w:p>
    <w:p w:rsidR="00CA33BD" w:rsidRDefault="00CA33BD">
      <w:pPr>
        <w:pStyle w:val="15"/>
        <w:tabs>
          <w:tab w:val="right" w:leader="dot" w:pos="4448"/>
        </w:tabs>
        <w:rPr>
          <w:noProof/>
        </w:rPr>
      </w:pPr>
      <w:r w:rsidRPr="006C247D">
        <w:rPr>
          <w:b/>
          <w:noProof/>
          <w:color w:val="000000" w:themeColor="text1"/>
        </w:rPr>
        <w:t>Гарантированное электроснабжение узлов железнодорожной связи [необслуживаемых регенерационных [усилительных] пунктов]</w:t>
      </w:r>
      <w:r>
        <w:rPr>
          <w:noProof/>
        </w:rPr>
        <w:t>, 553</w:t>
      </w:r>
    </w:p>
    <w:p w:rsidR="00CA33BD" w:rsidRDefault="00CA33BD">
      <w:pPr>
        <w:pStyle w:val="15"/>
        <w:tabs>
          <w:tab w:val="right" w:leader="dot" w:pos="4448"/>
        </w:tabs>
        <w:rPr>
          <w:noProof/>
        </w:rPr>
      </w:pPr>
      <w:r w:rsidRPr="006C247D">
        <w:rPr>
          <w:b/>
          <w:noProof/>
        </w:rPr>
        <w:t>Гармонизированные на двусторонней основе стандарты</w:t>
      </w:r>
      <w:r>
        <w:rPr>
          <w:noProof/>
        </w:rPr>
        <w:t>, 183</w:t>
      </w:r>
    </w:p>
    <w:p w:rsidR="00CA33BD" w:rsidRDefault="00CA33BD">
      <w:pPr>
        <w:pStyle w:val="15"/>
        <w:tabs>
          <w:tab w:val="right" w:leader="dot" w:pos="4448"/>
        </w:tabs>
        <w:rPr>
          <w:noProof/>
        </w:rPr>
      </w:pPr>
      <w:r w:rsidRPr="006C247D">
        <w:rPr>
          <w:b/>
          <w:noProof/>
        </w:rPr>
        <w:t>Гармонизированные на многосторонней основе стандарты</w:t>
      </w:r>
      <w:r>
        <w:rPr>
          <w:noProof/>
        </w:rPr>
        <w:t>, 183</w:t>
      </w:r>
    </w:p>
    <w:p w:rsidR="00CA33BD" w:rsidRDefault="00CA33BD">
      <w:pPr>
        <w:pStyle w:val="15"/>
        <w:tabs>
          <w:tab w:val="right" w:leader="dot" w:pos="4448"/>
        </w:tabs>
        <w:rPr>
          <w:noProof/>
        </w:rPr>
      </w:pPr>
      <w:r w:rsidRPr="006C247D">
        <w:rPr>
          <w:b/>
          <w:noProof/>
        </w:rPr>
        <w:t>Гармонизированные стандарты</w:t>
      </w:r>
      <w:r>
        <w:rPr>
          <w:noProof/>
        </w:rPr>
        <w:t>, 182</w:t>
      </w:r>
    </w:p>
    <w:p w:rsidR="00CA33BD" w:rsidRDefault="00CA33BD">
      <w:pPr>
        <w:pStyle w:val="15"/>
        <w:tabs>
          <w:tab w:val="right" w:leader="dot" w:pos="4448"/>
        </w:tabs>
        <w:rPr>
          <w:noProof/>
        </w:rPr>
      </w:pPr>
      <w:r w:rsidRPr="006C247D">
        <w:rPr>
          <w:b/>
          <w:noProof/>
        </w:rPr>
        <w:t>Гармонизированный на международном уровне стандарт</w:t>
      </w:r>
      <w:r>
        <w:rPr>
          <w:noProof/>
        </w:rPr>
        <w:t>, 183</w:t>
      </w:r>
    </w:p>
    <w:p w:rsidR="00CA33BD" w:rsidRDefault="00CA33BD">
      <w:pPr>
        <w:pStyle w:val="15"/>
        <w:tabs>
          <w:tab w:val="right" w:leader="dot" w:pos="4448"/>
        </w:tabs>
        <w:rPr>
          <w:noProof/>
        </w:rPr>
      </w:pPr>
      <w:r w:rsidRPr="006C247D">
        <w:rPr>
          <w:b/>
          <w:noProof/>
        </w:rPr>
        <w:t>Гармонизированный на региональном уровне стандарт</w:t>
      </w:r>
      <w:r>
        <w:rPr>
          <w:noProof/>
        </w:rPr>
        <w:t>, 183</w:t>
      </w:r>
    </w:p>
    <w:p w:rsidR="00CA33BD" w:rsidRDefault="00CA33BD">
      <w:pPr>
        <w:pStyle w:val="15"/>
        <w:tabs>
          <w:tab w:val="right" w:leader="dot" w:pos="4448"/>
        </w:tabs>
        <w:rPr>
          <w:noProof/>
        </w:rPr>
      </w:pPr>
      <w:r w:rsidRPr="006C247D">
        <w:rPr>
          <w:b/>
          <w:noProof/>
          <w:color w:val="000000" w:themeColor="text1"/>
        </w:rPr>
        <w:t>Гарнитура электропривода</w:t>
      </w:r>
      <w:r>
        <w:rPr>
          <w:noProof/>
        </w:rPr>
        <w:t>, 413</w:t>
      </w:r>
    </w:p>
    <w:p w:rsidR="00CA33BD" w:rsidRDefault="00CA33BD">
      <w:pPr>
        <w:pStyle w:val="15"/>
        <w:tabs>
          <w:tab w:val="right" w:leader="dot" w:pos="4448"/>
        </w:tabs>
        <w:rPr>
          <w:noProof/>
        </w:rPr>
      </w:pPr>
      <w:r w:rsidRPr="006C247D">
        <w:rPr>
          <w:b/>
          <w:noProof/>
        </w:rPr>
        <w:t>Генеральная схема</w:t>
      </w:r>
      <w:r>
        <w:rPr>
          <w:noProof/>
        </w:rPr>
        <w:t>, 41</w:t>
      </w:r>
    </w:p>
    <w:p w:rsidR="00CA33BD" w:rsidRDefault="00CA33BD">
      <w:pPr>
        <w:pStyle w:val="15"/>
        <w:tabs>
          <w:tab w:val="right" w:leader="dot" w:pos="4448"/>
        </w:tabs>
        <w:rPr>
          <w:noProof/>
        </w:rPr>
      </w:pPr>
      <w:r w:rsidRPr="006C247D">
        <w:rPr>
          <w:b/>
          <w:noProof/>
        </w:rPr>
        <w:t>Генеральная схема развития Единой опорной сети</w:t>
      </w:r>
      <w:r>
        <w:rPr>
          <w:noProof/>
        </w:rPr>
        <w:t>, 41</w:t>
      </w:r>
    </w:p>
    <w:p w:rsidR="00CA33BD" w:rsidRDefault="00CA33BD">
      <w:pPr>
        <w:pStyle w:val="15"/>
        <w:tabs>
          <w:tab w:val="right" w:leader="dot" w:pos="4448"/>
        </w:tabs>
        <w:rPr>
          <w:noProof/>
        </w:rPr>
      </w:pPr>
      <w:r w:rsidRPr="006C247D">
        <w:rPr>
          <w:b/>
          <w:noProof/>
          <w:color w:val="000000" w:themeColor="text1"/>
        </w:rPr>
        <w:t>Генеральные грузы</w:t>
      </w:r>
      <w:r>
        <w:rPr>
          <w:noProof/>
        </w:rPr>
        <w:t>, 744</w:t>
      </w:r>
    </w:p>
    <w:p w:rsidR="00CA33BD" w:rsidRDefault="00CA33BD">
      <w:pPr>
        <w:pStyle w:val="15"/>
        <w:tabs>
          <w:tab w:val="right" w:leader="dot" w:pos="4448"/>
        </w:tabs>
        <w:rPr>
          <w:noProof/>
        </w:rPr>
      </w:pPr>
      <w:r w:rsidRPr="006C247D">
        <w:rPr>
          <w:b/>
          <w:noProof/>
        </w:rPr>
        <w:t>Генеральный директор — председатель правления ОАО «РЖД»</w:t>
      </w:r>
      <w:r>
        <w:rPr>
          <w:noProof/>
        </w:rPr>
        <w:t>, 66</w:t>
      </w:r>
    </w:p>
    <w:p w:rsidR="00CA33BD" w:rsidRDefault="00CA33BD">
      <w:pPr>
        <w:pStyle w:val="15"/>
        <w:tabs>
          <w:tab w:val="right" w:leader="dot" w:pos="4448"/>
        </w:tabs>
        <w:rPr>
          <w:noProof/>
        </w:rPr>
      </w:pPr>
      <w:r w:rsidRPr="006C247D">
        <w:rPr>
          <w:b/>
          <w:noProof/>
          <w:color w:val="000000" w:themeColor="text1"/>
        </w:rPr>
        <w:t>Геодезические работы в строительстве</w:t>
      </w:r>
      <w:r>
        <w:rPr>
          <w:noProof/>
        </w:rPr>
        <w:t>, 357</w:t>
      </w:r>
    </w:p>
    <w:p w:rsidR="00CA33BD" w:rsidRDefault="00CA33BD">
      <w:pPr>
        <w:pStyle w:val="15"/>
        <w:tabs>
          <w:tab w:val="right" w:leader="dot" w:pos="4448"/>
        </w:tabs>
        <w:rPr>
          <w:noProof/>
        </w:rPr>
      </w:pPr>
      <w:r w:rsidRPr="006C247D">
        <w:rPr>
          <w:b/>
          <w:noProof/>
          <w:color w:val="000000" w:themeColor="text1"/>
        </w:rPr>
        <w:t>Геосинтетические материалы</w:t>
      </w:r>
      <w:r>
        <w:rPr>
          <w:noProof/>
        </w:rPr>
        <w:t>, 417</w:t>
      </w:r>
    </w:p>
    <w:p w:rsidR="00CA33BD" w:rsidRDefault="00CA33BD">
      <w:pPr>
        <w:pStyle w:val="15"/>
        <w:tabs>
          <w:tab w:val="right" w:leader="dot" w:pos="4448"/>
        </w:tabs>
        <w:rPr>
          <w:noProof/>
        </w:rPr>
      </w:pPr>
      <w:r w:rsidRPr="006C247D">
        <w:rPr>
          <w:b/>
          <w:noProof/>
          <w:color w:val="000000" w:themeColor="text1"/>
        </w:rPr>
        <w:t>Гибкая поперечина (железнодорожной) контактной сети</w:t>
      </w:r>
      <w:r>
        <w:rPr>
          <w:noProof/>
        </w:rPr>
        <w:t>, 453</w:t>
      </w:r>
    </w:p>
    <w:p w:rsidR="00CA33BD" w:rsidRDefault="00CA33BD">
      <w:pPr>
        <w:pStyle w:val="15"/>
        <w:tabs>
          <w:tab w:val="right" w:leader="dot" w:pos="4448"/>
        </w:tabs>
        <w:rPr>
          <w:noProof/>
        </w:rPr>
      </w:pPr>
      <w:r w:rsidRPr="006C247D">
        <w:rPr>
          <w:b/>
          <w:noProof/>
          <w:color w:val="000000" w:themeColor="text1"/>
        </w:rPr>
        <w:t>Гибкая разработка (Agile)</w:t>
      </w:r>
      <w:r>
        <w:rPr>
          <w:noProof/>
        </w:rPr>
        <w:t>, 858</w:t>
      </w:r>
    </w:p>
    <w:p w:rsidR="00CA33BD" w:rsidRDefault="00CA33BD">
      <w:pPr>
        <w:pStyle w:val="15"/>
        <w:tabs>
          <w:tab w:val="right" w:leader="dot" w:pos="4448"/>
        </w:tabs>
        <w:rPr>
          <w:noProof/>
        </w:rPr>
      </w:pPr>
      <w:r w:rsidRPr="006C247D">
        <w:rPr>
          <w:b/>
          <w:noProof/>
          <w:color w:val="000000" w:themeColor="text1"/>
        </w:rPr>
        <w:t>Гибкий мультиплексор (железнодорожной электросвязи)</w:t>
      </w:r>
      <w:r>
        <w:rPr>
          <w:noProof/>
        </w:rPr>
        <w:t>, 544</w:t>
      </w:r>
    </w:p>
    <w:p w:rsidR="00CA33BD" w:rsidRDefault="00CA33BD">
      <w:pPr>
        <w:pStyle w:val="15"/>
        <w:tabs>
          <w:tab w:val="right" w:leader="dot" w:pos="4448"/>
        </w:tabs>
        <w:rPr>
          <w:noProof/>
        </w:rPr>
      </w:pPr>
      <w:r w:rsidRPr="006C247D">
        <w:rPr>
          <w:b/>
          <w:noProof/>
          <w:color w:val="000000" w:themeColor="text1"/>
        </w:rPr>
        <w:t>Гибкий фиксатор контактного провода (железнодорожной контактной сети)</w:t>
      </w:r>
      <w:r>
        <w:rPr>
          <w:noProof/>
        </w:rPr>
        <w:t>, 450</w:t>
      </w:r>
    </w:p>
    <w:p w:rsidR="00CA33BD" w:rsidRDefault="00CA33BD">
      <w:pPr>
        <w:pStyle w:val="15"/>
        <w:tabs>
          <w:tab w:val="right" w:leader="dot" w:pos="4448"/>
        </w:tabs>
        <w:rPr>
          <w:noProof/>
        </w:rPr>
      </w:pPr>
      <w:r w:rsidRPr="006C247D">
        <w:rPr>
          <w:b/>
          <w:noProof/>
          <w:color w:val="000000" w:themeColor="text1"/>
        </w:rPr>
        <w:t>Гибридный локомотив</w:t>
      </w:r>
      <w:r>
        <w:rPr>
          <w:noProof/>
        </w:rPr>
        <w:t>, 625</w:t>
      </w:r>
    </w:p>
    <w:p w:rsidR="00CA33BD" w:rsidRDefault="00CA33BD">
      <w:pPr>
        <w:pStyle w:val="15"/>
        <w:tabs>
          <w:tab w:val="right" w:leader="dot" w:pos="4448"/>
        </w:tabs>
        <w:rPr>
          <w:noProof/>
        </w:rPr>
      </w:pPr>
      <w:r w:rsidRPr="006C247D">
        <w:rPr>
          <w:b/>
          <w:noProof/>
          <w:color w:val="000000" w:themeColor="text1"/>
        </w:rPr>
        <w:t>Гидравлический тяговый привод железнодорожного тягового подвижного состава</w:t>
      </w:r>
      <w:r>
        <w:rPr>
          <w:noProof/>
        </w:rPr>
        <w:t>, 611</w:t>
      </w:r>
    </w:p>
    <w:p w:rsidR="00CA33BD" w:rsidRDefault="00CA33BD">
      <w:pPr>
        <w:pStyle w:val="15"/>
        <w:tabs>
          <w:tab w:val="right" w:leader="dot" w:pos="4448"/>
        </w:tabs>
        <w:rPr>
          <w:noProof/>
        </w:rPr>
      </w:pPr>
      <w:r w:rsidRPr="006C247D">
        <w:rPr>
          <w:b/>
          <w:noProof/>
          <w:color w:val="000000" w:themeColor="text1"/>
        </w:rPr>
        <w:t>Гидротехнические сооружения</w:t>
      </w:r>
      <w:r>
        <w:rPr>
          <w:noProof/>
        </w:rPr>
        <w:t>, 420</w:t>
      </w:r>
    </w:p>
    <w:p w:rsidR="00CA33BD" w:rsidRDefault="00CA33BD">
      <w:pPr>
        <w:pStyle w:val="15"/>
        <w:tabs>
          <w:tab w:val="right" w:leader="dot" w:pos="4448"/>
        </w:tabs>
        <w:rPr>
          <w:noProof/>
        </w:rPr>
      </w:pPr>
      <w:r w:rsidRPr="006C247D">
        <w:rPr>
          <w:b/>
          <w:noProof/>
          <w:color w:val="000000" w:themeColor="text1"/>
        </w:rPr>
        <w:t>Главная ферма моста</w:t>
      </w:r>
      <w:r>
        <w:rPr>
          <w:noProof/>
        </w:rPr>
        <w:t>, 419</w:t>
      </w:r>
    </w:p>
    <w:p w:rsidR="00CA33BD" w:rsidRDefault="00CA33BD">
      <w:pPr>
        <w:pStyle w:val="15"/>
        <w:tabs>
          <w:tab w:val="right" w:leader="dot" w:pos="4448"/>
        </w:tabs>
        <w:rPr>
          <w:noProof/>
        </w:rPr>
      </w:pPr>
      <w:r w:rsidRPr="006C247D">
        <w:rPr>
          <w:b/>
          <w:noProof/>
          <w:color w:val="000000" w:themeColor="text1"/>
        </w:rPr>
        <w:t>Главные пути</w:t>
      </w:r>
      <w:r>
        <w:rPr>
          <w:noProof/>
        </w:rPr>
        <w:t>, 393</w:t>
      </w:r>
    </w:p>
    <w:p w:rsidR="00CA33BD" w:rsidRDefault="00CA33BD">
      <w:pPr>
        <w:pStyle w:val="15"/>
        <w:tabs>
          <w:tab w:val="right" w:leader="dot" w:pos="4448"/>
        </w:tabs>
        <w:rPr>
          <w:noProof/>
        </w:rPr>
      </w:pPr>
      <w:r w:rsidRPr="006C247D">
        <w:rPr>
          <w:b/>
          <w:noProof/>
          <w:color w:val="000000" w:themeColor="text1"/>
        </w:rPr>
        <w:t>Главный резервуар</w:t>
      </w:r>
      <w:r>
        <w:rPr>
          <w:noProof/>
        </w:rPr>
        <w:t>, 666</w:t>
      </w:r>
    </w:p>
    <w:p w:rsidR="00CA33BD" w:rsidRDefault="00CA33BD">
      <w:pPr>
        <w:pStyle w:val="15"/>
        <w:tabs>
          <w:tab w:val="right" w:leader="dot" w:pos="4448"/>
        </w:tabs>
        <w:rPr>
          <w:noProof/>
        </w:rPr>
      </w:pPr>
      <w:r w:rsidRPr="006C247D">
        <w:rPr>
          <w:b/>
          <w:noProof/>
          <w:color w:val="000000" w:themeColor="text1"/>
        </w:rPr>
        <w:t>Глубина поиска места отказа (неисправности)</w:t>
      </w:r>
      <w:r>
        <w:rPr>
          <w:noProof/>
        </w:rPr>
        <w:t>, 781</w:t>
      </w:r>
    </w:p>
    <w:p w:rsidR="00CA33BD" w:rsidRDefault="00CA33BD">
      <w:pPr>
        <w:pStyle w:val="15"/>
        <w:tabs>
          <w:tab w:val="right" w:leader="dot" w:pos="4448"/>
        </w:tabs>
        <w:rPr>
          <w:noProof/>
        </w:rPr>
      </w:pPr>
      <w:r w:rsidRPr="006C247D">
        <w:rPr>
          <w:b/>
          <w:noProof/>
          <w:color w:val="000000" w:themeColor="text1"/>
        </w:rPr>
        <w:t>Головка рельса</w:t>
      </w:r>
      <w:r>
        <w:rPr>
          <w:noProof/>
        </w:rPr>
        <w:t>, 405</w:t>
      </w:r>
    </w:p>
    <w:p w:rsidR="00CA33BD" w:rsidRDefault="00CA33BD">
      <w:pPr>
        <w:pStyle w:val="15"/>
        <w:tabs>
          <w:tab w:val="right" w:leader="dot" w:pos="4448"/>
        </w:tabs>
        <w:rPr>
          <w:noProof/>
        </w:rPr>
      </w:pPr>
      <w:r w:rsidRPr="006C247D">
        <w:rPr>
          <w:b/>
          <w:noProof/>
          <w:color w:val="000000" w:themeColor="text1"/>
        </w:rPr>
        <w:t>Головная секция</w:t>
      </w:r>
      <w:r>
        <w:rPr>
          <w:noProof/>
        </w:rPr>
        <w:t>, 641</w:t>
      </w:r>
    </w:p>
    <w:p w:rsidR="00CA33BD" w:rsidRDefault="00CA33BD">
      <w:pPr>
        <w:pStyle w:val="15"/>
        <w:tabs>
          <w:tab w:val="right" w:leader="dot" w:pos="4448"/>
        </w:tabs>
        <w:rPr>
          <w:noProof/>
        </w:rPr>
      </w:pPr>
      <w:r w:rsidRPr="006C247D">
        <w:rPr>
          <w:b/>
          <w:noProof/>
          <w:color w:val="000000" w:themeColor="text1"/>
        </w:rPr>
        <w:t>Головная тяговая подстанция</w:t>
      </w:r>
      <w:r>
        <w:rPr>
          <w:noProof/>
        </w:rPr>
        <w:t>, 461</w:t>
      </w:r>
    </w:p>
    <w:p w:rsidR="00CA33BD" w:rsidRDefault="00CA33BD">
      <w:pPr>
        <w:pStyle w:val="15"/>
        <w:tabs>
          <w:tab w:val="right" w:leader="dot" w:pos="4448"/>
        </w:tabs>
        <w:rPr>
          <w:noProof/>
        </w:rPr>
      </w:pPr>
      <w:r w:rsidRPr="006C247D">
        <w:rPr>
          <w:b/>
          <w:noProof/>
          <w:color w:val="000000" w:themeColor="text1"/>
        </w:rPr>
        <w:t>Головной вагон моторвагонного железнодорожного подвижного состава</w:t>
      </w:r>
      <w:r>
        <w:rPr>
          <w:noProof/>
        </w:rPr>
        <w:t>, 641</w:t>
      </w:r>
    </w:p>
    <w:p w:rsidR="00CA33BD" w:rsidRDefault="00CA33BD">
      <w:pPr>
        <w:pStyle w:val="15"/>
        <w:tabs>
          <w:tab w:val="right" w:leader="dot" w:pos="4448"/>
        </w:tabs>
        <w:rPr>
          <w:noProof/>
        </w:rPr>
      </w:pPr>
      <w:r w:rsidRPr="006C247D">
        <w:rPr>
          <w:b/>
          <w:noProof/>
        </w:rPr>
        <w:t>Гололед</w:t>
      </w:r>
      <w:r>
        <w:rPr>
          <w:noProof/>
        </w:rPr>
        <w:t>, 291</w:t>
      </w:r>
    </w:p>
    <w:p w:rsidR="00CA33BD" w:rsidRDefault="00CA33BD">
      <w:pPr>
        <w:pStyle w:val="15"/>
        <w:tabs>
          <w:tab w:val="right" w:leader="dot" w:pos="4448"/>
        </w:tabs>
        <w:rPr>
          <w:noProof/>
        </w:rPr>
      </w:pPr>
      <w:r w:rsidRPr="006C247D">
        <w:rPr>
          <w:b/>
          <w:noProof/>
          <w:color w:val="000000" w:themeColor="text1"/>
        </w:rPr>
        <w:t>Горб сортировочной горки</w:t>
      </w:r>
      <w:r>
        <w:rPr>
          <w:noProof/>
        </w:rPr>
        <w:t>, 588</w:t>
      </w:r>
    </w:p>
    <w:p w:rsidR="00CA33BD" w:rsidRDefault="00CA33BD">
      <w:pPr>
        <w:pStyle w:val="15"/>
        <w:tabs>
          <w:tab w:val="right" w:leader="dot" w:pos="4448"/>
        </w:tabs>
        <w:rPr>
          <w:noProof/>
        </w:rPr>
      </w:pPr>
      <w:r w:rsidRPr="006C247D">
        <w:rPr>
          <w:b/>
          <w:noProof/>
          <w:color w:val="000000" w:themeColor="text1"/>
        </w:rPr>
        <w:t>Горизонт оценки рисков</w:t>
      </w:r>
      <w:r>
        <w:rPr>
          <w:noProof/>
        </w:rPr>
        <w:t>, 380</w:t>
      </w:r>
    </w:p>
    <w:p w:rsidR="00CA33BD" w:rsidRDefault="00CA33BD">
      <w:pPr>
        <w:pStyle w:val="15"/>
        <w:tabs>
          <w:tab w:val="right" w:leader="dot" w:pos="4448"/>
        </w:tabs>
        <w:rPr>
          <w:noProof/>
        </w:rPr>
      </w:pPr>
      <w:r w:rsidRPr="006C247D">
        <w:rPr>
          <w:b/>
          <w:noProof/>
          <w:color w:val="000000" w:themeColor="text1"/>
        </w:rPr>
        <w:t>Горизонтальная консоль (железнодорожной контактной сети)</w:t>
      </w:r>
      <w:r>
        <w:rPr>
          <w:noProof/>
        </w:rPr>
        <w:t>, 448</w:t>
      </w:r>
    </w:p>
    <w:p w:rsidR="00CA33BD" w:rsidRDefault="00CA33BD">
      <w:pPr>
        <w:pStyle w:val="15"/>
        <w:tabs>
          <w:tab w:val="right" w:leader="dot" w:pos="4448"/>
        </w:tabs>
        <w:rPr>
          <w:noProof/>
        </w:rPr>
      </w:pPr>
      <w:r w:rsidRPr="006C247D">
        <w:rPr>
          <w:b/>
          <w:noProof/>
        </w:rPr>
        <w:t>Горизонтальная сегментация</w:t>
      </w:r>
      <w:r>
        <w:rPr>
          <w:noProof/>
        </w:rPr>
        <w:t>, 129</w:t>
      </w:r>
    </w:p>
    <w:p w:rsidR="00CA33BD" w:rsidRDefault="00CA33BD">
      <w:pPr>
        <w:pStyle w:val="15"/>
        <w:tabs>
          <w:tab w:val="right" w:leader="dot" w:pos="4448"/>
        </w:tabs>
        <w:rPr>
          <w:noProof/>
        </w:rPr>
      </w:pPr>
      <w:r w:rsidRPr="006C247D">
        <w:rPr>
          <w:b/>
          <w:noProof/>
          <w:lang w:val="en-US"/>
        </w:rPr>
        <w:t>Горизонтальные связи</w:t>
      </w:r>
      <w:r>
        <w:rPr>
          <w:noProof/>
        </w:rPr>
        <w:t>, 69</w:t>
      </w:r>
    </w:p>
    <w:p w:rsidR="00CA33BD" w:rsidRDefault="00CA33BD">
      <w:pPr>
        <w:pStyle w:val="15"/>
        <w:tabs>
          <w:tab w:val="right" w:leader="dot" w:pos="4448"/>
        </w:tabs>
        <w:rPr>
          <w:noProof/>
        </w:rPr>
      </w:pPr>
      <w:r w:rsidRPr="006C247D">
        <w:rPr>
          <w:b/>
          <w:noProof/>
          <w:color w:val="000000" w:themeColor="text1"/>
        </w:rPr>
        <w:t>Горно-перевальный участок</w:t>
      </w:r>
      <w:r>
        <w:rPr>
          <w:noProof/>
        </w:rPr>
        <w:t>, 401</w:t>
      </w:r>
    </w:p>
    <w:p w:rsidR="00CA33BD" w:rsidRDefault="00CA33BD">
      <w:pPr>
        <w:pStyle w:val="15"/>
        <w:tabs>
          <w:tab w:val="right" w:leader="dot" w:pos="4448"/>
        </w:tabs>
        <w:rPr>
          <w:noProof/>
        </w:rPr>
      </w:pPr>
      <w:r w:rsidRPr="006C247D">
        <w:rPr>
          <w:b/>
          <w:noProof/>
        </w:rPr>
        <w:t>Городской железнодорожный транспорт</w:t>
      </w:r>
      <w:r>
        <w:rPr>
          <w:noProof/>
        </w:rPr>
        <w:t>, 54</w:t>
      </w:r>
    </w:p>
    <w:p w:rsidR="00CA33BD" w:rsidRDefault="00CA33BD">
      <w:pPr>
        <w:pStyle w:val="15"/>
        <w:tabs>
          <w:tab w:val="right" w:leader="dot" w:pos="4448"/>
        </w:tabs>
        <w:rPr>
          <w:noProof/>
        </w:rPr>
      </w:pPr>
      <w:r w:rsidRPr="006C247D">
        <w:rPr>
          <w:b/>
          <w:noProof/>
          <w:color w:val="000000" w:themeColor="text1"/>
        </w:rPr>
        <w:t>Горочная автоматическая централизация</w:t>
      </w:r>
      <w:r>
        <w:rPr>
          <w:noProof/>
        </w:rPr>
        <w:t>, 493</w:t>
      </w:r>
    </w:p>
    <w:p w:rsidR="00CA33BD" w:rsidRDefault="00CA33BD">
      <w:pPr>
        <w:pStyle w:val="15"/>
        <w:tabs>
          <w:tab w:val="right" w:leader="dot" w:pos="4448"/>
        </w:tabs>
        <w:rPr>
          <w:noProof/>
        </w:rPr>
      </w:pPr>
      <w:r w:rsidRPr="006C247D">
        <w:rPr>
          <w:b/>
          <w:noProof/>
          <w:color w:val="000000" w:themeColor="text1"/>
        </w:rPr>
        <w:t>Горочная рельсовая цепь</w:t>
      </w:r>
      <w:r>
        <w:rPr>
          <w:noProof/>
        </w:rPr>
        <w:t>, 487</w:t>
      </w:r>
    </w:p>
    <w:p w:rsidR="00CA33BD" w:rsidRDefault="00CA33BD">
      <w:pPr>
        <w:pStyle w:val="15"/>
        <w:tabs>
          <w:tab w:val="right" w:leader="dot" w:pos="4448"/>
        </w:tabs>
        <w:rPr>
          <w:noProof/>
        </w:rPr>
      </w:pPr>
      <w:r w:rsidRPr="006C247D">
        <w:rPr>
          <w:b/>
          <w:noProof/>
          <w:color w:val="000000" w:themeColor="text1"/>
        </w:rPr>
        <w:t>Горочный светофор</w:t>
      </w:r>
      <w:r>
        <w:rPr>
          <w:noProof/>
        </w:rPr>
        <w:t>, 479</w:t>
      </w:r>
    </w:p>
    <w:p w:rsidR="00CA33BD" w:rsidRDefault="00CA33BD">
      <w:pPr>
        <w:pStyle w:val="15"/>
        <w:tabs>
          <w:tab w:val="right" w:leader="dot" w:pos="4448"/>
        </w:tabs>
        <w:rPr>
          <w:noProof/>
        </w:rPr>
      </w:pPr>
      <w:r w:rsidRPr="006C247D">
        <w:rPr>
          <w:b/>
          <w:noProof/>
          <w:color w:val="000000" w:themeColor="text1"/>
        </w:rPr>
        <w:t>Горочный стрелочный участок</w:t>
      </w:r>
      <w:r>
        <w:rPr>
          <w:noProof/>
        </w:rPr>
        <w:t>, 589</w:t>
      </w:r>
    </w:p>
    <w:p w:rsidR="00CA33BD" w:rsidRDefault="00CA33BD">
      <w:pPr>
        <w:pStyle w:val="15"/>
        <w:tabs>
          <w:tab w:val="right" w:leader="dot" w:pos="4448"/>
        </w:tabs>
        <w:rPr>
          <w:noProof/>
        </w:rPr>
      </w:pPr>
      <w:r w:rsidRPr="006C247D">
        <w:rPr>
          <w:b/>
          <w:noProof/>
        </w:rPr>
        <w:t>Государственная программа Российской Федерации</w:t>
      </w:r>
      <w:r>
        <w:rPr>
          <w:noProof/>
        </w:rPr>
        <w:t>, 127</w:t>
      </w:r>
    </w:p>
    <w:p w:rsidR="00CA33BD" w:rsidRDefault="00CA33BD">
      <w:pPr>
        <w:pStyle w:val="15"/>
        <w:tabs>
          <w:tab w:val="right" w:leader="dot" w:pos="4448"/>
        </w:tabs>
        <w:rPr>
          <w:noProof/>
        </w:rPr>
      </w:pPr>
      <w:r w:rsidRPr="006C247D">
        <w:rPr>
          <w:b/>
          <w:noProof/>
        </w:rPr>
        <w:t>Государственная программа субъекта Российской Федерации</w:t>
      </w:r>
      <w:r>
        <w:rPr>
          <w:noProof/>
        </w:rPr>
        <w:t>, 127</w:t>
      </w:r>
    </w:p>
    <w:p w:rsidR="00CA33BD" w:rsidRDefault="00CA33BD">
      <w:pPr>
        <w:pStyle w:val="15"/>
        <w:tabs>
          <w:tab w:val="right" w:leader="dot" w:pos="4448"/>
        </w:tabs>
        <w:rPr>
          <w:noProof/>
        </w:rPr>
      </w:pPr>
      <w:r w:rsidRPr="006C247D">
        <w:rPr>
          <w:b/>
          <w:noProof/>
          <w:color w:val="000000" w:themeColor="text1"/>
        </w:rPr>
        <w:t xml:space="preserve">Государственная система обнаружения, предупреждения и ликвидации последствий компьютерных атак на информационные ресурсы Российской Федерации; </w:t>
      </w:r>
      <w:r w:rsidRPr="006C247D">
        <w:rPr>
          <w:noProof/>
          <w:color w:val="000000" w:themeColor="text1"/>
        </w:rPr>
        <w:t>ГосСОПКА</w:t>
      </w:r>
      <w:r>
        <w:rPr>
          <w:noProof/>
        </w:rPr>
        <w:t>, 878</w:t>
      </w:r>
    </w:p>
    <w:p w:rsidR="00CA33BD" w:rsidRDefault="00CA33BD">
      <w:pPr>
        <w:pStyle w:val="15"/>
        <w:tabs>
          <w:tab w:val="right" w:leader="dot" w:pos="4448"/>
        </w:tabs>
        <w:rPr>
          <w:noProof/>
        </w:rPr>
      </w:pPr>
      <w:r w:rsidRPr="006C247D">
        <w:rPr>
          <w:b/>
          <w:noProof/>
        </w:rPr>
        <w:t>Государственное управление</w:t>
      </w:r>
      <w:r>
        <w:rPr>
          <w:noProof/>
        </w:rPr>
        <w:t>, 122</w:t>
      </w:r>
    </w:p>
    <w:p w:rsidR="00CA33BD" w:rsidRDefault="00CA33BD">
      <w:pPr>
        <w:pStyle w:val="15"/>
        <w:tabs>
          <w:tab w:val="right" w:leader="dot" w:pos="4448"/>
        </w:tabs>
        <w:rPr>
          <w:noProof/>
        </w:rPr>
      </w:pPr>
      <w:r w:rsidRPr="006C247D">
        <w:rPr>
          <w:b/>
          <w:noProof/>
          <w:color w:val="000000" w:themeColor="text1"/>
        </w:rPr>
        <w:t>Государственные испытания</w:t>
      </w:r>
      <w:r>
        <w:rPr>
          <w:noProof/>
        </w:rPr>
        <w:t>, 953</w:t>
      </w:r>
    </w:p>
    <w:p w:rsidR="00CA33BD" w:rsidRDefault="00CA33BD">
      <w:pPr>
        <w:pStyle w:val="15"/>
        <w:tabs>
          <w:tab w:val="right" w:leader="dot" w:pos="4448"/>
        </w:tabs>
        <w:rPr>
          <w:noProof/>
        </w:rPr>
      </w:pPr>
      <w:r w:rsidRPr="006C247D">
        <w:rPr>
          <w:b/>
          <w:noProof/>
        </w:rPr>
        <w:t>Государственный первичный эталон единицы величины</w:t>
      </w:r>
      <w:r>
        <w:rPr>
          <w:noProof/>
        </w:rPr>
        <w:t>, 231</w:t>
      </w:r>
    </w:p>
    <w:p w:rsidR="00CA33BD" w:rsidRDefault="00CA33BD">
      <w:pPr>
        <w:pStyle w:val="15"/>
        <w:tabs>
          <w:tab w:val="right" w:leader="dot" w:pos="4448"/>
        </w:tabs>
        <w:rPr>
          <w:noProof/>
        </w:rPr>
      </w:pPr>
      <w:r w:rsidRPr="006C247D">
        <w:rPr>
          <w:b/>
          <w:noProof/>
        </w:rPr>
        <w:t>Государственный эталон единицы величины</w:t>
      </w:r>
      <w:r>
        <w:rPr>
          <w:noProof/>
        </w:rPr>
        <w:t>, 229</w:t>
      </w:r>
    </w:p>
    <w:p w:rsidR="00CA33BD" w:rsidRDefault="00CA33BD">
      <w:pPr>
        <w:pStyle w:val="15"/>
        <w:tabs>
          <w:tab w:val="right" w:leader="dot" w:pos="4448"/>
        </w:tabs>
        <w:rPr>
          <w:noProof/>
        </w:rPr>
      </w:pPr>
      <w:r w:rsidRPr="006C247D">
        <w:rPr>
          <w:b/>
          <w:noProof/>
          <w:color w:val="000000" w:themeColor="text1"/>
        </w:rPr>
        <w:t>Готовность (железнодорожной техники)</w:t>
      </w:r>
      <w:r>
        <w:rPr>
          <w:noProof/>
        </w:rPr>
        <w:t>, 783</w:t>
      </w:r>
    </w:p>
    <w:p w:rsidR="00CA33BD" w:rsidRDefault="00CA33BD">
      <w:pPr>
        <w:pStyle w:val="15"/>
        <w:tabs>
          <w:tab w:val="right" w:leader="dot" w:pos="4448"/>
        </w:tabs>
        <w:rPr>
          <w:noProof/>
        </w:rPr>
      </w:pPr>
      <w:r w:rsidRPr="006C247D">
        <w:rPr>
          <w:b/>
          <w:noProof/>
          <w:color w:val="000000" w:themeColor="text1"/>
        </w:rPr>
        <w:t>Готовность (сети [системы, средства] железнодорожной электросвязи)</w:t>
      </w:r>
      <w:r>
        <w:rPr>
          <w:noProof/>
        </w:rPr>
        <w:t>, 569</w:t>
      </w:r>
    </w:p>
    <w:p w:rsidR="00CA33BD" w:rsidRDefault="00CA33BD">
      <w:pPr>
        <w:pStyle w:val="15"/>
        <w:tabs>
          <w:tab w:val="right" w:leader="dot" w:pos="4448"/>
        </w:tabs>
        <w:rPr>
          <w:noProof/>
        </w:rPr>
      </w:pPr>
      <w:r w:rsidRPr="006C247D">
        <w:rPr>
          <w:b/>
          <w:noProof/>
          <w:color w:val="000000" w:themeColor="text1"/>
        </w:rPr>
        <w:t>Готовность локомотива</w:t>
      </w:r>
      <w:r>
        <w:rPr>
          <w:noProof/>
        </w:rPr>
        <w:t>, 639</w:t>
      </w:r>
    </w:p>
    <w:p w:rsidR="00CA33BD" w:rsidRDefault="00CA33BD">
      <w:pPr>
        <w:pStyle w:val="15"/>
        <w:tabs>
          <w:tab w:val="right" w:leader="dot" w:pos="4448"/>
        </w:tabs>
        <w:rPr>
          <w:noProof/>
        </w:rPr>
      </w:pPr>
      <w:r w:rsidRPr="006C247D">
        <w:rPr>
          <w:b/>
          <w:noProof/>
          <w:color w:val="000000" w:themeColor="text1"/>
        </w:rPr>
        <w:lastRenderedPageBreak/>
        <w:t>Готовность парка железнодорожного подвижного состава</w:t>
      </w:r>
      <w:r>
        <w:rPr>
          <w:noProof/>
        </w:rPr>
        <w:t>, 811</w:t>
      </w:r>
    </w:p>
    <w:p w:rsidR="00CA33BD" w:rsidRDefault="00CA33BD">
      <w:pPr>
        <w:pStyle w:val="15"/>
        <w:tabs>
          <w:tab w:val="right" w:leader="dot" w:pos="4448"/>
        </w:tabs>
        <w:rPr>
          <w:noProof/>
        </w:rPr>
      </w:pPr>
      <w:r w:rsidRPr="006C247D">
        <w:rPr>
          <w:b/>
          <w:noProof/>
        </w:rPr>
        <w:t>Град</w:t>
      </w:r>
      <w:r>
        <w:rPr>
          <w:noProof/>
        </w:rPr>
        <w:t>, 290</w:t>
      </w:r>
    </w:p>
    <w:p w:rsidR="00CA33BD" w:rsidRDefault="00CA33BD">
      <w:pPr>
        <w:pStyle w:val="15"/>
        <w:tabs>
          <w:tab w:val="right" w:leader="dot" w:pos="4448"/>
        </w:tabs>
        <w:rPr>
          <w:noProof/>
        </w:rPr>
      </w:pPr>
      <w:r w:rsidRPr="006C247D">
        <w:rPr>
          <w:b/>
          <w:noProof/>
          <w:color w:val="000000" w:themeColor="text1"/>
        </w:rPr>
        <w:t>Градация</w:t>
      </w:r>
      <w:r>
        <w:rPr>
          <w:noProof/>
        </w:rPr>
        <w:t>, 926</w:t>
      </w:r>
    </w:p>
    <w:p w:rsidR="00CA33BD" w:rsidRDefault="00CA33BD">
      <w:pPr>
        <w:pStyle w:val="15"/>
        <w:tabs>
          <w:tab w:val="right" w:leader="dot" w:pos="4448"/>
        </w:tabs>
        <w:rPr>
          <w:noProof/>
        </w:rPr>
      </w:pPr>
      <w:r w:rsidRPr="006C247D">
        <w:rPr>
          <w:b/>
          <w:noProof/>
          <w:color w:val="000000" w:themeColor="text1"/>
        </w:rPr>
        <w:t>Градостроительная деятельность</w:t>
      </w:r>
      <w:r>
        <w:rPr>
          <w:noProof/>
        </w:rPr>
        <w:t>, 336</w:t>
      </w:r>
    </w:p>
    <w:p w:rsidR="00CA33BD" w:rsidRDefault="00CA33BD">
      <w:pPr>
        <w:pStyle w:val="15"/>
        <w:tabs>
          <w:tab w:val="right" w:leader="dot" w:pos="4448"/>
        </w:tabs>
        <w:rPr>
          <w:noProof/>
        </w:rPr>
      </w:pPr>
      <w:r w:rsidRPr="006C247D">
        <w:rPr>
          <w:b/>
          <w:noProof/>
          <w:color w:val="000000" w:themeColor="text1"/>
        </w:rPr>
        <w:t>Градостроительное зонирование</w:t>
      </w:r>
      <w:r>
        <w:rPr>
          <w:noProof/>
        </w:rPr>
        <w:t>, 337</w:t>
      </w:r>
    </w:p>
    <w:p w:rsidR="00CA33BD" w:rsidRDefault="00CA33BD">
      <w:pPr>
        <w:pStyle w:val="15"/>
        <w:tabs>
          <w:tab w:val="right" w:leader="dot" w:pos="4448"/>
        </w:tabs>
        <w:rPr>
          <w:noProof/>
        </w:rPr>
      </w:pPr>
      <w:r w:rsidRPr="006C247D">
        <w:rPr>
          <w:b/>
          <w:noProof/>
          <w:color w:val="000000" w:themeColor="text1"/>
        </w:rPr>
        <w:t>Градостроительное регулирование</w:t>
      </w:r>
      <w:r>
        <w:rPr>
          <w:noProof/>
        </w:rPr>
        <w:t>, 336</w:t>
      </w:r>
    </w:p>
    <w:p w:rsidR="00CA33BD" w:rsidRDefault="00CA33BD">
      <w:pPr>
        <w:pStyle w:val="15"/>
        <w:tabs>
          <w:tab w:val="right" w:leader="dot" w:pos="4448"/>
        </w:tabs>
        <w:rPr>
          <w:noProof/>
        </w:rPr>
      </w:pPr>
      <w:r w:rsidRPr="006C247D">
        <w:rPr>
          <w:b/>
          <w:noProof/>
          <w:color w:val="000000" w:themeColor="text1"/>
        </w:rPr>
        <w:t>Градостроительный план земельного участка</w:t>
      </w:r>
      <w:r>
        <w:rPr>
          <w:noProof/>
        </w:rPr>
        <w:t>, 349</w:t>
      </w:r>
    </w:p>
    <w:p w:rsidR="00CA33BD" w:rsidRDefault="00CA33BD">
      <w:pPr>
        <w:pStyle w:val="15"/>
        <w:tabs>
          <w:tab w:val="right" w:leader="dot" w:pos="4448"/>
        </w:tabs>
        <w:rPr>
          <w:noProof/>
        </w:rPr>
      </w:pPr>
      <w:r w:rsidRPr="006C247D">
        <w:rPr>
          <w:b/>
          <w:noProof/>
          <w:color w:val="000000" w:themeColor="text1"/>
        </w:rPr>
        <w:t>Градостроительный регламент</w:t>
      </w:r>
      <w:r>
        <w:rPr>
          <w:noProof/>
        </w:rPr>
        <w:t>, 337</w:t>
      </w:r>
    </w:p>
    <w:p w:rsidR="00CA33BD" w:rsidRDefault="00CA33BD">
      <w:pPr>
        <w:pStyle w:val="15"/>
        <w:tabs>
          <w:tab w:val="right" w:leader="dot" w:pos="4448"/>
        </w:tabs>
        <w:rPr>
          <w:noProof/>
        </w:rPr>
      </w:pPr>
      <w:r w:rsidRPr="006C247D">
        <w:rPr>
          <w:b/>
          <w:noProof/>
          <w:color w:val="000000" w:themeColor="text1"/>
        </w:rPr>
        <w:t>Граница железнодорожной станции</w:t>
      </w:r>
      <w:r>
        <w:rPr>
          <w:noProof/>
        </w:rPr>
        <w:t>, 580</w:t>
      </w:r>
    </w:p>
    <w:p w:rsidR="00CA33BD" w:rsidRDefault="00CA33BD">
      <w:pPr>
        <w:pStyle w:val="15"/>
        <w:tabs>
          <w:tab w:val="right" w:leader="dot" w:pos="4448"/>
        </w:tabs>
        <w:rPr>
          <w:noProof/>
        </w:rPr>
      </w:pPr>
      <w:r w:rsidRPr="006C247D">
        <w:rPr>
          <w:b/>
          <w:noProof/>
          <w:color w:val="000000" w:themeColor="text1"/>
        </w:rPr>
        <w:t>Границы процесса</w:t>
      </w:r>
      <w:r>
        <w:rPr>
          <w:noProof/>
        </w:rPr>
        <w:t>, 905</w:t>
      </w:r>
    </w:p>
    <w:p w:rsidR="00CA33BD" w:rsidRDefault="00CA33BD">
      <w:pPr>
        <w:pStyle w:val="15"/>
        <w:tabs>
          <w:tab w:val="right" w:leader="dot" w:pos="4448"/>
        </w:tabs>
        <w:rPr>
          <w:noProof/>
        </w:rPr>
      </w:pPr>
      <w:r w:rsidRPr="006C247D">
        <w:rPr>
          <w:b/>
          <w:noProof/>
        </w:rPr>
        <w:t>Граничные условия</w:t>
      </w:r>
      <w:r>
        <w:rPr>
          <w:noProof/>
        </w:rPr>
        <w:t>, 154</w:t>
      </w:r>
    </w:p>
    <w:p w:rsidR="00CA33BD" w:rsidRDefault="00CA33BD">
      <w:pPr>
        <w:pStyle w:val="15"/>
        <w:tabs>
          <w:tab w:val="right" w:leader="dot" w:pos="4448"/>
        </w:tabs>
        <w:rPr>
          <w:noProof/>
        </w:rPr>
      </w:pPr>
      <w:r w:rsidRPr="006C247D">
        <w:rPr>
          <w:b/>
          <w:noProof/>
          <w:color w:val="000000" w:themeColor="text1"/>
        </w:rPr>
        <w:t>График движения (железнодорожных) поездов</w:t>
      </w:r>
      <w:r>
        <w:rPr>
          <w:noProof/>
        </w:rPr>
        <w:t>, 700</w:t>
      </w:r>
    </w:p>
    <w:p w:rsidR="00CA33BD" w:rsidRDefault="00CA33BD">
      <w:pPr>
        <w:pStyle w:val="15"/>
        <w:tabs>
          <w:tab w:val="right" w:leader="dot" w:pos="4448"/>
        </w:tabs>
        <w:rPr>
          <w:noProof/>
        </w:rPr>
      </w:pPr>
      <w:r w:rsidRPr="006C247D">
        <w:rPr>
          <w:b/>
          <w:noProof/>
          <w:color w:val="000000" w:themeColor="text1"/>
        </w:rPr>
        <w:t>Графиковый коэффициент оперативной готовности участка железнодорожной линии</w:t>
      </w:r>
      <w:r>
        <w:rPr>
          <w:noProof/>
        </w:rPr>
        <w:t>, 806</w:t>
      </w:r>
    </w:p>
    <w:p w:rsidR="00CA33BD" w:rsidRDefault="00CA33BD">
      <w:pPr>
        <w:pStyle w:val="15"/>
        <w:tabs>
          <w:tab w:val="right" w:leader="dot" w:pos="4448"/>
        </w:tabs>
        <w:rPr>
          <w:noProof/>
        </w:rPr>
      </w:pPr>
      <w:r w:rsidRPr="006C247D">
        <w:rPr>
          <w:b/>
          <w:noProof/>
          <w:color w:val="000000" w:themeColor="text1"/>
        </w:rPr>
        <w:t>Гребень колеса</w:t>
      </w:r>
      <w:r>
        <w:rPr>
          <w:noProof/>
        </w:rPr>
        <w:t>, 602</w:t>
      </w:r>
    </w:p>
    <w:p w:rsidR="00CA33BD" w:rsidRDefault="00CA33BD">
      <w:pPr>
        <w:pStyle w:val="15"/>
        <w:tabs>
          <w:tab w:val="right" w:leader="dot" w:pos="4448"/>
        </w:tabs>
        <w:rPr>
          <w:noProof/>
        </w:rPr>
      </w:pPr>
      <w:r w:rsidRPr="006C247D">
        <w:rPr>
          <w:b/>
          <w:noProof/>
        </w:rPr>
        <w:t>Гроза</w:t>
      </w:r>
      <w:r>
        <w:rPr>
          <w:noProof/>
        </w:rPr>
        <w:t>, 290</w:t>
      </w:r>
    </w:p>
    <w:p w:rsidR="00CA33BD" w:rsidRDefault="00CA33BD">
      <w:pPr>
        <w:pStyle w:val="15"/>
        <w:tabs>
          <w:tab w:val="right" w:leader="dot" w:pos="4448"/>
        </w:tabs>
        <w:rPr>
          <w:noProof/>
        </w:rPr>
      </w:pPr>
      <w:r w:rsidRPr="006C247D">
        <w:rPr>
          <w:b/>
          <w:noProof/>
        </w:rPr>
        <w:t>Груженый рейс вагона, км,</w:t>
      </w:r>
      <w:r>
        <w:rPr>
          <w:noProof/>
        </w:rPr>
        <w:t>, 96</w:t>
      </w:r>
    </w:p>
    <w:p w:rsidR="00CA33BD" w:rsidRDefault="00CA33BD">
      <w:pPr>
        <w:pStyle w:val="15"/>
        <w:tabs>
          <w:tab w:val="right" w:leader="dot" w:pos="4448"/>
        </w:tabs>
        <w:rPr>
          <w:noProof/>
        </w:rPr>
      </w:pPr>
      <w:r w:rsidRPr="006C247D">
        <w:rPr>
          <w:b/>
          <w:noProof/>
          <w:color w:val="000000" w:themeColor="text1"/>
        </w:rPr>
        <w:t>Груз</w:t>
      </w:r>
      <w:r>
        <w:rPr>
          <w:noProof/>
        </w:rPr>
        <w:t>, 741</w:t>
      </w:r>
    </w:p>
    <w:p w:rsidR="00CA33BD" w:rsidRDefault="00CA33BD">
      <w:pPr>
        <w:pStyle w:val="15"/>
        <w:tabs>
          <w:tab w:val="right" w:leader="dot" w:pos="4448"/>
        </w:tabs>
        <w:rPr>
          <w:noProof/>
        </w:rPr>
      </w:pPr>
      <w:r w:rsidRPr="006C247D">
        <w:rPr>
          <w:b/>
          <w:noProof/>
          <w:color w:val="000000" w:themeColor="text1"/>
        </w:rPr>
        <w:t>Груз выгруженный</w:t>
      </w:r>
      <w:r>
        <w:rPr>
          <w:noProof/>
        </w:rPr>
        <w:t>, 742</w:t>
      </w:r>
    </w:p>
    <w:p w:rsidR="00CA33BD" w:rsidRDefault="00CA33BD">
      <w:pPr>
        <w:pStyle w:val="15"/>
        <w:tabs>
          <w:tab w:val="right" w:leader="dot" w:pos="4448"/>
        </w:tabs>
        <w:rPr>
          <w:noProof/>
        </w:rPr>
      </w:pPr>
      <w:r w:rsidRPr="006C247D">
        <w:rPr>
          <w:b/>
          <w:noProof/>
          <w:color w:val="000000" w:themeColor="text1"/>
        </w:rPr>
        <w:t>Груз на своих осях</w:t>
      </w:r>
      <w:r>
        <w:rPr>
          <w:noProof/>
        </w:rPr>
        <w:t>, 742</w:t>
      </w:r>
    </w:p>
    <w:p w:rsidR="00CA33BD" w:rsidRDefault="00CA33BD">
      <w:pPr>
        <w:pStyle w:val="15"/>
        <w:tabs>
          <w:tab w:val="right" w:leader="dot" w:pos="4448"/>
        </w:tabs>
        <w:rPr>
          <w:noProof/>
        </w:rPr>
      </w:pPr>
      <w:r w:rsidRPr="006C247D">
        <w:rPr>
          <w:b/>
          <w:noProof/>
          <w:color w:val="000000" w:themeColor="text1"/>
        </w:rPr>
        <w:t>Груз навалочный пылящий</w:t>
      </w:r>
      <w:r>
        <w:rPr>
          <w:noProof/>
        </w:rPr>
        <w:t>, 743</w:t>
      </w:r>
    </w:p>
    <w:p w:rsidR="00CA33BD" w:rsidRDefault="00CA33BD">
      <w:pPr>
        <w:pStyle w:val="15"/>
        <w:tabs>
          <w:tab w:val="right" w:leader="dot" w:pos="4448"/>
        </w:tabs>
        <w:rPr>
          <w:noProof/>
        </w:rPr>
      </w:pPr>
      <w:r w:rsidRPr="006C247D">
        <w:rPr>
          <w:b/>
          <w:noProof/>
          <w:color w:val="000000" w:themeColor="text1"/>
        </w:rPr>
        <w:t>Груз погруженный</w:t>
      </w:r>
      <w:r>
        <w:rPr>
          <w:noProof/>
        </w:rPr>
        <w:t>, 742</w:t>
      </w:r>
    </w:p>
    <w:p w:rsidR="00CA33BD" w:rsidRDefault="00CA33BD">
      <w:pPr>
        <w:pStyle w:val="15"/>
        <w:tabs>
          <w:tab w:val="right" w:leader="dot" w:pos="4448"/>
        </w:tabs>
        <w:rPr>
          <w:noProof/>
        </w:rPr>
      </w:pPr>
      <w:r w:rsidRPr="006C247D">
        <w:rPr>
          <w:b/>
          <w:noProof/>
          <w:color w:val="000000" w:themeColor="text1"/>
        </w:rPr>
        <w:t>Груз почтовый</w:t>
      </w:r>
      <w:r>
        <w:rPr>
          <w:noProof/>
        </w:rPr>
        <w:t>, 742</w:t>
      </w:r>
    </w:p>
    <w:p w:rsidR="00CA33BD" w:rsidRDefault="00CA33BD">
      <w:pPr>
        <w:pStyle w:val="15"/>
        <w:tabs>
          <w:tab w:val="right" w:leader="dot" w:pos="4448"/>
        </w:tabs>
        <w:rPr>
          <w:noProof/>
        </w:rPr>
      </w:pPr>
      <w:r w:rsidRPr="006C247D">
        <w:rPr>
          <w:b/>
          <w:noProof/>
          <w:color w:val="000000" w:themeColor="text1"/>
        </w:rPr>
        <w:t>Грузобагаж</w:t>
      </w:r>
      <w:r>
        <w:rPr>
          <w:noProof/>
        </w:rPr>
        <w:t>, 691</w:t>
      </w:r>
    </w:p>
    <w:p w:rsidR="00CA33BD" w:rsidRDefault="00CA33BD">
      <w:pPr>
        <w:pStyle w:val="15"/>
        <w:tabs>
          <w:tab w:val="right" w:leader="dot" w:pos="4448"/>
        </w:tabs>
        <w:rPr>
          <w:noProof/>
        </w:rPr>
      </w:pPr>
      <w:r w:rsidRPr="006C247D">
        <w:rPr>
          <w:b/>
          <w:noProof/>
          <w:color w:val="000000" w:themeColor="text1"/>
        </w:rPr>
        <w:t>Грузовая железнодорожная станция</w:t>
      </w:r>
      <w:r>
        <w:rPr>
          <w:noProof/>
        </w:rPr>
        <w:t>, 717</w:t>
      </w:r>
    </w:p>
    <w:p w:rsidR="00CA33BD" w:rsidRDefault="00CA33BD">
      <w:pPr>
        <w:pStyle w:val="15"/>
        <w:tabs>
          <w:tab w:val="right" w:leader="dot" w:pos="4448"/>
        </w:tabs>
        <w:rPr>
          <w:noProof/>
        </w:rPr>
      </w:pPr>
      <w:r w:rsidRPr="006C247D">
        <w:rPr>
          <w:b/>
          <w:noProof/>
          <w:color w:val="000000" w:themeColor="text1"/>
        </w:rPr>
        <w:t>Грузовая операция</w:t>
      </w:r>
      <w:r>
        <w:rPr>
          <w:noProof/>
        </w:rPr>
        <w:t>, 739</w:t>
      </w:r>
    </w:p>
    <w:p w:rsidR="00CA33BD" w:rsidRDefault="00CA33BD">
      <w:pPr>
        <w:pStyle w:val="15"/>
        <w:tabs>
          <w:tab w:val="right" w:leader="dot" w:pos="4448"/>
        </w:tabs>
        <w:rPr>
          <w:noProof/>
        </w:rPr>
      </w:pPr>
      <w:r w:rsidRPr="006C247D">
        <w:rPr>
          <w:b/>
          <w:noProof/>
          <w:color w:val="000000" w:themeColor="text1"/>
        </w:rPr>
        <w:t>Грузовая транспортная единица</w:t>
      </w:r>
      <w:r>
        <w:rPr>
          <w:noProof/>
        </w:rPr>
        <w:t>, 748</w:t>
      </w:r>
    </w:p>
    <w:p w:rsidR="00CA33BD" w:rsidRDefault="00CA33BD">
      <w:pPr>
        <w:pStyle w:val="15"/>
        <w:tabs>
          <w:tab w:val="right" w:leader="dot" w:pos="4448"/>
        </w:tabs>
        <w:rPr>
          <w:noProof/>
        </w:rPr>
      </w:pPr>
      <w:r w:rsidRPr="006C247D">
        <w:rPr>
          <w:b/>
          <w:noProof/>
          <w:color w:val="000000" w:themeColor="text1"/>
        </w:rPr>
        <w:t>Грузовой поезд, временно отставленный от движения</w:t>
      </w:r>
      <w:r>
        <w:rPr>
          <w:noProof/>
        </w:rPr>
        <w:t>, 710</w:t>
      </w:r>
    </w:p>
    <w:p w:rsidR="00CA33BD" w:rsidRDefault="00CA33BD">
      <w:pPr>
        <w:pStyle w:val="15"/>
        <w:tabs>
          <w:tab w:val="right" w:leader="dot" w:pos="4448"/>
        </w:tabs>
        <w:rPr>
          <w:noProof/>
        </w:rPr>
      </w:pPr>
      <w:r w:rsidRPr="006C247D">
        <w:rPr>
          <w:b/>
          <w:noProof/>
          <w:color w:val="000000" w:themeColor="text1"/>
        </w:rPr>
        <w:t>Грузовой фронт</w:t>
      </w:r>
      <w:r>
        <w:rPr>
          <w:noProof/>
        </w:rPr>
        <w:t>, 591</w:t>
      </w:r>
    </w:p>
    <w:p w:rsidR="00CA33BD" w:rsidRDefault="00CA33BD">
      <w:pPr>
        <w:pStyle w:val="15"/>
        <w:tabs>
          <w:tab w:val="right" w:leader="dot" w:pos="4448"/>
        </w:tabs>
        <w:rPr>
          <w:noProof/>
        </w:rPr>
      </w:pPr>
      <w:r w:rsidRPr="006C247D">
        <w:rPr>
          <w:b/>
          <w:noProof/>
          <w:color w:val="000000" w:themeColor="text1"/>
        </w:rPr>
        <w:t>Грузовые вагоны</w:t>
      </w:r>
      <w:r>
        <w:rPr>
          <w:noProof/>
        </w:rPr>
        <w:t>, 650</w:t>
      </w:r>
    </w:p>
    <w:p w:rsidR="00CA33BD" w:rsidRDefault="00CA33BD">
      <w:pPr>
        <w:pStyle w:val="15"/>
        <w:tabs>
          <w:tab w:val="right" w:leader="dot" w:pos="4448"/>
        </w:tabs>
        <w:rPr>
          <w:noProof/>
        </w:rPr>
      </w:pPr>
      <w:r w:rsidRPr="006C247D">
        <w:rPr>
          <w:b/>
          <w:noProof/>
        </w:rPr>
        <w:t>Грузовые перевозки</w:t>
      </w:r>
      <w:r>
        <w:rPr>
          <w:noProof/>
        </w:rPr>
        <w:t xml:space="preserve"> </w:t>
      </w:r>
      <w:r w:rsidRPr="006C247D">
        <w:rPr>
          <w:noProof/>
          <w:lang w:val="en-US"/>
        </w:rPr>
        <w:t>&lt;</w:t>
      </w:r>
      <w:r>
        <w:rPr>
          <w:noProof/>
        </w:rPr>
        <w:t>транспорт</w:t>
      </w:r>
      <w:r w:rsidRPr="006C247D">
        <w:rPr>
          <w:noProof/>
          <w:lang w:val="en-US"/>
        </w:rPr>
        <w:t>&gt;</w:t>
      </w:r>
      <w:r>
        <w:rPr>
          <w:noProof/>
        </w:rPr>
        <w:t>, 49</w:t>
      </w:r>
    </w:p>
    <w:p w:rsidR="00CA33BD" w:rsidRDefault="00CA33BD">
      <w:pPr>
        <w:pStyle w:val="15"/>
        <w:tabs>
          <w:tab w:val="right" w:leader="dot" w:pos="4448"/>
        </w:tabs>
        <w:rPr>
          <w:noProof/>
        </w:rPr>
      </w:pPr>
      <w:r w:rsidRPr="006C247D">
        <w:rPr>
          <w:b/>
          <w:noProof/>
        </w:rPr>
        <w:t>Грузооборот (железнодорожного транспорта)</w:t>
      </w:r>
      <w:r>
        <w:rPr>
          <w:noProof/>
        </w:rPr>
        <w:t>, 88</w:t>
      </w:r>
    </w:p>
    <w:p w:rsidR="00CA33BD" w:rsidRDefault="00CA33BD">
      <w:pPr>
        <w:pStyle w:val="15"/>
        <w:tabs>
          <w:tab w:val="right" w:leader="dot" w:pos="4448"/>
        </w:tabs>
        <w:rPr>
          <w:noProof/>
        </w:rPr>
      </w:pPr>
      <w:r w:rsidRPr="006C247D">
        <w:rPr>
          <w:b/>
          <w:noProof/>
        </w:rPr>
        <w:t>Грузооборот</w:t>
      </w:r>
      <w:r>
        <w:rPr>
          <w:noProof/>
        </w:rPr>
        <w:t xml:space="preserve"> &lt;транспорт&gt;, 48</w:t>
      </w:r>
    </w:p>
    <w:p w:rsidR="00CA33BD" w:rsidRDefault="00CA33BD">
      <w:pPr>
        <w:pStyle w:val="15"/>
        <w:tabs>
          <w:tab w:val="right" w:leader="dot" w:pos="4448"/>
        </w:tabs>
        <w:rPr>
          <w:noProof/>
        </w:rPr>
      </w:pPr>
      <w:r w:rsidRPr="006C247D">
        <w:rPr>
          <w:b/>
          <w:noProof/>
        </w:rPr>
        <w:t>Грузооборот брутто</w:t>
      </w:r>
      <w:r>
        <w:rPr>
          <w:noProof/>
        </w:rPr>
        <w:t>, 89</w:t>
      </w:r>
    </w:p>
    <w:p w:rsidR="00CA33BD" w:rsidRDefault="00CA33BD">
      <w:pPr>
        <w:pStyle w:val="15"/>
        <w:tabs>
          <w:tab w:val="right" w:leader="dot" w:pos="4448"/>
        </w:tabs>
        <w:rPr>
          <w:noProof/>
        </w:rPr>
      </w:pPr>
      <w:r w:rsidRPr="006C247D">
        <w:rPr>
          <w:b/>
          <w:noProof/>
        </w:rPr>
        <w:t>Грузооборот нетто эксплуатационный</w:t>
      </w:r>
      <w:r>
        <w:rPr>
          <w:noProof/>
        </w:rPr>
        <w:t>, 89</w:t>
      </w:r>
    </w:p>
    <w:p w:rsidR="00CA33BD" w:rsidRDefault="00CA33BD">
      <w:pPr>
        <w:pStyle w:val="15"/>
        <w:tabs>
          <w:tab w:val="right" w:leader="dot" w:pos="4448"/>
        </w:tabs>
        <w:rPr>
          <w:noProof/>
        </w:rPr>
      </w:pPr>
      <w:r w:rsidRPr="006C247D">
        <w:rPr>
          <w:b/>
          <w:noProof/>
          <w:color w:val="000000" w:themeColor="text1"/>
        </w:rPr>
        <w:t>Грузооборот склада</w:t>
      </w:r>
      <w:r>
        <w:rPr>
          <w:noProof/>
        </w:rPr>
        <w:t>, 752</w:t>
      </w:r>
    </w:p>
    <w:p w:rsidR="00CA33BD" w:rsidRDefault="00CA33BD">
      <w:pPr>
        <w:pStyle w:val="15"/>
        <w:tabs>
          <w:tab w:val="right" w:leader="dot" w:pos="4448"/>
        </w:tabs>
        <w:rPr>
          <w:noProof/>
        </w:rPr>
      </w:pPr>
      <w:r w:rsidRPr="006C247D">
        <w:rPr>
          <w:b/>
          <w:noProof/>
        </w:rPr>
        <w:t>Грузооборот тарифный</w:t>
      </w:r>
      <w:r>
        <w:rPr>
          <w:noProof/>
        </w:rPr>
        <w:t>, 89</w:t>
      </w:r>
    </w:p>
    <w:p w:rsidR="00CA33BD" w:rsidRDefault="00CA33BD">
      <w:pPr>
        <w:pStyle w:val="15"/>
        <w:tabs>
          <w:tab w:val="right" w:leader="dot" w:pos="4448"/>
        </w:tabs>
        <w:rPr>
          <w:noProof/>
        </w:rPr>
      </w:pPr>
      <w:r w:rsidRPr="006C247D">
        <w:rPr>
          <w:b/>
          <w:noProof/>
          <w:color w:val="000000" w:themeColor="text1"/>
        </w:rPr>
        <w:t>Грузоотправитель (отправитель)</w:t>
      </w:r>
      <w:r>
        <w:rPr>
          <w:noProof/>
        </w:rPr>
        <w:t>, 735</w:t>
      </w:r>
    </w:p>
    <w:p w:rsidR="00CA33BD" w:rsidRDefault="00CA33BD">
      <w:pPr>
        <w:pStyle w:val="15"/>
        <w:tabs>
          <w:tab w:val="right" w:leader="dot" w:pos="4448"/>
        </w:tabs>
        <w:rPr>
          <w:noProof/>
        </w:rPr>
      </w:pPr>
      <w:r w:rsidRPr="006C247D">
        <w:rPr>
          <w:b/>
          <w:noProof/>
          <w:color w:val="000000" w:themeColor="text1"/>
        </w:rPr>
        <w:t>Грузопассажирский смешанный поезд</w:t>
      </w:r>
      <w:r>
        <w:rPr>
          <w:noProof/>
        </w:rPr>
        <w:t>, 705</w:t>
      </w:r>
    </w:p>
    <w:p w:rsidR="00CA33BD" w:rsidRDefault="00CA33BD">
      <w:pPr>
        <w:pStyle w:val="15"/>
        <w:tabs>
          <w:tab w:val="right" w:leader="dot" w:pos="4448"/>
        </w:tabs>
        <w:rPr>
          <w:noProof/>
        </w:rPr>
      </w:pPr>
      <w:r w:rsidRPr="006C247D">
        <w:rPr>
          <w:b/>
          <w:noProof/>
          <w:color w:val="000000" w:themeColor="text1"/>
        </w:rPr>
        <w:t>Грузоподъемность железнодорожного вагона</w:t>
      </w:r>
      <w:r>
        <w:rPr>
          <w:noProof/>
        </w:rPr>
        <w:t>, 644</w:t>
      </w:r>
    </w:p>
    <w:p w:rsidR="00CA33BD" w:rsidRDefault="00CA33BD">
      <w:pPr>
        <w:pStyle w:val="15"/>
        <w:tabs>
          <w:tab w:val="right" w:leader="dot" w:pos="4448"/>
        </w:tabs>
        <w:rPr>
          <w:noProof/>
        </w:rPr>
      </w:pPr>
      <w:r w:rsidRPr="006C247D">
        <w:rPr>
          <w:b/>
          <w:noProof/>
          <w:color w:val="000000" w:themeColor="text1"/>
        </w:rPr>
        <w:t>Грузополучатель (получатель)</w:t>
      </w:r>
      <w:r>
        <w:rPr>
          <w:noProof/>
        </w:rPr>
        <w:t>, 735</w:t>
      </w:r>
    </w:p>
    <w:p w:rsidR="00CA33BD" w:rsidRDefault="00CA33BD">
      <w:pPr>
        <w:pStyle w:val="15"/>
        <w:tabs>
          <w:tab w:val="right" w:leader="dot" w:pos="4448"/>
        </w:tabs>
        <w:rPr>
          <w:noProof/>
        </w:rPr>
      </w:pPr>
      <w:r w:rsidRPr="006C247D">
        <w:rPr>
          <w:b/>
          <w:noProof/>
        </w:rPr>
        <w:t>Грузопоток</w:t>
      </w:r>
      <w:r>
        <w:rPr>
          <w:noProof/>
        </w:rPr>
        <w:t>, 46</w:t>
      </w:r>
    </w:p>
    <w:p w:rsidR="00CA33BD" w:rsidRDefault="00CA33BD">
      <w:pPr>
        <w:pStyle w:val="15"/>
        <w:tabs>
          <w:tab w:val="right" w:leader="dot" w:pos="4448"/>
        </w:tabs>
        <w:rPr>
          <w:noProof/>
        </w:rPr>
      </w:pPr>
      <w:r w:rsidRPr="006C247D">
        <w:rPr>
          <w:b/>
          <w:noProof/>
        </w:rPr>
        <w:t>Грузы повышенной опасности</w:t>
      </w:r>
      <w:r>
        <w:rPr>
          <w:noProof/>
        </w:rPr>
        <w:t>, 295</w:t>
      </w:r>
    </w:p>
    <w:p w:rsidR="00CA33BD" w:rsidRDefault="00CA33BD">
      <w:pPr>
        <w:pStyle w:val="15"/>
        <w:tabs>
          <w:tab w:val="right" w:leader="dot" w:pos="4448"/>
        </w:tabs>
        <w:rPr>
          <w:noProof/>
        </w:rPr>
      </w:pPr>
      <w:r w:rsidRPr="006C247D">
        <w:rPr>
          <w:b/>
          <w:noProof/>
          <w:color w:val="000000" w:themeColor="text1"/>
        </w:rPr>
        <w:t>Группа железнодорожного пути</w:t>
      </w:r>
      <w:r>
        <w:rPr>
          <w:noProof/>
        </w:rPr>
        <w:t>, 392</w:t>
      </w:r>
    </w:p>
    <w:p w:rsidR="00CA33BD" w:rsidRDefault="00CA33BD">
      <w:pPr>
        <w:pStyle w:val="15"/>
        <w:tabs>
          <w:tab w:val="right" w:leader="dot" w:pos="4448"/>
        </w:tabs>
        <w:rPr>
          <w:noProof/>
        </w:rPr>
      </w:pPr>
      <w:r w:rsidRPr="006C247D">
        <w:rPr>
          <w:b/>
          <w:noProof/>
          <w:color w:val="000000" w:themeColor="text1"/>
        </w:rPr>
        <w:t>Группа по аудиту</w:t>
      </w:r>
      <w:r>
        <w:rPr>
          <w:noProof/>
        </w:rPr>
        <w:t>, 946</w:t>
      </w:r>
    </w:p>
    <w:p w:rsidR="00CA33BD" w:rsidRDefault="00CA33BD">
      <w:pPr>
        <w:pStyle w:val="15"/>
        <w:tabs>
          <w:tab w:val="right" w:leader="dot" w:pos="4448"/>
        </w:tabs>
        <w:rPr>
          <w:noProof/>
        </w:rPr>
      </w:pPr>
      <w:r w:rsidRPr="006C247D">
        <w:rPr>
          <w:b/>
          <w:noProof/>
          <w:color w:val="000000" w:themeColor="text1"/>
        </w:rPr>
        <w:t>Группа рисков</w:t>
      </w:r>
      <w:r>
        <w:rPr>
          <w:noProof/>
        </w:rPr>
        <w:t>, 379</w:t>
      </w:r>
    </w:p>
    <w:p w:rsidR="00CA33BD" w:rsidRDefault="00CA33BD">
      <w:pPr>
        <w:pStyle w:val="15"/>
        <w:tabs>
          <w:tab w:val="right" w:leader="dot" w:pos="4448"/>
        </w:tabs>
        <w:rPr>
          <w:noProof/>
        </w:rPr>
      </w:pPr>
      <w:r w:rsidRPr="006C247D">
        <w:rPr>
          <w:b/>
          <w:noProof/>
          <w:color w:val="000000" w:themeColor="text1"/>
        </w:rPr>
        <w:t>Групповая отправка</w:t>
      </w:r>
      <w:r>
        <w:rPr>
          <w:noProof/>
        </w:rPr>
        <w:t>, 741</w:t>
      </w:r>
    </w:p>
    <w:p w:rsidR="00CA33BD" w:rsidRDefault="00CA33BD">
      <w:pPr>
        <w:pStyle w:val="15"/>
        <w:tabs>
          <w:tab w:val="right" w:leader="dot" w:pos="4448"/>
        </w:tabs>
        <w:rPr>
          <w:noProof/>
        </w:rPr>
      </w:pPr>
      <w:r w:rsidRPr="006C247D">
        <w:rPr>
          <w:b/>
          <w:noProof/>
          <w:color w:val="000000" w:themeColor="text1"/>
        </w:rPr>
        <w:t>Групповое заземление опор (железнодорожной) контактной сети</w:t>
      </w:r>
      <w:r>
        <w:rPr>
          <w:noProof/>
        </w:rPr>
        <w:t>, 456</w:t>
      </w:r>
    </w:p>
    <w:p w:rsidR="00CA33BD" w:rsidRDefault="00CA33BD">
      <w:pPr>
        <w:pStyle w:val="15"/>
        <w:tabs>
          <w:tab w:val="right" w:leader="dot" w:pos="4448"/>
        </w:tabs>
        <w:rPr>
          <w:noProof/>
        </w:rPr>
      </w:pPr>
      <w:r w:rsidRPr="006C247D">
        <w:rPr>
          <w:b/>
          <w:noProof/>
          <w:color w:val="000000" w:themeColor="text1"/>
        </w:rPr>
        <w:t>Групповой канал диспетчерской связи</w:t>
      </w:r>
      <w:r>
        <w:rPr>
          <w:noProof/>
        </w:rPr>
        <w:t>, 543</w:t>
      </w:r>
    </w:p>
    <w:p w:rsidR="00CA33BD" w:rsidRDefault="00CA33BD">
      <w:pPr>
        <w:pStyle w:val="15"/>
        <w:tabs>
          <w:tab w:val="right" w:leader="dot" w:pos="4448"/>
        </w:tabs>
        <w:rPr>
          <w:noProof/>
        </w:rPr>
      </w:pPr>
      <w:r w:rsidRPr="006C247D">
        <w:rPr>
          <w:b/>
          <w:noProof/>
          <w:color w:val="000000" w:themeColor="text1"/>
        </w:rPr>
        <w:t>Групповой канал низкой частоты</w:t>
      </w:r>
      <w:r>
        <w:rPr>
          <w:noProof/>
        </w:rPr>
        <w:t>, 541</w:t>
      </w:r>
    </w:p>
    <w:p w:rsidR="00CA33BD" w:rsidRDefault="00CA33BD">
      <w:pPr>
        <w:pStyle w:val="15"/>
        <w:tabs>
          <w:tab w:val="right" w:leader="dot" w:pos="4448"/>
        </w:tabs>
        <w:rPr>
          <w:noProof/>
        </w:rPr>
      </w:pPr>
      <w:r w:rsidRPr="006C247D">
        <w:rPr>
          <w:b/>
          <w:noProof/>
          <w:color w:val="000000" w:themeColor="text1"/>
        </w:rPr>
        <w:t>Групповой канал передачи тональной частоты</w:t>
      </w:r>
      <w:r>
        <w:rPr>
          <w:noProof/>
        </w:rPr>
        <w:t>, 541</w:t>
      </w:r>
    </w:p>
    <w:p w:rsidR="00CA33BD" w:rsidRDefault="00CA33BD">
      <w:pPr>
        <w:pStyle w:val="15"/>
        <w:tabs>
          <w:tab w:val="right" w:leader="dot" w:pos="4448"/>
        </w:tabs>
        <w:rPr>
          <w:noProof/>
        </w:rPr>
      </w:pPr>
      <w:r w:rsidRPr="006C247D">
        <w:rPr>
          <w:b/>
          <w:noProof/>
          <w:color w:val="000000" w:themeColor="text1"/>
        </w:rPr>
        <w:t>Групповой комплект ЗИП</w:t>
      </w:r>
      <w:r>
        <w:rPr>
          <w:noProof/>
        </w:rPr>
        <w:t>, 687</w:t>
      </w:r>
    </w:p>
    <w:p w:rsidR="00CA33BD" w:rsidRDefault="00CA33BD">
      <w:pPr>
        <w:pStyle w:val="15"/>
        <w:tabs>
          <w:tab w:val="right" w:leader="dot" w:pos="4448"/>
        </w:tabs>
        <w:rPr>
          <w:noProof/>
        </w:rPr>
      </w:pPr>
      <w:r w:rsidRPr="006C247D">
        <w:rPr>
          <w:b/>
          <w:noProof/>
          <w:color w:val="000000" w:themeColor="text1"/>
        </w:rPr>
        <w:t>Групповой тракт (системы передачи железнодорожного транспорта)</w:t>
      </w:r>
      <w:r>
        <w:rPr>
          <w:noProof/>
        </w:rPr>
        <w:t>, 538</w:t>
      </w:r>
    </w:p>
    <w:p w:rsidR="00CA33BD" w:rsidRDefault="00CA33BD">
      <w:pPr>
        <w:pStyle w:val="15"/>
        <w:tabs>
          <w:tab w:val="right" w:leader="dot" w:pos="4448"/>
        </w:tabs>
        <w:rPr>
          <w:noProof/>
        </w:rPr>
      </w:pPr>
      <w:r w:rsidRPr="006C247D">
        <w:rPr>
          <w:b/>
          <w:noProof/>
          <w:color w:val="000000" w:themeColor="text1"/>
        </w:rPr>
        <w:t>Дальнесрочный (сверхдолгосрочный) прогноз</w:t>
      </w:r>
      <w:r>
        <w:rPr>
          <w:noProof/>
        </w:rPr>
        <w:t>, 698</w:t>
      </w:r>
    </w:p>
    <w:p w:rsidR="00CA33BD" w:rsidRDefault="00CA33BD">
      <w:pPr>
        <w:pStyle w:val="15"/>
        <w:tabs>
          <w:tab w:val="right" w:leader="dot" w:pos="4448"/>
        </w:tabs>
        <w:rPr>
          <w:noProof/>
        </w:rPr>
      </w:pPr>
      <w:r w:rsidRPr="006C247D">
        <w:rPr>
          <w:b/>
          <w:noProof/>
        </w:rPr>
        <w:t>Дальность перевозки</w:t>
      </w:r>
      <w:r>
        <w:rPr>
          <w:noProof/>
        </w:rPr>
        <w:t>, 92</w:t>
      </w:r>
    </w:p>
    <w:p w:rsidR="00CA33BD" w:rsidRDefault="00CA33BD">
      <w:pPr>
        <w:pStyle w:val="15"/>
        <w:tabs>
          <w:tab w:val="right" w:leader="dot" w:pos="4448"/>
        </w:tabs>
        <w:rPr>
          <w:noProof/>
        </w:rPr>
      </w:pPr>
      <w:r w:rsidRPr="006C247D">
        <w:rPr>
          <w:b/>
          <w:noProof/>
          <w:color w:val="000000" w:themeColor="text1"/>
        </w:rPr>
        <w:t xml:space="preserve">Данные </w:t>
      </w:r>
      <w:r w:rsidRPr="006C247D">
        <w:rPr>
          <w:noProof/>
          <w:color w:val="000000" w:themeColor="text1"/>
          <w:lang w:val="en-US"/>
        </w:rPr>
        <w:t>&lt;</w:t>
      </w:r>
      <w:r w:rsidRPr="006C247D">
        <w:rPr>
          <w:noProof/>
          <w:color w:val="000000" w:themeColor="text1"/>
        </w:rPr>
        <w:t>информационные системы</w:t>
      </w:r>
      <w:r w:rsidRPr="006C247D">
        <w:rPr>
          <w:noProof/>
          <w:color w:val="000000" w:themeColor="text1"/>
          <w:lang w:val="en-US"/>
        </w:rPr>
        <w:t>&gt;</w:t>
      </w:r>
      <w:r>
        <w:rPr>
          <w:noProof/>
        </w:rPr>
        <w:t>, 859</w:t>
      </w:r>
    </w:p>
    <w:p w:rsidR="00CA33BD" w:rsidRDefault="00CA33BD">
      <w:pPr>
        <w:pStyle w:val="15"/>
        <w:tabs>
          <w:tab w:val="right" w:leader="dot" w:pos="4448"/>
        </w:tabs>
        <w:rPr>
          <w:noProof/>
        </w:rPr>
      </w:pPr>
      <w:r w:rsidRPr="006C247D">
        <w:rPr>
          <w:b/>
          <w:noProof/>
          <w:color w:val="000000" w:themeColor="text1"/>
        </w:rPr>
        <w:t xml:space="preserve">Данные </w:t>
      </w:r>
      <w:r w:rsidRPr="006C247D">
        <w:rPr>
          <w:noProof/>
          <w:color w:val="000000" w:themeColor="text1"/>
        </w:rPr>
        <w:t>&lt;управление качеством&gt;</w:t>
      </w:r>
      <w:r>
        <w:rPr>
          <w:noProof/>
        </w:rPr>
        <w:t>, 933</w:t>
      </w:r>
    </w:p>
    <w:p w:rsidR="00CA33BD" w:rsidRDefault="00CA33BD">
      <w:pPr>
        <w:pStyle w:val="15"/>
        <w:tabs>
          <w:tab w:val="right" w:leader="dot" w:pos="4448"/>
        </w:tabs>
        <w:rPr>
          <w:noProof/>
        </w:rPr>
      </w:pPr>
      <w:r w:rsidRPr="006C247D">
        <w:rPr>
          <w:b/>
          <w:noProof/>
          <w:color w:val="000000" w:themeColor="text1"/>
        </w:rPr>
        <w:t>Данные испытаний</w:t>
      </w:r>
      <w:r>
        <w:rPr>
          <w:noProof/>
        </w:rPr>
        <w:t>, 951</w:t>
      </w:r>
    </w:p>
    <w:p w:rsidR="00CA33BD" w:rsidRDefault="00CA33BD">
      <w:pPr>
        <w:pStyle w:val="15"/>
        <w:tabs>
          <w:tab w:val="right" w:leader="dot" w:pos="4448"/>
        </w:tabs>
        <w:rPr>
          <w:noProof/>
        </w:rPr>
      </w:pPr>
      <w:r w:rsidRPr="006C247D">
        <w:rPr>
          <w:b/>
          <w:noProof/>
          <w:color w:val="000000" w:themeColor="text1"/>
        </w:rPr>
        <w:t>Данные мониторинга ИБ (информационной безопасности)</w:t>
      </w:r>
      <w:r>
        <w:rPr>
          <w:noProof/>
        </w:rPr>
        <w:t>, 879</w:t>
      </w:r>
    </w:p>
    <w:p w:rsidR="00CA33BD" w:rsidRDefault="00CA33BD">
      <w:pPr>
        <w:pStyle w:val="15"/>
        <w:tabs>
          <w:tab w:val="right" w:leader="dot" w:pos="4448"/>
        </w:tabs>
        <w:rPr>
          <w:noProof/>
        </w:rPr>
      </w:pPr>
      <w:r w:rsidRPr="006C247D">
        <w:rPr>
          <w:b/>
          <w:noProof/>
        </w:rPr>
        <w:t>Дата введения (нормативного документа) в действие</w:t>
      </w:r>
      <w:r>
        <w:rPr>
          <w:noProof/>
        </w:rPr>
        <w:t>, 177</w:t>
      </w:r>
    </w:p>
    <w:p w:rsidR="00CA33BD" w:rsidRDefault="00CA33BD">
      <w:pPr>
        <w:pStyle w:val="15"/>
        <w:tabs>
          <w:tab w:val="right" w:leader="dot" w:pos="4448"/>
        </w:tabs>
        <w:rPr>
          <w:noProof/>
        </w:rPr>
      </w:pPr>
      <w:r w:rsidRPr="006C247D">
        <w:rPr>
          <w:b/>
          <w:noProof/>
        </w:rPr>
        <w:t>Датированная ссылка (на стандарт)</w:t>
      </w:r>
      <w:r>
        <w:rPr>
          <w:noProof/>
        </w:rPr>
        <w:t>, 186</w:t>
      </w:r>
    </w:p>
    <w:p w:rsidR="00CA33BD" w:rsidRDefault="00CA33BD">
      <w:pPr>
        <w:pStyle w:val="15"/>
        <w:tabs>
          <w:tab w:val="right" w:leader="dot" w:pos="4448"/>
        </w:tabs>
        <w:rPr>
          <w:noProof/>
        </w:rPr>
      </w:pPr>
      <w:r w:rsidRPr="006C247D">
        <w:rPr>
          <w:b/>
          <w:noProof/>
          <w:color w:val="000000" w:themeColor="text1"/>
        </w:rPr>
        <w:t>Датчик контроля горочного стрелочного участка</w:t>
      </w:r>
      <w:r>
        <w:rPr>
          <w:noProof/>
        </w:rPr>
        <w:t>, 483</w:t>
      </w:r>
    </w:p>
    <w:p w:rsidR="00CA33BD" w:rsidRDefault="00CA33BD">
      <w:pPr>
        <w:pStyle w:val="15"/>
        <w:tabs>
          <w:tab w:val="right" w:leader="dot" w:pos="4448"/>
        </w:tabs>
        <w:rPr>
          <w:noProof/>
        </w:rPr>
      </w:pPr>
      <w:r w:rsidRPr="006C247D">
        <w:rPr>
          <w:b/>
          <w:noProof/>
          <w:color w:val="000000" w:themeColor="text1"/>
        </w:rPr>
        <w:t>Двойная цепная (железнодорожная) контактная подвеска</w:t>
      </w:r>
      <w:r>
        <w:rPr>
          <w:noProof/>
        </w:rPr>
        <w:t>, 438</w:t>
      </w:r>
    </w:p>
    <w:p w:rsidR="00CA33BD" w:rsidRDefault="00CA33BD">
      <w:pPr>
        <w:pStyle w:val="15"/>
        <w:tabs>
          <w:tab w:val="right" w:leader="dot" w:pos="4448"/>
        </w:tabs>
        <w:rPr>
          <w:noProof/>
        </w:rPr>
      </w:pPr>
      <w:r w:rsidRPr="006C247D">
        <w:rPr>
          <w:b/>
          <w:noProof/>
          <w:color w:val="000000" w:themeColor="text1"/>
        </w:rPr>
        <w:t>Двусторонний режим питания межподстанционной зоны</w:t>
      </w:r>
      <w:r>
        <w:rPr>
          <w:noProof/>
        </w:rPr>
        <w:t>, 471</w:t>
      </w:r>
    </w:p>
    <w:p w:rsidR="00CA33BD" w:rsidRDefault="00CA33BD">
      <w:pPr>
        <w:pStyle w:val="15"/>
        <w:tabs>
          <w:tab w:val="right" w:leader="dot" w:pos="4448"/>
        </w:tabs>
        <w:rPr>
          <w:noProof/>
        </w:rPr>
      </w:pPr>
      <w:r w:rsidRPr="006C247D">
        <w:rPr>
          <w:b/>
          <w:noProof/>
          <w:color w:val="000000" w:themeColor="text1"/>
        </w:rPr>
        <w:t>Двух- и многосистемный тяговый подвижной состав</w:t>
      </w:r>
      <w:r>
        <w:rPr>
          <w:noProof/>
        </w:rPr>
        <w:t>, 611</w:t>
      </w:r>
    </w:p>
    <w:p w:rsidR="00CA33BD" w:rsidRDefault="00CA33BD">
      <w:pPr>
        <w:pStyle w:val="15"/>
        <w:tabs>
          <w:tab w:val="right" w:leader="dot" w:pos="4448"/>
        </w:tabs>
        <w:rPr>
          <w:noProof/>
        </w:rPr>
      </w:pPr>
      <w:r w:rsidRPr="006C247D">
        <w:rPr>
          <w:b/>
          <w:noProof/>
          <w:color w:val="000000" w:themeColor="text1"/>
        </w:rPr>
        <w:t>Двухпутная вставка</w:t>
      </w:r>
      <w:r>
        <w:rPr>
          <w:noProof/>
        </w:rPr>
        <w:t>, 401</w:t>
      </w:r>
    </w:p>
    <w:p w:rsidR="00CA33BD" w:rsidRDefault="00CA33BD">
      <w:pPr>
        <w:pStyle w:val="15"/>
        <w:tabs>
          <w:tab w:val="right" w:leader="dot" w:pos="4448"/>
        </w:tabs>
        <w:rPr>
          <w:noProof/>
        </w:rPr>
      </w:pPr>
      <w:r w:rsidRPr="006C247D">
        <w:rPr>
          <w:b/>
          <w:noProof/>
          <w:color w:val="000000" w:themeColor="text1"/>
        </w:rPr>
        <w:t>Деградационный отказ</w:t>
      </w:r>
      <w:r>
        <w:rPr>
          <w:noProof/>
        </w:rPr>
        <w:t>, 789</w:t>
      </w:r>
    </w:p>
    <w:p w:rsidR="00CA33BD" w:rsidRDefault="00CA33BD">
      <w:pPr>
        <w:pStyle w:val="15"/>
        <w:tabs>
          <w:tab w:val="right" w:leader="dot" w:pos="4448"/>
        </w:tabs>
        <w:rPr>
          <w:noProof/>
        </w:rPr>
      </w:pPr>
      <w:r w:rsidRPr="006C247D">
        <w:rPr>
          <w:b/>
          <w:noProof/>
          <w:color w:val="000000" w:themeColor="text1"/>
        </w:rPr>
        <w:t>Дежурный по железнодорожной станции</w:t>
      </w:r>
      <w:r>
        <w:rPr>
          <w:noProof/>
        </w:rPr>
        <w:t>, 720</w:t>
      </w:r>
    </w:p>
    <w:p w:rsidR="00CA33BD" w:rsidRDefault="00CA33BD">
      <w:pPr>
        <w:pStyle w:val="15"/>
        <w:tabs>
          <w:tab w:val="right" w:leader="dot" w:pos="4448"/>
        </w:tabs>
        <w:rPr>
          <w:noProof/>
        </w:rPr>
      </w:pPr>
      <w:r w:rsidRPr="006C247D">
        <w:rPr>
          <w:b/>
          <w:noProof/>
          <w:color w:val="000000" w:themeColor="text1"/>
        </w:rPr>
        <w:t>Дезинфекционно-промывочная станция [пункт промывки и подготовки вагонов]</w:t>
      </w:r>
      <w:r>
        <w:rPr>
          <w:noProof/>
        </w:rPr>
        <w:t>, 593</w:t>
      </w:r>
    </w:p>
    <w:p w:rsidR="00CA33BD" w:rsidRDefault="00CA33BD">
      <w:pPr>
        <w:pStyle w:val="15"/>
        <w:tabs>
          <w:tab w:val="right" w:leader="dot" w:pos="4448"/>
        </w:tabs>
        <w:rPr>
          <w:noProof/>
        </w:rPr>
      </w:pPr>
      <w:r w:rsidRPr="006C247D">
        <w:rPr>
          <w:b/>
          <w:noProof/>
          <w:color w:val="000000" w:themeColor="text1"/>
        </w:rPr>
        <w:t xml:space="preserve">Действие </w:t>
      </w:r>
      <w:r w:rsidRPr="006C247D">
        <w:rPr>
          <w:noProof/>
          <w:color w:val="000000" w:themeColor="text1"/>
        </w:rPr>
        <w:t>&lt;менеджмент проекта&gt;</w:t>
      </w:r>
      <w:r>
        <w:rPr>
          <w:noProof/>
        </w:rPr>
        <w:t>, 893</w:t>
      </w:r>
    </w:p>
    <w:p w:rsidR="00CA33BD" w:rsidRDefault="00CA33BD">
      <w:pPr>
        <w:pStyle w:val="15"/>
        <w:tabs>
          <w:tab w:val="right" w:leader="dot" w:pos="4448"/>
        </w:tabs>
        <w:rPr>
          <w:noProof/>
        </w:rPr>
      </w:pPr>
      <w:r w:rsidRPr="006C247D">
        <w:rPr>
          <w:b/>
          <w:noProof/>
        </w:rPr>
        <w:t>Действительное значение (величины)</w:t>
      </w:r>
      <w:r>
        <w:rPr>
          <w:noProof/>
        </w:rPr>
        <w:t>, 203</w:t>
      </w:r>
    </w:p>
    <w:p w:rsidR="00CA33BD" w:rsidRDefault="00CA33BD">
      <w:pPr>
        <w:pStyle w:val="15"/>
        <w:tabs>
          <w:tab w:val="right" w:leader="dot" w:pos="4448"/>
        </w:tabs>
        <w:rPr>
          <w:noProof/>
        </w:rPr>
      </w:pPr>
      <w:r w:rsidRPr="006C247D">
        <w:rPr>
          <w:b/>
          <w:noProof/>
        </w:rPr>
        <w:t>Действительное значение меры</w:t>
      </w:r>
      <w:r>
        <w:rPr>
          <w:noProof/>
        </w:rPr>
        <w:t>, 224</w:t>
      </w:r>
    </w:p>
    <w:p w:rsidR="00CA33BD" w:rsidRDefault="00CA33BD">
      <w:pPr>
        <w:pStyle w:val="15"/>
        <w:tabs>
          <w:tab w:val="right" w:leader="dot" w:pos="4448"/>
        </w:tabs>
        <w:rPr>
          <w:noProof/>
        </w:rPr>
      </w:pPr>
      <w:r w:rsidRPr="006C247D">
        <w:rPr>
          <w:b/>
          <w:noProof/>
        </w:rPr>
        <w:t>Декларация о соответствии</w:t>
      </w:r>
      <w:r>
        <w:rPr>
          <w:noProof/>
        </w:rPr>
        <w:t>, 246</w:t>
      </w:r>
    </w:p>
    <w:p w:rsidR="00CA33BD" w:rsidRDefault="00CA33BD">
      <w:pPr>
        <w:pStyle w:val="15"/>
        <w:tabs>
          <w:tab w:val="right" w:leader="dot" w:pos="4448"/>
        </w:tabs>
        <w:rPr>
          <w:noProof/>
        </w:rPr>
      </w:pPr>
      <w:r w:rsidRPr="006C247D">
        <w:rPr>
          <w:b/>
          <w:noProof/>
          <w:color w:val="000000" w:themeColor="text1"/>
        </w:rPr>
        <w:t>Декларация пожарной безопасности</w:t>
      </w:r>
      <w:r>
        <w:rPr>
          <w:noProof/>
        </w:rPr>
        <w:t>, 321</w:t>
      </w:r>
    </w:p>
    <w:p w:rsidR="00CA33BD" w:rsidRDefault="00CA33BD">
      <w:pPr>
        <w:pStyle w:val="15"/>
        <w:tabs>
          <w:tab w:val="right" w:leader="dot" w:pos="4448"/>
        </w:tabs>
        <w:rPr>
          <w:noProof/>
        </w:rPr>
      </w:pPr>
      <w:r w:rsidRPr="006C247D">
        <w:rPr>
          <w:b/>
          <w:noProof/>
          <w:color w:val="000000" w:themeColor="text1"/>
        </w:rPr>
        <w:t>Декларация промышленной безопасности</w:t>
      </w:r>
      <w:r>
        <w:rPr>
          <w:noProof/>
        </w:rPr>
        <w:t>, 310</w:t>
      </w:r>
    </w:p>
    <w:p w:rsidR="00CA33BD" w:rsidRDefault="00CA33BD">
      <w:pPr>
        <w:pStyle w:val="15"/>
        <w:tabs>
          <w:tab w:val="right" w:leader="dot" w:pos="4448"/>
        </w:tabs>
        <w:rPr>
          <w:noProof/>
        </w:rPr>
      </w:pPr>
      <w:r w:rsidRPr="006C247D">
        <w:rPr>
          <w:b/>
          <w:noProof/>
        </w:rPr>
        <w:t>Декларирование соответствия</w:t>
      </w:r>
      <w:r>
        <w:rPr>
          <w:noProof/>
        </w:rPr>
        <w:t>, 246</w:t>
      </w:r>
    </w:p>
    <w:p w:rsidR="00CA33BD" w:rsidRDefault="00CA33BD">
      <w:pPr>
        <w:pStyle w:val="15"/>
        <w:tabs>
          <w:tab w:val="right" w:leader="dot" w:pos="4448"/>
        </w:tabs>
        <w:rPr>
          <w:noProof/>
        </w:rPr>
      </w:pPr>
      <w:r w:rsidRPr="006C247D">
        <w:rPr>
          <w:b/>
          <w:noProof/>
          <w:color w:val="000000" w:themeColor="text1"/>
        </w:rPr>
        <w:t>Декомпозиция</w:t>
      </w:r>
      <w:r>
        <w:rPr>
          <w:noProof/>
        </w:rPr>
        <w:t>, 921</w:t>
      </w:r>
    </w:p>
    <w:p w:rsidR="00CA33BD" w:rsidRDefault="00CA33BD">
      <w:pPr>
        <w:pStyle w:val="15"/>
        <w:tabs>
          <w:tab w:val="right" w:leader="dot" w:pos="4448"/>
        </w:tabs>
        <w:rPr>
          <w:noProof/>
        </w:rPr>
      </w:pPr>
      <w:r w:rsidRPr="006C247D">
        <w:rPr>
          <w:b/>
          <w:noProof/>
        </w:rPr>
        <w:t>Делопроизводство</w:t>
      </w:r>
      <w:r>
        <w:rPr>
          <w:noProof/>
        </w:rPr>
        <w:t>, 72</w:t>
      </w:r>
    </w:p>
    <w:p w:rsidR="00CA33BD" w:rsidRDefault="00CA33BD">
      <w:pPr>
        <w:pStyle w:val="15"/>
        <w:tabs>
          <w:tab w:val="right" w:leader="dot" w:pos="4448"/>
        </w:tabs>
        <w:rPr>
          <w:noProof/>
        </w:rPr>
      </w:pPr>
      <w:r w:rsidRPr="006C247D">
        <w:rPr>
          <w:b/>
          <w:noProof/>
          <w:color w:val="000000" w:themeColor="text1"/>
        </w:rPr>
        <w:lastRenderedPageBreak/>
        <w:t>Демонтаж (разборка) объекта</w:t>
      </w:r>
      <w:r>
        <w:rPr>
          <w:noProof/>
        </w:rPr>
        <w:t>, 372</w:t>
      </w:r>
    </w:p>
    <w:p w:rsidR="00CA33BD" w:rsidRDefault="00CA33BD">
      <w:pPr>
        <w:pStyle w:val="15"/>
        <w:tabs>
          <w:tab w:val="right" w:leader="dot" w:pos="4448"/>
        </w:tabs>
        <w:rPr>
          <w:noProof/>
        </w:rPr>
      </w:pPr>
      <w:r w:rsidRPr="006C247D">
        <w:rPr>
          <w:b/>
          <w:noProof/>
          <w:color w:val="000000" w:themeColor="text1"/>
        </w:rPr>
        <w:t>Депо</w:t>
      </w:r>
      <w:r>
        <w:rPr>
          <w:noProof/>
        </w:rPr>
        <w:t>, 582</w:t>
      </w:r>
    </w:p>
    <w:p w:rsidR="00CA33BD" w:rsidRDefault="00CA33BD">
      <w:pPr>
        <w:pStyle w:val="15"/>
        <w:tabs>
          <w:tab w:val="right" w:leader="dot" w:pos="4448"/>
        </w:tabs>
        <w:rPr>
          <w:noProof/>
        </w:rPr>
      </w:pPr>
      <w:r w:rsidRPr="006C247D">
        <w:rPr>
          <w:b/>
          <w:noProof/>
          <w:color w:val="000000" w:themeColor="text1"/>
        </w:rPr>
        <w:t>Деповской ремонт грузовых и пассажирских вагонов</w:t>
      </w:r>
      <w:r>
        <w:rPr>
          <w:noProof/>
        </w:rPr>
        <w:t>, 681</w:t>
      </w:r>
    </w:p>
    <w:p w:rsidR="00CA33BD" w:rsidRDefault="00CA33BD">
      <w:pPr>
        <w:pStyle w:val="15"/>
        <w:tabs>
          <w:tab w:val="right" w:leader="dot" w:pos="4448"/>
        </w:tabs>
        <w:rPr>
          <w:noProof/>
        </w:rPr>
      </w:pPr>
      <w:r w:rsidRPr="006C247D">
        <w:rPr>
          <w:b/>
          <w:noProof/>
          <w:color w:val="000000" w:themeColor="text1"/>
        </w:rPr>
        <w:t>Дерево показателей</w:t>
      </w:r>
      <w:r>
        <w:rPr>
          <w:noProof/>
        </w:rPr>
        <w:t>, 913</w:t>
      </w:r>
    </w:p>
    <w:p w:rsidR="00CA33BD" w:rsidRDefault="00CA33BD">
      <w:pPr>
        <w:pStyle w:val="15"/>
        <w:tabs>
          <w:tab w:val="right" w:leader="dot" w:pos="4448"/>
        </w:tabs>
        <w:rPr>
          <w:noProof/>
        </w:rPr>
      </w:pPr>
      <w:r w:rsidRPr="006C247D">
        <w:rPr>
          <w:b/>
          <w:noProof/>
          <w:color w:val="000000" w:themeColor="text1"/>
        </w:rPr>
        <w:t>Дерево процессов</w:t>
      </w:r>
      <w:r>
        <w:rPr>
          <w:noProof/>
        </w:rPr>
        <w:t>, 914</w:t>
      </w:r>
    </w:p>
    <w:p w:rsidR="00CA33BD" w:rsidRDefault="00CA33BD">
      <w:pPr>
        <w:pStyle w:val="15"/>
        <w:tabs>
          <w:tab w:val="right" w:leader="dot" w:pos="4448"/>
        </w:tabs>
        <w:rPr>
          <w:noProof/>
        </w:rPr>
      </w:pPr>
      <w:r w:rsidRPr="006C247D">
        <w:rPr>
          <w:b/>
          <w:noProof/>
          <w:color w:val="000000" w:themeColor="text1"/>
        </w:rPr>
        <w:t>Дерево рисков</w:t>
      </w:r>
      <w:r>
        <w:rPr>
          <w:noProof/>
        </w:rPr>
        <w:t>, 914</w:t>
      </w:r>
    </w:p>
    <w:p w:rsidR="00CA33BD" w:rsidRDefault="00CA33BD">
      <w:pPr>
        <w:pStyle w:val="15"/>
        <w:tabs>
          <w:tab w:val="right" w:leader="dot" w:pos="4448"/>
        </w:tabs>
        <w:rPr>
          <w:noProof/>
        </w:rPr>
      </w:pPr>
      <w:r w:rsidRPr="006C247D">
        <w:rPr>
          <w:b/>
          <w:noProof/>
        </w:rPr>
        <w:t>Дерево целей</w:t>
      </w:r>
      <w:r>
        <w:rPr>
          <w:noProof/>
        </w:rPr>
        <w:t>, 129, 914</w:t>
      </w:r>
    </w:p>
    <w:p w:rsidR="00CA33BD" w:rsidRDefault="00CA33BD">
      <w:pPr>
        <w:pStyle w:val="15"/>
        <w:tabs>
          <w:tab w:val="right" w:leader="dot" w:pos="4448"/>
        </w:tabs>
        <w:rPr>
          <w:noProof/>
        </w:rPr>
      </w:pPr>
      <w:r w:rsidRPr="006C247D">
        <w:rPr>
          <w:b/>
          <w:noProof/>
          <w:color w:val="000000" w:themeColor="text1"/>
        </w:rPr>
        <w:t>Детализация</w:t>
      </w:r>
      <w:r>
        <w:rPr>
          <w:noProof/>
        </w:rPr>
        <w:t>, 921</w:t>
      </w:r>
    </w:p>
    <w:p w:rsidR="00CA33BD" w:rsidRDefault="00CA33BD">
      <w:pPr>
        <w:pStyle w:val="15"/>
        <w:tabs>
          <w:tab w:val="right" w:leader="dot" w:pos="4448"/>
        </w:tabs>
        <w:rPr>
          <w:noProof/>
        </w:rPr>
      </w:pPr>
      <w:r w:rsidRPr="006C247D">
        <w:rPr>
          <w:b/>
          <w:bCs/>
          <w:noProof/>
          <w:color w:val="000000" w:themeColor="text1"/>
        </w:rPr>
        <w:t>Детальный план мероприятий по реализации комплексных инвестиционных проектов</w:t>
      </w:r>
      <w:r>
        <w:rPr>
          <w:noProof/>
        </w:rPr>
        <w:t>, 329</w:t>
      </w:r>
    </w:p>
    <w:p w:rsidR="00CA33BD" w:rsidRDefault="00CA33BD">
      <w:pPr>
        <w:pStyle w:val="15"/>
        <w:tabs>
          <w:tab w:val="right" w:leader="dot" w:pos="4448"/>
        </w:tabs>
        <w:rPr>
          <w:noProof/>
        </w:rPr>
      </w:pPr>
      <w:r w:rsidRPr="006C247D">
        <w:rPr>
          <w:b/>
          <w:noProof/>
          <w:color w:val="000000" w:themeColor="text1"/>
        </w:rPr>
        <w:t>Детальный план проекта цифровой трансформации ОАО «РЖД»</w:t>
      </w:r>
      <w:r>
        <w:rPr>
          <w:noProof/>
        </w:rPr>
        <w:t>, 840</w:t>
      </w:r>
    </w:p>
    <w:p w:rsidR="00CA33BD" w:rsidRDefault="00CA33BD">
      <w:pPr>
        <w:pStyle w:val="15"/>
        <w:tabs>
          <w:tab w:val="right" w:leader="dot" w:pos="4448"/>
        </w:tabs>
        <w:rPr>
          <w:noProof/>
        </w:rPr>
      </w:pPr>
      <w:r w:rsidRPr="006C247D">
        <w:rPr>
          <w:b/>
          <w:noProof/>
        </w:rPr>
        <w:t>Детектор</w:t>
      </w:r>
      <w:r>
        <w:rPr>
          <w:noProof/>
        </w:rPr>
        <w:t>, 216</w:t>
      </w:r>
    </w:p>
    <w:p w:rsidR="00CA33BD" w:rsidRDefault="00CA33BD">
      <w:pPr>
        <w:pStyle w:val="15"/>
        <w:tabs>
          <w:tab w:val="right" w:leader="dot" w:pos="4448"/>
        </w:tabs>
        <w:rPr>
          <w:noProof/>
        </w:rPr>
      </w:pPr>
      <w:r w:rsidRPr="006C247D">
        <w:rPr>
          <w:b/>
          <w:noProof/>
        </w:rPr>
        <w:t>Детская железная дорога</w:t>
      </w:r>
      <w:r>
        <w:rPr>
          <w:noProof/>
        </w:rPr>
        <w:t>, 62</w:t>
      </w:r>
    </w:p>
    <w:p w:rsidR="00CA33BD" w:rsidRDefault="00CA33BD">
      <w:pPr>
        <w:pStyle w:val="15"/>
        <w:tabs>
          <w:tab w:val="right" w:leader="dot" w:pos="4448"/>
        </w:tabs>
        <w:rPr>
          <w:noProof/>
        </w:rPr>
      </w:pPr>
      <w:r w:rsidRPr="006C247D">
        <w:rPr>
          <w:b/>
          <w:noProof/>
          <w:color w:val="000000" w:themeColor="text1"/>
        </w:rPr>
        <w:t>Дефект</w:t>
      </w:r>
      <w:r>
        <w:rPr>
          <w:noProof/>
        </w:rPr>
        <w:t>, 927</w:t>
      </w:r>
    </w:p>
    <w:p w:rsidR="00CA33BD" w:rsidRDefault="00CA33BD">
      <w:pPr>
        <w:pStyle w:val="15"/>
        <w:tabs>
          <w:tab w:val="right" w:leader="dot" w:pos="4448"/>
        </w:tabs>
        <w:rPr>
          <w:noProof/>
        </w:rPr>
      </w:pPr>
      <w:r w:rsidRPr="006C247D">
        <w:rPr>
          <w:b/>
          <w:noProof/>
          <w:color w:val="000000" w:themeColor="text1"/>
        </w:rPr>
        <w:t>Дефект (железнодорожной техники)</w:t>
      </w:r>
      <w:r>
        <w:rPr>
          <w:noProof/>
        </w:rPr>
        <w:t>, 788</w:t>
      </w:r>
    </w:p>
    <w:p w:rsidR="00CA33BD" w:rsidRDefault="00CA33BD">
      <w:pPr>
        <w:pStyle w:val="15"/>
        <w:tabs>
          <w:tab w:val="right" w:leader="dot" w:pos="4448"/>
        </w:tabs>
        <w:rPr>
          <w:noProof/>
        </w:rPr>
      </w:pPr>
      <w:r w:rsidRPr="006C247D">
        <w:rPr>
          <w:b/>
          <w:noProof/>
          <w:color w:val="000000" w:themeColor="text1"/>
        </w:rPr>
        <w:t>Дефект железнодорожного пути</w:t>
      </w:r>
      <w:r>
        <w:rPr>
          <w:noProof/>
        </w:rPr>
        <w:t>, 808</w:t>
      </w:r>
    </w:p>
    <w:p w:rsidR="00CA33BD" w:rsidRDefault="00CA33BD">
      <w:pPr>
        <w:pStyle w:val="15"/>
        <w:tabs>
          <w:tab w:val="right" w:leader="dot" w:pos="4448"/>
        </w:tabs>
        <w:rPr>
          <w:noProof/>
        </w:rPr>
      </w:pPr>
      <w:r w:rsidRPr="006C247D">
        <w:rPr>
          <w:b/>
          <w:noProof/>
          <w:color w:val="000000" w:themeColor="text1"/>
        </w:rPr>
        <w:t>Дефекты земляного полотна</w:t>
      </w:r>
      <w:r>
        <w:rPr>
          <w:noProof/>
        </w:rPr>
        <w:t>, 416</w:t>
      </w:r>
    </w:p>
    <w:p w:rsidR="00CA33BD" w:rsidRDefault="00CA33BD">
      <w:pPr>
        <w:pStyle w:val="15"/>
        <w:tabs>
          <w:tab w:val="right" w:leader="dot" w:pos="4448"/>
        </w:tabs>
        <w:rPr>
          <w:noProof/>
        </w:rPr>
      </w:pPr>
      <w:r w:rsidRPr="006C247D">
        <w:rPr>
          <w:b/>
          <w:noProof/>
        </w:rPr>
        <w:t>Дефинициальная неопределенность</w:t>
      </w:r>
      <w:r>
        <w:rPr>
          <w:noProof/>
        </w:rPr>
        <w:t>, 211</w:t>
      </w:r>
    </w:p>
    <w:p w:rsidR="00CA33BD" w:rsidRDefault="00CA33BD">
      <w:pPr>
        <w:pStyle w:val="15"/>
        <w:tabs>
          <w:tab w:val="right" w:leader="dot" w:pos="4448"/>
        </w:tabs>
        <w:rPr>
          <w:noProof/>
        </w:rPr>
      </w:pPr>
      <w:r w:rsidRPr="006C247D">
        <w:rPr>
          <w:b/>
          <w:noProof/>
          <w:color w:val="000000" w:themeColor="text1"/>
        </w:rPr>
        <w:t>Дефицит пропускной способности</w:t>
      </w:r>
      <w:r>
        <w:rPr>
          <w:noProof/>
        </w:rPr>
        <w:t>, 731</w:t>
      </w:r>
    </w:p>
    <w:p w:rsidR="00CA33BD" w:rsidRDefault="00CA33BD">
      <w:pPr>
        <w:pStyle w:val="15"/>
        <w:tabs>
          <w:tab w:val="right" w:leader="dot" w:pos="4448"/>
        </w:tabs>
        <w:rPr>
          <w:noProof/>
        </w:rPr>
      </w:pPr>
      <w:r w:rsidRPr="006C247D">
        <w:rPr>
          <w:b/>
          <w:noProof/>
          <w:color w:val="000000" w:themeColor="text1"/>
        </w:rPr>
        <w:t>Деформации земляного полотна (железнодорожного пути)</w:t>
      </w:r>
      <w:r>
        <w:rPr>
          <w:noProof/>
        </w:rPr>
        <w:t>, 416</w:t>
      </w:r>
    </w:p>
    <w:p w:rsidR="00CA33BD" w:rsidRDefault="00CA33BD">
      <w:pPr>
        <w:pStyle w:val="15"/>
        <w:tabs>
          <w:tab w:val="right" w:leader="dot" w:pos="4448"/>
        </w:tabs>
        <w:rPr>
          <w:noProof/>
        </w:rPr>
      </w:pPr>
      <w:r w:rsidRPr="006C247D">
        <w:rPr>
          <w:b/>
          <w:noProof/>
          <w:color w:val="000000" w:themeColor="text1"/>
        </w:rPr>
        <w:t>Диагностическая модель</w:t>
      </w:r>
      <w:r>
        <w:rPr>
          <w:noProof/>
        </w:rPr>
        <w:t>, 779</w:t>
      </w:r>
    </w:p>
    <w:p w:rsidR="00CA33BD" w:rsidRDefault="00CA33BD">
      <w:pPr>
        <w:pStyle w:val="15"/>
        <w:tabs>
          <w:tab w:val="right" w:leader="dot" w:pos="4448"/>
        </w:tabs>
        <w:rPr>
          <w:noProof/>
        </w:rPr>
      </w:pPr>
      <w:r w:rsidRPr="006C247D">
        <w:rPr>
          <w:b/>
          <w:noProof/>
          <w:color w:val="000000" w:themeColor="text1"/>
        </w:rPr>
        <w:t>Диагностический (контролируемый) параметр</w:t>
      </w:r>
      <w:r>
        <w:rPr>
          <w:noProof/>
        </w:rPr>
        <w:t>, 779</w:t>
      </w:r>
    </w:p>
    <w:p w:rsidR="00CA33BD" w:rsidRDefault="00CA33BD">
      <w:pPr>
        <w:pStyle w:val="15"/>
        <w:tabs>
          <w:tab w:val="right" w:leader="dot" w:pos="4448"/>
        </w:tabs>
        <w:rPr>
          <w:noProof/>
        </w:rPr>
      </w:pPr>
      <w:r w:rsidRPr="006C247D">
        <w:rPr>
          <w:b/>
          <w:noProof/>
          <w:color w:val="000000" w:themeColor="text1"/>
        </w:rPr>
        <w:t>Диагностическое обеспечение</w:t>
      </w:r>
      <w:r>
        <w:rPr>
          <w:noProof/>
        </w:rPr>
        <w:t>, 779</w:t>
      </w:r>
    </w:p>
    <w:p w:rsidR="00CA33BD" w:rsidRDefault="00CA33BD">
      <w:pPr>
        <w:pStyle w:val="15"/>
        <w:tabs>
          <w:tab w:val="right" w:leader="dot" w:pos="4448"/>
        </w:tabs>
        <w:rPr>
          <w:noProof/>
        </w:rPr>
      </w:pPr>
      <w:r w:rsidRPr="006C247D">
        <w:rPr>
          <w:b/>
          <w:noProof/>
          <w:color w:val="000000" w:themeColor="text1"/>
        </w:rPr>
        <w:t>Диаграмма выбора процесса (PSD)</w:t>
      </w:r>
      <w:r>
        <w:rPr>
          <w:noProof/>
        </w:rPr>
        <w:t>, 914</w:t>
      </w:r>
    </w:p>
    <w:p w:rsidR="00CA33BD" w:rsidRDefault="00CA33BD">
      <w:pPr>
        <w:pStyle w:val="15"/>
        <w:tabs>
          <w:tab w:val="right" w:leader="dot" w:pos="4448"/>
        </w:tabs>
        <w:rPr>
          <w:noProof/>
        </w:rPr>
      </w:pPr>
      <w:r w:rsidRPr="006C247D">
        <w:rPr>
          <w:b/>
          <w:noProof/>
        </w:rPr>
        <w:t>Диаграмма калибровки</w:t>
      </w:r>
      <w:r>
        <w:rPr>
          <w:noProof/>
        </w:rPr>
        <w:t>, 237</w:t>
      </w:r>
    </w:p>
    <w:p w:rsidR="00CA33BD" w:rsidRDefault="00CA33BD">
      <w:pPr>
        <w:pStyle w:val="15"/>
        <w:tabs>
          <w:tab w:val="right" w:leader="dot" w:pos="4448"/>
        </w:tabs>
        <w:rPr>
          <w:noProof/>
        </w:rPr>
      </w:pPr>
      <w:r w:rsidRPr="006C247D">
        <w:rPr>
          <w:b/>
          <w:noProof/>
          <w:color w:val="000000" w:themeColor="text1"/>
        </w:rPr>
        <w:t>Диаграмма ключевых показателей результативности (BSC)</w:t>
      </w:r>
      <w:r>
        <w:rPr>
          <w:noProof/>
        </w:rPr>
        <w:t>, 915</w:t>
      </w:r>
    </w:p>
    <w:p w:rsidR="00CA33BD" w:rsidRDefault="00CA33BD">
      <w:pPr>
        <w:pStyle w:val="15"/>
        <w:tabs>
          <w:tab w:val="right" w:leader="dot" w:pos="4448"/>
        </w:tabs>
        <w:rPr>
          <w:noProof/>
        </w:rPr>
      </w:pPr>
      <w:r w:rsidRPr="006C247D">
        <w:rPr>
          <w:b/>
          <w:noProof/>
          <w:color w:val="000000" w:themeColor="text1"/>
        </w:rPr>
        <w:t>Диаграмма окружения функции (FAD)</w:t>
      </w:r>
      <w:r>
        <w:rPr>
          <w:noProof/>
        </w:rPr>
        <w:t>, 915</w:t>
      </w:r>
    </w:p>
    <w:p w:rsidR="00CA33BD" w:rsidRDefault="00CA33BD">
      <w:pPr>
        <w:pStyle w:val="15"/>
        <w:tabs>
          <w:tab w:val="right" w:leader="dot" w:pos="4448"/>
        </w:tabs>
        <w:rPr>
          <w:noProof/>
        </w:rPr>
      </w:pPr>
      <w:r w:rsidRPr="006C247D">
        <w:rPr>
          <w:b/>
          <w:noProof/>
          <w:color w:val="000000" w:themeColor="text1"/>
        </w:rPr>
        <w:t>Диаграмма событийной цепочки бизнес-процесса (ЕРС)</w:t>
      </w:r>
      <w:r>
        <w:rPr>
          <w:noProof/>
        </w:rPr>
        <w:t>, 915</w:t>
      </w:r>
    </w:p>
    <w:p w:rsidR="00CA33BD" w:rsidRDefault="00CA33BD">
      <w:pPr>
        <w:pStyle w:val="15"/>
        <w:tabs>
          <w:tab w:val="right" w:leader="dot" w:pos="4448"/>
        </w:tabs>
        <w:rPr>
          <w:noProof/>
        </w:rPr>
      </w:pPr>
      <w:r w:rsidRPr="006C247D">
        <w:rPr>
          <w:b/>
          <w:noProof/>
          <w:color w:val="000000" w:themeColor="text1"/>
        </w:rPr>
        <w:t>Диаграмма состояний-переходов (в железнодорожной технике)</w:t>
      </w:r>
      <w:r>
        <w:rPr>
          <w:noProof/>
        </w:rPr>
        <w:t>, 795</w:t>
      </w:r>
    </w:p>
    <w:p w:rsidR="00CA33BD" w:rsidRDefault="00CA33BD">
      <w:pPr>
        <w:pStyle w:val="15"/>
        <w:tabs>
          <w:tab w:val="right" w:leader="dot" w:pos="4448"/>
        </w:tabs>
        <w:rPr>
          <w:noProof/>
        </w:rPr>
      </w:pPr>
      <w:r w:rsidRPr="006C247D">
        <w:rPr>
          <w:b/>
          <w:noProof/>
          <w:color w:val="000000" w:themeColor="text1"/>
        </w:rPr>
        <w:t>Диаграмма цепочки добавленного качества (VAD)</w:t>
      </w:r>
      <w:r>
        <w:rPr>
          <w:noProof/>
        </w:rPr>
        <w:t>, 916</w:t>
      </w:r>
    </w:p>
    <w:p w:rsidR="00CA33BD" w:rsidRDefault="00CA33BD">
      <w:pPr>
        <w:pStyle w:val="15"/>
        <w:tabs>
          <w:tab w:val="right" w:leader="dot" w:pos="4448"/>
        </w:tabs>
        <w:rPr>
          <w:noProof/>
        </w:rPr>
      </w:pPr>
      <w:r w:rsidRPr="006C247D">
        <w:rPr>
          <w:b/>
          <w:noProof/>
        </w:rPr>
        <w:t>Диапазон показаний</w:t>
      </w:r>
      <w:r>
        <w:rPr>
          <w:noProof/>
        </w:rPr>
        <w:t>, 223</w:t>
      </w:r>
    </w:p>
    <w:p w:rsidR="00CA33BD" w:rsidRDefault="00CA33BD">
      <w:pPr>
        <w:pStyle w:val="15"/>
        <w:tabs>
          <w:tab w:val="right" w:leader="dot" w:pos="4448"/>
        </w:tabs>
        <w:rPr>
          <w:noProof/>
        </w:rPr>
      </w:pPr>
      <w:r w:rsidRPr="006C247D">
        <w:rPr>
          <w:b/>
          <w:noProof/>
        </w:rPr>
        <w:t>Диверсификация</w:t>
      </w:r>
      <w:r>
        <w:rPr>
          <w:noProof/>
        </w:rPr>
        <w:t>, 129</w:t>
      </w:r>
    </w:p>
    <w:p w:rsidR="00CA33BD" w:rsidRDefault="00CA33BD">
      <w:pPr>
        <w:pStyle w:val="15"/>
        <w:tabs>
          <w:tab w:val="right" w:leader="dot" w:pos="4448"/>
        </w:tabs>
        <w:rPr>
          <w:noProof/>
        </w:rPr>
      </w:pPr>
      <w:r w:rsidRPr="006C247D">
        <w:rPr>
          <w:b/>
          <w:noProof/>
          <w:color w:val="000000" w:themeColor="text1"/>
        </w:rPr>
        <w:t>Дизайн контрольной процедуры</w:t>
      </w:r>
      <w:r>
        <w:rPr>
          <w:noProof/>
        </w:rPr>
        <w:t>, 383</w:t>
      </w:r>
    </w:p>
    <w:p w:rsidR="00CA33BD" w:rsidRDefault="00CA33BD">
      <w:pPr>
        <w:pStyle w:val="15"/>
        <w:tabs>
          <w:tab w:val="right" w:leader="dot" w:pos="4448"/>
        </w:tabs>
        <w:rPr>
          <w:noProof/>
        </w:rPr>
      </w:pPr>
      <w:r w:rsidRPr="006C247D">
        <w:rPr>
          <w:b/>
          <w:noProof/>
          <w:color w:val="000000" w:themeColor="text1"/>
        </w:rPr>
        <w:t>Дизель-поезд</w:t>
      </w:r>
      <w:r>
        <w:rPr>
          <w:noProof/>
        </w:rPr>
        <w:t>, 641</w:t>
      </w:r>
    </w:p>
    <w:p w:rsidR="00CA33BD" w:rsidRDefault="00CA33BD">
      <w:pPr>
        <w:pStyle w:val="15"/>
        <w:tabs>
          <w:tab w:val="right" w:leader="dot" w:pos="4448"/>
        </w:tabs>
        <w:rPr>
          <w:noProof/>
        </w:rPr>
      </w:pPr>
      <w:r w:rsidRPr="006C247D">
        <w:rPr>
          <w:b/>
          <w:noProof/>
          <w:color w:val="000000" w:themeColor="text1"/>
        </w:rPr>
        <w:t>Дизель-электровоз</w:t>
      </w:r>
      <w:r>
        <w:rPr>
          <w:noProof/>
        </w:rPr>
        <w:t>, 630</w:t>
      </w:r>
    </w:p>
    <w:p w:rsidR="00CA33BD" w:rsidRDefault="00CA33BD">
      <w:pPr>
        <w:pStyle w:val="15"/>
        <w:tabs>
          <w:tab w:val="right" w:leader="dot" w:pos="4448"/>
        </w:tabs>
        <w:rPr>
          <w:noProof/>
        </w:rPr>
      </w:pPr>
      <w:r w:rsidRPr="006C247D">
        <w:rPr>
          <w:b/>
          <w:noProof/>
          <w:color w:val="000000" w:themeColor="text1"/>
        </w:rPr>
        <w:t>Дизель-электропоезд</w:t>
      </w:r>
      <w:r>
        <w:rPr>
          <w:noProof/>
        </w:rPr>
        <w:t>, 641</w:t>
      </w:r>
    </w:p>
    <w:p w:rsidR="00CA33BD" w:rsidRDefault="00CA33BD">
      <w:pPr>
        <w:pStyle w:val="15"/>
        <w:tabs>
          <w:tab w:val="right" w:leader="dot" w:pos="4448"/>
        </w:tabs>
        <w:rPr>
          <w:noProof/>
        </w:rPr>
      </w:pPr>
      <w:r w:rsidRPr="006C247D">
        <w:rPr>
          <w:b/>
          <w:noProof/>
        </w:rPr>
        <w:t>Динамическая погрешность (средства измерений)</w:t>
      </w:r>
      <w:r>
        <w:rPr>
          <w:noProof/>
        </w:rPr>
        <w:t>, 221</w:t>
      </w:r>
    </w:p>
    <w:p w:rsidR="00CA33BD" w:rsidRDefault="00CA33BD">
      <w:pPr>
        <w:pStyle w:val="15"/>
        <w:tabs>
          <w:tab w:val="right" w:leader="dot" w:pos="4448"/>
        </w:tabs>
        <w:rPr>
          <w:noProof/>
        </w:rPr>
      </w:pPr>
      <w:r w:rsidRPr="006C247D">
        <w:rPr>
          <w:b/>
          <w:noProof/>
          <w:color w:val="000000" w:themeColor="text1"/>
        </w:rPr>
        <w:t>Динамические параметры зданий [сооружений]</w:t>
      </w:r>
      <w:r>
        <w:rPr>
          <w:noProof/>
        </w:rPr>
        <w:t>, 370</w:t>
      </w:r>
    </w:p>
    <w:p w:rsidR="00CA33BD" w:rsidRDefault="00CA33BD">
      <w:pPr>
        <w:pStyle w:val="15"/>
        <w:tabs>
          <w:tab w:val="right" w:leader="dot" w:pos="4448"/>
        </w:tabs>
        <w:rPr>
          <w:noProof/>
        </w:rPr>
      </w:pPr>
      <w:r w:rsidRPr="006C247D">
        <w:rPr>
          <w:b/>
          <w:noProof/>
        </w:rPr>
        <w:t>Динамический режим (использования средства измерений)</w:t>
      </w:r>
      <w:r>
        <w:rPr>
          <w:noProof/>
        </w:rPr>
        <w:t>, 199</w:t>
      </w:r>
    </w:p>
    <w:p w:rsidR="00CA33BD" w:rsidRDefault="00CA33BD">
      <w:pPr>
        <w:pStyle w:val="15"/>
        <w:tabs>
          <w:tab w:val="right" w:leader="dot" w:pos="4448"/>
        </w:tabs>
        <w:rPr>
          <w:noProof/>
        </w:rPr>
      </w:pPr>
      <w:r w:rsidRPr="006C247D">
        <w:rPr>
          <w:b/>
          <w:noProof/>
        </w:rPr>
        <w:t>Динамическое измерение</w:t>
      </w:r>
      <w:r>
        <w:rPr>
          <w:noProof/>
        </w:rPr>
        <w:t>, 200</w:t>
      </w:r>
    </w:p>
    <w:p w:rsidR="00CA33BD" w:rsidRDefault="00CA33BD">
      <w:pPr>
        <w:pStyle w:val="15"/>
        <w:tabs>
          <w:tab w:val="right" w:leader="dot" w:pos="4448"/>
        </w:tabs>
        <w:rPr>
          <w:noProof/>
        </w:rPr>
      </w:pPr>
      <w:r w:rsidRPr="006C247D">
        <w:rPr>
          <w:b/>
          <w:noProof/>
          <w:color w:val="000000" w:themeColor="text1"/>
        </w:rPr>
        <w:t>Диодно-искровой заземлитель опоры (железнодорожной) контактной сети</w:t>
      </w:r>
      <w:r>
        <w:rPr>
          <w:noProof/>
        </w:rPr>
        <w:t>, 456</w:t>
      </w:r>
    </w:p>
    <w:p w:rsidR="00CA33BD" w:rsidRDefault="00CA33BD">
      <w:pPr>
        <w:pStyle w:val="15"/>
        <w:tabs>
          <w:tab w:val="right" w:leader="dot" w:pos="4448"/>
        </w:tabs>
        <w:rPr>
          <w:noProof/>
        </w:rPr>
      </w:pPr>
      <w:r w:rsidRPr="006C247D">
        <w:rPr>
          <w:b/>
          <w:noProof/>
          <w:color w:val="000000" w:themeColor="text1"/>
        </w:rPr>
        <w:t>Диодный заземлитель опоры (железнодорожной) контактной сети</w:t>
      </w:r>
      <w:r>
        <w:rPr>
          <w:noProof/>
        </w:rPr>
        <w:t>, 456</w:t>
      </w:r>
    </w:p>
    <w:p w:rsidR="00CA33BD" w:rsidRDefault="00CA33BD">
      <w:pPr>
        <w:pStyle w:val="15"/>
        <w:tabs>
          <w:tab w:val="right" w:leader="dot" w:pos="4448"/>
        </w:tabs>
        <w:rPr>
          <w:noProof/>
        </w:rPr>
      </w:pPr>
      <w:r w:rsidRPr="006C247D">
        <w:rPr>
          <w:b/>
          <w:noProof/>
          <w:color w:val="000000" w:themeColor="text1"/>
        </w:rPr>
        <w:t>Дисковый тормоз</w:t>
      </w:r>
      <w:r>
        <w:rPr>
          <w:noProof/>
        </w:rPr>
        <w:t>, 660</w:t>
      </w:r>
    </w:p>
    <w:p w:rsidR="00CA33BD" w:rsidRDefault="00CA33BD">
      <w:pPr>
        <w:pStyle w:val="15"/>
        <w:tabs>
          <w:tab w:val="right" w:leader="dot" w:pos="4448"/>
        </w:tabs>
        <w:rPr>
          <w:noProof/>
        </w:rPr>
      </w:pPr>
      <w:r w:rsidRPr="006C247D">
        <w:rPr>
          <w:b/>
          <w:noProof/>
          <w:color w:val="000000" w:themeColor="text1"/>
        </w:rPr>
        <w:t>Диспетчер локомотивный</w:t>
      </w:r>
      <w:r>
        <w:rPr>
          <w:noProof/>
        </w:rPr>
        <w:t>, 724</w:t>
      </w:r>
    </w:p>
    <w:p w:rsidR="00CA33BD" w:rsidRDefault="00CA33BD">
      <w:pPr>
        <w:pStyle w:val="15"/>
        <w:tabs>
          <w:tab w:val="right" w:leader="dot" w:pos="4448"/>
        </w:tabs>
        <w:rPr>
          <w:noProof/>
        </w:rPr>
      </w:pPr>
      <w:r w:rsidRPr="006C247D">
        <w:rPr>
          <w:b/>
          <w:noProof/>
          <w:color w:val="000000" w:themeColor="text1"/>
        </w:rPr>
        <w:t>Диспетчер маневровый</w:t>
      </w:r>
      <w:r>
        <w:rPr>
          <w:noProof/>
        </w:rPr>
        <w:t>, 724</w:t>
      </w:r>
    </w:p>
    <w:p w:rsidR="00CA33BD" w:rsidRDefault="00CA33BD">
      <w:pPr>
        <w:pStyle w:val="15"/>
        <w:tabs>
          <w:tab w:val="right" w:leader="dot" w:pos="4448"/>
        </w:tabs>
        <w:rPr>
          <w:noProof/>
        </w:rPr>
      </w:pPr>
      <w:r w:rsidRPr="006C247D">
        <w:rPr>
          <w:b/>
          <w:noProof/>
          <w:color w:val="000000" w:themeColor="text1"/>
        </w:rPr>
        <w:t>Диспетчер поездной</w:t>
      </w:r>
      <w:r>
        <w:rPr>
          <w:noProof/>
        </w:rPr>
        <w:t>, 724</w:t>
      </w:r>
    </w:p>
    <w:p w:rsidR="00CA33BD" w:rsidRDefault="00CA33BD">
      <w:pPr>
        <w:pStyle w:val="15"/>
        <w:tabs>
          <w:tab w:val="right" w:leader="dot" w:pos="4448"/>
        </w:tabs>
        <w:rPr>
          <w:noProof/>
        </w:rPr>
      </w:pPr>
      <w:r w:rsidRPr="006C247D">
        <w:rPr>
          <w:b/>
          <w:noProof/>
          <w:color w:val="000000" w:themeColor="text1"/>
        </w:rPr>
        <w:t>Диспетчер станционный</w:t>
      </w:r>
      <w:r>
        <w:rPr>
          <w:noProof/>
        </w:rPr>
        <w:t>, 724</w:t>
      </w:r>
    </w:p>
    <w:p w:rsidR="00CA33BD" w:rsidRDefault="00CA33BD">
      <w:pPr>
        <w:pStyle w:val="15"/>
        <w:tabs>
          <w:tab w:val="right" w:leader="dot" w:pos="4448"/>
        </w:tabs>
        <w:rPr>
          <w:noProof/>
        </w:rPr>
      </w:pPr>
      <w:r w:rsidRPr="006C247D">
        <w:rPr>
          <w:b/>
          <w:noProof/>
          <w:color w:val="000000" w:themeColor="text1"/>
        </w:rPr>
        <w:t>Диспетчерская система цифровой сети железнодорожной радиосвязи</w:t>
      </w:r>
      <w:r>
        <w:rPr>
          <w:noProof/>
        </w:rPr>
        <w:t>, 550</w:t>
      </w:r>
    </w:p>
    <w:p w:rsidR="00CA33BD" w:rsidRDefault="00CA33BD">
      <w:pPr>
        <w:pStyle w:val="15"/>
        <w:tabs>
          <w:tab w:val="right" w:leader="dot" w:pos="4448"/>
        </w:tabs>
        <w:rPr>
          <w:noProof/>
        </w:rPr>
      </w:pPr>
      <w:r w:rsidRPr="006C247D">
        <w:rPr>
          <w:b/>
          <w:noProof/>
          <w:color w:val="000000" w:themeColor="text1"/>
        </w:rPr>
        <w:t>Диспетчерская централизация (железнодорожного транспорта)</w:t>
      </w:r>
      <w:r>
        <w:rPr>
          <w:noProof/>
        </w:rPr>
        <w:t>, 492</w:t>
      </w:r>
    </w:p>
    <w:p w:rsidR="00CA33BD" w:rsidRDefault="00CA33BD">
      <w:pPr>
        <w:pStyle w:val="15"/>
        <w:tabs>
          <w:tab w:val="right" w:leader="dot" w:pos="4448"/>
        </w:tabs>
        <w:rPr>
          <w:noProof/>
        </w:rPr>
      </w:pPr>
      <w:r w:rsidRPr="006C247D">
        <w:rPr>
          <w:b/>
          <w:noProof/>
          <w:color w:val="000000" w:themeColor="text1"/>
        </w:rPr>
        <w:t>Диспетчерский контроль</w:t>
      </w:r>
      <w:r>
        <w:rPr>
          <w:noProof/>
        </w:rPr>
        <w:t>, 492</w:t>
      </w:r>
    </w:p>
    <w:p w:rsidR="00CA33BD" w:rsidRDefault="00CA33BD">
      <w:pPr>
        <w:pStyle w:val="15"/>
        <w:tabs>
          <w:tab w:val="right" w:leader="dot" w:pos="4448"/>
        </w:tabs>
        <w:rPr>
          <w:noProof/>
        </w:rPr>
      </w:pPr>
      <w:r w:rsidRPr="006C247D">
        <w:rPr>
          <w:b/>
          <w:noProof/>
          <w:color w:val="000000" w:themeColor="text1"/>
        </w:rPr>
        <w:t>Диспетчерский круг оперативно-технологической (железнодорожной) связи</w:t>
      </w:r>
      <w:r>
        <w:rPr>
          <w:noProof/>
        </w:rPr>
        <w:t>, 543</w:t>
      </w:r>
    </w:p>
    <w:p w:rsidR="00CA33BD" w:rsidRDefault="00CA33BD">
      <w:pPr>
        <w:pStyle w:val="15"/>
        <w:tabs>
          <w:tab w:val="right" w:leader="dot" w:pos="4448"/>
        </w:tabs>
        <w:rPr>
          <w:noProof/>
        </w:rPr>
      </w:pPr>
      <w:r w:rsidRPr="006C247D">
        <w:rPr>
          <w:b/>
          <w:noProof/>
          <w:color w:val="000000" w:themeColor="text1"/>
        </w:rPr>
        <w:t>Диспетчерский локомотив</w:t>
      </w:r>
      <w:r>
        <w:rPr>
          <w:noProof/>
        </w:rPr>
        <w:t>, 626</w:t>
      </w:r>
    </w:p>
    <w:p w:rsidR="00CA33BD" w:rsidRDefault="00CA33BD">
      <w:pPr>
        <w:pStyle w:val="15"/>
        <w:tabs>
          <w:tab w:val="right" w:leader="dot" w:pos="4448"/>
        </w:tabs>
        <w:rPr>
          <w:noProof/>
        </w:rPr>
      </w:pPr>
      <w:r w:rsidRPr="006C247D">
        <w:rPr>
          <w:b/>
          <w:noProof/>
          <w:color w:val="000000" w:themeColor="text1"/>
        </w:rPr>
        <w:t>Диспетчерский пульт ОТС</w:t>
      </w:r>
      <w:r>
        <w:rPr>
          <w:noProof/>
        </w:rPr>
        <w:t>, 546</w:t>
      </w:r>
    </w:p>
    <w:p w:rsidR="00CA33BD" w:rsidRDefault="00CA33BD">
      <w:pPr>
        <w:pStyle w:val="15"/>
        <w:tabs>
          <w:tab w:val="right" w:leader="dot" w:pos="4448"/>
        </w:tabs>
        <w:rPr>
          <w:noProof/>
        </w:rPr>
      </w:pPr>
      <w:r w:rsidRPr="006C247D">
        <w:rPr>
          <w:b/>
          <w:noProof/>
          <w:color w:val="000000" w:themeColor="text1"/>
        </w:rPr>
        <w:t>Диспетчерское руководство эксплуатационной работой</w:t>
      </w:r>
      <w:r>
        <w:rPr>
          <w:noProof/>
        </w:rPr>
        <w:t>, 724</w:t>
      </w:r>
    </w:p>
    <w:p w:rsidR="00CA33BD" w:rsidRDefault="00CA33BD">
      <w:pPr>
        <w:pStyle w:val="15"/>
        <w:tabs>
          <w:tab w:val="right" w:leader="dot" w:pos="4448"/>
        </w:tabs>
        <w:rPr>
          <w:noProof/>
        </w:rPr>
      </w:pPr>
      <w:r w:rsidRPr="006C247D">
        <w:rPr>
          <w:b/>
          <w:noProof/>
          <w:color w:val="000000" w:themeColor="text1"/>
        </w:rPr>
        <w:t>Диспетчерское управление на железнодорожном транспорте</w:t>
      </w:r>
      <w:r>
        <w:rPr>
          <w:noProof/>
        </w:rPr>
        <w:t>, 721</w:t>
      </w:r>
    </w:p>
    <w:p w:rsidR="00CA33BD" w:rsidRDefault="00CA33BD">
      <w:pPr>
        <w:pStyle w:val="15"/>
        <w:tabs>
          <w:tab w:val="right" w:leader="dot" w:pos="4448"/>
        </w:tabs>
        <w:rPr>
          <w:noProof/>
        </w:rPr>
      </w:pPr>
      <w:r w:rsidRPr="006C247D">
        <w:rPr>
          <w:b/>
          <w:noProof/>
          <w:color w:val="000000" w:themeColor="text1"/>
        </w:rPr>
        <w:t>Дистанционное управление (железнодорожным подвижным составом)</w:t>
      </w:r>
      <w:r>
        <w:rPr>
          <w:noProof/>
        </w:rPr>
        <w:t>, 615</w:t>
      </w:r>
    </w:p>
    <w:p w:rsidR="00CA33BD" w:rsidRDefault="00CA33BD">
      <w:pPr>
        <w:pStyle w:val="15"/>
        <w:tabs>
          <w:tab w:val="right" w:leader="dot" w:pos="4448"/>
        </w:tabs>
        <w:rPr>
          <w:noProof/>
        </w:rPr>
      </w:pPr>
      <w:r w:rsidRPr="006C247D">
        <w:rPr>
          <w:b/>
          <w:noProof/>
          <w:color w:val="000000" w:themeColor="text1"/>
        </w:rPr>
        <w:t>Дистанционное управление (системами железнодорожного электроснабжения)</w:t>
      </w:r>
      <w:r>
        <w:rPr>
          <w:noProof/>
        </w:rPr>
        <w:t>, 468</w:t>
      </w:r>
    </w:p>
    <w:p w:rsidR="00CA33BD" w:rsidRDefault="00CA33BD">
      <w:pPr>
        <w:pStyle w:val="15"/>
        <w:tabs>
          <w:tab w:val="right" w:leader="dot" w:pos="4448"/>
        </w:tabs>
        <w:rPr>
          <w:noProof/>
        </w:rPr>
      </w:pPr>
      <w:r w:rsidRPr="006C247D">
        <w:rPr>
          <w:b/>
          <w:noProof/>
          <w:color w:val="000000" w:themeColor="text1"/>
        </w:rPr>
        <w:t>Дистанционное электропитание (оборудования необслуживаемых регенерационных [усилительных] пунктов)</w:t>
      </w:r>
      <w:r>
        <w:rPr>
          <w:noProof/>
        </w:rPr>
        <w:t>, 554</w:t>
      </w:r>
    </w:p>
    <w:p w:rsidR="00CA33BD" w:rsidRDefault="00CA33BD">
      <w:pPr>
        <w:pStyle w:val="15"/>
        <w:tabs>
          <w:tab w:val="right" w:leader="dot" w:pos="4448"/>
        </w:tabs>
        <w:rPr>
          <w:noProof/>
        </w:rPr>
      </w:pPr>
      <w:r w:rsidRPr="006C247D">
        <w:rPr>
          <w:b/>
          <w:noProof/>
        </w:rPr>
        <w:t>Дифференциальный метод измерений</w:t>
      </w:r>
      <w:r>
        <w:rPr>
          <w:noProof/>
        </w:rPr>
        <w:t>, 198</w:t>
      </w:r>
    </w:p>
    <w:p w:rsidR="00CA33BD" w:rsidRDefault="00CA33BD">
      <w:pPr>
        <w:pStyle w:val="15"/>
        <w:tabs>
          <w:tab w:val="right" w:leader="dot" w:pos="4448"/>
        </w:tabs>
        <w:rPr>
          <w:noProof/>
        </w:rPr>
      </w:pPr>
      <w:r w:rsidRPr="006C247D">
        <w:rPr>
          <w:b/>
          <w:noProof/>
          <w:color w:val="000000" w:themeColor="text1"/>
        </w:rPr>
        <w:t>Длина межструнового пролета (железнодорожной) контактной подвески</w:t>
      </w:r>
      <w:r>
        <w:rPr>
          <w:noProof/>
        </w:rPr>
        <w:t>, 442</w:t>
      </w:r>
    </w:p>
    <w:p w:rsidR="00CA33BD" w:rsidRDefault="00CA33BD">
      <w:pPr>
        <w:pStyle w:val="15"/>
        <w:tabs>
          <w:tab w:val="right" w:leader="dot" w:pos="4448"/>
        </w:tabs>
        <w:rPr>
          <w:noProof/>
        </w:rPr>
      </w:pPr>
      <w:r w:rsidRPr="006C247D">
        <w:rPr>
          <w:b/>
          <w:noProof/>
          <w:color w:val="000000" w:themeColor="text1"/>
        </w:rPr>
        <w:t>Длина поезда</w:t>
      </w:r>
      <w:r>
        <w:rPr>
          <w:noProof/>
        </w:rPr>
        <w:t>, 714</w:t>
      </w:r>
    </w:p>
    <w:p w:rsidR="00CA33BD" w:rsidRDefault="00CA33BD">
      <w:pPr>
        <w:pStyle w:val="15"/>
        <w:tabs>
          <w:tab w:val="right" w:leader="dot" w:pos="4448"/>
        </w:tabs>
        <w:rPr>
          <w:noProof/>
        </w:rPr>
      </w:pPr>
      <w:r w:rsidRPr="006C247D">
        <w:rPr>
          <w:b/>
          <w:noProof/>
          <w:color w:val="000000" w:themeColor="text1"/>
        </w:rPr>
        <w:t>Длина пролета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Длина станционного пути</w:t>
      </w:r>
      <w:r>
        <w:rPr>
          <w:noProof/>
        </w:rPr>
        <w:t>, 397</w:t>
      </w:r>
    </w:p>
    <w:p w:rsidR="00CA33BD" w:rsidRDefault="00CA33BD">
      <w:pPr>
        <w:pStyle w:val="15"/>
        <w:tabs>
          <w:tab w:val="right" w:leader="dot" w:pos="4448"/>
        </w:tabs>
        <w:rPr>
          <w:noProof/>
        </w:rPr>
      </w:pPr>
      <w:r w:rsidRPr="006C247D">
        <w:rPr>
          <w:b/>
          <w:noProof/>
        </w:rPr>
        <w:t>Длина шкалы</w:t>
      </w:r>
      <w:r>
        <w:rPr>
          <w:noProof/>
        </w:rPr>
        <w:t>, 214</w:t>
      </w:r>
    </w:p>
    <w:p w:rsidR="00CA33BD" w:rsidRDefault="00CA33BD">
      <w:pPr>
        <w:pStyle w:val="15"/>
        <w:tabs>
          <w:tab w:val="right" w:leader="dot" w:pos="4448"/>
        </w:tabs>
        <w:rPr>
          <w:noProof/>
        </w:rPr>
      </w:pPr>
      <w:r w:rsidRPr="006C247D">
        <w:rPr>
          <w:b/>
          <w:noProof/>
          <w:color w:val="000000" w:themeColor="text1"/>
        </w:rPr>
        <w:t>Длина эквивалентного пролета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Длиннобазный вагон</w:t>
      </w:r>
      <w:r>
        <w:rPr>
          <w:noProof/>
        </w:rPr>
        <w:t>, 652</w:t>
      </w:r>
    </w:p>
    <w:p w:rsidR="00CA33BD" w:rsidRDefault="00CA33BD">
      <w:pPr>
        <w:pStyle w:val="15"/>
        <w:tabs>
          <w:tab w:val="right" w:leader="dot" w:pos="4448"/>
        </w:tabs>
        <w:rPr>
          <w:noProof/>
        </w:rPr>
      </w:pPr>
      <w:r w:rsidRPr="006C247D">
        <w:rPr>
          <w:b/>
          <w:noProof/>
          <w:color w:val="000000" w:themeColor="text1"/>
        </w:rPr>
        <w:t>Длинные неровности пути в плане</w:t>
      </w:r>
      <w:r>
        <w:rPr>
          <w:noProof/>
        </w:rPr>
        <w:t>, 402</w:t>
      </w:r>
    </w:p>
    <w:p w:rsidR="00CA33BD" w:rsidRDefault="00CA33BD">
      <w:pPr>
        <w:pStyle w:val="15"/>
        <w:tabs>
          <w:tab w:val="right" w:leader="dot" w:pos="4448"/>
        </w:tabs>
        <w:rPr>
          <w:noProof/>
        </w:rPr>
      </w:pPr>
      <w:r w:rsidRPr="006C247D">
        <w:rPr>
          <w:b/>
          <w:noProof/>
          <w:color w:val="000000" w:themeColor="text1"/>
        </w:rPr>
        <w:lastRenderedPageBreak/>
        <w:t>Длинные неровности пути в продольном профиле</w:t>
      </w:r>
      <w:r>
        <w:rPr>
          <w:noProof/>
        </w:rPr>
        <w:t>, 416</w:t>
      </w:r>
    </w:p>
    <w:p w:rsidR="00CA33BD" w:rsidRDefault="00CA33BD">
      <w:pPr>
        <w:pStyle w:val="15"/>
        <w:tabs>
          <w:tab w:val="right" w:leader="dot" w:pos="4448"/>
        </w:tabs>
        <w:rPr>
          <w:noProof/>
        </w:rPr>
      </w:pPr>
      <w:r w:rsidRPr="006C247D">
        <w:rPr>
          <w:b/>
          <w:noProof/>
          <w:color w:val="000000" w:themeColor="text1"/>
        </w:rPr>
        <w:t>Длительное хранение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rPr>
        <w:t>Доверительные границы (погрешности измерения)</w:t>
      </w:r>
      <w:r>
        <w:rPr>
          <w:noProof/>
        </w:rPr>
        <w:t>, 207</w:t>
      </w:r>
    </w:p>
    <w:p w:rsidR="00CA33BD" w:rsidRDefault="00CA33BD">
      <w:pPr>
        <w:pStyle w:val="15"/>
        <w:tabs>
          <w:tab w:val="right" w:leader="dot" w:pos="4448"/>
        </w:tabs>
        <w:rPr>
          <w:noProof/>
        </w:rPr>
      </w:pPr>
      <w:r w:rsidRPr="006C247D">
        <w:rPr>
          <w:b/>
          <w:noProof/>
          <w:color w:val="000000" w:themeColor="text1"/>
        </w:rPr>
        <w:t xml:space="preserve">Доводочные испытания </w:t>
      </w:r>
      <w:r w:rsidRPr="006C247D">
        <w:rPr>
          <w:noProof/>
          <w:color w:val="000000" w:themeColor="text1"/>
        </w:rPr>
        <w:t>(Ндп. Конструктивные испытания)</w:t>
      </w:r>
      <w:r>
        <w:rPr>
          <w:noProof/>
        </w:rPr>
        <w:t>, 954</w:t>
      </w:r>
    </w:p>
    <w:p w:rsidR="00CA33BD" w:rsidRDefault="00CA33BD">
      <w:pPr>
        <w:pStyle w:val="15"/>
        <w:tabs>
          <w:tab w:val="right" w:leader="dot" w:pos="4448"/>
        </w:tabs>
        <w:rPr>
          <w:noProof/>
        </w:rPr>
      </w:pPr>
      <w:r w:rsidRPr="006C247D">
        <w:rPr>
          <w:b/>
          <w:noProof/>
          <w:color w:val="000000" w:themeColor="text1"/>
        </w:rPr>
        <w:t>Договор примыкания (технологического присоединения) к инфраструктуре ОАО «РЖД»</w:t>
      </w:r>
      <w:r>
        <w:rPr>
          <w:noProof/>
        </w:rPr>
        <w:t>, 334</w:t>
      </w:r>
    </w:p>
    <w:p w:rsidR="00CA33BD" w:rsidRDefault="00CA33BD">
      <w:pPr>
        <w:pStyle w:val="15"/>
        <w:tabs>
          <w:tab w:val="right" w:leader="dot" w:pos="4448"/>
        </w:tabs>
        <w:rPr>
          <w:noProof/>
        </w:rPr>
      </w:pPr>
      <w:r w:rsidRPr="006C247D">
        <w:rPr>
          <w:b/>
          <w:noProof/>
          <w:color w:val="000000" w:themeColor="text1"/>
        </w:rPr>
        <w:t>Договорный перевозчик</w:t>
      </w:r>
      <w:r>
        <w:rPr>
          <w:noProof/>
        </w:rPr>
        <w:t>, 691</w:t>
      </w:r>
    </w:p>
    <w:p w:rsidR="00CA33BD" w:rsidRDefault="00CA33BD">
      <w:pPr>
        <w:pStyle w:val="15"/>
        <w:tabs>
          <w:tab w:val="right" w:leader="dot" w:pos="4448"/>
        </w:tabs>
        <w:rPr>
          <w:noProof/>
        </w:rPr>
      </w:pPr>
      <w:r w:rsidRPr="006C247D">
        <w:rPr>
          <w:b/>
          <w:noProof/>
          <w:color w:val="000000" w:themeColor="text1"/>
        </w:rPr>
        <w:t>Доказательство безопасности железнодорожной автоматики и телемеханики</w:t>
      </w:r>
      <w:r>
        <w:rPr>
          <w:noProof/>
        </w:rPr>
        <w:t>, 507</w:t>
      </w:r>
    </w:p>
    <w:p w:rsidR="00CA33BD" w:rsidRDefault="00CA33BD">
      <w:pPr>
        <w:pStyle w:val="15"/>
        <w:tabs>
          <w:tab w:val="right" w:leader="dot" w:pos="4448"/>
        </w:tabs>
        <w:rPr>
          <w:noProof/>
        </w:rPr>
      </w:pPr>
      <w:r w:rsidRPr="006C247D">
        <w:rPr>
          <w:b/>
          <w:noProof/>
        </w:rPr>
        <w:t>Документ</w:t>
      </w:r>
      <w:r>
        <w:rPr>
          <w:noProof/>
        </w:rPr>
        <w:t>, 70</w:t>
      </w:r>
    </w:p>
    <w:p w:rsidR="00CA33BD" w:rsidRDefault="00CA33BD">
      <w:pPr>
        <w:pStyle w:val="15"/>
        <w:tabs>
          <w:tab w:val="right" w:leader="dot" w:pos="4448"/>
        </w:tabs>
        <w:rPr>
          <w:noProof/>
        </w:rPr>
      </w:pPr>
      <w:r w:rsidRPr="006C247D">
        <w:rPr>
          <w:b/>
          <w:noProof/>
          <w:color w:val="000000" w:themeColor="text1"/>
        </w:rPr>
        <w:t xml:space="preserve">Документ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933</w:t>
      </w:r>
    </w:p>
    <w:p w:rsidR="00CA33BD" w:rsidRDefault="00CA33BD">
      <w:pPr>
        <w:pStyle w:val="15"/>
        <w:tabs>
          <w:tab w:val="right" w:leader="dot" w:pos="4448"/>
        </w:tabs>
        <w:rPr>
          <w:noProof/>
        </w:rPr>
      </w:pPr>
      <w:r w:rsidRPr="006C247D">
        <w:rPr>
          <w:b/>
          <w:noProof/>
        </w:rPr>
        <w:t>Документ архивный</w:t>
      </w:r>
      <w:r>
        <w:rPr>
          <w:noProof/>
        </w:rPr>
        <w:t>, 70</w:t>
      </w:r>
    </w:p>
    <w:p w:rsidR="00CA33BD" w:rsidRDefault="00CA33BD">
      <w:pPr>
        <w:pStyle w:val="15"/>
        <w:tabs>
          <w:tab w:val="right" w:leader="dot" w:pos="4448"/>
        </w:tabs>
        <w:rPr>
          <w:noProof/>
        </w:rPr>
      </w:pPr>
      <w:r w:rsidRPr="006C247D">
        <w:rPr>
          <w:b/>
          <w:noProof/>
        </w:rPr>
        <w:t>Документ информационно-справочный</w:t>
      </w:r>
      <w:r>
        <w:rPr>
          <w:noProof/>
        </w:rPr>
        <w:t>, 71</w:t>
      </w:r>
    </w:p>
    <w:p w:rsidR="00CA33BD" w:rsidRDefault="00CA33BD">
      <w:pPr>
        <w:pStyle w:val="15"/>
        <w:tabs>
          <w:tab w:val="right" w:leader="dot" w:pos="4448"/>
        </w:tabs>
        <w:rPr>
          <w:noProof/>
        </w:rPr>
      </w:pPr>
      <w:r w:rsidRPr="006C247D">
        <w:rPr>
          <w:b/>
          <w:noProof/>
        </w:rPr>
        <w:t>Документ национальной системы стандартизации</w:t>
      </w:r>
      <w:r>
        <w:rPr>
          <w:noProof/>
        </w:rPr>
        <w:t>, 79</w:t>
      </w:r>
    </w:p>
    <w:p w:rsidR="00CA33BD" w:rsidRDefault="00CA33BD">
      <w:pPr>
        <w:pStyle w:val="15"/>
        <w:tabs>
          <w:tab w:val="right" w:leader="dot" w:pos="4448"/>
        </w:tabs>
        <w:rPr>
          <w:noProof/>
        </w:rPr>
      </w:pPr>
      <w:r w:rsidRPr="006C247D">
        <w:rPr>
          <w:b/>
          <w:noProof/>
        </w:rPr>
        <w:t>Документ ОАО «РЖД»</w:t>
      </w:r>
      <w:r>
        <w:rPr>
          <w:noProof/>
        </w:rPr>
        <w:t>, 70</w:t>
      </w:r>
    </w:p>
    <w:p w:rsidR="00CA33BD" w:rsidRDefault="00CA33BD">
      <w:pPr>
        <w:pStyle w:val="15"/>
        <w:tabs>
          <w:tab w:val="right" w:leader="dot" w:pos="4448"/>
        </w:tabs>
        <w:rPr>
          <w:noProof/>
        </w:rPr>
      </w:pPr>
      <w:r w:rsidRPr="006C247D">
        <w:rPr>
          <w:b/>
          <w:noProof/>
        </w:rPr>
        <w:t>Документ организационно-правовой</w:t>
      </w:r>
      <w:r>
        <w:rPr>
          <w:noProof/>
        </w:rPr>
        <w:t>, 71</w:t>
      </w:r>
    </w:p>
    <w:p w:rsidR="00CA33BD" w:rsidRDefault="00CA33BD">
      <w:pPr>
        <w:pStyle w:val="15"/>
        <w:tabs>
          <w:tab w:val="right" w:leader="dot" w:pos="4448"/>
        </w:tabs>
        <w:rPr>
          <w:noProof/>
        </w:rPr>
      </w:pPr>
      <w:r w:rsidRPr="006C247D">
        <w:rPr>
          <w:b/>
          <w:noProof/>
        </w:rPr>
        <w:t>Документ по стандартизации</w:t>
      </w:r>
      <w:r>
        <w:rPr>
          <w:noProof/>
        </w:rPr>
        <w:t>, 79</w:t>
      </w:r>
    </w:p>
    <w:p w:rsidR="00CA33BD" w:rsidRDefault="00CA33BD">
      <w:pPr>
        <w:pStyle w:val="15"/>
        <w:tabs>
          <w:tab w:val="right" w:leader="dot" w:pos="4448"/>
        </w:tabs>
        <w:rPr>
          <w:noProof/>
        </w:rPr>
      </w:pPr>
      <w:r w:rsidRPr="006C247D">
        <w:rPr>
          <w:b/>
          <w:noProof/>
        </w:rPr>
        <w:t>Документ подразделения ОАО «РЖД»</w:t>
      </w:r>
      <w:r>
        <w:rPr>
          <w:noProof/>
        </w:rPr>
        <w:t>, 70</w:t>
      </w:r>
    </w:p>
    <w:p w:rsidR="00CA33BD" w:rsidRDefault="00CA33BD">
      <w:pPr>
        <w:pStyle w:val="15"/>
        <w:tabs>
          <w:tab w:val="right" w:leader="dot" w:pos="4448"/>
        </w:tabs>
        <w:rPr>
          <w:noProof/>
        </w:rPr>
      </w:pPr>
      <w:r w:rsidRPr="006C247D">
        <w:rPr>
          <w:b/>
          <w:noProof/>
        </w:rPr>
        <w:t>Документ распорядительный</w:t>
      </w:r>
      <w:r>
        <w:rPr>
          <w:noProof/>
        </w:rPr>
        <w:t>, 70</w:t>
      </w:r>
    </w:p>
    <w:p w:rsidR="00CA33BD" w:rsidRDefault="00CA33BD">
      <w:pPr>
        <w:pStyle w:val="15"/>
        <w:tabs>
          <w:tab w:val="right" w:leader="dot" w:pos="4448"/>
        </w:tabs>
        <w:rPr>
          <w:noProof/>
        </w:rPr>
      </w:pPr>
      <w:r w:rsidRPr="006C247D">
        <w:rPr>
          <w:b/>
          <w:noProof/>
        </w:rPr>
        <w:t>Документ стратегического планирования в Российской Федерации</w:t>
      </w:r>
      <w:r>
        <w:rPr>
          <w:noProof/>
        </w:rPr>
        <w:t>, 123</w:t>
      </w:r>
    </w:p>
    <w:p w:rsidR="00CA33BD" w:rsidRDefault="00CA33BD">
      <w:pPr>
        <w:pStyle w:val="15"/>
        <w:tabs>
          <w:tab w:val="right" w:leader="dot" w:pos="4448"/>
        </w:tabs>
        <w:rPr>
          <w:noProof/>
        </w:rPr>
      </w:pPr>
      <w:r w:rsidRPr="006C247D">
        <w:rPr>
          <w:b/>
          <w:noProof/>
          <w:color w:val="000000" w:themeColor="text1"/>
        </w:rPr>
        <w:t>Документационное обеспечение эксплуатации, технического обслуживания и ремонта железнодорожного подвижного состава</w:t>
      </w:r>
      <w:r>
        <w:rPr>
          <w:noProof/>
        </w:rPr>
        <w:t>, 687</w:t>
      </w:r>
    </w:p>
    <w:p w:rsidR="00CA33BD" w:rsidRDefault="00CA33BD">
      <w:pPr>
        <w:pStyle w:val="15"/>
        <w:tabs>
          <w:tab w:val="right" w:leader="dot" w:pos="4448"/>
        </w:tabs>
        <w:rPr>
          <w:noProof/>
        </w:rPr>
      </w:pPr>
      <w:r w:rsidRPr="006C247D">
        <w:rPr>
          <w:b/>
          <w:noProof/>
          <w:color w:val="000000" w:themeColor="text1"/>
        </w:rPr>
        <w:t>Документированная информация</w:t>
      </w:r>
      <w:r>
        <w:rPr>
          <w:noProof/>
        </w:rPr>
        <w:t>, 816, 934</w:t>
      </w:r>
    </w:p>
    <w:p w:rsidR="00CA33BD" w:rsidRDefault="00CA33BD">
      <w:pPr>
        <w:pStyle w:val="15"/>
        <w:tabs>
          <w:tab w:val="right" w:leader="dot" w:pos="4448"/>
        </w:tabs>
        <w:rPr>
          <w:noProof/>
        </w:rPr>
      </w:pPr>
      <w:r w:rsidRPr="006C247D">
        <w:rPr>
          <w:b/>
          <w:noProof/>
        </w:rPr>
        <w:t>Документооборот</w:t>
      </w:r>
      <w:r>
        <w:rPr>
          <w:noProof/>
        </w:rPr>
        <w:t>, 72</w:t>
      </w:r>
    </w:p>
    <w:p w:rsidR="00CA33BD" w:rsidRDefault="00CA33BD">
      <w:pPr>
        <w:pStyle w:val="15"/>
        <w:tabs>
          <w:tab w:val="right" w:leader="dot" w:pos="4448"/>
        </w:tabs>
        <w:rPr>
          <w:noProof/>
        </w:rPr>
      </w:pPr>
      <w:r w:rsidRPr="006C247D">
        <w:rPr>
          <w:b/>
          <w:noProof/>
        </w:rPr>
        <w:t>Документы в сфере обеспечения национальной безопасности Российской Федерации</w:t>
      </w:r>
      <w:r>
        <w:rPr>
          <w:noProof/>
        </w:rPr>
        <w:t>, 126</w:t>
      </w:r>
    </w:p>
    <w:p w:rsidR="00CA33BD" w:rsidRDefault="00CA33BD">
      <w:pPr>
        <w:pStyle w:val="15"/>
        <w:tabs>
          <w:tab w:val="right" w:leader="dot" w:pos="4448"/>
        </w:tabs>
        <w:rPr>
          <w:noProof/>
        </w:rPr>
      </w:pPr>
      <w:r w:rsidRPr="006C247D">
        <w:rPr>
          <w:b/>
          <w:noProof/>
        </w:rPr>
        <w:t>Документы транспортного планирования</w:t>
      </w:r>
      <w:r>
        <w:rPr>
          <w:noProof/>
        </w:rPr>
        <w:t>, 76</w:t>
      </w:r>
    </w:p>
    <w:p w:rsidR="00CA33BD" w:rsidRDefault="00CA33BD">
      <w:pPr>
        <w:pStyle w:val="15"/>
        <w:tabs>
          <w:tab w:val="right" w:leader="dot" w:pos="4448"/>
        </w:tabs>
        <w:rPr>
          <w:noProof/>
        </w:rPr>
      </w:pPr>
      <w:r w:rsidRPr="006C247D">
        <w:rPr>
          <w:b/>
          <w:noProof/>
          <w:color w:val="000000" w:themeColor="text1"/>
        </w:rPr>
        <w:t>Долговечность (железнодорожной техники)</w:t>
      </w:r>
      <w:r>
        <w:rPr>
          <w:noProof/>
        </w:rPr>
        <w:t>, 783</w:t>
      </w:r>
    </w:p>
    <w:p w:rsidR="00CA33BD" w:rsidRDefault="00CA33BD">
      <w:pPr>
        <w:pStyle w:val="15"/>
        <w:tabs>
          <w:tab w:val="right" w:leader="dot" w:pos="4448"/>
        </w:tabs>
        <w:rPr>
          <w:noProof/>
        </w:rPr>
      </w:pPr>
      <w:r w:rsidRPr="006C247D">
        <w:rPr>
          <w:b/>
          <w:noProof/>
          <w:color w:val="000000" w:themeColor="text1"/>
        </w:rPr>
        <w:t>Долговечность средства [сооружения] железнодорожной электросвязи</w:t>
      </w:r>
      <w:r>
        <w:rPr>
          <w:noProof/>
        </w:rPr>
        <w:t>, 569</w:t>
      </w:r>
    </w:p>
    <w:p w:rsidR="00CA33BD" w:rsidRDefault="00CA33BD">
      <w:pPr>
        <w:pStyle w:val="15"/>
        <w:tabs>
          <w:tab w:val="right" w:leader="dot" w:pos="4448"/>
        </w:tabs>
        <w:rPr>
          <w:noProof/>
        </w:rPr>
      </w:pPr>
      <w:r w:rsidRPr="006C247D">
        <w:rPr>
          <w:b/>
          <w:noProof/>
        </w:rPr>
        <w:t>Долгосрочный период</w:t>
      </w:r>
      <w:r>
        <w:rPr>
          <w:noProof/>
        </w:rPr>
        <w:t>, 124</w:t>
      </w:r>
    </w:p>
    <w:p w:rsidR="00CA33BD" w:rsidRDefault="00CA33BD">
      <w:pPr>
        <w:pStyle w:val="15"/>
        <w:tabs>
          <w:tab w:val="right" w:leader="dot" w:pos="4448"/>
        </w:tabs>
        <w:rPr>
          <w:noProof/>
        </w:rPr>
      </w:pPr>
      <w:r w:rsidRPr="006C247D">
        <w:rPr>
          <w:b/>
          <w:noProof/>
          <w:color w:val="000000" w:themeColor="text1"/>
        </w:rPr>
        <w:t>Долгосрочный прогноз</w:t>
      </w:r>
      <w:r>
        <w:rPr>
          <w:noProof/>
        </w:rPr>
        <w:t>, 698</w:t>
      </w:r>
    </w:p>
    <w:p w:rsidR="00CA33BD" w:rsidRDefault="00CA33BD">
      <w:pPr>
        <w:pStyle w:val="15"/>
        <w:tabs>
          <w:tab w:val="right" w:leader="dot" w:pos="4448"/>
        </w:tabs>
        <w:rPr>
          <w:noProof/>
        </w:rPr>
      </w:pPr>
      <w:r w:rsidRPr="006C247D">
        <w:rPr>
          <w:b/>
          <w:noProof/>
        </w:rPr>
        <w:t>Дольная единица величины, дольная единица</w:t>
      </w:r>
      <w:r>
        <w:rPr>
          <w:noProof/>
        </w:rPr>
        <w:t>, 194</w:t>
      </w:r>
    </w:p>
    <w:p w:rsidR="00CA33BD" w:rsidRDefault="00CA33BD">
      <w:pPr>
        <w:pStyle w:val="15"/>
        <w:tabs>
          <w:tab w:val="right" w:leader="dot" w:pos="4448"/>
        </w:tabs>
        <w:rPr>
          <w:noProof/>
        </w:rPr>
      </w:pPr>
      <w:r w:rsidRPr="006C247D">
        <w:rPr>
          <w:b/>
          <w:noProof/>
          <w:color w:val="000000" w:themeColor="text1"/>
        </w:rPr>
        <w:t>Домен данных</w:t>
      </w:r>
      <w:r>
        <w:rPr>
          <w:noProof/>
        </w:rPr>
        <w:t>, 860</w:t>
      </w:r>
    </w:p>
    <w:p w:rsidR="00CA33BD" w:rsidRDefault="00CA33BD">
      <w:pPr>
        <w:pStyle w:val="15"/>
        <w:tabs>
          <w:tab w:val="right" w:leader="dot" w:pos="4448"/>
        </w:tabs>
        <w:rPr>
          <w:noProof/>
        </w:rPr>
      </w:pPr>
      <w:r w:rsidRPr="006C247D">
        <w:rPr>
          <w:b/>
          <w:noProof/>
          <w:color w:val="000000" w:themeColor="text1"/>
        </w:rPr>
        <w:t>Доменное имя</w:t>
      </w:r>
      <w:r>
        <w:rPr>
          <w:noProof/>
        </w:rPr>
        <w:t>, 818</w:t>
      </w:r>
    </w:p>
    <w:p w:rsidR="00CA33BD" w:rsidRDefault="00CA33BD">
      <w:pPr>
        <w:pStyle w:val="15"/>
        <w:tabs>
          <w:tab w:val="right" w:leader="dot" w:pos="4448"/>
        </w:tabs>
        <w:rPr>
          <w:noProof/>
        </w:rPr>
      </w:pPr>
      <w:r w:rsidRPr="006C247D">
        <w:rPr>
          <w:b/>
          <w:noProof/>
          <w:color w:val="000000" w:themeColor="text1"/>
        </w:rPr>
        <w:t>Дополненная реальность</w:t>
      </w:r>
      <w:r>
        <w:rPr>
          <w:noProof/>
        </w:rPr>
        <w:t>, 848</w:t>
      </w:r>
    </w:p>
    <w:p w:rsidR="00CA33BD" w:rsidRDefault="00CA33BD">
      <w:pPr>
        <w:pStyle w:val="15"/>
        <w:tabs>
          <w:tab w:val="right" w:leader="dot" w:pos="4448"/>
        </w:tabs>
        <w:rPr>
          <w:noProof/>
        </w:rPr>
      </w:pPr>
      <w:r w:rsidRPr="006C247D">
        <w:rPr>
          <w:b/>
          <w:noProof/>
        </w:rPr>
        <w:t>Дополнительная погрешность (средства измерений)</w:t>
      </w:r>
      <w:r>
        <w:rPr>
          <w:noProof/>
        </w:rPr>
        <w:t>, 221</w:t>
      </w:r>
    </w:p>
    <w:p w:rsidR="00CA33BD" w:rsidRDefault="00CA33BD">
      <w:pPr>
        <w:pStyle w:val="15"/>
        <w:tabs>
          <w:tab w:val="right" w:leader="dot" w:pos="4448"/>
        </w:tabs>
        <w:rPr>
          <w:noProof/>
        </w:rPr>
      </w:pPr>
      <w:r w:rsidRPr="006C247D">
        <w:rPr>
          <w:b/>
          <w:noProof/>
        </w:rPr>
        <w:t>Дополнительный досмотр в целях обеспечения транспортной безопасности</w:t>
      </w:r>
      <w:r>
        <w:rPr>
          <w:noProof/>
        </w:rPr>
        <w:t>, 301</w:t>
      </w:r>
    </w:p>
    <w:p w:rsidR="00CA33BD" w:rsidRDefault="00CA33BD">
      <w:pPr>
        <w:pStyle w:val="15"/>
        <w:tabs>
          <w:tab w:val="right" w:leader="dot" w:pos="4448"/>
        </w:tabs>
        <w:rPr>
          <w:noProof/>
        </w:rPr>
      </w:pPr>
      <w:r w:rsidRPr="006C247D">
        <w:rPr>
          <w:b/>
          <w:noProof/>
          <w:color w:val="000000" w:themeColor="text1"/>
        </w:rPr>
        <w:t>Дополнительный стержень фиксатора контактного провода (железнодорожной контактной сети)</w:t>
      </w:r>
      <w:r>
        <w:rPr>
          <w:noProof/>
        </w:rPr>
        <w:t>, 450</w:t>
      </w:r>
    </w:p>
    <w:p w:rsidR="00CA33BD" w:rsidRDefault="00CA33BD">
      <w:pPr>
        <w:pStyle w:val="15"/>
        <w:tabs>
          <w:tab w:val="right" w:leader="dot" w:pos="4448"/>
        </w:tabs>
        <w:rPr>
          <w:noProof/>
        </w:rPr>
      </w:pPr>
      <w:r w:rsidRPr="006C247D">
        <w:rPr>
          <w:b/>
          <w:noProof/>
        </w:rPr>
        <w:t>Дополнительный элемент (нормативного документа)</w:t>
      </w:r>
      <w:r>
        <w:rPr>
          <w:noProof/>
        </w:rPr>
        <w:t>, 174</w:t>
      </w:r>
    </w:p>
    <w:p w:rsidR="00CA33BD" w:rsidRDefault="00CA33BD">
      <w:pPr>
        <w:pStyle w:val="15"/>
        <w:tabs>
          <w:tab w:val="right" w:leader="dot" w:pos="4448"/>
        </w:tabs>
        <w:rPr>
          <w:noProof/>
        </w:rPr>
      </w:pPr>
      <w:r w:rsidRPr="006C247D">
        <w:rPr>
          <w:b/>
          <w:noProof/>
        </w:rPr>
        <w:t>Допускаемая скорость локомотива</w:t>
      </w:r>
      <w:r>
        <w:rPr>
          <w:noProof/>
        </w:rPr>
        <w:t>, 113</w:t>
      </w:r>
    </w:p>
    <w:p w:rsidR="00CA33BD" w:rsidRDefault="00CA33BD">
      <w:pPr>
        <w:pStyle w:val="15"/>
        <w:tabs>
          <w:tab w:val="right" w:leader="dot" w:pos="4448"/>
        </w:tabs>
        <w:rPr>
          <w:noProof/>
        </w:rPr>
      </w:pPr>
      <w:r w:rsidRPr="006C247D">
        <w:rPr>
          <w:b/>
          <w:noProof/>
          <w:color w:val="000000" w:themeColor="text1"/>
        </w:rPr>
        <w:t>Допустимые параметры движения поезда</w:t>
      </w:r>
      <w:r>
        <w:rPr>
          <w:noProof/>
        </w:rPr>
        <w:t>, 715</w:t>
      </w:r>
    </w:p>
    <w:p w:rsidR="00CA33BD" w:rsidRDefault="00CA33BD">
      <w:pPr>
        <w:pStyle w:val="15"/>
        <w:tabs>
          <w:tab w:val="right" w:leader="dot" w:pos="4448"/>
        </w:tabs>
        <w:rPr>
          <w:noProof/>
        </w:rPr>
      </w:pPr>
      <w:r w:rsidRPr="006C247D">
        <w:rPr>
          <w:b/>
          <w:noProof/>
          <w:color w:val="000000" w:themeColor="text1"/>
        </w:rPr>
        <w:t>Допустимый износ</w:t>
      </w:r>
      <w:r>
        <w:rPr>
          <w:noProof/>
        </w:rPr>
        <w:t>, 812</w:t>
      </w:r>
    </w:p>
    <w:p w:rsidR="00CA33BD" w:rsidRDefault="00CA33BD">
      <w:pPr>
        <w:pStyle w:val="15"/>
        <w:tabs>
          <w:tab w:val="right" w:leader="dot" w:pos="4448"/>
        </w:tabs>
        <w:rPr>
          <w:noProof/>
        </w:rPr>
      </w:pPr>
      <w:r w:rsidRPr="006C247D">
        <w:rPr>
          <w:b/>
          <w:noProof/>
          <w:color w:val="000000" w:themeColor="text1"/>
        </w:rPr>
        <w:t>Допустимый уровень риска</w:t>
      </w:r>
      <w:r>
        <w:rPr>
          <w:noProof/>
        </w:rPr>
        <w:t>, 382</w:t>
      </w:r>
    </w:p>
    <w:p w:rsidR="00CA33BD" w:rsidRDefault="00CA33BD">
      <w:pPr>
        <w:pStyle w:val="15"/>
        <w:tabs>
          <w:tab w:val="right" w:leader="dot" w:pos="4448"/>
        </w:tabs>
        <w:rPr>
          <w:noProof/>
        </w:rPr>
      </w:pPr>
      <w:r w:rsidRPr="006C247D">
        <w:rPr>
          <w:b/>
          <w:noProof/>
          <w:color w:val="000000" w:themeColor="text1"/>
        </w:rPr>
        <w:t>Дорожная [региональная] сеть оперативно-технологической связи;</w:t>
      </w:r>
      <w:r w:rsidRPr="006C247D">
        <w:rPr>
          <w:noProof/>
          <w:color w:val="000000" w:themeColor="text1"/>
        </w:rPr>
        <w:t xml:space="preserve"> сеть ОТС Д [ОТС Р]</w:t>
      </w:r>
      <w:r>
        <w:rPr>
          <w:noProof/>
        </w:rPr>
        <w:t>, 521</w:t>
      </w:r>
    </w:p>
    <w:p w:rsidR="00CA33BD" w:rsidRDefault="00CA33BD">
      <w:pPr>
        <w:pStyle w:val="15"/>
        <w:tabs>
          <w:tab w:val="right" w:leader="dot" w:pos="4448"/>
        </w:tabs>
        <w:rPr>
          <w:noProof/>
        </w:rPr>
      </w:pPr>
      <w:r w:rsidRPr="006C247D">
        <w:rPr>
          <w:b/>
          <w:noProof/>
        </w:rPr>
        <w:t>Дорожная карта</w:t>
      </w:r>
      <w:r>
        <w:rPr>
          <w:noProof/>
        </w:rPr>
        <w:t>, 153</w:t>
      </w:r>
    </w:p>
    <w:p w:rsidR="00CA33BD" w:rsidRDefault="00CA33BD">
      <w:pPr>
        <w:pStyle w:val="15"/>
        <w:tabs>
          <w:tab w:val="right" w:leader="dot" w:pos="4448"/>
        </w:tabs>
        <w:rPr>
          <w:noProof/>
        </w:rPr>
      </w:pPr>
      <w:r w:rsidRPr="006C247D">
        <w:rPr>
          <w:b/>
          <w:noProof/>
          <w:color w:val="000000" w:themeColor="text1"/>
        </w:rPr>
        <w:t>Дорожная карта проекта цифровой трансформации ОАО «РЖД»</w:t>
      </w:r>
      <w:r>
        <w:rPr>
          <w:noProof/>
        </w:rPr>
        <w:t>, 839</w:t>
      </w:r>
    </w:p>
    <w:p w:rsidR="00CA33BD" w:rsidRDefault="00CA33BD">
      <w:pPr>
        <w:pStyle w:val="15"/>
        <w:tabs>
          <w:tab w:val="right" w:leader="dot" w:pos="4448"/>
        </w:tabs>
        <w:rPr>
          <w:noProof/>
        </w:rPr>
      </w:pPr>
      <w:r w:rsidRPr="006C247D">
        <w:rPr>
          <w:b/>
          <w:noProof/>
          <w:color w:val="000000" w:themeColor="text1"/>
        </w:rPr>
        <w:t>Дорожная карта цифровой трансформации ОАО «РЖД»</w:t>
      </w:r>
      <w:r>
        <w:rPr>
          <w:noProof/>
        </w:rPr>
        <w:t>, 834</w:t>
      </w:r>
    </w:p>
    <w:p w:rsidR="00CA33BD" w:rsidRDefault="00CA33BD">
      <w:pPr>
        <w:pStyle w:val="15"/>
        <w:tabs>
          <w:tab w:val="right" w:leader="dot" w:pos="4448"/>
        </w:tabs>
        <w:rPr>
          <w:noProof/>
        </w:rPr>
      </w:pPr>
      <w:r w:rsidRPr="006C247D">
        <w:rPr>
          <w:b/>
          <w:noProof/>
          <w:color w:val="000000" w:themeColor="text1"/>
        </w:rPr>
        <w:t>Дорожная телеграфная сеть</w:t>
      </w:r>
      <w:r>
        <w:rPr>
          <w:noProof/>
        </w:rPr>
        <w:t>, 525</w:t>
      </w:r>
    </w:p>
    <w:p w:rsidR="00CA33BD" w:rsidRDefault="00CA33BD">
      <w:pPr>
        <w:pStyle w:val="15"/>
        <w:tabs>
          <w:tab w:val="right" w:leader="dot" w:pos="4448"/>
        </w:tabs>
        <w:rPr>
          <w:noProof/>
        </w:rPr>
      </w:pPr>
      <w:r w:rsidRPr="006C247D">
        <w:rPr>
          <w:b/>
          <w:noProof/>
        </w:rPr>
        <w:t>Досмотр, повторный досмотр в целях обеспечения транспортной безопасности</w:t>
      </w:r>
      <w:r>
        <w:rPr>
          <w:noProof/>
        </w:rPr>
        <w:t>, 301</w:t>
      </w:r>
    </w:p>
    <w:p w:rsidR="00CA33BD" w:rsidRDefault="00CA33BD">
      <w:pPr>
        <w:pStyle w:val="15"/>
        <w:tabs>
          <w:tab w:val="right" w:leader="dot" w:pos="4448"/>
        </w:tabs>
        <w:rPr>
          <w:noProof/>
        </w:rPr>
      </w:pPr>
      <w:r w:rsidRPr="006C247D">
        <w:rPr>
          <w:b/>
          <w:noProof/>
          <w:color w:val="000000" w:themeColor="text1"/>
        </w:rPr>
        <w:t>Доставка груза</w:t>
      </w:r>
      <w:r>
        <w:rPr>
          <w:noProof/>
        </w:rPr>
        <w:t>, 747</w:t>
      </w:r>
    </w:p>
    <w:p w:rsidR="00CA33BD" w:rsidRDefault="00CA33BD">
      <w:pPr>
        <w:pStyle w:val="15"/>
        <w:tabs>
          <w:tab w:val="right" w:leader="dot" w:pos="4448"/>
        </w:tabs>
        <w:rPr>
          <w:noProof/>
        </w:rPr>
      </w:pPr>
      <w:r w:rsidRPr="006C247D">
        <w:rPr>
          <w:b/>
          <w:noProof/>
          <w:color w:val="000000" w:themeColor="text1"/>
        </w:rPr>
        <w:t>Доступ к информации, составляющей коммерческую тайну</w:t>
      </w:r>
      <w:r>
        <w:rPr>
          <w:noProof/>
        </w:rPr>
        <w:t>, 883</w:t>
      </w:r>
    </w:p>
    <w:p w:rsidR="00CA33BD" w:rsidRDefault="00CA33BD">
      <w:pPr>
        <w:pStyle w:val="15"/>
        <w:tabs>
          <w:tab w:val="right" w:leader="dot" w:pos="4448"/>
        </w:tabs>
        <w:rPr>
          <w:noProof/>
        </w:rPr>
      </w:pPr>
      <w:r w:rsidRPr="006C247D">
        <w:rPr>
          <w:b/>
          <w:noProof/>
          <w:color w:val="000000" w:themeColor="text1"/>
        </w:rPr>
        <w:t>Доступность объектов железнодорожного транспорта, безбарьерность объектов железнодорожного транспорта</w:t>
      </w:r>
      <w:r>
        <w:rPr>
          <w:noProof/>
        </w:rPr>
        <w:t>, 771</w:t>
      </w:r>
    </w:p>
    <w:p w:rsidR="00CA33BD" w:rsidRDefault="00CA33BD">
      <w:pPr>
        <w:pStyle w:val="15"/>
        <w:tabs>
          <w:tab w:val="right" w:leader="dot" w:pos="4448"/>
        </w:tabs>
        <w:rPr>
          <w:noProof/>
        </w:rPr>
      </w:pPr>
      <w:r w:rsidRPr="006C247D">
        <w:rPr>
          <w:b/>
          <w:noProof/>
          <w:color w:val="000000" w:themeColor="text1"/>
        </w:rPr>
        <w:t>Доступность составной части (железнодорожной техники)</w:t>
      </w:r>
      <w:r>
        <w:rPr>
          <w:noProof/>
        </w:rPr>
        <w:t>, 792</w:t>
      </w:r>
    </w:p>
    <w:p w:rsidR="00CA33BD" w:rsidRDefault="00CA33BD">
      <w:pPr>
        <w:pStyle w:val="15"/>
        <w:tabs>
          <w:tab w:val="right" w:leader="dot" w:pos="4448"/>
        </w:tabs>
        <w:rPr>
          <w:noProof/>
        </w:rPr>
      </w:pPr>
      <w:r w:rsidRPr="006C247D">
        <w:rPr>
          <w:b/>
          <w:noProof/>
        </w:rPr>
        <w:t>Дочерние общества</w:t>
      </w:r>
      <w:r>
        <w:rPr>
          <w:noProof/>
        </w:rPr>
        <w:t>, 63</w:t>
      </w:r>
    </w:p>
    <w:p w:rsidR="00CA33BD" w:rsidRDefault="00CA33BD">
      <w:pPr>
        <w:pStyle w:val="15"/>
        <w:tabs>
          <w:tab w:val="right" w:leader="dot" w:pos="4448"/>
        </w:tabs>
        <w:rPr>
          <w:noProof/>
        </w:rPr>
      </w:pPr>
      <w:r w:rsidRPr="006C247D">
        <w:rPr>
          <w:b/>
          <w:noProof/>
          <w:color w:val="000000" w:themeColor="text1"/>
        </w:rPr>
        <w:t>Драйверы эффектов</w:t>
      </w:r>
      <w:r>
        <w:rPr>
          <w:noProof/>
        </w:rPr>
        <w:t>, 844</w:t>
      </w:r>
    </w:p>
    <w:p w:rsidR="00CA33BD" w:rsidRDefault="00CA33BD">
      <w:pPr>
        <w:pStyle w:val="15"/>
        <w:tabs>
          <w:tab w:val="right" w:leader="dot" w:pos="4448"/>
        </w:tabs>
        <w:rPr>
          <w:noProof/>
        </w:rPr>
      </w:pPr>
      <w:r w:rsidRPr="006C247D">
        <w:rPr>
          <w:b/>
          <w:noProof/>
          <w:color w:val="000000" w:themeColor="text1"/>
        </w:rPr>
        <w:t>Дрезина</w:t>
      </w:r>
      <w:r>
        <w:rPr>
          <w:noProof/>
        </w:rPr>
        <w:t>, 658</w:t>
      </w:r>
    </w:p>
    <w:p w:rsidR="00CA33BD" w:rsidRDefault="00CA33BD">
      <w:pPr>
        <w:pStyle w:val="15"/>
        <w:tabs>
          <w:tab w:val="right" w:leader="dot" w:pos="4448"/>
        </w:tabs>
        <w:rPr>
          <w:noProof/>
        </w:rPr>
      </w:pPr>
      <w:r w:rsidRPr="006C247D">
        <w:rPr>
          <w:b/>
          <w:noProof/>
          <w:color w:val="000000" w:themeColor="text1"/>
        </w:rPr>
        <w:t>Дренажи</w:t>
      </w:r>
      <w:r>
        <w:rPr>
          <w:noProof/>
        </w:rPr>
        <w:t>, 417</w:t>
      </w:r>
    </w:p>
    <w:p w:rsidR="00CA33BD" w:rsidRDefault="00CA33BD">
      <w:pPr>
        <w:pStyle w:val="15"/>
        <w:tabs>
          <w:tab w:val="right" w:leader="dot" w:pos="4448"/>
        </w:tabs>
        <w:rPr>
          <w:noProof/>
        </w:rPr>
      </w:pPr>
      <w:r w:rsidRPr="006C247D">
        <w:rPr>
          <w:b/>
          <w:noProof/>
          <w:color w:val="000000" w:themeColor="text1"/>
        </w:rPr>
        <w:t>Дроссель-трансформатор (железнодорожной тяговой рельсовой сети)</w:t>
      </w:r>
      <w:r>
        <w:rPr>
          <w:noProof/>
        </w:rPr>
        <w:t>, 454</w:t>
      </w:r>
    </w:p>
    <w:p w:rsidR="00CA33BD" w:rsidRDefault="00CA33BD">
      <w:pPr>
        <w:pStyle w:val="15"/>
        <w:tabs>
          <w:tab w:val="right" w:leader="dot" w:pos="4448"/>
        </w:tabs>
        <w:rPr>
          <w:noProof/>
        </w:rPr>
      </w:pPr>
      <w:r w:rsidRPr="006C247D">
        <w:rPr>
          <w:b/>
          <w:noProof/>
        </w:rPr>
        <w:t>Другие виды деятельности</w:t>
      </w:r>
      <w:r>
        <w:rPr>
          <w:noProof/>
        </w:rPr>
        <w:t>, 57</w:t>
      </w:r>
    </w:p>
    <w:p w:rsidR="00CA33BD" w:rsidRDefault="00CA33BD">
      <w:pPr>
        <w:pStyle w:val="15"/>
        <w:tabs>
          <w:tab w:val="right" w:leader="dot" w:pos="4448"/>
        </w:tabs>
        <w:rPr>
          <w:noProof/>
        </w:rPr>
      </w:pPr>
      <w:r w:rsidRPr="006C247D">
        <w:rPr>
          <w:b/>
          <w:noProof/>
        </w:rPr>
        <w:t>Евразийский совет по стандартизации, метрологии и сертификации</w:t>
      </w:r>
      <w:r>
        <w:rPr>
          <w:noProof/>
        </w:rPr>
        <w:t>, 169</w:t>
      </w:r>
    </w:p>
    <w:p w:rsidR="00CA33BD" w:rsidRDefault="00CA33BD">
      <w:pPr>
        <w:pStyle w:val="15"/>
        <w:tabs>
          <w:tab w:val="right" w:leader="dot" w:pos="4448"/>
        </w:tabs>
        <w:rPr>
          <w:noProof/>
        </w:rPr>
      </w:pPr>
      <w:r w:rsidRPr="006C247D">
        <w:rPr>
          <w:b/>
          <w:noProof/>
          <w:color w:val="000000" w:themeColor="text1"/>
        </w:rPr>
        <w:t>Единая система мониторинга и администрирования;</w:t>
      </w:r>
      <w:r w:rsidRPr="006C247D">
        <w:rPr>
          <w:noProof/>
          <w:color w:val="000000" w:themeColor="text1"/>
        </w:rPr>
        <w:t xml:space="preserve"> ЕСМА</w:t>
      </w:r>
      <w:r>
        <w:rPr>
          <w:noProof/>
        </w:rPr>
        <w:t>, 529</w:t>
      </w:r>
    </w:p>
    <w:p w:rsidR="00CA33BD" w:rsidRDefault="00CA33BD">
      <w:pPr>
        <w:pStyle w:val="15"/>
        <w:tabs>
          <w:tab w:val="right" w:leader="dot" w:pos="4448"/>
        </w:tabs>
        <w:rPr>
          <w:noProof/>
        </w:rPr>
      </w:pPr>
      <w:r w:rsidRPr="006C247D">
        <w:rPr>
          <w:b/>
          <w:noProof/>
        </w:rPr>
        <w:lastRenderedPageBreak/>
        <w:t>Единица величины</w:t>
      </w:r>
      <w:r>
        <w:rPr>
          <w:noProof/>
        </w:rPr>
        <w:t>, 191</w:t>
      </w:r>
    </w:p>
    <w:p w:rsidR="00CA33BD" w:rsidRDefault="00CA33BD">
      <w:pPr>
        <w:pStyle w:val="15"/>
        <w:tabs>
          <w:tab w:val="right" w:leader="dot" w:pos="4448"/>
        </w:tabs>
        <w:rPr>
          <w:noProof/>
        </w:rPr>
      </w:pPr>
      <w:r w:rsidRPr="006C247D">
        <w:rPr>
          <w:b/>
          <w:noProof/>
          <w:color w:val="000000" w:themeColor="text1"/>
        </w:rPr>
        <w:t>Единица высокоскоростного железнодорожного подвижного состава</w:t>
      </w:r>
      <w:r>
        <w:rPr>
          <w:noProof/>
        </w:rPr>
        <w:t>, 772</w:t>
      </w:r>
    </w:p>
    <w:p w:rsidR="00CA33BD" w:rsidRDefault="00CA33BD">
      <w:pPr>
        <w:pStyle w:val="15"/>
        <w:tabs>
          <w:tab w:val="right" w:leader="dot" w:pos="4448"/>
        </w:tabs>
        <w:rPr>
          <w:noProof/>
        </w:rPr>
      </w:pPr>
      <w:r w:rsidRPr="006C247D">
        <w:rPr>
          <w:b/>
          <w:noProof/>
          <w:color w:val="000000" w:themeColor="text1"/>
        </w:rPr>
        <w:t>Единица железнодорожного подвижного состава</w:t>
      </w:r>
      <w:r>
        <w:rPr>
          <w:noProof/>
        </w:rPr>
        <w:t>, 601</w:t>
      </w:r>
    </w:p>
    <w:p w:rsidR="00CA33BD" w:rsidRDefault="00CA33BD">
      <w:pPr>
        <w:pStyle w:val="15"/>
        <w:tabs>
          <w:tab w:val="right" w:leader="dot" w:pos="4448"/>
        </w:tabs>
        <w:rPr>
          <w:noProof/>
        </w:rPr>
      </w:pPr>
      <w:r w:rsidRPr="006C247D">
        <w:rPr>
          <w:b/>
          <w:noProof/>
          <w:color w:val="000000" w:themeColor="text1"/>
        </w:rPr>
        <w:t>Единичный показатель качества (работы сети [обслуживания пользователей])</w:t>
      </w:r>
      <w:r>
        <w:rPr>
          <w:noProof/>
        </w:rPr>
        <w:t>, 575</w:t>
      </w:r>
    </w:p>
    <w:p w:rsidR="00CA33BD" w:rsidRDefault="00CA33BD">
      <w:pPr>
        <w:pStyle w:val="15"/>
        <w:tabs>
          <w:tab w:val="right" w:leader="dot" w:pos="4448"/>
        </w:tabs>
        <w:rPr>
          <w:noProof/>
        </w:rPr>
      </w:pPr>
      <w:r w:rsidRPr="006C247D">
        <w:rPr>
          <w:b/>
          <w:noProof/>
        </w:rPr>
        <w:t>Единое транспортное пространство Российской Федерации</w:t>
      </w:r>
      <w:r>
        <w:rPr>
          <w:noProof/>
        </w:rPr>
        <w:t>, 40</w:t>
      </w:r>
    </w:p>
    <w:p w:rsidR="00CA33BD" w:rsidRDefault="00CA33BD">
      <w:pPr>
        <w:pStyle w:val="15"/>
        <w:tabs>
          <w:tab w:val="right" w:leader="dot" w:pos="4448"/>
        </w:tabs>
        <w:rPr>
          <w:noProof/>
        </w:rPr>
      </w:pPr>
      <w:r w:rsidRPr="006C247D">
        <w:rPr>
          <w:b/>
          <w:noProof/>
        </w:rPr>
        <w:t>Единство измерений</w:t>
      </w:r>
      <w:r>
        <w:rPr>
          <w:noProof/>
        </w:rPr>
        <w:t>, 235</w:t>
      </w:r>
    </w:p>
    <w:p w:rsidR="00CA33BD" w:rsidRDefault="00CA33BD">
      <w:pPr>
        <w:pStyle w:val="15"/>
        <w:tabs>
          <w:tab w:val="right" w:leader="dot" w:pos="4448"/>
        </w:tabs>
        <w:rPr>
          <w:noProof/>
        </w:rPr>
      </w:pPr>
      <w:r w:rsidRPr="006C247D">
        <w:rPr>
          <w:b/>
          <w:noProof/>
        </w:rPr>
        <w:t xml:space="preserve">Емкость рынка </w:t>
      </w:r>
      <w:r w:rsidRPr="006C247D">
        <w:rPr>
          <w:b/>
          <w:noProof/>
          <w:lang w:val="en-US"/>
        </w:rPr>
        <w:t>[</w:t>
      </w:r>
      <w:r w:rsidRPr="006C247D">
        <w:rPr>
          <w:b/>
          <w:noProof/>
        </w:rPr>
        <w:t>отрасли</w:t>
      </w:r>
      <w:r w:rsidRPr="006C247D">
        <w:rPr>
          <w:b/>
          <w:noProof/>
          <w:lang w:val="en-US"/>
        </w:rPr>
        <w:t>]</w:t>
      </w:r>
      <w:r>
        <w:rPr>
          <w:noProof/>
        </w:rPr>
        <w:t>, 129</w:t>
      </w:r>
    </w:p>
    <w:p w:rsidR="00CA33BD" w:rsidRDefault="00CA33BD">
      <w:pPr>
        <w:pStyle w:val="15"/>
        <w:tabs>
          <w:tab w:val="right" w:leader="dot" w:pos="4448"/>
        </w:tabs>
        <w:rPr>
          <w:noProof/>
        </w:rPr>
      </w:pPr>
      <w:r w:rsidRPr="006C247D">
        <w:rPr>
          <w:b/>
          <w:noProof/>
        </w:rPr>
        <w:t>Естественный эталон</w:t>
      </w:r>
      <w:r>
        <w:rPr>
          <w:noProof/>
        </w:rPr>
        <w:t>, 231</w:t>
      </w:r>
    </w:p>
    <w:p w:rsidR="00CA33BD" w:rsidRDefault="00CA33BD">
      <w:pPr>
        <w:pStyle w:val="15"/>
        <w:tabs>
          <w:tab w:val="right" w:leader="dot" w:pos="4448"/>
        </w:tabs>
        <w:rPr>
          <w:noProof/>
        </w:rPr>
      </w:pPr>
      <w:r w:rsidRPr="006C247D">
        <w:rPr>
          <w:b/>
          <w:noProof/>
          <w:color w:val="000000" w:themeColor="text1"/>
        </w:rPr>
        <w:t>Железнодорожный пункт пропуска</w:t>
      </w:r>
      <w:r>
        <w:rPr>
          <w:noProof/>
        </w:rPr>
        <w:t>, 593</w:t>
      </w:r>
    </w:p>
    <w:p w:rsidR="00CA33BD" w:rsidRDefault="00CA33BD">
      <w:pPr>
        <w:pStyle w:val="15"/>
        <w:tabs>
          <w:tab w:val="right" w:leader="dot" w:pos="4448"/>
        </w:tabs>
        <w:rPr>
          <w:noProof/>
        </w:rPr>
      </w:pPr>
      <w:r w:rsidRPr="006C247D">
        <w:rPr>
          <w:b/>
          <w:noProof/>
        </w:rPr>
        <w:t xml:space="preserve">Железная дорога зубчатая </w:t>
      </w:r>
      <w:r>
        <w:rPr>
          <w:noProof/>
        </w:rPr>
        <w:t>&lt;ОСЖД&gt;, 58</w:t>
      </w:r>
    </w:p>
    <w:p w:rsidR="00CA33BD" w:rsidRDefault="00CA33BD">
      <w:pPr>
        <w:pStyle w:val="15"/>
        <w:tabs>
          <w:tab w:val="right" w:leader="dot" w:pos="4448"/>
        </w:tabs>
        <w:rPr>
          <w:noProof/>
        </w:rPr>
      </w:pPr>
      <w:r w:rsidRPr="006C247D">
        <w:rPr>
          <w:b/>
          <w:noProof/>
          <w:color w:val="000000" w:themeColor="text1"/>
        </w:rPr>
        <w:t>Железнодорожная [магистральная] линия</w:t>
      </w:r>
      <w:r>
        <w:rPr>
          <w:noProof/>
        </w:rPr>
        <w:t>, 385</w:t>
      </w:r>
    </w:p>
    <w:p w:rsidR="00CA33BD" w:rsidRDefault="00CA33BD">
      <w:pPr>
        <w:pStyle w:val="15"/>
        <w:tabs>
          <w:tab w:val="right" w:leader="dot" w:pos="4448"/>
        </w:tabs>
        <w:rPr>
          <w:noProof/>
        </w:rPr>
      </w:pPr>
      <w:r w:rsidRPr="006C247D">
        <w:rPr>
          <w:b/>
          <w:noProof/>
          <w:color w:val="000000" w:themeColor="text1"/>
        </w:rPr>
        <w:t>Железнодорожная автоматика и телемеханика высокоскоростного железнодорожного транспорта</w:t>
      </w:r>
      <w:r>
        <w:rPr>
          <w:noProof/>
        </w:rPr>
        <w:t>, 773</w:t>
      </w:r>
    </w:p>
    <w:p w:rsidR="00CA33BD" w:rsidRDefault="00CA33BD">
      <w:pPr>
        <w:pStyle w:val="15"/>
        <w:tabs>
          <w:tab w:val="right" w:leader="dot" w:pos="4448"/>
        </w:tabs>
        <w:rPr>
          <w:noProof/>
        </w:rPr>
      </w:pPr>
      <w:r w:rsidRPr="006C247D">
        <w:rPr>
          <w:b/>
          <w:noProof/>
          <w:color w:val="000000" w:themeColor="text1"/>
        </w:rPr>
        <w:t>Железнодорожная автоматика и телемеханика;</w:t>
      </w:r>
      <w:r w:rsidRPr="006C247D">
        <w:rPr>
          <w:noProof/>
          <w:color w:val="000000" w:themeColor="text1"/>
        </w:rPr>
        <w:t xml:space="preserve"> ЖАТ, СЦБ</w:t>
      </w:r>
      <w:r>
        <w:rPr>
          <w:noProof/>
        </w:rPr>
        <w:t>, 473</w:t>
      </w:r>
    </w:p>
    <w:p w:rsidR="00CA33BD" w:rsidRDefault="00CA33BD">
      <w:pPr>
        <w:pStyle w:val="15"/>
        <w:tabs>
          <w:tab w:val="right" w:leader="dot" w:pos="4448"/>
        </w:tabs>
        <w:rPr>
          <w:noProof/>
        </w:rPr>
      </w:pPr>
      <w:r w:rsidRPr="006C247D">
        <w:rPr>
          <w:b/>
          <w:noProof/>
          <w:color w:val="000000" w:themeColor="text1"/>
        </w:rPr>
        <w:t>Железнодорожная внутригосударственная перевозка</w:t>
      </w:r>
      <w:r>
        <w:rPr>
          <w:noProof/>
        </w:rPr>
        <w:t>, 692</w:t>
      </w:r>
    </w:p>
    <w:p w:rsidR="00CA33BD" w:rsidRDefault="00CA33BD">
      <w:pPr>
        <w:pStyle w:val="15"/>
        <w:tabs>
          <w:tab w:val="right" w:leader="dot" w:pos="4448"/>
        </w:tabs>
        <w:rPr>
          <w:noProof/>
        </w:rPr>
      </w:pPr>
      <w:r w:rsidRPr="006C247D">
        <w:rPr>
          <w:b/>
          <w:noProof/>
          <w:color w:val="000000" w:themeColor="text1"/>
        </w:rPr>
        <w:t>Железнодорожная коммерческая перевозка</w:t>
      </w:r>
      <w:r>
        <w:rPr>
          <w:noProof/>
        </w:rPr>
        <w:t>, 692</w:t>
      </w:r>
    </w:p>
    <w:p w:rsidR="00CA33BD" w:rsidRDefault="00CA33BD">
      <w:pPr>
        <w:pStyle w:val="15"/>
        <w:tabs>
          <w:tab w:val="right" w:leader="dot" w:pos="4448"/>
        </w:tabs>
        <w:rPr>
          <w:noProof/>
        </w:rPr>
      </w:pPr>
      <w:r w:rsidRPr="006C247D">
        <w:rPr>
          <w:b/>
          <w:noProof/>
        </w:rPr>
        <w:t xml:space="preserve">Железнодорожная компания </w:t>
      </w:r>
      <w:r>
        <w:rPr>
          <w:noProof/>
        </w:rPr>
        <w:t>&lt;ОСЖД&gt;, 57</w:t>
      </w:r>
    </w:p>
    <w:p w:rsidR="00CA33BD" w:rsidRDefault="00CA33BD">
      <w:pPr>
        <w:pStyle w:val="15"/>
        <w:tabs>
          <w:tab w:val="right" w:leader="dot" w:pos="4448"/>
        </w:tabs>
        <w:rPr>
          <w:noProof/>
        </w:rPr>
      </w:pPr>
      <w:r w:rsidRPr="006C247D">
        <w:rPr>
          <w:b/>
          <w:noProof/>
          <w:color w:val="000000" w:themeColor="text1"/>
        </w:rPr>
        <w:t>Железнодорожная линия с преимущественно грузовым движением</w:t>
      </w:r>
      <w:r>
        <w:rPr>
          <w:noProof/>
        </w:rPr>
        <w:t>, 386</w:t>
      </w:r>
    </w:p>
    <w:p w:rsidR="00CA33BD" w:rsidRDefault="00CA33BD">
      <w:pPr>
        <w:pStyle w:val="15"/>
        <w:tabs>
          <w:tab w:val="right" w:leader="dot" w:pos="4448"/>
        </w:tabs>
        <w:rPr>
          <w:noProof/>
        </w:rPr>
      </w:pPr>
      <w:r w:rsidRPr="006C247D">
        <w:rPr>
          <w:b/>
          <w:noProof/>
          <w:color w:val="000000" w:themeColor="text1"/>
        </w:rPr>
        <w:t>Железнодорожная линия с преимущественно пассажирским движением</w:t>
      </w:r>
      <w:r>
        <w:rPr>
          <w:noProof/>
        </w:rPr>
        <w:t>, 386</w:t>
      </w:r>
    </w:p>
    <w:p w:rsidR="00CA33BD" w:rsidRDefault="00CA33BD">
      <w:pPr>
        <w:pStyle w:val="15"/>
        <w:tabs>
          <w:tab w:val="right" w:leader="dot" w:pos="4448"/>
        </w:tabs>
        <w:rPr>
          <w:noProof/>
        </w:rPr>
      </w:pPr>
      <w:r w:rsidRPr="006C247D">
        <w:rPr>
          <w:b/>
          <w:noProof/>
          <w:color w:val="000000" w:themeColor="text1"/>
        </w:rPr>
        <w:t>Железнодорожная линия скоростная</w:t>
      </w:r>
      <w:r>
        <w:rPr>
          <w:noProof/>
        </w:rPr>
        <w:t>, 386</w:t>
      </w:r>
    </w:p>
    <w:p w:rsidR="00CA33BD" w:rsidRDefault="00CA33BD">
      <w:pPr>
        <w:pStyle w:val="15"/>
        <w:tabs>
          <w:tab w:val="right" w:leader="dot" w:pos="4448"/>
        </w:tabs>
        <w:rPr>
          <w:noProof/>
        </w:rPr>
      </w:pPr>
      <w:r w:rsidRPr="006C247D">
        <w:rPr>
          <w:b/>
          <w:noProof/>
          <w:color w:val="000000" w:themeColor="text1"/>
        </w:rPr>
        <w:t>Железнодорожная международная перевозка</w:t>
      </w:r>
      <w:r>
        <w:rPr>
          <w:noProof/>
        </w:rPr>
        <w:t>, 693</w:t>
      </w:r>
    </w:p>
    <w:p w:rsidR="00CA33BD" w:rsidRDefault="00CA33BD">
      <w:pPr>
        <w:pStyle w:val="15"/>
        <w:tabs>
          <w:tab w:val="right" w:leader="dot" w:pos="4448"/>
        </w:tabs>
        <w:rPr>
          <w:noProof/>
        </w:rPr>
      </w:pPr>
      <w:r w:rsidRPr="006C247D">
        <w:rPr>
          <w:b/>
          <w:noProof/>
          <w:color w:val="000000" w:themeColor="text1"/>
        </w:rPr>
        <w:t>Железнодорожная перевозка</w:t>
      </w:r>
      <w:r>
        <w:rPr>
          <w:noProof/>
        </w:rPr>
        <w:t>, 692</w:t>
      </w:r>
    </w:p>
    <w:p w:rsidR="00CA33BD" w:rsidRDefault="00CA33BD">
      <w:pPr>
        <w:pStyle w:val="15"/>
        <w:tabs>
          <w:tab w:val="right" w:leader="dot" w:pos="4448"/>
        </w:tabs>
        <w:rPr>
          <w:noProof/>
        </w:rPr>
      </w:pPr>
      <w:r w:rsidRPr="006C247D">
        <w:rPr>
          <w:b/>
          <w:noProof/>
          <w:color w:val="000000" w:themeColor="text1"/>
        </w:rPr>
        <w:t>Железнодорожная радиосвязь</w:t>
      </w:r>
      <w:r>
        <w:rPr>
          <w:noProof/>
        </w:rPr>
        <w:t>, 514</w:t>
      </w:r>
    </w:p>
    <w:p w:rsidR="00CA33BD" w:rsidRDefault="00CA33BD">
      <w:pPr>
        <w:pStyle w:val="15"/>
        <w:tabs>
          <w:tab w:val="right" w:leader="dot" w:pos="4448"/>
        </w:tabs>
        <w:rPr>
          <w:noProof/>
        </w:rPr>
      </w:pPr>
      <w:r w:rsidRPr="006C247D">
        <w:rPr>
          <w:b/>
          <w:noProof/>
        </w:rPr>
        <w:t>Железнодорожная сеть</w:t>
      </w:r>
      <w:r>
        <w:rPr>
          <w:noProof/>
        </w:rPr>
        <w:t>, 57</w:t>
      </w:r>
    </w:p>
    <w:p w:rsidR="00CA33BD" w:rsidRDefault="00CA33BD">
      <w:pPr>
        <w:pStyle w:val="15"/>
        <w:tabs>
          <w:tab w:val="right" w:leader="dot" w:pos="4448"/>
        </w:tabs>
        <w:rPr>
          <w:noProof/>
        </w:rPr>
      </w:pPr>
      <w:r w:rsidRPr="006C247D">
        <w:rPr>
          <w:b/>
          <w:noProof/>
          <w:color w:val="000000" w:themeColor="text1"/>
        </w:rPr>
        <w:t>Железнодорожная служебная перевозка</w:t>
      </w:r>
      <w:r>
        <w:rPr>
          <w:noProof/>
        </w:rPr>
        <w:t>, 692</w:t>
      </w:r>
    </w:p>
    <w:p w:rsidR="00CA33BD" w:rsidRDefault="00CA33BD">
      <w:pPr>
        <w:pStyle w:val="15"/>
        <w:tabs>
          <w:tab w:val="right" w:leader="dot" w:pos="4448"/>
        </w:tabs>
        <w:rPr>
          <w:noProof/>
        </w:rPr>
      </w:pPr>
      <w:r w:rsidRPr="006C247D">
        <w:rPr>
          <w:b/>
          <w:noProof/>
          <w:color w:val="000000" w:themeColor="text1"/>
        </w:rPr>
        <w:t>Железнодорожная станция высокоскоростного железнодорожного транспорта</w:t>
      </w:r>
      <w:r>
        <w:rPr>
          <w:noProof/>
        </w:rPr>
        <w:t>, 774</w:t>
      </w:r>
    </w:p>
    <w:p w:rsidR="00CA33BD" w:rsidRDefault="00CA33BD">
      <w:pPr>
        <w:pStyle w:val="15"/>
        <w:tabs>
          <w:tab w:val="right" w:leader="dot" w:pos="4448"/>
        </w:tabs>
        <w:rPr>
          <w:noProof/>
        </w:rPr>
      </w:pPr>
      <w:r w:rsidRPr="006C247D">
        <w:rPr>
          <w:b/>
          <w:noProof/>
          <w:color w:val="000000" w:themeColor="text1"/>
        </w:rPr>
        <w:t>Железнодорожная стрелка</w:t>
      </w:r>
      <w:r>
        <w:rPr>
          <w:noProof/>
        </w:rPr>
        <w:t>, 409</w:t>
      </w:r>
    </w:p>
    <w:p w:rsidR="00CA33BD" w:rsidRDefault="00CA33BD">
      <w:pPr>
        <w:pStyle w:val="15"/>
        <w:tabs>
          <w:tab w:val="right" w:leader="dot" w:pos="4448"/>
        </w:tabs>
        <w:rPr>
          <w:noProof/>
        </w:rPr>
      </w:pPr>
      <w:r w:rsidRPr="006C247D">
        <w:rPr>
          <w:b/>
          <w:noProof/>
          <w:color w:val="000000" w:themeColor="text1"/>
        </w:rPr>
        <w:t>Железнодорожная стрелка нецентрализованная</w:t>
      </w:r>
      <w:r>
        <w:rPr>
          <w:noProof/>
        </w:rPr>
        <w:t>, 409</w:t>
      </w:r>
    </w:p>
    <w:p w:rsidR="00CA33BD" w:rsidRDefault="00CA33BD">
      <w:pPr>
        <w:pStyle w:val="15"/>
        <w:tabs>
          <w:tab w:val="right" w:leader="dot" w:pos="4448"/>
        </w:tabs>
        <w:rPr>
          <w:noProof/>
        </w:rPr>
      </w:pPr>
      <w:r w:rsidRPr="006C247D">
        <w:rPr>
          <w:b/>
          <w:noProof/>
          <w:color w:val="000000" w:themeColor="text1"/>
        </w:rPr>
        <w:t>Железнодорожная стрелка централизованная</w:t>
      </w:r>
      <w:r>
        <w:rPr>
          <w:noProof/>
        </w:rPr>
        <w:t>, 409</w:t>
      </w:r>
    </w:p>
    <w:p w:rsidR="00CA33BD" w:rsidRDefault="00CA33BD">
      <w:pPr>
        <w:pStyle w:val="15"/>
        <w:tabs>
          <w:tab w:val="right" w:leader="dot" w:pos="4448"/>
        </w:tabs>
        <w:rPr>
          <w:noProof/>
        </w:rPr>
      </w:pPr>
      <w:r w:rsidRPr="006C247D">
        <w:rPr>
          <w:b/>
          <w:noProof/>
          <w:color w:val="000000" w:themeColor="text1"/>
        </w:rPr>
        <w:t>Железнодорожная техника</w:t>
      </w:r>
      <w:r>
        <w:rPr>
          <w:noProof/>
        </w:rPr>
        <w:t>, 782</w:t>
      </w:r>
    </w:p>
    <w:p w:rsidR="00CA33BD" w:rsidRDefault="00CA33BD">
      <w:pPr>
        <w:pStyle w:val="15"/>
        <w:tabs>
          <w:tab w:val="right" w:leader="dot" w:pos="4448"/>
        </w:tabs>
        <w:rPr>
          <w:noProof/>
        </w:rPr>
      </w:pPr>
      <w:r w:rsidRPr="006C247D">
        <w:rPr>
          <w:b/>
          <w:noProof/>
          <w:color w:val="000000" w:themeColor="text1"/>
        </w:rPr>
        <w:t>Железнодорожная транзитная перевозка</w:t>
      </w:r>
      <w:r>
        <w:rPr>
          <w:noProof/>
        </w:rPr>
        <w:t>, 693</w:t>
      </w:r>
    </w:p>
    <w:p w:rsidR="00CA33BD" w:rsidRDefault="00CA33BD">
      <w:pPr>
        <w:pStyle w:val="15"/>
        <w:tabs>
          <w:tab w:val="right" w:leader="dot" w:pos="4448"/>
        </w:tabs>
        <w:rPr>
          <w:noProof/>
        </w:rPr>
      </w:pPr>
      <w:r w:rsidRPr="006C247D">
        <w:rPr>
          <w:b/>
          <w:noProof/>
        </w:rPr>
        <w:t>Железнодорожная транспортная система</w:t>
      </w:r>
      <w:r>
        <w:rPr>
          <w:noProof/>
        </w:rPr>
        <w:t>, 56</w:t>
      </w:r>
    </w:p>
    <w:p w:rsidR="00CA33BD" w:rsidRDefault="00CA33BD">
      <w:pPr>
        <w:pStyle w:val="15"/>
        <w:tabs>
          <w:tab w:val="right" w:leader="dot" w:pos="4448"/>
        </w:tabs>
        <w:rPr>
          <w:noProof/>
        </w:rPr>
      </w:pPr>
      <w:r w:rsidRPr="006C247D">
        <w:rPr>
          <w:b/>
          <w:noProof/>
          <w:color w:val="000000" w:themeColor="text1"/>
        </w:rPr>
        <w:t>Железнодорожная электросвязь</w:t>
      </w:r>
      <w:r>
        <w:rPr>
          <w:noProof/>
        </w:rPr>
        <w:t>, 514</w:t>
      </w:r>
    </w:p>
    <w:p w:rsidR="00CA33BD" w:rsidRDefault="00CA33BD">
      <w:pPr>
        <w:pStyle w:val="15"/>
        <w:tabs>
          <w:tab w:val="right" w:leader="dot" w:pos="4448"/>
        </w:tabs>
        <w:rPr>
          <w:noProof/>
        </w:rPr>
      </w:pPr>
      <w:r w:rsidRPr="006C247D">
        <w:rPr>
          <w:b/>
          <w:noProof/>
          <w:color w:val="000000" w:themeColor="text1"/>
        </w:rPr>
        <w:t>Железнодорожная электросвязь высокоскоростного железнодорожного транспорта</w:t>
      </w:r>
      <w:r>
        <w:rPr>
          <w:noProof/>
        </w:rPr>
        <w:t>, 773</w:t>
      </w:r>
    </w:p>
    <w:p w:rsidR="00CA33BD" w:rsidRDefault="00CA33BD">
      <w:pPr>
        <w:pStyle w:val="15"/>
        <w:tabs>
          <w:tab w:val="right" w:leader="dot" w:pos="4448"/>
        </w:tabs>
        <w:rPr>
          <w:noProof/>
        </w:rPr>
      </w:pPr>
      <w:r w:rsidRPr="006C247D">
        <w:rPr>
          <w:b/>
          <w:noProof/>
          <w:color w:val="000000" w:themeColor="text1"/>
        </w:rPr>
        <w:t>Железнодорожное движение</w:t>
      </w:r>
      <w:r>
        <w:rPr>
          <w:noProof/>
        </w:rPr>
        <w:t>, 688</w:t>
      </w:r>
    </w:p>
    <w:p w:rsidR="00CA33BD" w:rsidRDefault="00CA33BD">
      <w:pPr>
        <w:pStyle w:val="15"/>
        <w:tabs>
          <w:tab w:val="right" w:leader="dot" w:pos="4448"/>
        </w:tabs>
        <w:rPr>
          <w:noProof/>
        </w:rPr>
      </w:pPr>
      <w:r w:rsidRPr="006C247D">
        <w:rPr>
          <w:b/>
          <w:noProof/>
          <w:color w:val="000000" w:themeColor="text1"/>
        </w:rPr>
        <w:t>Железнодорожное движение по национальной территории</w:t>
      </w:r>
      <w:r>
        <w:rPr>
          <w:noProof/>
        </w:rPr>
        <w:t>, 688</w:t>
      </w:r>
    </w:p>
    <w:p w:rsidR="00CA33BD" w:rsidRDefault="00CA33BD">
      <w:pPr>
        <w:pStyle w:val="15"/>
        <w:tabs>
          <w:tab w:val="right" w:leader="dot" w:pos="4448"/>
        </w:tabs>
        <w:rPr>
          <w:noProof/>
        </w:rPr>
      </w:pPr>
      <w:r w:rsidRPr="006C247D">
        <w:rPr>
          <w:b/>
          <w:noProof/>
          <w:color w:val="000000" w:themeColor="text1"/>
        </w:rPr>
        <w:t>Железнодорожное направление</w:t>
      </w:r>
      <w:r>
        <w:rPr>
          <w:noProof/>
        </w:rPr>
        <w:t>, 387</w:t>
      </w:r>
    </w:p>
    <w:p w:rsidR="00CA33BD" w:rsidRDefault="00CA33BD">
      <w:pPr>
        <w:pStyle w:val="15"/>
        <w:tabs>
          <w:tab w:val="right" w:leader="dot" w:pos="4448"/>
        </w:tabs>
        <w:rPr>
          <w:noProof/>
        </w:rPr>
      </w:pPr>
      <w:r w:rsidRPr="006C247D">
        <w:rPr>
          <w:b/>
          <w:noProof/>
          <w:color w:val="000000" w:themeColor="text1"/>
        </w:rPr>
        <w:t>Железнодорожное транспортное средство</w:t>
      </w:r>
      <w:r>
        <w:rPr>
          <w:noProof/>
        </w:rPr>
        <w:t>, 598</w:t>
      </w:r>
    </w:p>
    <w:p w:rsidR="00CA33BD" w:rsidRDefault="00CA33BD">
      <w:pPr>
        <w:pStyle w:val="15"/>
        <w:tabs>
          <w:tab w:val="right" w:leader="dot" w:pos="4448"/>
        </w:tabs>
        <w:rPr>
          <w:noProof/>
        </w:rPr>
      </w:pPr>
      <w:r w:rsidRPr="006C247D">
        <w:rPr>
          <w:b/>
          <w:noProof/>
          <w:color w:val="000000" w:themeColor="text1"/>
        </w:rPr>
        <w:t>Железнодорожное электроснабжение высокоскоростного железнодорожного транспорта</w:t>
      </w:r>
      <w:r>
        <w:rPr>
          <w:noProof/>
        </w:rPr>
        <w:t>, 772</w:t>
      </w:r>
    </w:p>
    <w:p w:rsidR="00CA33BD" w:rsidRDefault="00CA33BD">
      <w:pPr>
        <w:pStyle w:val="15"/>
        <w:tabs>
          <w:tab w:val="right" w:leader="dot" w:pos="4448"/>
        </w:tabs>
        <w:rPr>
          <w:noProof/>
        </w:rPr>
      </w:pPr>
      <w:r w:rsidRPr="006C247D">
        <w:rPr>
          <w:b/>
          <w:noProof/>
          <w:color w:val="000000" w:themeColor="text1"/>
        </w:rPr>
        <w:t>Железнодорожные пути и стрелочные переводы, переданные в ведение</w:t>
      </w:r>
      <w:r>
        <w:rPr>
          <w:noProof/>
        </w:rPr>
        <w:t>, 391</w:t>
      </w:r>
    </w:p>
    <w:p w:rsidR="00CA33BD" w:rsidRDefault="00CA33BD">
      <w:pPr>
        <w:pStyle w:val="15"/>
        <w:tabs>
          <w:tab w:val="right" w:leader="dot" w:pos="4448"/>
        </w:tabs>
        <w:rPr>
          <w:noProof/>
        </w:rPr>
      </w:pPr>
      <w:r w:rsidRPr="006C247D">
        <w:rPr>
          <w:b/>
          <w:noProof/>
          <w:color w:val="000000" w:themeColor="text1"/>
        </w:rPr>
        <w:t>Железнодорожные рельсовые скрепления</w:t>
      </w:r>
      <w:r>
        <w:rPr>
          <w:noProof/>
        </w:rPr>
        <w:t>, 408</w:t>
      </w:r>
    </w:p>
    <w:p w:rsidR="00CA33BD" w:rsidRDefault="00CA33BD">
      <w:pPr>
        <w:pStyle w:val="15"/>
        <w:tabs>
          <w:tab w:val="right" w:leader="dot" w:pos="4448"/>
        </w:tabs>
        <w:rPr>
          <w:noProof/>
        </w:rPr>
      </w:pPr>
      <w:r w:rsidRPr="006C247D">
        <w:rPr>
          <w:b/>
          <w:noProof/>
        </w:rPr>
        <w:t>Железнодорожные сутки</w:t>
      </w:r>
      <w:r>
        <w:rPr>
          <w:noProof/>
        </w:rPr>
        <w:t>, 61</w:t>
      </w:r>
    </w:p>
    <w:p w:rsidR="00CA33BD" w:rsidRDefault="00CA33BD">
      <w:pPr>
        <w:pStyle w:val="15"/>
        <w:tabs>
          <w:tab w:val="right" w:leader="dot" w:pos="4448"/>
        </w:tabs>
        <w:rPr>
          <w:noProof/>
        </w:rPr>
      </w:pPr>
      <w:r w:rsidRPr="006C247D">
        <w:rPr>
          <w:b/>
          <w:noProof/>
          <w:color w:val="000000" w:themeColor="text1"/>
        </w:rPr>
        <w:t>Железнодорожные устройства электроснабжения</w:t>
      </w:r>
      <w:r>
        <w:rPr>
          <w:noProof/>
        </w:rPr>
        <w:t>, 423</w:t>
      </w:r>
    </w:p>
    <w:p w:rsidR="00CA33BD" w:rsidRDefault="00CA33BD">
      <w:pPr>
        <w:pStyle w:val="15"/>
        <w:tabs>
          <w:tab w:val="right" w:leader="dot" w:pos="4448"/>
        </w:tabs>
        <w:rPr>
          <w:noProof/>
        </w:rPr>
      </w:pPr>
      <w:r w:rsidRPr="006C247D">
        <w:rPr>
          <w:b/>
          <w:noProof/>
          <w:color w:val="000000" w:themeColor="text1"/>
        </w:rPr>
        <w:t>Железнодорожный вокзал</w:t>
      </w:r>
      <w:r>
        <w:rPr>
          <w:noProof/>
        </w:rPr>
        <w:t>, 579</w:t>
      </w:r>
    </w:p>
    <w:p w:rsidR="00CA33BD" w:rsidRDefault="00CA33BD">
      <w:pPr>
        <w:pStyle w:val="15"/>
        <w:tabs>
          <w:tab w:val="right" w:leader="dot" w:pos="4448"/>
        </w:tabs>
        <w:rPr>
          <w:noProof/>
        </w:rPr>
      </w:pPr>
      <w:r w:rsidRPr="006C247D">
        <w:rPr>
          <w:b/>
          <w:noProof/>
          <w:color w:val="000000" w:themeColor="text1"/>
        </w:rPr>
        <w:t>Железнодорожный вокзальный комплекс</w:t>
      </w:r>
      <w:r>
        <w:rPr>
          <w:noProof/>
        </w:rPr>
        <w:t>, 579</w:t>
      </w:r>
    </w:p>
    <w:p w:rsidR="00CA33BD" w:rsidRDefault="00CA33BD">
      <w:pPr>
        <w:pStyle w:val="15"/>
        <w:tabs>
          <w:tab w:val="right" w:leader="dot" w:pos="4448"/>
        </w:tabs>
        <w:rPr>
          <w:noProof/>
        </w:rPr>
      </w:pPr>
      <w:r w:rsidRPr="006C247D">
        <w:rPr>
          <w:b/>
          <w:noProof/>
          <w:color w:val="000000" w:themeColor="text1"/>
        </w:rPr>
        <w:t>Железнодорожный мост</w:t>
      </w:r>
      <w:r>
        <w:rPr>
          <w:noProof/>
        </w:rPr>
        <w:t>, 418</w:t>
      </w:r>
    </w:p>
    <w:p w:rsidR="00CA33BD" w:rsidRDefault="00CA33BD">
      <w:pPr>
        <w:pStyle w:val="15"/>
        <w:tabs>
          <w:tab w:val="right" w:leader="dot" w:pos="4448"/>
        </w:tabs>
        <w:rPr>
          <w:noProof/>
        </w:rPr>
      </w:pPr>
      <w:r w:rsidRPr="006C247D">
        <w:rPr>
          <w:b/>
          <w:noProof/>
          <w:color w:val="000000" w:themeColor="text1"/>
        </w:rPr>
        <w:t>Железнодорожный перевозочный процесс в пассажирском сообщении</w:t>
      </w:r>
      <w:r>
        <w:rPr>
          <w:noProof/>
        </w:rPr>
        <w:t>, 762</w:t>
      </w:r>
    </w:p>
    <w:p w:rsidR="00CA33BD" w:rsidRDefault="00CA33BD">
      <w:pPr>
        <w:pStyle w:val="15"/>
        <w:tabs>
          <w:tab w:val="right" w:leader="dot" w:pos="4448"/>
        </w:tabs>
        <w:rPr>
          <w:noProof/>
        </w:rPr>
      </w:pPr>
      <w:r w:rsidRPr="006C247D">
        <w:rPr>
          <w:b/>
          <w:noProof/>
          <w:color w:val="000000" w:themeColor="text1"/>
        </w:rPr>
        <w:t>Железнодорожный переезд</w:t>
      </w:r>
      <w:r>
        <w:rPr>
          <w:noProof/>
        </w:rPr>
        <w:t>, 401</w:t>
      </w:r>
    </w:p>
    <w:p w:rsidR="00CA33BD" w:rsidRDefault="00CA33BD">
      <w:pPr>
        <w:pStyle w:val="15"/>
        <w:tabs>
          <w:tab w:val="right" w:leader="dot" w:pos="4448"/>
        </w:tabs>
        <w:rPr>
          <w:noProof/>
        </w:rPr>
      </w:pPr>
      <w:r w:rsidRPr="006C247D">
        <w:rPr>
          <w:b/>
          <w:noProof/>
          <w:color w:val="000000" w:themeColor="text1"/>
        </w:rPr>
        <w:t>Железнодорожный пешеходный переход</w:t>
      </w:r>
      <w:r>
        <w:rPr>
          <w:noProof/>
        </w:rPr>
        <w:t>, 402</w:t>
      </w:r>
    </w:p>
    <w:p w:rsidR="00CA33BD" w:rsidRDefault="00CA33BD">
      <w:pPr>
        <w:pStyle w:val="15"/>
        <w:tabs>
          <w:tab w:val="right" w:leader="dot" w:pos="4448"/>
        </w:tabs>
        <w:rPr>
          <w:noProof/>
        </w:rPr>
      </w:pPr>
      <w:r w:rsidRPr="006C247D">
        <w:rPr>
          <w:b/>
          <w:noProof/>
          <w:color w:val="000000" w:themeColor="text1"/>
        </w:rPr>
        <w:t>Железнодорожный путь высокоскоростного железнодорожного транспорта</w:t>
      </w:r>
      <w:r>
        <w:rPr>
          <w:noProof/>
        </w:rPr>
        <w:t>, 772</w:t>
      </w:r>
    </w:p>
    <w:p w:rsidR="00CA33BD" w:rsidRDefault="00CA33BD">
      <w:pPr>
        <w:pStyle w:val="15"/>
        <w:tabs>
          <w:tab w:val="right" w:leader="dot" w:pos="4448"/>
        </w:tabs>
        <w:rPr>
          <w:noProof/>
        </w:rPr>
      </w:pPr>
      <w:r w:rsidRPr="006C247D">
        <w:rPr>
          <w:b/>
          <w:noProof/>
          <w:color w:val="000000" w:themeColor="text1"/>
        </w:rPr>
        <w:t>Железнодорожный путь необщего пользования</w:t>
      </w:r>
      <w:r>
        <w:rPr>
          <w:noProof/>
        </w:rPr>
        <w:t>, 391</w:t>
      </w:r>
    </w:p>
    <w:p w:rsidR="00CA33BD" w:rsidRDefault="00CA33BD">
      <w:pPr>
        <w:pStyle w:val="15"/>
        <w:tabs>
          <w:tab w:val="right" w:leader="dot" w:pos="4448"/>
        </w:tabs>
        <w:rPr>
          <w:noProof/>
        </w:rPr>
      </w:pPr>
      <w:r w:rsidRPr="006C247D">
        <w:rPr>
          <w:b/>
          <w:noProof/>
          <w:color w:val="000000" w:themeColor="text1"/>
        </w:rPr>
        <w:t>Железнодорожный путь общего пользования</w:t>
      </w:r>
      <w:r>
        <w:rPr>
          <w:noProof/>
        </w:rPr>
        <w:t>, 391</w:t>
      </w:r>
    </w:p>
    <w:p w:rsidR="00CA33BD" w:rsidRDefault="00CA33BD">
      <w:pPr>
        <w:pStyle w:val="15"/>
        <w:tabs>
          <w:tab w:val="right" w:leader="dot" w:pos="4448"/>
        </w:tabs>
        <w:rPr>
          <w:noProof/>
        </w:rPr>
      </w:pPr>
      <w:r w:rsidRPr="006C247D">
        <w:rPr>
          <w:b/>
          <w:noProof/>
          <w:color w:val="000000" w:themeColor="text1"/>
        </w:rPr>
        <w:t>Железнодорожный светофор</w:t>
      </w:r>
      <w:r>
        <w:rPr>
          <w:noProof/>
        </w:rPr>
        <w:t>, 479</w:t>
      </w:r>
    </w:p>
    <w:p w:rsidR="00CA33BD" w:rsidRDefault="00CA33BD">
      <w:pPr>
        <w:pStyle w:val="15"/>
        <w:tabs>
          <w:tab w:val="right" w:leader="dot" w:pos="4448"/>
        </w:tabs>
        <w:rPr>
          <w:noProof/>
        </w:rPr>
      </w:pPr>
      <w:r w:rsidRPr="006C247D">
        <w:rPr>
          <w:b/>
          <w:noProof/>
          <w:color w:val="000000" w:themeColor="text1"/>
        </w:rPr>
        <w:t>Железнодорожный состав</w:t>
      </w:r>
      <w:r>
        <w:rPr>
          <w:noProof/>
        </w:rPr>
        <w:t>, 695</w:t>
      </w:r>
    </w:p>
    <w:p w:rsidR="00CA33BD" w:rsidRDefault="00CA33BD">
      <w:pPr>
        <w:pStyle w:val="15"/>
        <w:tabs>
          <w:tab w:val="right" w:leader="dot" w:pos="4448"/>
        </w:tabs>
        <w:rPr>
          <w:noProof/>
        </w:rPr>
      </w:pPr>
      <w:r w:rsidRPr="006C247D">
        <w:rPr>
          <w:b/>
          <w:noProof/>
          <w:color w:val="000000" w:themeColor="text1"/>
        </w:rPr>
        <w:t>Железнодорожный стрелочный перевод</w:t>
      </w:r>
      <w:r>
        <w:rPr>
          <w:noProof/>
        </w:rPr>
        <w:t>, 409</w:t>
      </w:r>
    </w:p>
    <w:p w:rsidR="00CA33BD" w:rsidRDefault="00CA33BD">
      <w:pPr>
        <w:pStyle w:val="15"/>
        <w:tabs>
          <w:tab w:val="right" w:leader="dot" w:pos="4448"/>
        </w:tabs>
        <w:rPr>
          <w:noProof/>
        </w:rPr>
      </w:pPr>
      <w:r w:rsidRPr="006C247D">
        <w:rPr>
          <w:b/>
          <w:noProof/>
          <w:color w:val="000000" w:themeColor="text1"/>
        </w:rPr>
        <w:t>Железнодорожный стрелочный привод</w:t>
      </w:r>
      <w:r>
        <w:rPr>
          <w:noProof/>
        </w:rPr>
        <w:t>, 412</w:t>
      </w:r>
    </w:p>
    <w:p w:rsidR="00CA33BD" w:rsidRDefault="00CA33BD">
      <w:pPr>
        <w:pStyle w:val="15"/>
        <w:tabs>
          <w:tab w:val="right" w:leader="dot" w:pos="4448"/>
        </w:tabs>
        <w:rPr>
          <w:noProof/>
        </w:rPr>
      </w:pPr>
      <w:r w:rsidRPr="006C247D">
        <w:rPr>
          <w:b/>
          <w:noProof/>
          <w:color w:val="000000" w:themeColor="text1"/>
        </w:rPr>
        <w:t>Железнодорожный тоннель</w:t>
      </w:r>
      <w:r>
        <w:rPr>
          <w:noProof/>
        </w:rPr>
        <w:t>, 419</w:t>
      </w:r>
    </w:p>
    <w:p w:rsidR="00CA33BD" w:rsidRDefault="00CA33BD">
      <w:pPr>
        <w:pStyle w:val="15"/>
        <w:tabs>
          <w:tab w:val="right" w:leader="dot" w:pos="4448"/>
        </w:tabs>
        <w:rPr>
          <w:noProof/>
        </w:rPr>
      </w:pPr>
      <w:r w:rsidRPr="006C247D">
        <w:rPr>
          <w:b/>
          <w:noProof/>
        </w:rPr>
        <w:lastRenderedPageBreak/>
        <w:t>Железнодорожный транспорт необщего пользования</w:t>
      </w:r>
      <w:r>
        <w:rPr>
          <w:noProof/>
        </w:rPr>
        <w:t>, 52</w:t>
      </w:r>
    </w:p>
    <w:p w:rsidR="00CA33BD" w:rsidRDefault="00CA33BD">
      <w:pPr>
        <w:pStyle w:val="15"/>
        <w:tabs>
          <w:tab w:val="right" w:leader="dot" w:pos="4448"/>
        </w:tabs>
        <w:rPr>
          <w:noProof/>
        </w:rPr>
      </w:pPr>
      <w:r w:rsidRPr="006C247D">
        <w:rPr>
          <w:b/>
          <w:noProof/>
        </w:rPr>
        <w:t>Железнодорожный транспорт общего пользования</w:t>
      </w:r>
      <w:r>
        <w:rPr>
          <w:noProof/>
        </w:rPr>
        <w:t>, 51</w:t>
      </w:r>
    </w:p>
    <w:p w:rsidR="00CA33BD" w:rsidRDefault="00CA33BD">
      <w:pPr>
        <w:pStyle w:val="15"/>
        <w:tabs>
          <w:tab w:val="right" w:leader="dot" w:pos="4448"/>
        </w:tabs>
        <w:rPr>
          <w:noProof/>
        </w:rPr>
      </w:pPr>
      <w:r w:rsidRPr="006C247D">
        <w:rPr>
          <w:b/>
          <w:noProof/>
          <w:color w:val="000000" w:themeColor="text1"/>
        </w:rPr>
        <w:t>Железнодорожный узел</w:t>
      </w:r>
      <w:r>
        <w:rPr>
          <w:noProof/>
        </w:rPr>
        <w:t>, 388</w:t>
      </w:r>
    </w:p>
    <w:p w:rsidR="00CA33BD" w:rsidRDefault="00CA33BD">
      <w:pPr>
        <w:pStyle w:val="15"/>
        <w:tabs>
          <w:tab w:val="right" w:leader="dot" w:pos="4448"/>
        </w:tabs>
        <w:rPr>
          <w:noProof/>
        </w:rPr>
      </w:pPr>
      <w:r w:rsidRPr="006C247D">
        <w:rPr>
          <w:b/>
          <w:noProof/>
          <w:color w:val="000000" w:themeColor="text1"/>
        </w:rPr>
        <w:t>Железнодорожный участок</w:t>
      </w:r>
      <w:r>
        <w:rPr>
          <w:noProof/>
        </w:rPr>
        <w:t>, 388</w:t>
      </w:r>
    </w:p>
    <w:p w:rsidR="00CA33BD" w:rsidRDefault="00CA33BD">
      <w:pPr>
        <w:pStyle w:val="15"/>
        <w:tabs>
          <w:tab w:val="right" w:leader="dot" w:pos="4448"/>
        </w:tabs>
        <w:rPr>
          <w:noProof/>
        </w:rPr>
      </w:pPr>
      <w:r w:rsidRPr="006C247D">
        <w:rPr>
          <w:b/>
          <w:noProof/>
        </w:rPr>
        <w:t>Железные дороги стран-членов ОСЖД</w:t>
      </w:r>
      <w:r>
        <w:rPr>
          <w:noProof/>
        </w:rPr>
        <w:t>, 57</w:t>
      </w:r>
    </w:p>
    <w:p w:rsidR="00CA33BD" w:rsidRDefault="00CA33BD">
      <w:pPr>
        <w:pStyle w:val="15"/>
        <w:tabs>
          <w:tab w:val="right" w:leader="dot" w:pos="4448"/>
        </w:tabs>
        <w:rPr>
          <w:noProof/>
        </w:rPr>
      </w:pPr>
      <w:r w:rsidRPr="006C247D">
        <w:rPr>
          <w:b/>
          <w:noProof/>
          <w:color w:val="000000" w:themeColor="text1"/>
        </w:rPr>
        <w:t>Жесткая (железнодорожная) контактная подвеска</w:t>
      </w:r>
      <w:r>
        <w:rPr>
          <w:noProof/>
        </w:rPr>
        <w:t>, 439</w:t>
      </w:r>
    </w:p>
    <w:p w:rsidR="00CA33BD" w:rsidRDefault="00CA33BD">
      <w:pPr>
        <w:pStyle w:val="15"/>
        <w:tabs>
          <w:tab w:val="right" w:leader="dot" w:pos="4448"/>
        </w:tabs>
        <w:rPr>
          <w:noProof/>
        </w:rPr>
      </w:pPr>
      <w:r w:rsidRPr="006C247D">
        <w:rPr>
          <w:b/>
          <w:noProof/>
          <w:color w:val="000000" w:themeColor="text1"/>
        </w:rPr>
        <w:t>Жесткая поперечина (железнодорожной) контактной сети</w:t>
      </w:r>
      <w:r>
        <w:rPr>
          <w:noProof/>
        </w:rPr>
        <w:t>, 453</w:t>
      </w:r>
    </w:p>
    <w:p w:rsidR="00CA33BD" w:rsidRDefault="00CA33BD">
      <w:pPr>
        <w:pStyle w:val="15"/>
        <w:tabs>
          <w:tab w:val="right" w:leader="dot" w:pos="4448"/>
        </w:tabs>
        <w:rPr>
          <w:noProof/>
        </w:rPr>
      </w:pPr>
      <w:r w:rsidRPr="006C247D">
        <w:rPr>
          <w:b/>
          <w:noProof/>
        </w:rPr>
        <w:t>Жизненный цикл нормативного и технического документа</w:t>
      </w:r>
      <w:r>
        <w:rPr>
          <w:noProof/>
        </w:rPr>
        <w:t>, 77</w:t>
      </w:r>
    </w:p>
    <w:p w:rsidR="00CA33BD" w:rsidRDefault="00CA33BD">
      <w:pPr>
        <w:pStyle w:val="15"/>
        <w:tabs>
          <w:tab w:val="right" w:leader="dot" w:pos="4448"/>
        </w:tabs>
        <w:rPr>
          <w:noProof/>
        </w:rPr>
      </w:pPr>
      <w:r w:rsidRPr="006C247D">
        <w:rPr>
          <w:b/>
          <w:noProof/>
        </w:rPr>
        <w:t>Жизненный цикл проекта</w:t>
      </w:r>
      <w:r>
        <w:rPr>
          <w:noProof/>
        </w:rPr>
        <w:t>, 152</w:t>
      </w:r>
    </w:p>
    <w:p w:rsidR="00CA33BD" w:rsidRDefault="00CA33BD">
      <w:pPr>
        <w:pStyle w:val="15"/>
        <w:tabs>
          <w:tab w:val="right" w:leader="dot" w:pos="4448"/>
        </w:tabs>
        <w:rPr>
          <w:noProof/>
        </w:rPr>
      </w:pPr>
      <w:r w:rsidRPr="006C247D">
        <w:rPr>
          <w:b/>
          <w:noProof/>
          <w:color w:val="000000" w:themeColor="text1"/>
        </w:rPr>
        <w:t>Жизненный цикл проекта цифровой трансформации ОАО «РЖД»</w:t>
      </w:r>
      <w:r>
        <w:rPr>
          <w:noProof/>
        </w:rPr>
        <w:t>, 840</w:t>
      </w:r>
    </w:p>
    <w:p w:rsidR="00CA33BD" w:rsidRDefault="00CA33BD">
      <w:pPr>
        <w:pStyle w:val="15"/>
        <w:tabs>
          <w:tab w:val="right" w:leader="dot" w:pos="4448"/>
        </w:tabs>
        <w:rPr>
          <w:noProof/>
        </w:rPr>
      </w:pPr>
      <w:r w:rsidRPr="006C247D">
        <w:rPr>
          <w:b/>
          <w:noProof/>
          <w:color w:val="000000" w:themeColor="text1"/>
        </w:rPr>
        <w:t>Жизненный цикл процесса</w:t>
      </w:r>
      <w:r>
        <w:rPr>
          <w:noProof/>
        </w:rPr>
        <w:t>, 902</w:t>
      </w:r>
    </w:p>
    <w:p w:rsidR="00CA33BD" w:rsidRDefault="00CA33BD">
      <w:pPr>
        <w:pStyle w:val="15"/>
        <w:tabs>
          <w:tab w:val="right" w:leader="dot" w:pos="4448"/>
        </w:tabs>
        <w:rPr>
          <w:noProof/>
        </w:rPr>
      </w:pPr>
      <w:r w:rsidRPr="006C247D">
        <w:rPr>
          <w:b/>
          <w:noProof/>
          <w:color w:val="000000" w:themeColor="text1"/>
        </w:rPr>
        <w:t>Заведомо ложное заключение о независимой оценке пожарного риска (аудите пожарной безопасности)</w:t>
      </w:r>
      <w:r>
        <w:rPr>
          <w:noProof/>
        </w:rPr>
        <w:t>, 326</w:t>
      </w:r>
    </w:p>
    <w:p w:rsidR="00CA33BD" w:rsidRDefault="00CA33BD">
      <w:pPr>
        <w:pStyle w:val="15"/>
        <w:tabs>
          <w:tab w:val="right" w:leader="dot" w:pos="4448"/>
        </w:tabs>
        <w:rPr>
          <w:noProof/>
        </w:rPr>
      </w:pPr>
      <w:r w:rsidRPr="006C247D">
        <w:rPr>
          <w:b/>
          <w:noProof/>
          <w:color w:val="000000" w:themeColor="text1"/>
        </w:rPr>
        <w:t>Заградительный светофор</w:t>
      </w:r>
      <w:r>
        <w:rPr>
          <w:noProof/>
        </w:rPr>
        <w:t>, 479</w:t>
      </w:r>
    </w:p>
    <w:p w:rsidR="00CA33BD" w:rsidRDefault="00CA33BD">
      <w:pPr>
        <w:pStyle w:val="15"/>
        <w:tabs>
          <w:tab w:val="right" w:leader="dot" w:pos="4448"/>
        </w:tabs>
        <w:rPr>
          <w:noProof/>
        </w:rPr>
      </w:pPr>
      <w:r w:rsidRPr="006C247D">
        <w:rPr>
          <w:b/>
          <w:noProof/>
          <w:color w:val="000000" w:themeColor="text1"/>
        </w:rPr>
        <w:t>Заграждение переезда</w:t>
      </w:r>
      <w:r>
        <w:rPr>
          <w:noProof/>
        </w:rPr>
        <w:t>, 495</w:t>
      </w:r>
    </w:p>
    <w:p w:rsidR="00CA33BD" w:rsidRDefault="00CA33BD">
      <w:pPr>
        <w:pStyle w:val="15"/>
        <w:tabs>
          <w:tab w:val="right" w:leader="dot" w:pos="4448"/>
        </w:tabs>
        <w:rPr>
          <w:noProof/>
        </w:rPr>
      </w:pPr>
      <w:r w:rsidRPr="006C247D">
        <w:rPr>
          <w:b/>
          <w:noProof/>
          <w:color w:val="000000" w:themeColor="text1"/>
        </w:rPr>
        <w:t>Загрязнение атмосферного воздуха</w:t>
      </w:r>
      <w:r>
        <w:rPr>
          <w:noProof/>
        </w:rPr>
        <w:t>, 315</w:t>
      </w:r>
    </w:p>
    <w:p w:rsidR="00CA33BD" w:rsidRDefault="00CA33BD">
      <w:pPr>
        <w:pStyle w:val="15"/>
        <w:tabs>
          <w:tab w:val="right" w:leader="dot" w:pos="4448"/>
        </w:tabs>
        <w:rPr>
          <w:noProof/>
        </w:rPr>
      </w:pPr>
      <w:r w:rsidRPr="006C247D">
        <w:rPr>
          <w:b/>
          <w:noProof/>
          <w:color w:val="000000" w:themeColor="text1"/>
        </w:rPr>
        <w:t>Загрязнение почвы</w:t>
      </w:r>
      <w:r>
        <w:rPr>
          <w:noProof/>
        </w:rPr>
        <w:t>, 316</w:t>
      </w:r>
    </w:p>
    <w:p w:rsidR="00CA33BD" w:rsidRDefault="00CA33BD">
      <w:pPr>
        <w:pStyle w:val="15"/>
        <w:tabs>
          <w:tab w:val="right" w:leader="dot" w:pos="4448"/>
        </w:tabs>
        <w:rPr>
          <w:noProof/>
        </w:rPr>
      </w:pPr>
      <w:r w:rsidRPr="006C247D">
        <w:rPr>
          <w:b/>
          <w:noProof/>
          <w:color w:val="000000" w:themeColor="text1"/>
        </w:rPr>
        <w:t>Загрязняющее вещество</w:t>
      </w:r>
      <w:r>
        <w:rPr>
          <w:noProof/>
        </w:rPr>
        <w:t>, 315</w:t>
      </w:r>
    </w:p>
    <w:p w:rsidR="00CA33BD" w:rsidRDefault="00CA33BD">
      <w:pPr>
        <w:pStyle w:val="15"/>
        <w:tabs>
          <w:tab w:val="right" w:leader="dot" w:pos="4448"/>
        </w:tabs>
        <w:rPr>
          <w:noProof/>
        </w:rPr>
      </w:pPr>
      <w:r w:rsidRPr="006C247D">
        <w:rPr>
          <w:b/>
          <w:noProof/>
          <w:color w:val="000000" w:themeColor="text1"/>
        </w:rPr>
        <w:t>Задание на проектирование</w:t>
      </w:r>
      <w:r>
        <w:rPr>
          <w:noProof/>
        </w:rPr>
        <w:t>, 348</w:t>
      </w:r>
    </w:p>
    <w:p w:rsidR="00CA33BD" w:rsidRDefault="00CA33BD">
      <w:pPr>
        <w:pStyle w:val="15"/>
        <w:tabs>
          <w:tab w:val="right" w:leader="dot" w:pos="4448"/>
        </w:tabs>
        <w:rPr>
          <w:noProof/>
        </w:rPr>
      </w:pPr>
      <w:r w:rsidRPr="006C247D">
        <w:rPr>
          <w:b/>
          <w:noProof/>
        </w:rPr>
        <w:t>Задача</w:t>
      </w:r>
      <w:r>
        <w:rPr>
          <w:noProof/>
        </w:rPr>
        <w:t>, 68</w:t>
      </w:r>
    </w:p>
    <w:p w:rsidR="00CA33BD" w:rsidRDefault="00CA33BD">
      <w:pPr>
        <w:pStyle w:val="15"/>
        <w:tabs>
          <w:tab w:val="right" w:leader="dot" w:pos="4448"/>
        </w:tabs>
        <w:rPr>
          <w:noProof/>
        </w:rPr>
      </w:pPr>
      <w:r w:rsidRPr="006C247D">
        <w:rPr>
          <w:b/>
          <w:noProof/>
        </w:rPr>
        <w:t>Задача социально-экономического развития</w:t>
      </w:r>
      <w:r>
        <w:rPr>
          <w:noProof/>
        </w:rPr>
        <w:t>, 124</w:t>
      </w:r>
    </w:p>
    <w:p w:rsidR="00CA33BD" w:rsidRDefault="00CA33BD">
      <w:pPr>
        <w:pStyle w:val="15"/>
        <w:tabs>
          <w:tab w:val="right" w:leader="dot" w:pos="4448"/>
        </w:tabs>
        <w:rPr>
          <w:noProof/>
        </w:rPr>
      </w:pPr>
      <w:r w:rsidRPr="006C247D">
        <w:rPr>
          <w:b/>
          <w:noProof/>
          <w:color w:val="000000" w:themeColor="text1"/>
        </w:rPr>
        <w:t>Зажим рессорного троса (железнодорожной контактной подвески)</w:t>
      </w:r>
      <w:r>
        <w:rPr>
          <w:noProof/>
        </w:rPr>
        <w:t>, 448</w:t>
      </w:r>
    </w:p>
    <w:p w:rsidR="00CA33BD" w:rsidRDefault="00CA33BD">
      <w:pPr>
        <w:pStyle w:val="15"/>
        <w:tabs>
          <w:tab w:val="right" w:leader="dot" w:pos="4448"/>
        </w:tabs>
        <w:rPr>
          <w:noProof/>
        </w:rPr>
      </w:pPr>
      <w:r w:rsidRPr="006C247D">
        <w:rPr>
          <w:b/>
          <w:noProof/>
          <w:color w:val="000000" w:themeColor="text1"/>
        </w:rPr>
        <w:t>Зажим средней анкеровки (железнодорожной) контактной сети</w:t>
      </w:r>
      <w:r>
        <w:rPr>
          <w:noProof/>
        </w:rPr>
        <w:t>, 448</w:t>
      </w:r>
    </w:p>
    <w:p w:rsidR="00CA33BD" w:rsidRDefault="00CA33BD">
      <w:pPr>
        <w:pStyle w:val="15"/>
        <w:tabs>
          <w:tab w:val="right" w:leader="dot" w:pos="4448"/>
        </w:tabs>
        <w:rPr>
          <w:noProof/>
        </w:rPr>
      </w:pPr>
      <w:r w:rsidRPr="006C247D">
        <w:rPr>
          <w:b/>
          <w:noProof/>
        </w:rPr>
        <w:t>Зажор</w:t>
      </w:r>
      <w:r>
        <w:rPr>
          <w:noProof/>
        </w:rPr>
        <w:t>, 286</w:t>
      </w:r>
    </w:p>
    <w:p w:rsidR="00CA33BD" w:rsidRDefault="00CA33BD">
      <w:pPr>
        <w:pStyle w:val="15"/>
        <w:tabs>
          <w:tab w:val="right" w:leader="dot" w:pos="4448"/>
        </w:tabs>
        <w:rPr>
          <w:noProof/>
        </w:rPr>
      </w:pPr>
      <w:r w:rsidRPr="006C247D">
        <w:rPr>
          <w:b/>
          <w:noProof/>
          <w:color w:val="000000" w:themeColor="text1"/>
        </w:rPr>
        <w:t>Заземление опоры (железнодорожной) контактной сети</w:t>
      </w:r>
      <w:r>
        <w:rPr>
          <w:noProof/>
        </w:rPr>
        <w:t>, 455</w:t>
      </w:r>
    </w:p>
    <w:p w:rsidR="00CA33BD" w:rsidRDefault="00CA33BD">
      <w:pPr>
        <w:pStyle w:val="15"/>
        <w:tabs>
          <w:tab w:val="right" w:leader="dot" w:pos="4448"/>
        </w:tabs>
        <w:rPr>
          <w:noProof/>
        </w:rPr>
      </w:pPr>
      <w:r w:rsidRPr="006C247D">
        <w:rPr>
          <w:b/>
          <w:noProof/>
          <w:color w:val="000000" w:themeColor="text1"/>
        </w:rPr>
        <w:t>Заземляющее устройство (для средств и сооружений железнодорожной электросвязи)</w:t>
      </w:r>
      <w:r>
        <w:rPr>
          <w:noProof/>
        </w:rPr>
        <w:t>, 560</w:t>
      </w:r>
    </w:p>
    <w:p w:rsidR="00CA33BD" w:rsidRDefault="00CA33BD">
      <w:pPr>
        <w:pStyle w:val="15"/>
        <w:tabs>
          <w:tab w:val="right" w:leader="dot" w:pos="4448"/>
        </w:tabs>
        <w:rPr>
          <w:noProof/>
        </w:rPr>
      </w:pPr>
      <w:r w:rsidRPr="006C247D">
        <w:rPr>
          <w:b/>
          <w:noProof/>
          <w:color w:val="000000" w:themeColor="text1"/>
        </w:rPr>
        <w:t>Заземляющее устройство тяговой подстанции (линейного устройства системы тягового электроснабжения)</w:t>
      </w:r>
      <w:r>
        <w:rPr>
          <w:noProof/>
        </w:rPr>
        <w:t>, 464</w:t>
      </w:r>
    </w:p>
    <w:p w:rsidR="00CA33BD" w:rsidRDefault="00CA33BD">
      <w:pPr>
        <w:pStyle w:val="15"/>
        <w:tabs>
          <w:tab w:val="right" w:leader="dot" w:pos="4448"/>
        </w:tabs>
        <w:rPr>
          <w:noProof/>
        </w:rPr>
      </w:pPr>
      <w:r w:rsidRPr="006C247D">
        <w:rPr>
          <w:b/>
          <w:noProof/>
        </w:rPr>
        <w:t>Заинтересованные стороны</w:t>
      </w:r>
      <w:r>
        <w:rPr>
          <w:noProof/>
        </w:rPr>
        <w:t>, 64</w:t>
      </w:r>
    </w:p>
    <w:p w:rsidR="00CA33BD" w:rsidRDefault="00CA33BD">
      <w:pPr>
        <w:pStyle w:val="15"/>
        <w:tabs>
          <w:tab w:val="right" w:leader="dot" w:pos="4448"/>
        </w:tabs>
        <w:rPr>
          <w:noProof/>
        </w:rPr>
      </w:pPr>
      <w:r w:rsidRPr="006C247D">
        <w:rPr>
          <w:b/>
          <w:noProof/>
        </w:rPr>
        <w:t>Заказ-наряд</w:t>
      </w:r>
      <w:r>
        <w:rPr>
          <w:noProof/>
        </w:rPr>
        <w:t>, 77</w:t>
      </w:r>
    </w:p>
    <w:p w:rsidR="00CA33BD" w:rsidRDefault="00CA33BD">
      <w:pPr>
        <w:pStyle w:val="15"/>
        <w:tabs>
          <w:tab w:val="right" w:leader="dot" w:pos="4448"/>
        </w:tabs>
        <w:rPr>
          <w:noProof/>
        </w:rPr>
      </w:pPr>
      <w:r w:rsidRPr="006C247D">
        <w:rPr>
          <w:b/>
          <w:noProof/>
        </w:rPr>
        <w:t>Заказчик</w:t>
      </w:r>
      <w:r>
        <w:rPr>
          <w:noProof/>
        </w:rPr>
        <w:t>, 145</w:t>
      </w:r>
    </w:p>
    <w:p w:rsidR="00CA33BD" w:rsidRDefault="00CA33BD">
      <w:pPr>
        <w:pStyle w:val="15"/>
        <w:tabs>
          <w:tab w:val="right" w:leader="dot" w:pos="4448"/>
        </w:tabs>
        <w:rPr>
          <w:noProof/>
        </w:rPr>
      </w:pPr>
      <w:r w:rsidRPr="006C247D">
        <w:rPr>
          <w:b/>
          <w:noProof/>
          <w:color w:val="000000" w:themeColor="text1"/>
        </w:rPr>
        <w:t xml:space="preserve">Заказчик </w:t>
      </w:r>
      <w:r w:rsidRPr="006C247D">
        <w:rPr>
          <w:noProof/>
          <w:color w:val="000000" w:themeColor="text1"/>
          <w:lang w:val="en-US"/>
        </w:rPr>
        <w:t>&lt;</w:t>
      </w:r>
      <w:r w:rsidRPr="006C247D">
        <w:rPr>
          <w:noProof/>
          <w:color w:val="000000" w:themeColor="text1"/>
        </w:rPr>
        <w:t>инвестиционная деятельность</w:t>
      </w:r>
      <w:r w:rsidRPr="006C247D">
        <w:rPr>
          <w:noProof/>
          <w:color w:val="000000" w:themeColor="text1"/>
          <w:lang w:val="en-US"/>
        </w:rPr>
        <w:t>&gt;</w:t>
      </w:r>
      <w:r>
        <w:rPr>
          <w:noProof/>
        </w:rPr>
        <w:t>, 331</w:t>
      </w:r>
    </w:p>
    <w:p w:rsidR="00CA33BD" w:rsidRDefault="00CA33BD">
      <w:pPr>
        <w:pStyle w:val="15"/>
        <w:tabs>
          <w:tab w:val="right" w:leader="dot" w:pos="4448"/>
        </w:tabs>
        <w:rPr>
          <w:noProof/>
        </w:rPr>
      </w:pPr>
      <w:r w:rsidRPr="006C247D">
        <w:rPr>
          <w:b/>
          <w:noProof/>
          <w:color w:val="000000" w:themeColor="text1"/>
        </w:rPr>
        <w:t>Заказчик аудита</w:t>
      </w:r>
      <w:r>
        <w:rPr>
          <w:noProof/>
        </w:rPr>
        <w:t>, 946</w:t>
      </w:r>
    </w:p>
    <w:p w:rsidR="00CA33BD" w:rsidRDefault="00CA33BD">
      <w:pPr>
        <w:pStyle w:val="15"/>
        <w:tabs>
          <w:tab w:val="right" w:leader="dot" w:pos="4448"/>
        </w:tabs>
        <w:rPr>
          <w:noProof/>
        </w:rPr>
      </w:pPr>
      <w:r w:rsidRPr="006C247D">
        <w:rPr>
          <w:b/>
          <w:noProof/>
          <w:color w:val="000000" w:themeColor="text1"/>
        </w:rPr>
        <w:t>Заключение по результатам аудита</w:t>
      </w:r>
      <w:r>
        <w:rPr>
          <w:noProof/>
        </w:rPr>
        <w:t>, 946</w:t>
      </w:r>
    </w:p>
    <w:p w:rsidR="00CA33BD" w:rsidRDefault="00CA33BD">
      <w:pPr>
        <w:pStyle w:val="15"/>
        <w:tabs>
          <w:tab w:val="right" w:leader="dot" w:pos="4448"/>
        </w:tabs>
        <w:rPr>
          <w:noProof/>
        </w:rPr>
      </w:pPr>
      <w:r w:rsidRPr="006C247D">
        <w:rPr>
          <w:b/>
          <w:noProof/>
        </w:rPr>
        <w:t>Законодательная метрология</w:t>
      </w:r>
      <w:r>
        <w:rPr>
          <w:noProof/>
        </w:rPr>
        <w:t>, 187</w:t>
      </w:r>
    </w:p>
    <w:p w:rsidR="00CA33BD" w:rsidRDefault="00CA33BD">
      <w:pPr>
        <w:pStyle w:val="15"/>
        <w:tabs>
          <w:tab w:val="right" w:leader="dot" w:pos="4448"/>
        </w:tabs>
        <w:rPr>
          <w:noProof/>
        </w:rPr>
      </w:pPr>
      <w:r w:rsidRPr="006C247D">
        <w:rPr>
          <w:b/>
          <w:noProof/>
          <w:color w:val="000000" w:themeColor="text1"/>
        </w:rPr>
        <w:t>Законодательное требование</w:t>
      </w:r>
      <w:r>
        <w:rPr>
          <w:noProof/>
        </w:rPr>
        <w:t>, 926</w:t>
      </w:r>
    </w:p>
    <w:p w:rsidR="00CA33BD" w:rsidRDefault="00CA33BD">
      <w:pPr>
        <w:pStyle w:val="15"/>
        <w:tabs>
          <w:tab w:val="right" w:leader="dot" w:pos="4448"/>
        </w:tabs>
        <w:rPr>
          <w:noProof/>
        </w:rPr>
      </w:pPr>
      <w:r w:rsidRPr="006C247D">
        <w:rPr>
          <w:b/>
          <w:noProof/>
          <w:color w:val="000000" w:themeColor="text1"/>
        </w:rPr>
        <w:t>Законченный строительством объект</w:t>
      </w:r>
      <w:r>
        <w:rPr>
          <w:noProof/>
        </w:rPr>
        <w:t>, 362</w:t>
      </w:r>
    </w:p>
    <w:p w:rsidR="00CA33BD" w:rsidRDefault="00CA33BD">
      <w:pPr>
        <w:pStyle w:val="15"/>
        <w:tabs>
          <w:tab w:val="right" w:leader="dot" w:pos="4448"/>
        </w:tabs>
        <w:rPr>
          <w:noProof/>
        </w:rPr>
      </w:pPr>
      <w:r w:rsidRPr="006C247D">
        <w:rPr>
          <w:b/>
          <w:noProof/>
          <w:color w:val="000000" w:themeColor="text1"/>
        </w:rPr>
        <w:t>Закрытая система передачи (железнодорожного транспорта)</w:t>
      </w:r>
      <w:r>
        <w:rPr>
          <w:noProof/>
        </w:rPr>
        <w:t>, 562</w:t>
      </w:r>
    </w:p>
    <w:p w:rsidR="00CA33BD" w:rsidRDefault="00CA33BD">
      <w:pPr>
        <w:pStyle w:val="15"/>
        <w:tabs>
          <w:tab w:val="right" w:leader="dot" w:pos="4448"/>
        </w:tabs>
        <w:rPr>
          <w:noProof/>
        </w:rPr>
      </w:pPr>
      <w:r w:rsidRPr="006C247D">
        <w:rPr>
          <w:b/>
          <w:noProof/>
          <w:color w:val="000000" w:themeColor="text1"/>
        </w:rPr>
        <w:t>Закрытие компьютерного инцидента</w:t>
      </w:r>
      <w:r>
        <w:rPr>
          <w:noProof/>
        </w:rPr>
        <w:t>, 867</w:t>
      </w:r>
    </w:p>
    <w:p w:rsidR="00CA33BD" w:rsidRDefault="00CA33BD">
      <w:pPr>
        <w:pStyle w:val="15"/>
        <w:tabs>
          <w:tab w:val="right" w:leader="dot" w:pos="4448"/>
        </w:tabs>
        <w:rPr>
          <w:noProof/>
        </w:rPr>
      </w:pPr>
      <w:r w:rsidRPr="006C247D">
        <w:rPr>
          <w:b/>
          <w:noProof/>
        </w:rPr>
        <w:t>Заморозок</w:t>
      </w:r>
      <w:r>
        <w:rPr>
          <w:noProof/>
        </w:rPr>
        <w:t>, 291</w:t>
      </w:r>
    </w:p>
    <w:p w:rsidR="00CA33BD" w:rsidRDefault="00CA33BD">
      <w:pPr>
        <w:pStyle w:val="15"/>
        <w:tabs>
          <w:tab w:val="right" w:leader="dot" w:pos="4448"/>
        </w:tabs>
        <w:rPr>
          <w:noProof/>
        </w:rPr>
      </w:pPr>
      <w:r w:rsidRPr="006C247D">
        <w:rPr>
          <w:b/>
          <w:noProof/>
          <w:color w:val="000000" w:themeColor="text1"/>
        </w:rPr>
        <w:t>Замыкание рельсовой цепи перегона</w:t>
      </w:r>
      <w:r>
        <w:rPr>
          <w:noProof/>
        </w:rPr>
        <w:t>, 504</w:t>
      </w:r>
    </w:p>
    <w:p w:rsidR="00CA33BD" w:rsidRDefault="00CA33BD">
      <w:pPr>
        <w:pStyle w:val="15"/>
        <w:tabs>
          <w:tab w:val="right" w:leader="dot" w:pos="4448"/>
        </w:tabs>
        <w:rPr>
          <w:noProof/>
        </w:rPr>
      </w:pPr>
      <w:r w:rsidRPr="006C247D">
        <w:rPr>
          <w:b/>
          <w:noProof/>
          <w:color w:val="000000" w:themeColor="text1"/>
        </w:rPr>
        <w:t>Замыкание секции маршрута</w:t>
      </w:r>
      <w:r>
        <w:rPr>
          <w:noProof/>
        </w:rPr>
        <w:t>, 501</w:t>
      </w:r>
    </w:p>
    <w:p w:rsidR="00CA33BD" w:rsidRDefault="00CA33BD">
      <w:pPr>
        <w:pStyle w:val="15"/>
        <w:tabs>
          <w:tab w:val="right" w:leader="dot" w:pos="4448"/>
        </w:tabs>
        <w:rPr>
          <w:noProof/>
        </w:rPr>
      </w:pPr>
      <w:r w:rsidRPr="006C247D">
        <w:rPr>
          <w:b/>
          <w:noProof/>
          <w:color w:val="000000" w:themeColor="text1"/>
        </w:rPr>
        <w:t>Замыкание стрелки</w:t>
      </w:r>
      <w:r>
        <w:rPr>
          <w:noProof/>
        </w:rPr>
        <w:t>, 498</w:t>
      </w:r>
    </w:p>
    <w:p w:rsidR="00CA33BD" w:rsidRDefault="00CA33BD">
      <w:pPr>
        <w:pStyle w:val="15"/>
        <w:tabs>
          <w:tab w:val="right" w:leader="dot" w:pos="4448"/>
        </w:tabs>
        <w:rPr>
          <w:noProof/>
        </w:rPr>
      </w:pPr>
      <w:r w:rsidRPr="006C247D">
        <w:rPr>
          <w:b/>
          <w:noProof/>
          <w:color w:val="000000" w:themeColor="text1"/>
        </w:rPr>
        <w:t>Замыкающие устройства и запорные приспособления</w:t>
      </w:r>
      <w:r>
        <w:rPr>
          <w:noProof/>
        </w:rPr>
        <w:t>, 412</w:t>
      </w:r>
    </w:p>
    <w:p w:rsidR="00CA33BD" w:rsidRDefault="00CA33BD">
      <w:pPr>
        <w:pStyle w:val="15"/>
        <w:tabs>
          <w:tab w:val="right" w:leader="dot" w:pos="4448"/>
        </w:tabs>
        <w:rPr>
          <w:noProof/>
        </w:rPr>
      </w:pPr>
      <w:r w:rsidRPr="006C247D">
        <w:rPr>
          <w:b/>
          <w:noProof/>
          <w:color w:val="000000" w:themeColor="text1"/>
        </w:rPr>
        <w:t>Замысел защиты информации</w:t>
      </w:r>
      <w:r>
        <w:rPr>
          <w:noProof/>
        </w:rPr>
        <w:t>, 869</w:t>
      </w:r>
    </w:p>
    <w:p w:rsidR="00CA33BD" w:rsidRDefault="00CA33BD">
      <w:pPr>
        <w:pStyle w:val="15"/>
        <w:tabs>
          <w:tab w:val="right" w:leader="dot" w:pos="4448"/>
        </w:tabs>
        <w:rPr>
          <w:noProof/>
        </w:rPr>
      </w:pPr>
      <w:r w:rsidRPr="006C247D">
        <w:rPr>
          <w:b/>
          <w:noProof/>
          <w:color w:val="000000" w:themeColor="text1"/>
        </w:rPr>
        <w:t>Запасная часть для средства [сооружения] железнодорожной электросвязи</w:t>
      </w:r>
      <w:r>
        <w:rPr>
          <w:noProof/>
        </w:rPr>
        <w:t>, 573</w:t>
      </w:r>
    </w:p>
    <w:p w:rsidR="00CA33BD" w:rsidRDefault="00CA33BD">
      <w:pPr>
        <w:pStyle w:val="15"/>
        <w:tabs>
          <w:tab w:val="right" w:leader="dot" w:pos="4448"/>
        </w:tabs>
        <w:rPr>
          <w:noProof/>
        </w:rPr>
      </w:pPr>
      <w:r w:rsidRPr="006C247D">
        <w:rPr>
          <w:b/>
          <w:noProof/>
          <w:color w:val="000000" w:themeColor="text1"/>
        </w:rPr>
        <w:t>Запирание стрелки</w:t>
      </w:r>
      <w:r>
        <w:rPr>
          <w:noProof/>
        </w:rPr>
        <w:t>, 499</w:t>
      </w:r>
    </w:p>
    <w:p w:rsidR="00CA33BD" w:rsidRDefault="00CA33BD">
      <w:pPr>
        <w:pStyle w:val="15"/>
        <w:tabs>
          <w:tab w:val="right" w:leader="dot" w:pos="4448"/>
        </w:tabs>
        <w:rPr>
          <w:noProof/>
        </w:rPr>
      </w:pPr>
      <w:r w:rsidRPr="006C247D">
        <w:rPr>
          <w:b/>
          <w:noProof/>
          <w:color w:val="000000" w:themeColor="text1"/>
        </w:rPr>
        <w:t>Запись</w:t>
      </w:r>
      <w:r>
        <w:rPr>
          <w:noProof/>
        </w:rPr>
        <w:t>, 935</w:t>
      </w:r>
    </w:p>
    <w:p w:rsidR="00CA33BD" w:rsidRDefault="00CA33BD">
      <w:pPr>
        <w:pStyle w:val="15"/>
        <w:tabs>
          <w:tab w:val="right" w:leader="dot" w:pos="4448"/>
        </w:tabs>
        <w:rPr>
          <w:noProof/>
        </w:rPr>
      </w:pPr>
      <w:r w:rsidRPr="006C247D">
        <w:rPr>
          <w:b/>
          <w:noProof/>
          <w:color w:val="000000" w:themeColor="text1"/>
        </w:rPr>
        <w:t xml:space="preserve">Запорно-пломбировочное устройство; </w:t>
      </w:r>
      <w:r w:rsidRPr="006C247D">
        <w:rPr>
          <w:noProof/>
          <w:color w:val="000000" w:themeColor="text1"/>
        </w:rPr>
        <w:t>ЗПУ</w:t>
      </w:r>
      <w:r>
        <w:rPr>
          <w:noProof/>
        </w:rPr>
        <w:t>, 758</w:t>
      </w:r>
    </w:p>
    <w:p w:rsidR="00CA33BD" w:rsidRDefault="00CA33BD">
      <w:pPr>
        <w:pStyle w:val="15"/>
        <w:tabs>
          <w:tab w:val="right" w:leader="dot" w:pos="4448"/>
        </w:tabs>
        <w:rPr>
          <w:noProof/>
        </w:rPr>
      </w:pPr>
      <w:r w:rsidRPr="006C247D">
        <w:rPr>
          <w:b/>
          <w:noProof/>
          <w:color w:val="000000" w:themeColor="text1"/>
        </w:rPr>
        <w:t>Запрет движения по сигналам светофоров</w:t>
      </w:r>
      <w:r>
        <w:rPr>
          <w:noProof/>
        </w:rPr>
        <w:t>, 494</w:t>
      </w:r>
    </w:p>
    <w:p w:rsidR="00CA33BD" w:rsidRDefault="00CA33BD">
      <w:pPr>
        <w:pStyle w:val="15"/>
        <w:tabs>
          <w:tab w:val="right" w:leader="dot" w:pos="4448"/>
        </w:tabs>
        <w:rPr>
          <w:noProof/>
        </w:rPr>
      </w:pPr>
      <w:r w:rsidRPr="006C247D">
        <w:rPr>
          <w:b/>
          <w:noProof/>
        </w:rPr>
        <w:t>Запретная мера</w:t>
      </w:r>
      <w:r>
        <w:rPr>
          <w:noProof/>
        </w:rPr>
        <w:t>, 254</w:t>
      </w:r>
    </w:p>
    <w:p w:rsidR="00CA33BD" w:rsidRDefault="00CA33BD">
      <w:pPr>
        <w:pStyle w:val="15"/>
        <w:tabs>
          <w:tab w:val="right" w:leader="dot" w:pos="4448"/>
        </w:tabs>
        <w:rPr>
          <w:noProof/>
        </w:rPr>
      </w:pPr>
      <w:r w:rsidRPr="006C247D">
        <w:rPr>
          <w:b/>
          <w:noProof/>
        </w:rPr>
        <w:t>Запрос на инновации</w:t>
      </w:r>
      <w:r>
        <w:rPr>
          <w:noProof/>
        </w:rPr>
        <w:t>, 157</w:t>
      </w:r>
    </w:p>
    <w:p w:rsidR="00CA33BD" w:rsidRDefault="00CA33BD">
      <w:pPr>
        <w:pStyle w:val="15"/>
        <w:tabs>
          <w:tab w:val="right" w:leader="dot" w:pos="4448"/>
        </w:tabs>
        <w:rPr>
          <w:noProof/>
        </w:rPr>
      </w:pPr>
      <w:r w:rsidRPr="006C247D">
        <w:rPr>
          <w:b/>
          <w:noProof/>
        </w:rPr>
        <w:t>Запрос на инновационное решение</w:t>
      </w:r>
      <w:r>
        <w:rPr>
          <w:noProof/>
        </w:rPr>
        <w:t>, 158</w:t>
      </w:r>
    </w:p>
    <w:p w:rsidR="00CA33BD" w:rsidRDefault="00CA33BD">
      <w:pPr>
        <w:pStyle w:val="15"/>
        <w:tabs>
          <w:tab w:val="right" w:leader="dot" w:pos="4448"/>
        </w:tabs>
        <w:rPr>
          <w:noProof/>
        </w:rPr>
      </w:pPr>
      <w:r w:rsidRPr="006C247D">
        <w:rPr>
          <w:b/>
          <w:noProof/>
          <w:color w:val="000000" w:themeColor="text1"/>
        </w:rPr>
        <w:t>Зарядка тормоза</w:t>
      </w:r>
      <w:r>
        <w:rPr>
          <w:noProof/>
        </w:rPr>
        <w:t>, 665</w:t>
      </w:r>
    </w:p>
    <w:p w:rsidR="00CA33BD" w:rsidRDefault="00CA33BD">
      <w:pPr>
        <w:pStyle w:val="15"/>
        <w:tabs>
          <w:tab w:val="right" w:leader="dot" w:pos="4448"/>
        </w:tabs>
        <w:rPr>
          <w:noProof/>
        </w:rPr>
      </w:pPr>
      <w:r w:rsidRPr="006C247D">
        <w:rPr>
          <w:b/>
          <w:noProof/>
          <w:color w:val="000000" w:themeColor="text1"/>
        </w:rPr>
        <w:t>Застенный дренаж</w:t>
      </w:r>
      <w:r>
        <w:rPr>
          <w:noProof/>
        </w:rPr>
        <w:t>, 417</w:t>
      </w:r>
    </w:p>
    <w:p w:rsidR="00CA33BD" w:rsidRDefault="00CA33BD">
      <w:pPr>
        <w:pStyle w:val="15"/>
        <w:tabs>
          <w:tab w:val="right" w:leader="dot" w:pos="4448"/>
        </w:tabs>
        <w:rPr>
          <w:noProof/>
        </w:rPr>
      </w:pPr>
      <w:r w:rsidRPr="006C247D">
        <w:rPr>
          <w:b/>
          <w:noProof/>
          <w:color w:val="000000" w:themeColor="text1"/>
        </w:rPr>
        <w:t>Застройщик</w:t>
      </w:r>
      <w:r>
        <w:rPr>
          <w:noProof/>
        </w:rPr>
        <w:t>, 343</w:t>
      </w:r>
    </w:p>
    <w:p w:rsidR="00CA33BD" w:rsidRDefault="00CA33BD">
      <w:pPr>
        <w:pStyle w:val="15"/>
        <w:tabs>
          <w:tab w:val="right" w:leader="dot" w:pos="4448"/>
        </w:tabs>
        <w:rPr>
          <w:noProof/>
        </w:rPr>
      </w:pPr>
      <w:r w:rsidRPr="006C247D">
        <w:rPr>
          <w:b/>
          <w:noProof/>
        </w:rPr>
        <w:t>Засуха</w:t>
      </w:r>
      <w:r>
        <w:rPr>
          <w:noProof/>
        </w:rPr>
        <w:t>, 292</w:t>
      </w:r>
    </w:p>
    <w:p w:rsidR="00CA33BD" w:rsidRDefault="00CA33BD">
      <w:pPr>
        <w:pStyle w:val="15"/>
        <w:tabs>
          <w:tab w:val="right" w:leader="dot" w:pos="4448"/>
        </w:tabs>
        <w:rPr>
          <w:noProof/>
        </w:rPr>
      </w:pPr>
      <w:r w:rsidRPr="006C247D">
        <w:rPr>
          <w:b/>
          <w:noProof/>
        </w:rPr>
        <w:t>Затопление</w:t>
      </w:r>
      <w:r>
        <w:rPr>
          <w:noProof/>
        </w:rPr>
        <w:t>, 286</w:t>
      </w:r>
    </w:p>
    <w:p w:rsidR="00CA33BD" w:rsidRDefault="00CA33BD">
      <w:pPr>
        <w:pStyle w:val="15"/>
        <w:tabs>
          <w:tab w:val="right" w:leader="dot" w:pos="4448"/>
        </w:tabs>
        <w:rPr>
          <w:noProof/>
        </w:rPr>
      </w:pPr>
      <w:r w:rsidRPr="006C247D">
        <w:rPr>
          <w:b/>
          <w:noProof/>
        </w:rPr>
        <w:t>Затопление, вызвавшее полный перерыв движения поездов хотя бы по одному из железнодорожных путей на перегоне на один час и более</w:t>
      </w:r>
      <w:r>
        <w:rPr>
          <w:noProof/>
        </w:rPr>
        <w:t>, 257</w:t>
      </w:r>
    </w:p>
    <w:p w:rsidR="00CA33BD" w:rsidRDefault="00CA33BD">
      <w:pPr>
        <w:pStyle w:val="15"/>
        <w:tabs>
          <w:tab w:val="right" w:leader="dot" w:pos="4448"/>
        </w:tabs>
        <w:rPr>
          <w:noProof/>
        </w:rPr>
      </w:pPr>
      <w:r w:rsidRPr="006C247D">
        <w:rPr>
          <w:b/>
          <w:noProof/>
        </w:rPr>
        <w:t>Затор</w:t>
      </w:r>
      <w:r>
        <w:rPr>
          <w:noProof/>
        </w:rPr>
        <w:t>, 286</w:t>
      </w:r>
    </w:p>
    <w:p w:rsidR="00CA33BD" w:rsidRDefault="00CA33BD">
      <w:pPr>
        <w:pStyle w:val="15"/>
        <w:tabs>
          <w:tab w:val="right" w:leader="dot" w:pos="4448"/>
        </w:tabs>
        <w:rPr>
          <w:noProof/>
        </w:rPr>
      </w:pPr>
      <w:r w:rsidRPr="006C247D">
        <w:rPr>
          <w:b/>
          <w:noProof/>
          <w:color w:val="000000" w:themeColor="text1"/>
        </w:rPr>
        <w:t>Защита информации от [иностранной] разведки</w:t>
      </w:r>
      <w:r>
        <w:rPr>
          <w:noProof/>
        </w:rPr>
        <w:t>, 870</w:t>
      </w:r>
    </w:p>
    <w:p w:rsidR="00CA33BD" w:rsidRDefault="00CA33BD">
      <w:pPr>
        <w:pStyle w:val="15"/>
        <w:tabs>
          <w:tab w:val="right" w:leader="dot" w:pos="4448"/>
        </w:tabs>
        <w:rPr>
          <w:noProof/>
        </w:rPr>
      </w:pPr>
      <w:r w:rsidRPr="006C247D">
        <w:rPr>
          <w:b/>
          <w:noProof/>
          <w:color w:val="000000" w:themeColor="text1"/>
        </w:rPr>
        <w:t>Защита информации от непреднамеренного воздействия</w:t>
      </w:r>
      <w:r>
        <w:rPr>
          <w:noProof/>
        </w:rPr>
        <w:t>, 871</w:t>
      </w:r>
    </w:p>
    <w:p w:rsidR="00CA33BD" w:rsidRDefault="00CA33BD">
      <w:pPr>
        <w:pStyle w:val="15"/>
        <w:tabs>
          <w:tab w:val="right" w:leader="dot" w:pos="4448"/>
        </w:tabs>
        <w:rPr>
          <w:noProof/>
        </w:rPr>
      </w:pPr>
      <w:r w:rsidRPr="006C247D">
        <w:rPr>
          <w:b/>
          <w:noProof/>
          <w:color w:val="000000" w:themeColor="text1"/>
        </w:rPr>
        <w:t>Защита информации от преднамеренного воздействия;</w:t>
      </w:r>
      <w:r w:rsidRPr="006C247D">
        <w:rPr>
          <w:noProof/>
          <w:color w:val="000000" w:themeColor="text1"/>
        </w:rPr>
        <w:t xml:space="preserve"> ЗИ от ПДВ</w:t>
      </w:r>
      <w:r>
        <w:rPr>
          <w:noProof/>
        </w:rPr>
        <w:t>, 871</w:t>
      </w:r>
    </w:p>
    <w:p w:rsidR="00CA33BD" w:rsidRDefault="00CA33BD">
      <w:pPr>
        <w:pStyle w:val="15"/>
        <w:tabs>
          <w:tab w:val="right" w:leader="dot" w:pos="4448"/>
        </w:tabs>
        <w:rPr>
          <w:noProof/>
        </w:rPr>
      </w:pPr>
      <w:r w:rsidRPr="006C247D">
        <w:rPr>
          <w:b/>
          <w:noProof/>
          <w:color w:val="000000" w:themeColor="text1"/>
        </w:rPr>
        <w:t>Защита информации от разглашения</w:t>
      </w:r>
      <w:r>
        <w:rPr>
          <w:noProof/>
        </w:rPr>
        <w:t>, 872</w:t>
      </w:r>
    </w:p>
    <w:p w:rsidR="00CA33BD" w:rsidRDefault="00CA33BD">
      <w:pPr>
        <w:pStyle w:val="15"/>
        <w:tabs>
          <w:tab w:val="right" w:leader="dot" w:pos="4448"/>
        </w:tabs>
        <w:rPr>
          <w:noProof/>
        </w:rPr>
      </w:pPr>
      <w:r w:rsidRPr="006C247D">
        <w:rPr>
          <w:b/>
          <w:noProof/>
          <w:color w:val="000000" w:themeColor="text1"/>
        </w:rPr>
        <w:t>Защита информации от утечки</w:t>
      </w:r>
      <w:r>
        <w:rPr>
          <w:noProof/>
        </w:rPr>
        <w:t>, 872</w:t>
      </w:r>
    </w:p>
    <w:p w:rsidR="00CA33BD" w:rsidRDefault="00CA33BD">
      <w:pPr>
        <w:pStyle w:val="15"/>
        <w:tabs>
          <w:tab w:val="right" w:leader="dot" w:pos="4448"/>
        </w:tabs>
        <w:rPr>
          <w:noProof/>
        </w:rPr>
      </w:pPr>
      <w:r w:rsidRPr="006C247D">
        <w:rPr>
          <w:b/>
          <w:noProof/>
          <w:color w:val="000000" w:themeColor="text1"/>
        </w:rPr>
        <w:t>Защита кабеля (железнодорожной) связи от электрокоррозии</w:t>
      </w:r>
      <w:r>
        <w:rPr>
          <w:noProof/>
        </w:rPr>
        <w:t>, 560</w:t>
      </w:r>
    </w:p>
    <w:p w:rsidR="00CA33BD" w:rsidRDefault="00CA33BD">
      <w:pPr>
        <w:pStyle w:val="15"/>
        <w:tabs>
          <w:tab w:val="right" w:leader="dot" w:pos="4448"/>
        </w:tabs>
        <w:rPr>
          <w:noProof/>
        </w:rPr>
      </w:pPr>
      <w:r w:rsidRPr="006C247D">
        <w:rPr>
          <w:b/>
          <w:noProof/>
          <w:color w:val="000000" w:themeColor="text1"/>
        </w:rPr>
        <w:lastRenderedPageBreak/>
        <w:t>Защита электропитающей установки (аппаратуры железнодорожной электросвязи) от грозовых и коммутационных перенапряжений</w:t>
      </w:r>
      <w:r>
        <w:rPr>
          <w:noProof/>
        </w:rPr>
        <w:t>, 557</w:t>
      </w:r>
    </w:p>
    <w:p w:rsidR="00CA33BD" w:rsidRDefault="00CA33BD">
      <w:pPr>
        <w:pStyle w:val="15"/>
        <w:tabs>
          <w:tab w:val="right" w:leader="dot" w:pos="4448"/>
        </w:tabs>
        <w:rPr>
          <w:noProof/>
        </w:rPr>
      </w:pPr>
      <w:r w:rsidRPr="006C247D">
        <w:rPr>
          <w:b/>
          <w:noProof/>
          <w:color w:val="000000" w:themeColor="text1"/>
        </w:rPr>
        <w:t>Защитное сооружение земляного полотна</w:t>
      </w:r>
      <w:r>
        <w:rPr>
          <w:noProof/>
        </w:rPr>
        <w:t>, 417</w:t>
      </w:r>
    </w:p>
    <w:p w:rsidR="00CA33BD" w:rsidRDefault="00CA33BD">
      <w:pPr>
        <w:pStyle w:val="15"/>
        <w:tabs>
          <w:tab w:val="right" w:leader="dot" w:pos="4448"/>
        </w:tabs>
        <w:rPr>
          <w:noProof/>
        </w:rPr>
      </w:pPr>
      <w:r w:rsidRPr="006C247D">
        <w:rPr>
          <w:b/>
          <w:noProof/>
          <w:color w:val="000000" w:themeColor="text1"/>
        </w:rPr>
        <w:t>Защитное состояние железнодорожной автоматики и телемеханики</w:t>
      </w:r>
      <w:r>
        <w:rPr>
          <w:noProof/>
        </w:rPr>
        <w:t>, 507</w:t>
      </w:r>
    </w:p>
    <w:p w:rsidR="00CA33BD" w:rsidRDefault="00CA33BD">
      <w:pPr>
        <w:pStyle w:val="15"/>
        <w:tabs>
          <w:tab w:val="right" w:leader="dot" w:pos="4448"/>
        </w:tabs>
        <w:rPr>
          <w:noProof/>
        </w:rPr>
      </w:pPr>
      <w:r w:rsidRPr="006C247D">
        <w:rPr>
          <w:b/>
          <w:noProof/>
          <w:color w:val="000000" w:themeColor="text1"/>
        </w:rPr>
        <w:t>Защитное состояние системы железнодорожной автоматики и телемеханики</w:t>
      </w:r>
      <w:r>
        <w:rPr>
          <w:noProof/>
        </w:rPr>
        <w:t>, 809</w:t>
      </w:r>
    </w:p>
    <w:p w:rsidR="00CA33BD" w:rsidRDefault="00CA33BD">
      <w:pPr>
        <w:pStyle w:val="15"/>
        <w:tabs>
          <w:tab w:val="right" w:leader="dot" w:pos="4448"/>
        </w:tabs>
        <w:rPr>
          <w:noProof/>
        </w:rPr>
      </w:pPr>
      <w:r w:rsidRPr="006C247D">
        <w:rPr>
          <w:b/>
          <w:noProof/>
          <w:color w:val="000000" w:themeColor="text1"/>
        </w:rPr>
        <w:t>Защитные меры от опасного и мешающего влияния (на сооружение проводной железнодорожной электросвязи)</w:t>
      </w:r>
      <w:r>
        <w:rPr>
          <w:noProof/>
        </w:rPr>
        <w:t>, 560</w:t>
      </w:r>
    </w:p>
    <w:p w:rsidR="00CA33BD" w:rsidRDefault="00CA33BD">
      <w:pPr>
        <w:pStyle w:val="15"/>
        <w:tabs>
          <w:tab w:val="right" w:leader="dot" w:pos="4448"/>
        </w:tabs>
        <w:rPr>
          <w:noProof/>
        </w:rPr>
      </w:pPr>
      <w:r w:rsidRPr="006C247D">
        <w:rPr>
          <w:b/>
          <w:noProof/>
          <w:color w:val="000000" w:themeColor="text1"/>
        </w:rPr>
        <w:t>Защитные устройства (станционного) оборудования железнодорожной электросвязи</w:t>
      </w:r>
      <w:r>
        <w:rPr>
          <w:noProof/>
        </w:rPr>
        <w:t>, 560</w:t>
      </w:r>
    </w:p>
    <w:p w:rsidR="00CA33BD" w:rsidRDefault="00CA33BD">
      <w:pPr>
        <w:pStyle w:val="15"/>
        <w:tabs>
          <w:tab w:val="right" w:leader="dot" w:pos="4448"/>
        </w:tabs>
        <w:rPr>
          <w:noProof/>
        </w:rPr>
      </w:pPr>
      <w:r w:rsidRPr="006C247D">
        <w:rPr>
          <w:b/>
          <w:noProof/>
          <w:color w:val="000000" w:themeColor="text1"/>
        </w:rPr>
        <w:t>Защитный отказ железнодорожной автоматики и телемеханики</w:t>
      </w:r>
      <w:r>
        <w:rPr>
          <w:noProof/>
        </w:rPr>
        <w:t>, 507</w:t>
      </w:r>
    </w:p>
    <w:p w:rsidR="00CA33BD" w:rsidRDefault="00CA33BD">
      <w:pPr>
        <w:pStyle w:val="15"/>
        <w:tabs>
          <w:tab w:val="right" w:leader="dot" w:pos="4448"/>
        </w:tabs>
        <w:rPr>
          <w:noProof/>
        </w:rPr>
      </w:pPr>
      <w:r w:rsidRPr="006C247D">
        <w:rPr>
          <w:b/>
          <w:noProof/>
          <w:color w:val="000000" w:themeColor="text1"/>
        </w:rPr>
        <w:t>Защитный отказ системы железнодорожной автоматики и телемеханики</w:t>
      </w:r>
      <w:r>
        <w:rPr>
          <w:noProof/>
        </w:rPr>
        <w:t>, 809</w:t>
      </w:r>
    </w:p>
    <w:p w:rsidR="00CA33BD" w:rsidRDefault="00CA33BD">
      <w:pPr>
        <w:pStyle w:val="15"/>
        <w:tabs>
          <w:tab w:val="right" w:leader="dot" w:pos="4448"/>
        </w:tabs>
        <w:rPr>
          <w:noProof/>
        </w:rPr>
      </w:pPr>
      <w:r w:rsidRPr="006C247D">
        <w:rPr>
          <w:b/>
          <w:noProof/>
          <w:color w:val="000000" w:themeColor="text1"/>
        </w:rPr>
        <w:t>Защитный слой</w:t>
      </w:r>
      <w:r>
        <w:rPr>
          <w:noProof/>
        </w:rPr>
        <w:t>, 417</w:t>
      </w:r>
    </w:p>
    <w:p w:rsidR="00CA33BD" w:rsidRDefault="00CA33BD">
      <w:pPr>
        <w:pStyle w:val="15"/>
        <w:tabs>
          <w:tab w:val="right" w:leader="dot" w:pos="4448"/>
        </w:tabs>
        <w:rPr>
          <w:noProof/>
        </w:rPr>
      </w:pPr>
      <w:r w:rsidRPr="006C247D">
        <w:rPr>
          <w:b/>
          <w:noProof/>
          <w:color w:val="000000" w:themeColor="text1"/>
        </w:rPr>
        <w:t>Защитный участок</w:t>
      </w:r>
      <w:r>
        <w:rPr>
          <w:noProof/>
        </w:rPr>
        <w:t>, 400</w:t>
      </w:r>
    </w:p>
    <w:p w:rsidR="00CA33BD" w:rsidRDefault="00CA33BD">
      <w:pPr>
        <w:pStyle w:val="15"/>
        <w:tabs>
          <w:tab w:val="right" w:leader="dot" w:pos="4448"/>
        </w:tabs>
        <w:rPr>
          <w:noProof/>
        </w:rPr>
      </w:pPr>
      <w:r w:rsidRPr="006C247D">
        <w:rPr>
          <w:b/>
          <w:noProof/>
          <w:color w:val="000000" w:themeColor="text1"/>
        </w:rPr>
        <w:t>Защищаемая информационная система</w:t>
      </w:r>
      <w:r>
        <w:rPr>
          <w:noProof/>
        </w:rPr>
        <w:t>, 875</w:t>
      </w:r>
    </w:p>
    <w:p w:rsidR="00CA33BD" w:rsidRDefault="00CA33BD">
      <w:pPr>
        <w:pStyle w:val="15"/>
        <w:tabs>
          <w:tab w:val="right" w:leader="dot" w:pos="4448"/>
        </w:tabs>
        <w:rPr>
          <w:noProof/>
        </w:rPr>
      </w:pPr>
      <w:r w:rsidRPr="006C247D">
        <w:rPr>
          <w:b/>
          <w:noProof/>
          <w:color w:val="000000" w:themeColor="text1"/>
        </w:rPr>
        <w:t>Защищаемая информация</w:t>
      </w:r>
      <w:r>
        <w:rPr>
          <w:noProof/>
        </w:rPr>
        <w:t>, 875</w:t>
      </w:r>
    </w:p>
    <w:p w:rsidR="00CA33BD" w:rsidRDefault="00CA33BD">
      <w:pPr>
        <w:pStyle w:val="15"/>
        <w:tabs>
          <w:tab w:val="right" w:leader="dot" w:pos="4448"/>
        </w:tabs>
        <w:rPr>
          <w:noProof/>
        </w:rPr>
      </w:pPr>
      <w:r w:rsidRPr="006C247D">
        <w:rPr>
          <w:b/>
          <w:noProof/>
          <w:color w:val="000000" w:themeColor="text1"/>
        </w:rPr>
        <w:t>Защищаемый объект информатизации</w:t>
      </w:r>
      <w:r>
        <w:rPr>
          <w:noProof/>
        </w:rPr>
        <w:t>, 875</w:t>
      </w:r>
    </w:p>
    <w:p w:rsidR="00CA33BD" w:rsidRDefault="00CA33BD">
      <w:pPr>
        <w:pStyle w:val="15"/>
        <w:tabs>
          <w:tab w:val="right" w:leader="dot" w:pos="4448"/>
        </w:tabs>
        <w:rPr>
          <w:noProof/>
        </w:rPr>
      </w:pPr>
      <w:r w:rsidRPr="006C247D">
        <w:rPr>
          <w:b/>
          <w:noProof/>
        </w:rPr>
        <w:t>Заявитель</w:t>
      </w:r>
      <w:r>
        <w:rPr>
          <w:noProof/>
        </w:rPr>
        <w:t>, 154</w:t>
      </w:r>
    </w:p>
    <w:p w:rsidR="00CA33BD" w:rsidRDefault="00CA33BD">
      <w:pPr>
        <w:pStyle w:val="15"/>
        <w:tabs>
          <w:tab w:val="right" w:leader="dot" w:pos="4448"/>
        </w:tabs>
        <w:rPr>
          <w:noProof/>
        </w:rPr>
      </w:pPr>
      <w:r w:rsidRPr="006C247D">
        <w:rPr>
          <w:b/>
          <w:noProof/>
        </w:rPr>
        <w:t xml:space="preserve">Заявитель </w:t>
      </w:r>
      <w:r w:rsidRPr="006C247D">
        <w:rPr>
          <w:noProof/>
          <w:lang w:val="en-US"/>
        </w:rPr>
        <w:t>&lt;</w:t>
      </w:r>
      <w:r>
        <w:rPr>
          <w:noProof/>
        </w:rPr>
        <w:t>метрология</w:t>
      </w:r>
      <w:r w:rsidRPr="006C247D">
        <w:rPr>
          <w:noProof/>
          <w:lang w:val="en-US"/>
        </w:rPr>
        <w:t>&gt;</w:t>
      </w:r>
      <w:r>
        <w:rPr>
          <w:noProof/>
        </w:rPr>
        <w:t>, 188</w:t>
      </w:r>
    </w:p>
    <w:p w:rsidR="00CA33BD" w:rsidRDefault="00CA33BD">
      <w:pPr>
        <w:pStyle w:val="15"/>
        <w:tabs>
          <w:tab w:val="right" w:leader="dot" w:pos="4448"/>
        </w:tabs>
        <w:rPr>
          <w:noProof/>
        </w:rPr>
      </w:pPr>
      <w:r w:rsidRPr="006C247D">
        <w:rPr>
          <w:b/>
          <w:noProof/>
          <w:color w:val="000000" w:themeColor="text1"/>
        </w:rPr>
        <w:t>Заявитель</w:t>
      </w:r>
      <w:r w:rsidRPr="006C247D">
        <w:rPr>
          <w:noProof/>
          <w:color w:val="000000" w:themeColor="text1"/>
        </w:rPr>
        <w:t xml:space="preserve"> &lt;перевозка грузов на особых условиях&gt;</w:t>
      </w:r>
      <w:r>
        <w:rPr>
          <w:noProof/>
        </w:rPr>
        <w:t>, 746</w:t>
      </w:r>
    </w:p>
    <w:p w:rsidR="00CA33BD" w:rsidRDefault="00CA33BD">
      <w:pPr>
        <w:pStyle w:val="15"/>
        <w:tabs>
          <w:tab w:val="right" w:leader="dot" w:pos="4448"/>
        </w:tabs>
        <w:rPr>
          <w:noProof/>
        </w:rPr>
      </w:pPr>
      <w:r w:rsidRPr="006C247D">
        <w:rPr>
          <w:b/>
          <w:noProof/>
        </w:rPr>
        <w:t xml:space="preserve">Заявитель </w:t>
      </w:r>
      <w:r>
        <w:rPr>
          <w:noProof/>
        </w:rPr>
        <w:t>&lt;сертификация&gt;, 245</w:t>
      </w:r>
    </w:p>
    <w:p w:rsidR="00CA33BD" w:rsidRDefault="00CA33BD">
      <w:pPr>
        <w:pStyle w:val="15"/>
        <w:tabs>
          <w:tab w:val="right" w:leader="dot" w:pos="4448"/>
        </w:tabs>
        <w:rPr>
          <w:noProof/>
        </w:rPr>
      </w:pPr>
      <w:r w:rsidRPr="006C247D">
        <w:rPr>
          <w:b/>
          <w:noProof/>
        </w:rPr>
        <w:t xml:space="preserve">Заявка </w:t>
      </w:r>
      <w:r>
        <w:rPr>
          <w:noProof/>
        </w:rPr>
        <w:t>&lt;План НТР&gt;, 142</w:t>
      </w:r>
    </w:p>
    <w:p w:rsidR="00CA33BD" w:rsidRDefault="00CA33BD">
      <w:pPr>
        <w:pStyle w:val="15"/>
        <w:tabs>
          <w:tab w:val="right" w:leader="dot" w:pos="4448"/>
        </w:tabs>
        <w:rPr>
          <w:noProof/>
        </w:rPr>
      </w:pPr>
      <w:r w:rsidRPr="006C247D">
        <w:rPr>
          <w:b/>
          <w:noProof/>
          <w:color w:val="000000" w:themeColor="text1"/>
        </w:rPr>
        <w:t>Заявка в программу цифровизации ОАО «РЖД»</w:t>
      </w:r>
      <w:r>
        <w:rPr>
          <w:noProof/>
        </w:rPr>
        <w:t>, 820</w:t>
      </w:r>
    </w:p>
    <w:p w:rsidR="00CA33BD" w:rsidRDefault="00CA33BD">
      <w:pPr>
        <w:pStyle w:val="15"/>
        <w:tabs>
          <w:tab w:val="right" w:leader="dot" w:pos="4448"/>
        </w:tabs>
        <w:rPr>
          <w:noProof/>
        </w:rPr>
      </w:pPr>
      <w:r w:rsidRPr="006C247D">
        <w:rPr>
          <w:b/>
          <w:noProof/>
        </w:rPr>
        <w:t>Заявка на включение инновационного проекта в программу поддержки инноваций ОАО «РЖД» в рамках бюджета по перевозочным видам деятельности</w:t>
      </w:r>
      <w:r>
        <w:rPr>
          <w:noProof/>
        </w:rPr>
        <w:t>, 149</w:t>
      </w:r>
    </w:p>
    <w:p w:rsidR="00CA33BD" w:rsidRDefault="00CA33BD">
      <w:pPr>
        <w:pStyle w:val="15"/>
        <w:tabs>
          <w:tab w:val="right" w:leader="dot" w:pos="4448"/>
        </w:tabs>
        <w:rPr>
          <w:noProof/>
        </w:rPr>
      </w:pPr>
      <w:r w:rsidRPr="006C247D">
        <w:rPr>
          <w:b/>
          <w:noProof/>
        </w:rPr>
        <w:t>Заявка на включение инновационного проекта в программу поддержки инноваций ОАО «РЖД» в рамках инвестиционного бюджета</w:t>
      </w:r>
      <w:r>
        <w:rPr>
          <w:noProof/>
        </w:rPr>
        <w:t>, 150</w:t>
      </w:r>
    </w:p>
    <w:p w:rsidR="00CA33BD" w:rsidRDefault="00CA33BD">
      <w:pPr>
        <w:pStyle w:val="15"/>
        <w:tabs>
          <w:tab w:val="right" w:leader="dot" w:pos="4448"/>
        </w:tabs>
        <w:rPr>
          <w:noProof/>
        </w:rPr>
      </w:pPr>
      <w:r w:rsidRPr="006C247D">
        <w:rPr>
          <w:b/>
          <w:noProof/>
        </w:rPr>
        <w:t>Заявка на включение мероприятий по развитию инновационной среды в программу поддержки инноваций ОАО «РЖД»</w:t>
      </w:r>
      <w:r>
        <w:rPr>
          <w:noProof/>
        </w:rPr>
        <w:t>, 151</w:t>
      </w:r>
    </w:p>
    <w:p w:rsidR="00CA33BD" w:rsidRDefault="00CA33BD">
      <w:pPr>
        <w:pStyle w:val="15"/>
        <w:tabs>
          <w:tab w:val="right" w:leader="dot" w:pos="4448"/>
        </w:tabs>
        <w:rPr>
          <w:noProof/>
        </w:rPr>
      </w:pPr>
      <w:r w:rsidRPr="006C247D">
        <w:rPr>
          <w:b/>
          <w:noProof/>
        </w:rPr>
        <w:t xml:space="preserve">Заявочные материалы </w:t>
      </w:r>
      <w:r>
        <w:rPr>
          <w:noProof/>
        </w:rPr>
        <w:t>&lt;План НТР&gt;, 141</w:t>
      </w:r>
    </w:p>
    <w:p w:rsidR="00CA33BD" w:rsidRDefault="00CA33BD">
      <w:pPr>
        <w:pStyle w:val="15"/>
        <w:tabs>
          <w:tab w:val="right" w:leader="dot" w:pos="4448"/>
        </w:tabs>
        <w:rPr>
          <w:noProof/>
        </w:rPr>
      </w:pPr>
      <w:r w:rsidRPr="006C247D">
        <w:rPr>
          <w:b/>
          <w:noProof/>
          <w:lang w:val="en-US"/>
        </w:rPr>
        <w:t>Звено управления</w:t>
      </w:r>
      <w:r>
        <w:rPr>
          <w:noProof/>
        </w:rPr>
        <w:t>, 68</w:t>
      </w:r>
    </w:p>
    <w:p w:rsidR="00CA33BD" w:rsidRDefault="00CA33BD">
      <w:pPr>
        <w:pStyle w:val="15"/>
        <w:tabs>
          <w:tab w:val="right" w:leader="dot" w:pos="4448"/>
        </w:tabs>
        <w:rPr>
          <w:noProof/>
        </w:rPr>
      </w:pPr>
      <w:r w:rsidRPr="006C247D">
        <w:rPr>
          <w:b/>
          <w:noProof/>
          <w:color w:val="000000" w:themeColor="text1"/>
        </w:rPr>
        <w:t>Здание</w:t>
      </w:r>
      <w:r>
        <w:rPr>
          <w:noProof/>
        </w:rPr>
        <w:t>, 578</w:t>
      </w:r>
    </w:p>
    <w:p w:rsidR="00CA33BD" w:rsidRDefault="00CA33BD">
      <w:pPr>
        <w:pStyle w:val="15"/>
        <w:tabs>
          <w:tab w:val="right" w:leader="dot" w:pos="4448"/>
        </w:tabs>
        <w:rPr>
          <w:noProof/>
        </w:rPr>
      </w:pPr>
      <w:r w:rsidRPr="006C247D">
        <w:rPr>
          <w:b/>
          <w:noProof/>
        </w:rPr>
        <w:t>Землетрясение</w:t>
      </w:r>
      <w:r>
        <w:rPr>
          <w:noProof/>
        </w:rPr>
        <w:t>, 281</w:t>
      </w:r>
    </w:p>
    <w:p w:rsidR="00CA33BD" w:rsidRDefault="00CA33BD">
      <w:pPr>
        <w:pStyle w:val="15"/>
        <w:tabs>
          <w:tab w:val="right" w:leader="dot" w:pos="4448"/>
        </w:tabs>
        <w:rPr>
          <w:noProof/>
        </w:rPr>
      </w:pPr>
      <w:r w:rsidRPr="006C247D">
        <w:rPr>
          <w:b/>
          <w:noProof/>
        </w:rPr>
        <w:t>Земли железнодорожного транспорта</w:t>
      </w:r>
      <w:r>
        <w:rPr>
          <w:noProof/>
        </w:rPr>
        <w:t>, 54</w:t>
      </w:r>
    </w:p>
    <w:p w:rsidR="00CA33BD" w:rsidRDefault="00CA33BD">
      <w:pPr>
        <w:pStyle w:val="15"/>
        <w:tabs>
          <w:tab w:val="right" w:leader="dot" w:pos="4448"/>
        </w:tabs>
        <w:rPr>
          <w:noProof/>
        </w:rPr>
      </w:pPr>
      <w:r w:rsidRPr="006C247D">
        <w:rPr>
          <w:b/>
          <w:noProof/>
          <w:color w:val="000000" w:themeColor="text1"/>
        </w:rPr>
        <w:t>Земли транспорта</w:t>
      </w:r>
      <w:r>
        <w:rPr>
          <w:noProof/>
        </w:rPr>
        <w:t>, 313</w:t>
      </w:r>
    </w:p>
    <w:p w:rsidR="00CA33BD" w:rsidRDefault="00CA33BD">
      <w:pPr>
        <w:pStyle w:val="15"/>
        <w:tabs>
          <w:tab w:val="right" w:leader="dot" w:pos="4448"/>
        </w:tabs>
        <w:rPr>
          <w:noProof/>
        </w:rPr>
      </w:pPr>
      <w:r w:rsidRPr="006C247D">
        <w:rPr>
          <w:b/>
          <w:noProof/>
          <w:color w:val="000000" w:themeColor="text1"/>
        </w:rPr>
        <w:t>Земляное полотно</w:t>
      </w:r>
      <w:r>
        <w:rPr>
          <w:noProof/>
        </w:rPr>
        <w:t>, 414</w:t>
      </w:r>
    </w:p>
    <w:p w:rsidR="00CA33BD" w:rsidRDefault="00CA33BD">
      <w:pPr>
        <w:pStyle w:val="15"/>
        <w:tabs>
          <w:tab w:val="right" w:leader="dot" w:pos="4448"/>
        </w:tabs>
        <w:rPr>
          <w:noProof/>
        </w:rPr>
      </w:pPr>
      <w:r w:rsidRPr="006C247D">
        <w:rPr>
          <w:b/>
          <w:noProof/>
          <w:color w:val="000000" w:themeColor="text1"/>
        </w:rPr>
        <w:t>Земная станция технологической [поездной] спутниковой связи</w:t>
      </w:r>
      <w:r>
        <w:rPr>
          <w:noProof/>
        </w:rPr>
        <w:t>, 552</w:t>
      </w:r>
    </w:p>
    <w:p w:rsidR="00CA33BD" w:rsidRDefault="00CA33BD">
      <w:pPr>
        <w:pStyle w:val="15"/>
        <w:tabs>
          <w:tab w:val="right" w:leader="dot" w:pos="4448"/>
        </w:tabs>
        <w:rPr>
          <w:noProof/>
        </w:rPr>
      </w:pPr>
      <w:r w:rsidRPr="006C247D">
        <w:rPr>
          <w:b/>
          <w:noProof/>
          <w:color w:val="000000" w:themeColor="text1"/>
        </w:rPr>
        <w:t>Защита информации</w:t>
      </w:r>
      <w:r>
        <w:rPr>
          <w:noProof/>
        </w:rPr>
        <w:t>, 869</w:t>
      </w:r>
    </w:p>
    <w:p w:rsidR="00CA33BD" w:rsidRDefault="00CA33BD">
      <w:pPr>
        <w:pStyle w:val="15"/>
        <w:tabs>
          <w:tab w:val="right" w:leader="dot" w:pos="4448"/>
        </w:tabs>
        <w:rPr>
          <w:noProof/>
        </w:rPr>
      </w:pPr>
      <w:r w:rsidRPr="006C247D">
        <w:rPr>
          <w:b/>
          <w:noProof/>
          <w:color w:val="000000" w:themeColor="text1"/>
        </w:rPr>
        <w:t>Защита информации от несанкционированного воздействия</w:t>
      </w:r>
      <w:r>
        <w:rPr>
          <w:noProof/>
        </w:rPr>
        <w:t>, 871</w:t>
      </w:r>
    </w:p>
    <w:p w:rsidR="00CA33BD" w:rsidRDefault="00CA33BD">
      <w:pPr>
        <w:pStyle w:val="15"/>
        <w:tabs>
          <w:tab w:val="right" w:leader="dot" w:pos="4448"/>
        </w:tabs>
        <w:rPr>
          <w:noProof/>
        </w:rPr>
      </w:pPr>
      <w:r w:rsidRPr="006C247D">
        <w:rPr>
          <w:b/>
          <w:noProof/>
          <w:color w:val="000000" w:themeColor="text1"/>
        </w:rPr>
        <w:t>Защита информации от несанкционированного доступа</w:t>
      </w:r>
      <w:r>
        <w:rPr>
          <w:noProof/>
        </w:rPr>
        <w:t>, 871</w:t>
      </w:r>
    </w:p>
    <w:p w:rsidR="00CA33BD" w:rsidRDefault="00CA33BD">
      <w:pPr>
        <w:pStyle w:val="15"/>
        <w:tabs>
          <w:tab w:val="right" w:leader="dot" w:pos="4448"/>
        </w:tabs>
        <w:rPr>
          <w:noProof/>
        </w:rPr>
      </w:pPr>
      <w:r w:rsidRPr="006C247D">
        <w:rPr>
          <w:b/>
          <w:noProof/>
          <w:color w:val="000000" w:themeColor="text1"/>
        </w:rPr>
        <w:t>Зигзаг контактного провода (железнодорожной) контактной подвески</w:t>
      </w:r>
      <w:r>
        <w:rPr>
          <w:noProof/>
        </w:rPr>
        <w:t>, 435</w:t>
      </w:r>
    </w:p>
    <w:p w:rsidR="00CA33BD" w:rsidRDefault="00CA33BD">
      <w:pPr>
        <w:pStyle w:val="15"/>
        <w:tabs>
          <w:tab w:val="right" w:leader="dot" w:pos="4448"/>
        </w:tabs>
        <w:rPr>
          <w:noProof/>
        </w:rPr>
      </w:pPr>
      <w:r w:rsidRPr="006C247D">
        <w:rPr>
          <w:b/>
          <w:noProof/>
        </w:rPr>
        <w:t>Знак обращения на рынке</w:t>
      </w:r>
      <w:r>
        <w:rPr>
          <w:noProof/>
        </w:rPr>
        <w:t>, 248</w:t>
      </w:r>
    </w:p>
    <w:p w:rsidR="00CA33BD" w:rsidRDefault="00CA33BD">
      <w:pPr>
        <w:pStyle w:val="15"/>
        <w:tabs>
          <w:tab w:val="right" w:leader="dot" w:pos="4448"/>
        </w:tabs>
        <w:rPr>
          <w:noProof/>
        </w:rPr>
      </w:pPr>
      <w:r w:rsidRPr="006C247D">
        <w:rPr>
          <w:b/>
          <w:noProof/>
        </w:rPr>
        <w:t>Знак соответствия</w:t>
      </w:r>
      <w:r>
        <w:rPr>
          <w:noProof/>
        </w:rPr>
        <w:t>, 247</w:t>
      </w:r>
    </w:p>
    <w:p w:rsidR="00CA33BD" w:rsidRDefault="00CA33BD">
      <w:pPr>
        <w:pStyle w:val="15"/>
        <w:tabs>
          <w:tab w:val="right" w:leader="dot" w:pos="4448"/>
        </w:tabs>
        <w:rPr>
          <w:noProof/>
        </w:rPr>
      </w:pPr>
      <w:r w:rsidRPr="006C247D">
        <w:rPr>
          <w:b/>
          <w:noProof/>
          <w:color w:val="000000" w:themeColor="text1"/>
        </w:rPr>
        <w:t>Знакопеременная зона (железнодорожной) тяговой рельсовой сети</w:t>
      </w:r>
      <w:r>
        <w:rPr>
          <w:noProof/>
        </w:rPr>
        <w:t>, 455</w:t>
      </w:r>
    </w:p>
    <w:p w:rsidR="00CA33BD" w:rsidRDefault="00CA33BD">
      <w:pPr>
        <w:pStyle w:val="15"/>
        <w:tabs>
          <w:tab w:val="right" w:leader="dot" w:pos="4448"/>
        </w:tabs>
        <w:rPr>
          <w:noProof/>
        </w:rPr>
      </w:pPr>
      <w:r w:rsidRPr="006C247D">
        <w:rPr>
          <w:b/>
          <w:noProof/>
        </w:rPr>
        <w:t>Значение величины</w:t>
      </w:r>
      <w:r>
        <w:rPr>
          <w:noProof/>
        </w:rPr>
        <w:t>, 189</w:t>
      </w:r>
    </w:p>
    <w:p w:rsidR="00CA33BD" w:rsidRDefault="00CA33BD">
      <w:pPr>
        <w:pStyle w:val="15"/>
        <w:tabs>
          <w:tab w:val="right" w:leader="dot" w:pos="4448"/>
        </w:tabs>
        <w:rPr>
          <w:noProof/>
        </w:rPr>
      </w:pPr>
      <w:r w:rsidRPr="006C247D">
        <w:rPr>
          <w:b/>
          <w:noProof/>
          <w:color w:val="000000" w:themeColor="text1"/>
        </w:rPr>
        <w:t>Значимый объект критической информационной инфраструктуры</w:t>
      </w:r>
      <w:r>
        <w:rPr>
          <w:noProof/>
        </w:rPr>
        <w:t>, 881</w:t>
      </w:r>
    </w:p>
    <w:p w:rsidR="00CA33BD" w:rsidRDefault="00CA33BD">
      <w:pPr>
        <w:pStyle w:val="15"/>
        <w:tabs>
          <w:tab w:val="right" w:leader="dot" w:pos="4448"/>
        </w:tabs>
        <w:rPr>
          <w:noProof/>
        </w:rPr>
      </w:pPr>
      <w:r w:rsidRPr="006C247D">
        <w:rPr>
          <w:b/>
          <w:noProof/>
        </w:rPr>
        <w:t>Зона безопасности</w:t>
      </w:r>
      <w:r>
        <w:rPr>
          <w:noProof/>
        </w:rPr>
        <w:t>, 298</w:t>
      </w:r>
    </w:p>
    <w:p w:rsidR="00CA33BD" w:rsidRDefault="00CA33BD">
      <w:pPr>
        <w:pStyle w:val="15"/>
        <w:tabs>
          <w:tab w:val="right" w:leader="dot" w:pos="4448"/>
        </w:tabs>
        <w:rPr>
          <w:noProof/>
        </w:rPr>
      </w:pPr>
      <w:r w:rsidRPr="006C247D">
        <w:rPr>
          <w:b/>
          <w:noProof/>
        </w:rPr>
        <w:t>Зона вероятного затопления</w:t>
      </w:r>
      <w:r>
        <w:rPr>
          <w:noProof/>
        </w:rPr>
        <w:t>, 286</w:t>
      </w:r>
    </w:p>
    <w:p w:rsidR="00CA33BD" w:rsidRDefault="00CA33BD">
      <w:pPr>
        <w:pStyle w:val="15"/>
        <w:tabs>
          <w:tab w:val="right" w:leader="dot" w:pos="4448"/>
        </w:tabs>
        <w:rPr>
          <w:noProof/>
        </w:rPr>
      </w:pPr>
      <w:r w:rsidRPr="006C247D">
        <w:rPr>
          <w:b/>
          <w:noProof/>
        </w:rPr>
        <w:t>Зона вероятного катастрофического затопления</w:t>
      </w:r>
      <w:r>
        <w:rPr>
          <w:noProof/>
        </w:rPr>
        <w:t>, 287</w:t>
      </w:r>
    </w:p>
    <w:p w:rsidR="00CA33BD" w:rsidRDefault="00CA33BD">
      <w:pPr>
        <w:pStyle w:val="15"/>
        <w:tabs>
          <w:tab w:val="right" w:leader="dot" w:pos="4448"/>
        </w:tabs>
        <w:rPr>
          <w:noProof/>
        </w:rPr>
      </w:pPr>
      <w:r w:rsidRPr="006C247D">
        <w:rPr>
          <w:b/>
          <w:noProof/>
        </w:rPr>
        <w:t>Зона вероятной природной чрезвычайной ситуации</w:t>
      </w:r>
      <w:r>
        <w:rPr>
          <w:noProof/>
        </w:rPr>
        <w:t>, 280</w:t>
      </w:r>
    </w:p>
    <w:p w:rsidR="00CA33BD" w:rsidRDefault="00CA33BD">
      <w:pPr>
        <w:pStyle w:val="15"/>
        <w:tabs>
          <w:tab w:val="right" w:leader="dot" w:pos="4448"/>
        </w:tabs>
        <w:rPr>
          <w:noProof/>
        </w:rPr>
      </w:pPr>
      <w:r w:rsidRPr="006C247D">
        <w:rPr>
          <w:b/>
          <w:noProof/>
        </w:rPr>
        <w:t>Зона затопления</w:t>
      </w:r>
      <w:r>
        <w:rPr>
          <w:noProof/>
        </w:rPr>
        <w:t>, 286</w:t>
      </w:r>
    </w:p>
    <w:p w:rsidR="00CA33BD" w:rsidRDefault="00CA33BD">
      <w:pPr>
        <w:pStyle w:val="15"/>
        <w:tabs>
          <w:tab w:val="right" w:leader="dot" w:pos="4448"/>
        </w:tabs>
        <w:rPr>
          <w:noProof/>
        </w:rPr>
      </w:pPr>
      <w:r w:rsidRPr="006C247D">
        <w:rPr>
          <w:b/>
          <w:noProof/>
        </w:rPr>
        <w:t>Зона катастрофического затопления</w:t>
      </w:r>
      <w:r>
        <w:rPr>
          <w:noProof/>
        </w:rPr>
        <w:t>, 287</w:t>
      </w:r>
    </w:p>
    <w:p w:rsidR="00CA33BD" w:rsidRDefault="00CA33BD">
      <w:pPr>
        <w:pStyle w:val="15"/>
        <w:tabs>
          <w:tab w:val="right" w:leader="dot" w:pos="4448"/>
        </w:tabs>
        <w:rPr>
          <w:noProof/>
        </w:rPr>
      </w:pPr>
      <w:r w:rsidRPr="006C247D">
        <w:rPr>
          <w:b/>
          <w:noProof/>
        </w:rPr>
        <w:t>Зона нечувствительности средства измерений, мертвая зона</w:t>
      </w:r>
      <w:r>
        <w:rPr>
          <w:noProof/>
        </w:rPr>
        <w:t>, 227</w:t>
      </w:r>
    </w:p>
    <w:p w:rsidR="00CA33BD" w:rsidRDefault="00CA33BD">
      <w:pPr>
        <w:pStyle w:val="15"/>
        <w:tabs>
          <w:tab w:val="right" w:leader="dot" w:pos="4448"/>
        </w:tabs>
        <w:rPr>
          <w:noProof/>
        </w:rPr>
      </w:pPr>
      <w:r w:rsidRPr="006C247D">
        <w:rPr>
          <w:b/>
          <w:noProof/>
          <w:color w:val="000000" w:themeColor="text1"/>
        </w:rPr>
        <w:t>Зона подхвата (контактного провода полозом токоприемника железнодорожного электроподвижного состава)</w:t>
      </w:r>
      <w:r>
        <w:rPr>
          <w:noProof/>
        </w:rPr>
        <w:t>, 441</w:t>
      </w:r>
    </w:p>
    <w:p w:rsidR="00CA33BD" w:rsidRDefault="00CA33BD">
      <w:pPr>
        <w:pStyle w:val="15"/>
        <w:tabs>
          <w:tab w:val="right" w:leader="dot" w:pos="4448"/>
        </w:tabs>
        <w:rPr>
          <w:noProof/>
        </w:rPr>
      </w:pPr>
      <w:r w:rsidRPr="006C247D">
        <w:rPr>
          <w:b/>
          <w:noProof/>
        </w:rPr>
        <w:t>Зона пожара</w:t>
      </w:r>
      <w:r>
        <w:rPr>
          <w:noProof/>
        </w:rPr>
        <w:t>, 293</w:t>
      </w:r>
    </w:p>
    <w:p w:rsidR="00CA33BD" w:rsidRDefault="00CA33BD">
      <w:pPr>
        <w:pStyle w:val="15"/>
        <w:tabs>
          <w:tab w:val="right" w:leader="dot" w:pos="4448"/>
        </w:tabs>
        <w:rPr>
          <w:noProof/>
        </w:rPr>
      </w:pPr>
      <w:r w:rsidRPr="006C247D">
        <w:rPr>
          <w:b/>
          <w:noProof/>
        </w:rPr>
        <w:t>Зона природной чрезвычайной ситуации</w:t>
      </w:r>
      <w:r>
        <w:rPr>
          <w:noProof/>
        </w:rPr>
        <w:t>, 280</w:t>
      </w:r>
    </w:p>
    <w:p w:rsidR="00CA33BD" w:rsidRDefault="00CA33BD">
      <w:pPr>
        <w:pStyle w:val="15"/>
        <w:tabs>
          <w:tab w:val="right" w:leader="dot" w:pos="4448"/>
        </w:tabs>
        <w:rPr>
          <w:noProof/>
        </w:rPr>
      </w:pPr>
      <w:r w:rsidRPr="006C247D">
        <w:rPr>
          <w:b/>
          <w:noProof/>
        </w:rPr>
        <w:t>Зона транспортной безопасности</w:t>
      </w:r>
      <w:r>
        <w:rPr>
          <w:noProof/>
        </w:rPr>
        <w:t>, 298</w:t>
      </w:r>
    </w:p>
    <w:p w:rsidR="00CA33BD" w:rsidRDefault="00CA33BD">
      <w:pPr>
        <w:pStyle w:val="15"/>
        <w:tabs>
          <w:tab w:val="right" w:leader="dot" w:pos="4448"/>
        </w:tabs>
        <w:rPr>
          <w:noProof/>
        </w:rPr>
      </w:pPr>
      <w:r w:rsidRPr="006C247D">
        <w:rPr>
          <w:b/>
          <w:noProof/>
        </w:rPr>
        <w:t>Зона чрезвычайной ситуации</w:t>
      </w:r>
      <w:r>
        <w:rPr>
          <w:noProof/>
        </w:rPr>
        <w:t>, 272</w:t>
      </w:r>
    </w:p>
    <w:p w:rsidR="00CA33BD" w:rsidRDefault="00CA33BD">
      <w:pPr>
        <w:pStyle w:val="15"/>
        <w:tabs>
          <w:tab w:val="right" w:leader="dot" w:pos="4448"/>
        </w:tabs>
        <w:rPr>
          <w:noProof/>
        </w:rPr>
      </w:pPr>
      <w:r w:rsidRPr="006C247D">
        <w:rPr>
          <w:b/>
          <w:noProof/>
        </w:rPr>
        <w:t>Зона экстренного оповещения населения</w:t>
      </w:r>
      <w:r>
        <w:rPr>
          <w:noProof/>
        </w:rPr>
        <w:t>, 280</w:t>
      </w:r>
    </w:p>
    <w:p w:rsidR="00CA33BD" w:rsidRDefault="00CA33BD">
      <w:pPr>
        <w:pStyle w:val="15"/>
        <w:tabs>
          <w:tab w:val="right" w:leader="dot" w:pos="4448"/>
        </w:tabs>
        <w:rPr>
          <w:noProof/>
        </w:rPr>
      </w:pPr>
      <w:r w:rsidRPr="006C247D">
        <w:rPr>
          <w:b/>
          <w:noProof/>
          <w:color w:val="000000" w:themeColor="text1"/>
        </w:rPr>
        <w:t>Зонная сеть железнодорожной радиосвязи</w:t>
      </w:r>
      <w:r>
        <w:rPr>
          <w:noProof/>
        </w:rPr>
        <w:t>, 526</w:t>
      </w:r>
    </w:p>
    <w:p w:rsidR="00CA33BD" w:rsidRDefault="00CA33BD">
      <w:pPr>
        <w:pStyle w:val="15"/>
        <w:tabs>
          <w:tab w:val="right" w:leader="dot" w:pos="4448"/>
        </w:tabs>
        <w:rPr>
          <w:noProof/>
        </w:rPr>
      </w:pPr>
      <w:r w:rsidRPr="006C247D">
        <w:rPr>
          <w:b/>
          <w:noProof/>
          <w:color w:val="000000" w:themeColor="text1"/>
        </w:rPr>
        <w:lastRenderedPageBreak/>
        <w:t>Зоны с особыми условиями использования территорий</w:t>
      </w:r>
      <w:r>
        <w:rPr>
          <w:noProof/>
        </w:rPr>
        <w:t>, 337</w:t>
      </w:r>
    </w:p>
    <w:p w:rsidR="00CA33BD" w:rsidRDefault="00CA33BD">
      <w:pPr>
        <w:pStyle w:val="15"/>
        <w:tabs>
          <w:tab w:val="right" w:leader="dot" w:pos="4448"/>
        </w:tabs>
        <w:rPr>
          <w:noProof/>
        </w:rPr>
      </w:pPr>
      <w:r w:rsidRPr="006C247D">
        <w:rPr>
          <w:b/>
          <w:noProof/>
          <w:color w:val="000000" w:themeColor="text1"/>
        </w:rPr>
        <w:t>Зрелость решения</w:t>
      </w:r>
      <w:r>
        <w:rPr>
          <w:noProof/>
        </w:rPr>
        <w:t>, 826</w:t>
      </w:r>
    </w:p>
    <w:p w:rsidR="00CA33BD" w:rsidRDefault="00CA33BD">
      <w:pPr>
        <w:pStyle w:val="15"/>
        <w:tabs>
          <w:tab w:val="right" w:leader="dot" w:pos="4448"/>
        </w:tabs>
        <w:rPr>
          <w:noProof/>
        </w:rPr>
      </w:pPr>
      <w:r w:rsidRPr="006C247D">
        <w:rPr>
          <w:b/>
          <w:noProof/>
          <w:color w:val="000000" w:themeColor="text1"/>
        </w:rPr>
        <w:t>Локомотивный скоростемер</w:t>
      </w:r>
      <w:r>
        <w:rPr>
          <w:noProof/>
        </w:rPr>
        <w:t>, 622</w:t>
      </w:r>
    </w:p>
    <w:p w:rsidR="00CA33BD" w:rsidRDefault="00CA33BD">
      <w:pPr>
        <w:pStyle w:val="15"/>
        <w:tabs>
          <w:tab w:val="right" w:leader="dot" w:pos="4448"/>
        </w:tabs>
        <w:rPr>
          <w:noProof/>
        </w:rPr>
      </w:pPr>
      <w:r w:rsidRPr="006C247D">
        <w:rPr>
          <w:b/>
          <w:noProof/>
          <w:color w:val="000000" w:themeColor="text1"/>
        </w:rPr>
        <w:t>Зона таможенного контроля</w:t>
      </w:r>
      <w:r>
        <w:rPr>
          <w:noProof/>
        </w:rPr>
        <w:t>, 593</w:t>
      </w:r>
    </w:p>
    <w:p w:rsidR="00CA33BD" w:rsidRDefault="00CA33BD">
      <w:pPr>
        <w:pStyle w:val="15"/>
        <w:tabs>
          <w:tab w:val="right" w:leader="dot" w:pos="4448"/>
        </w:tabs>
        <w:rPr>
          <w:noProof/>
        </w:rPr>
      </w:pPr>
      <w:r w:rsidRPr="006C247D">
        <w:rPr>
          <w:b/>
          <w:noProof/>
          <w:color w:val="000000" w:themeColor="text1"/>
        </w:rPr>
        <w:t>Идентификация</w:t>
      </w:r>
      <w:r>
        <w:rPr>
          <w:noProof/>
        </w:rPr>
        <w:t>, 310</w:t>
      </w:r>
    </w:p>
    <w:p w:rsidR="00CA33BD" w:rsidRDefault="00CA33BD">
      <w:pPr>
        <w:pStyle w:val="15"/>
        <w:tabs>
          <w:tab w:val="right" w:leader="dot" w:pos="4448"/>
        </w:tabs>
        <w:rPr>
          <w:noProof/>
        </w:rPr>
      </w:pPr>
      <w:r w:rsidRPr="006C247D">
        <w:rPr>
          <w:b/>
          <w:noProof/>
        </w:rPr>
        <w:t>Идентификация продукции</w:t>
      </w:r>
      <w:r>
        <w:rPr>
          <w:noProof/>
        </w:rPr>
        <w:t>, 243</w:t>
      </w:r>
    </w:p>
    <w:p w:rsidR="00CA33BD" w:rsidRDefault="00CA33BD">
      <w:pPr>
        <w:pStyle w:val="15"/>
        <w:tabs>
          <w:tab w:val="right" w:leader="dot" w:pos="4448"/>
        </w:tabs>
        <w:rPr>
          <w:noProof/>
        </w:rPr>
      </w:pPr>
      <w:r w:rsidRPr="006C247D">
        <w:rPr>
          <w:b/>
          <w:noProof/>
        </w:rPr>
        <w:t>Идентичные стандарты</w:t>
      </w:r>
      <w:r>
        <w:rPr>
          <w:noProof/>
        </w:rPr>
        <w:t>, 182</w:t>
      </w:r>
    </w:p>
    <w:p w:rsidR="00CA33BD" w:rsidRDefault="00CA33BD">
      <w:pPr>
        <w:pStyle w:val="15"/>
        <w:tabs>
          <w:tab w:val="right" w:leader="dot" w:pos="4448"/>
        </w:tabs>
        <w:rPr>
          <w:noProof/>
        </w:rPr>
      </w:pPr>
      <w:r w:rsidRPr="006C247D">
        <w:rPr>
          <w:b/>
          <w:noProof/>
          <w:color w:val="000000" w:themeColor="text1"/>
        </w:rPr>
        <w:t>Идея</w:t>
      </w:r>
      <w:r>
        <w:rPr>
          <w:noProof/>
        </w:rPr>
        <w:t>, 826</w:t>
      </w:r>
    </w:p>
    <w:p w:rsidR="00CA33BD" w:rsidRDefault="00CA33BD">
      <w:pPr>
        <w:pStyle w:val="15"/>
        <w:tabs>
          <w:tab w:val="right" w:leader="dot" w:pos="4448"/>
        </w:tabs>
        <w:rPr>
          <w:noProof/>
        </w:rPr>
      </w:pPr>
      <w:r w:rsidRPr="006C247D">
        <w:rPr>
          <w:b/>
          <w:noProof/>
        </w:rPr>
        <w:t>Иерархия целей</w:t>
      </w:r>
      <w:r>
        <w:rPr>
          <w:noProof/>
        </w:rPr>
        <w:t>, 129</w:t>
      </w:r>
    </w:p>
    <w:p w:rsidR="00CA33BD" w:rsidRDefault="00CA33BD">
      <w:pPr>
        <w:pStyle w:val="15"/>
        <w:tabs>
          <w:tab w:val="right" w:leader="dot" w:pos="4448"/>
        </w:tabs>
        <w:rPr>
          <w:noProof/>
        </w:rPr>
      </w:pPr>
      <w:r w:rsidRPr="006C247D">
        <w:rPr>
          <w:b/>
          <w:noProof/>
        </w:rPr>
        <w:t>Избирательность</w:t>
      </w:r>
      <w:r>
        <w:rPr>
          <w:noProof/>
        </w:rPr>
        <w:t>, 226</w:t>
      </w:r>
    </w:p>
    <w:p w:rsidR="00CA33BD" w:rsidRDefault="00CA33BD">
      <w:pPr>
        <w:pStyle w:val="15"/>
        <w:tabs>
          <w:tab w:val="right" w:leader="dot" w:pos="4448"/>
        </w:tabs>
        <w:rPr>
          <w:noProof/>
        </w:rPr>
      </w:pPr>
      <w:r w:rsidRPr="006C247D">
        <w:rPr>
          <w:b/>
          <w:noProof/>
          <w:color w:val="000000" w:themeColor="text1"/>
        </w:rPr>
        <w:t>Извещение на переезд</w:t>
      </w:r>
      <w:r>
        <w:rPr>
          <w:noProof/>
        </w:rPr>
        <w:t>, 495</w:t>
      </w:r>
    </w:p>
    <w:p w:rsidR="00CA33BD" w:rsidRDefault="00CA33BD">
      <w:pPr>
        <w:pStyle w:val="15"/>
        <w:tabs>
          <w:tab w:val="right" w:leader="dot" w:pos="4448"/>
        </w:tabs>
        <w:rPr>
          <w:noProof/>
        </w:rPr>
      </w:pPr>
      <w:r w:rsidRPr="006C247D">
        <w:rPr>
          <w:b/>
          <w:noProof/>
        </w:rPr>
        <w:t>Издательское редактирование документа национальной системы стандартизации</w:t>
      </w:r>
      <w:r>
        <w:rPr>
          <w:noProof/>
        </w:rPr>
        <w:t>, 181</w:t>
      </w:r>
    </w:p>
    <w:p w:rsidR="00CA33BD" w:rsidRDefault="00CA33BD">
      <w:pPr>
        <w:pStyle w:val="15"/>
        <w:tabs>
          <w:tab w:val="right" w:leader="dot" w:pos="4448"/>
        </w:tabs>
        <w:rPr>
          <w:noProof/>
        </w:rPr>
      </w:pPr>
      <w:r w:rsidRPr="006C247D">
        <w:rPr>
          <w:b/>
          <w:noProof/>
          <w:color w:val="000000" w:themeColor="text1"/>
        </w:rPr>
        <w:t>Изделие</w:t>
      </w:r>
      <w:r>
        <w:rPr>
          <w:noProof/>
        </w:rPr>
        <w:t>, 605</w:t>
      </w:r>
    </w:p>
    <w:p w:rsidR="00CA33BD" w:rsidRDefault="00CA33BD">
      <w:pPr>
        <w:pStyle w:val="15"/>
        <w:tabs>
          <w:tab w:val="right" w:leader="dot" w:pos="4448"/>
        </w:tabs>
        <w:rPr>
          <w:noProof/>
        </w:rPr>
      </w:pPr>
      <w:r w:rsidRPr="006C247D">
        <w:rPr>
          <w:b/>
          <w:noProof/>
        </w:rPr>
        <w:t>Издержки переключения</w:t>
      </w:r>
      <w:r>
        <w:rPr>
          <w:noProof/>
        </w:rPr>
        <w:t>, 129</w:t>
      </w:r>
    </w:p>
    <w:p w:rsidR="00CA33BD" w:rsidRDefault="00CA33BD">
      <w:pPr>
        <w:pStyle w:val="15"/>
        <w:tabs>
          <w:tab w:val="right" w:leader="dot" w:pos="4448"/>
        </w:tabs>
        <w:rPr>
          <w:noProof/>
        </w:rPr>
      </w:pPr>
      <w:r w:rsidRPr="006C247D">
        <w:rPr>
          <w:b/>
          <w:noProof/>
        </w:rPr>
        <w:t>излом (обрыв) деталей железнодорожного подвижного состава (оси, осевой шейки или колеса, боковой рамы, надрессорной балки, хребтовой балки)</w:t>
      </w:r>
      <w:r>
        <w:rPr>
          <w:noProof/>
        </w:rPr>
        <w:t>, 265</w:t>
      </w:r>
    </w:p>
    <w:p w:rsidR="00CA33BD" w:rsidRDefault="00CA33BD">
      <w:pPr>
        <w:pStyle w:val="15"/>
        <w:tabs>
          <w:tab w:val="right" w:leader="dot" w:pos="4448"/>
        </w:tabs>
        <w:rPr>
          <w:noProof/>
        </w:rPr>
      </w:pPr>
      <w:r w:rsidRPr="006C247D">
        <w:rPr>
          <w:b/>
          <w:noProof/>
        </w:rPr>
        <w:t>Излом рельса под железнодорожным подвижным составом</w:t>
      </w:r>
      <w:r>
        <w:rPr>
          <w:noProof/>
        </w:rPr>
        <w:t>, 261</w:t>
      </w:r>
    </w:p>
    <w:p w:rsidR="00CA33BD" w:rsidRDefault="00CA33BD">
      <w:pPr>
        <w:pStyle w:val="15"/>
        <w:tabs>
          <w:tab w:val="right" w:leader="dot" w:pos="4448"/>
        </w:tabs>
        <w:rPr>
          <w:noProof/>
        </w:rPr>
      </w:pPr>
      <w:r w:rsidRPr="006C247D">
        <w:rPr>
          <w:b/>
          <w:noProof/>
        </w:rPr>
        <w:t>Изменение (нормативного документа)</w:t>
      </w:r>
      <w:r>
        <w:rPr>
          <w:noProof/>
        </w:rPr>
        <w:t>, 178</w:t>
      </w:r>
    </w:p>
    <w:p w:rsidR="00CA33BD" w:rsidRDefault="00CA33BD">
      <w:pPr>
        <w:pStyle w:val="15"/>
        <w:tabs>
          <w:tab w:val="right" w:leader="dot" w:pos="4448"/>
        </w:tabs>
        <w:rPr>
          <w:noProof/>
        </w:rPr>
      </w:pPr>
      <w:r w:rsidRPr="006C247D">
        <w:rPr>
          <w:b/>
          <w:noProof/>
        </w:rPr>
        <w:t>Изменение в словесной формулировке (относительно международного стандарта)</w:t>
      </w:r>
      <w:r>
        <w:rPr>
          <w:noProof/>
        </w:rPr>
        <w:t>, 185</w:t>
      </w:r>
    </w:p>
    <w:p w:rsidR="00CA33BD" w:rsidRDefault="00CA33BD">
      <w:pPr>
        <w:pStyle w:val="15"/>
        <w:tabs>
          <w:tab w:val="right" w:leader="dot" w:pos="4448"/>
        </w:tabs>
        <w:rPr>
          <w:noProof/>
        </w:rPr>
      </w:pPr>
      <w:r w:rsidRPr="006C247D">
        <w:rPr>
          <w:b/>
          <w:noProof/>
          <w:color w:val="000000" w:themeColor="text1"/>
        </w:rPr>
        <w:t>Изменение градации</w:t>
      </w:r>
      <w:r>
        <w:rPr>
          <w:noProof/>
        </w:rPr>
        <w:t>, 942</w:t>
      </w:r>
    </w:p>
    <w:p w:rsidR="00CA33BD" w:rsidRDefault="00CA33BD">
      <w:pPr>
        <w:pStyle w:val="15"/>
        <w:tabs>
          <w:tab w:val="right" w:leader="dot" w:pos="4448"/>
        </w:tabs>
        <w:rPr>
          <w:noProof/>
        </w:rPr>
      </w:pPr>
      <w:r w:rsidRPr="006C247D">
        <w:rPr>
          <w:b/>
          <w:noProof/>
          <w:color w:val="000000" w:themeColor="text1"/>
        </w:rPr>
        <w:t>Изменение уклонов контактного провода в смежных пролетах (железнодорожной контактной подвески)</w:t>
      </w:r>
      <w:r>
        <w:rPr>
          <w:noProof/>
        </w:rPr>
        <w:t>, 442</w:t>
      </w:r>
    </w:p>
    <w:p w:rsidR="00CA33BD" w:rsidRDefault="00CA33BD">
      <w:pPr>
        <w:pStyle w:val="15"/>
        <w:tabs>
          <w:tab w:val="right" w:leader="dot" w:pos="4448"/>
        </w:tabs>
        <w:rPr>
          <w:noProof/>
        </w:rPr>
      </w:pPr>
      <w:r w:rsidRPr="006C247D">
        <w:rPr>
          <w:b/>
          <w:noProof/>
        </w:rPr>
        <w:t>Измерение</w:t>
      </w:r>
      <w:r>
        <w:rPr>
          <w:noProof/>
        </w:rPr>
        <w:t>, 196</w:t>
      </w:r>
    </w:p>
    <w:p w:rsidR="00CA33BD" w:rsidRDefault="00CA33BD">
      <w:pPr>
        <w:pStyle w:val="15"/>
        <w:tabs>
          <w:tab w:val="right" w:leader="dot" w:pos="4448"/>
        </w:tabs>
        <w:rPr>
          <w:noProof/>
        </w:rPr>
      </w:pPr>
      <w:r w:rsidRPr="006C247D">
        <w:rPr>
          <w:b/>
          <w:noProof/>
        </w:rPr>
        <w:t>Измеренное значение (величины)</w:t>
      </w:r>
      <w:r>
        <w:rPr>
          <w:noProof/>
        </w:rPr>
        <w:t>, 203</w:t>
      </w:r>
    </w:p>
    <w:p w:rsidR="00CA33BD" w:rsidRDefault="00CA33BD">
      <w:pPr>
        <w:pStyle w:val="15"/>
        <w:tabs>
          <w:tab w:val="right" w:leader="dot" w:pos="4448"/>
        </w:tabs>
        <w:rPr>
          <w:noProof/>
        </w:rPr>
      </w:pPr>
      <w:r w:rsidRPr="006C247D">
        <w:rPr>
          <w:b/>
          <w:noProof/>
        </w:rPr>
        <w:t>Измерительная задача</w:t>
      </w:r>
      <w:r>
        <w:rPr>
          <w:noProof/>
        </w:rPr>
        <w:t>, 202</w:t>
      </w:r>
    </w:p>
    <w:p w:rsidR="00CA33BD" w:rsidRDefault="00CA33BD">
      <w:pPr>
        <w:pStyle w:val="15"/>
        <w:tabs>
          <w:tab w:val="right" w:leader="dot" w:pos="4448"/>
        </w:tabs>
        <w:rPr>
          <w:noProof/>
        </w:rPr>
      </w:pPr>
      <w:r w:rsidRPr="006C247D">
        <w:rPr>
          <w:b/>
          <w:noProof/>
        </w:rPr>
        <w:t>Измерительная информация</w:t>
      </w:r>
      <w:r>
        <w:rPr>
          <w:noProof/>
        </w:rPr>
        <w:t>, 208</w:t>
      </w:r>
    </w:p>
    <w:p w:rsidR="00CA33BD" w:rsidRDefault="00CA33BD">
      <w:pPr>
        <w:pStyle w:val="15"/>
        <w:tabs>
          <w:tab w:val="right" w:leader="dot" w:pos="4448"/>
        </w:tabs>
        <w:rPr>
          <w:noProof/>
        </w:rPr>
      </w:pPr>
      <w:r w:rsidRPr="006C247D">
        <w:rPr>
          <w:b/>
          <w:noProof/>
        </w:rPr>
        <w:t>Измерительная система;</w:t>
      </w:r>
      <w:r>
        <w:rPr>
          <w:noProof/>
        </w:rPr>
        <w:t xml:space="preserve"> ИС, 213</w:t>
      </w:r>
    </w:p>
    <w:p w:rsidR="00CA33BD" w:rsidRDefault="00CA33BD">
      <w:pPr>
        <w:pStyle w:val="15"/>
        <w:tabs>
          <w:tab w:val="right" w:leader="dot" w:pos="4448"/>
        </w:tabs>
        <w:rPr>
          <w:noProof/>
        </w:rPr>
      </w:pPr>
      <w:r w:rsidRPr="006C247D">
        <w:rPr>
          <w:b/>
          <w:noProof/>
        </w:rPr>
        <w:t>Измерительная цепь</w:t>
      </w:r>
      <w:r>
        <w:rPr>
          <w:noProof/>
        </w:rPr>
        <w:t>, 217</w:t>
      </w:r>
    </w:p>
    <w:p w:rsidR="00CA33BD" w:rsidRDefault="00CA33BD">
      <w:pPr>
        <w:pStyle w:val="15"/>
        <w:tabs>
          <w:tab w:val="right" w:leader="dot" w:pos="4448"/>
        </w:tabs>
        <w:rPr>
          <w:noProof/>
        </w:rPr>
      </w:pPr>
      <w:r w:rsidRPr="006C247D">
        <w:rPr>
          <w:b/>
          <w:noProof/>
        </w:rPr>
        <w:t>Измерительные принадлежности</w:t>
      </w:r>
      <w:r>
        <w:rPr>
          <w:noProof/>
        </w:rPr>
        <w:t>, 217</w:t>
      </w:r>
    </w:p>
    <w:p w:rsidR="00CA33BD" w:rsidRDefault="00CA33BD">
      <w:pPr>
        <w:pStyle w:val="15"/>
        <w:tabs>
          <w:tab w:val="right" w:leader="dot" w:pos="4448"/>
        </w:tabs>
        <w:rPr>
          <w:noProof/>
        </w:rPr>
      </w:pPr>
      <w:r w:rsidRPr="006C247D">
        <w:rPr>
          <w:b/>
          <w:noProof/>
        </w:rPr>
        <w:t>Измерительный преобразователь;</w:t>
      </w:r>
      <w:r>
        <w:rPr>
          <w:noProof/>
        </w:rPr>
        <w:t xml:space="preserve"> ИП, 216</w:t>
      </w:r>
    </w:p>
    <w:p w:rsidR="00CA33BD" w:rsidRDefault="00CA33BD">
      <w:pPr>
        <w:pStyle w:val="15"/>
        <w:tabs>
          <w:tab w:val="right" w:leader="dot" w:pos="4448"/>
        </w:tabs>
        <w:rPr>
          <w:noProof/>
        </w:rPr>
      </w:pPr>
      <w:r w:rsidRPr="006C247D">
        <w:rPr>
          <w:b/>
          <w:noProof/>
        </w:rPr>
        <w:t>Измерительный прибор</w:t>
      </w:r>
      <w:r>
        <w:rPr>
          <w:noProof/>
        </w:rPr>
        <w:t>, 214</w:t>
      </w:r>
    </w:p>
    <w:p w:rsidR="00CA33BD" w:rsidRDefault="00CA33BD">
      <w:pPr>
        <w:pStyle w:val="15"/>
        <w:tabs>
          <w:tab w:val="right" w:leader="dot" w:pos="4448"/>
        </w:tabs>
        <w:rPr>
          <w:noProof/>
        </w:rPr>
      </w:pPr>
      <w:r w:rsidRPr="006C247D">
        <w:rPr>
          <w:b/>
          <w:noProof/>
        </w:rPr>
        <w:t>Измеряемая величина</w:t>
      </w:r>
      <w:r>
        <w:rPr>
          <w:noProof/>
        </w:rPr>
        <w:t>, 197</w:t>
      </w:r>
    </w:p>
    <w:p w:rsidR="00CA33BD" w:rsidRDefault="00CA33BD">
      <w:pPr>
        <w:pStyle w:val="15"/>
        <w:tabs>
          <w:tab w:val="right" w:leader="dot" w:pos="4448"/>
        </w:tabs>
        <w:rPr>
          <w:noProof/>
        </w:rPr>
      </w:pPr>
      <w:r w:rsidRPr="006C247D">
        <w:rPr>
          <w:b/>
          <w:noProof/>
          <w:color w:val="000000" w:themeColor="text1"/>
        </w:rPr>
        <w:t>Изнашивание</w:t>
      </w:r>
      <w:r>
        <w:rPr>
          <w:noProof/>
        </w:rPr>
        <w:t>, 811</w:t>
      </w:r>
    </w:p>
    <w:p w:rsidR="00CA33BD" w:rsidRDefault="00CA33BD">
      <w:pPr>
        <w:pStyle w:val="15"/>
        <w:tabs>
          <w:tab w:val="right" w:leader="dot" w:pos="4448"/>
        </w:tabs>
        <w:rPr>
          <w:noProof/>
        </w:rPr>
      </w:pPr>
      <w:r w:rsidRPr="006C247D">
        <w:rPr>
          <w:b/>
          <w:noProof/>
          <w:color w:val="000000" w:themeColor="text1"/>
        </w:rPr>
        <w:t>Изнашивание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Износ</w:t>
      </w:r>
      <w:r>
        <w:rPr>
          <w:noProof/>
        </w:rPr>
        <w:t>, 812</w:t>
      </w:r>
    </w:p>
    <w:p w:rsidR="00CA33BD" w:rsidRDefault="00CA33BD">
      <w:pPr>
        <w:pStyle w:val="15"/>
        <w:tabs>
          <w:tab w:val="right" w:leader="dot" w:pos="4448"/>
        </w:tabs>
        <w:rPr>
          <w:noProof/>
        </w:rPr>
      </w:pPr>
      <w:r w:rsidRPr="006C247D">
        <w:rPr>
          <w:b/>
          <w:noProof/>
          <w:color w:val="000000" w:themeColor="text1"/>
        </w:rPr>
        <w:t>Износ бандажа</w:t>
      </w:r>
      <w:r>
        <w:rPr>
          <w:noProof/>
        </w:rPr>
        <w:t>, 814</w:t>
      </w:r>
    </w:p>
    <w:p w:rsidR="00CA33BD" w:rsidRDefault="00CA33BD">
      <w:pPr>
        <w:pStyle w:val="15"/>
        <w:tabs>
          <w:tab w:val="right" w:leader="dot" w:pos="4448"/>
        </w:tabs>
        <w:rPr>
          <w:noProof/>
        </w:rPr>
      </w:pPr>
      <w:r w:rsidRPr="006C247D">
        <w:rPr>
          <w:b/>
          <w:noProof/>
          <w:color w:val="000000" w:themeColor="text1"/>
        </w:rPr>
        <w:t>Износ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Износостойкость</w:t>
      </w:r>
      <w:r>
        <w:rPr>
          <w:noProof/>
        </w:rPr>
        <w:t>, 812</w:t>
      </w:r>
    </w:p>
    <w:p w:rsidR="00CA33BD" w:rsidRDefault="00CA33BD">
      <w:pPr>
        <w:pStyle w:val="15"/>
        <w:tabs>
          <w:tab w:val="right" w:leader="dot" w:pos="4448"/>
        </w:tabs>
        <w:rPr>
          <w:noProof/>
        </w:rPr>
      </w:pPr>
      <w:r w:rsidRPr="006C247D">
        <w:rPr>
          <w:b/>
          <w:noProof/>
          <w:color w:val="000000" w:themeColor="text1"/>
        </w:rPr>
        <w:t>Изогнутая консоль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Изолированная консоль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Изолирующая съемная вышка (железнодорожной) контактной сети</w:t>
      </w:r>
      <w:r>
        <w:rPr>
          <w:noProof/>
        </w:rPr>
        <w:t>, 434</w:t>
      </w:r>
    </w:p>
    <w:p w:rsidR="00CA33BD" w:rsidRDefault="00CA33BD">
      <w:pPr>
        <w:pStyle w:val="15"/>
        <w:tabs>
          <w:tab w:val="right" w:leader="dot" w:pos="4448"/>
        </w:tabs>
        <w:rPr>
          <w:noProof/>
        </w:rPr>
      </w:pPr>
      <w:r w:rsidRPr="006C247D">
        <w:rPr>
          <w:b/>
          <w:noProof/>
          <w:color w:val="000000" w:themeColor="text1"/>
        </w:rPr>
        <w:t>Изолирующее сопряжение анкерных участков (железнодорожной контактной сети)</w:t>
      </w:r>
      <w:r>
        <w:rPr>
          <w:noProof/>
        </w:rPr>
        <w:t>, 433</w:t>
      </w:r>
    </w:p>
    <w:p w:rsidR="00CA33BD" w:rsidRDefault="00CA33BD">
      <w:pPr>
        <w:pStyle w:val="15"/>
        <w:tabs>
          <w:tab w:val="right" w:leader="dot" w:pos="4448"/>
        </w:tabs>
        <w:rPr>
          <w:noProof/>
        </w:rPr>
      </w:pPr>
      <w:r w:rsidRPr="006C247D">
        <w:rPr>
          <w:b/>
          <w:noProof/>
          <w:color w:val="000000" w:themeColor="text1"/>
        </w:rPr>
        <w:t>Изолирующий стык (железнодорожного пути)</w:t>
      </w:r>
      <w:r>
        <w:rPr>
          <w:noProof/>
        </w:rPr>
        <w:t>, 454</w:t>
      </w:r>
    </w:p>
    <w:p w:rsidR="00CA33BD" w:rsidRDefault="00CA33BD">
      <w:pPr>
        <w:pStyle w:val="15"/>
        <w:tabs>
          <w:tab w:val="right" w:leader="dot" w:pos="4448"/>
        </w:tabs>
        <w:rPr>
          <w:noProof/>
        </w:rPr>
      </w:pPr>
      <w:r w:rsidRPr="006C247D">
        <w:rPr>
          <w:b/>
          <w:noProof/>
          <w:color w:val="000000" w:themeColor="text1"/>
        </w:rPr>
        <w:t>Изолирующий стык (рельсовой цепи)</w:t>
      </w:r>
      <w:r>
        <w:rPr>
          <w:noProof/>
        </w:rPr>
        <w:t>, 406</w:t>
      </w:r>
    </w:p>
    <w:p w:rsidR="00CA33BD" w:rsidRDefault="00CA33BD">
      <w:pPr>
        <w:pStyle w:val="15"/>
        <w:tabs>
          <w:tab w:val="right" w:leader="dot" w:pos="4448"/>
        </w:tabs>
        <w:rPr>
          <w:noProof/>
        </w:rPr>
      </w:pPr>
      <w:r w:rsidRPr="006C247D">
        <w:rPr>
          <w:b/>
          <w:noProof/>
          <w:color w:val="000000" w:themeColor="text1"/>
        </w:rPr>
        <w:t>Изотермический вагон</w:t>
      </w:r>
      <w:r>
        <w:rPr>
          <w:noProof/>
        </w:rPr>
        <w:t>, 652</w:t>
      </w:r>
    </w:p>
    <w:p w:rsidR="00CA33BD" w:rsidRDefault="00CA33BD">
      <w:pPr>
        <w:pStyle w:val="15"/>
        <w:tabs>
          <w:tab w:val="right" w:leader="dot" w:pos="4448"/>
        </w:tabs>
        <w:rPr>
          <w:noProof/>
        </w:rPr>
      </w:pPr>
      <w:r w:rsidRPr="006C247D">
        <w:rPr>
          <w:b/>
          <w:noProof/>
          <w:color w:val="000000" w:themeColor="text1"/>
        </w:rPr>
        <w:t>Изотермический контейнер</w:t>
      </w:r>
      <w:r>
        <w:rPr>
          <w:noProof/>
        </w:rPr>
        <w:t>, 751</w:t>
      </w:r>
    </w:p>
    <w:p w:rsidR="00CA33BD" w:rsidRDefault="00CA33BD">
      <w:pPr>
        <w:pStyle w:val="15"/>
        <w:tabs>
          <w:tab w:val="right" w:leader="dot" w:pos="4448"/>
        </w:tabs>
        <w:rPr>
          <w:noProof/>
        </w:rPr>
      </w:pPr>
      <w:r w:rsidRPr="006C247D">
        <w:rPr>
          <w:b/>
          <w:noProof/>
          <w:color w:val="000000" w:themeColor="text1"/>
        </w:rPr>
        <w:t>Инспекторский контроль продукции</w:t>
      </w:r>
      <w:r>
        <w:rPr>
          <w:noProof/>
        </w:rPr>
        <w:t>, 374</w:t>
      </w:r>
    </w:p>
    <w:p w:rsidR="00CA33BD" w:rsidRDefault="00CA33BD">
      <w:pPr>
        <w:pStyle w:val="15"/>
        <w:tabs>
          <w:tab w:val="right" w:leader="dot" w:pos="4448"/>
        </w:tabs>
        <w:rPr>
          <w:noProof/>
        </w:rPr>
      </w:pPr>
      <w:r w:rsidRPr="006C247D">
        <w:rPr>
          <w:b/>
          <w:noProof/>
          <w:color w:val="000000" w:themeColor="text1"/>
        </w:rPr>
        <w:t>Инспекторский контроль производственного процесса</w:t>
      </w:r>
      <w:r>
        <w:rPr>
          <w:noProof/>
        </w:rPr>
        <w:t>, 374</w:t>
      </w:r>
    </w:p>
    <w:p w:rsidR="00CA33BD" w:rsidRDefault="00CA33BD">
      <w:pPr>
        <w:pStyle w:val="15"/>
        <w:tabs>
          <w:tab w:val="right" w:leader="dot" w:pos="4448"/>
        </w:tabs>
        <w:rPr>
          <w:noProof/>
        </w:rPr>
      </w:pPr>
      <w:r w:rsidRPr="006C247D">
        <w:rPr>
          <w:b/>
          <w:noProof/>
          <w:color w:val="000000" w:themeColor="text1"/>
        </w:rPr>
        <w:t>Импорт</w:t>
      </w:r>
      <w:r>
        <w:rPr>
          <w:noProof/>
        </w:rPr>
        <w:t>, 746</w:t>
      </w:r>
    </w:p>
    <w:p w:rsidR="00CA33BD" w:rsidRDefault="00CA33BD">
      <w:pPr>
        <w:pStyle w:val="15"/>
        <w:tabs>
          <w:tab w:val="right" w:leader="dot" w:pos="4448"/>
        </w:tabs>
        <w:rPr>
          <w:noProof/>
        </w:rPr>
      </w:pPr>
      <w:r w:rsidRPr="006C247D">
        <w:rPr>
          <w:b/>
          <w:noProof/>
        </w:rPr>
        <w:t>Импорт товара</w:t>
      </w:r>
      <w:r>
        <w:rPr>
          <w:noProof/>
        </w:rPr>
        <w:t>, 93</w:t>
      </w:r>
    </w:p>
    <w:p w:rsidR="00CA33BD" w:rsidRDefault="00CA33BD">
      <w:pPr>
        <w:pStyle w:val="15"/>
        <w:tabs>
          <w:tab w:val="right" w:leader="dot" w:pos="4448"/>
        </w:tabs>
        <w:rPr>
          <w:noProof/>
        </w:rPr>
      </w:pPr>
      <w:r w:rsidRPr="006C247D">
        <w:rPr>
          <w:b/>
          <w:noProof/>
          <w:color w:val="000000" w:themeColor="text1"/>
        </w:rPr>
        <w:t>Инвентаризация информационного ресурса</w:t>
      </w:r>
      <w:r>
        <w:rPr>
          <w:noProof/>
        </w:rPr>
        <w:t>, 877</w:t>
      </w:r>
    </w:p>
    <w:p w:rsidR="00CA33BD" w:rsidRDefault="00CA33BD">
      <w:pPr>
        <w:pStyle w:val="15"/>
        <w:tabs>
          <w:tab w:val="right" w:leader="dot" w:pos="4448"/>
        </w:tabs>
        <w:rPr>
          <w:noProof/>
        </w:rPr>
      </w:pPr>
      <w:r w:rsidRPr="006C247D">
        <w:rPr>
          <w:b/>
          <w:noProof/>
          <w:color w:val="000000" w:themeColor="text1"/>
        </w:rPr>
        <w:t>Инвентарные рельсы</w:t>
      </w:r>
      <w:r>
        <w:rPr>
          <w:noProof/>
        </w:rPr>
        <w:t>, 404</w:t>
      </w:r>
    </w:p>
    <w:p w:rsidR="00CA33BD" w:rsidRDefault="00CA33BD">
      <w:pPr>
        <w:pStyle w:val="15"/>
        <w:tabs>
          <w:tab w:val="right" w:leader="dot" w:pos="4448"/>
        </w:tabs>
        <w:rPr>
          <w:noProof/>
        </w:rPr>
      </w:pPr>
      <w:r w:rsidRPr="006C247D">
        <w:rPr>
          <w:b/>
          <w:noProof/>
        </w:rPr>
        <w:t>Инвентарный парк локомотивов</w:t>
      </w:r>
      <w:r>
        <w:rPr>
          <w:noProof/>
        </w:rPr>
        <w:t>, 105</w:t>
      </w:r>
    </w:p>
    <w:p w:rsidR="00CA33BD" w:rsidRDefault="00CA33BD">
      <w:pPr>
        <w:pStyle w:val="15"/>
        <w:tabs>
          <w:tab w:val="right" w:leader="dot" w:pos="4448"/>
        </w:tabs>
        <w:rPr>
          <w:noProof/>
        </w:rPr>
      </w:pPr>
      <w:r w:rsidRPr="006C247D">
        <w:rPr>
          <w:b/>
          <w:noProof/>
          <w:color w:val="000000" w:themeColor="text1"/>
        </w:rPr>
        <w:t>Инвестиции</w:t>
      </w:r>
      <w:r>
        <w:rPr>
          <w:noProof/>
        </w:rPr>
        <w:t>, 327</w:t>
      </w:r>
    </w:p>
    <w:p w:rsidR="00CA33BD" w:rsidRDefault="00CA33BD">
      <w:pPr>
        <w:pStyle w:val="15"/>
        <w:tabs>
          <w:tab w:val="right" w:leader="dot" w:pos="4448"/>
        </w:tabs>
        <w:rPr>
          <w:noProof/>
        </w:rPr>
      </w:pPr>
      <w:r w:rsidRPr="006C247D">
        <w:rPr>
          <w:b/>
          <w:noProof/>
          <w:color w:val="000000" w:themeColor="text1"/>
        </w:rPr>
        <w:t>Инвестиционная деятельность</w:t>
      </w:r>
      <w:r>
        <w:rPr>
          <w:noProof/>
        </w:rPr>
        <w:t>, 327</w:t>
      </w:r>
    </w:p>
    <w:p w:rsidR="00CA33BD" w:rsidRDefault="00CA33BD">
      <w:pPr>
        <w:pStyle w:val="15"/>
        <w:tabs>
          <w:tab w:val="right" w:leader="dot" w:pos="4448"/>
        </w:tabs>
        <w:rPr>
          <w:noProof/>
        </w:rPr>
      </w:pPr>
      <w:r w:rsidRPr="006C247D">
        <w:rPr>
          <w:b/>
          <w:noProof/>
          <w:color w:val="000000" w:themeColor="text1"/>
        </w:rPr>
        <w:t>Инвестиционная задача</w:t>
      </w:r>
      <w:r>
        <w:rPr>
          <w:noProof/>
        </w:rPr>
        <w:t>, 333</w:t>
      </w:r>
    </w:p>
    <w:p w:rsidR="00CA33BD" w:rsidRDefault="00CA33BD">
      <w:pPr>
        <w:pStyle w:val="15"/>
        <w:tabs>
          <w:tab w:val="right" w:leader="dot" w:pos="4448"/>
        </w:tabs>
        <w:rPr>
          <w:noProof/>
        </w:rPr>
      </w:pPr>
      <w:r w:rsidRPr="006C247D">
        <w:rPr>
          <w:b/>
          <w:noProof/>
          <w:color w:val="000000" w:themeColor="text1"/>
        </w:rPr>
        <w:t>Инвестиционная заявка</w:t>
      </w:r>
      <w:r>
        <w:rPr>
          <w:noProof/>
        </w:rPr>
        <w:t>, 334</w:t>
      </w:r>
    </w:p>
    <w:p w:rsidR="00CA33BD" w:rsidRDefault="00CA33BD">
      <w:pPr>
        <w:pStyle w:val="15"/>
        <w:tabs>
          <w:tab w:val="right" w:leader="dot" w:pos="4448"/>
        </w:tabs>
        <w:rPr>
          <w:noProof/>
        </w:rPr>
      </w:pPr>
      <w:r w:rsidRPr="006C247D">
        <w:rPr>
          <w:b/>
          <w:noProof/>
          <w:color w:val="000000" w:themeColor="text1"/>
        </w:rPr>
        <w:t>Инвестиционная программа ОАО «РЖД»</w:t>
      </w:r>
      <w:r>
        <w:rPr>
          <w:noProof/>
        </w:rPr>
        <w:t>, 333</w:t>
      </w:r>
    </w:p>
    <w:p w:rsidR="00CA33BD" w:rsidRDefault="00CA33BD">
      <w:pPr>
        <w:pStyle w:val="15"/>
        <w:tabs>
          <w:tab w:val="right" w:leader="dot" w:pos="4448"/>
        </w:tabs>
        <w:rPr>
          <w:noProof/>
        </w:rPr>
      </w:pPr>
      <w:r w:rsidRPr="006C247D">
        <w:rPr>
          <w:b/>
          <w:noProof/>
          <w:color w:val="000000" w:themeColor="text1"/>
        </w:rPr>
        <w:t>Инвестиционный проект</w:t>
      </w:r>
      <w:r>
        <w:rPr>
          <w:noProof/>
        </w:rPr>
        <w:t>, 327</w:t>
      </w:r>
    </w:p>
    <w:p w:rsidR="00CA33BD" w:rsidRDefault="00CA33BD">
      <w:pPr>
        <w:pStyle w:val="15"/>
        <w:tabs>
          <w:tab w:val="right" w:leader="dot" w:pos="4448"/>
        </w:tabs>
        <w:rPr>
          <w:noProof/>
        </w:rPr>
      </w:pPr>
      <w:r w:rsidRPr="006C247D">
        <w:rPr>
          <w:b/>
          <w:noProof/>
          <w:color w:val="000000" w:themeColor="text1"/>
        </w:rPr>
        <w:t>Инвестиционный процесс ОАО «РЖД»</w:t>
      </w:r>
      <w:r>
        <w:rPr>
          <w:noProof/>
        </w:rPr>
        <w:t>, 334</w:t>
      </w:r>
    </w:p>
    <w:p w:rsidR="00CA33BD" w:rsidRDefault="00CA33BD">
      <w:pPr>
        <w:pStyle w:val="15"/>
        <w:tabs>
          <w:tab w:val="right" w:leader="dot" w:pos="4448"/>
        </w:tabs>
        <w:rPr>
          <w:noProof/>
        </w:rPr>
      </w:pPr>
      <w:r w:rsidRPr="006C247D">
        <w:rPr>
          <w:b/>
          <w:noProof/>
          <w:color w:val="000000" w:themeColor="text1"/>
        </w:rPr>
        <w:t>Инвестор</w:t>
      </w:r>
      <w:r>
        <w:rPr>
          <w:noProof/>
        </w:rPr>
        <w:t>, 332</w:t>
      </w:r>
    </w:p>
    <w:p w:rsidR="00CA33BD" w:rsidRDefault="00CA33BD">
      <w:pPr>
        <w:pStyle w:val="15"/>
        <w:tabs>
          <w:tab w:val="right" w:leader="dot" w:pos="4448"/>
        </w:tabs>
        <w:rPr>
          <w:noProof/>
        </w:rPr>
      </w:pPr>
      <w:r w:rsidRPr="006C247D">
        <w:rPr>
          <w:b/>
          <w:noProof/>
          <w:color w:val="000000" w:themeColor="text1"/>
        </w:rPr>
        <w:t>Индекс грузового поезда</w:t>
      </w:r>
      <w:r>
        <w:rPr>
          <w:noProof/>
        </w:rPr>
        <w:t>, 711</w:t>
      </w:r>
    </w:p>
    <w:p w:rsidR="00CA33BD" w:rsidRDefault="00CA33BD">
      <w:pPr>
        <w:pStyle w:val="15"/>
        <w:tabs>
          <w:tab w:val="right" w:leader="dot" w:pos="4448"/>
        </w:tabs>
        <w:rPr>
          <w:noProof/>
        </w:rPr>
      </w:pPr>
      <w:r w:rsidRPr="006C247D">
        <w:rPr>
          <w:b/>
          <w:noProof/>
          <w:color w:val="000000" w:themeColor="text1"/>
        </w:rPr>
        <w:t>Индивидуальное блокирование стрелки</w:t>
      </w:r>
      <w:r>
        <w:rPr>
          <w:noProof/>
        </w:rPr>
        <w:t>, 500</w:t>
      </w:r>
    </w:p>
    <w:p w:rsidR="00CA33BD" w:rsidRDefault="00CA33BD">
      <w:pPr>
        <w:pStyle w:val="15"/>
        <w:tabs>
          <w:tab w:val="right" w:leader="dot" w:pos="4448"/>
        </w:tabs>
        <w:rPr>
          <w:noProof/>
        </w:rPr>
      </w:pPr>
      <w:r w:rsidRPr="006C247D">
        <w:rPr>
          <w:b/>
          <w:noProof/>
          <w:color w:val="000000" w:themeColor="text1"/>
        </w:rPr>
        <w:t>Индивидуальное заземление опор (железнодорожной) контактной сети</w:t>
      </w:r>
      <w:r>
        <w:rPr>
          <w:noProof/>
        </w:rPr>
        <w:t>, 455</w:t>
      </w:r>
    </w:p>
    <w:p w:rsidR="00CA33BD" w:rsidRDefault="00CA33BD">
      <w:pPr>
        <w:pStyle w:val="15"/>
        <w:tabs>
          <w:tab w:val="right" w:leader="dot" w:pos="4448"/>
        </w:tabs>
        <w:rPr>
          <w:noProof/>
        </w:rPr>
      </w:pPr>
      <w:r w:rsidRPr="006C247D">
        <w:rPr>
          <w:b/>
          <w:noProof/>
          <w:color w:val="000000" w:themeColor="text1"/>
        </w:rPr>
        <w:t>Индивидуальные испытания «вхолостую»</w:t>
      </w:r>
      <w:r>
        <w:rPr>
          <w:noProof/>
        </w:rPr>
        <w:t>, 506</w:t>
      </w:r>
    </w:p>
    <w:p w:rsidR="00CA33BD" w:rsidRDefault="00CA33BD">
      <w:pPr>
        <w:pStyle w:val="15"/>
        <w:tabs>
          <w:tab w:val="right" w:leader="dot" w:pos="4448"/>
        </w:tabs>
        <w:rPr>
          <w:noProof/>
        </w:rPr>
      </w:pPr>
      <w:r w:rsidRPr="006C247D">
        <w:rPr>
          <w:b/>
          <w:noProof/>
          <w:color w:val="000000" w:themeColor="text1"/>
        </w:rPr>
        <w:t>Индивидуальный перевод стрелки</w:t>
      </w:r>
      <w:r>
        <w:rPr>
          <w:noProof/>
        </w:rPr>
        <w:t>, 499</w:t>
      </w:r>
    </w:p>
    <w:p w:rsidR="00CA33BD" w:rsidRDefault="00CA33BD">
      <w:pPr>
        <w:pStyle w:val="15"/>
        <w:tabs>
          <w:tab w:val="right" w:leader="dot" w:pos="4448"/>
        </w:tabs>
        <w:rPr>
          <w:noProof/>
        </w:rPr>
      </w:pPr>
      <w:r w:rsidRPr="006C247D">
        <w:rPr>
          <w:b/>
          <w:noProof/>
        </w:rPr>
        <w:t>Индикатор</w:t>
      </w:r>
      <w:r>
        <w:rPr>
          <w:noProof/>
        </w:rPr>
        <w:t>, 68</w:t>
      </w:r>
    </w:p>
    <w:p w:rsidR="00CA33BD" w:rsidRDefault="00CA33BD">
      <w:pPr>
        <w:pStyle w:val="15"/>
        <w:tabs>
          <w:tab w:val="right" w:leader="dot" w:pos="4448"/>
        </w:tabs>
        <w:rPr>
          <w:noProof/>
        </w:rPr>
      </w:pPr>
      <w:r w:rsidRPr="006C247D">
        <w:rPr>
          <w:b/>
          <w:noProof/>
          <w:color w:val="000000" w:themeColor="text1"/>
        </w:rPr>
        <w:lastRenderedPageBreak/>
        <w:t>Индустриальная радиопомеха (от инфраструктуры и подвижного состава железнодорожного транспорта)</w:t>
      </w:r>
      <w:r>
        <w:rPr>
          <w:noProof/>
        </w:rPr>
        <w:t>, 558</w:t>
      </w:r>
    </w:p>
    <w:p w:rsidR="00CA33BD" w:rsidRDefault="00CA33BD">
      <w:pPr>
        <w:pStyle w:val="15"/>
        <w:tabs>
          <w:tab w:val="right" w:leader="dot" w:pos="4448"/>
        </w:tabs>
        <w:rPr>
          <w:noProof/>
        </w:rPr>
      </w:pPr>
      <w:r w:rsidRPr="006C247D">
        <w:rPr>
          <w:b/>
          <w:noProof/>
          <w:color w:val="000000" w:themeColor="text1"/>
        </w:rPr>
        <w:t>Индуцированный транспортный спрос</w:t>
      </w:r>
      <w:r>
        <w:rPr>
          <w:noProof/>
        </w:rPr>
        <w:t>, 765</w:t>
      </w:r>
    </w:p>
    <w:p w:rsidR="00CA33BD" w:rsidRDefault="00CA33BD">
      <w:pPr>
        <w:pStyle w:val="15"/>
        <w:tabs>
          <w:tab w:val="right" w:leader="dot" w:pos="4448"/>
        </w:tabs>
        <w:rPr>
          <w:noProof/>
        </w:rPr>
      </w:pPr>
      <w:r w:rsidRPr="006C247D">
        <w:rPr>
          <w:b/>
          <w:noProof/>
          <w:color w:val="000000" w:themeColor="text1"/>
        </w:rPr>
        <w:t>Инженерные изыскания</w:t>
      </w:r>
      <w:r>
        <w:rPr>
          <w:noProof/>
        </w:rPr>
        <w:t>, 353</w:t>
      </w:r>
    </w:p>
    <w:p w:rsidR="00CA33BD" w:rsidRDefault="00CA33BD">
      <w:pPr>
        <w:pStyle w:val="15"/>
        <w:tabs>
          <w:tab w:val="right" w:leader="dot" w:pos="4448"/>
        </w:tabs>
        <w:rPr>
          <w:noProof/>
        </w:rPr>
      </w:pPr>
      <w:r w:rsidRPr="006C247D">
        <w:rPr>
          <w:b/>
          <w:noProof/>
          <w:color w:val="000000" w:themeColor="text1"/>
        </w:rPr>
        <w:t>Инженерные изыскания для строительства [реконструкции]</w:t>
      </w:r>
      <w:r>
        <w:rPr>
          <w:noProof/>
        </w:rPr>
        <w:t>, 353</w:t>
      </w:r>
    </w:p>
    <w:p w:rsidR="00CA33BD" w:rsidRDefault="00CA33BD">
      <w:pPr>
        <w:pStyle w:val="15"/>
        <w:tabs>
          <w:tab w:val="right" w:leader="dot" w:pos="4448"/>
        </w:tabs>
        <w:rPr>
          <w:noProof/>
        </w:rPr>
      </w:pPr>
      <w:r w:rsidRPr="006C247D">
        <w:rPr>
          <w:b/>
          <w:noProof/>
          <w:color w:val="000000" w:themeColor="text1"/>
        </w:rPr>
        <w:t>Инжиниринг</w:t>
      </w:r>
      <w:r>
        <w:rPr>
          <w:noProof/>
        </w:rPr>
        <w:t>, 906</w:t>
      </w:r>
    </w:p>
    <w:p w:rsidR="00CA33BD" w:rsidRDefault="00CA33BD">
      <w:pPr>
        <w:pStyle w:val="15"/>
        <w:tabs>
          <w:tab w:val="right" w:leader="dot" w:pos="4448"/>
        </w:tabs>
        <w:rPr>
          <w:noProof/>
        </w:rPr>
      </w:pPr>
      <w:r w:rsidRPr="006C247D">
        <w:rPr>
          <w:b/>
          <w:noProof/>
        </w:rPr>
        <w:t>Инициатор</w:t>
      </w:r>
      <w:r>
        <w:rPr>
          <w:noProof/>
        </w:rPr>
        <w:t xml:space="preserve"> </w:t>
      </w:r>
      <w:r w:rsidRPr="006C247D">
        <w:rPr>
          <w:noProof/>
          <w:lang w:val="en-US"/>
        </w:rPr>
        <w:t>&lt;</w:t>
      </w:r>
      <w:r>
        <w:rPr>
          <w:noProof/>
        </w:rPr>
        <w:t>инновационная деятельность</w:t>
      </w:r>
      <w:r w:rsidRPr="006C247D">
        <w:rPr>
          <w:noProof/>
          <w:lang w:val="en-US"/>
        </w:rPr>
        <w:t>&gt;</w:t>
      </w:r>
      <w:r>
        <w:rPr>
          <w:noProof/>
        </w:rPr>
        <w:t>, 151</w:t>
      </w:r>
    </w:p>
    <w:p w:rsidR="00CA33BD" w:rsidRDefault="00CA33BD">
      <w:pPr>
        <w:pStyle w:val="15"/>
        <w:tabs>
          <w:tab w:val="right" w:leader="dot" w:pos="4448"/>
        </w:tabs>
        <w:rPr>
          <w:noProof/>
        </w:rPr>
      </w:pPr>
      <w:r w:rsidRPr="006C247D">
        <w:rPr>
          <w:b/>
          <w:noProof/>
          <w:color w:val="000000" w:themeColor="text1"/>
        </w:rPr>
        <w:t>Инициатор</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цифровая трансформация</w:t>
      </w:r>
      <w:r w:rsidRPr="006C247D">
        <w:rPr>
          <w:noProof/>
          <w:color w:val="000000" w:themeColor="text1"/>
          <w:lang w:val="en-US"/>
        </w:rPr>
        <w:t>&gt;</w:t>
      </w:r>
      <w:r>
        <w:rPr>
          <w:noProof/>
        </w:rPr>
        <w:t>, 839</w:t>
      </w:r>
    </w:p>
    <w:p w:rsidR="00CA33BD" w:rsidRDefault="00CA33BD">
      <w:pPr>
        <w:pStyle w:val="15"/>
        <w:tabs>
          <w:tab w:val="right" w:leader="dot" w:pos="4448"/>
        </w:tabs>
        <w:rPr>
          <w:noProof/>
        </w:rPr>
      </w:pPr>
      <w:r w:rsidRPr="006C247D">
        <w:rPr>
          <w:b/>
          <w:noProof/>
          <w:color w:val="000000" w:themeColor="text1"/>
        </w:rPr>
        <w:t>Инициатор бизнес-инициативы</w:t>
      </w:r>
      <w:r>
        <w:rPr>
          <w:noProof/>
        </w:rPr>
        <w:t>, 333</w:t>
      </w:r>
    </w:p>
    <w:p w:rsidR="00CA33BD" w:rsidRDefault="00CA33BD">
      <w:pPr>
        <w:pStyle w:val="15"/>
        <w:tabs>
          <w:tab w:val="right" w:leader="dot" w:pos="4448"/>
        </w:tabs>
        <w:rPr>
          <w:noProof/>
        </w:rPr>
      </w:pPr>
      <w:r w:rsidRPr="006C247D">
        <w:rPr>
          <w:b/>
          <w:noProof/>
        </w:rPr>
        <w:t xml:space="preserve">Инициатор работ </w:t>
      </w:r>
      <w:r>
        <w:rPr>
          <w:noProof/>
        </w:rPr>
        <w:t>&lt;План НТР&gt;, 142</w:t>
      </w:r>
    </w:p>
    <w:p w:rsidR="00CA33BD" w:rsidRDefault="00CA33BD">
      <w:pPr>
        <w:pStyle w:val="15"/>
        <w:tabs>
          <w:tab w:val="right" w:leader="dot" w:pos="4448"/>
        </w:tabs>
        <w:rPr>
          <w:noProof/>
        </w:rPr>
      </w:pPr>
      <w:r w:rsidRPr="006C247D">
        <w:rPr>
          <w:b/>
          <w:noProof/>
        </w:rPr>
        <w:t>Инновационная деятельность</w:t>
      </w:r>
      <w:r>
        <w:rPr>
          <w:noProof/>
        </w:rPr>
        <w:t>, 147</w:t>
      </w:r>
    </w:p>
    <w:p w:rsidR="00CA33BD" w:rsidRDefault="00CA33BD">
      <w:pPr>
        <w:pStyle w:val="15"/>
        <w:tabs>
          <w:tab w:val="right" w:leader="dot" w:pos="4448"/>
        </w:tabs>
        <w:rPr>
          <w:noProof/>
        </w:rPr>
      </w:pPr>
      <w:r w:rsidRPr="006C247D">
        <w:rPr>
          <w:b/>
          <w:noProof/>
        </w:rPr>
        <w:t>Инновационная инфраструктура</w:t>
      </w:r>
      <w:r>
        <w:rPr>
          <w:noProof/>
        </w:rPr>
        <w:t>, 153</w:t>
      </w:r>
    </w:p>
    <w:p w:rsidR="00CA33BD" w:rsidRDefault="00CA33BD">
      <w:pPr>
        <w:pStyle w:val="15"/>
        <w:tabs>
          <w:tab w:val="right" w:leader="dot" w:pos="4448"/>
        </w:tabs>
        <w:rPr>
          <w:noProof/>
        </w:rPr>
      </w:pPr>
      <w:r w:rsidRPr="006C247D">
        <w:rPr>
          <w:b/>
          <w:noProof/>
        </w:rPr>
        <w:t>Инновационная продукция/услуга/процесс</w:t>
      </w:r>
      <w:r>
        <w:rPr>
          <w:noProof/>
        </w:rPr>
        <w:t>, 148</w:t>
      </w:r>
    </w:p>
    <w:p w:rsidR="00CA33BD" w:rsidRDefault="00CA33BD">
      <w:pPr>
        <w:pStyle w:val="15"/>
        <w:tabs>
          <w:tab w:val="right" w:leader="dot" w:pos="4448"/>
        </w:tabs>
        <w:rPr>
          <w:noProof/>
        </w:rPr>
      </w:pPr>
      <w:r w:rsidRPr="006C247D">
        <w:rPr>
          <w:b/>
          <w:noProof/>
        </w:rPr>
        <w:t>Инновационная среда</w:t>
      </w:r>
      <w:r>
        <w:rPr>
          <w:noProof/>
        </w:rPr>
        <w:t>, 153</w:t>
      </w:r>
    </w:p>
    <w:p w:rsidR="00CA33BD" w:rsidRDefault="00CA33BD">
      <w:pPr>
        <w:pStyle w:val="15"/>
        <w:tabs>
          <w:tab w:val="right" w:leader="dot" w:pos="4448"/>
        </w:tabs>
        <w:rPr>
          <w:noProof/>
        </w:rPr>
      </w:pPr>
      <w:r w:rsidRPr="006C247D">
        <w:rPr>
          <w:b/>
          <w:noProof/>
        </w:rPr>
        <w:t>Инновационное предложение</w:t>
      </w:r>
      <w:r>
        <w:rPr>
          <w:noProof/>
        </w:rPr>
        <w:t>, 154</w:t>
      </w:r>
    </w:p>
    <w:p w:rsidR="00CA33BD" w:rsidRDefault="00CA33BD">
      <w:pPr>
        <w:pStyle w:val="15"/>
        <w:tabs>
          <w:tab w:val="right" w:leader="dot" w:pos="4448"/>
        </w:tabs>
        <w:rPr>
          <w:noProof/>
        </w:rPr>
      </w:pPr>
      <w:r w:rsidRPr="006C247D">
        <w:rPr>
          <w:b/>
          <w:noProof/>
          <w:color w:val="000000" w:themeColor="text1"/>
        </w:rPr>
        <w:t>Инновационный железнодорожный подвижной состав</w:t>
      </w:r>
      <w:r>
        <w:rPr>
          <w:noProof/>
        </w:rPr>
        <w:t>, 600</w:t>
      </w:r>
    </w:p>
    <w:p w:rsidR="00CA33BD" w:rsidRDefault="00CA33BD">
      <w:pPr>
        <w:pStyle w:val="15"/>
        <w:tabs>
          <w:tab w:val="right" w:leader="dot" w:pos="4448"/>
        </w:tabs>
        <w:rPr>
          <w:noProof/>
        </w:rPr>
      </w:pPr>
      <w:r w:rsidRPr="006C247D">
        <w:rPr>
          <w:b/>
          <w:noProof/>
        </w:rPr>
        <w:t>Инновационный менеджмент</w:t>
      </w:r>
      <w:r>
        <w:rPr>
          <w:noProof/>
        </w:rPr>
        <w:t>, 155</w:t>
      </w:r>
    </w:p>
    <w:p w:rsidR="00CA33BD" w:rsidRDefault="00CA33BD">
      <w:pPr>
        <w:pStyle w:val="15"/>
        <w:tabs>
          <w:tab w:val="right" w:leader="dot" w:pos="4448"/>
        </w:tabs>
        <w:rPr>
          <w:noProof/>
        </w:rPr>
      </w:pPr>
      <w:r w:rsidRPr="006C247D">
        <w:rPr>
          <w:b/>
          <w:noProof/>
        </w:rPr>
        <w:t>Инновационный проект</w:t>
      </w:r>
      <w:r>
        <w:rPr>
          <w:noProof/>
        </w:rPr>
        <w:t>, 149</w:t>
      </w:r>
    </w:p>
    <w:p w:rsidR="00CA33BD" w:rsidRDefault="00CA33BD">
      <w:pPr>
        <w:pStyle w:val="15"/>
        <w:tabs>
          <w:tab w:val="right" w:leader="dot" w:pos="4448"/>
        </w:tabs>
        <w:rPr>
          <w:noProof/>
        </w:rPr>
      </w:pPr>
      <w:r w:rsidRPr="006C247D">
        <w:rPr>
          <w:b/>
          <w:noProof/>
        </w:rPr>
        <w:t>Инновационный цикл</w:t>
      </w:r>
      <w:r>
        <w:rPr>
          <w:noProof/>
        </w:rPr>
        <w:t>, 154</w:t>
      </w:r>
    </w:p>
    <w:p w:rsidR="00CA33BD" w:rsidRDefault="00CA33BD">
      <w:pPr>
        <w:pStyle w:val="15"/>
        <w:tabs>
          <w:tab w:val="right" w:leader="dot" w:pos="4448"/>
        </w:tabs>
        <w:rPr>
          <w:noProof/>
        </w:rPr>
      </w:pPr>
      <w:r w:rsidRPr="006C247D">
        <w:rPr>
          <w:b/>
          <w:noProof/>
        </w:rPr>
        <w:t xml:space="preserve">Инновация </w:t>
      </w:r>
      <w:r>
        <w:rPr>
          <w:noProof/>
        </w:rPr>
        <w:t>&lt;инновационная деятельность&gt;, 146</w:t>
      </w:r>
    </w:p>
    <w:p w:rsidR="00CA33BD" w:rsidRDefault="00CA33BD">
      <w:pPr>
        <w:pStyle w:val="15"/>
        <w:tabs>
          <w:tab w:val="right" w:leader="dot" w:pos="4448"/>
        </w:tabs>
        <w:rPr>
          <w:noProof/>
        </w:rPr>
      </w:pPr>
      <w:r w:rsidRPr="006C247D">
        <w:rPr>
          <w:b/>
          <w:noProof/>
          <w:color w:val="000000" w:themeColor="text1"/>
        </w:rPr>
        <w:t xml:space="preserve">Инновация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928</w:t>
      </w:r>
    </w:p>
    <w:p w:rsidR="00CA33BD" w:rsidRDefault="00CA33BD">
      <w:pPr>
        <w:pStyle w:val="15"/>
        <w:tabs>
          <w:tab w:val="right" w:leader="dot" w:pos="4448"/>
        </w:tabs>
        <w:rPr>
          <w:noProof/>
        </w:rPr>
      </w:pPr>
      <w:r w:rsidRPr="006C247D">
        <w:rPr>
          <w:b/>
          <w:noProof/>
        </w:rPr>
        <w:t>Инновация в социальной сфере</w:t>
      </w:r>
      <w:r>
        <w:rPr>
          <w:noProof/>
        </w:rPr>
        <w:t>, 146</w:t>
      </w:r>
    </w:p>
    <w:p w:rsidR="00CA33BD" w:rsidRDefault="00CA33BD">
      <w:pPr>
        <w:pStyle w:val="15"/>
        <w:tabs>
          <w:tab w:val="right" w:leader="dot" w:pos="4448"/>
        </w:tabs>
        <w:rPr>
          <w:noProof/>
        </w:rPr>
      </w:pPr>
      <w:r w:rsidRPr="006C247D">
        <w:rPr>
          <w:b/>
          <w:noProof/>
          <w:color w:val="000000" w:themeColor="text1"/>
        </w:rPr>
        <w:t>Инспекторский контроль</w:t>
      </w:r>
      <w:r>
        <w:rPr>
          <w:noProof/>
        </w:rPr>
        <w:t>, 373</w:t>
      </w:r>
    </w:p>
    <w:p w:rsidR="00CA33BD" w:rsidRDefault="00CA33BD">
      <w:pPr>
        <w:pStyle w:val="15"/>
        <w:tabs>
          <w:tab w:val="right" w:leader="dot" w:pos="4448"/>
        </w:tabs>
        <w:rPr>
          <w:noProof/>
        </w:rPr>
      </w:pPr>
      <w:r w:rsidRPr="006C247D">
        <w:rPr>
          <w:b/>
          <w:noProof/>
          <w:color w:val="000000" w:themeColor="text1"/>
        </w:rPr>
        <w:t>Инспекторский центр</w:t>
      </w:r>
      <w:r>
        <w:rPr>
          <w:noProof/>
        </w:rPr>
        <w:t>, 374</w:t>
      </w:r>
    </w:p>
    <w:p w:rsidR="00CA33BD" w:rsidRDefault="00CA33BD">
      <w:pPr>
        <w:pStyle w:val="15"/>
        <w:tabs>
          <w:tab w:val="right" w:leader="dot" w:pos="4448"/>
        </w:tabs>
        <w:rPr>
          <w:noProof/>
        </w:rPr>
      </w:pPr>
      <w:r w:rsidRPr="006C247D">
        <w:rPr>
          <w:b/>
          <w:noProof/>
        </w:rPr>
        <w:t>Инспекционная поверка (средств измерений)</w:t>
      </w:r>
      <w:r>
        <w:rPr>
          <w:noProof/>
        </w:rPr>
        <w:t>, 240</w:t>
      </w:r>
    </w:p>
    <w:p w:rsidR="00CA33BD" w:rsidRDefault="00CA33BD">
      <w:pPr>
        <w:pStyle w:val="15"/>
        <w:tabs>
          <w:tab w:val="right" w:leader="dot" w:pos="4448"/>
        </w:tabs>
        <w:rPr>
          <w:noProof/>
        </w:rPr>
      </w:pPr>
      <w:r w:rsidRPr="006C247D">
        <w:rPr>
          <w:b/>
          <w:noProof/>
          <w:color w:val="000000" w:themeColor="text1"/>
        </w:rPr>
        <w:t>Инспекционная проверка</w:t>
      </w:r>
      <w:r>
        <w:rPr>
          <w:noProof/>
        </w:rPr>
        <w:t>, 320</w:t>
      </w:r>
    </w:p>
    <w:p w:rsidR="00CA33BD" w:rsidRDefault="00CA33BD">
      <w:pPr>
        <w:pStyle w:val="15"/>
        <w:tabs>
          <w:tab w:val="right" w:leader="dot" w:pos="4448"/>
        </w:tabs>
        <w:rPr>
          <w:noProof/>
        </w:rPr>
      </w:pPr>
      <w:r w:rsidRPr="006C247D">
        <w:rPr>
          <w:b/>
          <w:noProof/>
          <w:color w:val="000000" w:themeColor="text1"/>
        </w:rPr>
        <w:t>Инспекционные испытания</w:t>
      </w:r>
      <w:r>
        <w:rPr>
          <w:noProof/>
        </w:rPr>
        <w:t>, 955</w:t>
      </w:r>
    </w:p>
    <w:p w:rsidR="00CA33BD" w:rsidRDefault="00CA33BD">
      <w:pPr>
        <w:pStyle w:val="15"/>
        <w:tabs>
          <w:tab w:val="right" w:leader="dot" w:pos="4448"/>
        </w:tabs>
        <w:rPr>
          <w:noProof/>
        </w:rPr>
      </w:pPr>
      <w:r w:rsidRPr="006C247D">
        <w:rPr>
          <w:b/>
          <w:noProof/>
        </w:rPr>
        <w:t>Инструментальная неопределенность</w:t>
      </w:r>
      <w:r>
        <w:rPr>
          <w:noProof/>
        </w:rPr>
        <w:t>, 222</w:t>
      </w:r>
    </w:p>
    <w:p w:rsidR="00CA33BD" w:rsidRDefault="00CA33BD">
      <w:pPr>
        <w:pStyle w:val="15"/>
        <w:tabs>
          <w:tab w:val="right" w:leader="dot" w:pos="4448"/>
        </w:tabs>
        <w:rPr>
          <w:noProof/>
        </w:rPr>
      </w:pPr>
      <w:r w:rsidRPr="006C247D">
        <w:rPr>
          <w:b/>
          <w:noProof/>
        </w:rPr>
        <w:t>Инструментальная погрешность (измерения)</w:t>
      </w:r>
      <w:r>
        <w:rPr>
          <w:noProof/>
        </w:rPr>
        <w:t>, 207</w:t>
      </w:r>
    </w:p>
    <w:p w:rsidR="00CA33BD" w:rsidRDefault="00CA33BD">
      <w:pPr>
        <w:pStyle w:val="15"/>
        <w:tabs>
          <w:tab w:val="right" w:leader="dot" w:pos="4448"/>
        </w:tabs>
        <w:rPr>
          <w:noProof/>
        </w:rPr>
      </w:pPr>
      <w:r w:rsidRPr="006C247D">
        <w:rPr>
          <w:b/>
          <w:noProof/>
        </w:rPr>
        <w:t>Инструментальное смещение</w:t>
      </w:r>
      <w:r>
        <w:rPr>
          <w:noProof/>
        </w:rPr>
        <w:t>, 222</w:t>
      </w:r>
    </w:p>
    <w:p w:rsidR="00CA33BD" w:rsidRDefault="00CA33BD">
      <w:pPr>
        <w:pStyle w:val="15"/>
        <w:tabs>
          <w:tab w:val="right" w:leader="dot" w:pos="4448"/>
        </w:tabs>
        <w:rPr>
          <w:noProof/>
        </w:rPr>
      </w:pPr>
      <w:r w:rsidRPr="006C247D">
        <w:rPr>
          <w:b/>
          <w:noProof/>
        </w:rPr>
        <w:t>Инструментальный дрейф</w:t>
      </w:r>
      <w:r>
        <w:rPr>
          <w:noProof/>
        </w:rPr>
        <w:t>, 225</w:t>
      </w:r>
    </w:p>
    <w:p w:rsidR="00CA33BD" w:rsidRDefault="00CA33BD">
      <w:pPr>
        <w:pStyle w:val="15"/>
        <w:tabs>
          <w:tab w:val="right" w:leader="dot" w:pos="4448"/>
        </w:tabs>
        <w:rPr>
          <w:noProof/>
        </w:rPr>
      </w:pPr>
      <w:r w:rsidRPr="006C247D">
        <w:rPr>
          <w:b/>
          <w:noProof/>
          <w:color w:val="000000" w:themeColor="text1"/>
        </w:rPr>
        <w:t>Интегральная цифровая сеть железнодорожной электросвязи</w:t>
      </w:r>
      <w:r>
        <w:rPr>
          <w:noProof/>
        </w:rPr>
        <w:t>, 517</w:t>
      </w:r>
    </w:p>
    <w:p w:rsidR="00CA33BD" w:rsidRDefault="00CA33BD">
      <w:pPr>
        <w:pStyle w:val="15"/>
        <w:tabs>
          <w:tab w:val="right" w:leader="dot" w:pos="4448"/>
        </w:tabs>
        <w:rPr>
          <w:noProof/>
        </w:rPr>
      </w:pPr>
      <w:r w:rsidRPr="006C247D">
        <w:rPr>
          <w:b/>
          <w:noProof/>
          <w:color w:val="000000" w:themeColor="text1"/>
        </w:rPr>
        <w:t>Интегральный показатель качества (деятельности владельца телекоммуникационной инфраструктуры железнодорожного транспорта или его структурного подразделения)</w:t>
      </w:r>
      <w:r>
        <w:rPr>
          <w:noProof/>
        </w:rPr>
        <w:t>, 575</w:t>
      </w:r>
    </w:p>
    <w:p w:rsidR="00CA33BD" w:rsidRDefault="00CA33BD">
      <w:pPr>
        <w:pStyle w:val="15"/>
        <w:tabs>
          <w:tab w:val="right" w:leader="dot" w:pos="4448"/>
        </w:tabs>
        <w:rPr>
          <w:noProof/>
        </w:rPr>
      </w:pPr>
      <w:r w:rsidRPr="006C247D">
        <w:rPr>
          <w:b/>
          <w:noProof/>
          <w:color w:val="000000" w:themeColor="text1"/>
        </w:rPr>
        <w:t>Интегрированный пост автоматизированного приема и диагностики подвижного состава на сортировочных станциях</w:t>
      </w:r>
      <w:r w:rsidRPr="006C247D">
        <w:rPr>
          <w:noProof/>
          <w:color w:val="000000" w:themeColor="text1"/>
        </w:rPr>
        <w:t>; ППСС</w:t>
      </w:r>
      <w:r>
        <w:rPr>
          <w:noProof/>
        </w:rPr>
        <w:t>, 609</w:t>
      </w:r>
    </w:p>
    <w:p w:rsidR="00CA33BD" w:rsidRDefault="00CA33BD">
      <w:pPr>
        <w:pStyle w:val="15"/>
        <w:tabs>
          <w:tab w:val="right" w:leader="dot" w:pos="4448"/>
        </w:tabs>
        <w:rPr>
          <w:noProof/>
        </w:rPr>
      </w:pPr>
      <w:r w:rsidRPr="006C247D">
        <w:rPr>
          <w:b/>
          <w:noProof/>
          <w:color w:val="000000" w:themeColor="text1"/>
        </w:rPr>
        <w:t>Интенсивное движение поездов</w:t>
      </w:r>
      <w:r>
        <w:rPr>
          <w:noProof/>
        </w:rPr>
        <w:t>, 715</w:t>
      </w:r>
    </w:p>
    <w:p w:rsidR="00CA33BD" w:rsidRDefault="00CA33BD">
      <w:pPr>
        <w:pStyle w:val="15"/>
        <w:tabs>
          <w:tab w:val="right" w:leader="dot" w:pos="4448"/>
        </w:tabs>
        <w:rPr>
          <w:noProof/>
        </w:rPr>
      </w:pPr>
      <w:r w:rsidRPr="006C247D">
        <w:rPr>
          <w:b/>
          <w:noProof/>
          <w:color w:val="000000" w:themeColor="text1"/>
        </w:rPr>
        <w:t>Интенсивное пригородное (пригородно-городское, городское) движение</w:t>
      </w:r>
      <w:r>
        <w:rPr>
          <w:noProof/>
        </w:rPr>
        <w:t>, 715</w:t>
      </w:r>
    </w:p>
    <w:p w:rsidR="00CA33BD" w:rsidRDefault="00CA33BD">
      <w:pPr>
        <w:pStyle w:val="15"/>
        <w:tabs>
          <w:tab w:val="right" w:leader="dot" w:pos="4448"/>
        </w:tabs>
        <w:rPr>
          <w:noProof/>
        </w:rPr>
      </w:pPr>
      <w:r w:rsidRPr="006C247D">
        <w:rPr>
          <w:b/>
          <w:noProof/>
          <w:color w:val="000000" w:themeColor="text1"/>
        </w:rPr>
        <w:t>Интенсивность восстановления (железнодорожной техники)</w:t>
      </w:r>
      <w:r>
        <w:rPr>
          <w:noProof/>
        </w:rPr>
        <w:t>, 798</w:t>
      </w:r>
    </w:p>
    <w:p w:rsidR="00CA33BD" w:rsidRDefault="00CA33BD">
      <w:pPr>
        <w:pStyle w:val="15"/>
        <w:tabs>
          <w:tab w:val="right" w:leader="dot" w:pos="4448"/>
        </w:tabs>
        <w:rPr>
          <w:noProof/>
        </w:rPr>
      </w:pPr>
      <w:r w:rsidRPr="006C247D">
        <w:rPr>
          <w:b/>
          <w:noProof/>
          <w:color w:val="000000" w:themeColor="text1"/>
        </w:rPr>
        <w:t>Интенсивность изнашивания</w:t>
      </w:r>
      <w:r>
        <w:rPr>
          <w:noProof/>
        </w:rPr>
        <w:t>, 811</w:t>
      </w:r>
    </w:p>
    <w:p w:rsidR="00CA33BD" w:rsidRDefault="00CA33BD">
      <w:pPr>
        <w:pStyle w:val="15"/>
        <w:tabs>
          <w:tab w:val="right" w:leader="dot" w:pos="4448"/>
        </w:tabs>
        <w:rPr>
          <w:noProof/>
        </w:rPr>
      </w:pPr>
      <w:r w:rsidRPr="006C247D">
        <w:rPr>
          <w:b/>
          <w:noProof/>
          <w:color w:val="000000" w:themeColor="text1"/>
        </w:rPr>
        <w:t>Интенсивность отказов (железнодорожной техники)</w:t>
      </w:r>
      <w:r>
        <w:rPr>
          <w:noProof/>
        </w:rPr>
        <w:t>, 797</w:t>
      </w:r>
    </w:p>
    <w:p w:rsidR="00CA33BD" w:rsidRDefault="00CA33BD">
      <w:pPr>
        <w:pStyle w:val="15"/>
        <w:tabs>
          <w:tab w:val="right" w:leader="dot" w:pos="4448"/>
        </w:tabs>
        <w:rPr>
          <w:noProof/>
        </w:rPr>
      </w:pPr>
      <w:r w:rsidRPr="006C247D">
        <w:rPr>
          <w:b/>
          <w:noProof/>
        </w:rPr>
        <w:t>Интервал охвата</w:t>
      </w:r>
      <w:r>
        <w:rPr>
          <w:noProof/>
        </w:rPr>
        <w:t>, 210</w:t>
      </w:r>
    </w:p>
    <w:p w:rsidR="00CA33BD" w:rsidRDefault="00CA33BD">
      <w:pPr>
        <w:pStyle w:val="15"/>
        <w:tabs>
          <w:tab w:val="right" w:leader="dot" w:pos="4448"/>
        </w:tabs>
        <w:rPr>
          <w:noProof/>
        </w:rPr>
      </w:pPr>
      <w:r w:rsidRPr="006C247D">
        <w:rPr>
          <w:b/>
          <w:noProof/>
          <w:color w:val="000000" w:themeColor="text1"/>
        </w:rPr>
        <w:t>Интервал попутного следования железнодорожных поездов</w:t>
      </w:r>
      <w:r>
        <w:rPr>
          <w:noProof/>
        </w:rPr>
        <w:t>, 701</w:t>
      </w:r>
    </w:p>
    <w:p w:rsidR="00CA33BD" w:rsidRDefault="00CA33BD">
      <w:pPr>
        <w:pStyle w:val="15"/>
        <w:tabs>
          <w:tab w:val="right" w:leader="dot" w:pos="4448"/>
        </w:tabs>
        <w:rPr>
          <w:noProof/>
        </w:rPr>
      </w:pPr>
      <w:r w:rsidRPr="006C247D">
        <w:rPr>
          <w:b/>
          <w:noProof/>
          <w:color w:val="000000" w:themeColor="text1"/>
        </w:rPr>
        <w:t>Интервальное регулирование движения поездов</w:t>
      </w:r>
      <w:r>
        <w:rPr>
          <w:noProof/>
        </w:rPr>
        <w:t>, 474</w:t>
      </w:r>
    </w:p>
    <w:p w:rsidR="00CA33BD" w:rsidRDefault="00CA33BD">
      <w:pPr>
        <w:pStyle w:val="15"/>
        <w:tabs>
          <w:tab w:val="right" w:leader="dot" w:pos="4448"/>
        </w:tabs>
        <w:rPr>
          <w:noProof/>
        </w:rPr>
      </w:pPr>
      <w:r w:rsidRPr="006C247D">
        <w:rPr>
          <w:b/>
          <w:noProof/>
          <w:color w:val="000000" w:themeColor="text1"/>
        </w:rPr>
        <w:t>Интервальное торможение отцепов</w:t>
      </w:r>
      <w:r>
        <w:rPr>
          <w:noProof/>
        </w:rPr>
        <w:t>, 727</w:t>
      </w:r>
    </w:p>
    <w:p w:rsidR="00CA33BD" w:rsidRDefault="00CA33BD">
      <w:pPr>
        <w:pStyle w:val="15"/>
        <w:tabs>
          <w:tab w:val="right" w:leader="dot" w:pos="4448"/>
        </w:tabs>
        <w:rPr>
          <w:noProof/>
        </w:rPr>
      </w:pPr>
      <w:r w:rsidRPr="006C247D">
        <w:rPr>
          <w:b/>
          <w:noProof/>
          <w:color w:val="000000" w:themeColor="text1"/>
        </w:rPr>
        <w:t>Интермодальная перевозка</w:t>
      </w:r>
      <w:r>
        <w:rPr>
          <w:noProof/>
        </w:rPr>
        <w:t>, 737</w:t>
      </w:r>
    </w:p>
    <w:p w:rsidR="00CA33BD" w:rsidRDefault="00CA33BD">
      <w:pPr>
        <w:pStyle w:val="15"/>
        <w:tabs>
          <w:tab w:val="right" w:leader="dot" w:pos="4448"/>
        </w:tabs>
        <w:rPr>
          <w:noProof/>
        </w:rPr>
      </w:pPr>
      <w:r w:rsidRPr="006C247D">
        <w:rPr>
          <w:b/>
          <w:noProof/>
          <w:color w:val="000000" w:themeColor="text1"/>
        </w:rPr>
        <w:t>Интермодальные перевозки в пассажирском сообщении</w:t>
      </w:r>
      <w:r>
        <w:rPr>
          <w:noProof/>
        </w:rPr>
        <w:t>, 764</w:t>
      </w:r>
    </w:p>
    <w:p w:rsidR="00CA33BD" w:rsidRDefault="00CA33BD">
      <w:pPr>
        <w:pStyle w:val="15"/>
        <w:tabs>
          <w:tab w:val="right" w:leader="dot" w:pos="4448"/>
        </w:tabs>
        <w:rPr>
          <w:noProof/>
        </w:rPr>
      </w:pPr>
      <w:r w:rsidRPr="006C247D">
        <w:rPr>
          <w:b/>
          <w:noProof/>
          <w:color w:val="000000" w:themeColor="text1"/>
        </w:rPr>
        <w:t>Интерфейс процесса</w:t>
      </w:r>
      <w:r>
        <w:rPr>
          <w:noProof/>
        </w:rPr>
        <w:t>, 915</w:t>
      </w:r>
    </w:p>
    <w:p w:rsidR="00CA33BD" w:rsidRDefault="00CA33BD">
      <w:pPr>
        <w:pStyle w:val="15"/>
        <w:tabs>
          <w:tab w:val="right" w:leader="dot" w:pos="4448"/>
        </w:tabs>
        <w:rPr>
          <w:noProof/>
        </w:rPr>
      </w:pPr>
      <w:r w:rsidRPr="006C247D">
        <w:rPr>
          <w:b/>
          <w:noProof/>
          <w:color w:val="000000" w:themeColor="text1"/>
        </w:rPr>
        <w:t>Информатизация</w:t>
      </w:r>
      <w:r>
        <w:rPr>
          <w:noProof/>
        </w:rPr>
        <w:t>, 816</w:t>
      </w:r>
    </w:p>
    <w:p w:rsidR="00CA33BD" w:rsidRDefault="00CA33BD">
      <w:pPr>
        <w:pStyle w:val="15"/>
        <w:tabs>
          <w:tab w:val="right" w:leader="dot" w:pos="4448"/>
        </w:tabs>
        <w:rPr>
          <w:noProof/>
        </w:rPr>
      </w:pPr>
      <w:r w:rsidRPr="006C247D">
        <w:rPr>
          <w:b/>
          <w:noProof/>
          <w:color w:val="000000" w:themeColor="text1"/>
        </w:rPr>
        <w:t>Информационная безопасность организации</w:t>
      </w:r>
      <w:r w:rsidRPr="006C247D">
        <w:rPr>
          <w:noProof/>
          <w:color w:val="000000" w:themeColor="text1"/>
        </w:rPr>
        <w:t>; ИБ организации</w:t>
      </w:r>
      <w:r>
        <w:rPr>
          <w:noProof/>
        </w:rPr>
        <w:t>, 876</w:t>
      </w:r>
    </w:p>
    <w:p w:rsidR="00CA33BD" w:rsidRDefault="00CA33BD">
      <w:pPr>
        <w:pStyle w:val="15"/>
        <w:tabs>
          <w:tab w:val="right" w:leader="dot" w:pos="4448"/>
        </w:tabs>
        <w:rPr>
          <w:noProof/>
        </w:rPr>
      </w:pPr>
      <w:r w:rsidRPr="006C247D">
        <w:rPr>
          <w:b/>
          <w:noProof/>
          <w:color w:val="000000" w:themeColor="text1"/>
        </w:rPr>
        <w:t>Информационная безопасность сети [системы] железнодорожной электросвязи</w:t>
      </w:r>
      <w:r>
        <w:rPr>
          <w:noProof/>
        </w:rPr>
        <w:t>, 561</w:t>
      </w:r>
    </w:p>
    <w:p w:rsidR="00CA33BD" w:rsidRDefault="00CA33BD">
      <w:pPr>
        <w:pStyle w:val="15"/>
        <w:tabs>
          <w:tab w:val="right" w:leader="dot" w:pos="4448"/>
        </w:tabs>
        <w:rPr>
          <w:noProof/>
        </w:rPr>
      </w:pPr>
      <w:r w:rsidRPr="006C247D">
        <w:rPr>
          <w:b/>
          <w:noProof/>
          <w:color w:val="000000" w:themeColor="text1"/>
        </w:rPr>
        <w:t>Информационная безопасность</w:t>
      </w:r>
      <w:r w:rsidRPr="006C247D">
        <w:rPr>
          <w:noProof/>
          <w:color w:val="000000" w:themeColor="text1"/>
        </w:rPr>
        <w:t>; ИБ</w:t>
      </w:r>
      <w:r>
        <w:rPr>
          <w:noProof/>
        </w:rPr>
        <w:t>, 876</w:t>
      </w:r>
    </w:p>
    <w:p w:rsidR="00CA33BD" w:rsidRDefault="00CA33BD">
      <w:pPr>
        <w:pStyle w:val="15"/>
        <w:tabs>
          <w:tab w:val="right" w:leader="dot" w:pos="4448"/>
        </w:tabs>
        <w:rPr>
          <w:noProof/>
        </w:rPr>
      </w:pPr>
      <w:r w:rsidRPr="006C247D">
        <w:rPr>
          <w:b/>
          <w:noProof/>
          <w:color w:val="000000" w:themeColor="text1"/>
        </w:rPr>
        <w:t>Информационная инфраструктура</w:t>
      </w:r>
      <w:r>
        <w:rPr>
          <w:noProof/>
        </w:rPr>
        <w:t>, 880</w:t>
      </w:r>
    </w:p>
    <w:p w:rsidR="00CA33BD" w:rsidRDefault="00CA33BD">
      <w:pPr>
        <w:pStyle w:val="15"/>
        <w:tabs>
          <w:tab w:val="right" w:leader="dot" w:pos="4448"/>
        </w:tabs>
        <w:rPr>
          <w:noProof/>
        </w:rPr>
      </w:pPr>
      <w:r w:rsidRPr="006C247D">
        <w:rPr>
          <w:b/>
          <w:noProof/>
          <w:color w:val="000000" w:themeColor="text1"/>
        </w:rPr>
        <w:t xml:space="preserve">Информационная инфраструктура (субъекта ГосСОПКА); </w:t>
      </w:r>
      <w:r w:rsidRPr="006C247D">
        <w:rPr>
          <w:noProof/>
          <w:color w:val="000000" w:themeColor="text1"/>
        </w:rPr>
        <w:t>ИИ</w:t>
      </w:r>
      <w:r>
        <w:rPr>
          <w:noProof/>
        </w:rPr>
        <w:t>, 877</w:t>
      </w:r>
    </w:p>
    <w:p w:rsidR="00CA33BD" w:rsidRDefault="00CA33BD">
      <w:pPr>
        <w:pStyle w:val="15"/>
        <w:tabs>
          <w:tab w:val="right" w:leader="dot" w:pos="4448"/>
        </w:tabs>
        <w:rPr>
          <w:noProof/>
        </w:rPr>
      </w:pPr>
      <w:r w:rsidRPr="006C247D">
        <w:rPr>
          <w:b/>
          <w:noProof/>
          <w:color w:val="000000" w:themeColor="text1"/>
        </w:rPr>
        <w:t xml:space="preserve">Информационная система </w:t>
      </w:r>
      <w:r w:rsidRPr="006C247D">
        <w:rPr>
          <w:noProof/>
          <w:color w:val="000000" w:themeColor="text1"/>
        </w:rPr>
        <w:t>&lt;управление качеством&gt;</w:t>
      </w:r>
      <w:r>
        <w:rPr>
          <w:noProof/>
        </w:rPr>
        <w:t>, 933</w:t>
      </w:r>
    </w:p>
    <w:p w:rsidR="00CA33BD" w:rsidRDefault="00CA33BD">
      <w:pPr>
        <w:pStyle w:val="15"/>
        <w:tabs>
          <w:tab w:val="right" w:leader="dot" w:pos="4448"/>
        </w:tabs>
        <w:rPr>
          <w:noProof/>
        </w:rPr>
      </w:pPr>
      <w:r w:rsidRPr="006C247D">
        <w:rPr>
          <w:b/>
          <w:noProof/>
        </w:rPr>
        <w:t>Информационная система в сфере стандартизации</w:t>
      </w:r>
      <w:r>
        <w:rPr>
          <w:noProof/>
        </w:rPr>
        <w:t>, 167</w:t>
      </w:r>
    </w:p>
    <w:p w:rsidR="00CA33BD" w:rsidRDefault="00CA33BD">
      <w:pPr>
        <w:pStyle w:val="15"/>
        <w:tabs>
          <w:tab w:val="right" w:leader="dot" w:pos="4448"/>
        </w:tabs>
        <w:rPr>
          <w:noProof/>
        </w:rPr>
      </w:pPr>
      <w:r w:rsidRPr="006C247D">
        <w:rPr>
          <w:b/>
          <w:noProof/>
          <w:color w:val="000000" w:themeColor="text1"/>
        </w:rPr>
        <w:t>Информационная система;</w:t>
      </w:r>
      <w:r w:rsidRPr="006C247D">
        <w:rPr>
          <w:noProof/>
          <w:color w:val="000000" w:themeColor="text1"/>
        </w:rPr>
        <w:t xml:space="preserve"> ИС &lt;информационные системы&gt;</w:t>
      </w:r>
      <w:r>
        <w:rPr>
          <w:noProof/>
        </w:rPr>
        <w:t>, 816</w:t>
      </w:r>
    </w:p>
    <w:p w:rsidR="00CA33BD" w:rsidRDefault="00CA33BD">
      <w:pPr>
        <w:pStyle w:val="15"/>
        <w:tabs>
          <w:tab w:val="right" w:leader="dot" w:pos="4448"/>
        </w:tabs>
        <w:rPr>
          <w:noProof/>
        </w:rPr>
      </w:pPr>
      <w:r w:rsidRPr="006C247D">
        <w:rPr>
          <w:b/>
          <w:noProof/>
          <w:color w:val="000000" w:themeColor="text1"/>
        </w:rPr>
        <w:t>Информационно - навигационная система</w:t>
      </w:r>
      <w:r>
        <w:rPr>
          <w:noProof/>
        </w:rPr>
        <w:t>, 770</w:t>
      </w:r>
    </w:p>
    <w:p w:rsidR="00CA33BD" w:rsidRDefault="00CA33BD">
      <w:pPr>
        <w:pStyle w:val="15"/>
        <w:tabs>
          <w:tab w:val="right" w:leader="dot" w:pos="4448"/>
        </w:tabs>
        <w:rPr>
          <w:noProof/>
        </w:rPr>
      </w:pPr>
      <w:r w:rsidRPr="006C247D">
        <w:rPr>
          <w:b/>
          <w:noProof/>
          <w:color w:val="000000" w:themeColor="text1"/>
        </w:rPr>
        <w:t>Информационно-вычислительный центр</w:t>
      </w:r>
      <w:r>
        <w:rPr>
          <w:noProof/>
        </w:rPr>
        <w:t>, 824</w:t>
      </w:r>
    </w:p>
    <w:p w:rsidR="00CA33BD" w:rsidRDefault="00CA33BD">
      <w:pPr>
        <w:pStyle w:val="15"/>
        <w:tabs>
          <w:tab w:val="right" w:leader="dot" w:pos="4448"/>
        </w:tabs>
        <w:rPr>
          <w:noProof/>
        </w:rPr>
      </w:pPr>
      <w:r w:rsidRPr="006C247D">
        <w:rPr>
          <w:b/>
          <w:noProof/>
          <w:color w:val="000000" w:themeColor="text1"/>
        </w:rPr>
        <w:t>Информационно-телекоммуникационная сеть</w:t>
      </w:r>
      <w:r>
        <w:rPr>
          <w:noProof/>
        </w:rPr>
        <w:t>, 818</w:t>
      </w:r>
    </w:p>
    <w:p w:rsidR="00CA33BD" w:rsidRDefault="00CA33BD">
      <w:pPr>
        <w:pStyle w:val="15"/>
        <w:tabs>
          <w:tab w:val="right" w:leader="dot" w:pos="4448"/>
        </w:tabs>
        <w:rPr>
          <w:noProof/>
        </w:rPr>
      </w:pPr>
      <w:r w:rsidRPr="006C247D">
        <w:rPr>
          <w:b/>
          <w:noProof/>
        </w:rPr>
        <w:t>Информационно-технический справочник</w:t>
      </w:r>
      <w:r>
        <w:rPr>
          <w:noProof/>
        </w:rPr>
        <w:t>, 84</w:t>
      </w:r>
    </w:p>
    <w:p w:rsidR="00CA33BD" w:rsidRDefault="00CA33BD">
      <w:pPr>
        <w:pStyle w:val="15"/>
        <w:tabs>
          <w:tab w:val="right" w:leader="dot" w:pos="4448"/>
        </w:tabs>
        <w:rPr>
          <w:noProof/>
        </w:rPr>
      </w:pPr>
      <w:r w:rsidRPr="006C247D">
        <w:rPr>
          <w:b/>
          <w:noProof/>
          <w:color w:val="000000" w:themeColor="text1"/>
        </w:rPr>
        <w:t>Информационные ресурсы (входящие в зону ответственности субъекта ГосСОПКА)</w:t>
      </w:r>
      <w:r>
        <w:rPr>
          <w:noProof/>
        </w:rPr>
        <w:t>, 877</w:t>
      </w:r>
    </w:p>
    <w:p w:rsidR="00CA33BD" w:rsidRDefault="00CA33BD">
      <w:pPr>
        <w:pStyle w:val="15"/>
        <w:tabs>
          <w:tab w:val="right" w:leader="dot" w:pos="4448"/>
        </w:tabs>
        <w:rPr>
          <w:noProof/>
        </w:rPr>
      </w:pPr>
      <w:r w:rsidRPr="006C247D">
        <w:rPr>
          <w:b/>
          <w:noProof/>
          <w:color w:val="000000" w:themeColor="text1"/>
        </w:rPr>
        <w:t>Информационные ресурсы сети [системы] железнодорожной электросвязи</w:t>
      </w:r>
      <w:r>
        <w:rPr>
          <w:noProof/>
        </w:rPr>
        <w:t>, 516</w:t>
      </w:r>
    </w:p>
    <w:p w:rsidR="00CA33BD" w:rsidRDefault="00CA33BD">
      <w:pPr>
        <w:pStyle w:val="15"/>
        <w:tabs>
          <w:tab w:val="right" w:leader="dot" w:pos="4448"/>
        </w:tabs>
        <w:rPr>
          <w:noProof/>
        </w:rPr>
      </w:pPr>
      <w:r w:rsidRPr="006C247D">
        <w:rPr>
          <w:b/>
          <w:noProof/>
          <w:color w:val="000000" w:themeColor="text1"/>
        </w:rPr>
        <w:lastRenderedPageBreak/>
        <w:t>Информационные технологии</w:t>
      </w:r>
      <w:r>
        <w:rPr>
          <w:noProof/>
        </w:rPr>
        <w:t>, 817</w:t>
      </w:r>
    </w:p>
    <w:p w:rsidR="00CA33BD" w:rsidRDefault="00CA33BD">
      <w:pPr>
        <w:pStyle w:val="15"/>
        <w:tabs>
          <w:tab w:val="right" w:leader="dot" w:pos="4448"/>
        </w:tabs>
        <w:rPr>
          <w:noProof/>
        </w:rPr>
      </w:pPr>
      <w:r w:rsidRPr="006C247D">
        <w:rPr>
          <w:b/>
          <w:noProof/>
          <w:color w:val="000000" w:themeColor="text1"/>
        </w:rPr>
        <w:t>Информационные услуги</w:t>
      </w:r>
      <w:r>
        <w:rPr>
          <w:noProof/>
        </w:rPr>
        <w:t>, 817</w:t>
      </w:r>
    </w:p>
    <w:p w:rsidR="00CA33BD" w:rsidRDefault="00CA33BD">
      <w:pPr>
        <w:pStyle w:val="15"/>
        <w:tabs>
          <w:tab w:val="right" w:leader="dot" w:pos="4448"/>
        </w:tabs>
        <w:rPr>
          <w:noProof/>
        </w:rPr>
      </w:pPr>
      <w:r w:rsidRPr="006C247D">
        <w:rPr>
          <w:b/>
          <w:noProof/>
          <w:color w:val="000000" w:themeColor="text1"/>
        </w:rPr>
        <w:t>Информационный актив</w:t>
      </w:r>
      <w:r>
        <w:rPr>
          <w:noProof/>
        </w:rPr>
        <w:t>, 877</w:t>
      </w:r>
    </w:p>
    <w:p w:rsidR="00CA33BD" w:rsidRDefault="00CA33BD">
      <w:pPr>
        <w:pStyle w:val="15"/>
        <w:tabs>
          <w:tab w:val="right" w:leader="dot" w:pos="4448"/>
        </w:tabs>
        <w:rPr>
          <w:noProof/>
        </w:rPr>
      </w:pPr>
      <w:r w:rsidRPr="006C247D">
        <w:rPr>
          <w:b/>
          <w:noProof/>
          <w:color w:val="000000" w:themeColor="text1"/>
        </w:rPr>
        <w:t xml:space="preserve">Информация </w:t>
      </w:r>
      <w:r w:rsidRPr="006C247D">
        <w:rPr>
          <w:noProof/>
          <w:color w:val="000000" w:themeColor="text1"/>
        </w:rPr>
        <w:t>&lt;информационные системы&gt;</w:t>
      </w:r>
      <w:r>
        <w:rPr>
          <w:noProof/>
        </w:rPr>
        <w:t>, 815</w:t>
      </w:r>
    </w:p>
    <w:p w:rsidR="00CA33BD" w:rsidRDefault="00CA33BD">
      <w:pPr>
        <w:pStyle w:val="15"/>
        <w:tabs>
          <w:tab w:val="right" w:leader="dot" w:pos="4448"/>
        </w:tabs>
        <w:rPr>
          <w:noProof/>
        </w:rPr>
      </w:pPr>
      <w:r w:rsidRPr="006C247D">
        <w:rPr>
          <w:b/>
          <w:noProof/>
          <w:color w:val="000000" w:themeColor="text1"/>
        </w:rPr>
        <w:t xml:space="preserve">Информация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933</w:t>
      </w:r>
    </w:p>
    <w:p w:rsidR="00CA33BD" w:rsidRDefault="00CA33BD">
      <w:pPr>
        <w:pStyle w:val="15"/>
        <w:tabs>
          <w:tab w:val="right" w:leader="dot" w:pos="4448"/>
        </w:tabs>
        <w:rPr>
          <w:noProof/>
        </w:rPr>
      </w:pPr>
      <w:r w:rsidRPr="006C247D">
        <w:rPr>
          <w:b/>
          <w:noProof/>
          <w:color w:val="000000" w:themeColor="text1"/>
        </w:rPr>
        <w:t>Информация о конфигурации продукции</w:t>
      </w:r>
      <w:r>
        <w:rPr>
          <w:noProof/>
        </w:rPr>
        <w:t>, 927</w:t>
      </w:r>
    </w:p>
    <w:p w:rsidR="00CA33BD" w:rsidRDefault="00CA33BD">
      <w:pPr>
        <w:pStyle w:val="15"/>
        <w:tabs>
          <w:tab w:val="right" w:leader="dot" w:pos="4448"/>
        </w:tabs>
        <w:rPr>
          <w:noProof/>
        </w:rPr>
      </w:pPr>
      <w:r w:rsidRPr="006C247D">
        <w:rPr>
          <w:b/>
          <w:noProof/>
        </w:rPr>
        <w:t>Информация о принятом стандарте [изменении стандарта]</w:t>
      </w:r>
      <w:r>
        <w:rPr>
          <w:noProof/>
        </w:rPr>
        <w:t>, 178</w:t>
      </w:r>
    </w:p>
    <w:p w:rsidR="00CA33BD" w:rsidRDefault="00CA33BD">
      <w:pPr>
        <w:pStyle w:val="15"/>
        <w:tabs>
          <w:tab w:val="right" w:leader="dot" w:pos="4448"/>
        </w:tabs>
        <w:rPr>
          <w:noProof/>
        </w:rPr>
      </w:pPr>
      <w:r w:rsidRPr="006C247D">
        <w:rPr>
          <w:b/>
          <w:noProof/>
        </w:rPr>
        <w:t>Информация об изменении документа национальной системы стандартизации</w:t>
      </w:r>
      <w:r>
        <w:rPr>
          <w:noProof/>
        </w:rPr>
        <w:t>, 181</w:t>
      </w:r>
    </w:p>
    <w:p w:rsidR="00CA33BD" w:rsidRDefault="00CA33BD">
      <w:pPr>
        <w:pStyle w:val="15"/>
        <w:tabs>
          <w:tab w:val="right" w:leader="dot" w:pos="4448"/>
        </w:tabs>
        <w:rPr>
          <w:noProof/>
        </w:rPr>
      </w:pPr>
      <w:r w:rsidRPr="006C247D">
        <w:rPr>
          <w:b/>
          <w:noProof/>
          <w:color w:val="000000" w:themeColor="text1"/>
        </w:rPr>
        <w:t>Информация ограниченного доступа</w:t>
      </w:r>
      <w:r>
        <w:rPr>
          <w:noProof/>
        </w:rPr>
        <w:t>, 816</w:t>
      </w:r>
    </w:p>
    <w:p w:rsidR="00CA33BD" w:rsidRDefault="00CA33BD">
      <w:pPr>
        <w:pStyle w:val="15"/>
        <w:tabs>
          <w:tab w:val="right" w:leader="dot" w:pos="4448"/>
        </w:tabs>
        <w:rPr>
          <w:noProof/>
        </w:rPr>
      </w:pPr>
      <w:r w:rsidRPr="006C247D">
        <w:rPr>
          <w:b/>
          <w:noProof/>
          <w:color w:val="000000" w:themeColor="text1"/>
        </w:rPr>
        <w:t>Информация, составляющая коммерческую тайну</w:t>
      </w:r>
      <w:r>
        <w:rPr>
          <w:noProof/>
        </w:rPr>
        <w:t>, 882</w:t>
      </w:r>
    </w:p>
    <w:p w:rsidR="00CA33BD" w:rsidRDefault="00CA33BD">
      <w:pPr>
        <w:pStyle w:val="15"/>
        <w:tabs>
          <w:tab w:val="right" w:leader="dot" w:pos="4448"/>
        </w:tabs>
        <w:rPr>
          <w:noProof/>
        </w:rPr>
      </w:pPr>
      <w:r w:rsidRPr="006C247D">
        <w:rPr>
          <w:b/>
          <w:noProof/>
          <w:color w:val="000000" w:themeColor="text1"/>
        </w:rPr>
        <w:t xml:space="preserve">Инфраструктура </w:t>
      </w:r>
      <w:r w:rsidRPr="006C247D">
        <w:rPr>
          <w:noProof/>
          <w:color w:val="000000" w:themeColor="text1"/>
        </w:rPr>
        <w:t>&lt;организация&gt;</w:t>
      </w:r>
      <w:r>
        <w:rPr>
          <w:noProof/>
        </w:rPr>
        <w:t>, 924</w:t>
      </w:r>
    </w:p>
    <w:p w:rsidR="00CA33BD" w:rsidRDefault="00CA33BD">
      <w:pPr>
        <w:pStyle w:val="15"/>
        <w:tabs>
          <w:tab w:val="right" w:leader="dot" w:pos="4448"/>
        </w:tabs>
        <w:rPr>
          <w:noProof/>
        </w:rPr>
      </w:pPr>
      <w:r w:rsidRPr="006C247D">
        <w:rPr>
          <w:b/>
          <w:noProof/>
          <w:color w:val="000000" w:themeColor="text1"/>
        </w:rPr>
        <w:t>Инфраструктура ДМ (МЧ)</w:t>
      </w:r>
      <w:r>
        <w:rPr>
          <w:noProof/>
        </w:rPr>
        <w:t>, 591</w:t>
      </w:r>
    </w:p>
    <w:p w:rsidR="00CA33BD" w:rsidRDefault="00CA33BD">
      <w:pPr>
        <w:pStyle w:val="15"/>
        <w:tabs>
          <w:tab w:val="right" w:leader="dot" w:pos="4448"/>
        </w:tabs>
        <w:rPr>
          <w:noProof/>
        </w:rPr>
      </w:pPr>
      <w:r w:rsidRPr="006C247D">
        <w:rPr>
          <w:b/>
          <w:noProof/>
        </w:rPr>
        <w:t>Инфраструктура железнодорожного транспорта</w:t>
      </w:r>
      <w:r>
        <w:rPr>
          <w:noProof/>
        </w:rPr>
        <w:t>, 52</w:t>
      </w:r>
    </w:p>
    <w:p w:rsidR="00CA33BD" w:rsidRDefault="00CA33BD">
      <w:pPr>
        <w:pStyle w:val="15"/>
        <w:tabs>
          <w:tab w:val="right" w:leader="dot" w:pos="4448"/>
        </w:tabs>
        <w:rPr>
          <w:noProof/>
        </w:rPr>
      </w:pPr>
      <w:r w:rsidRPr="006C247D">
        <w:rPr>
          <w:b/>
          <w:noProof/>
        </w:rPr>
        <w:t>Инфраструктура железнодорожного транспорта необщего пользования</w:t>
      </w:r>
      <w:r>
        <w:rPr>
          <w:noProof/>
        </w:rPr>
        <w:t>, 53</w:t>
      </w:r>
    </w:p>
    <w:p w:rsidR="00CA33BD" w:rsidRDefault="00CA33BD">
      <w:pPr>
        <w:pStyle w:val="15"/>
        <w:tabs>
          <w:tab w:val="right" w:leader="dot" w:pos="4448"/>
        </w:tabs>
        <w:rPr>
          <w:noProof/>
        </w:rPr>
      </w:pPr>
      <w:r w:rsidRPr="006C247D">
        <w:rPr>
          <w:b/>
          <w:noProof/>
        </w:rPr>
        <w:t>Инфраструктура железнодорожного транспорта общего пользования</w:t>
      </w:r>
      <w:r>
        <w:rPr>
          <w:noProof/>
        </w:rPr>
        <w:t>, 52</w:t>
      </w:r>
    </w:p>
    <w:p w:rsidR="00CA33BD" w:rsidRDefault="00CA33BD">
      <w:pPr>
        <w:pStyle w:val="15"/>
        <w:tabs>
          <w:tab w:val="right" w:leader="dot" w:pos="4448"/>
        </w:tabs>
        <w:rPr>
          <w:noProof/>
        </w:rPr>
      </w:pPr>
      <w:r w:rsidRPr="006C247D">
        <w:rPr>
          <w:b/>
          <w:noProof/>
          <w:color w:val="000000" w:themeColor="text1"/>
        </w:rPr>
        <w:t>Инцидент</w:t>
      </w:r>
      <w:r>
        <w:rPr>
          <w:noProof/>
        </w:rPr>
        <w:t>, 309</w:t>
      </w:r>
    </w:p>
    <w:p w:rsidR="00CA33BD" w:rsidRDefault="00CA33BD">
      <w:pPr>
        <w:pStyle w:val="15"/>
        <w:tabs>
          <w:tab w:val="right" w:leader="dot" w:pos="4448"/>
        </w:tabs>
        <w:rPr>
          <w:noProof/>
        </w:rPr>
      </w:pPr>
      <w:r w:rsidRPr="006C247D">
        <w:rPr>
          <w:b/>
          <w:noProof/>
          <w:color w:val="000000" w:themeColor="text1"/>
        </w:rPr>
        <w:t>Инцидент (железнодорожной электросвязи)</w:t>
      </w:r>
      <w:r>
        <w:rPr>
          <w:noProof/>
        </w:rPr>
        <w:t>, 567</w:t>
      </w:r>
    </w:p>
    <w:p w:rsidR="00CA33BD" w:rsidRDefault="00CA33BD">
      <w:pPr>
        <w:pStyle w:val="15"/>
        <w:tabs>
          <w:tab w:val="right" w:leader="dot" w:pos="4448"/>
        </w:tabs>
        <w:rPr>
          <w:noProof/>
        </w:rPr>
      </w:pPr>
      <w:r w:rsidRPr="006C247D">
        <w:rPr>
          <w:b/>
          <w:noProof/>
          <w:color w:val="000000" w:themeColor="text1"/>
        </w:rPr>
        <w:t>Инцидент в системе управления технологическими процессами хозяйства связи железнодорожного транспорта</w:t>
      </w:r>
      <w:r>
        <w:rPr>
          <w:noProof/>
        </w:rPr>
        <w:t>, 568</w:t>
      </w:r>
    </w:p>
    <w:p w:rsidR="00CA33BD" w:rsidRDefault="00CA33BD">
      <w:pPr>
        <w:pStyle w:val="15"/>
        <w:tabs>
          <w:tab w:val="right" w:leader="dot" w:pos="4448"/>
        </w:tabs>
        <w:rPr>
          <w:noProof/>
        </w:rPr>
      </w:pPr>
      <w:r w:rsidRPr="006C247D">
        <w:rPr>
          <w:b/>
          <w:noProof/>
          <w:color w:val="000000" w:themeColor="text1"/>
        </w:rPr>
        <w:t xml:space="preserve">Инцидент информационной безопасности; </w:t>
      </w:r>
      <w:r w:rsidRPr="006C247D">
        <w:rPr>
          <w:noProof/>
          <w:color w:val="000000" w:themeColor="text1"/>
        </w:rPr>
        <w:t>инцидент ИБ</w:t>
      </w:r>
      <w:r>
        <w:rPr>
          <w:noProof/>
        </w:rPr>
        <w:t>, 865</w:t>
      </w:r>
    </w:p>
    <w:p w:rsidR="00CA33BD" w:rsidRDefault="00CA33BD">
      <w:pPr>
        <w:pStyle w:val="15"/>
        <w:tabs>
          <w:tab w:val="right" w:leader="dot" w:pos="4448"/>
        </w:tabs>
        <w:rPr>
          <w:noProof/>
        </w:rPr>
      </w:pPr>
      <w:r w:rsidRPr="006C247D">
        <w:rPr>
          <w:b/>
          <w:noProof/>
          <w:color w:val="000000" w:themeColor="text1"/>
        </w:rPr>
        <w:t>Интеллектуальная система автоматизированного вождения поездов повышенной массы и длины с распределенными по длине локомотивами</w:t>
      </w:r>
      <w:r>
        <w:rPr>
          <w:noProof/>
        </w:rPr>
        <w:t>, 474</w:t>
      </w:r>
    </w:p>
    <w:p w:rsidR="00CA33BD" w:rsidRDefault="00CA33BD">
      <w:pPr>
        <w:pStyle w:val="15"/>
        <w:tabs>
          <w:tab w:val="right" w:leader="dot" w:pos="4448"/>
        </w:tabs>
        <w:rPr>
          <w:noProof/>
        </w:rPr>
      </w:pPr>
      <w:r w:rsidRPr="006C247D">
        <w:rPr>
          <w:b/>
          <w:noProof/>
          <w:color w:val="000000" w:themeColor="text1"/>
        </w:rPr>
        <w:t>Искровой промежуток</w:t>
      </w:r>
      <w:r>
        <w:rPr>
          <w:noProof/>
        </w:rPr>
        <w:t>, 456</w:t>
      </w:r>
    </w:p>
    <w:p w:rsidR="00CA33BD" w:rsidRDefault="00CA33BD">
      <w:pPr>
        <w:pStyle w:val="15"/>
        <w:tabs>
          <w:tab w:val="right" w:leader="dot" w:pos="4448"/>
        </w:tabs>
        <w:rPr>
          <w:noProof/>
        </w:rPr>
      </w:pPr>
      <w:r w:rsidRPr="006C247D">
        <w:rPr>
          <w:b/>
          <w:noProof/>
          <w:color w:val="000000" w:themeColor="text1"/>
        </w:rPr>
        <w:t>Искусственное размыкание блок-участков (пути перегона)</w:t>
      </w:r>
      <w:r>
        <w:rPr>
          <w:noProof/>
        </w:rPr>
        <w:t>, 504</w:t>
      </w:r>
    </w:p>
    <w:p w:rsidR="00CA33BD" w:rsidRDefault="00CA33BD">
      <w:pPr>
        <w:pStyle w:val="15"/>
        <w:tabs>
          <w:tab w:val="right" w:leader="dot" w:pos="4448"/>
        </w:tabs>
        <w:rPr>
          <w:noProof/>
        </w:rPr>
      </w:pPr>
      <w:r w:rsidRPr="006C247D">
        <w:rPr>
          <w:b/>
          <w:noProof/>
          <w:color w:val="000000" w:themeColor="text1"/>
        </w:rPr>
        <w:t>Искусственное размыкание секции маршрута</w:t>
      </w:r>
      <w:r>
        <w:rPr>
          <w:noProof/>
        </w:rPr>
        <w:t>, 502</w:t>
      </w:r>
    </w:p>
    <w:p w:rsidR="00CA33BD" w:rsidRDefault="00CA33BD">
      <w:pPr>
        <w:pStyle w:val="15"/>
        <w:tabs>
          <w:tab w:val="right" w:leader="dot" w:pos="4448"/>
        </w:tabs>
        <w:rPr>
          <w:noProof/>
        </w:rPr>
      </w:pPr>
      <w:r w:rsidRPr="006C247D">
        <w:rPr>
          <w:b/>
          <w:noProof/>
          <w:color w:val="000000" w:themeColor="text1"/>
        </w:rPr>
        <w:t>Искусственное сооружение</w:t>
      </w:r>
      <w:r>
        <w:rPr>
          <w:noProof/>
        </w:rPr>
        <w:t>, 418</w:t>
      </w:r>
    </w:p>
    <w:p w:rsidR="00CA33BD" w:rsidRDefault="00CA33BD">
      <w:pPr>
        <w:pStyle w:val="15"/>
        <w:tabs>
          <w:tab w:val="right" w:leader="dot" w:pos="4448"/>
        </w:tabs>
        <w:rPr>
          <w:noProof/>
        </w:rPr>
      </w:pPr>
      <w:r w:rsidRPr="006C247D">
        <w:rPr>
          <w:b/>
          <w:noProof/>
          <w:color w:val="000000" w:themeColor="text1"/>
        </w:rPr>
        <w:t>Искусственный интеллект</w:t>
      </w:r>
      <w:r>
        <w:rPr>
          <w:noProof/>
        </w:rPr>
        <w:t>, 884</w:t>
      </w:r>
    </w:p>
    <w:p w:rsidR="00CA33BD" w:rsidRDefault="00CA33BD">
      <w:pPr>
        <w:pStyle w:val="15"/>
        <w:tabs>
          <w:tab w:val="right" w:leader="dot" w:pos="4448"/>
        </w:tabs>
        <w:rPr>
          <w:noProof/>
        </w:rPr>
      </w:pPr>
      <w:r w:rsidRPr="006C247D">
        <w:rPr>
          <w:b/>
          <w:noProof/>
        </w:rPr>
        <w:t>Инженерные средства и системы обеспечения транспортной безопасности</w:t>
      </w:r>
      <w:r>
        <w:rPr>
          <w:noProof/>
        </w:rPr>
        <w:t>, 300</w:t>
      </w:r>
    </w:p>
    <w:p w:rsidR="00CA33BD" w:rsidRDefault="00CA33BD">
      <w:pPr>
        <w:pStyle w:val="15"/>
        <w:tabs>
          <w:tab w:val="right" w:leader="dot" w:pos="4448"/>
        </w:tabs>
        <w:rPr>
          <w:noProof/>
        </w:rPr>
      </w:pPr>
      <w:r w:rsidRPr="006C247D">
        <w:rPr>
          <w:b/>
          <w:noProof/>
        </w:rPr>
        <w:t xml:space="preserve">Исполнитель работы </w:t>
      </w:r>
      <w:r>
        <w:rPr>
          <w:noProof/>
        </w:rPr>
        <w:t>&lt;План НТР&gt;, 144</w:t>
      </w:r>
    </w:p>
    <w:p w:rsidR="00CA33BD" w:rsidRDefault="00CA33BD">
      <w:pPr>
        <w:pStyle w:val="15"/>
        <w:tabs>
          <w:tab w:val="right" w:leader="dot" w:pos="4448"/>
        </w:tabs>
        <w:rPr>
          <w:noProof/>
        </w:rPr>
      </w:pPr>
      <w:r w:rsidRPr="006C247D">
        <w:rPr>
          <w:b/>
          <w:noProof/>
          <w:color w:val="000000" w:themeColor="text1"/>
        </w:rPr>
        <w:t>Исполнительная станция ОТС</w:t>
      </w:r>
      <w:r>
        <w:rPr>
          <w:noProof/>
        </w:rPr>
        <w:t>, 545</w:t>
      </w:r>
    </w:p>
    <w:p w:rsidR="00CA33BD" w:rsidRDefault="00CA33BD">
      <w:pPr>
        <w:pStyle w:val="15"/>
        <w:tabs>
          <w:tab w:val="right" w:leader="dot" w:pos="4448"/>
        </w:tabs>
        <w:rPr>
          <w:noProof/>
        </w:rPr>
      </w:pPr>
      <w:r w:rsidRPr="006C247D">
        <w:rPr>
          <w:b/>
          <w:noProof/>
          <w:color w:val="000000" w:themeColor="text1"/>
        </w:rPr>
        <w:t>Исполнительно-распорядительная станция ОТС</w:t>
      </w:r>
      <w:r>
        <w:rPr>
          <w:noProof/>
        </w:rPr>
        <w:t>, 546</w:t>
      </w:r>
    </w:p>
    <w:p w:rsidR="00CA33BD" w:rsidRDefault="00CA33BD">
      <w:pPr>
        <w:pStyle w:val="15"/>
        <w:tabs>
          <w:tab w:val="right" w:leader="dot" w:pos="4448"/>
        </w:tabs>
        <w:rPr>
          <w:noProof/>
        </w:rPr>
      </w:pPr>
      <w:r w:rsidRPr="006C247D">
        <w:rPr>
          <w:b/>
          <w:noProof/>
        </w:rPr>
        <w:t>Использование вместимости</w:t>
      </w:r>
      <w:r>
        <w:rPr>
          <w:noProof/>
        </w:rPr>
        <w:t>, 101</w:t>
      </w:r>
    </w:p>
    <w:p w:rsidR="00CA33BD" w:rsidRDefault="00CA33BD">
      <w:pPr>
        <w:pStyle w:val="15"/>
        <w:tabs>
          <w:tab w:val="right" w:leader="dot" w:pos="4448"/>
        </w:tabs>
        <w:rPr>
          <w:noProof/>
        </w:rPr>
      </w:pPr>
      <w:r w:rsidRPr="006C247D">
        <w:rPr>
          <w:b/>
          <w:noProof/>
        </w:rPr>
        <w:t>Использование локомотива</w:t>
      </w:r>
      <w:r>
        <w:rPr>
          <w:noProof/>
        </w:rPr>
        <w:t>, 104</w:t>
      </w:r>
    </w:p>
    <w:p w:rsidR="00CA33BD" w:rsidRDefault="00CA33BD">
      <w:pPr>
        <w:pStyle w:val="15"/>
        <w:tabs>
          <w:tab w:val="right" w:leader="dot" w:pos="4448"/>
        </w:tabs>
        <w:rPr>
          <w:noProof/>
        </w:rPr>
      </w:pPr>
      <w:r w:rsidRPr="006C247D">
        <w:rPr>
          <w:b/>
          <w:noProof/>
          <w:color w:val="000000" w:themeColor="text1"/>
        </w:rPr>
        <w:t>Исправное состояние (железнодорожной техники)</w:t>
      </w:r>
      <w:r>
        <w:rPr>
          <w:noProof/>
        </w:rPr>
        <w:t>, 785</w:t>
      </w:r>
    </w:p>
    <w:p w:rsidR="00CA33BD" w:rsidRDefault="00CA33BD">
      <w:pPr>
        <w:pStyle w:val="15"/>
        <w:tabs>
          <w:tab w:val="right" w:leader="dot" w:pos="4448"/>
        </w:tabs>
        <w:rPr>
          <w:noProof/>
        </w:rPr>
      </w:pPr>
      <w:r w:rsidRPr="006C247D">
        <w:rPr>
          <w:b/>
          <w:noProof/>
          <w:color w:val="000000" w:themeColor="text1"/>
        </w:rPr>
        <w:t>Исправное состояние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Исправное состояние железнодорожного пути</w:t>
      </w:r>
      <w:r>
        <w:rPr>
          <w:noProof/>
        </w:rPr>
        <w:t>, 807</w:t>
      </w:r>
    </w:p>
    <w:p w:rsidR="00CA33BD" w:rsidRDefault="00CA33BD">
      <w:pPr>
        <w:pStyle w:val="15"/>
        <w:tabs>
          <w:tab w:val="right" w:leader="dot" w:pos="4448"/>
        </w:tabs>
        <w:rPr>
          <w:noProof/>
        </w:rPr>
      </w:pPr>
      <w:r w:rsidRPr="006C247D">
        <w:rPr>
          <w:b/>
          <w:noProof/>
          <w:color w:val="000000" w:themeColor="text1"/>
        </w:rPr>
        <w:t>Исправное состояние локомотива</w:t>
      </w:r>
      <w:r>
        <w:rPr>
          <w:noProof/>
        </w:rPr>
        <w:t>, 632</w:t>
      </w:r>
    </w:p>
    <w:p w:rsidR="00CA33BD" w:rsidRDefault="00CA33BD">
      <w:pPr>
        <w:pStyle w:val="15"/>
        <w:tabs>
          <w:tab w:val="right" w:leader="dot" w:pos="4448"/>
        </w:tabs>
        <w:rPr>
          <w:noProof/>
        </w:rPr>
      </w:pPr>
      <w:r w:rsidRPr="006C247D">
        <w:rPr>
          <w:b/>
          <w:noProof/>
          <w:color w:val="000000" w:themeColor="text1"/>
        </w:rPr>
        <w:t xml:space="preserve">Испытание </w:t>
      </w:r>
      <w:r w:rsidRPr="006C247D">
        <w:rPr>
          <w:noProof/>
          <w:color w:val="000000" w:themeColor="text1"/>
        </w:rPr>
        <w:t>&lt;управление качеством&gt;</w:t>
      </w:r>
      <w:r>
        <w:rPr>
          <w:noProof/>
        </w:rPr>
        <w:t>, 940</w:t>
      </w:r>
    </w:p>
    <w:p w:rsidR="00CA33BD" w:rsidRDefault="00CA33BD">
      <w:pPr>
        <w:pStyle w:val="15"/>
        <w:tabs>
          <w:tab w:val="right" w:leader="dot" w:pos="4448"/>
        </w:tabs>
        <w:rPr>
          <w:noProof/>
        </w:rPr>
      </w:pPr>
      <w:r w:rsidRPr="006C247D">
        <w:rPr>
          <w:b/>
          <w:noProof/>
          <w:color w:val="000000" w:themeColor="text1"/>
        </w:rPr>
        <w:t>Испытание на безопасность железнодорожной автоматики и телемеханики</w:t>
      </w:r>
      <w:r>
        <w:rPr>
          <w:noProof/>
        </w:rPr>
        <w:t>, 508</w:t>
      </w:r>
    </w:p>
    <w:p w:rsidR="00CA33BD" w:rsidRDefault="00CA33BD">
      <w:pPr>
        <w:pStyle w:val="15"/>
        <w:tabs>
          <w:tab w:val="right" w:leader="dot" w:pos="4448"/>
        </w:tabs>
        <w:rPr>
          <w:noProof/>
        </w:rPr>
      </w:pPr>
      <w:r w:rsidRPr="006C247D">
        <w:rPr>
          <w:b/>
          <w:noProof/>
          <w:color w:val="000000" w:themeColor="text1"/>
        </w:rPr>
        <w:t>Испытания</w:t>
      </w:r>
      <w:r>
        <w:rPr>
          <w:noProof/>
        </w:rPr>
        <w:t>, 947</w:t>
      </w:r>
    </w:p>
    <w:p w:rsidR="00CA33BD" w:rsidRDefault="00CA33BD">
      <w:pPr>
        <w:pStyle w:val="15"/>
        <w:tabs>
          <w:tab w:val="right" w:leader="dot" w:pos="4448"/>
        </w:tabs>
        <w:rPr>
          <w:noProof/>
        </w:rPr>
      </w:pPr>
      <w:r w:rsidRPr="006C247D">
        <w:rPr>
          <w:b/>
          <w:noProof/>
          <w:color w:val="000000" w:themeColor="text1"/>
        </w:rPr>
        <w:t>Испытания на прочность</w:t>
      </w:r>
      <w:r>
        <w:rPr>
          <w:noProof/>
        </w:rPr>
        <w:t>, 958</w:t>
      </w:r>
    </w:p>
    <w:p w:rsidR="00CA33BD" w:rsidRDefault="00CA33BD">
      <w:pPr>
        <w:pStyle w:val="15"/>
        <w:tabs>
          <w:tab w:val="right" w:leader="dot" w:pos="4448"/>
        </w:tabs>
        <w:rPr>
          <w:noProof/>
        </w:rPr>
      </w:pPr>
      <w:r w:rsidRPr="006C247D">
        <w:rPr>
          <w:b/>
          <w:noProof/>
          <w:color w:val="000000" w:themeColor="text1"/>
        </w:rPr>
        <w:t>Испытания на устойчивость</w:t>
      </w:r>
      <w:r>
        <w:rPr>
          <w:noProof/>
        </w:rPr>
        <w:t>, 959</w:t>
      </w:r>
    </w:p>
    <w:p w:rsidR="00CA33BD" w:rsidRDefault="00CA33BD">
      <w:pPr>
        <w:pStyle w:val="15"/>
        <w:tabs>
          <w:tab w:val="right" w:leader="dot" w:pos="4448"/>
        </w:tabs>
        <w:rPr>
          <w:noProof/>
        </w:rPr>
      </w:pPr>
      <w:r w:rsidRPr="006C247D">
        <w:rPr>
          <w:b/>
          <w:noProof/>
          <w:color w:val="000000" w:themeColor="text1"/>
        </w:rPr>
        <w:t>Испытания с использованием моделей</w:t>
      </w:r>
      <w:r>
        <w:rPr>
          <w:noProof/>
        </w:rPr>
        <w:t>, 956</w:t>
      </w:r>
    </w:p>
    <w:p w:rsidR="00CA33BD" w:rsidRDefault="00CA33BD">
      <w:pPr>
        <w:pStyle w:val="15"/>
        <w:tabs>
          <w:tab w:val="right" w:leader="dot" w:pos="4448"/>
        </w:tabs>
        <w:rPr>
          <w:noProof/>
        </w:rPr>
      </w:pPr>
      <w:r w:rsidRPr="006C247D">
        <w:rPr>
          <w:b/>
          <w:noProof/>
        </w:rPr>
        <w:t>Испытания стандартных образцов или средств измерений в целях утверждения типа</w:t>
      </w:r>
      <w:r>
        <w:rPr>
          <w:noProof/>
        </w:rPr>
        <w:t>, 242</w:t>
      </w:r>
    </w:p>
    <w:p w:rsidR="00CA33BD" w:rsidRDefault="00CA33BD">
      <w:pPr>
        <w:pStyle w:val="15"/>
        <w:tabs>
          <w:tab w:val="right" w:leader="dot" w:pos="4448"/>
        </w:tabs>
        <w:rPr>
          <w:noProof/>
        </w:rPr>
      </w:pPr>
      <w:r w:rsidRPr="006C247D">
        <w:rPr>
          <w:b/>
          <w:noProof/>
          <w:color w:val="000000" w:themeColor="text1"/>
        </w:rPr>
        <w:t>Испытатель коротких замыканий (железнодорожной) тяговой подстанции</w:t>
      </w:r>
      <w:r>
        <w:rPr>
          <w:noProof/>
        </w:rPr>
        <w:t>, 464</w:t>
      </w:r>
    </w:p>
    <w:p w:rsidR="00CA33BD" w:rsidRDefault="00CA33BD">
      <w:pPr>
        <w:pStyle w:val="15"/>
        <w:tabs>
          <w:tab w:val="right" w:leader="dot" w:pos="4448"/>
        </w:tabs>
        <w:rPr>
          <w:noProof/>
        </w:rPr>
      </w:pPr>
      <w:r w:rsidRPr="006C247D">
        <w:rPr>
          <w:b/>
          <w:noProof/>
          <w:color w:val="000000" w:themeColor="text1"/>
        </w:rPr>
        <w:t>Испытательная организация</w:t>
      </w:r>
      <w:r>
        <w:rPr>
          <w:noProof/>
        </w:rPr>
        <w:t>, 952</w:t>
      </w:r>
    </w:p>
    <w:p w:rsidR="00CA33BD" w:rsidRDefault="00CA33BD">
      <w:pPr>
        <w:pStyle w:val="15"/>
        <w:tabs>
          <w:tab w:val="right" w:leader="dot" w:pos="4448"/>
        </w:tabs>
        <w:rPr>
          <w:noProof/>
        </w:rPr>
      </w:pPr>
      <w:r w:rsidRPr="006C247D">
        <w:rPr>
          <w:b/>
          <w:noProof/>
          <w:color w:val="000000" w:themeColor="text1"/>
        </w:rPr>
        <w:t>Испытательное оборудование</w:t>
      </w:r>
      <w:r>
        <w:rPr>
          <w:noProof/>
        </w:rPr>
        <w:t>, 950</w:t>
      </w:r>
    </w:p>
    <w:p w:rsidR="00CA33BD" w:rsidRDefault="00CA33BD">
      <w:pPr>
        <w:pStyle w:val="15"/>
        <w:tabs>
          <w:tab w:val="right" w:leader="dot" w:pos="4448"/>
        </w:tabs>
        <w:rPr>
          <w:noProof/>
        </w:rPr>
      </w:pPr>
      <w:r w:rsidRPr="006C247D">
        <w:rPr>
          <w:b/>
          <w:noProof/>
          <w:color w:val="000000" w:themeColor="text1"/>
        </w:rPr>
        <w:t>Испытательное подразделение</w:t>
      </w:r>
      <w:r>
        <w:rPr>
          <w:noProof/>
        </w:rPr>
        <w:t>, 952</w:t>
      </w:r>
    </w:p>
    <w:p w:rsidR="00CA33BD" w:rsidRDefault="00CA33BD">
      <w:pPr>
        <w:pStyle w:val="15"/>
        <w:tabs>
          <w:tab w:val="right" w:leader="dot" w:pos="4448"/>
        </w:tabs>
        <w:rPr>
          <w:noProof/>
        </w:rPr>
      </w:pPr>
      <w:r w:rsidRPr="006C247D">
        <w:rPr>
          <w:b/>
          <w:noProof/>
          <w:color w:val="000000" w:themeColor="text1"/>
        </w:rPr>
        <w:t>Испытательный полигон</w:t>
      </w:r>
      <w:r>
        <w:rPr>
          <w:noProof/>
        </w:rPr>
        <w:t>, 952</w:t>
      </w:r>
    </w:p>
    <w:p w:rsidR="00CA33BD" w:rsidRDefault="00CA33BD">
      <w:pPr>
        <w:pStyle w:val="15"/>
        <w:tabs>
          <w:tab w:val="right" w:leader="dot" w:pos="4448"/>
        </w:tabs>
        <w:rPr>
          <w:noProof/>
        </w:rPr>
      </w:pPr>
      <w:r w:rsidRPr="006C247D">
        <w:rPr>
          <w:b/>
          <w:noProof/>
          <w:color w:val="000000" w:themeColor="text1"/>
        </w:rPr>
        <w:t>Исследовательские испытания</w:t>
      </w:r>
      <w:r>
        <w:rPr>
          <w:noProof/>
        </w:rPr>
        <w:t>, 952</w:t>
      </w:r>
    </w:p>
    <w:p w:rsidR="00CA33BD" w:rsidRDefault="00CA33BD">
      <w:pPr>
        <w:pStyle w:val="15"/>
        <w:tabs>
          <w:tab w:val="right" w:leader="dot" w:pos="4448"/>
        </w:tabs>
        <w:rPr>
          <w:noProof/>
        </w:rPr>
      </w:pPr>
      <w:r w:rsidRPr="006C247D">
        <w:rPr>
          <w:b/>
          <w:noProof/>
        </w:rPr>
        <w:t>Истинное значение (величины)</w:t>
      </w:r>
      <w:r>
        <w:rPr>
          <w:noProof/>
        </w:rPr>
        <w:t>, 203</w:t>
      </w:r>
    </w:p>
    <w:p w:rsidR="00CA33BD" w:rsidRDefault="00CA33BD">
      <w:pPr>
        <w:pStyle w:val="15"/>
        <w:tabs>
          <w:tab w:val="right" w:leader="dot" w:pos="4448"/>
        </w:tabs>
        <w:rPr>
          <w:noProof/>
        </w:rPr>
      </w:pPr>
      <w:r w:rsidRPr="006C247D">
        <w:rPr>
          <w:b/>
          <w:noProof/>
        </w:rPr>
        <w:t>Историческое наследие ОАО «РЖД»</w:t>
      </w:r>
      <w:r>
        <w:rPr>
          <w:noProof/>
        </w:rPr>
        <w:t>, 144</w:t>
      </w:r>
    </w:p>
    <w:p w:rsidR="00CA33BD" w:rsidRDefault="00CA33BD">
      <w:pPr>
        <w:pStyle w:val="15"/>
        <w:tabs>
          <w:tab w:val="right" w:leader="dot" w:pos="4448"/>
        </w:tabs>
        <w:rPr>
          <w:noProof/>
        </w:rPr>
      </w:pPr>
      <w:r w:rsidRPr="006C247D">
        <w:rPr>
          <w:b/>
          <w:noProof/>
          <w:color w:val="000000" w:themeColor="text1"/>
        </w:rPr>
        <w:t>Источник влияния (на сооружение проводной железнодорожной электросвязи)</w:t>
      </w:r>
      <w:r>
        <w:rPr>
          <w:noProof/>
        </w:rPr>
        <w:t>, 558</w:t>
      </w:r>
    </w:p>
    <w:p w:rsidR="00CA33BD" w:rsidRDefault="00CA33BD">
      <w:pPr>
        <w:pStyle w:val="15"/>
        <w:tabs>
          <w:tab w:val="right" w:leader="dot" w:pos="4448"/>
        </w:tabs>
        <w:rPr>
          <w:noProof/>
        </w:rPr>
      </w:pPr>
      <w:r w:rsidRPr="006C247D">
        <w:rPr>
          <w:b/>
          <w:noProof/>
          <w:color w:val="000000" w:themeColor="text1"/>
        </w:rPr>
        <w:t>Источник компьютерной атаки</w:t>
      </w:r>
      <w:r>
        <w:rPr>
          <w:noProof/>
        </w:rPr>
        <w:t>, 868</w:t>
      </w:r>
    </w:p>
    <w:p w:rsidR="00CA33BD" w:rsidRDefault="00CA33BD">
      <w:pPr>
        <w:pStyle w:val="15"/>
        <w:tabs>
          <w:tab w:val="right" w:leader="dot" w:pos="4448"/>
        </w:tabs>
        <w:rPr>
          <w:noProof/>
        </w:rPr>
      </w:pPr>
      <w:r w:rsidRPr="006C247D">
        <w:rPr>
          <w:b/>
          <w:noProof/>
        </w:rPr>
        <w:t>Источник природной чрезвычайной ситуации;</w:t>
      </w:r>
      <w:r>
        <w:rPr>
          <w:noProof/>
        </w:rPr>
        <w:t xml:space="preserve"> источник природной ЧС, 279</w:t>
      </w:r>
    </w:p>
    <w:p w:rsidR="00CA33BD" w:rsidRDefault="00CA33BD">
      <w:pPr>
        <w:pStyle w:val="15"/>
        <w:tabs>
          <w:tab w:val="right" w:leader="dot" w:pos="4448"/>
        </w:tabs>
        <w:rPr>
          <w:noProof/>
        </w:rPr>
      </w:pPr>
      <w:r w:rsidRPr="006C247D">
        <w:rPr>
          <w:b/>
          <w:noProof/>
        </w:rPr>
        <w:t>Источник техногенной чрезвычайной ситуации;</w:t>
      </w:r>
      <w:r>
        <w:rPr>
          <w:noProof/>
        </w:rPr>
        <w:t xml:space="preserve"> источник техногенной ЧС, 276</w:t>
      </w:r>
    </w:p>
    <w:p w:rsidR="00CA33BD" w:rsidRDefault="00CA33BD">
      <w:pPr>
        <w:pStyle w:val="15"/>
        <w:tabs>
          <w:tab w:val="right" w:leader="dot" w:pos="4448"/>
        </w:tabs>
        <w:rPr>
          <w:noProof/>
        </w:rPr>
      </w:pPr>
      <w:r w:rsidRPr="006C247D">
        <w:rPr>
          <w:b/>
          <w:noProof/>
          <w:color w:val="000000" w:themeColor="text1"/>
        </w:rPr>
        <w:t>Источник угрозы безопасности информации</w:t>
      </w:r>
      <w:r>
        <w:rPr>
          <w:noProof/>
        </w:rPr>
        <w:t>, 864</w:t>
      </w:r>
    </w:p>
    <w:p w:rsidR="00CA33BD" w:rsidRDefault="00CA33BD">
      <w:pPr>
        <w:pStyle w:val="15"/>
        <w:tabs>
          <w:tab w:val="right" w:leader="dot" w:pos="4448"/>
        </w:tabs>
        <w:rPr>
          <w:noProof/>
        </w:rPr>
      </w:pPr>
      <w:r w:rsidRPr="006C247D">
        <w:rPr>
          <w:b/>
          <w:noProof/>
        </w:rPr>
        <w:t>Источник финансирования мероприятий технологического обеспечения и сопровождения на стадиях жизненного цикла продукций и технологий, внедряемых в ОАО «РЖД»</w:t>
      </w:r>
      <w:r>
        <w:rPr>
          <w:noProof/>
        </w:rPr>
        <w:t>, 138</w:t>
      </w:r>
    </w:p>
    <w:p w:rsidR="00CA33BD" w:rsidRDefault="00CA33BD">
      <w:pPr>
        <w:pStyle w:val="15"/>
        <w:tabs>
          <w:tab w:val="right" w:leader="dot" w:pos="4448"/>
        </w:tabs>
        <w:rPr>
          <w:noProof/>
        </w:rPr>
      </w:pPr>
      <w:r w:rsidRPr="006C247D">
        <w:rPr>
          <w:b/>
          <w:noProof/>
          <w:color w:val="000000" w:themeColor="text1"/>
        </w:rPr>
        <w:lastRenderedPageBreak/>
        <w:t>Источники данных мониторинга ИБ (информационной безопасности)</w:t>
      </w:r>
      <w:r>
        <w:rPr>
          <w:noProof/>
        </w:rPr>
        <w:t>, 879</w:t>
      </w:r>
    </w:p>
    <w:p w:rsidR="00CA33BD" w:rsidRDefault="00CA33BD">
      <w:pPr>
        <w:pStyle w:val="15"/>
        <w:tabs>
          <w:tab w:val="right" w:leader="dot" w:pos="4448"/>
        </w:tabs>
        <w:rPr>
          <w:noProof/>
        </w:rPr>
      </w:pPr>
      <w:r w:rsidRPr="006C247D">
        <w:rPr>
          <w:b/>
          <w:noProof/>
          <w:color w:val="000000" w:themeColor="text1"/>
        </w:rPr>
        <w:t>Истощимость тормоза</w:t>
      </w:r>
      <w:r>
        <w:rPr>
          <w:noProof/>
        </w:rPr>
        <w:t>, 665</w:t>
      </w:r>
    </w:p>
    <w:p w:rsidR="00CA33BD" w:rsidRDefault="00CA33BD">
      <w:pPr>
        <w:pStyle w:val="15"/>
        <w:tabs>
          <w:tab w:val="right" w:leader="dot" w:pos="4448"/>
        </w:tabs>
        <w:rPr>
          <w:noProof/>
        </w:rPr>
      </w:pPr>
      <w:r w:rsidRPr="006C247D">
        <w:rPr>
          <w:b/>
          <w:noProof/>
          <w:color w:val="000000" w:themeColor="text1"/>
        </w:rPr>
        <w:t>Исходная разрешительная документация</w:t>
      </w:r>
      <w:r>
        <w:rPr>
          <w:noProof/>
        </w:rPr>
        <w:t>, 349</w:t>
      </w:r>
    </w:p>
    <w:p w:rsidR="00CA33BD" w:rsidRDefault="00CA33BD">
      <w:pPr>
        <w:pStyle w:val="15"/>
        <w:tabs>
          <w:tab w:val="right" w:leader="dot" w:pos="4448"/>
        </w:tabs>
        <w:rPr>
          <w:noProof/>
        </w:rPr>
      </w:pPr>
      <w:r w:rsidRPr="006C247D">
        <w:rPr>
          <w:b/>
          <w:noProof/>
          <w:color w:val="000000" w:themeColor="text1"/>
        </w:rPr>
        <w:t xml:space="preserve">Исходные данные </w:t>
      </w:r>
      <w:r w:rsidRPr="006C247D">
        <w:rPr>
          <w:noProof/>
          <w:color w:val="000000" w:themeColor="text1"/>
        </w:rPr>
        <w:t>&lt;проектирование/реконструкция/капитальный ремонт&gt;</w:t>
      </w:r>
      <w:r>
        <w:rPr>
          <w:noProof/>
        </w:rPr>
        <w:t>, 344</w:t>
      </w:r>
    </w:p>
    <w:p w:rsidR="00CA33BD" w:rsidRDefault="00CA33BD">
      <w:pPr>
        <w:pStyle w:val="15"/>
        <w:tabs>
          <w:tab w:val="right" w:leader="dot" w:pos="4448"/>
        </w:tabs>
        <w:rPr>
          <w:noProof/>
        </w:rPr>
      </w:pPr>
      <w:r w:rsidRPr="006C247D">
        <w:rPr>
          <w:b/>
          <w:noProof/>
          <w:color w:val="000000" w:themeColor="text1"/>
        </w:rPr>
        <w:t>Исходные данные для подготовки предпроектной документации</w:t>
      </w:r>
      <w:r>
        <w:rPr>
          <w:noProof/>
        </w:rPr>
        <w:t>, 351</w:t>
      </w:r>
    </w:p>
    <w:p w:rsidR="00CA33BD" w:rsidRDefault="00CA33BD">
      <w:pPr>
        <w:pStyle w:val="15"/>
        <w:tabs>
          <w:tab w:val="right" w:leader="dot" w:pos="4448"/>
        </w:tabs>
        <w:rPr>
          <w:noProof/>
        </w:rPr>
      </w:pPr>
      <w:r w:rsidRPr="006C247D">
        <w:rPr>
          <w:b/>
          <w:noProof/>
        </w:rPr>
        <w:t>Исходный эталон</w:t>
      </w:r>
      <w:r>
        <w:rPr>
          <w:noProof/>
        </w:rPr>
        <w:t>, 232</w:t>
      </w:r>
    </w:p>
    <w:p w:rsidR="00CA33BD" w:rsidRDefault="00CA33BD">
      <w:pPr>
        <w:pStyle w:val="15"/>
        <w:tabs>
          <w:tab w:val="right" w:leader="dot" w:pos="4448"/>
        </w:tabs>
        <w:rPr>
          <w:noProof/>
        </w:rPr>
      </w:pPr>
      <w:r w:rsidRPr="006C247D">
        <w:rPr>
          <w:b/>
          <w:noProof/>
        </w:rPr>
        <w:t>Исчисление величин</w:t>
      </w:r>
      <w:r>
        <w:rPr>
          <w:noProof/>
        </w:rPr>
        <w:t>, 194</w:t>
      </w:r>
    </w:p>
    <w:p w:rsidR="00CA33BD" w:rsidRDefault="00CA33BD">
      <w:pPr>
        <w:pStyle w:val="15"/>
        <w:tabs>
          <w:tab w:val="right" w:leader="dot" w:pos="4448"/>
        </w:tabs>
        <w:rPr>
          <w:noProof/>
        </w:rPr>
      </w:pPr>
      <w:r w:rsidRPr="006C247D">
        <w:rPr>
          <w:b/>
          <w:noProof/>
          <w:color w:val="000000" w:themeColor="text1"/>
        </w:rPr>
        <w:t>ИТ-блок ОАО «РЖД»</w:t>
      </w:r>
      <w:r>
        <w:rPr>
          <w:noProof/>
        </w:rPr>
        <w:t>, 829</w:t>
      </w:r>
    </w:p>
    <w:p w:rsidR="00CA33BD" w:rsidRDefault="00CA33BD">
      <w:pPr>
        <w:pStyle w:val="15"/>
        <w:tabs>
          <w:tab w:val="right" w:leader="dot" w:pos="4448"/>
        </w:tabs>
        <w:rPr>
          <w:noProof/>
        </w:rPr>
      </w:pPr>
      <w:r w:rsidRPr="006C247D">
        <w:rPr>
          <w:b/>
          <w:noProof/>
          <w:color w:val="000000" w:themeColor="text1"/>
        </w:rPr>
        <w:t>Интермодальная транспортная единица</w:t>
      </w:r>
      <w:r>
        <w:rPr>
          <w:noProof/>
        </w:rPr>
        <w:t>, 749</w:t>
      </w:r>
    </w:p>
    <w:p w:rsidR="00CA33BD" w:rsidRDefault="00CA33BD">
      <w:pPr>
        <w:pStyle w:val="15"/>
        <w:tabs>
          <w:tab w:val="right" w:leader="dot" w:pos="4448"/>
        </w:tabs>
        <w:rPr>
          <w:noProof/>
        </w:rPr>
      </w:pPr>
      <w:r w:rsidRPr="006C247D">
        <w:rPr>
          <w:b/>
          <w:noProof/>
          <w:color w:val="000000" w:themeColor="text1"/>
        </w:rPr>
        <w:t>Итеративная методика реализации</w:t>
      </w:r>
      <w:r>
        <w:rPr>
          <w:noProof/>
        </w:rPr>
        <w:t>, 841</w:t>
      </w:r>
    </w:p>
    <w:p w:rsidR="00CA33BD" w:rsidRDefault="00CA33BD">
      <w:pPr>
        <w:pStyle w:val="15"/>
        <w:tabs>
          <w:tab w:val="right" w:leader="dot" w:pos="4448"/>
        </w:tabs>
        <w:rPr>
          <w:noProof/>
        </w:rPr>
      </w:pPr>
      <w:r w:rsidRPr="006C247D">
        <w:rPr>
          <w:b/>
          <w:noProof/>
          <w:color w:val="000000" w:themeColor="text1"/>
        </w:rPr>
        <w:t>Кабель (железнодорожной связи) с металлическими жилами</w:t>
      </w:r>
      <w:r>
        <w:rPr>
          <w:noProof/>
        </w:rPr>
        <w:t>, 532</w:t>
      </w:r>
    </w:p>
    <w:p w:rsidR="00CA33BD" w:rsidRDefault="00CA33BD">
      <w:pPr>
        <w:pStyle w:val="15"/>
        <w:tabs>
          <w:tab w:val="right" w:leader="dot" w:pos="4448"/>
        </w:tabs>
        <w:rPr>
          <w:noProof/>
        </w:rPr>
      </w:pPr>
      <w:r w:rsidRPr="006C247D">
        <w:rPr>
          <w:b/>
          <w:noProof/>
          <w:color w:val="000000" w:themeColor="text1"/>
        </w:rPr>
        <w:t>Кабель (железнодорожной) связи</w:t>
      </w:r>
      <w:r>
        <w:rPr>
          <w:noProof/>
        </w:rPr>
        <w:t>, 532</w:t>
      </w:r>
    </w:p>
    <w:p w:rsidR="00CA33BD" w:rsidRDefault="00CA33BD">
      <w:pPr>
        <w:pStyle w:val="15"/>
        <w:tabs>
          <w:tab w:val="right" w:leader="dot" w:pos="4448"/>
        </w:tabs>
        <w:rPr>
          <w:noProof/>
        </w:rPr>
      </w:pPr>
      <w:r w:rsidRPr="006C247D">
        <w:rPr>
          <w:b/>
          <w:noProof/>
          <w:color w:val="000000" w:themeColor="text1"/>
        </w:rPr>
        <w:t>Кабельный бокс (линейных сооружений кабельной линии передачи железнодорожного транспорта)</w:t>
      </w:r>
      <w:r>
        <w:rPr>
          <w:noProof/>
        </w:rPr>
        <w:t>, 533</w:t>
      </w:r>
    </w:p>
    <w:p w:rsidR="00CA33BD" w:rsidRDefault="00CA33BD">
      <w:pPr>
        <w:pStyle w:val="15"/>
        <w:tabs>
          <w:tab w:val="right" w:leader="dot" w:pos="4448"/>
        </w:tabs>
        <w:rPr>
          <w:noProof/>
        </w:rPr>
      </w:pPr>
      <w:r w:rsidRPr="006C247D">
        <w:rPr>
          <w:b/>
          <w:noProof/>
          <w:color w:val="000000" w:themeColor="text1"/>
        </w:rPr>
        <w:t>Кабина машиниста</w:t>
      </w:r>
      <w:r>
        <w:rPr>
          <w:noProof/>
        </w:rPr>
        <w:t>, 610</w:t>
      </w:r>
    </w:p>
    <w:p w:rsidR="00CA33BD" w:rsidRDefault="00CA33BD">
      <w:pPr>
        <w:pStyle w:val="15"/>
        <w:tabs>
          <w:tab w:val="right" w:leader="dot" w:pos="4448"/>
        </w:tabs>
        <w:rPr>
          <w:noProof/>
        </w:rPr>
      </w:pPr>
      <w:r w:rsidRPr="006C247D">
        <w:rPr>
          <w:b/>
          <w:noProof/>
          <w:color w:val="000000" w:themeColor="text1"/>
        </w:rPr>
        <w:t>Кабина машиниста высокоскоростного железнодорожного подвижного состава</w:t>
      </w:r>
      <w:r>
        <w:rPr>
          <w:noProof/>
        </w:rPr>
        <w:t>, 775</w:t>
      </w:r>
    </w:p>
    <w:p w:rsidR="00CA33BD" w:rsidRDefault="00CA33BD">
      <w:pPr>
        <w:pStyle w:val="15"/>
        <w:tabs>
          <w:tab w:val="right" w:leader="dot" w:pos="4448"/>
        </w:tabs>
        <w:rPr>
          <w:noProof/>
        </w:rPr>
      </w:pPr>
      <w:r w:rsidRPr="006C247D">
        <w:rPr>
          <w:b/>
          <w:noProof/>
          <w:color w:val="000000" w:themeColor="text1"/>
        </w:rPr>
        <w:t>Кадровое обеспечение Стратегии цифровой трансформации ОАО «РЖД»</w:t>
      </w:r>
      <w:r>
        <w:rPr>
          <w:noProof/>
        </w:rPr>
        <w:t>, 835</w:t>
      </w:r>
    </w:p>
    <w:p w:rsidR="00CA33BD" w:rsidRDefault="00CA33BD">
      <w:pPr>
        <w:pStyle w:val="15"/>
        <w:tabs>
          <w:tab w:val="right" w:leader="dot" w:pos="4448"/>
        </w:tabs>
        <w:rPr>
          <w:noProof/>
        </w:rPr>
      </w:pPr>
      <w:r w:rsidRPr="006C247D">
        <w:rPr>
          <w:b/>
          <w:noProof/>
        </w:rPr>
        <w:t>Калибратор</w:t>
      </w:r>
      <w:r>
        <w:rPr>
          <w:noProof/>
        </w:rPr>
        <w:t>, 232</w:t>
      </w:r>
    </w:p>
    <w:p w:rsidR="00CA33BD" w:rsidRDefault="00CA33BD">
      <w:pPr>
        <w:pStyle w:val="15"/>
        <w:tabs>
          <w:tab w:val="right" w:leader="dot" w:pos="4448"/>
        </w:tabs>
        <w:rPr>
          <w:noProof/>
        </w:rPr>
      </w:pPr>
      <w:r w:rsidRPr="006C247D">
        <w:rPr>
          <w:b/>
          <w:noProof/>
        </w:rPr>
        <w:t>Калибровка средств измерений</w:t>
      </w:r>
      <w:r>
        <w:rPr>
          <w:noProof/>
        </w:rPr>
        <w:t>, 236</w:t>
      </w:r>
    </w:p>
    <w:p w:rsidR="00CA33BD" w:rsidRDefault="00CA33BD">
      <w:pPr>
        <w:pStyle w:val="15"/>
        <w:tabs>
          <w:tab w:val="right" w:leader="dot" w:pos="4448"/>
        </w:tabs>
        <w:rPr>
          <w:noProof/>
        </w:rPr>
      </w:pPr>
      <w:r w:rsidRPr="006C247D">
        <w:rPr>
          <w:b/>
          <w:noProof/>
        </w:rPr>
        <w:t>Калибровочная иерархия</w:t>
      </w:r>
      <w:r>
        <w:rPr>
          <w:noProof/>
        </w:rPr>
        <w:t>, 239</w:t>
      </w:r>
    </w:p>
    <w:p w:rsidR="00CA33BD" w:rsidRDefault="00CA33BD">
      <w:pPr>
        <w:pStyle w:val="15"/>
        <w:tabs>
          <w:tab w:val="right" w:leader="dot" w:pos="4448"/>
        </w:tabs>
        <w:rPr>
          <w:noProof/>
        </w:rPr>
      </w:pPr>
      <w:r w:rsidRPr="006C247D">
        <w:rPr>
          <w:b/>
          <w:noProof/>
        </w:rPr>
        <w:t>Калибровочная кривая, калибровочная функция</w:t>
      </w:r>
      <w:r>
        <w:rPr>
          <w:noProof/>
        </w:rPr>
        <w:t>, 237</w:t>
      </w:r>
    </w:p>
    <w:p w:rsidR="00CA33BD" w:rsidRDefault="00CA33BD">
      <w:pPr>
        <w:pStyle w:val="15"/>
        <w:tabs>
          <w:tab w:val="right" w:leader="dot" w:pos="4448"/>
        </w:tabs>
        <w:rPr>
          <w:noProof/>
        </w:rPr>
      </w:pPr>
      <w:r w:rsidRPr="006C247D">
        <w:rPr>
          <w:b/>
          <w:noProof/>
        </w:rPr>
        <w:t>Калибровщик средств измерений</w:t>
      </w:r>
      <w:r>
        <w:rPr>
          <w:noProof/>
        </w:rPr>
        <w:t>, 237</w:t>
      </w:r>
    </w:p>
    <w:p w:rsidR="00CA33BD" w:rsidRDefault="00CA33BD">
      <w:pPr>
        <w:pStyle w:val="15"/>
        <w:tabs>
          <w:tab w:val="right" w:leader="dot" w:pos="4448"/>
        </w:tabs>
        <w:rPr>
          <w:noProof/>
        </w:rPr>
      </w:pPr>
      <w:r w:rsidRPr="006C247D">
        <w:rPr>
          <w:b/>
          <w:noProof/>
          <w:color w:val="000000" w:themeColor="text1"/>
        </w:rPr>
        <w:t>Камера хранения багажа</w:t>
      </w:r>
      <w:r>
        <w:rPr>
          <w:noProof/>
        </w:rPr>
        <w:t>, 767</w:t>
      </w:r>
    </w:p>
    <w:p w:rsidR="00CA33BD" w:rsidRDefault="00CA33BD">
      <w:pPr>
        <w:pStyle w:val="15"/>
        <w:tabs>
          <w:tab w:val="right" w:leader="dot" w:pos="4448"/>
        </w:tabs>
        <w:rPr>
          <w:noProof/>
        </w:rPr>
      </w:pPr>
      <w:r w:rsidRPr="006C247D">
        <w:rPr>
          <w:b/>
          <w:noProof/>
        </w:rPr>
        <w:t>Камнепад</w:t>
      </w:r>
      <w:r>
        <w:rPr>
          <w:noProof/>
        </w:rPr>
        <w:t>, 284</w:t>
      </w:r>
    </w:p>
    <w:p w:rsidR="00CA33BD" w:rsidRDefault="00CA33BD">
      <w:pPr>
        <w:pStyle w:val="15"/>
        <w:tabs>
          <w:tab w:val="right" w:leader="dot" w:pos="4448"/>
        </w:tabs>
        <w:rPr>
          <w:noProof/>
        </w:rPr>
      </w:pPr>
      <w:r w:rsidRPr="006C247D">
        <w:rPr>
          <w:b/>
          <w:noProof/>
          <w:color w:val="000000" w:themeColor="text1"/>
        </w:rPr>
        <w:t>Канал вторичной сети железнодорожной электросвязи</w:t>
      </w:r>
      <w:r>
        <w:rPr>
          <w:noProof/>
        </w:rPr>
        <w:t>, 542</w:t>
      </w:r>
    </w:p>
    <w:p w:rsidR="00CA33BD" w:rsidRDefault="00CA33BD">
      <w:pPr>
        <w:pStyle w:val="15"/>
        <w:tabs>
          <w:tab w:val="right" w:leader="dot" w:pos="4448"/>
        </w:tabs>
        <w:rPr>
          <w:noProof/>
        </w:rPr>
      </w:pPr>
      <w:r w:rsidRPr="006C247D">
        <w:rPr>
          <w:b/>
          <w:noProof/>
          <w:color w:val="000000" w:themeColor="text1"/>
        </w:rPr>
        <w:t>Канал железнодорожной радиосвязи</w:t>
      </w:r>
      <w:r>
        <w:rPr>
          <w:noProof/>
        </w:rPr>
        <w:t>, 541</w:t>
      </w:r>
    </w:p>
    <w:p w:rsidR="00CA33BD" w:rsidRDefault="00CA33BD">
      <w:pPr>
        <w:pStyle w:val="15"/>
        <w:tabs>
          <w:tab w:val="right" w:leader="dot" w:pos="4448"/>
        </w:tabs>
        <w:rPr>
          <w:noProof/>
        </w:rPr>
      </w:pPr>
      <w:r w:rsidRPr="006C247D">
        <w:rPr>
          <w:b/>
          <w:noProof/>
          <w:color w:val="000000" w:themeColor="text1"/>
        </w:rPr>
        <w:t>Канал железнодорожной электросвязи</w:t>
      </w:r>
      <w:r>
        <w:rPr>
          <w:noProof/>
        </w:rPr>
        <w:t>, 542</w:t>
      </w:r>
    </w:p>
    <w:p w:rsidR="00CA33BD" w:rsidRDefault="00CA33BD">
      <w:pPr>
        <w:pStyle w:val="15"/>
        <w:tabs>
          <w:tab w:val="right" w:leader="dot" w:pos="4448"/>
        </w:tabs>
        <w:rPr>
          <w:noProof/>
        </w:rPr>
      </w:pPr>
      <w:r w:rsidRPr="006C247D">
        <w:rPr>
          <w:b/>
          <w:noProof/>
          <w:color w:val="000000" w:themeColor="text1"/>
        </w:rPr>
        <w:t>Канал передачи (первичной сети связи железнодорожного транспорта)</w:t>
      </w:r>
      <w:r>
        <w:rPr>
          <w:noProof/>
        </w:rPr>
        <w:t>, 539</w:t>
      </w:r>
    </w:p>
    <w:p w:rsidR="00CA33BD" w:rsidRDefault="00CA33BD">
      <w:pPr>
        <w:pStyle w:val="15"/>
        <w:tabs>
          <w:tab w:val="right" w:leader="dot" w:pos="4448"/>
        </w:tabs>
        <w:rPr>
          <w:noProof/>
        </w:rPr>
      </w:pPr>
      <w:r w:rsidRPr="006C247D">
        <w:rPr>
          <w:b/>
          <w:noProof/>
          <w:color w:val="000000" w:themeColor="text1"/>
        </w:rPr>
        <w:t>Канал тональной частоты (первичной сети связи железнодорожного транспорта)</w:t>
      </w:r>
      <w:r>
        <w:rPr>
          <w:noProof/>
        </w:rPr>
        <w:t>, 540</w:t>
      </w:r>
    </w:p>
    <w:p w:rsidR="00CA33BD" w:rsidRDefault="00CA33BD">
      <w:pPr>
        <w:pStyle w:val="15"/>
        <w:tabs>
          <w:tab w:val="right" w:leader="dot" w:pos="4448"/>
        </w:tabs>
        <w:rPr>
          <w:noProof/>
        </w:rPr>
      </w:pPr>
      <w:r w:rsidRPr="006C247D">
        <w:rPr>
          <w:b/>
          <w:noProof/>
          <w:color w:val="000000" w:themeColor="text1"/>
        </w:rPr>
        <w:t>Капитально-восстановительный ремонт пассажирских вагонов</w:t>
      </w:r>
      <w:r>
        <w:rPr>
          <w:noProof/>
        </w:rPr>
        <w:t>, 683</w:t>
      </w:r>
    </w:p>
    <w:p w:rsidR="00CA33BD" w:rsidRDefault="00CA33BD">
      <w:pPr>
        <w:pStyle w:val="15"/>
        <w:tabs>
          <w:tab w:val="right" w:leader="dot" w:pos="4448"/>
        </w:tabs>
        <w:rPr>
          <w:noProof/>
        </w:rPr>
      </w:pPr>
      <w:r w:rsidRPr="006C247D">
        <w:rPr>
          <w:b/>
          <w:noProof/>
          <w:color w:val="000000" w:themeColor="text1"/>
        </w:rPr>
        <w:t>Капитальные вложения</w:t>
      </w:r>
      <w:r>
        <w:rPr>
          <w:noProof/>
        </w:rPr>
        <w:t>, 327</w:t>
      </w:r>
    </w:p>
    <w:p w:rsidR="00CA33BD" w:rsidRDefault="00CA33BD">
      <w:pPr>
        <w:pStyle w:val="15"/>
        <w:tabs>
          <w:tab w:val="right" w:leader="dot" w:pos="4448"/>
        </w:tabs>
        <w:rPr>
          <w:noProof/>
        </w:rPr>
      </w:pPr>
      <w:r w:rsidRPr="006C247D">
        <w:rPr>
          <w:b/>
          <w:noProof/>
          <w:color w:val="000000" w:themeColor="text1"/>
        </w:rPr>
        <w:t>Капитальный ремонт верхнего строения пути</w:t>
      </w:r>
      <w:r>
        <w:rPr>
          <w:noProof/>
        </w:rPr>
        <w:t>, 422</w:t>
      </w:r>
    </w:p>
    <w:p w:rsidR="00CA33BD" w:rsidRDefault="00CA33BD">
      <w:pPr>
        <w:pStyle w:val="15"/>
        <w:tabs>
          <w:tab w:val="right" w:leader="dot" w:pos="4448"/>
        </w:tabs>
        <w:rPr>
          <w:noProof/>
        </w:rPr>
      </w:pPr>
      <w:r w:rsidRPr="006C247D">
        <w:rPr>
          <w:b/>
          <w:noProof/>
          <w:color w:val="000000" w:themeColor="text1"/>
        </w:rPr>
        <w:t>Капитальный ремонт железнодорожного подвижного состава</w:t>
      </w:r>
      <w:r>
        <w:rPr>
          <w:noProof/>
        </w:rPr>
        <w:t>, 681</w:t>
      </w:r>
    </w:p>
    <w:p w:rsidR="00CA33BD" w:rsidRDefault="00CA33BD">
      <w:pPr>
        <w:pStyle w:val="15"/>
        <w:tabs>
          <w:tab w:val="right" w:leader="dot" w:pos="4448"/>
        </w:tabs>
        <w:rPr>
          <w:noProof/>
        </w:rPr>
      </w:pPr>
      <w:r w:rsidRPr="006C247D">
        <w:rPr>
          <w:b/>
          <w:noProof/>
          <w:color w:val="000000" w:themeColor="text1"/>
        </w:rPr>
        <w:t>Капитальный ремонт линейных объектов</w:t>
      </w:r>
      <w:r>
        <w:rPr>
          <w:noProof/>
        </w:rPr>
        <w:t>, 360</w:t>
      </w:r>
    </w:p>
    <w:p w:rsidR="00CA33BD" w:rsidRDefault="00CA33BD">
      <w:pPr>
        <w:pStyle w:val="15"/>
        <w:tabs>
          <w:tab w:val="right" w:leader="dot" w:pos="4448"/>
        </w:tabs>
        <w:rPr>
          <w:noProof/>
        </w:rPr>
      </w:pPr>
      <w:r w:rsidRPr="006C247D">
        <w:rPr>
          <w:b/>
          <w:noProof/>
          <w:color w:val="000000" w:themeColor="text1"/>
        </w:rPr>
        <w:t>Капитальный ремонт объектов капитального строительства (за исключением линейных объектов)</w:t>
      </w:r>
      <w:r>
        <w:rPr>
          <w:noProof/>
        </w:rPr>
        <w:t>, 361</w:t>
      </w:r>
    </w:p>
    <w:p w:rsidR="00CA33BD" w:rsidRDefault="00CA33BD">
      <w:pPr>
        <w:pStyle w:val="15"/>
        <w:tabs>
          <w:tab w:val="right" w:leader="dot" w:pos="4448"/>
        </w:tabs>
        <w:rPr>
          <w:noProof/>
        </w:rPr>
      </w:pPr>
      <w:r w:rsidRPr="006C247D">
        <w:rPr>
          <w:b/>
          <w:noProof/>
          <w:color w:val="000000" w:themeColor="text1"/>
        </w:rPr>
        <w:t>Капитальный ремонт средства [сооружения] железнодорожной электросвязи</w:t>
      </w:r>
      <w:r>
        <w:rPr>
          <w:noProof/>
        </w:rPr>
        <w:t>, 572</w:t>
      </w:r>
    </w:p>
    <w:p w:rsidR="00CA33BD" w:rsidRDefault="00CA33BD">
      <w:pPr>
        <w:pStyle w:val="15"/>
        <w:tabs>
          <w:tab w:val="right" w:leader="dot" w:pos="4448"/>
        </w:tabs>
        <w:rPr>
          <w:noProof/>
        </w:rPr>
      </w:pPr>
      <w:r w:rsidRPr="006C247D">
        <w:rPr>
          <w:b/>
          <w:noProof/>
          <w:color w:val="000000" w:themeColor="text1"/>
        </w:rPr>
        <w:t>Карта процесса</w:t>
      </w:r>
      <w:r>
        <w:rPr>
          <w:noProof/>
        </w:rPr>
        <w:t>, 905</w:t>
      </w:r>
    </w:p>
    <w:p w:rsidR="00CA33BD" w:rsidRDefault="00CA33BD">
      <w:pPr>
        <w:pStyle w:val="15"/>
        <w:tabs>
          <w:tab w:val="right" w:leader="dot" w:pos="4448"/>
        </w:tabs>
        <w:rPr>
          <w:noProof/>
        </w:rPr>
      </w:pPr>
      <w:r w:rsidRPr="006C247D">
        <w:rPr>
          <w:b/>
          <w:noProof/>
          <w:color w:val="000000" w:themeColor="text1"/>
        </w:rPr>
        <w:t>Карта процессов верхнего уровня</w:t>
      </w:r>
      <w:r>
        <w:rPr>
          <w:noProof/>
        </w:rPr>
        <w:t>, 908</w:t>
      </w:r>
    </w:p>
    <w:p w:rsidR="00CA33BD" w:rsidRDefault="00CA33BD">
      <w:pPr>
        <w:pStyle w:val="15"/>
        <w:tabs>
          <w:tab w:val="right" w:leader="dot" w:pos="4448"/>
        </w:tabs>
        <w:rPr>
          <w:noProof/>
        </w:rPr>
      </w:pPr>
      <w:r w:rsidRPr="006C247D">
        <w:rPr>
          <w:b/>
          <w:noProof/>
          <w:color w:val="000000" w:themeColor="text1"/>
        </w:rPr>
        <w:t>Карточка проекта</w:t>
      </w:r>
      <w:r>
        <w:rPr>
          <w:noProof/>
        </w:rPr>
        <w:t>, 838</w:t>
      </w:r>
    </w:p>
    <w:p w:rsidR="00CA33BD" w:rsidRDefault="00CA33BD">
      <w:pPr>
        <w:pStyle w:val="15"/>
        <w:tabs>
          <w:tab w:val="right" w:leader="dot" w:pos="4448"/>
        </w:tabs>
        <w:rPr>
          <w:noProof/>
        </w:rPr>
      </w:pPr>
      <w:r w:rsidRPr="006C247D">
        <w:rPr>
          <w:b/>
          <w:noProof/>
          <w:color w:val="000000" w:themeColor="text1"/>
        </w:rPr>
        <w:t>Каскадная методика реализации</w:t>
      </w:r>
      <w:r>
        <w:rPr>
          <w:noProof/>
        </w:rPr>
        <w:t>, 841</w:t>
      </w:r>
    </w:p>
    <w:p w:rsidR="00CA33BD" w:rsidRDefault="00CA33BD">
      <w:pPr>
        <w:pStyle w:val="15"/>
        <w:tabs>
          <w:tab w:val="right" w:leader="dot" w:pos="4448"/>
        </w:tabs>
        <w:rPr>
          <w:noProof/>
        </w:rPr>
      </w:pPr>
      <w:r w:rsidRPr="006C247D">
        <w:rPr>
          <w:b/>
          <w:noProof/>
          <w:color w:val="000000" w:themeColor="text1"/>
        </w:rPr>
        <w:t>Каталог ИТ-услуг</w:t>
      </w:r>
      <w:r>
        <w:rPr>
          <w:noProof/>
        </w:rPr>
        <w:t>, 822</w:t>
      </w:r>
    </w:p>
    <w:p w:rsidR="00CA33BD" w:rsidRDefault="00CA33BD">
      <w:pPr>
        <w:pStyle w:val="15"/>
        <w:tabs>
          <w:tab w:val="right" w:leader="dot" w:pos="4448"/>
        </w:tabs>
        <w:rPr>
          <w:noProof/>
        </w:rPr>
      </w:pPr>
      <w:r w:rsidRPr="006C247D">
        <w:rPr>
          <w:b/>
          <w:noProof/>
        </w:rPr>
        <w:t>Катастрофа</w:t>
      </w:r>
      <w:r>
        <w:rPr>
          <w:noProof/>
        </w:rPr>
        <w:t>, 276</w:t>
      </w:r>
    </w:p>
    <w:p w:rsidR="00CA33BD" w:rsidRDefault="00CA33BD">
      <w:pPr>
        <w:pStyle w:val="15"/>
        <w:tabs>
          <w:tab w:val="right" w:leader="dot" w:pos="4448"/>
        </w:tabs>
        <w:rPr>
          <w:noProof/>
        </w:rPr>
      </w:pPr>
      <w:r w:rsidRPr="006C247D">
        <w:rPr>
          <w:b/>
          <w:noProof/>
        </w:rPr>
        <w:t>Катастрофический паводок</w:t>
      </w:r>
      <w:r>
        <w:rPr>
          <w:noProof/>
        </w:rPr>
        <w:t>, 285</w:t>
      </w:r>
    </w:p>
    <w:p w:rsidR="00CA33BD" w:rsidRDefault="00CA33BD">
      <w:pPr>
        <w:pStyle w:val="15"/>
        <w:tabs>
          <w:tab w:val="right" w:leader="dot" w:pos="4448"/>
        </w:tabs>
        <w:rPr>
          <w:noProof/>
        </w:rPr>
      </w:pPr>
      <w:r w:rsidRPr="006C247D">
        <w:rPr>
          <w:b/>
          <w:noProof/>
          <w:color w:val="000000" w:themeColor="text1"/>
        </w:rPr>
        <w:t>Категории грузовых отправок</w:t>
      </w:r>
      <w:r>
        <w:rPr>
          <w:noProof/>
        </w:rPr>
        <w:t>, 740</w:t>
      </w:r>
    </w:p>
    <w:p w:rsidR="00CA33BD" w:rsidRDefault="00CA33BD">
      <w:pPr>
        <w:pStyle w:val="15"/>
        <w:tabs>
          <w:tab w:val="right" w:leader="dot" w:pos="4448"/>
        </w:tabs>
        <w:rPr>
          <w:noProof/>
        </w:rPr>
      </w:pPr>
      <w:r w:rsidRPr="006C247D">
        <w:rPr>
          <w:b/>
          <w:noProof/>
          <w:color w:val="000000" w:themeColor="text1"/>
        </w:rPr>
        <w:t>Категории пассажирских поездов</w:t>
      </w:r>
      <w:r>
        <w:rPr>
          <w:noProof/>
        </w:rPr>
        <w:t>, 765</w:t>
      </w:r>
    </w:p>
    <w:p w:rsidR="00CA33BD" w:rsidRDefault="00CA33BD">
      <w:pPr>
        <w:pStyle w:val="15"/>
        <w:tabs>
          <w:tab w:val="right" w:leader="dot" w:pos="4448"/>
        </w:tabs>
        <w:rPr>
          <w:noProof/>
        </w:rPr>
      </w:pPr>
      <w:r w:rsidRPr="006C247D">
        <w:rPr>
          <w:b/>
          <w:noProof/>
        </w:rPr>
        <w:t xml:space="preserve">Категории работ </w:t>
      </w:r>
      <w:r>
        <w:rPr>
          <w:noProof/>
        </w:rPr>
        <w:t>&lt;План НТР&gt;, 140</w:t>
      </w:r>
    </w:p>
    <w:p w:rsidR="00CA33BD" w:rsidRDefault="00CA33BD">
      <w:pPr>
        <w:pStyle w:val="15"/>
        <w:tabs>
          <w:tab w:val="right" w:leader="dot" w:pos="4448"/>
        </w:tabs>
        <w:rPr>
          <w:noProof/>
        </w:rPr>
      </w:pPr>
      <w:r w:rsidRPr="006C247D">
        <w:rPr>
          <w:b/>
          <w:noProof/>
        </w:rPr>
        <w:t>Категорирование объектов транспортной инфраструктуры</w:t>
      </w:r>
      <w:r>
        <w:rPr>
          <w:noProof/>
        </w:rPr>
        <w:t>, 297</w:t>
      </w:r>
    </w:p>
    <w:p w:rsidR="00CA33BD" w:rsidRDefault="00CA33BD">
      <w:pPr>
        <w:pStyle w:val="15"/>
        <w:tabs>
          <w:tab w:val="right" w:leader="dot" w:pos="4448"/>
        </w:tabs>
        <w:rPr>
          <w:noProof/>
        </w:rPr>
      </w:pPr>
      <w:r w:rsidRPr="006C247D">
        <w:rPr>
          <w:b/>
          <w:noProof/>
          <w:color w:val="000000" w:themeColor="text1"/>
        </w:rPr>
        <w:t>Категорирование электроприемников (железнодорожной электросвязи) по надежности их электроснабжения</w:t>
      </w:r>
      <w:r>
        <w:rPr>
          <w:noProof/>
        </w:rPr>
        <w:t>, 556</w:t>
      </w:r>
    </w:p>
    <w:p w:rsidR="00CA33BD" w:rsidRDefault="00CA33BD">
      <w:pPr>
        <w:pStyle w:val="15"/>
        <w:tabs>
          <w:tab w:val="right" w:leader="dot" w:pos="4448"/>
        </w:tabs>
        <w:rPr>
          <w:noProof/>
        </w:rPr>
      </w:pPr>
      <w:r w:rsidRPr="006C247D">
        <w:rPr>
          <w:b/>
          <w:noProof/>
          <w:color w:val="000000" w:themeColor="text1"/>
        </w:rPr>
        <w:t>Категория железнодорожной линии</w:t>
      </w:r>
      <w:r>
        <w:rPr>
          <w:noProof/>
        </w:rPr>
        <w:t>, 387</w:t>
      </w:r>
    </w:p>
    <w:p w:rsidR="00CA33BD" w:rsidRDefault="00CA33BD">
      <w:pPr>
        <w:pStyle w:val="15"/>
        <w:tabs>
          <w:tab w:val="right" w:leader="dot" w:pos="4448"/>
        </w:tabs>
        <w:rPr>
          <w:noProof/>
        </w:rPr>
      </w:pPr>
      <w:r w:rsidRPr="006C247D">
        <w:rPr>
          <w:b/>
          <w:noProof/>
          <w:color w:val="000000" w:themeColor="text1"/>
        </w:rPr>
        <w:t>Категория испытаний</w:t>
      </w:r>
      <w:r>
        <w:rPr>
          <w:noProof/>
        </w:rPr>
        <w:t>, 948</w:t>
      </w:r>
    </w:p>
    <w:p w:rsidR="00CA33BD" w:rsidRDefault="00CA33BD">
      <w:pPr>
        <w:pStyle w:val="15"/>
        <w:tabs>
          <w:tab w:val="right" w:leader="dot" w:pos="4448"/>
        </w:tabs>
        <w:rPr>
          <w:noProof/>
        </w:rPr>
      </w:pPr>
      <w:r w:rsidRPr="006C247D">
        <w:rPr>
          <w:b/>
          <w:noProof/>
          <w:color w:val="000000" w:themeColor="text1"/>
        </w:rPr>
        <w:t>Категория отцепа</w:t>
      </w:r>
      <w:r>
        <w:rPr>
          <w:noProof/>
        </w:rPr>
        <w:t>, 727</w:t>
      </w:r>
    </w:p>
    <w:p w:rsidR="00CA33BD" w:rsidRDefault="00CA33BD">
      <w:pPr>
        <w:pStyle w:val="15"/>
        <w:tabs>
          <w:tab w:val="right" w:leader="dot" w:pos="4448"/>
        </w:tabs>
        <w:rPr>
          <w:noProof/>
        </w:rPr>
      </w:pPr>
      <w:r w:rsidRPr="006C247D">
        <w:rPr>
          <w:b/>
          <w:noProof/>
          <w:color w:val="000000" w:themeColor="text1"/>
        </w:rPr>
        <w:t>Категория поезда</w:t>
      </w:r>
      <w:r>
        <w:rPr>
          <w:noProof/>
        </w:rPr>
        <w:t>, 702</w:t>
      </w:r>
    </w:p>
    <w:p w:rsidR="00CA33BD" w:rsidRDefault="00CA33BD">
      <w:pPr>
        <w:pStyle w:val="15"/>
        <w:tabs>
          <w:tab w:val="right" w:leader="dot" w:pos="4448"/>
        </w:tabs>
        <w:rPr>
          <w:noProof/>
        </w:rPr>
      </w:pPr>
      <w:r w:rsidRPr="006C247D">
        <w:rPr>
          <w:b/>
          <w:noProof/>
          <w:color w:val="000000" w:themeColor="text1"/>
        </w:rPr>
        <w:t>Категория технического состояния</w:t>
      </w:r>
      <w:r>
        <w:rPr>
          <w:noProof/>
        </w:rPr>
        <w:t>, 367</w:t>
      </w:r>
    </w:p>
    <w:p w:rsidR="00CA33BD" w:rsidRDefault="00CA33BD">
      <w:pPr>
        <w:pStyle w:val="15"/>
        <w:tabs>
          <w:tab w:val="right" w:leader="dot" w:pos="4448"/>
        </w:tabs>
        <w:rPr>
          <w:noProof/>
        </w:rPr>
      </w:pPr>
      <w:r w:rsidRPr="006C247D">
        <w:rPr>
          <w:b/>
          <w:noProof/>
          <w:color w:val="000000" w:themeColor="text1"/>
        </w:rPr>
        <w:t>Катодная зона тяговой (железнодорожной) тяговой рельсовой сети</w:t>
      </w:r>
      <w:r>
        <w:rPr>
          <w:noProof/>
        </w:rPr>
        <w:t>, 455</w:t>
      </w:r>
    </w:p>
    <w:p w:rsidR="00CA33BD" w:rsidRDefault="00CA33BD">
      <w:pPr>
        <w:pStyle w:val="15"/>
        <w:tabs>
          <w:tab w:val="right" w:leader="dot" w:pos="4448"/>
        </w:tabs>
        <w:rPr>
          <w:noProof/>
        </w:rPr>
      </w:pPr>
      <w:r w:rsidRPr="006C247D">
        <w:rPr>
          <w:b/>
          <w:noProof/>
          <w:color w:val="000000" w:themeColor="text1"/>
        </w:rPr>
        <w:t>Качественная оценка риска</w:t>
      </w:r>
      <w:r>
        <w:rPr>
          <w:noProof/>
        </w:rPr>
        <w:t>, 380</w:t>
      </w:r>
    </w:p>
    <w:p w:rsidR="00CA33BD" w:rsidRDefault="00CA33BD">
      <w:pPr>
        <w:pStyle w:val="15"/>
        <w:tabs>
          <w:tab w:val="right" w:leader="dot" w:pos="4448"/>
        </w:tabs>
        <w:rPr>
          <w:noProof/>
        </w:rPr>
      </w:pPr>
      <w:r w:rsidRPr="006C247D">
        <w:rPr>
          <w:b/>
          <w:noProof/>
          <w:color w:val="000000" w:themeColor="text1"/>
        </w:rPr>
        <w:t>Качество</w:t>
      </w:r>
      <w:r>
        <w:rPr>
          <w:noProof/>
        </w:rPr>
        <w:t>, 926</w:t>
      </w:r>
    </w:p>
    <w:p w:rsidR="00CA33BD" w:rsidRDefault="00CA33BD">
      <w:pPr>
        <w:pStyle w:val="15"/>
        <w:tabs>
          <w:tab w:val="right" w:leader="dot" w:pos="4448"/>
        </w:tabs>
        <w:rPr>
          <w:noProof/>
        </w:rPr>
      </w:pPr>
      <w:r w:rsidRPr="006C247D">
        <w:rPr>
          <w:b/>
          <w:noProof/>
          <w:color w:val="000000" w:themeColor="text1"/>
        </w:rPr>
        <w:t>Качество обслуживания пользователей (сети [системы] железнодорожной электросвязи)</w:t>
      </w:r>
      <w:r>
        <w:rPr>
          <w:noProof/>
        </w:rPr>
        <w:t>, 574</w:t>
      </w:r>
    </w:p>
    <w:p w:rsidR="00CA33BD" w:rsidRDefault="00CA33BD">
      <w:pPr>
        <w:pStyle w:val="15"/>
        <w:tabs>
          <w:tab w:val="right" w:leader="dot" w:pos="4448"/>
        </w:tabs>
        <w:rPr>
          <w:noProof/>
        </w:rPr>
      </w:pPr>
      <w:r w:rsidRPr="006C247D">
        <w:rPr>
          <w:b/>
          <w:noProof/>
          <w:color w:val="000000" w:themeColor="text1"/>
        </w:rPr>
        <w:t>Качество отремонтированного железнодорожного подвижного состава</w:t>
      </w:r>
      <w:r>
        <w:rPr>
          <w:noProof/>
        </w:rPr>
        <w:t>, 680</w:t>
      </w:r>
    </w:p>
    <w:p w:rsidR="00CA33BD" w:rsidRDefault="00CA33BD">
      <w:pPr>
        <w:pStyle w:val="15"/>
        <w:tabs>
          <w:tab w:val="right" w:leader="dot" w:pos="4448"/>
        </w:tabs>
        <w:rPr>
          <w:noProof/>
        </w:rPr>
      </w:pPr>
      <w:r w:rsidRPr="006C247D">
        <w:rPr>
          <w:b/>
          <w:noProof/>
          <w:color w:val="000000" w:themeColor="text1"/>
        </w:rPr>
        <w:t>Качество передачи информации пользователя (сети [системы] железнодорожной электросвязи)</w:t>
      </w:r>
      <w:r>
        <w:rPr>
          <w:noProof/>
        </w:rPr>
        <w:t>, 574</w:t>
      </w:r>
    </w:p>
    <w:p w:rsidR="00CA33BD" w:rsidRDefault="00CA33BD">
      <w:pPr>
        <w:pStyle w:val="15"/>
        <w:tabs>
          <w:tab w:val="right" w:leader="dot" w:pos="4448"/>
        </w:tabs>
        <w:rPr>
          <w:noProof/>
        </w:rPr>
      </w:pPr>
      <w:r w:rsidRPr="006C247D">
        <w:rPr>
          <w:b/>
          <w:noProof/>
          <w:color w:val="000000" w:themeColor="text1"/>
        </w:rPr>
        <w:t>Качество предоставления услуг (сети железнодорожной электросвязи)</w:t>
      </w:r>
      <w:r>
        <w:rPr>
          <w:noProof/>
        </w:rPr>
        <w:t>, 574</w:t>
      </w:r>
    </w:p>
    <w:p w:rsidR="00CA33BD" w:rsidRDefault="00CA33BD">
      <w:pPr>
        <w:pStyle w:val="15"/>
        <w:tabs>
          <w:tab w:val="right" w:leader="dot" w:pos="4448"/>
        </w:tabs>
        <w:rPr>
          <w:noProof/>
        </w:rPr>
      </w:pPr>
      <w:r w:rsidRPr="006C247D">
        <w:rPr>
          <w:b/>
          <w:noProof/>
          <w:color w:val="000000" w:themeColor="text1"/>
        </w:rPr>
        <w:t>Качество процесса</w:t>
      </w:r>
      <w:r>
        <w:rPr>
          <w:noProof/>
        </w:rPr>
        <w:t>, 902</w:t>
      </w:r>
    </w:p>
    <w:p w:rsidR="00CA33BD" w:rsidRDefault="00CA33BD">
      <w:pPr>
        <w:pStyle w:val="15"/>
        <w:tabs>
          <w:tab w:val="right" w:leader="dot" w:pos="4448"/>
        </w:tabs>
        <w:rPr>
          <w:noProof/>
        </w:rPr>
      </w:pPr>
      <w:r w:rsidRPr="006C247D">
        <w:rPr>
          <w:b/>
          <w:noProof/>
          <w:color w:val="000000" w:themeColor="text1"/>
        </w:rPr>
        <w:lastRenderedPageBreak/>
        <w:t>Качество работы сети железнодорожной электросвязи</w:t>
      </w:r>
      <w:r>
        <w:rPr>
          <w:noProof/>
        </w:rPr>
        <w:t>, 574</w:t>
      </w:r>
    </w:p>
    <w:p w:rsidR="00CA33BD" w:rsidRDefault="00CA33BD">
      <w:pPr>
        <w:pStyle w:val="15"/>
        <w:tabs>
          <w:tab w:val="right" w:leader="dot" w:pos="4448"/>
        </w:tabs>
        <w:rPr>
          <w:noProof/>
        </w:rPr>
      </w:pPr>
      <w:r w:rsidRPr="006C247D">
        <w:rPr>
          <w:b/>
          <w:noProof/>
          <w:color w:val="000000" w:themeColor="text1"/>
        </w:rPr>
        <w:t>Квалификационное тестирование</w:t>
      </w:r>
      <w:r>
        <w:rPr>
          <w:noProof/>
        </w:rPr>
        <w:t>, 512</w:t>
      </w:r>
    </w:p>
    <w:p w:rsidR="00CA33BD" w:rsidRDefault="00CA33BD">
      <w:pPr>
        <w:pStyle w:val="15"/>
        <w:tabs>
          <w:tab w:val="right" w:leader="dot" w:pos="4448"/>
        </w:tabs>
        <w:rPr>
          <w:noProof/>
        </w:rPr>
      </w:pPr>
      <w:r w:rsidRPr="006C247D">
        <w:rPr>
          <w:b/>
          <w:noProof/>
          <w:color w:val="000000" w:themeColor="text1"/>
        </w:rPr>
        <w:t>Квалификационные испытания</w:t>
      </w:r>
      <w:r>
        <w:rPr>
          <w:noProof/>
        </w:rPr>
        <w:t>, 954</w:t>
      </w:r>
    </w:p>
    <w:p w:rsidR="00CA33BD" w:rsidRDefault="00CA33BD">
      <w:pPr>
        <w:pStyle w:val="15"/>
        <w:tabs>
          <w:tab w:val="right" w:leader="dot" w:pos="4448"/>
        </w:tabs>
        <w:rPr>
          <w:noProof/>
        </w:rPr>
      </w:pPr>
      <w:r w:rsidRPr="006C247D">
        <w:rPr>
          <w:b/>
          <w:noProof/>
          <w:color w:val="000000" w:themeColor="text1"/>
        </w:rPr>
        <w:t>Квалификация</w:t>
      </w:r>
      <w:r>
        <w:rPr>
          <w:noProof/>
        </w:rPr>
        <w:t>, 887</w:t>
      </w:r>
    </w:p>
    <w:p w:rsidR="00CA33BD" w:rsidRDefault="00CA33BD">
      <w:pPr>
        <w:pStyle w:val="15"/>
        <w:tabs>
          <w:tab w:val="right" w:leader="dot" w:pos="4448"/>
        </w:tabs>
        <w:rPr>
          <w:noProof/>
        </w:rPr>
      </w:pPr>
      <w:r w:rsidRPr="006C247D">
        <w:rPr>
          <w:b/>
          <w:noProof/>
          <w:color w:val="000000" w:themeColor="text1"/>
        </w:rPr>
        <w:t>Квантовые вычисления</w:t>
      </w:r>
      <w:r>
        <w:rPr>
          <w:noProof/>
        </w:rPr>
        <w:t>, 852</w:t>
      </w:r>
    </w:p>
    <w:p w:rsidR="00CA33BD" w:rsidRDefault="00CA33BD">
      <w:pPr>
        <w:pStyle w:val="15"/>
        <w:tabs>
          <w:tab w:val="right" w:leader="dot" w:pos="4448"/>
        </w:tabs>
        <w:rPr>
          <w:noProof/>
        </w:rPr>
      </w:pPr>
      <w:r w:rsidRPr="006C247D">
        <w:rPr>
          <w:b/>
          <w:noProof/>
          <w:color w:val="000000" w:themeColor="text1"/>
        </w:rPr>
        <w:t>Квантовые коммуникации</w:t>
      </w:r>
      <w:r>
        <w:rPr>
          <w:noProof/>
        </w:rPr>
        <w:t>, 852</w:t>
      </w:r>
    </w:p>
    <w:p w:rsidR="00CA33BD" w:rsidRDefault="00CA33BD">
      <w:pPr>
        <w:pStyle w:val="15"/>
        <w:tabs>
          <w:tab w:val="right" w:leader="dot" w:pos="4448"/>
        </w:tabs>
        <w:rPr>
          <w:noProof/>
        </w:rPr>
      </w:pPr>
      <w:r w:rsidRPr="006C247D">
        <w:rPr>
          <w:b/>
          <w:noProof/>
          <w:color w:val="000000" w:themeColor="text1"/>
        </w:rPr>
        <w:t>Комплекс информационного обеспечения САУТ</w:t>
      </w:r>
      <w:r>
        <w:rPr>
          <w:noProof/>
        </w:rPr>
        <w:t>, 620</w:t>
      </w:r>
    </w:p>
    <w:p w:rsidR="00CA33BD" w:rsidRDefault="00CA33BD">
      <w:pPr>
        <w:pStyle w:val="15"/>
        <w:tabs>
          <w:tab w:val="right" w:leader="dot" w:pos="4448"/>
        </w:tabs>
        <w:rPr>
          <w:noProof/>
        </w:rPr>
      </w:pPr>
      <w:r w:rsidRPr="006C247D">
        <w:rPr>
          <w:b/>
          <w:noProof/>
          <w:color w:val="000000" w:themeColor="text1"/>
        </w:rPr>
        <w:t>Ключевые индикаторы риска</w:t>
      </w:r>
      <w:r>
        <w:rPr>
          <w:noProof/>
        </w:rPr>
        <w:t>, 382</w:t>
      </w:r>
    </w:p>
    <w:p w:rsidR="00CA33BD" w:rsidRDefault="00CA33BD">
      <w:pPr>
        <w:pStyle w:val="15"/>
        <w:tabs>
          <w:tab w:val="right" w:leader="dot" w:pos="4448"/>
        </w:tabs>
        <w:rPr>
          <w:noProof/>
        </w:rPr>
      </w:pPr>
      <w:r w:rsidRPr="006C247D">
        <w:rPr>
          <w:b/>
          <w:noProof/>
          <w:color w:val="000000" w:themeColor="text1"/>
        </w:rPr>
        <w:t>Класс железнодорожного вокзала</w:t>
      </w:r>
      <w:r>
        <w:rPr>
          <w:noProof/>
        </w:rPr>
        <w:t>, 580</w:t>
      </w:r>
    </w:p>
    <w:p w:rsidR="00CA33BD" w:rsidRDefault="00CA33BD">
      <w:pPr>
        <w:pStyle w:val="15"/>
        <w:tabs>
          <w:tab w:val="right" w:leader="dot" w:pos="4448"/>
        </w:tabs>
        <w:rPr>
          <w:noProof/>
        </w:rPr>
      </w:pPr>
      <w:r w:rsidRPr="006C247D">
        <w:rPr>
          <w:b/>
          <w:noProof/>
          <w:color w:val="000000" w:themeColor="text1"/>
        </w:rPr>
        <w:t>Класс железнодорожного пути</w:t>
      </w:r>
      <w:r>
        <w:rPr>
          <w:noProof/>
        </w:rPr>
        <w:t>, 392</w:t>
      </w:r>
    </w:p>
    <w:p w:rsidR="00CA33BD" w:rsidRDefault="00CA33BD">
      <w:pPr>
        <w:pStyle w:val="15"/>
        <w:tabs>
          <w:tab w:val="right" w:leader="dot" w:pos="4448"/>
        </w:tabs>
        <w:rPr>
          <w:noProof/>
        </w:rPr>
      </w:pPr>
      <w:r w:rsidRPr="006C247D">
        <w:rPr>
          <w:b/>
          <w:noProof/>
          <w:color w:val="000000" w:themeColor="text1"/>
        </w:rPr>
        <w:t>Класс обслуживания</w:t>
      </w:r>
      <w:r>
        <w:rPr>
          <w:noProof/>
        </w:rPr>
        <w:t>, 765</w:t>
      </w:r>
    </w:p>
    <w:p w:rsidR="00CA33BD" w:rsidRDefault="00CA33BD">
      <w:pPr>
        <w:pStyle w:val="15"/>
        <w:tabs>
          <w:tab w:val="right" w:leader="dot" w:pos="4448"/>
        </w:tabs>
        <w:rPr>
          <w:noProof/>
        </w:rPr>
      </w:pPr>
      <w:r w:rsidRPr="006C247D">
        <w:rPr>
          <w:b/>
          <w:noProof/>
        </w:rPr>
        <w:t>Класс точности</w:t>
      </w:r>
      <w:r>
        <w:rPr>
          <w:noProof/>
        </w:rPr>
        <w:t>, 219</w:t>
      </w:r>
    </w:p>
    <w:p w:rsidR="00CA33BD" w:rsidRDefault="00CA33BD">
      <w:pPr>
        <w:pStyle w:val="15"/>
        <w:tabs>
          <w:tab w:val="right" w:leader="dot" w:pos="4448"/>
        </w:tabs>
        <w:rPr>
          <w:noProof/>
        </w:rPr>
      </w:pPr>
      <w:r w:rsidRPr="006C247D">
        <w:rPr>
          <w:b/>
          <w:noProof/>
        </w:rPr>
        <w:t>Классификатор (технико-экономической и социальной информации)</w:t>
      </w:r>
      <w:r>
        <w:rPr>
          <w:noProof/>
        </w:rPr>
        <w:t xml:space="preserve"> &lt;стандартизация&gt;, 83</w:t>
      </w:r>
    </w:p>
    <w:p w:rsidR="00CA33BD" w:rsidRDefault="00CA33BD">
      <w:pPr>
        <w:pStyle w:val="15"/>
        <w:tabs>
          <w:tab w:val="right" w:leader="dot" w:pos="4448"/>
        </w:tabs>
        <w:rPr>
          <w:noProof/>
        </w:rPr>
      </w:pPr>
      <w:r w:rsidRPr="006C247D">
        <w:rPr>
          <w:b/>
          <w:noProof/>
          <w:color w:val="000000" w:themeColor="text1"/>
        </w:rPr>
        <w:t>Классификация железнодорожных путей</w:t>
      </w:r>
      <w:r>
        <w:rPr>
          <w:noProof/>
        </w:rPr>
        <w:t>, 392</w:t>
      </w:r>
    </w:p>
    <w:p w:rsidR="00CA33BD" w:rsidRDefault="00CA33BD">
      <w:pPr>
        <w:pStyle w:val="15"/>
        <w:tabs>
          <w:tab w:val="right" w:leader="dot" w:pos="4448"/>
        </w:tabs>
        <w:rPr>
          <w:noProof/>
        </w:rPr>
      </w:pPr>
      <w:r w:rsidRPr="006C247D">
        <w:rPr>
          <w:b/>
          <w:noProof/>
          <w:color w:val="000000" w:themeColor="text1"/>
        </w:rPr>
        <w:t>Кластер проектов цифровой трансформации ОАО «РЖД»</w:t>
      </w:r>
      <w:r>
        <w:rPr>
          <w:noProof/>
        </w:rPr>
        <w:t>, 841</w:t>
      </w:r>
    </w:p>
    <w:p w:rsidR="00CA33BD" w:rsidRDefault="00CA33BD">
      <w:pPr>
        <w:pStyle w:val="15"/>
        <w:tabs>
          <w:tab w:val="right" w:leader="dot" w:pos="4448"/>
        </w:tabs>
        <w:rPr>
          <w:noProof/>
        </w:rPr>
      </w:pPr>
      <w:r w:rsidRPr="006C247D">
        <w:rPr>
          <w:b/>
          <w:noProof/>
          <w:color w:val="000000" w:themeColor="text1"/>
        </w:rPr>
        <w:t>Клиент</w:t>
      </w:r>
      <w:r>
        <w:rPr>
          <w:noProof/>
        </w:rPr>
        <w:t>, 756</w:t>
      </w:r>
    </w:p>
    <w:p w:rsidR="00CA33BD" w:rsidRDefault="00CA33BD">
      <w:pPr>
        <w:pStyle w:val="15"/>
        <w:tabs>
          <w:tab w:val="right" w:leader="dot" w:pos="4448"/>
        </w:tabs>
        <w:rPr>
          <w:noProof/>
        </w:rPr>
      </w:pPr>
      <w:r w:rsidRPr="006C247D">
        <w:rPr>
          <w:b/>
          <w:noProof/>
          <w:color w:val="000000" w:themeColor="text1"/>
        </w:rPr>
        <w:t>Клиентоориентированность</w:t>
      </w:r>
      <w:r>
        <w:rPr>
          <w:noProof/>
        </w:rPr>
        <w:t>, 756</w:t>
      </w:r>
    </w:p>
    <w:p w:rsidR="00CA33BD" w:rsidRDefault="00CA33BD">
      <w:pPr>
        <w:pStyle w:val="15"/>
        <w:tabs>
          <w:tab w:val="right" w:leader="dot" w:pos="4448"/>
        </w:tabs>
        <w:rPr>
          <w:noProof/>
        </w:rPr>
      </w:pPr>
      <w:r w:rsidRPr="006C247D">
        <w:rPr>
          <w:b/>
          <w:noProof/>
          <w:color w:val="000000" w:themeColor="text1"/>
        </w:rPr>
        <w:t>Клиент-ориентированность</w:t>
      </w:r>
      <w:r>
        <w:rPr>
          <w:noProof/>
        </w:rPr>
        <w:t>, 938</w:t>
      </w:r>
    </w:p>
    <w:p w:rsidR="00CA33BD" w:rsidRDefault="00CA33BD">
      <w:pPr>
        <w:pStyle w:val="15"/>
        <w:tabs>
          <w:tab w:val="right" w:leader="dot" w:pos="4448"/>
        </w:tabs>
        <w:rPr>
          <w:noProof/>
        </w:rPr>
      </w:pPr>
      <w:r w:rsidRPr="006C247D">
        <w:rPr>
          <w:b/>
          <w:noProof/>
          <w:color w:val="000000" w:themeColor="text1"/>
        </w:rPr>
        <w:t>Климатические испытания</w:t>
      </w:r>
      <w:r>
        <w:rPr>
          <w:noProof/>
        </w:rPr>
        <w:t>, 957</w:t>
      </w:r>
    </w:p>
    <w:p w:rsidR="00CA33BD" w:rsidRDefault="00CA33BD">
      <w:pPr>
        <w:pStyle w:val="15"/>
        <w:tabs>
          <w:tab w:val="right" w:leader="dot" w:pos="4448"/>
        </w:tabs>
        <w:rPr>
          <w:noProof/>
        </w:rPr>
      </w:pPr>
      <w:r w:rsidRPr="006C247D">
        <w:rPr>
          <w:b/>
          <w:noProof/>
          <w:color w:val="000000" w:themeColor="text1"/>
        </w:rPr>
        <w:t>Комплексное локомотивное устройство безопасности</w:t>
      </w:r>
      <w:r>
        <w:rPr>
          <w:noProof/>
        </w:rPr>
        <w:t>, 617</w:t>
      </w:r>
    </w:p>
    <w:p w:rsidR="00CA33BD" w:rsidRDefault="00CA33BD">
      <w:pPr>
        <w:pStyle w:val="15"/>
        <w:tabs>
          <w:tab w:val="right" w:leader="dot" w:pos="4448"/>
        </w:tabs>
        <w:rPr>
          <w:noProof/>
        </w:rPr>
      </w:pPr>
      <w:r w:rsidRPr="006C247D">
        <w:rPr>
          <w:b/>
          <w:noProof/>
          <w:color w:val="000000" w:themeColor="text1"/>
        </w:rPr>
        <w:t>Комплексное локомотивное устройство безопасности для ССПС</w:t>
      </w:r>
      <w:r>
        <w:rPr>
          <w:noProof/>
        </w:rPr>
        <w:t>, 617</w:t>
      </w:r>
    </w:p>
    <w:p w:rsidR="00CA33BD" w:rsidRDefault="00CA33BD">
      <w:pPr>
        <w:pStyle w:val="15"/>
        <w:tabs>
          <w:tab w:val="right" w:leader="dot" w:pos="4448"/>
        </w:tabs>
        <w:rPr>
          <w:noProof/>
        </w:rPr>
      </w:pPr>
      <w:r w:rsidRPr="006C247D">
        <w:rPr>
          <w:b/>
          <w:noProof/>
          <w:color w:val="000000" w:themeColor="text1"/>
        </w:rPr>
        <w:t>Комплексное локомотивное устройство безопасности унифицированное</w:t>
      </w:r>
      <w:r>
        <w:rPr>
          <w:noProof/>
        </w:rPr>
        <w:t>, 617</w:t>
      </w:r>
    </w:p>
    <w:p w:rsidR="00CA33BD" w:rsidRDefault="00CA33BD">
      <w:pPr>
        <w:pStyle w:val="15"/>
        <w:tabs>
          <w:tab w:val="right" w:leader="dot" w:pos="4448"/>
        </w:tabs>
        <w:rPr>
          <w:noProof/>
        </w:rPr>
      </w:pPr>
      <w:r w:rsidRPr="006C247D">
        <w:rPr>
          <w:b/>
          <w:noProof/>
          <w:color w:val="000000" w:themeColor="text1"/>
        </w:rPr>
        <w:t>Система обеспечения безопасности унифицированная для ССПС</w:t>
      </w:r>
      <w:r>
        <w:rPr>
          <w:noProof/>
        </w:rPr>
        <w:t>, 618</w:t>
      </w:r>
    </w:p>
    <w:p w:rsidR="00CA33BD" w:rsidRDefault="00CA33BD">
      <w:pPr>
        <w:pStyle w:val="15"/>
        <w:tabs>
          <w:tab w:val="right" w:leader="dot" w:pos="4448"/>
        </w:tabs>
        <w:rPr>
          <w:noProof/>
        </w:rPr>
      </w:pPr>
      <w:r w:rsidRPr="006C247D">
        <w:rPr>
          <w:b/>
          <w:noProof/>
        </w:rPr>
        <w:t>Ключевая функция</w:t>
      </w:r>
      <w:r>
        <w:rPr>
          <w:noProof/>
        </w:rPr>
        <w:t>, 68</w:t>
      </w:r>
    </w:p>
    <w:p w:rsidR="00CA33BD" w:rsidRDefault="00CA33BD">
      <w:pPr>
        <w:pStyle w:val="15"/>
        <w:tabs>
          <w:tab w:val="right" w:leader="dot" w:pos="4448"/>
        </w:tabs>
        <w:rPr>
          <w:noProof/>
        </w:rPr>
      </w:pPr>
      <w:r w:rsidRPr="006C247D">
        <w:rPr>
          <w:b/>
          <w:noProof/>
        </w:rPr>
        <w:t xml:space="preserve">Ключевой показатель эффективности </w:t>
      </w:r>
      <w:r>
        <w:rPr>
          <w:noProof/>
        </w:rPr>
        <w:t>&lt;инновационная деятельность&gt;, 158</w:t>
      </w:r>
    </w:p>
    <w:p w:rsidR="00CA33BD" w:rsidRDefault="00CA33BD">
      <w:pPr>
        <w:pStyle w:val="15"/>
        <w:tabs>
          <w:tab w:val="right" w:leader="dot" w:pos="4448"/>
        </w:tabs>
        <w:rPr>
          <w:noProof/>
        </w:rPr>
      </w:pPr>
      <w:r w:rsidRPr="006C247D">
        <w:rPr>
          <w:b/>
          <w:noProof/>
          <w:color w:val="000000" w:themeColor="text1"/>
        </w:rPr>
        <w:t xml:space="preserve">Ключевой показатель эффективности деятельности; </w:t>
      </w:r>
      <w:r w:rsidRPr="006C247D">
        <w:rPr>
          <w:noProof/>
          <w:color w:val="000000" w:themeColor="text1"/>
        </w:rPr>
        <w:t>КПЭ &lt;управление качеством&gt;</w:t>
      </w:r>
      <w:r>
        <w:rPr>
          <w:noProof/>
        </w:rPr>
        <w:t>, 894</w:t>
      </w:r>
    </w:p>
    <w:p w:rsidR="00CA33BD" w:rsidRDefault="00CA33BD">
      <w:pPr>
        <w:pStyle w:val="15"/>
        <w:tabs>
          <w:tab w:val="right" w:leader="dot" w:pos="4448"/>
        </w:tabs>
        <w:rPr>
          <w:noProof/>
        </w:rPr>
      </w:pPr>
      <w:r w:rsidRPr="006C247D">
        <w:rPr>
          <w:b/>
          <w:noProof/>
        </w:rPr>
        <w:t>Ключевые показатели эффективности;</w:t>
      </w:r>
      <w:r>
        <w:rPr>
          <w:noProof/>
        </w:rPr>
        <w:t xml:space="preserve"> КПЭ, 130</w:t>
      </w:r>
    </w:p>
    <w:p w:rsidR="00CA33BD" w:rsidRDefault="00CA33BD">
      <w:pPr>
        <w:pStyle w:val="15"/>
        <w:tabs>
          <w:tab w:val="right" w:leader="dot" w:pos="4448"/>
        </w:tabs>
        <w:rPr>
          <w:noProof/>
        </w:rPr>
      </w:pPr>
      <w:r w:rsidRPr="006C247D">
        <w:rPr>
          <w:b/>
          <w:noProof/>
        </w:rPr>
        <w:t>Ключевые факторы издержек</w:t>
      </w:r>
      <w:r>
        <w:rPr>
          <w:noProof/>
        </w:rPr>
        <w:t>, 130</w:t>
      </w:r>
    </w:p>
    <w:p w:rsidR="00CA33BD" w:rsidRDefault="00CA33BD">
      <w:pPr>
        <w:pStyle w:val="15"/>
        <w:tabs>
          <w:tab w:val="right" w:leader="dot" w:pos="4448"/>
        </w:tabs>
        <w:rPr>
          <w:noProof/>
        </w:rPr>
      </w:pPr>
      <w:r w:rsidRPr="006C247D">
        <w:rPr>
          <w:b/>
          <w:noProof/>
        </w:rPr>
        <w:t>Ключевые факторы успеха</w:t>
      </w:r>
      <w:r>
        <w:rPr>
          <w:noProof/>
        </w:rPr>
        <w:t>, 130</w:t>
      </w:r>
    </w:p>
    <w:p w:rsidR="00CA33BD" w:rsidRDefault="00CA33BD">
      <w:pPr>
        <w:pStyle w:val="15"/>
        <w:tabs>
          <w:tab w:val="right" w:leader="dot" w:pos="4448"/>
        </w:tabs>
        <w:rPr>
          <w:noProof/>
        </w:rPr>
      </w:pPr>
      <w:r w:rsidRPr="006C247D">
        <w:rPr>
          <w:b/>
          <w:noProof/>
          <w:color w:val="000000" w:themeColor="text1"/>
        </w:rPr>
        <w:t>Ключ-жезл</w:t>
      </w:r>
      <w:r>
        <w:rPr>
          <w:noProof/>
        </w:rPr>
        <w:t>, 487</w:t>
      </w:r>
    </w:p>
    <w:p w:rsidR="00CA33BD" w:rsidRDefault="00CA33BD">
      <w:pPr>
        <w:pStyle w:val="15"/>
        <w:tabs>
          <w:tab w:val="right" w:leader="dot" w:pos="4448"/>
        </w:tabs>
        <w:rPr>
          <w:noProof/>
        </w:rPr>
      </w:pPr>
      <w:r w:rsidRPr="006C247D">
        <w:rPr>
          <w:b/>
          <w:noProof/>
        </w:rPr>
        <w:t>Коворкинг</w:t>
      </w:r>
      <w:r>
        <w:rPr>
          <w:noProof/>
        </w:rPr>
        <w:t>, 158</w:t>
      </w:r>
    </w:p>
    <w:p w:rsidR="00CA33BD" w:rsidRDefault="00CA33BD">
      <w:pPr>
        <w:pStyle w:val="15"/>
        <w:tabs>
          <w:tab w:val="right" w:leader="dot" w:pos="4448"/>
        </w:tabs>
        <w:rPr>
          <w:noProof/>
        </w:rPr>
      </w:pPr>
      <w:r w:rsidRPr="006C247D">
        <w:rPr>
          <w:b/>
          <w:noProof/>
        </w:rPr>
        <w:t>Когерентная (производная) единица (величины)</w:t>
      </w:r>
      <w:r>
        <w:rPr>
          <w:noProof/>
        </w:rPr>
        <w:t>, 193</w:t>
      </w:r>
    </w:p>
    <w:p w:rsidR="00CA33BD" w:rsidRDefault="00CA33BD">
      <w:pPr>
        <w:pStyle w:val="15"/>
        <w:tabs>
          <w:tab w:val="right" w:leader="dot" w:pos="4448"/>
        </w:tabs>
        <w:rPr>
          <w:noProof/>
        </w:rPr>
      </w:pPr>
      <w:r w:rsidRPr="006C247D">
        <w:rPr>
          <w:b/>
          <w:noProof/>
        </w:rPr>
        <w:t>Когерентная система единиц (величин)</w:t>
      </w:r>
      <w:r>
        <w:rPr>
          <w:noProof/>
        </w:rPr>
        <w:t>, 193</w:t>
      </w:r>
    </w:p>
    <w:p w:rsidR="00CA33BD" w:rsidRDefault="00CA33BD">
      <w:pPr>
        <w:pStyle w:val="15"/>
        <w:tabs>
          <w:tab w:val="right" w:leader="dot" w:pos="4448"/>
        </w:tabs>
        <w:rPr>
          <w:noProof/>
        </w:rPr>
      </w:pPr>
      <w:r w:rsidRPr="006C247D">
        <w:rPr>
          <w:b/>
          <w:noProof/>
          <w:color w:val="000000" w:themeColor="text1"/>
        </w:rPr>
        <w:t>Код объекта инвестиций (код объекта)</w:t>
      </w:r>
      <w:r>
        <w:rPr>
          <w:noProof/>
        </w:rPr>
        <w:t>, 332</w:t>
      </w:r>
    </w:p>
    <w:p w:rsidR="00CA33BD" w:rsidRDefault="00CA33BD">
      <w:pPr>
        <w:pStyle w:val="15"/>
        <w:tabs>
          <w:tab w:val="right" w:leader="dot" w:pos="4448"/>
        </w:tabs>
        <w:rPr>
          <w:noProof/>
        </w:rPr>
      </w:pPr>
      <w:r w:rsidRPr="006C247D">
        <w:rPr>
          <w:b/>
          <w:noProof/>
          <w:color w:val="000000" w:themeColor="text1"/>
        </w:rPr>
        <w:t>Колесная пара</w:t>
      </w:r>
      <w:r>
        <w:rPr>
          <w:noProof/>
        </w:rPr>
        <w:t>, 603</w:t>
      </w:r>
    </w:p>
    <w:p w:rsidR="00CA33BD" w:rsidRDefault="00CA33BD">
      <w:pPr>
        <w:pStyle w:val="15"/>
        <w:tabs>
          <w:tab w:val="right" w:leader="dot" w:pos="4448"/>
        </w:tabs>
        <w:rPr>
          <w:noProof/>
        </w:rPr>
      </w:pPr>
      <w:r w:rsidRPr="006C247D">
        <w:rPr>
          <w:b/>
          <w:noProof/>
          <w:color w:val="000000" w:themeColor="text1"/>
        </w:rPr>
        <w:t>Колесная пара с неподвижными колесами, установленными на оси</w:t>
      </w:r>
      <w:r>
        <w:rPr>
          <w:noProof/>
        </w:rPr>
        <w:t>, 646</w:t>
      </w:r>
    </w:p>
    <w:p w:rsidR="00CA33BD" w:rsidRDefault="00CA33BD">
      <w:pPr>
        <w:pStyle w:val="15"/>
        <w:tabs>
          <w:tab w:val="right" w:leader="dot" w:pos="4448"/>
        </w:tabs>
        <w:rPr>
          <w:noProof/>
        </w:rPr>
      </w:pPr>
      <w:r w:rsidRPr="006C247D">
        <w:rPr>
          <w:b/>
          <w:noProof/>
          <w:color w:val="000000" w:themeColor="text1"/>
        </w:rPr>
        <w:t>Колесная пара с подвижными колесами, установленными на оси</w:t>
      </w:r>
      <w:r>
        <w:rPr>
          <w:noProof/>
        </w:rPr>
        <w:t>, 646</w:t>
      </w:r>
    </w:p>
    <w:p w:rsidR="00CA33BD" w:rsidRDefault="00CA33BD">
      <w:pPr>
        <w:pStyle w:val="15"/>
        <w:tabs>
          <w:tab w:val="right" w:leader="dot" w:pos="4448"/>
        </w:tabs>
        <w:rPr>
          <w:noProof/>
        </w:rPr>
      </w:pPr>
      <w:r w:rsidRPr="006C247D">
        <w:rPr>
          <w:b/>
          <w:noProof/>
          <w:color w:val="000000" w:themeColor="text1"/>
        </w:rPr>
        <w:t>Колесный блок</w:t>
      </w:r>
      <w:r>
        <w:rPr>
          <w:noProof/>
        </w:rPr>
        <w:t>, 647</w:t>
      </w:r>
    </w:p>
    <w:p w:rsidR="00CA33BD" w:rsidRDefault="00CA33BD">
      <w:pPr>
        <w:pStyle w:val="15"/>
        <w:tabs>
          <w:tab w:val="right" w:leader="dot" w:pos="4448"/>
        </w:tabs>
        <w:rPr>
          <w:noProof/>
        </w:rPr>
      </w:pPr>
      <w:r w:rsidRPr="006C247D">
        <w:rPr>
          <w:b/>
          <w:noProof/>
          <w:color w:val="000000" w:themeColor="text1"/>
        </w:rPr>
        <w:t>Колесный узел</w:t>
      </w:r>
      <w:r>
        <w:rPr>
          <w:noProof/>
        </w:rPr>
        <w:t>, 647</w:t>
      </w:r>
    </w:p>
    <w:p w:rsidR="00CA33BD" w:rsidRDefault="00CA33BD">
      <w:pPr>
        <w:pStyle w:val="15"/>
        <w:tabs>
          <w:tab w:val="right" w:leader="dot" w:pos="4448"/>
        </w:tabs>
        <w:rPr>
          <w:noProof/>
        </w:rPr>
      </w:pPr>
      <w:r w:rsidRPr="006C247D">
        <w:rPr>
          <w:b/>
          <w:noProof/>
          <w:color w:val="000000" w:themeColor="text1"/>
        </w:rPr>
        <w:t>Колесный центр</w:t>
      </w:r>
      <w:r>
        <w:rPr>
          <w:noProof/>
        </w:rPr>
        <w:t>, 612</w:t>
      </w:r>
    </w:p>
    <w:p w:rsidR="00CA33BD" w:rsidRDefault="00CA33BD">
      <w:pPr>
        <w:pStyle w:val="15"/>
        <w:tabs>
          <w:tab w:val="right" w:leader="dot" w:pos="4448"/>
        </w:tabs>
        <w:rPr>
          <w:noProof/>
        </w:rPr>
      </w:pPr>
      <w:r w:rsidRPr="006C247D">
        <w:rPr>
          <w:b/>
          <w:noProof/>
          <w:color w:val="000000" w:themeColor="text1"/>
        </w:rPr>
        <w:t>Колесо цельнокатаное</w:t>
      </w:r>
      <w:r>
        <w:rPr>
          <w:noProof/>
        </w:rPr>
        <w:t>, 602</w:t>
      </w:r>
    </w:p>
    <w:p w:rsidR="00CA33BD" w:rsidRDefault="00CA33BD">
      <w:pPr>
        <w:pStyle w:val="15"/>
        <w:tabs>
          <w:tab w:val="right" w:leader="dot" w:pos="4448"/>
        </w:tabs>
        <w:rPr>
          <w:noProof/>
        </w:rPr>
      </w:pPr>
      <w:r w:rsidRPr="006C247D">
        <w:rPr>
          <w:b/>
          <w:noProof/>
          <w:color w:val="000000" w:themeColor="text1"/>
        </w:rPr>
        <w:t>Колесосбрасыватель (сбрасывающий башмак)</w:t>
      </w:r>
      <w:r>
        <w:rPr>
          <w:noProof/>
        </w:rPr>
        <w:t>, 586</w:t>
      </w:r>
    </w:p>
    <w:p w:rsidR="00CA33BD" w:rsidRDefault="00CA33BD">
      <w:pPr>
        <w:pStyle w:val="15"/>
        <w:tabs>
          <w:tab w:val="right" w:leader="dot" w:pos="4448"/>
        </w:tabs>
        <w:rPr>
          <w:noProof/>
        </w:rPr>
      </w:pPr>
      <w:r w:rsidRPr="006C247D">
        <w:rPr>
          <w:b/>
          <w:noProof/>
          <w:color w:val="000000" w:themeColor="text1"/>
        </w:rPr>
        <w:t>Количественная оценка риска</w:t>
      </w:r>
      <w:r>
        <w:rPr>
          <w:noProof/>
        </w:rPr>
        <w:t>, 381</w:t>
      </w:r>
    </w:p>
    <w:p w:rsidR="00CA33BD" w:rsidRDefault="00CA33BD">
      <w:pPr>
        <w:pStyle w:val="15"/>
        <w:tabs>
          <w:tab w:val="right" w:leader="dot" w:pos="4448"/>
        </w:tabs>
        <w:rPr>
          <w:noProof/>
        </w:rPr>
      </w:pPr>
      <w:r w:rsidRPr="006C247D">
        <w:rPr>
          <w:b/>
          <w:noProof/>
          <w:color w:val="000000" w:themeColor="text1"/>
        </w:rPr>
        <w:t>Коллегиальные органы</w:t>
      </w:r>
      <w:r>
        <w:rPr>
          <w:noProof/>
        </w:rPr>
        <w:t>, 836</w:t>
      </w:r>
    </w:p>
    <w:p w:rsidR="00CA33BD" w:rsidRDefault="00CA33BD">
      <w:pPr>
        <w:pStyle w:val="15"/>
        <w:tabs>
          <w:tab w:val="right" w:leader="dot" w:pos="4448"/>
        </w:tabs>
        <w:rPr>
          <w:noProof/>
        </w:rPr>
      </w:pPr>
      <w:r w:rsidRPr="006C247D">
        <w:rPr>
          <w:b/>
          <w:noProof/>
          <w:color w:val="000000" w:themeColor="text1"/>
        </w:rPr>
        <w:t>Кольцевой маршрут</w:t>
      </w:r>
      <w:r>
        <w:rPr>
          <w:noProof/>
        </w:rPr>
        <w:t>, 723</w:t>
      </w:r>
    </w:p>
    <w:p w:rsidR="00CA33BD" w:rsidRDefault="00CA33BD">
      <w:pPr>
        <w:pStyle w:val="15"/>
        <w:tabs>
          <w:tab w:val="right" w:leader="dot" w:pos="4448"/>
        </w:tabs>
        <w:rPr>
          <w:noProof/>
        </w:rPr>
      </w:pPr>
      <w:r w:rsidRPr="006C247D">
        <w:rPr>
          <w:b/>
          <w:noProof/>
          <w:color w:val="000000" w:themeColor="text1"/>
        </w:rPr>
        <w:t>Команда закрытия переезда</w:t>
      </w:r>
      <w:r>
        <w:rPr>
          <w:noProof/>
        </w:rPr>
        <w:t>, 495</w:t>
      </w:r>
    </w:p>
    <w:p w:rsidR="00CA33BD" w:rsidRDefault="00CA33BD">
      <w:pPr>
        <w:pStyle w:val="15"/>
        <w:tabs>
          <w:tab w:val="right" w:leader="dot" w:pos="4448"/>
        </w:tabs>
        <w:rPr>
          <w:noProof/>
        </w:rPr>
      </w:pPr>
      <w:r w:rsidRPr="006C247D">
        <w:rPr>
          <w:b/>
          <w:noProof/>
          <w:color w:val="000000" w:themeColor="text1"/>
        </w:rPr>
        <w:t>Комбинированное управление станцией</w:t>
      </w:r>
      <w:r>
        <w:rPr>
          <w:noProof/>
        </w:rPr>
        <w:t>, 722</w:t>
      </w:r>
    </w:p>
    <w:p w:rsidR="00CA33BD" w:rsidRDefault="00CA33BD">
      <w:pPr>
        <w:pStyle w:val="15"/>
        <w:tabs>
          <w:tab w:val="right" w:leader="dot" w:pos="4448"/>
        </w:tabs>
        <w:rPr>
          <w:noProof/>
        </w:rPr>
      </w:pPr>
      <w:r w:rsidRPr="006C247D">
        <w:rPr>
          <w:b/>
          <w:noProof/>
          <w:color w:val="000000" w:themeColor="text1"/>
        </w:rPr>
        <w:t>Комбинированный кабель (железнодорожной связи с оптическими волокнами и металлическими жилами)</w:t>
      </w:r>
      <w:r>
        <w:rPr>
          <w:noProof/>
        </w:rPr>
        <w:t>, 532</w:t>
      </w:r>
    </w:p>
    <w:p w:rsidR="00CA33BD" w:rsidRDefault="00CA33BD">
      <w:pPr>
        <w:pStyle w:val="15"/>
        <w:tabs>
          <w:tab w:val="right" w:leader="dot" w:pos="4448"/>
        </w:tabs>
        <w:rPr>
          <w:noProof/>
        </w:rPr>
      </w:pPr>
      <w:r w:rsidRPr="006C247D">
        <w:rPr>
          <w:b/>
          <w:noProof/>
          <w:color w:val="000000" w:themeColor="text1"/>
        </w:rPr>
        <w:t>Комбинированный метод ремонта железнодорожного подвижного состава</w:t>
      </w:r>
      <w:r>
        <w:rPr>
          <w:noProof/>
        </w:rPr>
        <w:t>, 684</w:t>
      </w:r>
    </w:p>
    <w:p w:rsidR="00CA33BD" w:rsidRDefault="00CA33BD">
      <w:pPr>
        <w:pStyle w:val="15"/>
        <w:tabs>
          <w:tab w:val="right" w:leader="dot" w:pos="4448"/>
        </w:tabs>
        <w:rPr>
          <w:noProof/>
        </w:rPr>
      </w:pPr>
      <w:r w:rsidRPr="006C247D">
        <w:rPr>
          <w:b/>
          <w:noProof/>
          <w:color w:val="000000" w:themeColor="text1"/>
        </w:rPr>
        <w:t>Комбинированный режим питания межподстанционной зоны</w:t>
      </w:r>
      <w:r>
        <w:rPr>
          <w:noProof/>
        </w:rPr>
        <w:t>, 472</w:t>
      </w:r>
    </w:p>
    <w:p w:rsidR="00CA33BD" w:rsidRDefault="00CA33BD">
      <w:pPr>
        <w:pStyle w:val="15"/>
        <w:tabs>
          <w:tab w:val="right" w:leader="dot" w:pos="4448"/>
        </w:tabs>
        <w:rPr>
          <w:noProof/>
        </w:rPr>
      </w:pPr>
      <w:r w:rsidRPr="006C247D">
        <w:rPr>
          <w:b/>
          <w:noProof/>
        </w:rPr>
        <w:t>Комиссионный осмотр</w:t>
      </w:r>
      <w:r>
        <w:rPr>
          <w:noProof/>
        </w:rPr>
        <w:t xml:space="preserve"> &lt;безопасность движения&gt;, 253</w:t>
      </w:r>
    </w:p>
    <w:p w:rsidR="00CA33BD" w:rsidRDefault="00CA33BD">
      <w:pPr>
        <w:pStyle w:val="15"/>
        <w:tabs>
          <w:tab w:val="right" w:leader="dot" w:pos="4448"/>
        </w:tabs>
        <w:rPr>
          <w:noProof/>
        </w:rPr>
      </w:pPr>
      <w:r w:rsidRPr="006C247D">
        <w:rPr>
          <w:b/>
          <w:noProof/>
        </w:rPr>
        <w:t>Комитет ОСЖД</w:t>
      </w:r>
      <w:r>
        <w:rPr>
          <w:noProof/>
        </w:rPr>
        <w:t>, 56</w:t>
      </w:r>
    </w:p>
    <w:p w:rsidR="00CA33BD" w:rsidRDefault="00CA33BD">
      <w:pPr>
        <w:pStyle w:val="15"/>
        <w:tabs>
          <w:tab w:val="right" w:leader="dot" w:pos="4448"/>
        </w:tabs>
        <w:rPr>
          <w:noProof/>
        </w:rPr>
      </w:pPr>
      <w:r w:rsidRPr="006C247D">
        <w:rPr>
          <w:b/>
          <w:noProof/>
        </w:rPr>
        <w:t>Комитет совета директоров ОАО «РЖД»</w:t>
      </w:r>
      <w:r>
        <w:rPr>
          <w:noProof/>
        </w:rPr>
        <w:t>, 66</w:t>
      </w:r>
    </w:p>
    <w:p w:rsidR="00CA33BD" w:rsidRDefault="00CA33BD">
      <w:pPr>
        <w:pStyle w:val="15"/>
        <w:tabs>
          <w:tab w:val="right" w:leader="dot" w:pos="4448"/>
        </w:tabs>
        <w:rPr>
          <w:noProof/>
        </w:rPr>
      </w:pPr>
      <w:r w:rsidRPr="006C247D">
        <w:rPr>
          <w:b/>
          <w:noProof/>
        </w:rPr>
        <w:t>Комментарий</w:t>
      </w:r>
      <w:r>
        <w:rPr>
          <w:noProof/>
        </w:rPr>
        <w:t>, 174</w:t>
      </w:r>
    </w:p>
    <w:p w:rsidR="00CA33BD" w:rsidRDefault="00CA33BD">
      <w:pPr>
        <w:pStyle w:val="15"/>
        <w:tabs>
          <w:tab w:val="right" w:leader="dot" w:pos="4448"/>
        </w:tabs>
        <w:rPr>
          <w:noProof/>
        </w:rPr>
      </w:pPr>
      <w:r w:rsidRPr="006C247D">
        <w:rPr>
          <w:b/>
          <w:noProof/>
          <w:color w:val="000000" w:themeColor="text1"/>
        </w:rPr>
        <w:t>Коммерческая деятельность</w:t>
      </w:r>
      <w:r>
        <w:rPr>
          <w:noProof/>
        </w:rPr>
        <w:t>, 738</w:t>
      </w:r>
    </w:p>
    <w:p w:rsidR="00CA33BD" w:rsidRDefault="00CA33BD">
      <w:pPr>
        <w:pStyle w:val="15"/>
        <w:tabs>
          <w:tab w:val="right" w:leader="dot" w:pos="4448"/>
        </w:tabs>
        <w:rPr>
          <w:noProof/>
        </w:rPr>
      </w:pPr>
      <w:r w:rsidRPr="006C247D">
        <w:rPr>
          <w:b/>
          <w:noProof/>
          <w:color w:val="000000" w:themeColor="text1"/>
        </w:rPr>
        <w:t>Коммерческая неисправность</w:t>
      </w:r>
      <w:r>
        <w:rPr>
          <w:noProof/>
        </w:rPr>
        <w:t>, 758</w:t>
      </w:r>
    </w:p>
    <w:p w:rsidR="00CA33BD" w:rsidRDefault="00CA33BD">
      <w:pPr>
        <w:pStyle w:val="15"/>
        <w:tabs>
          <w:tab w:val="right" w:leader="dot" w:pos="4448"/>
        </w:tabs>
        <w:rPr>
          <w:noProof/>
        </w:rPr>
      </w:pPr>
      <w:r w:rsidRPr="006C247D">
        <w:rPr>
          <w:b/>
          <w:noProof/>
          <w:color w:val="000000" w:themeColor="text1"/>
        </w:rPr>
        <w:t>Коммерческая работа</w:t>
      </w:r>
      <w:r>
        <w:rPr>
          <w:noProof/>
        </w:rPr>
        <w:t>, 737</w:t>
      </w:r>
    </w:p>
    <w:p w:rsidR="00CA33BD" w:rsidRDefault="00CA33BD">
      <w:pPr>
        <w:pStyle w:val="15"/>
        <w:tabs>
          <w:tab w:val="right" w:leader="dot" w:pos="4448"/>
        </w:tabs>
        <w:rPr>
          <w:noProof/>
        </w:rPr>
      </w:pPr>
      <w:r w:rsidRPr="006C247D">
        <w:rPr>
          <w:b/>
          <w:noProof/>
          <w:color w:val="000000" w:themeColor="text1"/>
        </w:rPr>
        <w:t>Коммерческая составляющая небаланса электроэнергии (в системе железнодорожного электроснабжения)</w:t>
      </w:r>
      <w:r>
        <w:rPr>
          <w:noProof/>
        </w:rPr>
        <w:t>, 430</w:t>
      </w:r>
    </w:p>
    <w:p w:rsidR="00CA33BD" w:rsidRDefault="00CA33BD">
      <w:pPr>
        <w:pStyle w:val="15"/>
        <w:tabs>
          <w:tab w:val="right" w:leader="dot" w:pos="4448"/>
        </w:tabs>
        <w:rPr>
          <w:noProof/>
        </w:rPr>
      </w:pPr>
      <w:r w:rsidRPr="006C247D">
        <w:rPr>
          <w:b/>
          <w:noProof/>
          <w:color w:val="000000" w:themeColor="text1"/>
        </w:rPr>
        <w:t>Коммерческая тайна</w:t>
      </w:r>
      <w:r>
        <w:rPr>
          <w:noProof/>
        </w:rPr>
        <w:t>, 882</w:t>
      </w:r>
    </w:p>
    <w:p w:rsidR="00CA33BD" w:rsidRDefault="00CA33BD">
      <w:pPr>
        <w:pStyle w:val="15"/>
        <w:tabs>
          <w:tab w:val="right" w:leader="dot" w:pos="4448"/>
        </w:tabs>
        <w:rPr>
          <w:noProof/>
        </w:rPr>
      </w:pPr>
      <w:r w:rsidRPr="006C247D">
        <w:rPr>
          <w:b/>
          <w:noProof/>
          <w:color w:val="000000" w:themeColor="text1"/>
        </w:rPr>
        <w:t>Коммерческая эксплуатация</w:t>
      </w:r>
      <w:r>
        <w:rPr>
          <w:noProof/>
        </w:rPr>
        <w:t>, 737</w:t>
      </w:r>
    </w:p>
    <w:p w:rsidR="00CA33BD" w:rsidRDefault="00CA33BD">
      <w:pPr>
        <w:pStyle w:val="15"/>
        <w:tabs>
          <w:tab w:val="right" w:leader="dot" w:pos="4448"/>
        </w:tabs>
        <w:rPr>
          <w:noProof/>
        </w:rPr>
      </w:pPr>
      <w:r w:rsidRPr="006C247D">
        <w:rPr>
          <w:b/>
          <w:noProof/>
          <w:color w:val="000000" w:themeColor="text1"/>
        </w:rPr>
        <w:t>Коммерческие операции</w:t>
      </w:r>
      <w:r>
        <w:rPr>
          <w:noProof/>
        </w:rPr>
        <w:t>, 739</w:t>
      </w:r>
    </w:p>
    <w:p w:rsidR="00CA33BD" w:rsidRDefault="00CA33BD">
      <w:pPr>
        <w:pStyle w:val="15"/>
        <w:tabs>
          <w:tab w:val="right" w:leader="dot" w:pos="4448"/>
        </w:tabs>
        <w:rPr>
          <w:noProof/>
        </w:rPr>
      </w:pPr>
      <w:r w:rsidRPr="006C247D">
        <w:rPr>
          <w:b/>
          <w:noProof/>
          <w:color w:val="000000" w:themeColor="text1"/>
        </w:rPr>
        <w:t>Коммерческие пассажирские перевозки</w:t>
      </w:r>
      <w:r>
        <w:rPr>
          <w:noProof/>
        </w:rPr>
        <w:t>, 762</w:t>
      </w:r>
    </w:p>
    <w:p w:rsidR="00CA33BD" w:rsidRDefault="00CA33BD">
      <w:pPr>
        <w:pStyle w:val="15"/>
        <w:tabs>
          <w:tab w:val="right" w:leader="dot" w:pos="4448"/>
        </w:tabs>
        <w:rPr>
          <w:noProof/>
        </w:rPr>
      </w:pPr>
      <w:r w:rsidRPr="006C247D">
        <w:rPr>
          <w:b/>
          <w:noProof/>
          <w:color w:val="000000" w:themeColor="text1"/>
        </w:rPr>
        <w:t>Коммерческий акт</w:t>
      </w:r>
      <w:r>
        <w:rPr>
          <w:noProof/>
        </w:rPr>
        <w:t>, 738</w:t>
      </w:r>
    </w:p>
    <w:p w:rsidR="00CA33BD" w:rsidRDefault="00CA33BD">
      <w:pPr>
        <w:pStyle w:val="15"/>
        <w:tabs>
          <w:tab w:val="right" w:leader="dot" w:pos="4448"/>
        </w:tabs>
        <w:rPr>
          <w:noProof/>
        </w:rPr>
      </w:pPr>
      <w:r w:rsidRPr="006C247D">
        <w:rPr>
          <w:b/>
          <w:noProof/>
          <w:color w:val="000000" w:themeColor="text1"/>
        </w:rPr>
        <w:t>Коммерческий осмотр</w:t>
      </w:r>
      <w:r>
        <w:rPr>
          <w:noProof/>
        </w:rPr>
        <w:t>, 758</w:t>
      </w:r>
    </w:p>
    <w:p w:rsidR="00CA33BD" w:rsidRDefault="00CA33BD">
      <w:pPr>
        <w:pStyle w:val="15"/>
        <w:tabs>
          <w:tab w:val="right" w:leader="dot" w:pos="4448"/>
        </w:tabs>
        <w:rPr>
          <w:noProof/>
        </w:rPr>
      </w:pPr>
      <w:r w:rsidRPr="006C247D">
        <w:rPr>
          <w:b/>
          <w:noProof/>
          <w:color w:val="000000" w:themeColor="text1"/>
        </w:rPr>
        <w:t>Коммерческий пассажир железнодорожного транспорта</w:t>
      </w:r>
      <w:r>
        <w:rPr>
          <w:noProof/>
        </w:rPr>
        <w:t>, 760</w:t>
      </w:r>
    </w:p>
    <w:p w:rsidR="00CA33BD" w:rsidRDefault="00CA33BD">
      <w:pPr>
        <w:pStyle w:val="15"/>
        <w:tabs>
          <w:tab w:val="right" w:leader="dot" w:pos="4448"/>
        </w:tabs>
        <w:rPr>
          <w:noProof/>
        </w:rPr>
      </w:pPr>
      <w:r w:rsidRPr="006C247D">
        <w:rPr>
          <w:b/>
          <w:noProof/>
        </w:rPr>
        <w:t>Коммутативность стандартного образца</w:t>
      </w:r>
      <w:r>
        <w:rPr>
          <w:noProof/>
        </w:rPr>
        <w:t>, 234</w:t>
      </w:r>
    </w:p>
    <w:p w:rsidR="00CA33BD" w:rsidRDefault="00CA33BD">
      <w:pPr>
        <w:pStyle w:val="15"/>
        <w:tabs>
          <w:tab w:val="right" w:leader="dot" w:pos="4448"/>
        </w:tabs>
        <w:rPr>
          <w:noProof/>
        </w:rPr>
      </w:pPr>
      <w:r w:rsidRPr="006C247D">
        <w:rPr>
          <w:b/>
          <w:noProof/>
          <w:color w:val="000000" w:themeColor="text1"/>
        </w:rPr>
        <w:t>Коммутационная станция ОТС</w:t>
      </w:r>
      <w:r>
        <w:rPr>
          <w:noProof/>
        </w:rPr>
        <w:t>, 545</w:t>
      </w:r>
    </w:p>
    <w:p w:rsidR="00CA33BD" w:rsidRDefault="00CA33BD">
      <w:pPr>
        <w:pStyle w:val="15"/>
        <w:tabs>
          <w:tab w:val="right" w:leader="dot" w:pos="4448"/>
        </w:tabs>
        <w:rPr>
          <w:noProof/>
        </w:rPr>
      </w:pPr>
      <w:r w:rsidRPr="006C247D">
        <w:rPr>
          <w:b/>
          <w:noProof/>
          <w:color w:val="000000" w:themeColor="text1"/>
        </w:rPr>
        <w:t>Коммутационная станция СТАкс</w:t>
      </w:r>
      <w:r>
        <w:rPr>
          <w:noProof/>
        </w:rPr>
        <w:t>, 546</w:t>
      </w:r>
    </w:p>
    <w:p w:rsidR="00CA33BD" w:rsidRDefault="00CA33BD">
      <w:pPr>
        <w:pStyle w:val="15"/>
        <w:tabs>
          <w:tab w:val="right" w:leader="dot" w:pos="4448"/>
        </w:tabs>
        <w:rPr>
          <w:noProof/>
        </w:rPr>
      </w:pPr>
      <w:r w:rsidRPr="006C247D">
        <w:rPr>
          <w:b/>
          <w:noProof/>
          <w:color w:val="000000" w:themeColor="text1"/>
        </w:rPr>
        <w:lastRenderedPageBreak/>
        <w:t>Коммутационная телеграфная станция (железнодорожной телеграфной сети)</w:t>
      </w:r>
      <w:r>
        <w:rPr>
          <w:noProof/>
        </w:rPr>
        <w:t>, 548</w:t>
      </w:r>
    </w:p>
    <w:p w:rsidR="00CA33BD" w:rsidRDefault="00CA33BD">
      <w:pPr>
        <w:pStyle w:val="15"/>
        <w:tabs>
          <w:tab w:val="right" w:leader="dot" w:pos="4448"/>
        </w:tabs>
        <w:rPr>
          <w:noProof/>
        </w:rPr>
      </w:pPr>
      <w:r w:rsidRPr="006C247D">
        <w:rPr>
          <w:b/>
          <w:noProof/>
          <w:color w:val="000000" w:themeColor="text1"/>
        </w:rPr>
        <w:t>Коммутационный аппарат</w:t>
      </w:r>
      <w:r>
        <w:rPr>
          <w:noProof/>
        </w:rPr>
        <w:t>, 607</w:t>
      </w:r>
    </w:p>
    <w:p w:rsidR="00CA33BD" w:rsidRDefault="00CA33BD">
      <w:pPr>
        <w:pStyle w:val="15"/>
        <w:tabs>
          <w:tab w:val="right" w:leader="dot" w:pos="4448"/>
        </w:tabs>
        <w:rPr>
          <w:noProof/>
        </w:rPr>
      </w:pPr>
      <w:r w:rsidRPr="006C247D">
        <w:rPr>
          <w:b/>
          <w:noProof/>
          <w:color w:val="000000" w:themeColor="text1"/>
        </w:rPr>
        <w:t>Коммутируемая сеть оперативно-технологической связи (железнодорожного транспорта);</w:t>
      </w:r>
      <w:r w:rsidRPr="006C247D">
        <w:rPr>
          <w:noProof/>
          <w:color w:val="000000" w:themeColor="text1"/>
        </w:rPr>
        <w:t xml:space="preserve"> КС ОТС</w:t>
      </w:r>
      <w:r>
        <w:rPr>
          <w:noProof/>
        </w:rPr>
        <w:t>, 521</w:t>
      </w:r>
    </w:p>
    <w:p w:rsidR="00CA33BD" w:rsidRDefault="00CA33BD">
      <w:pPr>
        <w:pStyle w:val="15"/>
        <w:tabs>
          <w:tab w:val="right" w:leader="dot" w:pos="4448"/>
        </w:tabs>
        <w:rPr>
          <w:noProof/>
        </w:rPr>
      </w:pPr>
      <w:r w:rsidRPr="006C247D">
        <w:rPr>
          <w:b/>
          <w:noProof/>
        </w:rPr>
        <w:t>Компаратор</w:t>
      </w:r>
      <w:r>
        <w:rPr>
          <w:noProof/>
        </w:rPr>
        <w:t>, 216</w:t>
      </w:r>
    </w:p>
    <w:p w:rsidR="00CA33BD" w:rsidRDefault="00CA33BD">
      <w:pPr>
        <w:pStyle w:val="15"/>
        <w:tabs>
          <w:tab w:val="right" w:leader="dot" w:pos="4448"/>
        </w:tabs>
        <w:rPr>
          <w:noProof/>
        </w:rPr>
      </w:pPr>
      <w:r w:rsidRPr="006C247D">
        <w:rPr>
          <w:b/>
          <w:noProof/>
          <w:color w:val="000000" w:themeColor="text1"/>
        </w:rPr>
        <w:t>Компенсатор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color w:val="000000" w:themeColor="text1"/>
        </w:rPr>
        <w:t>Компенсированная (железнодорожная) контактная подвеска</w:t>
      </w:r>
      <w:r>
        <w:rPr>
          <w:noProof/>
        </w:rPr>
        <w:t>, 437</w:t>
      </w:r>
    </w:p>
    <w:p w:rsidR="00CA33BD" w:rsidRDefault="00CA33BD">
      <w:pPr>
        <w:pStyle w:val="15"/>
        <w:tabs>
          <w:tab w:val="right" w:leader="dot" w:pos="4448"/>
        </w:tabs>
        <w:rPr>
          <w:noProof/>
        </w:rPr>
      </w:pPr>
      <w:r w:rsidRPr="006C247D">
        <w:rPr>
          <w:b/>
          <w:noProof/>
          <w:color w:val="000000" w:themeColor="text1"/>
        </w:rPr>
        <w:t>Компетентность</w:t>
      </w:r>
      <w:r>
        <w:rPr>
          <w:noProof/>
        </w:rPr>
        <w:t>, 887</w:t>
      </w:r>
    </w:p>
    <w:p w:rsidR="00CA33BD" w:rsidRDefault="00CA33BD">
      <w:pPr>
        <w:pStyle w:val="15"/>
        <w:tabs>
          <w:tab w:val="right" w:leader="dot" w:pos="4448"/>
        </w:tabs>
        <w:rPr>
          <w:noProof/>
        </w:rPr>
      </w:pPr>
      <w:r w:rsidRPr="006C247D">
        <w:rPr>
          <w:b/>
          <w:noProof/>
        </w:rPr>
        <w:t>Компетентный орган в области обеспечения транспортной безопасности</w:t>
      </w:r>
      <w:r>
        <w:rPr>
          <w:noProof/>
        </w:rPr>
        <w:t>, 299</w:t>
      </w:r>
    </w:p>
    <w:p w:rsidR="00CA33BD" w:rsidRDefault="00CA33BD">
      <w:pPr>
        <w:pStyle w:val="15"/>
        <w:tabs>
          <w:tab w:val="right" w:leader="dot" w:pos="4448"/>
        </w:tabs>
        <w:rPr>
          <w:noProof/>
        </w:rPr>
      </w:pPr>
      <w:r w:rsidRPr="006C247D">
        <w:rPr>
          <w:b/>
          <w:noProof/>
          <w:color w:val="000000" w:themeColor="text1"/>
        </w:rPr>
        <w:t>Комплекс сооружений земляного полотна</w:t>
      </w:r>
      <w:r>
        <w:rPr>
          <w:noProof/>
        </w:rPr>
        <w:t>, 414</w:t>
      </w:r>
    </w:p>
    <w:p w:rsidR="00CA33BD" w:rsidRDefault="00CA33BD">
      <w:pPr>
        <w:pStyle w:val="15"/>
        <w:tabs>
          <w:tab w:val="right" w:leader="dot" w:pos="4448"/>
        </w:tabs>
        <w:rPr>
          <w:noProof/>
        </w:rPr>
      </w:pPr>
      <w:r w:rsidRPr="006C247D">
        <w:rPr>
          <w:b/>
          <w:noProof/>
        </w:rPr>
        <w:t>Комплекс стандартов</w:t>
      </w:r>
      <w:r>
        <w:rPr>
          <w:noProof/>
        </w:rPr>
        <w:t>, 82</w:t>
      </w:r>
    </w:p>
    <w:p w:rsidR="00CA33BD" w:rsidRDefault="00CA33BD">
      <w:pPr>
        <w:pStyle w:val="15"/>
        <w:tabs>
          <w:tab w:val="right" w:leader="dot" w:pos="4448"/>
        </w:tabs>
        <w:rPr>
          <w:noProof/>
        </w:rPr>
      </w:pPr>
      <w:r w:rsidRPr="006C247D">
        <w:rPr>
          <w:b/>
          <w:noProof/>
        </w:rPr>
        <w:t>Комплексная научно-техническая программа</w:t>
      </w:r>
      <w:r>
        <w:rPr>
          <w:noProof/>
        </w:rPr>
        <w:t>, 156</w:t>
      </w:r>
    </w:p>
    <w:p w:rsidR="00CA33BD" w:rsidRDefault="00CA33BD">
      <w:pPr>
        <w:pStyle w:val="15"/>
        <w:tabs>
          <w:tab w:val="right" w:leader="dot" w:pos="4448"/>
        </w:tabs>
        <w:rPr>
          <w:noProof/>
        </w:rPr>
      </w:pPr>
      <w:r w:rsidRPr="006C247D">
        <w:rPr>
          <w:b/>
          <w:noProof/>
        </w:rPr>
        <w:t>Комплексная программа инновационного развития холдинга «РЖД»;</w:t>
      </w:r>
      <w:r>
        <w:rPr>
          <w:noProof/>
        </w:rPr>
        <w:t xml:space="preserve"> КПИР, 156</w:t>
      </w:r>
    </w:p>
    <w:p w:rsidR="00CA33BD" w:rsidRDefault="00CA33BD">
      <w:pPr>
        <w:pStyle w:val="15"/>
        <w:tabs>
          <w:tab w:val="right" w:leader="dot" w:pos="4448"/>
        </w:tabs>
        <w:rPr>
          <w:noProof/>
        </w:rPr>
      </w:pPr>
      <w:r w:rsidRPr="006C247D">
        <w:rPr>
          <w:b/>
          <w:noProof/>
          <w:color w:val="000000" w:themeColor="text1"/>
        </w:rPr>
        <w:t>Комплексное обследование технического состояния здания [сооружения]</w:t>
      </w:r>
      <w:r>
        <w:rPr>
          <w:noProof/>
        </w:rPr>
        <w:t>, 366</w:t>
      </w:r>
    </w:p>
    <w:p w:rsidR="00CA33BD" w:rsidRDefault="00CA33BD">
      <w:pPr>
        <w:pStyle w:val="15"/>
        <w:tabs>
          <w:tab w:val="right" w:leader="dot" w:pos="4448"/>
        </w:tabs>
        <w:rPr>
          <w:noProof/>
        </w:rPr>
      </w:pPr>
      <w:r w:rsidRPr="006C247D">
        <w:rPr>
          <w:b/>
          <w:noProof/>
          <w:color w:val="000000" w:themeColor="text1"/>
        </w:rPr>
        <w:t>Комплексное развитие территорий</w:t>
      </w:r>
      <w:r>
        <w:rPr>
          <w:noProof/>
        </w:rPr>
        <w:t>, 345</w:t>
      </w:r>
    </w:p>
    <w:p w:rsidR="00CA33BD" w:rsidRDefault="00CA33BD">
      <w:pPr>
        <w:pStyle w:val="15"/>
        <w:tabs>
          <w:tab w:val="right" w:leader="dot" w:pos="4448"/>
        </w:tabs>
        <w:rPr>
          <w:noProof/>
        </w:rPr>
      </w:pPr>
      <w:r w:rsidRPr="006C247D">
        <w:rPr>
          <w:b/>
          <w:noProof/>
          <w:color w:val="000000" w:themeColor="text1"/>
        </w:rPr>
        <w:t>Комплексный аудит</w:t>
      </w:r>
      <w:r>
        <w:rPr>
          <w:noProof/>
        </w:rPr>
        <w:t>, 944</w:t>
      </w:r>
    </w:p>
    <w:p w:rsidR="00CA33BD" w:rsidRDefault="00CA33BD">
      <w:pPr>
        <w:pStyle w:val="15"/>
        <w:tabs>
          <w:tab w:val="right" w:leader="dot" w:pos="4448"/>
        </w:tabs>
        <w:rPr>
          <w:noProof/>
        </w:rPr>
      </w:pPr>
      <w:r w:rsidRPr="006C247D">
        <w:rPr>
          <w:b/>
          <w:noProof/>
          <w:color w:val="000000" w:themeColor="text1"/>
        </w:rPr>
        <w:t>Комплексный инвестиционный проект</w:t>
      </w:r>
      <w:r>
        <w:rPr>
          <w:noProof/>
        </w:rPr>
        <w:t>, 328</w:t>
      </w:r>
    </w:p>
    <w:p w:rsidR="00CA33BD" w:rsidRDefault="00CA33BD">
      <w:pPr>
        <w:pStyle w:val="15"/>
        <w:tabs>
          <w:tab w:val="right" w:leader="dot" w:pos="4448"/>
        </w:tabs>
        <w:rPr>
          <w:noProof/>
        </w:rPr>
      </w:pPr>
      <w:r w:rsidRPr="006C247D">
        <w:rPr>
          <w:b/>
          <w:noProof/>
          <w:color w:val="000000" w:themeColor="text1"/>
        </w:rPr>
        <w:t>Комплект ЗИП для технического обслуживания и ремонта средства [сооружения] железнодорожной электросвязи</w:t>
      </w:r>
      <w:r>
        <w:rPr>
          <w:noProof/>
        </w:rPr>
        <w:t>, 573</w:t>
      </w:r>
    </w:p>
    <w:p w:rsidR="00CA33BD" w:rsidRDefault="00CA33BD">
      <w:pPr>
        <w:pStyle w:val="15"/>
        <w:tabs>
          <w:tab w:val="right" w:leader="dot" w:pos="4448"/>
        </w:tabs>
        <w:rPr>
          <w:noProof/>
        </w:rPr>
      </w:pPr>
      <w:r w:rsidRPr="006C247D">
        <w:rPr>
          <w:b/>
          <w:noProof/>
        </w:rPr>
        <w:t>Комплектная поверка (средств измерений)</w:t>
      </w:r>
      <w:r>
        <w:rPr>
          <w:noProof/>
        </w:rPr>
        <w:t>, 240</w:t>
      </w:r>
    </w:p>
    <w:p w:rsidR="00CA33BD" w:rsidRDefault="00CA33BD">
      <w:pPr>
        <w:pStyle w:val="15"/>
        <w:tabs>
          <w:tab w:val="right" w:leader="dot" w:pos="4448"/>
        </w:tabs>
        <w:rPr>
          <w:noProof/>
        </w:rPr>
      </w:pPr>
      <w:r w:rsidRPr="006C247D">
        <w:rPr>
          <w:b/>
          <w:noProof/>
        </w:rPr>
        <w:t>Комплементарные товары (услуги)</w:t>
      </w:r>
      <w:r>
        <w:rPr>
          <w:noProof/>
        </w:rPr>
        <w:t>, 130</w:t>
      </w:r>
    </w:p>
    <w:p w:rsidR="00CA33BD" w:rsidRDefault="00CA33BD">
      <w:pPr>
        <w:pStyle w:val="15"/>
        <w:tabs>
          <w:tab w:val="right" w:leader="dot" w:pos="4448"/>
        </w:tabs>
        <w:rPr>
          <w:noProof/>
        </w:rPr>
      </w:pPr>
      <w:r w:rsidRPr="006C247D">
        <w:rPr>
          <w:b/>
          <w:noProof/>
          <w:color w:val="000000" w:themeColor="text1"/>
        </w:rPr>
        <w:t>Компонент архитектуры приложения</w:t>
      </w:r>
      <w:r>
        <w:rPr>
          <w:noProof/>
        </w:rPr>
        <w:t>, 857</w:t>
      </w:r>
    </w:p>
    <w:p w:rsidR="00CA33BD" w:rsidRDefault="00CA33BD">
      <w:pPr>
        <w:pStyle w:val="15"/>
        <w:tabs>
          <w:tab w:val="right" w:leader="dot" w:pos="4448"/>
        </w:tabs>
        <w:rPr>
          <w:noProof/>
        </w:rPr>
      </w:pPr>
      <w:r w:rsidRPr="006C247D">
        <w:rPr>
          <w:b/>
          <w:noProof/>
          <w:color w:val="000000" w:themeColor="text1"/>
        </w:rPr>
        <w:t>Компонент железнодорожного пути</w:t>
      </w:r>
      <w:r>
        <w:rPr>
          <w:noProof/>
        </w:rPr>
        <w:t>, 401</w:t>
      </w:r>
    </w:p>
    <w:p w:rsidR="00CA33BD" w:rsidRDefault="00CA33BD">
      <w:pPr>
        <w:pStyle w:val="15"/>
        <w:tabs>
          <w:tab w:val="right" w:leader="dot" w:pos="4448"/>
        </w:tabs>
        <w:rPr>
          <w:noProof/>
        </w:rPr>
      </w:pPr>
      <w:r w:rsidRPr="006C247D">
        <w:rPr>
          <w:b/>
          <w:noProof/>
          <w:color w:val="000000" w:themeColor="text1"/>
        </w:rPr>
        <w:t>Компонент Стратегии цифровой трансформации ОАО «РЖД»</w:t>
      </w:r>
      <w:r>
        <w:rPr>
          <w:noProof/>
        </w:rPr>
        <w:t>, 833</w:t>
      </w:r>
    </w:p>
    <w:p w:rsidR="00CA33BD" w:rsidRDefault="00CA33BD">
      <w:pPr>
        <w:pStyle w:val="15"/>
        <w:tabs>
          <w:tab w:val="right" w:leader="dot" w:pos="4448"/>
        </w:tabs>
        <w:rPr>
          <w:noProof/>
        </w:rPr>
      </w:pPr>
      <w:r w:rsidRPr="006C247D">
        <w:rPr>
          <w:b/>
          <w:noProof/>
          <w:color w:val="000000" w:themeColor="text1"/>
        </w:rPr>
        <w:t>Компрессорно-сигнальная установка (для кабелей железнодорожной связи)</w:t>
      </w:r>
      <w:r>
        <w:rPr>
          <w:noProof/>
        </w:rPr>
        <w:t>, 552</w:t>
      </w:r>
    </w:p>
    <w:p w:rsidR="00CA33BD" w:rsidRDefault="00CA33BD">
      <w:pPr>
        <w:pStyle w:val="15"/>
        <w:tabs>
          <w:tab w:val="right" w:leader="dot" w:pos="4448"/>
        </w:tabs>
        <w:rPr>
          <w:noProof/>
        </w:rPr>
      </w:pPr>
      <w:r w:rsidRPr="006C247D">
        <w:rPr>
          <w:b/>
          <w:noProof/>
          <w:color w:val="000000" w:themeColor="text1"/>
        </w:rPr>
        <w:t>Компьютерная атака</w:t>
      </w:r>
      <w:r>
        <w:rPr>
          <w:noProof/>
        </w:rPr>
        <w:t>, 868</w:t>
      </w:r>
    </w:p>
    <w:p w:rsidR="00CA33BD" w:rsidRDefault="00CA33BD">
      <w:pPr>
        <w:pStyle w:val="15"/>
        <w:tabs>
          <w:tab w:val="right" w:leader="dot" w:pos="4448"/>
        </w:tabs>
        <w:rPr>
          <w:noProof/>
        </w:rPr>
      </w:pPr>
      <w:r w:rsidRPr="006C247D">
        <w:rPr>
          <w:b/>
          <w:noProof/>
          <w:color w:val="000000" w:themeColor="text1"/>
        </w:rPr>
        <w:t>Компьютерный инцидент</w:t>
      </w:r>
      <w:r>
        <w:rPr>
          <w:noProof/>
        </w:rPr>
        <w:t>, 865</w:t>
      </w:r>
    </w:p>
    <w:p w:rsidR="00CA33BD" w:rsidRDefault="00CA33BD">
      <w:pPr>
        <w:pStyle w:val="15"/>
        <w:tabs>
          <w:tab w:val="right" w:leader="dot" w:pos="4448"/>
        </w:tabs>
        <w:rPr>
          <w:noProof/>
        </w:rPr>
      </w:pPr>
      <w:r w:rsidRPr="006C247D">
        <w:rPr>
          <w:b/>
          <w:noProof/>
          <w:color w:val="000000" w:themeColor="text1"/>
        </w:rPr>
        <w:t>Комфортность перевозки пассажиров</w:t>
      </w:r>
      <w:r>
        <w:rPr>
          <w:noProof/>
        </w:rPr>
        <w:t>, 761</w:t>
      </w:r>
    </w:p>
    <w:p w:rsidR="00CA33BD" w:rsidRDefault="00CA33BD">
      <w:pPr>
        <w:pStyle w:val="15"/>
        <w:tabs>
          <w:tab w:val="right" w:leader="dot" w:pos="4448"/>
        </w:tabs>
        <w:rPr>
          <w:noProof/>
        </w:rPr>
      </w:pPr>
      <w:r w:rsidRPr="006C247D">
        <w:rPr>
          <w:b/>
          <w:noProof/>
          <w:color w:val="000000" w:themeColor="text1"/>
        </w:rPr>
        <w:t>Блок контроля несанкционированного отключения ЭПК ключом</w:t>
      </w:r>
      <w:r>
        <w:rPr>
          <w:noProof/>
        </w:rPr>
        <w:t>, 621</w:t>
      </w:r>
    </w:p>
    <w:p w:rsidR="00CA33BD" w:rsidRDefault="00CA33BD">
      <w:pPr>
        <w:pStyle w:val="15"/>
        <w:tabs>
          <w:tab w:val="right" w:leader="dot" w:pos="4448"/>
        </w:tabs>
        <w:rPr>
          <w:noProof/>
        </w:rPr>
      </w:pPr>
      <w:r w:rsidRPr="006C247D">
        <w:rPr>
          <w:b/>
          <w:noProof/>
        </w:rPr>
        <w:t>Конечное значение шкалы</w:t>
      </w:r>
      <w:r>
        <w:rPr>
          <w:noProof/>
        </w:rPr>
        <w:t>, 215</w:t>
      </w:r>
    </w:p>
    <w:p w:rsidR="00CA33BD" w:rsidRDefault="00CA33BD">
      <w:pPr>
        <w:pStyle w:val="15"/>
        <w:tabs>
          <w:tab w:val="right" w:leader="dot" w:pos="4448"/>
        </w:tabs>
        <w:rPr>
          <w:noProof/>
        </w:rPr>
      </w:pPr>
      <w:r w:rsidRPr="006C247D">
        <w:rPr>
          <w:b/>
          <w:noProof/>
          <w:color w:val="000000" w:themeColor="text1"/>
        </w:rPr>
        <w:t>Конечный пункт перевозки груза (пассажира)</w:t>
      </w:r>
      <w:r>
        <w:rPr>
          <w:noProof/>
        </w:rPr>
        <w:t>, 695</w:t>
      </w:r>
    </w:p>
    <w:p w:rsidR="00CA33BD" w:rsidRDefault="00CA33BD">
      <w:pPr>
        <w:pStyle w:val="15"/>
        <w:tabs>
          <w:tab w:val="right" w:leader="dot" w:pos="4448"/>
        </w:tabs>
        <w:rPr>
          <w:noProof/>
        </w:rPr>
      </w:pPr>
      <w:r w:rsidRPr="006C247D">
        <w:rPr>
          <w:b/>
          <w:noProof/>
          <w:color w:val="000000" w:themeColor="text1"/>
        </w:rPr>
        <w:t>Конкорс</w:t>
      </w:r>
      <w:r>
        <w:rPr>
          <w:noProof/>
        </w:rPr>
        <w:t>, 580</w:t>
      </w:r>
    </w:p>
    <w:p w:rsidR="00CA33BD" w:rsidRDefault="00CA33BD">
      <w:pPr>
        <w:pStyle w:val="15"/>
        <w:tabs>
          <w:tab w:val="right" w:leader="dot" w:pos="4448"/>
        </w:tabs>
        <w:rPr>
          <w:noProof/>
        </w:rPr>
      </w:pPr>
      <w:r w:rsidRPr="006C247D">
        <w:rPr>
          <w:b/>
          <w:noProof/>
          <w:color w:val="000000" w:themeColor="text1"/>
        </w:rPr>
        <w:t xml:space="preserve">Конкретная ситуация </w:t>
      </w:r>
      <w:r w:rsidRPr="006C247D">
        <w:rPr>
          <w:noProof/>
          <w:color w:val="000000" w:themeColor="text1"/>
        </w:rPr>
        <w:t>&lt;план качества&gt;</w:t>
      </w:r>
      <w:r>
        <w:rPr>
          <w:noProof/>
        </w:rPr>
        <w:t>, 936</w:t>
      </w:r>
    </w:p>
    <w:p w:rsidR="00CA33BD" w:rsidRDefault="00CA33BD">
      <w:pPr>
        <w:pStyle w:val="15"/>
        <w:tabs>
          <w:tab w:val="right" w:leader="dot" w:pos="4448"/>
        </w:tabs>
        <w:rPr>
          <w:noProof/>
        </w:rPr>
      </w:pPr>
      <w:r w:rsidRPr="006C247D">
        <w:rPr>
          <w:b/>
          <w:noProof/>
        </w:rPr>
        <w:t>Конкурентное преимущество</w:t>
      </w:r>
      <w:r>
        <w:rPr>
          <w:noProof/>
        </w:rPr>
        <w:t>, 130</w:t>
      </w:r>
    </w:p>
    <w:p w:rsidR="00CA33BD" w:rsidRDefault="00CA33BD">
      <w:pPr>
        <w:pStyle w:val="15"/>
        <w:tabs>
          <w:tab w:val="right" w:leader="dot" w:pos="4448"/>
        </w:tabs>
        <w:rPr>
          <w:noProof/>
        </w:rPr>
      </w:pPr>
      <w:r w:rsidRPr="006C247D">
        <w:rPr>
          <w:b/>
          <w:noProof/>
        </w:rPr>
        <w:t>Конкурентоспособность</w:t>
      </w:r>
      <w:r>
        <w:rPr>
          <w:noProof/>
        </w:rPr>
        <w:t>, 155</w:t>
      </w:r>
    </w:p>
    <w:p w:rsidR="00CA33BD" w:rsidRDefault="00CA33BD">
      <w:pPr>
        <w:pStyle w:val="15"/>
        <w:tabs>
          <w:tab w:val="right" w:leader="dot" w:pos="4448"/>
        </w:tabs>
        <w:rPr>
          <w:noProof/>
        </w:rPr>
      </w:pPr>
      <w:r w:rsidRPr="006C247D">
        <w:rPr>
          <w:b/>
          <w:noProof/>
        </w:rPr>
        <w:t>Консенсус</w:t>
      </w:r>
      <w:r>
        <w:rPr>
          <w:noProof/>
        </w:rPr>
        <w:t>, 176</w:t>
      </w:r>
    </w:p>
    <w:p w:rsidR="00CA33BD" w:rsidRDefault="00CA33BD">
      <w:pPr>
        <w:pStyle w:val="15"/>
        <w:tabs>
          <w:tab w:val="right" w:leader="dot" w:pos="4448"/>
        </w:tabs>
        <w:rPr>
          <w:noProof/>
        </w:rPr>
      </w:pPr>
      <w:r w:rsidRPr="006C247D">
        <w:rPr>
          <w:b/>
          <w:noProof/>
          <w:color w:val="000000" w:themeColor="text1"/>
        </w:rPr>
        <w:t>Консервация объекта строительства</w:t>
      </w:r>
      <w:r>
        <w:rPr>
          <w:noProof/>
        </w:rPr>
        <w:t>, 357</w:t>
      </w:r>
    </w:p>
    <w:p w:rsidR="00CA33BD" w:rsidRDefault="00CA33BD">
      <w:pPr>
        <w:pStyle w:val="15"/>
        <w:tabs>
          <w:tab w:val="right" w:leader="dot" w:pos="4448"/>
        </w:tabs>
        <w:rPr>
          <w:noProof/>
        </w:rPr>
      </w:pPr>
      <w:r w:rsidRPr="006C247D">
        <w:rPr>
          <w:b/>
          <w:noProof/>
          <w:color w:val="000000" w:themeColor="text1"/>
        </w:rPr>
        <w:t>Консервация составных частей железнодорожного подвижного состава</w:t>
      </w:r>
      <w:r>
        <w:rPr>
          <w:noProof/>
        </w:rPr>
        <w:t>, 674</w:t>
      </w:r>
    </w:p>
    <w:p w:rsidR="00CA33BD" w:rsidRDefault="00CA33BD">
      <w:pPr>
        <w:pStyle w:val="15"/>
        <w:tabs>
          <w:tab w:val="right" w:leader="dot" w:pos="4448"/>
        </w:tabs>
        <w:rPr>
          <w:noProof/>
        </w:rPr>
      </w:pPr>
      <w:r w:rsidRPr="006C247D">
        <w:rPr>
          <w:b/>
          <w:noProof/>
          <w:color w:val="000000" w:themeColor="text1"/>
        </w:rPr>
        <w:t>Консоль (железнодорожной контактной сети)</w:t>
      </w:r>
      <w:r>
        <w:rPr>
          <w:noProof/>
        </w:rPr>
        <w:t>, 448</w:t>
      </w:r>
    </w:p>
    <w:p w:rsidR="00CA33BD" w:rsidRDefault="00CA33BD">
      <w:pPr>
        <w:pStyle w:val="15"/>
        <w:tabs>
          <w:tab w:val="right" w:leader="dot" w:pos="4448"/>
        </w:tabs>
        <w:rPr>
          <w:noProof/>
        </w:rPr>
      </w:pPr>
      <w:r w:rsidRPr="006C247D">
        <w:rPr>
          <w:b/>
          <w:noProof/>
          <w:color w:val="000000" w:themeColor="text1"/>
        </w:rPr>
        <w:t>Консольный изолятор (железнодорожной) контактной сети</w:t>
      </w:r>
      <w:r>
        <w:rPr>
          <w:noProof/>
        </w:rPr>
        <w:t>, 445</w:t>
      </w:r>
    </w:p>
    <w:p w:rsidR="00CA33BD" w:rsidRDefault="00CA33BD">
      <w:pPr>
        <w:pStyle w:val="15"/>
        <w:tabs>
          <w:tab w:val="right" w:leader="dot" w:pos="4448"/>
        </w:tabs>
        <w:rPr>
          <w:noProof/>
        </w:rPr>
      </w:pPr>
      <w:r w:rsidRPr="006C247D">
        <w:rPr>
          <w:b/>
          <w:noProof/>
          <w:color w:val="000000" w:themeColor="text1"/>
        </w:rPr>
        <w:t>Консольный режим питания подстанционной зоны</w:t>
      </w:r>
      <w:r>
        <w:rPr>
          <w:noProof/>
        </w:rPr>
        <w:t>, 471</w:t>
      </w:r>
    </w:p>
    <w:p w:rsidR="00CA33BD" w:rsidRDefault="00CA33BD">
      <w:pPr>
        <w:pStyle w:val="15"/>
        <w:tabs>
          <w:tab w:val="right" w:leader="dot" w:pos="4448"/>
        </w:tabs>
        <w:rPr>
          <w:noProof/>
        </w:rPr>
      </w:pPr>
      <w:r w:rsidRPr="006C247D">
        <w:rPr>
          <w:b/>
          <w:noProof/>
          <w:color w:val="000000" w:themeColor="text1"/>
        </w:rPr>
        <w:t>Конструктивная высота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Конструктивная единица локомотива</w:t>
      </w:r>
      <w:r>
        <w:rPr>
          <w:noProof/>
        </w:rPr>
        <w:t>, 630</w:t>
      </w:r>
    </w:p>
    <w:p w:rsidR="00CA33BD" w:rsidRDefault="00CA33BD">
      <w:pPr>
        <w:pStyle w:val="15"/>
        <w:tabs>
          <w:tab w:val="right" w:leader="dot" w:pos="4448"/>
        </w:tabs>
        <w:rPr>
          <w:noProof/>
        </w:rPr>
      </w:pPr>
      <w:r w:rsidRPr="006C247D">
        <w:rPr>
          <w:b/>
          <w:noProof/>
          <w:color w:val="000000" w:themeColor="text1"/>
        </w:rPr>
        <w:t>Конструктивный отказ</w:t>
      </w:r>
      <w:r>
        <w:rPr>
          <w:noProof/>
        </w:rPr>
        <w:t>, 789</w:t>
      </w:r>
    </w:p>
    <w:p w:rsidR="00CA33BD" w:rsidRDefault="00CA33BD">
      <w:pPr>
        <w:pStyle w:val="15"/>
        <w:tabs>
          <w:tab w:val="right" w:leader="dot" w:pos="4448"/>
        </w:tabs>
        <w:rPr>
          <w:noProof/>
        </w:rPr>
      </w:pPr>
      <w:r w:rsidRPr="006C247D">
        <w:rPr>
          <w:b/>
          <w:noProof/>
        </w:rPr>
        <w:t>Конструкторская документация</w:t>
      </w:r>
      <w:r>
        <w:rPr>
          <w:noProof/>
        </w:rPr>
        <w:t>, 74</w:t>
      </w:r>
    </w:p>
    <w:p w:rsidR="00CA33BD" w:rsidRDefault="00CA33BD">
      <w:pPr>
        <w:pStyle w:val="15"/>
        <w:tabs>
          <w:tab w:val="right" w:leader="dot" w:pos="4448"/>
        </w:tabs>
        <w:rPr>
          <w:noProof/>
        </w:rPr>
      </w:pPr>
      <w:r w:rsidRPr="006C247D">
        <w:rPr>
          <w:b/>
          <w:noProof/>
        </w:rPr>
        <w:t>Конструкторский документ;</w:t>
      </w:r>
      <w:r>
        <w:rPr>
          <w:noProof/>
        </w:rPr>
        <w:t xml:space="preserve"> КД, 74</w:t>
      </w:r>
    </w:p>
    <w:p w:rsidR="00CA33BD" w:rsidRDefault="00CA33BD">
      <w:pPr>
        <w:pStyle w:val="15"/>
        <w:tabs>
          <w:tab w:val="right" w:leader="dot" w:pos="4448"/>
        </w:tabs>
        <w:rPr>
          <w:noProof/>
        </w:rPr>
      </w:pPr>
      <w:r w:rsidRPr="006C247D">
        <w:rPr>
          <w:b/>
          <w:noProof/>
          <w:color w:val="000000" w:themeColor="text1"/>
        </w:rPr>
        <w:t>Конструкционная скорость</w:t>
      </w:r>
      <w:r>
        <w:rPr>
          <w:noProof/>
        </w:rPr>
        <w:t>, 607</w:t>
      </w:r>
    </w:p>
    <w:p w:rsidR="00CA33BD" w:rsidRDefault="00CA33BD">
      <w:pPr>
        <w:pStyle w:val="15"/>
        <w:tabs>
          <w:tab w:val="right" w:leader="dot" w:pos="4448"/>
        </w:tabs>
        <w:rPr>
          <w:noProof/>
        </w:rPr>
      </w:pPr>
      <w:r w:rsidRPr="006C247D">
        <w:rPr>
          <w:b/>
          <w:noProof/>
        </w:rPr>
        <w:t>Конструкционная скорость локомотива</w:t>
      </w:r>
      <w:r>
        <w:rPr>
          <w:noProof/>
        </w:rPr>
        <w:t>, 113</w:t>
      </w:r>
    </w:p>
    <w:p w:rsidR="00CA33BD" w:rsidRDefault="00CA33BD">
      <w:pPr>
        <w:pStyle w:val="15"/>
        <w:tabs>
          <w:tab w:val="right" w:leader="dot" w:pos="4448"/>
        </w:tabs>
        <w:rPr>
          <w:noProof/>
        </w:rPr>
      </w:pPr>
      <w:r w:rsidRPr="006C247D">
        <w:rPr>
          <w:b/>
          <w:noProof/>
          <w:color w:val="000000" w:themeColor="text1"/>
        </w:rPr>
        <w:t>Консультант по системе менеджмента качества</w:t>
      </w:r>
      <w:r>
        <w:rPr>
          <w:noProof/>
        </w:rPr>
        <w:t>, 887</w:t>
      </w:r>
    </w:p>
    <w:p w:rsidR="00CA33BD" w:rsidRDefault="00CA33BD">
      <w:pPr>
        <w:pStyle w:val="15"/>
        <w:tabs>
          <w:tab w:val="right" w:leader="dot" w:pos="4448"/>
        </w:tabs>
        <w:rPr>
          <w:noProof/>
        </w:rPr>
      </w:pPr>
      <w:r w:rsidRPr="006C247D">
        <w:rPr>
          <w:b/>
          <w:noProof/>
          <w:color w:val="000000" w:themeColor="text1"/>
        </w:rPr>
        <w:t>Контактная сеть высокоскоростного железнодорожного транспорта</w:t>
      </w:r>
      <w:r>
        <w:rPr>
          <w:noProof/>
        </w:rPr>
        <w:t>, 773</w:t>
      </w:r>
    </w:p>
    <w:p w:rsidR="00CA33BD" w:rsidRDefault="00CA33BD">
      <w:pPr>
        <w:pStyle w:val="15"/>
        <w:tabs>
          <w:tab w:val="right" w:leader="dot" w:pos="4448"/>
        </w:tabs>
        <w:rPr>
          <w:noProof/>
        </w:rPr>
      </w:pPr>
      <w:r w:rsidRPr="006C247D">
        <w:rPr>
          <w:b/>
          <w:noProof/>
          <w:color w:val="000000" w:themeColor="text1"/>
        </w:rPr>
        <w:t>Контактный провод (железнодорожной) контактной подвески</w:t>
      </w:r>
      <w:r>
        <w:rPr>
          <w:noProof/>
        </w:rPr>
        <w:t>, 435</w:t>
      </w:r>
    </w:p>
    <w:p w:rsidR="00CA33BD" w:rsidRDefault="00CA33BD">
      <w:pPr>
        <w:pStyle w:val="15"/>
        <w:tabs>
          <w:tab w:val="right" w:leader="dot" w:pos="4448"/>
        </w:tabs>
        <w:rPr>
          <w:noProof/>
        </w:rPr>
      </w:pPr>
      <w:r w:rsidRPr="006C247D">
        <w:rPr>
          <w:b/>
          <w:noProof/>
          <w:color w:val="000000" w:themeColor="text1"/>
        </w:rPr>
        <w:t>Контактный рельс</w:t>
      </w:r>
      <w:r>
        <w:rPr>
          <w:noProof/>
        </w:rPr>
        <w:t>, 434</w:t>
      </w:r>
    </w:p>
    <w:p w:rsidR="00CA33BD" w:rsidRDefault="00CA33BD">
      <w:pPr>
        <w:pStyle w:val="15"/>
        <w:tabs>
          <w:tab w:val="right" w:leader="dot" w:pos="4448"/>
        </w:tabs>
        <w:rPr>
          <w:noProof/>
        </w:rPr>
      </w:pPr>
      <w:r w:rsidRPr="006C247D">
        <w:rPr>
          <w:b/>
          <w:noProof/>
          <w:color w:val="000000" w:themeColor="text1"/>
        </w:rPr>
        <w:t>Контейнер</w:t>
      </w:r>
      <w:r>
        <w:rPr>
          <w:noProof/>
        </w:rPr>
        <w:t>, 749</w:t>
      </w:r>
    </w:p>
    <w:p w:rsidR="00CA33BD" w:rsidRDefault="00CA33BD">
      <w:pPr>
        <w:pStyle w:val="15"/>
        <w:tabs>
          <w:tab w:val="right" w:leader="dot" w:pos="4448"/>
        </w:tabs>
        <w:rPr>
          <w:noProof/>
        </w:rPr>
      </w:pPr>
      <w:r w:rsidRPr="006C247D">
        <w:rPr>
          <w:b/>
          <w:noProof/>
          <w:color w:val="000000" w:themeColor="text1"/>
        </w:rPr>
        <w:t>Контейнер крупнотоннажный</w:t>
      </w:r>
      <w:r>
        <w:rPr>
          <w:noProof/>
        </w:rPr>
        <w:t>, 750</w:t>
      </w:r>
    </w:p>
    <w:p w:rsidR="00CA33BD" w:rsidRDefault="00CA33BD">
      <w:pPr>
        <w:pStyle w:val="15"/>
        <w:tabs>
          <w:tab w:val="right" w:leader="dot" w:pos="4448"/>
        </w:tabs>
        <w:rPr>
          <w:noProof/>
        </w:rPr>
      </w:pPr>
      <w:r w:rsidRPr="006C247D">
        <w:rPr>
          <w:b/>
          <w:noProof/>
          <w:color w:val="000000" w:themeColor="text1"/>
        </w:rPr>
        <w:t>Контейнер с открытым верхом</w:t>
      </w:r>
      <w:r>
        <w:rPr>
          <w:noProof/>
        </w:rPr>
        <w:t>, 750</w:t>
      </w:r>
    </w:p>
    <w:p w:rsidR="00CA33BD" w:rsidRDefault="00CA33BD">
      <w:pPr>
        <w:pStyle w:val="15"/>
        <w:tabs>
          <w:tab w:val="right" w:leader="dot" w:pos="4448"/>
        </w:tabs>
        <w:rPr>
          <w:noProof/>
        </w:rPr>
      </w:pPr>
      <w:r w:rsidRPr="006C247D">
        <w:rPr>
          <w:b/>
          <w:noProof/>
          <w:color w:val="000000" w:themeColor="text1"/>
        </w:rPr>
        <w:t>Контейнерная железнодорожная перевозка</w:t>
      </w:r>
      <w:r>
        <w:rPr>
          <w:noProof/>
        </w:rPr>
        <w:t>, 749</w:t>
      </w:r>
    </w:p>
    <w:p w:rsidR="00CA33BD" w:rsidRDefault="00CA33BD">
      <w:pPr>
        <w:pStyle w:val="15"/>
        <w:tabs>
          <w:tab w:val="right" w:leader="dot" w:pos="4448"/>
        </w:tabs>
        <w:rPr>
          <w:noProof/>
        </w:rPr>
      </w:pPr>
      <w:r w:rsidRPr="006C247D">
        <w:rPr>
          <w:b/>
          <w:noProof/>
          <w:color w:val="000000" w:themeColor="text1"/>
        </w:rPr>
        <w:t>Контейнерная отправка</w:t>
      </w:r>
      <w:r>
        <w:rPr>
          <w:noProof/>
        </w:rPr>
        <w:t>, 740</w:t>
      </w:r>
    </w:p>
    <w:p w:rsidR="00CA33BD" w:rsidRDefault="00CA33BD">
      <w:pPr>
        <w:pStyle w:val="15"/>
        <w:tabs>
          <w:tab w:val="right" w:leader="dot" w:pos="4448"/>
        </w:tabs>
        <w:rPr>
          <w:noProof/>
        </w:rPr>
      </w:pPr>
      <w:r w:rsidRPr="006C247D">
        <w:rPr>
          <w:b/>
          <w:noProof/>
          <w:color w:val="000000" w:themeColor="text1"/>
        </w:rPr>
        <w:t>Контейнерная площадка</w:t>
      </w:r>
      <w:r>
        <w:rPr>
          <w:noProof/>
        </w:rPr>
        <w:t>, 589</w:t>
      </w:r>
    </w:p>
    <w:p w:rsidR="00CA33BD" w:rsidRDefault="00CA33BD">
      <w:pPr>
        <w:pStyle w:val="15"/>
        <w:tabs>
          <w:tab w:val="right" w:leader="dot" w:pos="4448"/>
        </w:tabs>
        <w:rPr>
          <w:noProof/>
        </w:rPr>
      </w:pPr>
      <w:r w:rsidRPr="006C247D">
        <w:rPr>
          <w:b/>
          <w:noProof/>
          <w:color w:val="000000" w:themeColor="text1"/>
        </w:rPr>
        <w:t>Контейнерные перевозки</w:t>
      </w:r>
      <w:r>
        <w:rPr>
          <w:noProof/>
        </w:rPr>
        <w:t>, 736</w:t>
      </w:r>
    </w:p>
    <w:p w:rsidR="00CA33BD" w:rsidRDefault="00CA33BD">
      <w:pPr>
        <w:pStyle w:val="15"/>
        <w:tabs>
          <w:tab w:val="right" w:leader="dot" w:pos="4448"/>
        </w:tabs>
        <w:rPr>
          <w:noProof/>
        </w:rPr>
      </w:pPr>
      <w:r w:rsidRPr="006C247D">
        <w:rPr>
          <w:b/>
          <w:noProof/>
          <w:color w:val="000000" w:themeColor="text1"/>
        </w:rPr>
        <w:t>Контейнерный терминал</w:t>
      </w:r>
      <w:r>
        <w:rPr>
          <w:noProof/>
        </w:rPr>
        <w:t>, 752</w:t>
      </w:r>
    </w:p>
    <w:p w:rsidR="00CA33BD" w:rsidRDefault="00CA33BD">
      <w:pPr>
        <w:pStyle w:val="15"/>
        <w:tabs>
          <w:tab w:val="right" w:leader="dot" w:pos="4448"/>
        </w:tabs>
        <w:rPr>
          <w:noProof/>
        </w:rPr>
      </w:pPr>
      <w:r w:rsidRPr="006C247D">
        <w:rPr>
          <w:b/>
          <w:noProof/>
          <w:color w:val="000000" w:themeColor="text1"/>
        </w:rPr>
        <w:t>Контейнер-платформа</w:t>
      </w:r>
      <w:r>
        <w:rPr>
          <w:noProof/>
        </w:rPr>
        <w:t>, 751</w:t>
      </w:r>
    </w:p>
    <w:p w:rsidR="00CA33BD" w:rsidRDefault="00CA33BD">
      <w:pPr>
        <w:pStyle w:val="15"/>
        <w:tabs>
          <w:tab w:val="right" w:leader="dot" w:pos="4448"/>
        </w:tabs>
        <w:rPr>
          <w:noProof/>
        </w:rPr>
      </w:pPr>
      <w:r w:rsidRPr="006C247D">
        <w:rPr>
          <w:b/>
          <w:noProof/>
          <w:color w:val="000000" w:themeColor="text1"/>
        </w:rPr>
        <w:t>Контракт</w:t>
      </w:r>
      <w:r>
        <w:rPr>
          <w:noProof/>
        </w:rPr>
        <w:t>, 905</w:t>
      </w:r>
    </w:p>
    <w:p w:rsidR="00CA33BD" w:rsidRDefault="00CA33BD">
      <w:pPr>
        <w:pStyle w:val="15"/>
        <w:tabs>
          <w:tab w:val="right" w:leader="dot" w:pos="4448"/>
        </w:tabs>
        <w:rPr>
          <w:noProof/>
        </w:rPr>
      </w:pPr>
      <w:r w:rsidRPr="006C247D">
        <w:rPr>
          <w:b/>
          <w:noProof/>
          <w:color w:val="000000" w:themeColor="text1"/>
        </w:rPr>
        <w:lastRenderedPageBreak/>
        <w:t>Контрейлер</w:t>
      </w:r>
      <w:r>
        <w:rPr>
          <w:noProof/>
        </w:rPr>
        <w:t>, 749</w:t>
      </w:r>
    </w:p>
    <w:p w:rsidR="00CA33BD" w:rsidRDefault="00CA33BD">
      <w:pPr>
        <w:pStyle w:val="15"/>
        <w:tabs>
          <w:tab w:val="right" w:leader="dot" w:pos="4448"/>
        </w:tabs>
        <w:rPr>
          <w:noProof/>
        </w:rPr>
      </w:pPr>
      <w:r w:rsidRPr="006C247D">
        <w:rPr>
          <w:b/>
          <w:noProof/>
          <w:color w:val="000000" w:themeColor="text1"/>
        </w:rPr>
        <w:t>Контрейлерная перевозка</w:t>
      </w:r>
      <w:r>
        <w:rPr>
          <w:noProof/>
        </w:rPr>
        <w:t>, 749</w:t>
      </w:r>
    </w:p>
    <w:p w:rsidR="00CA33BD" w:rsidRDefault="00CA33BD">
      <w:pPr>
        <w:pStyle w:val="15"/>
        <w:tabs>
          <w:tab w:val="right" w:leader="dot" w:pos="4448"/>
        </w:tabs>
        <w:rPr>
          <w:noProof/>
        </w:rPr>
      </w:pPr>
      <w:r w:rsidRPr="006C247D">
        <w:rPr>
          <w:b/>
          <w:noProof/>
          <w:color w:val="000000" w:themeColor="text1"/>
        </w:rPr>
        <w:t>Контрейлерная платформа</w:t>
      </w:r>
      <w:r>
        <w:rPr>
          <w:noProof/>
        </w:rPr>
        <w:t>, 654</w:t>
      </w:r>
    </w:p>
    <w:p w:rsidR="00CA33BD" w:rsidRDefault="00CA33BD">
      <w:pPr>
        <w:pStyle w:val="15"/>
        <w:tabs>
          <w:tab w:val="right" w:leader="dot" w:pos="4448"/>
        </w:tabs>
        <w:rPr>
          <w:noProof/>
        </w:rPr>
      </w:pPr>
      <w:r w:rsidRPr="006C247D">
        <w:rPr>
          <w:b/>
          <w:noProof/>
          <w:color w:val="000000" w:themeColor="text1"/>
        </w:rPr>
        <w:t>Контрейлерная площадка</w:t>
      </w:r>
      <w:r>
        <w:rPr>
          <w:noProof/>
        </w:rPr>
        <w:t>, 589</w:t>
      </w:r>
    </w:p>
    <w:p w:rsidR="00CA33BD" w:rsidRDefault="00CA33BD">
      <w:pPr>
        <w:pStyle w:val="15"/>
        <w:tabs>
          <w:tab w:val="right" w:leader="dot" w:pos="4448"/>
        </w:tabs>
        <w:rPr>
          <w:noProof/>
        </w:rPr>
      </w:pPr>
      <w:r w:rsidRPr="006C247D">
        <w:rPr>
          <w:b/>
          <w:noProof/>
        </w:rPr>
        <w:t>Контроллинг</w:t>
      </w:r>
      <w:r>
        <w:rPr>
          <w:noProof/>
        </w:rPr>
        <w:t>, 158</w:t>
      </w:r>
    </w:p>
    <w:p w:rsidR="00CA33BD" w:rsidRDefault="00CA33BD">
      <w:pPr>
        <w:pStyle w:val="15"/>
        <w:tabs>
          <w:tab w:val="right" w:leader="dot" w:pos="4448"/>
        </w:tabs>
        <w:rPr>
          <w:noProof/>
        </w:rPr>
      </w:pPr>
      <w:r w:rsidRPr="006C247D">
        <w:rPr>
          <w:b/>
          <w:noProof/>
        </w:rPr>
        <w:t>Контроль</w:t>
      </w:r>
      <w:r>
        <w:rPr>
          <w:noProof/>
        </w:rPr>
        <w:t xml:space="preserve"> &lt;безопасность движения&gt;, 253</w:t>
      </w:r>
    </w:p>
    <w:p w:rsidR="00CA33BD" w:rsidRDefault="00CA33BD">
      <w:pPr>
        <w:pStyle w:val="15"/>
        <w:tabs>
          <w:tab w:val="right" w:leader="dot" w:pos="4448"/>
        </w:tabs>
        <w:rPr>
          <w:noProof/>
        </w:rPr>
      </w:pPr>
      <w:r w:rsidRPr="006C247D">
        <w:rPr>
          <w:b/>
          <w:noProof/>
          <w:color w:val="000000" w:themeColor="text1"/>
        </w:rPr>
        <w:t>Контроль надежности (железнодорожной техники)</w:t>
      </w:r>
      <w:r>
        <w:rPr>
          <w:noProof/>
        </w:rPr>
        <w:t>, 793</w:t>
      </w:r>
    </w:p>
    <w:p w:rsidR="00CA33BD" w:rsidRDefault="00CA33BD">
      <w:pPr>
        <w:pStyle w:val="15"/>
        <w:tabs>
          <w:tab w:val="right" w:leader="dot" w:pos="4448"/>
        </w:tabs>
        <w:rPr>
          <w:noProof/>
        </w:rPr>
      </w:pPr>
      <w:r w:rsidRPr="006C247D">
        <w:rPr>
          <w:b/>
          <w:noProof/>
          <w:color w:val="000000" w:themeColor="text1"/>
        </w:rPr>
        <w:t>Контроль негабаритной секции маршрута</w:t>
      </w:r>
      <w:r>
        <w:rPr>
          <w:noProof/>
        </w:rPr>
        <w:t>, 502</w:t>
      </w:r>
    </w:p>
    <w:p w:rsidR="00CA33BD" w:rsidRDefault="00CA33BD">
      <w:pPr>
        <w:pStyle w:val="15"/>
        <w:tabs>
          <w:tab w:val="right" w:leader="dot" w:pos="4448"/>
        </w:tabs>
        <w:rPr>
          <w:noProof/>
        </w:rPr>
      </w:pPr>
      <w:r w:rsidRPr="006C247D">
        <w:rPr>
          <w:b/>
          <w:noProof/>
          <w:color w:val="000000" w:themeColor="text1"/>
        </w:rPr>
        <w:t>Контроль показателей качества (на сети железнодорожной электросвязи)</w:t>
      </w:r>
      <w:r>
        <w:rPr>
          <w:noProof/>
        </w:rPr>
        <w:t>, 576</w:t>
      </w:r>
    </w:p>
    <w:p w:rsidR="00CA33BD" w:rsidRDefault="00CA33BD">
      <w:pPr>
        <w:pStyle w:val="15"/>
        <w:tabs>
          <w:tab w:val="right" w:leader="dot" w:pos="4448"/>
        </w:tabs>
        <w:rPr>
          <w:noProof/>
        </w:rPr>
      </w:pPr>
      <w:r w:rsidRPr="006C247D">
        <w:rPr>
          <w:b/>
          <w:noProof/>
          <w:color w:val="000000" w:themeColor="text1"/>
        </w:rPr>
        <w:t>Контроль положения стрелки</w:t>
      </w:r>
      <w:r>
        <w:rPr>
          <w:noProof/>
        </w:rPr>
        <w:t>, 500</w:t>
      </w:r>
    </w:p>
    <w:p w:rsidR="00CA33BD" w:rsidRDefault="00CA33BD">
      <w:pPr>
        <w:pStyle w:val="15"/>
        <w:tabs>
          <w:tab w:val="right" w:leader="dot" w:pos="4448"/>
        </w:tabs>
        <w:rPr>
          <w:noProof/>
        </w:rPr>
      </w:pPr>
      <w:r w:rsidRPr="006C247D">
        <w:rPr>
          <w:b/>
          <w:noProof/>
          <w:color w:val="000000" w:themeColor="text1"/>
        </w:rPr>
        <w:t>Контроль производственной системы изготовителя</w:t>
      </w:r>
      <w:r>
        <w:rPr>
          <w:noProof/>
        </w:rPr>
        <w:t>, 373</w:t>
      </w:r>
    </w:p>
    <w:p w:rsidR="00CA33BD" w:rsidRDefault="00CA33BD">
      <w:pPr>
        <w:pStyle w:val="15"/>
        <w:tabs>
          <w:tab w:val="right" w:leader="dot" w:pos="4448"/>
        </w:tabs>
        <w:rPr>
          <w:noProof/>
        </w:rPr>
      </w:pPr>
      <w:r w:rsidRPr="006C247D">
        <w:rPr>
          <w:b/>
          <w:noProof/>
          <w:color w:val="000000" w:themeColor="text1"/>
        </w:rPr>
        <w:t>Контроль пути перегона</w:t>
      </w:r>
      <w:r>
        <w:rPr>
          <w:noProof/>
        </w:rPr>
        <w:t>, 504</w:t>
      </w:r>
    </w:p>
    <w:p w:rsidR="00CA33BD" w:rsidRDefault="00CA33BD">
      <w:pPr>
        <w:pStyle w:val="15"/>
        <w:tabs>
          <w:tab w:val="right" w:leader="dot" w:pos="4448"/>
        </w:tabs>
        <w:rPr>
          <w:noProof/>
        </w:rPr>
      </w:pPr>
      <w:r w:rsidRPr="006C247D">
        <w:rPr>
          <w:b/>
          <w:noProof/>
          <w:color w:val="000000" w:themeColor="text1"/>
        </w:rPr>
        <w:t>Контроль технического состояния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Контроль функционирования</w:t>
      </w:r>
      <w:r>
        <w:rPr>
          <w:noProof/>
        </w:rPr>
        <w:t>, 777</w:t>
      </w:r>
    </w:p>
    <w:p w:rsidR="00CA33BD" w:rsidRDefault="00CA33BD">
      <w:pPr>
        <w:pStyle w:val="15"/>
        <w:tabs>
          <w:tab w:val="right" w:leader="dot" w:pos="4448"/>
        </w:tabs>
        <w:rPr>
          <w:noProof/>
        </w:rPr>
      </w:pPr>
      <w:r w:rsidRPr="006C247D">
        <w:rPr>
          <w:b/>
          <w:noProof/>
          <w:color w:val="000000" w:themeColor="text1"/>
        </w:rPr>
        <w:t>Контрольная процедура</w:t>
      </w:r>
      <w:r>
        <w:rPr>
          <w:noProof/>
        </w:rPr>
        <w:t>, 383</w:t>
      </w:r>
    </w:p>
    <w:p w:rsidR="00CA33BD" w:rsidRDefault="00CA33BD">
      <w:pPr>
        <w:pStyle w:val="15"/>
        <w:tabs>
          <w:tab w:val="right" w:leader="dot" w:pos="4448"/>
        </w:tabs>
        <w:rPr>
          <w:noProof/>
        </w:rPr>
      </w:pPr>
      <w:r w:rsidRPr="006C247D">
        <w:rPr>
          <w:b/>
          <w:noProof/>
          <w:color w:val="000000" w:themeColor="text1"/>
        </w:rPr>
        <w:t>Контрольная среда</w:t>
      </w:r>
      <w:r>
        <w:rPr>
          <w:noProof/>
        </w:rPr>
        <w:t>, 377</w:t>
      </w:r>
    </w:p>
    <w:p w:rsidR="00CA33BD" w:rsidRDefault="00CA33BD">
      <w:pPr>
        <w:pStyle w:val="15"/>
        <w:tabs>
          <w:tab w:val="right" w:leader="dot" w:pos="4448"/>
        </w:tabs>
        <w:rPr>
          <w:noProof/>
        </w:rPr>
      </w:pPr>
      <w:r w:rsidRPr="006C247D">
        <w:rPr>
          <w:b/>
          <w:noProof/>
          <w:color w:val="000000" w:themeColor="text1"/>
        </w:rPr>
        <w:t>Контрольно-габаритное устройство</w:t>
      </w:r>
      <w:r>
        <w:rPr>
          <w:noProof/>
        </w:rPr>
        <w:t>, 486</w:t>
      </w:r>
    </w:p>
    <w:p w:rsidR="00CA33BD" w:rsidRDefault="00CA33BD">
      <w:pPr>
        <w:pStyle w:val="15"/>
        <w:tabs>
          <w:tab w:val="right" w:leader="dot" w:pos="4448"/>
        </w:tabs>
        <w:rPr>
          <w:noProof/>
        </w:rPr>
      </w:pPr>
      <w:r w:rsidRPr="006C247D">
        <w:rPr>
          <w:b/>
          <w:noProof/>
          <w:color w:val="000000" w:themeColor="text1"/>
        </w:rPr>
        <w:t>Контрольные испытания</w:t>
      </w:r>
      <w:r>
        <w:rPr>
          <w:noProof/>
        </w:rPr>
        <w:t>, 952</w:t>
      </w:r>
    </w:p>
    <w:p w:rsidR="00CA33BD" w:rsidRDefault="00CA33BD">
      <w:pPr>
        <w:pStyle w:val="15"/>
        <w:tabs>
          <w:tab w:val="right" w:leader="dot" w:pos="4448"/>
        </w:tabs>
        <w:rPr>
          <w:noProof/>
        </w:rPr>
      </w:pPr>
      <w:r w:rsidRPr="006C247D">
        <w:rPr>
          <w:b/>
          <w:noProof/>
          <w:color w:val="000000" w:themeColor="text1"/>
        </w:rPr>
        <w:t>Контрольные точки (вехи) проекта цифровой трансформации ОАО «РЖД»</w:t>
      </w:r>
      <w:r>
        <w:rPr>
          <w:noProof/>
        </w:rPr>
        <w:t>, 840</w:t>
      </w:r>
    </w:p>
    <w:p w:rsidR="00CA33BD" w:rsidRDefault="00CA33BD">
      <w:pPr>
        <w:pStyle w:val="15"/>
        <w:tabs>
          <w:tab w:val="right" w:leader="dot" w:pos="4448"/>
        </w:tabs>
        <w:rPr>
          <w:noProof/>
        </w:rPr>
      </w:pPr>
      <w:r w:rsidRPr="006C247D">
        <w:rPr>
          <w:b/>
          <w:noProof/>
        </w:rPr>
        <w:t>Контрольный квартальный показатель безопасности движения</w:t>
      </w:r>
      <w:r>
        <w:rPr>
          <w:noProof/>
        </w:rPr>
        <w:t>, 267</w:t>
      </w:r>
    </w:p>
    <w:p w:rsidR="00CA33BD" w:rsidRDefault="00CA33BD">
      <w:pPr>
        <w:pStyle w:val="15"/>
        <w:tabs>
          <w:tab w:val="right" w:leader="dot" w:pos="4448"/>
        </w:tabs>
        <w:rPr>
          <w:noProof/>
        </w:rPr>
      </w:pPr>
      <w:r w:rsidRPr="006C247D">
        <w:rPr>
          <w:b/>
          <w:noProof/>
          <w:color w:val="000000" w:themeColor="text1"/>
        </w:rPr>
        <w:t>Контрольный режим рельсовой цепи</w:t>
      </w:r>
      <w:r>
        <w:rPr>
          <w:noProof/>
        </w:rPr>
        <w:t>, 505</w:t>
      </w:r>
    </w:p>
    <w:p w:rsidR="00CA33BD" w:rsidRDefault="00CA33BD">
      <w:pPr>
        <w:pStyle w:val="15"/>
        <w:tabs>
          <w:tab w:val="right" w:leader="dot" w:pos="4448"/>
        </w:tabs>
        <w:rPr>
          <w:noProof/>
        </w:rPr>
      </w:pPr>
      <w:r w:rsidRPr="006C247D">
        <w:rPr>
          <w:b/>
          <w:noProof/>
          <w:color w:val="000000" w:themeColor="text1"/>
        </w:rPr>
        <w:t>Контрольный участок сортировочной горки</w:t>
      </w:r>
      <w:r>
        <w:rPr>
          <w:noProof/>
        </w:rPr>
        <w:t>, 589</w:t>
      </w:r>
    </w:p>
    <w:p w:rsidR="00CA33BD" w:rsidRDefault="00CA33BD">
      <w:pPr>
        <w:pStyle w:val="15"/>
        <w:tabs>
          <w:tab w:val="right" w:leader="dot" w:pos="4448"/>
        </w:tabs>
        <w:rPr>
          <w:noProof/>
        </w:rPr>
      </w:pPr>
      <w:r w:rsidRPr="006C247D">
        <w:rPr>
          <w:b/>
          <w:noProof/>
          <w:color w:val="000000" w:themeColor="text1"/>
        </w:rPr>
        <w:t>Конфигурация</w:t>
      </w:r>
      <w:r>
        <w:rPr>
          <w:noProof/>
        </w:rPr>
        <w:t>, 939</w:t>
      </w:r>
    </w:p>
    <w:p w:rsidR="00CA33BD" w:rsidRDefault="00CA33BD">
      <w:pPr>
        <w:pStyle w:val="15"/>
        <w:tabs>
          <w:tab w:val="right" w:leader="dot" w:pos="4448"/>
        </w:tabs>
        <w:rPr>
          <w:noProof/>
        </w:rPr>
      </w:pPr>
      <w:r w:rsidRPr="006C247D">
        <w:rPr>
          <w:b/>
          <w:noProof/>
          <w:color w:val="000000" w:themeColor="text1"/>
        </w:rPr>
        <w:t>Конфиденциальность информации</w:t>
      </w:r>
      <w:r>
        <w:rPr>
          <w:noProof/>
        </w:rPr>
        <w:t>, 876</w:t>
      </w:r>
    </w:p>
    <w:p w:rsidR="00CA33BD" w:rsidRDefault="00CA33BD">
      <w:pPr>
        <w:pStyle w:val="15"/>
        <w:tabs>
          <w:tab w:val="right" w:leader="dot" w:pos="4448"/>
        </w:tabs>
        <w:rPr>
          <w:noProof/>
        </w:rPr>
      </w:pPr>
      <w:r w:rsidRPr="006C247D">
        <w:rPr>
          <w:b/>
          <w:noProof/>
          <w:color w:val="000000" w:themeColor="text1"/>
        </w:rPr>
        <w:t>Концевая опора линии электропередачи</w:t>
      </w:r>
      <w:r>
        <w:rPr>
          <w:noProof/>
        </w:rPr>
        <w:t>, 459</w:t>
      </w:r>
    </w:p>
    <w:p w:rsidR="00CA33BD" w:rsidRDefault="00CA33BD">
      <w:pPr>
        <w:pStyle w:val="15"/>
        <w:tabs>
          <w:tab w:val="right" w:leader="dot" w:pos="4448"/>
        </w:tabs>
        <w:rPr>
          <w:noProof/>
        </w:rPr>
      </w:pPr>
      <w:r w:rsidRPr="006C247D">
        <w:rPr>
          <w:b/>
          <w:noProof/>
          <w:color w:val="000000" w:themeColor="text1"/>
        </w:rPr>
        <w:t>Концепция безопасности железнодорожной автоматики и телемеханики</w:t>
      </w:r>
      <w:r>
        <w:rPr>
          <w:noProof/>
        </w:rPr>
        <w:t>, 508</w:t>
      </w:r>
    </w:p>
    <w:p w:rsidR="00CA33BD" w:rsidRDefault="00CA33BD">
      <w:pPr>
        <w:pStyle w:val="15"/>
        <w:tabs>
          <w:tab w:val="right" w:leader="dot" w:pos="4448"/>
        </w:tabs>
        <w:rPr>
          <w:noProof/>
        </w:rPr>
      </w:pPr>
      <w:r w:rsidRPr="006C247D">
        <w:rPr>
          <w:b/>
          <w:noProof/>
          <w:color w:val="000000" w:themeColor="text1"/>
        </w:rPr>
        <w:t>Координация в области пожарной безопасности</w:t>
      </w:r>
      <w:r>
        <w:rPr>
          <w:noProof/>
        </w:rPr>
        <w:t>, 325</w:t>
      </w:r>
    </w:p>
    <w:p w:rsidR="00CA33BD" w:rsidRDefault="00CA33BD">
      <w:pPr>
        <w:pStyle w:val="15"/>
        <w:tabs>
          <w:tab w:val="right" w:leader="dot" w:pos="4448"/>
        </w:tabs>
        <w:rPr>
          <w:noProof/>
        </w:rPr>
      </w:pPr>
      <w:r w:rsidRPr="006C247D">
        <w:rPr>
          <w:b/>
          <w:noProof/>
          <w:color w:val="000000" w:themeColor="text1"/>
        </w:rPr>
        <w:t>Короткозамыкатель (железнодорожной) контактной сети</w:t>
      </w:r>
      <w:r>
        <w:rPr>
          <w:noProof/>
        </w:rPr>
        <w:t>, 457</w:t>
      </w:r>
    </w:p>
    <w:p w:rsidR="00CA33BD" w:rsidRDefault="00CA33BD">
      <w:pPr>
        <w:pStyle w:val="15"/>
        <w:tabs>
          <w:tab w:val="right" w:leader="dot" w:pos="4448"/>
        </w:tabs>
        <w:rPr>
          <w:noProof/>
        </w:rPr>
      </w:pPr>
      <w:r w:rsidRPr="006C247D">
        <w:rPr>
          <w:b/>
          <w:noProof/>
          <w:color w:val="000000" w:themeColor="text1"/>
        </w:rPr>
        <w:t>Короткозамыкатель отсасывающей линии</w:t>
      </w:r>
      <w:r>
        <w:rPr>
          <w:noProof/>
        </w:rPr>
        <w:t>, 457</w:t>
      </w:r>
    </w:p>
    <w:p w:rsidR="00CA33BD" w:rsidRDefault="00CA33BD">
      <w:pPr>
        <w:pStyle w:val="15"/>
        <w:tabs>
          <w:tab w:val="right" w:leader="dot" w:pos="4448"/>
        </w:tabs>
        <w:rPr>
          <w:noProof/>
        </w:rPr>
      </w:pPr>
      <w:r w:rsidRPr="006C247D">
        <w:rPr>
          <w:b/>
          <w:noProof/>
          <w:color w:val="000000" w:themeColor="text1"/>
        </w:rPr>
        <w:t>Корпоративная архитектура</w:t>
      </w:r>
      <w:r>
        <w:rPr>
          <w:noProof/>
        </w:rPr>
        <w:t>, 829</w:t>
      </w:r>
    </w:p>
    <w:p w:rsidR="00CA33BD" w:rsidRDefault="00CA33BD">
      <w:pPr>
        <w:pStyle w:val="15"/>
        <w:tabs>
          <w:tab w:val="right" w:leader="dot" w:pos="4448"/>
        </w:tabs>
        <w:rPr>
          <w:noProof/>
        </w:rPr>
      </w:pPr>
      <w:r w:rsidRPr="006C247D">
        <w:rPr>
          <w:b/>
          <w:noProof/>
        </w:rPr>
        <w:t>Корпоративная система стандартизации открытого акционерного общества «Российские железные дороги»;</w:t>
      </w:r>
      <w:r>
        <w:rPr>
          <w:noProof/>
        </w:rPr>
        <w:t xml:space="preserve"> КСС ОАО «РЖД», 78</w:t>
      </w:r>
    </w:p>
    <w:p w:rsidR="00CA33BD" w:rsidRDefault="00CA33BD">
      <w:pPr>
        <w:pStyle w:val="15"/>
        <w:tabs>
          <w:tab w:val="right" w:leader="dot" w:pos="4448"/>
        </w:tabs>
        <w:rPr>
          <w:noProof/>
        </w:rPr>
      </w:pPr>
      <w:r w:rsidRPr="006C247D">
        <w:rPr>
          <w:b/>
          <w:noProof/>
          <w:color w:val="000000" w:themeColor="text1"/>
        </w:rPr>
        <w:t>Корпоративная система управления данными</w:t>
      </w:r>
      <w:r>
        <w:rPr>
          <w:noProof/>
        </w:rPr>
        <w:t>, 861</w:t>
      </w:r>
    </w:p>
    <w:p w:rsidR="00CA33BD" w:rsidRDefault="00CA33BD">
      <w:pPr>
        <w:pStyle w:val="15"/>
        <w:tabs>
          <w:tab w:val="right" w:leader="dot" w:pos="4448"/>
        </w:tabs>
        <w:rPr>
          <w:noProof/>
        </w:rPr>
      </w:pPr>
      <w:r w:rsidRPr="006C247D">
        <w:rPr>
          <w:b/>
          <w:noProof/>
        </w:rPr>
        <w:t>Корпоративная стратегия</w:t>
      </w:r>
      <w:r>
        <w:rPr>
          <w:noProof/>
        </w:rPr>
        <w:t>, 131</w:t>
      </w:r>
    </w:p>
    <w:p w:rsidR="00CA33BD" w:rsidRDefault="00CA33BD">
      <w:pPr>
        <w:pStyle w:val="15"/>
        <w:tabs>
          <w:tab w:val="right" w:leader="dot" w:pos="4448"/>
        </w:tabs>
        <w:rPr>
          <w:noProof/>
        </w:rPr>
      </w:pPr>
      <w:r w:rsidRPr="006C247D">
        <w:rPr>
          <w:b/>
          <w:noProof/>
        </w:rPr>
        <w:t>Корпоративное управление</w:t>
      </w:r>
      <w:r>
        <w:rPr>
          <w:noProof/>
        </w:rPr>
        <w:t>, 64</w:t>
      </w:r>
    </w:p>
    <w:p w:rsidR="00CA33BD" w:rsidRDefault="00CA33BD">
      <w:pPr>
        <w:pStyle w:val="15"/>
        <w:tabs>
          <w:tab w:val="right" w:leader="dot" w:pos="4448"/>
        </w:tabs>
        <w:rPr>
          <w:noProof/>
        </w:rPr>
      </w:pPr>
      <w:r w:rsidRPr="006C247D">
        <w:rPr>
          <w:b/>
          <w:noProof/>
          <w:color w:val="000000" w:themeColor="text1"/>
        </w:rPr>
        <w:t>Корпоративные знания</w:t>
      </w:r>
      <w:r>
        <w:rPr>
          <w:noProof/>
        </w:rPr>
        <w:t>, 937</w:t>
      </w:r>
    </w:p>
    <w:p w:rsidR="00CA33BD" w:rsidRDefault="00CA33BD">
      <w:pPr>
        <w:pStyle w:val="15"/>
        <w:tabs>
          <w:tab w:val="right" w:leader="dot" w:pos="4448"/>
        </w:tabs>
        <w:rPr>
          <w:noProof/>
        </w:rPr>
      </w:pPr>
      <w:r w:rsidRPr="006C247D">
        <w:rPr>
          <w:b/>
          <w:noProof/>
        </w:rPr>
        <w:t>Корпоративный инкубатор</w:t>
      </w:r>
      <w:r>
        <w:rPr>
          <w:noProof/>
        </w:rPr>
        <w:t>, 157</w:t>
      </w:r>
    </w:p>
    <w:p w:rsidR="00CA33BD" w:rsidRDefault="00CA33BD">
      <w:pPr>
        <w:pStyle w:val="15"/>
        <w:tabs>
          <w:tab w:val="right" w:leader="dot" w:pos="4448"/>
        </w:tabs>
        <w:rPr>
          <w:noProof/>
        </w:rPr>
      </w:pPr>
      <w:r w:rsidRPr="006C247D">
        <w:rPr>
          <w:b/>
          <w:noProof/>
        </w:rPr>
        <w:t>Корректировка документа стратегического планирования</w:t>
      </w:r>
      <w:r>
        <w:rPr>
          <w:noProof/>
        </w:rPr>
        <w:t>, 123</w:t>
      </w:r>
    </w:p>
    <w:p w:rsidR="00CA33BD" w:rsidRDefault="00CA33BD">
      <w:pPr>
        <w:pStyle w:val="15"/>
        <w:tabs>
          <w:tab w:val="right" w:leader="dot" w:pos="4448"/>
        </w:tabs>
        <w:rPr>
          <w:noProof/>
        </w:rPr>
      </w:pPr>
      <w:r w:rsidRPr="006C247D">
        <w:rPr>
          <w:b/>
          <w:noProof/>
          <w:color w:val="000000" w:themeColor="text1"/>
        </w:rPr>
        <w:t>Корректирующее техническое обслуживание (объекта технической эксплуатации);</w:t>
      </w:r>
      <w:r w:rsidRPr="006C247D">
        <w:rPr>
          <w:noProof/>
          <w:color w:val="000000" w:themeColor="text1"/>
        </w:rPr>
        <w:t xml:space="preserve"> КТО (Нрк. восстановительное техническое обслуживание)</w:t>
      </w:r>
      <w:r>
        <w:rPr>
          <w:noProof/>
        </w:rPr>
        <w:t>, 564</w:t>
      </w:r>
    </w:p>
    <w:p w:rsidR="00CA33BD" w:rsidRDefault="00CA33BD">
      <w:pPr>
        <w:pStyle w:val="15"/>
        <w:tabs>
          <w:tab w:val="right" w:leader="dot" w:pos="4448"/>
        </w:tabs>
        <w:rPr>
          <w:noProof/>
        </w:rPr>
      </w:pPr>
      <w:r w:rsidRPr="006C247D">
        <w:rPr>
          <w:b/>
          <w:noProof/>
        </w:rPr>
        <w:t>Корреспонденция грузовых перевозок</w:t>
      </w:r>
      <w:r>
        <w:rPr>
          <w:noProof/>
        </w:rPr>
        <w:t xml:space="preserve"> </w:t>
      </w:r>
      <w:r w:rsidRPr="006C247D">
        <w:rPr>
          <w:noProof/>
          <w:lang w:val="en-US"/>
        </w:rPr>
        <w:t>&lt;</w:t>
      </w:r>
      <w:r>
        <w:rPr>
          <w:noProof/>
        </w:rPr>
        <w:t>транспорт</w:t>
      </w:r>
      <w:r w:rsidRPr="006C247D">
        <w:rPr>
          <w:noProof/>
          <w:lang w:val="en-US"/>
        </w:rPr>
        <w:t>&gt;</w:t>
      </w:r>
      <w:r>
        <w:rPr>
          <w:noProof/>
        </w:rPr>
        <w:t>, 49</w:t>
      </w:r>
    </w:p>
    <w:p w:rsidR="00CA33BD" w:rsidRDefault="00CA33BD">
      <w:pPr>
        <w:pStyle w:val="15"/>
        <w:tabs>
          <w:tab w:val="right" w:leader="dot" w:pos="4448"/>
        </w:tabs>
        <w:rPr>
          <w:noProof/>
        </w:rPr>
      </w:pPr>
      <w:r w:rsidRPr="006C247D">
        <w:rPr>
          <w:b/>
          <w:noProof/>
          <w:color w:val="000000" w:themeColor="text1"/>
        </w:rPr>
        <w:t>Косая цепная (железнодорожная) контактная подвеска</w:t>
      </w:r>
      <w:r>
        <w:rPr>
          <w:noProof/>
        </w:rPr>
        <w:t>, 438</w:t>
      </w:r>
    </w:p>
    <w:p w:rsidR="00CA33BD" w:rsidRDefault="00CA33BD">
      <w:pPr>
        <w:pStyle w:val="15"/>
        <w:tabs>
          <w:tab w:val="right" w:leader="dot" w:pos="4448"/>
        </w:tabs>
        <w:rPr>
          <w:noProof/>
        </w:rPr>
      </w:pPr>
      <w:r w:rsidRPr="006C247D">
        <w:rPr>
          <w:b/>
          <w:noProof/>
        </w:rPr>
        <w:t>Косвенное измерение</w:t>
      </w:r>
      <w:r>
        <w:rPr>
          <w:noProof/>
        </w:rPr>
        <w:t>, 201</w:t>
      </w:r>
    </w:p>
    <w:p w:rsidR="00CA33BD" w:rsidRDefault="00CA33BD">
      <w:pPr>
        <w:pStyle w:val="15"/>
        <w:tabs>
          <w:tab w:val="right" w:leader="dot" w:pos="4448"/>
        </w:tabs>
        <w:rPr>
          <w:noProof/>
        </w:rPr>
      </w:pPr>
      <w:r w:rsidRPr="006C247D">
        <w:rPr>
          <w:b/>
          <w:noProof/>
        </w:rPr>
        <w:t>Косвенное применение международного [регионального] стандарта</w:t>
      </w:r>
      <w:r>
        <w:rPr>
          <w:noProof/>
        </w:rPr>
        <w:t>, 185</w:t>
      </w:r>
    </w:p>
    <w:p w:rsidR="00CA33BD" w:rsidRDefault="00CA33BD">
      <w:pPr>
        <w:pStyle w:val="15"/>
        <w:tabs>
          <w:tab w:val="right" w:leader="dot" w:pos="4448"/>
        </w:tabs>
        <w:rPr>
          <w:noProof/>
        </w:rPr>
      </w:pPr>
      <w:r w:rsidRPr="006C247D">
        <w:rPr>
          <w:b/>
          <w:noProof/>
        </w:rPr>
        <w:t>Космическая погода</w:t>
      </w:r>
      <w:r>
        <w:rPr>
          <w:noProof/>
        </w:rPr>
        <w:t>, 292</w:t>
      </w:r>
    </w:p>
    <w:p w:rsidR="00CA33BD" w:rsidRDefault="00CA33BD">
      <w:pPr>
        <w:pStyle w:val="15"/>
        <w:tabs>
          <w:tab w:val="right" w:leader="dot" w:pos="4448"/>
        </w:tabs>
        <w:rPr>
          <w:noProof/>
        </w:rPr>
      </w:pPr>
      <w:r w:rsidRPr="006C247D">
        <w:rPr>
          <w:b/>
          <w:noProof/>
        </w:rPr>
        <w:t>Космический мусор</w:t>
      </w:r>
      <w:r>
        <w:rPr>
          <w:noProof/>
        </w:rPr>
        <w:t>, 293</w:t>
      </w:r>
    </w:p>
    <w:p w:rsidR="00CA33BD" w:rsidRDefault="00CA33BD">
      <w:pPr>
        <w:pStyle w:val="15"/>
        <w:tabs>
          <w:tab w:val="right" w:leader="dot" w:pos="4448"/>
        </w:tabs>
        <w:rPr>
          <w:noProof/>
        </w:rPr>
      </w:pPr>
      <w:r w:rsidRPr="006C247D">
        <w:rPr>
          <w:b/>
          <w:noProof/>
        </w:rPr>
        <w:t>Коэффициент внутренней готовности</w:t>
      </w:r>
      <w:r>
        <w:rPr>
          <w:noProof/>
        </w:rPr>
        <w:t>, 119</w:t>
      </w:r>
    </w:p>
    <w:p w:rsidR="00CA33BD" w:rsidRDefault="00CA33BD">
      <w:pPr>
        <w:pStyle w:val="15"/>
        <w:tabs>
          <w:tab w:val="right" w:leader="dot" w:pos="4448"/>
        </w:tabs>
        <w:rPr>
          <w:noProof/>
        </w:rPr>
      </w:pPr>
      <w:r w:rsidRPr="006C247D">
        <w:rPr>
          <w:b/>
          <w:noProof/>
          <w:color w:val="000000" w:themeColor="text1"/>
        </w:rPr>
        <w:t>Коэффициент внутренней готовности локомотива</w:t>
      </w:r>
      <w:r>
        <w:rPr>
          <w:noProof/>
        </w:rPr>
        <w:t>, 640</w:t>
      </w:r>
    </w:p>
    <w:p w:rsidR="00CA33BD" w:rsidRDefault="00CA33BD">
      <w:pPr>
        <w:pStyle w:val="15"/>
        <w:tabs>
          <w:tab w:val="right" w:leader="dot" w:pos="4448"/>
        </w:tabs>
        <w:rPr>
          <w:noProof/>
        </w:rPr>
      </w:pPr>
      <w:r w:rsidRPr="006C247D">
        <w:rPr>
          <w:b/>
          <w:noProof/>
        </w:rPr>
        <w:t>Коэффициент вспомогательного пробега локомотивов эксплуатируемого парка</w:t>
      </w:r>
      <w:r>
        <w:rPr>
          <w:noProof/>
        </w:rPr>
        <w:t>, 111</w:t>
      </w:r>
    </w:p>
    <w:p w:rsidR="00CA33BD" w:rsidRDefault="00CA33BD">
      <w:pPr>
        <w:pStyle w:val="15"/>
        <w:tabs>
          <w:tab w:val="right" w:leader="dot" w:pos="4448"/>
        </w:tabs>
        <w:rPr>
          <w:noProof/>
        </w:rPr>
      </w:pPr>
      <w:r w:rsidRPr="006C247D">
        <w:rPr>
          <w:b/>
          <w:noProof/>
          <w:color w:val="000000" w:themeColor="text1"/>
        </w:rPr>
        <w:t>Коэффициент готовности (железнодорожной техники)</w:t>
      </w:r>
      <w:r>
        <w:rPr>
          <w:noProof/>
        </w:rPr>
        <w:t>, 804</w:t>
      </w:r>
    </w:p>
    <w:p w:rsidR="00CA33BD" w:rsidRDefault="00CA33BD">
      <w:pPr>
        <w:pStyle w:val="15"/>
        <w:tabs>
          <w:tab w:val="right" w:leader="dot" w:pos="4448"/>
        </w:tabs>
        <w:rPr>
          <w:noProof/>
        </w:rPr>
      </w:pPr>
      <w:r w:rsidRPr="006C247D">
        <w:rPr>
          <w:b/>
          <w:noProof/>
          <w:color w:val="000000" w:themeColor="text1"/>
        </w:rPr>
        <w:t>Коэффициент готовности сети [системы, средства] железнодорожной электросвязи</w:t>
      </w:r>
      <w:r>
        <w:rPr>
          <w:noProof/>
        </w:rPr>
        <w:t>, 570</w:t>
      </w:r>
    </w:p>
    <w:p w:rsidR="00CA33BD" w:rsidRDefault="00CA33BD">
      <w:pPr>
        <w:pStyle w:val="15"/>
        <w:tabs>
          <w:tab w:val="right" w:leader="dot" w:pos="4448"/>
        </w:tabs>
        <w:rPr>
          <w:noProof/>
        </w:rPr>
      </w:pPr>
      <w:r w:rsidRPr="006C247D">
        <w:rPr>
          <w:b/>
          <w:noProof/>
          <w:color w:val="000000" w:themeColor="text1"/>
        </w:rPr>
        <w:t>Коэффициент достаточности предоставления технологических перерывов (для железнодорожной техники)</w:t>
      </w:r>
      <w:r>
        <w:rPr>
          <w:noProof/>
        </w:rPr>
        <w:t>, 801</w:t>
      </w:r>
    </w:p>
    <w:p w:rsidR="00CA33BD" w:rsidRDefault="00CA33BD">
      <w:pPr>
        <w:pStyle w:val="15"/>
        <w:tabs>
          <w:tab w:val="right" w:leader="dot" w:pos="4448"/>
        </w:tabs>
        <w:rPr>
          <w:noProof/>
        </w:rPr>
      </w:pPr>
      <w:r w:rsidRPr="006C247D">
        <w:rPr>
          <w:b/>
          <w:noProof/>
        </w:rPr>
        <w:t>Коэффициент использования локомотивов в подталкивании</w:t>
      </w:r>
      <w:r>
        <w:rPr>
          <w:noProof/>
        </w:rPr>
        <w:t>, 120</w:t>
      </w:r>
    </w:p>
    <w:p w:rsidR="00CA33BD" w:rsidRDefault="00CA33BD">
      <w:pPr>
        <w:pStyle w:val="15"/>
        <w:tabs>
          <w:tab w:val="right" w:leader="dot" w:pos="4448"/>
        </w:tabs>
        <w:rPr>
          <w:noProof/>
        </w:rPr>
      </w:pPr>
      <w:r w:rsidRPr="006C247D">
        <w:rPr>
          <w:b/>
          <w:noProof/>
        </w:rPr>
        <w:t>Коэффициент использования силы тяги локомотива</w:t>
      </w:r>
      <w:r>
        <w:rPr>
          <w:noProof/>
        </w:rPr>
        <w:t>, 116</w:t>
      </w:r>
    </w:p>
    <w:p w:rsidR="00CA33BD" w:rsidRDefault="00CA33BD">
      <w:pPr>
        <w:pStyle w:val="15"/>
        <w:tabs>
          <w:tab w:val="right" w:leader="dot" w:pos="4448"/>
        </w:tabs>
        <w:rPr>
          <w:noProof/>
        </w:rPr>
      </w:pPr>
      <w:r w:rsidRPr="006C247D">
        <w:rPr>
          <w:b/>
          <w:noProof/>
        </w:rPr>
        <w:t>Коэффициент коммерческой (экономической) эффективности</w:t>
      </w:r>
      <w:r>
        <w:rPr>
          <w:noProof/>
        </w:rPr>
        <w:t>, 118</w:t>
      </w:r>
    </w:p>
    <w:p w:rsidR="00CA33BD" w:rsidRDefault="00CA33BD">
      <w:pPr>
        <w:pStyle w:val="15"/>
        <w:tabs>
          <w:tab w:val="right" w:leader="dot" w:pos="4448"/>
        </w:tabs>
        <w:rPr>
          <w:noProof/>
        </w:rPr>
      </w:pPr>
      <w:r w:rsidRPr="006C247D">
        <w:rPr>
          <w:b/>
          <w:noProof/>
        </w:rPr>
        <w:t>Коэффициент коммерческой эффективности использования локомотивов наличного парка</w:t>
      </w:r>
      <w:r>
        <w:rPr>
          <w:noProof/>
        </w:rPr>
        <w:t>, 118</w:t>
      </w:r>
    </w:p>
    <w:p w:rsidR="00CA33BD" w:rsidRDefault="00CA33BD">
      <w:pPr>
        <w:pStyle w:val="15"/>
        <w:tabs>
          <w:tab w:val="right" w:leader="dot" w:pos="4448"/>
        </w:tabs>
        <w:rPr>
          <w:noProof/>
        </w:rPr>
      </w:pPr>
      <w:r w:rsidRPr="006C247D">
        <w:rPr>
          <w:b/>
          <w:noProof/>
          <w:color w:val="000000" w:themeColor="text1"/>
        </w:rPr>
        <w:t>Коэффициент неготовности (железнодорожной техники)</w:t>
      </w:r>
      <w:r>
        <w:rPr>
          <w:noProof/>
        </w:rPr>
        <w:t>, 804</w:t>
      </w:r>
    </w:p>
    <w:p w:rsidR="00CA33BD" w:rsidRDefault="00CA33BD">
      <w:pPr>
        <w:pStyle w:val="15"/>
        <w:tabs>
          <w:tab w:val="right" w:leader="dot" w:pos="4448"/>
        </w:tabs>
        <w:rPr>
          <w:noProof/>
        </w:rPr>
      </w:pPr>
      <w:r w:rsidRPr="006C247D">
        <w:rPr>
          <w:b/>
          <w:noProof/>
          <w:color w:val="000000" w:themeColor="text1"/>
        </w:rPr>
        <w:t>Коэффициент непарности</w:t>
      </w:r>
      <w:r>
        <w:rPr>
          <w:noProof/>
        </w:rPr>
        <w:t>, 732</w:t>
      </w:r>
    </w:p>
    <w:p w:rsidR="00CA33BD" w:rsidRDefault="00CA33BD">
      <w:pPr>
        <w:pStyle w:val="15"/>
        <w:tabs>
          <w:tab w:val="right" w:leader="dot" w:pos="4448"/>
        </w:tabs>
        <w:rPr>
          <w:noProof/>
        </w:rPr>
      </w:pPr>
      <w:r w:rsidRPr="006C247D">
        <w:rPr>
          <w:b/>
          <w:noProof/>
        </w:rPr>
        <w:t>Коэффициент неравномерности</w:t>
      </w:r>
      <w:r>
        <w:rPr>
          <w:noProof/>
        </w:rPr>
        <w:t>, 93</w:t>
      </w:r>
    </w:p>
    <w:p w:rsidR="00CA33BD" w:rsidRDefault="00CA33BD">
      <w:pPr>
        <w:pStyle w:val="15"/>
        <w:tabs>
          <w:tab w:val="right" w:leader="dot" w:pos="4448"/>
        </w:tabs>
        <w:rPr>
          <w:noProof/>
        </w:rPr>
      </w:pPr>
      <w:r w:rsidRPr="006C247D">
        <w:rPr>
          <w:b/>
          <w:noProof/>
          <w:color w:val="000000" w:themeColor="text1"/>
        </w:rPr>
        <w:lastRenderedPageBreak/>
        <w:t>Коэффициент неравномерности эластичности (железнодорожной) контактной подвески</w:t>
      </w:r>
      <w:r>
        <w:rPr>
          <w:noProof/>
        </w:rPr>
        <w:t>, 441</w:t>
      </w:r>
    </w:p>
    <w:p w:rsidR="00CA33BD" w:rsidRDefault="00CA33BD">
      <w:pPr>
        <w:pStyle w:val="15"/>
        <w:tabs>
          <w:tab w:val="right" w:leader="dot" w:pos="4448"/>
        </w:tabs>
        <w:rPr>
          <w:noProof/>
        </w:rPr>
      </w:pPr>
      <w:r w:rsidRPr="006C247D">
        <w:rPr>
          <w:b/>
          <w:noProof/>
        </w:rPr>
        <w:t>Коэффициент обеспеченности перевозочного процесса локомотивами наличного парка</w:t>
      </w:r>
      <w:r>
        <w:rPr>
          <w:noProof/>
        </w:rPr>
        <w:t>, 120</w:t>
      </w:r>
    </w:p>
    <w:p w:rsidR="00CA33BD" w:rsidRDefault="00CA33BD">
      <w:pPr>
        <w:pStyle w:val="15"/>
        <w:tabs>
          <w:tab w:val="right" w:leader="dot" w:pos="4448"/>
        </w:tabs>
        <w:rPr>
          <w:noProof/>
        </w:rPr>
      </w:pPr>
      <w:r w:rsidRPr="006C247D">
        <w:rPr>
          <w:b/>
          <w:noProof/>
        </w:rPr>
        <w:t>Коэффициент обеспеченности перевозочного процесса локомотивами эксплуатируемого парка</w:t>
      </w:r>
      <w:r>
        <w:rPr>
          <w:noProof/>
        </w:rPr>
        <w:t>, 120</w:t>
      </w:r>
    </w:p>
    <w:p w:rsidR="00CA33BD" w:rsidRDefault="00CA33BD">
      <w:pPr>
        <w:pStyle w:val="15"/>
        <w:tabs>
          <w:tab w:val="right" w:leader="dot" w:pos="4448"/>
        </w:tabs>
        <w:rPr>
          <w:noProof/>
        </w:rPr>
      </w:pPr>
      <w:r w:rsidRPr="006C247D">
        <w:rPr>
          <w:b/>
          <w:noProof/>
        </w:rPr>
        <w:t>Коэффициент оперативной готовности</w:t>
      </w:r>
      <w:r>
        <w:rPr>
          <w:noProof/>
        </w:rPr>
        <w:t>, 119</w:t>
      </w:r>
    </w:p>
    <w:p w:rsidR="00CA33BD" w:rsidRDefault="00CA33BD">
      <w:pPr>
        <w:pStyle w:val="15"/>
        <w:tabs>
          <w:tab w:val="right" w:leader="dot" w:pos="4448"/>
        </w:tabs>
        <w:rPr>
          <w:noProof/>
        </w:rPr>
      </w:pPr>
      <w:r w:rsidRPr="006C247D">
        <w:rPr>
          <w:b/>
          <w:noProof/>
          <w:color w:val="000000" w:themeColor="text1"/>
        </w:rPr>
        <w:t>Коэффициент оперативной готовности (железнодорожной техники)</w:t>
      </w:r>
      <w:r>
        <w:rPr>
          <w:noProof/>
        </w:rPr>
        <w:t>, 805</w:t>
      </w:r>
    </w:p>
    <w:p w:rsidR="00CA33BD" w:rsidRDefault="00CA33BD">
      <w:pPr>
        <w:pStyle w:val="15"/>
        <w:tabs>
          <w:tab w:val="right" w:leader="dot" w:pos="4448"/>
        </w:tabs>
        <w:rPr>
          <w:noProof/>
        </w:rPr>
      </w:pPr>
      <w:r w:rsidRPr="006C247D">
        <w:rPr>
          <w:b/>
          <w:noProof/>
          <w:color w:val="000000" w:themeColor="text1"/>
        </w:rPr>
        <w:t>Коэффициент оперативной готовности локомотива</w:t>
      </w:r>
      <w:r>
        <w:rPr>
          <w:noProof/>
        </w:rPr>
        <w:t>, 639</w:t>
      </w:r>
    </w:p>
    <w:p w:rsidR="00CA33BD" w:rsidRDefault="00CA33BD">
      <w:pPr>
        <w:pStyle w:val="15"/>
        <w:tabs>
          <w:tab w:val="right" w:leader="dot" w:pos="4448"/>
        </w:tabs>
        <w:rPr>
          <w:noProof/>
        </w:rPr>
      </w:pPr>
      <w:r w:rsidRPr="006C247D">
        <w:rPr>
          <w:b/>
          <w:noProof/>
          <w:color w:val="000000" w:themeColor="text1"/>
        </w:rPr>
        <w:t>Коэффициент оперативной готовности участка железнодорожной линии</w:t>
      </w:r>
      <w:r>
        <w:rPr>
          <w:noProof/>
        </w:rPr>
        <w:t>, 806</w:t>
      </w:r>
    </w:p>
    <w:p w:rsidR="00CA33BD" w:rsidRDefault="00CA33BD">
      <w:pPr>
        <w:pStyle w:val="15"/>
        <w:tabs>
          <w:tab w:val="right" w:leader="dot" w:pos="4448"/>
        </w:tabs>
        <w:rPr>
          <w:noProof/>
        </w:rPr>
      </w:pPr>
      <w:r w:rsidRPr="006C247D">
        <w:rPr>
          <w:b/>
          <w:noProof/>
        </w:rPr>
        <w:t>Коэффициент охвата</w:t>
      </w:r>
      <w:r>
        <w:rPr>
          <w:noProof/>
        </w:rPr>
        <w:t>, 210</w:t>
      </w:r>
    </w:p>
    <w:p w:rsidR="00CA33BD" w:rsidRDefault="00CA33BD">
      <w:pPr>
        <w:pStyle w:val="15"/>
        <w:tabs>
          <w:tab w:val="right" w:leader="dot" w:pos="4448"/>
        </w:tabs>
        <w:rPr>
          <w:noProof/>
        </w:rPr>
      </w:pPr>
      <w:r w:rsidRPr="006C247D">
        <w:rPr>
          <w:b/>
          <w:noProof/>
          <w:color w:val="000000" w:themeColor="text1"/>
        </w:rPr>
        <w:t>Коэффициент ошибок (железнодорожной электросвязи)</w:t>
      </w:r>
      <w:r>
        <w:rPr>
          <w:noProof/>
        </w:rPr>
        <w:t>, 810</w:t>
      </w:r>
    </w:p>
    <w:p w:rsidR="00CA33BD" w:rsidRDefault="00CA33BD">
      <w:pPr>
        <w:pStyle w:val="15"/>
        <w:tabs>
          <w:tab w:val="right" w:leader="dot" w:pos="4448"/>
        </w:tabs>
        <w:rPr>
          <w:noProof/>
        </w:rPr>
      </w:pPr>
      <w:r w:rsidRPr="006C247D">
        <w:rPr>
          <w:b/>
          <w:noProof/>
          <w:color w:val="000000" w:themeColor="text1"/>
        </w:rPr>
        <w:t>Коэффициент пакетности</w:t>
      </w:r>
      <w:r>
        <w:rPr>
          <w:noProof/>
        </w:rPr>
        <w:t>, 732</w:t>
      </w:r>
    </w:p>
    <w:p w:rsidR="00CA33BD" w:rsidRDefault="00CA33BD">
      <w:pPr>
        <w:pStyle w:val="15"/>
        <w:tabs>
          <w:tab w:val="right" w:leader="dot" w:pos="4448"/>
        </w:tabs>
        <w:rPr>
          <w:noProof/>
        </w:rPr>
      </w:pPr>
      <w:r w:rsidRPr="006C247D">
        <w:rPr>
          <w:b/>
          <w:noProof/>
        </w:rPr>
        <w:t>Коэффициент перевозимости (продукции)</w:t>
      </w:r>
      <w:r>
        <w:rPr>
          <w:noProof/>
        </w:rPr>
        <w:t>, 93</w:t>
      </w:r>
    </w:p>
    <w:p w:rsidR="00CA33BD" w:rsidRDefault="00CA33BD">
      <w:pPr>
        <w:pStyle w:val="15"/>
        <w:tabs>
          <w:tab w:val="right" w:leader="dot" w:pos="4448"/>
        </w:tabs>
        <w:rPr>
          <w:noProof/>
        </w:rPr>
      </w:pPr>
      <w:r w:rsidRPr="006C247D">
        <w:rPr>
          <w:b/>
          <w:noProof/>
        </w:rPr>
        <w:t>Коэффициент полезного действия локомотива</w:t>
      </w:r>
      <w:r>
        <w:rPr>
          <w:noProof/>
        </w:rPr>
        <w:t>, 121</w:t>
      </w:r>
    </w:p>
    <w:p w:rsidR="00CA33BD" w:rsidRDefault="00CA33BD">
      <w:pPr>
        <w:pStyle w:val="15"/>
        <w:tabs>
          <w:tab w:val="right" w:leader="dot" w:pos="4448"/>
        </w:tabs>
        <w:rPr>
          <w:noProof/>
        </w:rPr>
      </w:pPr>
      <w:r w:rsidRPr="006C247D">
        <w:rPr>
          <w:b/>
          <w:noProof/>
        </w:rPr>
        <w:t>Коэффициент потребности локомотивов эксплуатируемого парка на пару поездов</w:t>
      </w:r>
      <w:r>
        <w:rPr>
          <w:noProof/>
        </w:rPr>
        <w:t>, 108</w:t>
      </w:r>
    </w:p>
    <w:p w:rsidR="00CA33BD" w:rsidRDefault="00CA33BD">
      <w:pPr>
        <w:pStyle w:val="15"/>
        <w:tabs>
          <w:tab w:val="right" w:leader="dot" w:pos="4448"/>
        </w:tabs>
        <w:rPr>
          <w:noProof/>
        </w:rPr>
      </w:pPr>
      <w:r w:rsidRPr="006C247D">
        <w:rPr>
          <w:b/>
          <w:noProof/>
          <w:color w:val="000000" w:themeColor="text1"/>
        </w:rPr>
        <w:t>Коэффициент простоя (железнодорожной техники)</w:t>
      </w:r>
      <w:r>
        <w:rPr>
          <w:noProof/>
        </w:rPr>
        <w:t>, 805</w:t>
      </w:r>
    </w:p>
    <w:p w:rsidR="00CA33BD" w:rsidRDefault="00CA33BD">
      <w:pPr>
        <w:pStyle w:val="15"/>
        <w:tabs>
          <w:tab w:val="right" w:leader="dot" w:pos="4448"/>
        </w:tabs>
        <w:rPr>
          <w:noProof/>
        </w:rPr>
      </w:pPr>
      <w:r w:rsidRPr="006C247D">
        <w:rPr>
          <w:b/>
          <w:noProof/>
          <w:color w:val="000000" w:themeColor="text1"/>
        </w:rPr>
        <w:t>Коэффициент соблюдения нормативов продолжительности технического обслуживания или ремонта локомотива [составной части локомотива]</w:t>
      </w:r>
      <w:r>
        <w:rPr>
          <w:noProof/>
        </w:rPr>
        <w:t>, 635</w:t>
      </w:r>
    </w:p>
    <w:p w:rsidR="00CA33BD" w:rsidRDefault="00CA33BD">
      <w:pPr>
        <w:pStyle w:val="15"/>
        <w:tabs>
          <w:tab w:val="right" w:leader="dot" w:pos="4448"/>
        </w:tabs>
        <w:rPr>
          <w:noProof/>
        </w:rPr>
      </w:pPr>
      <w:r w:rsidRPr="006C247D">
        <w:rPr>
          <w:b/>
          <w:noProof/>
        </w:rPr>
        <w:t>Коэффициент соблюдения нормативов продолжительности ТР и ТО</w:t>
      </w:r>
      <w:r>
        <w:rPr>
          <w:noProof/>
        </w:rPr>
        <w:t>, 120</w:t>
      </w:r>
    </w:p>
    <w:p w:rsidR="00CA33BD" w:rsidRDefault="00CA33BD">
      <w:pPr>
        <w:pStyle w:val="15"/>
        <w:tabs>
          <w:tab w:val="right" w:leader="dot" w:pos="4448"/>
        </w:tabs>
        <w:rPr>
          <w:noProof/>
        </w:rPr>
      </w:pPr>
      <w:r w:rsidRPr="006C247D">
        <w:rPr>
          <w:b/>
          <w:noProof/>
          <w:color w:val="000000" w:themeColor="text1"/>
        </w:rPr>
        <w:t>Коэффициент сохранения эффективности (железнодорожной техники)</w:t>
      </w:r>
      <w:r>
        <w:rPr>
          <w:noProof/>
        </w:rPr>
        <w:t>, 805</w:t>
      </w:r>
    </w:p>
    <w:p w:rsidR="00CA33BD" w:rsidRDefault="00CA33BD">
      <w:pPr>
        <w:pStyle w:val="15"/>
        <w:tabs>
          <w:tab w:val="right" w:leader="dot" w:pos="4448"/>
        </w:tabs>
        <w:rPr>
          <w:noProof/>
        </w:rPr>
      </w:pPr>
      <w:r w:rsidRPr="006C247D">
        <w:rPr>
          <w:b/>
          <w:noProof/>
          <w:color w:val="000000" w:themeColor="text1"/>
        </w:rPr>
        <w:t>Коэффициент съема пропускной способности</w:t>
      </w:r>
      <w:r>
        <w:rPr>
          <w:noProof/>
        </w:rPr>
        <w:t>, 731</w:t>
      </w:r>
    </w:p>
    <w:p w:rsidR="00CA33BD" w:rsidRDefault="00CA33BD">
      <w:pPr>
        <w:pStyle w:val="15"/>
        <w:tabs>
          <w:tab w:val="right" w:leader="dot" w:pos="4448"/>
        </w:tabs>
        <w:rPr>
          <w:noProof/>
        </w:rPr>
      </w:pPr>
      <w:r w:rsidRPr="006C247D">
        <w:rPr>
          <w:b/>
          <w:noProof/>
        </w:rPr>
        <w:t>Коэффициент технической готовности</w:t>
      </w:r>
      <w:r>
        <w:rPr>
          <w:noProof/>
        </w:rPr>
        <w:t>, 119</w:t>
      </w:r>
    </w:p>
    <w:p w:rsidR="00CA33BD" w:rsidRDefault="00CA33BD">
      <w:pPr>
        <w:pStyle w:val="15"/>
        <w:tabs>
          <w:tab w:val="right" w:leader="dot" w:pos="4448"/>
        </w:tabs>
        <w:rPr>
          <w:noProof/>
        </w:rPr>
      </w:pPr>
      <w:r w:rsidRPr="006C247D">
        <w:rPr>
          <w:b/>
          <w:noProof/>
          <w:color w:val="000000" w:themeColor="text1"/>
        </w:rPr>
        <w:t>Коэффициент технической готовности (железнодорожной техники)</w:t>
      </w:r>
      <w:r>
        <w:rPr>
          <w:noProof/>
        </w:rPr>
        <w:t>, 805</w:t>
      </w:r>
    </w:p>
    <w:p w:rsidR="00CA33BD" w:rsidRDefault="00CA33BD">
      <w:pPr>
        <w:pStyle w:val="15"/>
        <w:tabs>
          <w:tab w:val="right" w:leader="dot" w:pos="4448"/>
        </w:tabs>
        <w:rPr>
          <w:noProof/>
        </w:rPr>
      </w:pPr>
      <w:r w:rsidRPr="006C247D">
        <w:rPr>
          <w:b/>
          <w:noProof/>
          <w:color w:val="000000" w:themeColor="text1"/>
        </w:rPr>
        <w:t>Коэффициент технической готовности локомотива</w:t>
      </w:r>
      <w:r>
        <w:rPr>
          <w:noProof/>
        </w:rPr>
        <w:t>, 640</w:t>
      </w:r>
    </w:p>
    <w:p w:rsidR="00CA33BD" w:rsidRDefault="00CA33BD">
      <w:pPr>
        <w:pStyle w:val="15"/>
        <w:tabs>
          <w:tab w:val="right" w:leader="dot" w:pos="4448"/>
        </w:tabs>
        <w:rPr>
          <w:noProof/>
        </w:rPr>
      </w:pPr>
      <w:r w:rsidRPr="006C247D">
        <w:rPr>
          <w:b/>
          <w:noProof/>
        </w:rPr>
        <w:t>Коэффициент транспортоемкости (продукции)</w:t>
      </w:r>
      <w:r>
        <w:rPr>
          <w:noProof/>
        </w:rPr>
        <w:t>, 93</w:t>
      </w:r>
    </w:p>
    <w:p w:rsidR="00CA33BD" w:rsidRDefault="00CA33BD">
      <w:pPr>
        <w:pStyle w:val="15"/>
        <w:tabs>
          <w:tab w:val="right" w:leader="dot" w:pos="4448"/>
        </w:tabs>
        <w:rPr>
          <w:noProof/>
        </w:rPr>
      </w:pPr>
      <w:r w:rsidRPr="006C247D">
        <w:rPr>
          <w:b/>
          <w:noProof/>
        </w:rPr>
        <w:t>Коэффициент участковой скорости локомотива</w:t>
      </w:r>
      <w:r>
        <w:rPr>
          <w:noProof/>
        </w:rPr>
        <w:t>, 113</w:t>
      </w:r>
    </w:p>
    <w:p w:rsidR="00CA33BD" w:rsidRDefault="00CA33BD">
      <w:pPr>
        <w:pStyle w:val="15"/>
        <w:tabs>
          <w:tab w:val="right" w:leader="dot" w:pos="4448"/>
        </w:tabs>
        <w:rPr>
          <w:noProof/>
        </w:rPr>
      </w:pPr>
      <w:r w:rsidRPr="006C247D">
        <w:rPr>
          <w:b/>
          <w:noProof/>
        </w:rPr>
        <w:t>Коэффициент участковой скорости поезда</w:t>
      </w:r>
      <w:r>
        <w:rPr>
          <w:noProof/>
        </w:rPr>
        <w:t>, 113</w:t>
      </w:r>
    </w:p>
    <w:p w:rsidR="00CA33BD" w:rsidRDefault="00CA33BD">
      <w:pPr>
        <w:pStyle w:val="15"/>
        <w:tabs>
          <w:tab w:val="right" w:leader="dot" w:pos="4448"/>
        </w:tabs>
        <w:rPr>
          <w:noProof/>
        </w:rPr>
      </w:pPr>
      <w:r w:rsidRPr="006C247D">
        <w:rPr>
          <w:b/>
          <w:noProof/>
          <w:color w:val="000000" w:themeColor="text1"/>
        </w:rPr>
        <w:t>Коэффициент эксплуатационной готовности участка железнодорожной линии</w:t>
      </w:r>
      <w:r>
        <w:rPr>
          <w:noProof/>
        </w:rPr>
        <w:t>, 806</w:t>
      </w:r>
    </w:p>
    <w:p w:rsidR="00CA33BD" w:rsidRDefault="00CA33BD">
      <w:pPr>
        <w:pStyle w:val="15"/>
        <w:tabs>
          <w:tab w:val="right" w:leader="dot" w:pos="4448"/>
        </w:tabs>
        <w:rPr>
          <w:noProof/>
        </w:rPr>
      </w:pPr>
      <w:r w:rsidRPr="006C247D">
        <w:rPr>
          <w:b/>
          <w:noProof/>
        </w:rPr>
        <w:t>Коэффициент эффективности загрузки локомотивов рабочего парка в грузовом движении</w:t>
      </w:r>
      <w:r>
        <w:rPr>
          <w:noProof/>
        </w:rPr>
        <w:t>, 119</w:t>
      </w:r>
    </w:p>
    <w:p w:rsidR="00CA33BD" w:rsidRDefault="00CA33BD">
      <w:pPr>
        <w:pStyle w:val="15"/>
        <w:tabs>
          <w:tab w:val="right" w:leader="dot" w:pos="4448"/>
        </w:tabs>
        <w:rPr>
          <w:noProof/>
        </w:rPr>
      </w:pPr>
      <w:r w:rsidRPr="006C247D">
        <w:rPr>
          <w:b/>
          <w:noProof/>
        </w:rPr>
        <w:t>Коэффициент эффективности использования локомотивов рабочего парка</w:t>
      </w:r>
      <w:r>
        <w:rPr>
          <w:noProof/>
        </w:rPr>
        <w:t>, 118</w:t>
      </w:r>
    </w:p>
    <w:p w:rsidR="00CA33BD" w:rsidRDefault="00CA33BD">
      <w:pPr>
        <w:pStyle w:val="15"/>
        <w:tabs>
          <w:tab w:val="right" w:leader="dot" w:pos="4448"/>
        </w:tabs>
        <w:rPr>
          <w:noProof/>
        </w:rPr>
      </w:pPr>
      <w:r w:rsidRPr="006C247D">
        <w:rPr>
          <w:b/>
          <w:noProof/>
        </w:rPr>
        <w:t>Коэффициент эффективности использования локомотивов эксплуатируемого парка</w:t>
      </w:r>
      <w:r>
        <w:rPr>
          <w:noProof/>
        </w:rPr>
        <w:t>, 118</w:t>
      </w:r>
    </w:p>
    <w:p w:rsidR="00CA33BD" w:rsidRDefault="00CA33BD">
      <w:pPr>
        <w:pStyle w:val="15"/>
        <w:tabs>
          <w:tab w:val="right" w:leader="dot" w:pos="4448"/>
        </w:tabs>
        <w:rPr>
          <w:noProof/>
        </w:rPr>
      </w:pPr>
      <w:r w:rsidRPr="006C247D">
        <w:rPr>
          <w:b/>
          <w:noProof/>
        </w:rPr>
        <w:t>Коэффициент эффективности технического обслуживания и ремонта локомотива</w:t>
      </w:r>
      <w:r>
        <w:rPr>
          <w:noProof/>
        </w:rPr>
        <w:t>, 119</w:t>
      </w:r>
    </w:p>
    <w:p w:rsidR="00CA33BD" w:rsidRDefault="00CA33BD">
      <w:pPr>
        <w:pStyle w:val="15"/>
        <w:tabs>
          <w:tab w:val="right" w:leader="dot" w:pos="4448"/>
        </w:tabs>
        <w:rPr>
          <w:noProof/>
        </w:rPr>
      </w:pPr>
      <w:r w:rsidRPr="006C247D">
        <w:rPr>
          <w:b/>
          <w:noProof/>
          <w:color w:val="000000" w:themeColor="text1"/>
        </w:rPr>
        <w:t>Комплексный подход к реализации Проектов</w:t>
      </w:r>
      <w:r>
        <w:rPr>
          <w:noProof/>
        </w:rPr>
        <w:t>, 841</w:t>
      </w:r>
    </w:p>
    <w:p w:rsidR="00CA33BD" w:rsidRDefault="00CA33BD">
      <w:pPr>
        <w:pStyle w:val="15"/>
        <w:tabs>
          <w:tab w:val="right" w:leader="dot" w:pos="4448"/>
        </w:tabs>
        <w:rPr>
          <w:noProof/>
        </w:rPr>
      </w:pPr>
      <w:r w:rsidRPr="006C247D">
        <w:rPr>
          <w:b/>
          <w:noProof/>
          <w:color w:val="000000" w:themeColor="text1"/>
        </w:rPr>
        <w:t>Комплекс средств сбора и регистрации данных</w:t>
      </w:r>
      <w:r>
        <w:rPr>
          <w:noProof/>
        </w:rPr>
        <w:t>, 621</w:t>
      </w:r>
    </w:p>
    <w:p w:rsidR="00CA33BD" w:rsidRDefault="00CA33BD">
      <w:pPr>
        <w:pStyle w:val="15"/>
        <w:tabs>
          <w:tab w:val="right" w:leader="dot" w:pos="4448"/>
        </w:tabs>
        <w:rPr>
          <w:noProof/>
        </w:rPr>
      </w:pPr>
      <w:r w:rsidRPr="006C247D">
        <w:rPr>
          <w:b/>
          <w:noProof/>
          <w:color w:val="000000" w:themeColor="text1"/>
        </w:rPr>
        <w:t>Крайняя необходимость</w:t>
      </w:r>
      <w:r>
        <w:rPr>
          <w:noProof/>
        </w:rPr>
        <w:t>, 326</w:t>
      </w:r>
    </w:p>
    <w:p w:rsidR="00CA33BD" w:rsidRDefault="00CA33BD">
      <w:pPr>
        <w:pStyle w:val="15"/>
        <w:tabs>
          <w:tab w:val="right" w:leader="dot" w:pos="4448"/>
        </w:tabs>
        <w:rPr>
          <w:noProof/>
        </w:rPr>
      </w:pPr>
      <w:r w:rsidRPr="006C247D">
        <w:rPr>
          <w:b/>
          <w:noProof/>
          <w:color w:val="000000" w:themeColor="text1"/>
        </w:rPr>
        <w:t>Кран вспомогательного тормоза</w:t>
      </w:r>
      <w:r>
        <w:rPr>
          <w:noProof/>
        </w:rPr>
        <w:t>, 665</w:t>
      </w:r>
    </w:p>
    <w:p w:rsidR="00CA33BD" w:rsidRDefault="00CA33BD">
      <w:pPr>
        <w:pStyle w:val="15"/>
        <w:tabs>
          <w:tab w:val="right" w:leader="dot" w:pos="4448"/>
        </w:tabs>
        <w:rPr>
          <w:noProof/>
        </w:rPr>
      </w:pPr>
      <w:r w:rsidRPr="006C247D">
        <w:rPr>
          <w:b/>
          <w:noProof/>
          <w:color w:val="000000" w:themeColor="text1"/>
        </w:rPr>
        <w:t>Кран машиниста</w:t>
      </w:r>
      <w:r>
        <w:rPr>
          <w:noProof/>
        </w:rPr>
        <w:t>, 665</w:t>
      </w:r>
    </w:p>
    <w:p w:rsidR="00CA33BD" w:rsidRDefault="00CA33BD">
      <w:pPr>
        <w:pStyle w:val="15"/>
        <w:tabs>
          <w:tab w:val="right" w:leader="dot" w:pos="4448"/>
        </w:tabs>
        <w:rPr>
          <w:noProof/>
        </w:rPr>
      </w:pPr>
      <w:r w:rsidRPr="006C247D">
        <w:rPr>
          <w:b/>
          <w:noProof/>
          <w:color w:val="000000" w:themeColor="text1"/>
        </w:rPr>
        <w:t xml:space="preserve">Кран экстренного торможения </w:t>
      </w:r>
      <w:r w:rsidRPr="006C247D">
        <w:rPr>
          <w:noProof/>
          <w:color w:val="000000" w:themeColor="text1"/>
        </w:rPr>
        <w:t>(Нрк. стоп-кран)</w:t>
      </w:r>
      <w:r>
        <w:rPr>
          <w:noProof/>
        </w:rPr>
        <w:t>, 666</w:t>
      </w:r>
    </w:p>
    <w:p w:rsidR="00CA33BD" w:rsidRDefault="00CA33BD">
      <w:pPr>
        <w:pStyle w:val="15"/>
        <w:tabs>
          <w:tab w:val="right" w:leader="dot" w:pos="4448"/>
        </w:tabs>
        <w:rPr>
          <w:noProof/>
        </w:rPr>
      </w:pPr>
      <w:r w:rsidRPr="006C247D">
        <w:rPr>
          <w:b/>
          <w:noProof/>
          <w:color w:val="000000" w:themeColor="text1"/>
        </w:rPr>
        <w:t>Красные линии</w:t>
      </w:r>
      <w:r>
        <w:rPr>
          <w:noProof/>
        </w:rPr>
        <w:t>, 338</w:t>
      </w:r>
    </w:p>
    <w:p w:rsidR="00CA33BD" w:rsidRDefault="00CA33BD">
      <w:pPr>
        <w:pStyle w:val="15"/>
        <w:tabs>
          <w:tab w:val="right" w:leader="dot" w:pos="4448"/>
        </w:tabs>
        <w:rPr>
          <w:noProof/>
        </w:rPr>
      </w:pPr>
      <w:r w:rsidRPr="006C247D">
        <w:rPr>
          <w:b/>
          <w:noProof/>
          <w:color w:val="000000" w:themeColor="text1"/>
        </w:rPr>
        <w:t>Кратковременное хранение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color w:val="000000" w:themeColor="text1"/>
        </w:rPr>
        <w:t>Краткосрочный прогноз</w:t>
      </w:r>
      <w:r>
        <w:rPr>
          <w:noProof/>
        </w:rPr>
        <w:t>, 699</w:t>
      </w:r>
    </w:p>
    <w:p w:rsidR="00CA33BD" w:rsidRDefault="00CA33BD">
      <w:pPr>
        <w:pStyle w:val="15"/>
        <w:tabs>
          <w:tab w:val="right" w:leader="dot" w:pos="4448"/>
        </w:tabs>
        <w:rPr>
          <w:noProof/>
        </w:rPr>
      </w:pPr>
      <w:r w:rsidRPr="006C247D">
        <w:rPr>
          <w:b/>
          <w:noProof/>
        </w:rPr>
        <w:t>Кратная единица (величины)</w:t>
      </w:r>
      <w:r>
        <w:rPr>
          <w:noProof/>
        </w:rPr>
        <w:t>, 193</w:t>
      </w:r>
    </w:p>
    <w:p w:rsidR="00CA33BD" w:rsidRDefault="00CA33BD">
      <w:pPr>
        <w:pStyle w:val="15"/>
        <w:tabs>
          <w:tab w:val="right" w:leader="dot" w:pos="4448"/>
        </w:tabs>
        <w:rPr>
          <w:noProof/>
        </w:rPr>
      </w:pPr>
      <w:r w:rsidRPr="006C247D">
        <w:rPr>
          <w:b/>
          <w:noProof/>
          <w:color w:val="000000" w:themeColor="text1"/>
        </w:rPr>
        <w:t>Кривые малых радиусов</w:t>
      </w:r>
      <w:r>
        <w:rPr>
          <w:noProof/>
        </w:rPr>
        <w:t>, 408</w:t>
      </w:r>
    </w:p>
    <w:p w:rsidR="00CA33BD" w:rsidRDefault="00CA33BD">
      <w:pPr>
        <w:pStyle w:val="15"/>
        <w:tabs>
          <w:tab w:val="right" w:leader="dot" w:pos="4448"/>
        </w:tabs>
        <w:rPr>
          <w:noProof/>
        </w:rPr>
      </w:pPr>
      <w:r w:rsidRPr="006C247D">
        <w:rPr>
          <w:b/>
          <w:noProof/>
          <w:color w:val="000000" w:themeColor="text1"/>
        </w:rPr>
        <w:t>Криптографическая защита информации</w:t>
      </w:r>
      <w:r>
        <w:rPr>
          <w:noProof/>
        </w:rPr>
        <w:t>, 873</w:t>
      </w:r>
    </w:p>
    <w:p w:rsidR="00CA33BD" w:rsidRDefault="00CA33BD">
      <w:pPr>
        <w:pStyle w:val="15"/>
        <w:tabs>
          <w:tab w:val="right" w:leader="dot" w:pos="4448"/>
        </w:tabs>
        <w:rPr>
          <w:noProof/>
        </w:rPr>
      </w:pPr>
      <w:r w:rsidRPr="006C247D">
        <w:rPr>
          <w:b/>
          <w:noProof/>
          <w:color w:val="000000" w:themeColor="text1"/>
        </w:rPr>
        <w:t>Криптографическое средство защиты информации</w:t>
      </w:r>
      <w:r>
        <w:rPr>
          <w:noProof/>
        </w:rPr>
        <w:t>, 874</w:t>
      </w:r>
    </w:p>
    <w:p w:rsidR="00CA33BD" w:rsidRDefault="00CA33BD">
      <w:pPr>
        <w:pStyle w:val="15"/>
        <w:tabs>
          <w:tab w:val="right" w:leader="dot" w:pos="4448"/>
        </w:tabs>
        <w:rPr>
          <w:noProof/>
        </w:rPr>
      </w:pPr>
      <w:r w:rsidRPr="006C247D">
        <w:rPr>
          <w:b/>
          <w:noProof/>
          <w:color w:val="000000" w:themeColor="text1"/>
        </w:rPr>
        <w:t>Критерии</w:t>
      </w:r>
      <w:r>
        <w:rPr>
          <w:noProof/>
        </w:rPr>
        <w:t>, 929</w:t>
      </w:r>
    </w:p>
    <w:p w:rsidR="00CA33BD" w:rsidRDefault="00CA33BD">
      <w:pPr>
        <w:pStyle w:val="15"/>
        <w:tabs>
          <w:tab w:val="right" w:leader="dot" w:pos="4448"/>
        </w:tabs>
        <w:rPr>
          <w:noProof/>
        </w:rPr>
      </w:pPr>
      <w:r w:rsidRPr="006C247D">
        <w:rPr>
          <w:b/>
          <w:noProof/>
          <w:color w:val="000000" w:themeColor="text1"/>
        </w:rPr>
        <w:t>Критерии аудита</w:t>
      </w:r>
      <w:r>
        <w:rPr>
          <w:noProof/>
        </w:rPr>
        <w:t>, 945</w:t>
      </w:r>
    </w:p>
    <w:p w:rsidR="00CA33BD" w:rsidRDefault="00CA33BD">
      <w:pPr>
        <w:pStyle w:val="15"/>
        <w:tabs>
          <w:tab w:val="right" w:leader="dot" w:pos="4448"/>
        </w:tabs>
        <w:rPr>
          <w:noProof/>
        </w:rPr>
      </w:pPr>
      <w:r w:rsidRPr="006C247D">
        <w:rPr>
          <w:b/>
          <w:noProof/>
          <w:color w:val="000000" w:themeColor="text1"/>
        </w:rPr>
        <w:t>Критерий опасного отказа железнодорожной автоматики и телемеханики</w:t>
      </w:r>
      <w:r>
        <w:rPr>
          <w:noProof/>
        </w:rPr>
        <w:t>, 508</w:t>
      </w:r>
    </w:p>
    <w:p w:rsidR="00CA33BD" w:rsidRDefault="00CA33BD">
      <w:pPr>
        <w:pStyle w:val="15"/>
        <w:tabs>
          <w:tab w:val="right" w:leader="dot" w:pos="4448"/>
        </w:tabs>
        <w:rPr>
          <w:noProof/>
        </w:rPr>
      </w:pPr>
      <w:r w:rsidRPr="006C247D">
        <w:rPr>
          <w:b/>
          <w:noProof/>
          <w:color w:val="000000" w:themeColor="text1"/>
        </w:rPr>
        <w:t>Критерий отказа (железнодорожной техники)</w:t>
      </w:r>
      <w:r>
        <w:rPr>
          <w:noProof/>
        </w:rPr>
        <w:t>, 787</w:t>
      </w:r>
    </w:p>
    <w:p w:rsidR="00CA33BD" w:rsidRDefault="00CA33BD">
      <w:pPr>
        <w:pStyle w:val="15"/>
        <w:tabs>
          <w:tab w:val="right" w:leader="dot" w:pos="4448"/>
        </w:tabs>
        <w:rPr>
          <w:noProof/>
        </w:rPr>
      </w:pPr>
      <w:r w:rsidRPr="006C247D">
        <w:rPr>
          <w:b/>
          <w:noProof/>
          <w:color w:val="000000" w:themeColor="text1"/>
        </w:rPr>
        <w:t>Критерий оценки технического состояния</w:t>
      </w:r>
      <w:r>
        <w:rPr>
          <w:noProof/>
        </w:rPr>
        <w:t>, 367</w:t>
      </w:r>
    </w:p>
    <w:p w:rsidR="00CA33BD" w:rsidRDefault="00CA33BD">
      <w:pPr>
        <w:pStyle w:val="15"/>
        <w:tabs>
          <w:tab w:val="right" w:leader="dot" w:pos="4448"/>
        </w:tabs>
        <w:rPr>
          <w:noProof/>
        </w:rPr>
      </w:pPr>
      <w:r w:rsidRPr="006C247D">
        <w:rPr>
          <w:b/>
          <w:noProof/>
          <w:color w:val="000000" w:themeColor="text1"/>
        </w:rPr>
        <w:t>Критерий предельного состояния (железнодорожной техники)</w:t>
      </w:r>
      <w:r>
        <w:rPr>
          <w:noProof/>
        </w:rPr>
        <w:t>, 786</w:t>
      </w:r>
    </w:p>
    <w:p w:rsidR="00CA33BD" w:rsidRDefault="00CA33BD">
      <w:pPr>
        <w:pStyle w:val="15"/>
        <w:tabs>
          <w:tab w:val="right" w:leader="dot" w:pos="4448"/>
        </w:tabs>
        <w:rPr>
          <w:noProof/>
        </w:rPr>
      </w:pPr>
      <w:r w:rsidRPr="006C247D">
        <w:rPr>
          <w:b/>
          <w:noProof/>
          <w:color w:val="000000" w:themeColor="text1"/>
        </w:rPr>
        <w:t>Критическая информационная инфраструктура</w:t>
      </w:r>
      <w:r>
        <w:rPr>
          <w:noProof/>
        </w:rPr>
        <w:t>, 880</w:t>
      </w:r>
    </w:p>
    <w:p w:rsidR="00CA33BD" w:rsidRDefault="00CA33BD">
      <w:pPr>
        <w:pStyle w:val="15"/>
        <w:tabs>
          <w:tab w:val="right" w:leader="dot" w:pos="4448"/>
        </w:tabs>
        <w:rPr>
          <w:noProof/>
        </w:rPr>
      </w:pPr>
      <w:r w:rsidRPr="006C247D">
        <w:rPr>
          <w:b/>
          <w:noProof/>
        </w:rPr>
        <w:lastRenderedPageBreak/>
        <w:t>Критически важный объект</w:t>
      </w:r>
      <w:r>
        <w:rPr>
          <w:noProof/>
        </w:rPr>
        <w:t>, 273</w:t>
      </w:r>
    </w:p>
    <w:p w:rsidR="00CA33BD" w:rsidRDefault="00CA33BD">
      <w:pPr>
        <w:pStyle w:val="15"/>
        <w:tabs>
          <w:tab w:val="right" w:leader="dot" w:pos="4448"/>
        </w:tabs>
        <w:rPr>
          <w:noProof/>
        </w:rPr>
      </w:pPr>
      <w:r w:rsidRPr="006C247D">
        <w:rPr>
          <w:b/>
          <w:noProof/>
        </w:rPr>
        <w:t>Критические элементы объекта транспортной инфраструктуры</w:t>
      </w:r>
      <w:r>
        <w:rPr>
          <w:noProof/>
        </w:rPr>
        <w:t>, 296</w:t>
      </w:r>
    </w:p>
    <w:p w:rsidR="00CA33BD" w:rsidRDefault="00CA33BD">
      <w:pPr>
        <w:pStyle w:val="15"/>
        <w:tabs>
          <w:tab w:val="right" w:leader="dot" w:pos="4448"/>
        </w:tabs>
        <w:rPr>
          <w:noProof/>
        </w:rPr>
      </w:pPr>
      <w:r w:rsidRPr="006C247D">
        <w:rPr>
          <w:b/>
          <w:noProof/>
          <w:color w:val="000000" w:themeColor="text1"/>
        </w:rPr>
        <w:t>Критическое состояние железнодорожного подвижного состава</w:t>
      </w:r>
      <w:r>
        <w:rPr>
          <w:noProof/>
        </w:rPr>
        <w:t>, 673</w:t>
      </w:r>
    </w:p>
    <w:p w:rsidR="00CA33BD" w:rsidRDefault="00CA33BD">
      <w:pPr>
        <w:pStyle w:val="15"/>
        <w:tabs>
          <w:tab w:val="right" w:leader="dot" w:pos="4448"/>
        </w:tabs>
        <w:rPr>
          <w:noProof/>
        </w:rPr>
      </w:pPr>
      <w:r w:rsidRPr="006C247D">
        <w:rPr>
          <w:b/>
          <w:noProof/>
          <w:color w:val="000000" w:themeColor="text1"/>
        </w:rPr>
        <w:t>Крупногабаритная ручная кладь</w:t>
      </w:r>
      <w:r>
        <w:rPr>
          <w:noProof/>
        </w:rPr>
        <w:t>, 767</w:t>
      </w:r>
    </w:p>
    <w:p w:rsidR="00CA33BD" w:rsidRDefault="00CA33BD">
      <w:pPr>
        <w:pStyle w:val="15"/>
        <w:tabs>
          <w:tab w:val="right" w:leader="dot" w:pos="4448"/>
        </w:tabs>
        <w:rPr>
          <w:noProof/>
        </w:rPr>
      </w:pPr>
      <w:r w:rsidRPr="006C247D">
        <w:rPr>
          <w:b/>
          <w:noProof/>
          <w:color w:val="000000" w:themeColor="text1"/>
        </w:rPr>
        <w:t>Крупногабаритный [негабаритный] груз</w:t>
      </w:r>
      <w:r>
        <w:rPr>
          <w:noProof/>
        </w:rPr>
        <w:t>, 745</w:t>
      </w:r>
    </w:p>
    <w:p w:rsidR="00CA33BD" w:rsidRDefault="00CA33BD">
      <w:pPr>
        <w:pStyle w:val="15"/>
        <w:tabs>
          <w:tab w:val="right" w:leader="dot" w:pos="4448"/>
        </w:tabs>
        <w:rPr>
          <w:noProof/>
        </w:rPr>
      </w:pPr>
      <w:r w:rsidRPr="006C247D">
        <w:rPr>
          <w:b/>
          <w:noProof/>
        </w:rPr>
        <w:t>Крушение</w:t>
      </w:r>
      <w:r>
        <w:rPr>
          <w:noProof/>
        </w:rPr>
        <w:t>, 255</w:t>
      </w:r>
    </w:p>
    <w:p w:rsidR="00CA33BD" w:rsidRDefault="00CA33BD">
      <w:pPr>
        <w:pStyle w:val="15"/>
        <w:tabs>
          <w:tab w:val="right" w:leader="dot" w:pos="4448"/>
        </w:tabs>
        <w:rPr>
          <w:noProof/>
        </w:rPr>
      </w:pPr>
      <w:r w:rsidRPr="006C247D">
        <w:rPr>
          <w:b/>
          <w:noProof/>
          <w:color w:val="000000" w:themeColor="text1"/>
        </w:rPr>
        <w:t>Крытый вагон</w:t>
      </w:r>
      <w:r>
        <w:rPr>
          <w:noProof/>
        </w:rPr>
        <w:t>, 651</w:t>
      </w:r>
    </w:p>
    <w:p w:rsidR="00CA33BD" w:rsidRDefault="00CA33BD">
      <w:pPr>
        <w:pStyle w:val="15"/>
        <w:tabs>
          <w:tab w:val="right" w:leader="dot" w:pos="4448"/>
        </w:tabs>
        <w:rPr>
          <w:noProof/>
        </w:rPr>
      </w:pPr>
      <w:r w:rsidRPr="006C247D">
        <w:rPr>
          <w:b/>
          <w:noProof/>
          <w:color w:val="000000" w:themeColor="text1"/>
        </w:rPr>
        <w:t>Крытый склад</w:t>
      </w:r>
      <w:r>
        <w:rPr>
          <w:noProof/>
        </w:rPr>
        <w:t>, 590</w:t>
      </w:r>
    </w:p>
    <w:p w:rsidR="00CA33BD" w:rsidRDefault="00CA33BD">
      <w:pPr>
        <w:pStyle w:val="15"/>
        <w:tabs>
          <w:tab w:val="right" w:leader="dot" w:pos="4448"/>
        </w:tabs>
        <w:rPr>
          <w:noProof/>
        </w:rPr>
      </w:pPr>
      <w:r w:rsidRPr="006C247D">
        <w:rPr>
          <w:b/>
          <w:noProof/>
          <w:color w:val="000000" w:themeColor="text1"/>
        </w:rPr>
        <w:t>Комплексная транспортно-логистическая услуга</w:t>
      </w:r>
      <w:r>
        <w:rPr>
          <w:noProof/>
        </w:rPr>
        <w:t>, 757</w:t>
      </w:r>
    </w:p>
    <w:p w:rsidR="00CA33BD" w:rsidRDefault="00CA33BD">
      <w:pPr>
        <w:pStyle w:val="15"/>
        <w:tabs>
          <w:tab w:val="right" w:leader="dot" w:pos="4448"/>
        </w:tabs>
        <w:rPr>
          <w:noProof/>
        </w:rPr>
      </w:pPr>
      <w:r w:rsidRPr="006C247D">
        <w:rPr>
          <w:b/>
          <w:noProof/>
          <w:color w:val="000000" w:themeColor="text1"/>
        </w:rPr>
        <w:t>Кузов вагона</w:t>
      </w:r>
      <w:r>
        <w:rPr>
          <w:noProof/>
        </w:rPr>
        <w:t>, 645</w:t>
      </w:r>
    </w:p>
    <w:p w:rsidR="00CA33BD" w:rsidRDefault="00CA33BD">
      <w:pPr>
        <w:pStyle w:val="15"/>
        <w:tabs>
          <w:tab w:val="right" w:leader="dot" w:pos="4448"/>
        </w:tabs>
        <w:rPr>
          <w:noProof/>
        </w:rPr>
      </w:pPr>
      <w:r w:rsidRPr="006C247D">
        <w:rPr>
          <w:b/>
          <w:noProof/>
        </w:rPr>
        <w:t>Культура безопасности</w:t>
      </w:r>
      <w:r>
        <w:rPr>
          <w:noProof/>
        </w:rPr>
        <w:t>, 267</w:t>
      </w:r>
    </w:p>
    <w:p w:rsidR="00CA33BD" w:rsidRDefault="00CA33BD">
      <w:pPr>
        <w:pStyle w:val="15"/>
        <w:tabs>
          <w:tab w:val="right" w:leader="dot" w:pos="4448"/>
        </w:tabs>
        <w:rPr>
          <w:noProof/>
        </w:rPr>
      </w:pPr>
      <w:r w:rsidRPr="006C247D">
        <w:rPr>
          <w:b/>
          <w:noProof/>
        </w:rPr>
        <w:t>Культура безопасности труда</w:t>
      </w:r>
      <w:r>
        <w:rPr>
          <w:noProof/>
        </w:rPr>
        <w:t>, 308</w:t>
      </w:r>
    </w:p>
    <w:p w:rsidR="00CA33BD" w:rsidRDefault="00CA33BD">
      <w:pPr>
        <w:pStyle w:val="15"/>
        <w:tabs>
          <w:tab w:val="right" w:leader="dot" w:pos="4448"/>
        </w:tabs>
        <w:rPr>
          <w:noProof/>
        </w:rPr>
      </w:pPr>
      <w:r w:rsidRPr="006C247D">
        <w:rPr>
          <w:b/>
          <w:noProof/>
          <w:color w:val="000000" w:themeColor="text1"/>
        </w:rPr>
        <w:t>Куратор данных</w:t>
      </w:r>
      <w:r>
        <w:rPr>
          <w:noProof/>
        </w:rPr>
        <w:t>, 862</w:t>
      </w:r>
    </w:p>
    <w:p w:rsidR="00CA33BD" w:rsidRDefault="00CA33BD">
      <w:pPr>
        <w:pStyle w:val="15"/>
        <w:tabs>
          <w:tab w:val="right" w:leader="dot" w:pos="4448"/>
        </w:tabs>
        <w:rPr>
          <w:noProof/>
        </w:rPr>
      </w:pPr>
      <w:r w:rsidRPr="006C247D">
        <w:rPr>
          <w:b/>
          <w:noProof/>
        </w:rPr>
        <w:t>Курумы</w:t>
      </w:r>
      <w:r>
        <w:rPr>
          <w:noProof/>
        </w:rPr>
        <w:t>, 284</w:t>
      </w:r>
    </w:p>
    <w:p w:rsidR="00CA33BD" w:rsidRDefault="00CA33BD">
      <w:pPr>
        <w:pStyle w:val="15"/>
        <w:tabs>
          <w:tab w:val="right" w:leader="dot" w:pos="4448"/>
        </w:tabs>
        <w:rPr>
          <w:noProof/>
        </w:rPr>
      </w:pPr>
      <w:r w:rsidRPr="006C247D">
        <w:rPr>
          <w:b/>
          <w:noProof/>
          <w:color w:val="000000" w:themeColor="text1"/>
        </w:rPr>
        <w:t>Контроль устойчивости хода</w:t>
      </w:r>
      <w:r>
        <w:rPr>
          <w:noProof/>
        </w:rPr>
        <w:t>, 390</w:t>
      </w:r>
    </w:p>
    <w:p w:rsidR="00CA33BD" w:rsidRDefault="00CA33BD">
      <w:pPr>
        <w:pStyle w:val="15"/>
        <w:tabs>
          <w:tab w:val="right" w:leader="dot" w:pos="4448"/>
        </w:tabs>
        <w:rPr>
          <w:noProof/>
        </w:rPr>
      </w:pPr>
      <w:r w:rsidRPr="006C247D">
        <w:rPr>
          <w:b/>
          <w:noProof/>
          <w:color w:val="000000" w:themeColor="text1"/>
        </w:rPr>
        <w:t>Блок контроля бдительности в системе АЛСН</w:t>
      </w:r>
      <w:r>
        <w:rPr>
          <w:noProof/>
        </w:rPr>
        <w:t>, 623</w:t>
      </w:r>
    </w:p>
    <w:p w:rsidR="00CA33BD" w:rsidRDefault="00CA33BD">
      <w:pPr>
        <w:pStyle w:val="15"/>
        <w:tabs>
          <w:tab w:val="right" w:leader="dot" w:pos="4448"/>
        </w:tabs>
        <w:rPr>
          <w:noProof/>
        </w:rPr>
      </w:pPr>
      <w:r w:rsidRPr="006C247D">
        <w:rPr>
          <w:b/>
          <w:noProof/>
          <w:color w:val="000000" w:themeColor="text1"/>
        </w:rPr>
        <w:t>Блок световой сигнализации</w:t>
      </w:r>
      <w:r>
        <w:rPr>
          <w:noProof/>
        </w:rPr>
        <w:t>, 622</w:t>
      </w:r>
    </w:p>
    <w:p w:rsidR="00CA33BD" w:rsidRDefault="00CA33BD">
      <w:pPr>
        <w:pStyle w:val="15"/>
        <w:tabs>
          <w:tab w:val="right" w:leader="dot" w:pos="4448"/>
        </w:tabs>
        <w:rPr>
          <w:noProof/>
        </w:rPr>
      </w:pPr>
      <w:r w:rsidRPr="006C247D">
        <w:rPr>
          <w:b/>
          <w:noProof/>
          <w:color w:val="000000" w:themeColor="text1"/>
        </w:rPr>
        <w:t>Блок световой сигнализации</w:t>
      </w:r>
      <w:r>
        <w:rPr>
          <w:noProof/>
        </w:rPr>
        <w:t>, 623</w:t>
      </w:r>
    </w:p>
    <w:p w:rsidR="00CA33BD" w:rsidRDefault="00CA33BD">
      <w:pPr>
        <w:pStyle w:val="15"/>
        <w:tabs>
          <w:tab w:val="right" w:leader="dot" w:pos="4448"/>
        </w:tabs>
        <w:rPr>
          <w:noProof/>
        </w:rPr>
      </w:pPr>
      <w:r w:rsidRPr="006C247D">
        <w:rPr>
          <w:b/>
          <w:noProof/>
          <w:color w:val="000000" w:themeColor="text1"/>
        </w:rPr>
        <w:t>Блок контроля самопроизвольного трогания поезда</w:t>
      </w:r>
      <w:r>
        <w:rPr>
          <w:noProof/>
        </w:rPr>
        <w:t>, 623</w:t>
      </w:r>
    </w:p>
    <w:p w:rsidR="00CA33BD" w:rsidRDefault="00CA33BD">
      <w:pPr>
        <w:pStyle w:val="15"/>
        <w:tabs>
          <w:tab w:val="right" w:leader="dot" w:pos="4448"/>
        </w:tabs>
        <w:rPr>
          <w:noProof/>
        </w:rPr>
      </w:pPr>
      <w:r w:rsidRPr="006C247D">
        <w:rPr>
          <w:b/>
          <w:noProof/>
          <w:color w:val="000000" w:themeColor="text1"/>
        </w:rPr>
        <w:t>Лабораторные испытания</w:t>
      </w:r>
      <w:r>
        <w:rPr>
          <w:noProof/>
        </w:rPr>
        <w:t>, 956</w:t>
      </w:r>
    </w:p>
    <w:p w:rsidR="00CA33BD" w:rsidRDefault="00CA33BD">
      <w:pPr>
        <w:pStyle w:val="15"/>
        <w:tabs>
          <w:tab w:val="right" w:leader="dot" w:pos="4448"/>
        </w:tabs>
        <w:rPr>
          <w:noProof/>
        </w:rPr>
      </w:pPr>
      <w:r w:rsidRPr="006C247D">
        <w:rPr>
          <w:b/>
          <w:noProof/>
        </w:rPr>
        <w:t>Лава</w:t>
      </w:r>
      <w:r>
        <w:rPr>
          <w:noProof/>
        </w:rPr>
        <w:t>, 283</w:t>
      </w:r>
    </w:p>
    <w:p w:rsidR="00CA33BD" w:rsidRDefault="00CA33BD">
      <w:pPr>
        <w:pStyle w:val="15"/>
        <w:tabs>
          <w:tab w:val="right" w:leader="dot" w:pos="4448"/>
        </w:tabs>
        <w:rPr>
          <w:noProof/>
        </w:rPr>
      </w:pPr>
      <w:r w:rsidRPr="006C247D">
        <w:rPr>
          <w:b/>
          <w:noProof/>
        </w:rPr>
        <w:t>Лавина</w:t>
      </w:r>
      <w:r>
        <w:rPr>
          <w:noProof/>
        </w:rPr>
        <w:t>, 288</w:t>
      </w:r>
    </w:p>
    <w:p w:rsidR="00CA33BD" w:rsidRDefault="00CA33BD">
      <w:pPr>
        <w:pStyle w:val="15"/>
        <w:tabs>
          <w:tab w:val="right" w:leader="dot" w:pos="4448"/>
        </w:tabs>
        <w:rPr>
          <w:noProof/>
        </w:rPr>
      </w:pPr>
      <w:r w:rsidRPr="006C247D">
        <w:rPr>
          <w:b/>
          <w:noProof/>
        </w:rPr>
        <w:t>Лавиноопасная территория</w:t>
      </w:r>
      <w:r>
        <w:rPr>
          <w:noProof/>
        </w:rPr>
        <w:t>, 288</w:t>
      </w:r>
    </w:p>
    <w:p w:rsidR="00CA33BD" w:rsidRDefault="00CA33BD">
      <w:pPr>
        <w:pStyle w:val="15"/>
        <w:tabs>
          <w:tab w:val="right" w:leader="dot" w:pos="4448"/>
        </w:tabs>
        <w:rPr>
          <w:noProof/>
        </w:rPr>
      </w:pPr>
      <w:r w:rsidRPr="006C247D">
        <w:rPr>
          <w:b/>
          <w:noProof/>
        </w:rPr>
        <w:t>Лавовый поток</w:t>
      </w:r>
      <w:r>
        <w:rPr>
          <w:noProof/>
        </w:rPr>
        <w:t>, 283</w:t>
      </w:r>
    </w:p>
    <w:p w:rsidR="00CA33BD" w:rsidRDefault="00CA33BD">
      <w:pPr>
        <w:pStyle w:val="15"/>
        <w:tabs>
          <w:tab w:val="right" w:leader="dot" w:pos="4448"/>
        </w:tabs>
        <w:rPr>
          <w:noProof/>
        </w:rPr>
      </w:pPr>
      <w:r w:rsidRPr="006C247D">
        <w:rPr>
          <w:b/>
          <w:noProof/>
        </w:rPr>
        <w:t>Ландшафтный [природный] пожар</w:t>
      </w:r>
      <w:r>
        <w:rPr>
          <w:noProof/>
        </w:rPr>
        <w:t>, 293</w:t>
      </w:r>
    </w:p>
    <w:p w:rsidR="00CA33BD" w:rsidRDefault="00CA33BD">
      <w:pPr>
        <w:pStyle w:val="15"/>
        <w:tabs>
          <w:tab w:val="right" w:leader="dot" w:pos="4448"/>
        </w:tabs>
        <w:rPr>
          <w:noProof/>
        </w:rPr>
      </w:pPr>
      <w:r w:rsidRPr="006C247D">
        <w:rPr>
          <w:b/>
          <w:noProof/>
          <w:color w:val="000000" w:themeColor="text1"/>
        </w:rPr>
        <w:t>Легитимные системы потребители</w:t>
      </w:r>
      <w:r>
        <w:rPr>
          <w:noProof/>
        </w:rPr>
        <w:t>, 862</w:t>
      </w:r>
    </w:p>
    <w:p w:rsidR="00CA33BD" w:rsidRDefault="00CA33BD">
      <w:pPr>
        <w:pStyle w:val="15"/>
        <w:tabs>
          <w:tab w:val="right" w:leader="dot" w:pos="4448"/>
        </w:tabs>
        <w:rPr>
          <w:noProof/>
        </w:rPr>
      </w:pPr>
      <w:r w:rsidRPr="006C247D">
        <w:rPr>
          <w:b/>
          <w:noProof/>
          <w:color w:val="000000" w:themeColor="text1"/>
        </w:rPr>
        <w:t>Легкосъемность составной части (железнодорожной техники)</w:t>
      </w:r>
      <w:r>
        <w:rPr>
          <w:noProof/>
        </w:rPr>
        <w:t>, 792</w:t>
      </w:r>
    </w:p>
    <w:p w:rsidR="00CA33BD" w:rsidRDefault="00CA33BD">
      <w:pPr>
        <w:pStyle w:val="15"/>
        <w:tabs>
          <w:tab w:val="right" w:leader="dot" w:pos="4448"/>
        </w:tabs>
        <w:rPr>
          <w:noProof/>
        </w:rPr>
      </w:pPr>
      <w:r w:rsidRPr="006C247D">
        <w:rPr>
          <w:b/>
          <w:noProof/>
        </w:rPr>
        <w:t>Ледяной дождь</w:t>
      </w:r>
      <w:r>
        <w:rPr>
          <w:noProof/>
        </w:rPr>
        <w:t>, 290</w:t>
      </w:r>
    </w:p>
    <w:p w:rsidR="00CA33BD" w:rsidRDefault="00CA33BD">
      <w:pPr>
        <w:pStyle w:val="15"/>
        <w:tabs>
          <w:tab w:val="right" w:leader="dot" w:pos="4448"/>
        </w:tabs>
        <w:rPr>
          <w:noProof/>
        </w:rPr>
      </w:pPr>
      <w:r w:rsidRPr="006C247D">
        <w:rPr>
          <w:b/>
          <w:noProof/>
        </w:rPr>
        <w:t>Лесной пожар</w:t>
      </w:r>
      <w:r>
        <w:rPr>
          <w:noProof/>
        </w:rPr>
        <w:t>, 293</w:t>
      </w:r>
    </w:p>
    <w:p w:rsidR="00CA33BD" w:rsidRDefault="00CA33BD">
      <w:pPr>
        <w:pStyle w:val="15"/>
        <w:tabs>
          <w:tab w:val="right" w:leader="dot" w:pos="4448"/>
        </w:tabs>
        <w:rPr>
          <w:noProof/>
        </w:rPr>
      </w:pPr>
      <w:r w:rsidRPr="006C247D">
        <w:rPr>
          <w:b/>
          <w:noProof/>
        </w:rPr>
        <w:t>Ливень</w:t>
      </w:r>
      <w:r>
        <w:rPr>
          <w:noProof/>
        </w:rPr>
        <w:t>, 290</w:t>
      </w:r>
    </w:p>
    <w:p w:rsidR="00CA33BD" w:rsidRDefault="00CA33BD">
      <w:pPr>
        <w:pStyle w:val="15"/>
        <w:tabs>
          <w:tab w:val="right" w:leader="dot" w:pos="4448"/>
        </w:tabs>
        <w:rPr>
          <w:noProof/>
        </w:rPr>
      </w:pPr>
      <w:r w:rsidRPr="006C247D">
        <w:rPr>
          <w:b/>
          <w:noProof/>
          <w:color w:val="000000" w:themeColor="text1"/>
        </w:rPr>
        <w:t>Лидер цифровой трансформации</w:t>
      </w:r>
      <w:r>
        <w:rPr>
          <w:noProof/>
        </w:rPr>
        <w:t>, 837</w:t>
      </w:r>
    </w:p>
    <w:p w:rsidR="00CA33BD" w:rsidRDefault="00CA33BD">
      <w:pPr>
        <w:pStyle w:val="15"/>
        <w:tabs>
          <w:tab w:val="right" w:leader="dot" w:pos="4448"/>
        </w:tabs>
        <w:rPr>
          <w:noProof/>
        </w:rPr>
      </w:pPr>
      <w:r w:rsidRPr="006C247D">
        <w:rPr>
          <w:b/>
          <w:noProof/>
        </w:rPr>
        <w:t>Ликвидация пожара</w:t>
      </w:r>
      <w:r>
        <w:rPr>
          <w:noProof/>
        </w:rPr>
        <w:t>, 294</w:t>
      </w:r>
    </w:p>
    <w:p w:rsidR="00CA33BD" w:rsidRDefault="00CA33BD">
      <w:pPr>
        <w:pStyle w:val="15"/>
        <w:tabs>
          <w:tab w:val="right" w:leader="dot" w:pos="4448"/>
        </w:tabs>
        <w:rPr>
          <w:noProof/>
        </w:rPr>
      </w:pPr>
      <w:r w:rsidRPr="006C247D">
        <w:rPr>
          <w:b/>
          <w:noProof/>
          <w:color w:val="000000" w:themeColor="text1"/>
        </w:rPr>
        <w:t>Ликвидация последствий компьютерного инцидента</w:t>
      </w:r>
      <w:r>
        <w:rPr>
          <w:noProof/>
        </w:rPr>
        <w:t>, 867</w:t>
      </w:r>
    </w:p>
    <w:p w:rsidR="00CA33BD" w:rsidRDefault="00CA33BD">
      <w:pPr>
        <w:pStyle w:val="15"/>
        <w:tabs>
          <w:tab w:val="right" w:leader="dot" w:pos="4448"/>
        </w:tabs>
        <w:rPr>
          <w:noProof/>
        </w:rPr>
      </w:pPr>
      <w:r w:rsidRPr="006C247D">
        <w:rPr>
          <w:b/>
          <w:noProof/>
        </w:rPr>
        <w:t>Ликвидация чрезвычайных ситуаций</w:t>
      </w:r>
      <w:r>
        <w:rPr>
          <w:noProof/>
        </w:rPr>
        <w:t>, 272</w:t>
      </w:r>
    </w:p>
    <w:p w:rsidR="00CA33BD" w:rsidRDefault="00CA33BD">
      <w:pPr>
        <w:pStyle w:val="15"/>
        <w:tabs>
          <w:tab w:val="right" w:leader="dot" w:pos="4448"/>
        </w:tabs>
        <w:rPr>
          <w:noProof/>
        </w:rPr>
      </w:pPr>
      <w:r w:rsidRPr="006C247D">
        <w:rPr>
          <w:b/>
          <w:noProof/>
          <w:color w:val="000000" w:themeColor="text1"/>
        </w:rPr>
        <w:t>Линейная сеть железнодорожной радиосвязи</w:t>
      </w:r>
      <w:r>
        <w:rPr>
          <w:noProof/>
        </w:rPr>
        <w:t>, 526</w:t>
      </w:r>
    </w:p>
    <w:p w:rsidR="00CA33BD" w:rsidRDefault="00CA33BD">
      <w:pPr>
        <w:pStyle w:val="15"/>
        <w:tabs>
          <w:tab w:val="right" w:leader="dot" w:pos="4448"/>
        </w:tabs>
        <w:rPr>
          <w:noProof/>
        </w:rPr>
      </w:pPr>
      <w:r w:rsidRPr="006C247D">
        <w:rPr>
          <w:b/>
          <w:noProof/>
          <w:color w:val="000000" w:themeColor="text1"/>
        </w:rPr>
        <w:t>Линейное устройство (системы тягового железнодорожного электроснабжения)</w:t>
      </w:r>
      <w:r>
        <w:rPr>
          <w:noProof/>
        </w:rPr>
        <w:t>, 465</w:t>
      </w:r>
    </w:p>
    <w:p w:rsidR="00CA33BD" w:rsidRDefault="00CA33BD">
      <w:pPr>
        <w:pStyle w:val="15"/>
        <w:tabs>
          <w:tab w:val="right" w:leader="dot" w:pos="4448"/>
        </w:tabs>
        <w:rPr>
          <w:noProof/>
        </w:rPr>
      </w:pPr>
      <w:r w:rsidRPr="006C247D">
        <w:rPr>
          <w:b/>
          <w:noProof/>
          <w:color w:val="000000" w:themeColor="text1"/>
        </w:rPr>
        <w:t>Линейные объекты (капитального строительства)</w:t>
      </w:r>
      <w:r>
        <w:rPr>
          <w:noProof/>
        </w:rPr>
        <w:t>, 356</w:t>
      </w:r>
    </w:p>
    <w:p w:rsidR="00CA33BD" w:rsidRDefault="00CA33BD">
      <w:pPr>
        <w:pStyle w:val="15"/>
        <w:tabs>
          <w:tab w:val="right" w:leader="dot" w:pos="4448"/>
        </w:tabs>
        <w:rPr>
          <w:noProof/>
        </w:rPr>
      </w:pPr>
      <w:r w:rsidRPr="006C247D">
        <w:rPr>
          <w:b/>
          <w:noProof/>
          <w:color w:val="000000" w:themeColor="text1"/>
        </w:rPr>
        <w:t>Линейные сооружения кабельной линии передачи (железнодорожного транспорта)</w:t>
      </w:r>
      <w:r>
        <w:rPr>
          <w:noProof/>
        </w:rPr>
        <w:t>, 532</w:t>
      </w:r>
    </w:p>
    <w:p w:rsidR="00CA33BD" w:rsidRDefault="00CA33BD">
      <w:pPr>
        <w:pStyle w:val="15"/>
        <w:tabs>
          <w:tab w:val="right" w:leader="dot" w:pos="4448"/>
        </w:tabs>
        <w:rPr>
          <w:noProof/>
        </w:rPr>
      </w:pPr>
      <w:r w:rsidRPr="006C247D">
        <w:rPr>
          <w:b/>
          <w:noProof/>
          <w:color w:val="000000" w:themeColor="text1"/>
        </w:rPr>
        <w:t>Линейные устройства поездной радиосвязи гектометрового диапазона</w:t>
      </w:r>
      <w:r>
        <w:rPr>
          <w:noProof/>
        </w:rPr>
        <w:t>, 551</w:t>
      </w:r>
    </w:p>
    <w:p w:rsidR="00CA33BD" w:rsidRDefault="00CA33BD">
      <w:pPr>
        <w:pStyle w:val="15"/>
        <w:tabs>
          <w:tab w:val="right" w:leader="dot" w:pos="4448"/>
        </w:tabs>
        <w:rPr>
          <w:noProof/>
        </w:rPr>
      </w:pPr>
      <w:r w:rsidRPr="006C247D">
        <w:rPr>
          <w:b/>
          <w:noProof/>
        </w:rPr>
        <w:t>Линейный пробег локомотива (локомотиво-километры)</w:t>
      </w:r>
      <w:r>
        <w:rPr>
          <w:noProof/>
        </w:rPr>
        <w:t>, 109</w:t>
      </w:r>
    </w:p>
    <w:p w:rsidR="00CA33BD" w:rsidRDefault="00CA33BD">
      <w:pPr>
        <w:pStyle w:val="15"/>
        <w:tabs>
          <w:tab w:val="right" w:leader="dot" w:pos="4448"/>
        </w:tabs>
        <w:rPr>
          <w:noProof/>
        </w:rPr>
      </w:pPr>
      <w:r w:rsidRPr="006C247D">
        <w:rPr>
          <w:b/>
          <w:noProof/>
        </w:rPr>
        <w:t>Линейный пробег локомотивов в голове поездов</w:t>
      </w:r>
      <w:r>
        <w:rPr>
          <w:noProof/>
        </w:rPr>
        <w:t>, 109</w:t>
      </w:r>
    </w:p>
    <w:p w:rsidR="00CA33BD" w:rsidRDefault="00CA33BD">
      <w:pPr>
        <w:pStyle w:val="15"/>
        <w:tabs>
          <w:tab w:val="right" w:leader="dot" w:pos="4448"/>
        </w:tabs>
        <w:rPr>
          <w:noProof/>
        </w:rPr>
      </w:pPr>
      <w:r w:rsidRPr="006C247D">
        <w:rPr>
          <w:b/>
          <w:noProof/>
          <w:color w:val="000000" w:themeColor="text1"/>
        </w:rPr>
        <w:t>Линейный тракт волоконно-оптической системы передачи (железнодорожного транспорта)</w:t>
      </w:r>
      <w:r>
        <w:rPr>
          <w:noProof/>
        </w:rPr>
        <w:t>, 538</w:t>
      </w:r>
    </w:p>
    <w:p w:rsidR="00CA33BD" w:rsidRDefault="00CA33BD">
      <w:pPr>
        <w:pStyle w:val="15"/>
        <w:tabs>
          <w:tab w:val="right" w:leader="dot" w:pos="4448"/>
        </w:tabs>
        <w:rPr>
          <w:noProof/>
        </w:rPr>
      </w:pPr>
      <w:r w:rsidRPr="006C247D">
        <w:rPr>
          <w:b/>
          <w:noProof/>
          <w:color w:val="000000" w:themeColor="text1"/>
        </w:rPr>
        <w:t>Линейный тракт системы передачи (железнодорожного транспорта)</w:t>
      </w:r>
      <w:r>
        <w:rPr>
          <w:noProof/>
        </w:rPr>
        <w:t>, 538</w:t>
      </w:r>
    </w:p>
    <w:p w:rsidR="00CA33BD" w:rsidRDefault="00CA33BD">
      <w:pPr>
        <w:pStyle w:val="15"/>
        <w:tabs>
          <w:tab w:val="right" w:leader="dot" w:pos="4448"/>
        </w:tabs>
        <w:rPr>
          <w:noProof/>
        </w:rPr>
      </w:pPr>
      <w:r w:rsidRPr="006C247D">
        <w:rPr>
          <w:b/>
          <w:noProof/>
          <w:color w:val="000000" w:themeColor="text1"/>
        </w:rPr>
        <w:t>Линии однопутные</w:t>
      </w:r>
      <w:r>
        <w:rPr>
          <w:noProof/>
        </w:rPr>
        <w:t>, 386</w:t>
      </w:r>
    </w:p>
    <w:p w:rsidR="00CA33BD" w:rsidRDefault="00CA33BD">
      <w:pPr>
        <w:pStyle w:val="15"/>
        <w:tabs>
          <w:tab w:val="right" w:leader="dot" w:pos="4448"/>
        </w:tabs>
        <w:rPr>
          <w:noProof/>
        </w:rPr>
      </w:pPr>
      <w:r w:rsidRPr="006C247D">
        <w:rPr>
          <w:b/>
          <w:noProof/>
          <w:color w:val="000000" w:themeColor="text1"/>
        </w:rPr>
        <w:t>Линия передачи (железнодорожного транспорта)</w:t>
      </w:r>
      <w:r>
        <w:rPr>
          <w:noProof/>
        </w:rPr>
        <w:t>, 531</w:t>
      </w:r>
    </w:p>
    <w:p w:rsidR="00CA33BD" w:rsidRDefault="00CA33BD">
      <w:pPr>
        <w:pStyle w:val="15"/>
        <w:tabs>
          <w:tab w:val="right" w:leader="dot" w:pos="4448"/>
        </w:tabs>
        <w:rPr>
          <w:noProof/>
        </w:rPr>
      </w:pPr>
      <w:r w:rsidRPr="006C247D">
        <w:rPr>
          <w:b/>
          <w:noProof/>
          <w:color w:val="000000" w:themeColor="text1"/>
        </w:rPr>
        <w:t>Линия передачи абонентская (первичной сети связи железнодорожного транспорта)</w:t>
      </w:r>
      <w:r>
        <w:rPr>
          <w:noProof/>
        </w:rPr>
        <w:t>, 531</w:t>
      </w:r>
    </w:p>
    <w:p w:rsidR="00CA33BD" w:rsidRDefault="00CA33BD">
      <w:pPr>
        <w:pStyle w:val="15"/>
        <w:tabs>
          <w:tab w:val="right" w:leader="dot" w:pos="4448"/>
        </w:tabs>
        <w:rPr>
          <w:noProof/>
        </w:rPr>
      </w:pPr>
      <w:r w:rsidRPr="006C247D">
        <w:rPr>
          <w:b/>
          <w:noProof/>
          <w:color w:val="000000" w:themeColor="text1"/>
        </w:rPr>
        <w:t>Линия передачи соединительная (первичной сети связи железнодорожного транспорта)</w:t>
      </w:r>
      <w:r>
        <w:rPr>
          <w:noProof/>
        </w:rPr>
        <w:t>, 531</w:t>
      </w:r>
    </w:p>
    <w:p w:rsidR="00CA33BD" w:rsidRDefault="00CA33BD">
      <w:pPr>
        <w:pStyle w:val="15"/>
        <w:tabs>
          <w:tab w:val="right" w:leader="dot" w:pos="4448"/>
        </w:tabs>
        <w:rPr>
          <w:noProof/>
        </w:rPr>
      </w:pPr>
      <w:r w:rsidRPr="006C247D">
        <w:rPr>
          <w:b/>
          <w:noProof/>
          <w:color w:val="000000" w:themeColor="text1"/>
        </w:rPr>
        <w:t>Линия электропередачи автоблокировки</w:t>
      </w:r>
      <w:r>
        <w:rPr>
          <w:noProof/>
        </w:rPr>
        <w:t>, 457</w:t>
      </w:r>
    </w:p>
    <w:p w:rsidR="00CA33BD" w:rsidRDefault="00CA33BD">
      <w:pPr>
        <w:pStyle w:val="15"/>
        <w:tabs>
          <w:tab w:val="right" w:leader="dot" w:pos="4448"/>
        </w:tabs>
        <w:rPr>
          <w:noProof/>
        </w:rPr>
      </w:pPr>
      <w:r w:rsidRPr="006C247D">
        <w:rPr>
          <w:b/>
          <w:noProof/>
          <w:color w:val="000000" w:themeColor="text1"/>
        </w:rPr>
        <w:t>Линия электропередачи продольного электроснабжения</w:t>
      </w:r>
      <w:r>
        <w:rPr>
          <w:noProof/>
        </w:rPr>
        <w:t>, 458</w:t>
      </w:r>
    </w:p>
    <w:p w:rsidR="00CA33BD" w:rsidRDefault="00CA33BD">
      <w:pPr>
        <w:pStyle w:val="15"/>
        <w:tabs>
          <w:tab w:val="right" w:leader="dot" w:pos="4448"/>
        </w:tabs>
        <w:rPr>
          <w:noProof/>
        </w:rPr>
      </w:pPr>
      <w:r w:rsidRPr="006C247D">
        <w:rPr>
          <w:b/>
          <w:noProof/>
          <w:color w:val="000000" w:themeColor="text1"/>
        </w:rPr>
        <w:t>Линия электропередачи системы «два провода - рельсы»</w:t>
      </w:r>
      <w:r>
        <w:rPr>
          <w:noProof/>
        </w:rPr>
        <w:t>, 458</w:t>
      </w:r>
    </w:p>
    <w:p w:rsidR="00CA33BD" w:rsidRDefault="00CA33BD">
      <w:pPr>
        <w:pStyle w:val="15"/>
        <w:tabs>
          <w:tab w:val="right" w:leader="dot" w:pos="4448"/>
        </w:tabs>
        <w:rPr>
          <w:noProof/>
        </w:rPr>
      </w:pPr>
      <w:r w:rsidRPr="006C247D">
        <w:rPr>
          <w:b/>
          <w:noProof/>
          <w:color w:val="000000" w:themeColor="text1"/>
        </w:rPr>
        <w:t>Линия электропередачи системы «контактный провод - дополнительный провод - рельсы»</w:t>
      </w:r>
      <w:r>
        <w:rPr>
          <w:noProof/>
        </w:rPr>
        <w:t>, 458</w:t>
      </w:r>
    </w:p>
    <w:p w:rsidR="00CA33BD" w:rsidRDefault="00CA33BD">
      <w:pPr>
        <w:pStyle w:val="15"/>
        <w:tabs>
          <w:tab w:val="right" w:leader="dot" w:pos="4448"/>
        </w:tabs>
        <w:rPr>
          <w:noProof/>
        </w:rPr>
      </w:pPr>
      <w:r w:rsidRPr="006C247D">
        <w:rPr>
          <w:b/>
          <w:noProof/>
          <w:color w:val="000000" w:themeColor="text1"/>
        </w:rPr>
        <w:t>Линия электропередачи системы «провод - рельсы»</w:t>
      </w:r>
      <w:r>
        <w:rPr>
          <w:noProof/>
        </w:rPr>
        <w:t>, 458</w:t>
      </w:r>
    </w:p>
    <w:p w:rsidR="00CA33BD" w:rsidRDefault="00CA33BD">
      <w:pPr>
        <w:pStyle w:val="15"/>
        <w:tabs>
          <w:tab w:val="right" w:leader="dot" w:pos="4448"/>
        </w:tabs>
        <w:rPr>
          <w:noProof/>
        </w:rPr>
      </w:pPr>
      <w:r w:rsidRPr="006C247D">
        <w:rPr>
          <w:b/>
          <w:noProof/>
          <w:color w:val="000000" w:themeColor="text1"/>
        </w:rPr>
        <w:t>Лицензирование в области защиты информации</w:t>
      </w:r>
      <w:r>
        <w:rPr>
          <w:noProof/>
        </w:rPr>
        <w:t>, 870</w:t>
      </w:r>
    </w:p>
    <w:p w:rsidR="00CA33BD" w:rsidRDefault="00CA33BD">
      <w:pPr>
        <w:pStyle w:val="15"/>
        <w:tabs>
          <w:tab w:val="right" w:leader="dot" w:pos="4448"/>
        </w:tabs>
        <w:rPr>
          <w:noProof/>
        </w:rPr>
      </w:pPr>
      <w:r w:rsidRPr="006C247D">
        <w:rPr>
          <w:b/>
          <w:noProof/>
          <w:color w:val="000000" w:themeColor="text1"/>
        </w:rPr>
        <w:t>Логистика грузовых перевозок</w:t>
      </w:r>
      <w:r>
        <w:rPr>
          <w:noProof/>
        </w:rPr>
        <w:t>, 754</w:t>
      </w:r>
    </w:p>
    <w:p w:rsidR="00CA33BD" w:rsidRDefault="00CA33BD">
      <w:pPr>
        <w:pStyle w:val="15"/>
        <w:tabs>
          <w:tab w:val="right" w:leader="dot" w:pos="4448"/>
        </w:tabs>
        <w:rPr>
          <w:noProof/>
        </w:rPr>
      </w:pPr>
      <w:r w:rsidRPr="006C247D">
        <w:rPr>
          <w:b/>
          <w:noProof/>
          <w:color w:val="000000" w:themeColor="text1"/>
        </w:rPr>
        <w:t>Логистика пассажирских перевозок</w:t>
      </w:r>
      <w:r>
        <w:rPr>
          <w:noProof/>
        </w:rPr>
        <w:t>, 766</w:t>
      </w:r>
    </w:p>
    <w:p w:rsidR="00CA33BD" w:rsidRDefault="00CA33BD">
      <w:pPr>
        <w:pStyle w:val="15"/>
        <w:tabs>
          <w:tab w:val="right" w:leader="dot" w:pos="4448"/>
        </w:tabs>
        <w:rPr>
          <w:noProof/>
        </w:rPr>
      </w:pPr>
      <w:r w:rsidRPr="006C247D">
        <w:rPr>
          <w:b/>
          <w:noProof/>
          <w:color w:val="000000" w:themeColor="text1"/>
        </w:rPr>
        <w:t>Логистическая задержка выполнения технического обслуживания [ремонта] железнодорожного подвижного состава</w:t>
      </w:r>
      <w:r>
        <w:rPr>
          <w:noProof/>
        </w:rPr>
        <w:t>, 686</w:t>
      </w:r>
    </w:p>
    <w:p w:rsidR="00CA33BD" w:rsidRDefault="00CA33BD">
      <w:pPr>
        <w:pStyle w:val="15"/>
        <w:tabs>
          <w:tab w:val="right" w:leader="dot" w:pos="4448"/>
        </w:tabs>
        <w:rPr>
          <w:noProof/>
        </w:rPr>
      </w:pPr>
      <w:r w:rsidRPr="006C247D">
        <w:rPr>
          <w:b/>
          <w:noProof/>
          <w:color w:val="000000" w:themeColor="text1"/>
        </w:rPr>
        <w:t>Логистическая задержка выполнения технического обслуживания или ремонта локомотива [составной части локомотива]</w:t>
      </w:r>
      <w:r>
        <w:rPr>
          <w:noProof/>
        </w:rPr>
        <w:t>, 636</w:t>
      </w:r>
    </w:p>
    <w:p w:rsidR="00CA33BD" w:rsidRDefault="00CA33BD">
      <w:pPr>
        <w:pStyle w:val="15"/>
        <w:tabs>
          <w:tab w:val="right" w:leader="dot" w:pos="4448"/>
        </w:tabs>
        <w:rPr>
          <w:noProof/>
        </w:rPr>
      </w:pPr>
      <w:r w:rsidRPr="006C247D">
        <w:rPr>
          <w:b/>
          <w:noProof/>
          <w:color w:val="000000" w:themeColor="text1"/>
        </w:rPr>
        <w:t>Логистическая цепочка перемещения пассажиров</w:t>
      </w:r>
      <w:r>
        <w:rPr>
          <w:noProof/>
        </w:rPr>
        <w:t>, 766</w:t>
      </w:r>
    </w:p>
    <w:p w:rsidR="00CA33BD" w:rsidRDefault="00CA33BD">
      <w:pPr>
        <w:pStyle w:val="15"/>
        <w:tabs>
          <w:tab w:val="right" w:leader="dot" w:pos="4448"/>
        </w:tabs>
        <w:rPr>
          <w:noProof/>
        </w:rPr>
      </w:pPr>
      <w:r w:rsidRPr="006C247D">
        <w:rPr>
          <w:b/>
          <w:noProof/>
          <w:color w:val="000000" w:themeColor="text1"/>
        </w:rPr>
        <w:lastRenderedPageBreak/>
        <w:t>Логистические товарораспределительные центры</w:t>
      </w:r>
      <w:r>
        <w:rPr>
          <w:noProof/>
        </w:rPr>
        <w:t>, 753</w:t>
      </w:r>
    </w:p>
    <w:p w:rsidR="00CA33BD" w:rsidRDefault="00CA33BD">
      <w:pPr>
        <w:pStyle w:val="15"/>
        <w:tabs>
          <w:tab w:val="right" w:leader="dot" w:pos="4448"/>
        </w:tabs>
        <w:rPr>
          <w:noProof/>
        </w:rPr>
      </w:pPr>
      <w:r w:rsidRPr="006C247D">
        <w:rPr>
          <w:b/>
          <w:noProof/>
          <w:color w:val="000000" w:themeColor="text1"/>
        </w:rPr>
        <w:t>Логистический провайдер</w:t>
      </w:r>
      <w:r>
        <w:rPr>
          <w:noProof/>
        </w:rPr>
        <w:t>, 755</w:t>
      </w:r>
    </w:p>
    <w:p w:rsidR="00CA33BD" w:rsidRDefault="00CA33BD">
      <w:pPr>
        <w:pStyle w:val="15"/>
        <w:tabs>
          <w:tab w:val="right" w:leader="dot" w:pos="4448"/>
        </w:tabs>
        <w:rPr>
          <w:noProof/>
        </w:rPr>
      </w:pPr>
      <w:r w:rsidRPr="006C247D">
        <w:rPr>
          <w:b/>
          <w:noProof/>
          <w:color w:val="000000" w:themeColor="text1"/>
        </w:rPr>
        <w:t>Логическая модель данных</w:t>
      </w:r>
      <w:r>
        <w:rPr>
          <w:noProof/>
        </w:rPr>
        <w:t>, 860</w:t>
      </w:r>
    </w:p>
    <w:p w:rsidR="00CA33BD" w:rsidRDefault="00CA33BD">
      <w:pPr>
        <w:pStyle w:val="15"/>
        <w:tabs>
          <w:tab w:val="right" w:leader="dot" w:pos="4448"/>
        </w:tabs>
        <w:rPr>
          <w:noProof/>
        </w:rPr>
      </w:pPr>
      <w:r w:rsidRPr="006C247D">
        <w:rPr>
          <w:b/>
          <w:noProof/>
          <w:color w:val="000000" w:themeColor="text1"/>
        </w:rPr>
        <w:t>Логический оператор</w:t>
      </w:r>
      <w:r>
        <w:rPr>
          <w:noProof/>
        </w:rPr>
        <w:t>, 917</w:t>
      </w:r>
    </w:p>
    <w:p w:rsidR="00CA33BD" w:rsidRDefault="00CA33BD">
      <w:pPr>
        <w:pStyle w:val="15"/>
        <w:tabs>
          <w:tab w:val="right" w:leader="dot" w:pos="4448"/>
        </w:tabs>
        <w:rPr>
          <w:noProof/>
        </w:rPr>
      </w:pPr>
      <w:r w:rsidRPr="006C247D">
        <w:rPr>
          <w:b/>
          <w:noProof/>
          <w:color w:val="000000" w:themeColor="text1"/>
        </w:rPr>
        <w:t>Ложная занятость пути</w:t>
      </w:r>
      <w:r>
        <w:rPr>
          <w:noProof/>
        </w:rPr>
        <w:t>, 507</w:t>
      </w:r>
    </w:p>
    <w:p w:rsidR="00CA33BD" w:rsidRDefault="00CA33BD">
      <w:pPr>
        <w:pStyle w:val="15"/>
        <w:tabs>
          <w:tab w:val="right" w:leader="dot" w:pos="4448"/>
        </w:tabs>
        <w:rPr>
          <w:noProof/>
        </w:rPr>
      </w:pPr>
      <w:r w:rsidRPr="006C247D">
        <w:rPr>
          <w:b/>
          <w:noProof/>
          <w:color w:val="000000" w:themeColor="text1"/>
        </w:rPr>
        <w:t>Ложная свободность пути</w:t>
      </w:r>
      <w:r>
        <w:rPr>
          <w:noProof/>
        </w:rPr>
        <w:t>, 509</w:t>
      </w:r>
    </w:p>
    <w:p w:rsidR="00CA33BD" w:rsidRDefault="00CA33BD">
      <w:pPr>
        <w:pStyle w:val="15"/>
        <w:tabs>
          <w:tab w:val="right" w:leader="dot" w:pos="4448"/>
        </w:tabs>
        <w:rPr>
          <w:noProof/>
        </w:rPr>
      </w:pPr>
      <w:r w:rsidRPr="006C247D">
        <w:rPr>
          <w:b/>
          <w:noProof/>
          <w:color w:val="000000" w:themeColor="text1"/>
        </w:rPr>
        <w:t>Ложное занятое состояние секции маршрута</w:t>
      </w:r>
      <w:r>
        <w:rPr>
          <w:noProof/>
        </w:rPr>
        <w:t>, 502</w:t>
      </w:r>
    </w:p>
    <w:p w:rsidR="00CA33BD" w:rsidRDefault="00CA33BD">
      <w:pPr>
        <w:pStyle w:val="15"/>
        <w:tabs>
          <w:tab w:val="right" w:leader="dot" w:pos="4448"/>
        </w:tabs>
        <w:rPr>
          <w:noProof/>
        </w:rPr>
      </w:pPr>
      <w:r w:rsidRPr="006C247D">
        <w:rPr>
          <w:b/>
          <w:noProof/>
        </w:rPr>
        <w:t>Ложное появление на напольном светофоре разрешающего показания сигнала вместо запрещающего или появление более разрешающего показания сигнала вместо показания, требующего продолжения следования поезда с уменьшенной скоростью</w:t>
      </w:r>
      <w:r>
        <w:rPr>
          <w:noProof/>
        </w:rPr>
        <w:t>, 266</w:t>
      </w:r>
    </w:p>
    <w:p w:rsidR="00CA33BD" w:rsidRDefault="00CA33BD">
      <w:pPr>
        <w:pStyle w:val="15"/>
        <w:tabs>
          <w:tab w:val="right" w:leader="dot" w:pos="4448"/>
        </w:tabs>
        <w:rPr>
          <w:noProof/>
        </w:rPr>
      </w:pPr>
      <w:r w:rsidRPr="006C247D">
        <w:rPr>
          <w:b/>
          <w:noProof/>
          <w:color w:val="000000" w:themeColor="text1"/>
        </w:rPr>
        <w:t>Ложное свободное состояние секции маршрута</w:t>
      </w:r>
      <w:r>
        <w:rPr>
          <w:noProof/>
        </w:rPr>
        <w:t>, 502</w:t>
      </w:r>
    </w:p>
    <w:p w:rsidR="00CA33BD" w:rsidRDefault="00CA33BD">
      <w:pPr>
        <w:pStyle w:val="15"/>
        <w:tabs>
          <w:tab w:val="right" w:leader="dot" w:pos="4448"/>
        </w:tabs>
        <w:rPr>
          <w:noProof/>
        </w:rPr>
      </w:pPr>
      <w:r w:rsidRPr="006C247D">
        <w:rPr>
          <w:b/>
          <w:noProof/>
          <w:color w:val="000000" w:themeColor="text1"/>
        </w:rPr>
        <w:t>Ложный контроль положения стрелки</w:t>
      </w:r>
      <w:r>
        <w:rPr>
          <w:noProof/>
        </w:rPr>
        <w:t>, 500</w:t>
      </w:r>
    </w:p>
    <w:p w:rsidR="00CA33BD" w:rsidRDefault="00CA33BD">
      <w:pPr>
        <w:pStyle w:val="15"/>
        <w:tabs>
          <w:tab w:val="right" w:leader="dot" w:pos="4448"/>
        </w:tabs>
        <w:rPr>
          <w:noProof/>
        </w:rPr>
      </w:pPr>
      <w:r w:rsidRPr="006C247D">
        <w:rPr>
          <w:b/>
          <w:noProof/>
          <w:color w:val="000000" w:themeColor="text1"/>
        </w:rPr>
        <w:t>Локализация компьютерного инцидента</w:t>
      </w:r>
      <w:r>
        <w:rPr>
          <w:noProof/>
        </w:rPr>
        <w:t>, 866</w:t>
      </w:r>
    </w:p>
    <w:p w:rsidR="00CA33BD" w:rsidRDefault="00CA33BD">
      <w:pPr>
        <w:pStyle w:val="15"/>
        <w:tabs>
          <w:tab w:val="right" w:leader="dot" w:pos="4448"/>
        </w:tabs>
        <w:rPr>
          <w:noProof/>
        </w:rPr>
      </w:pPr>
      <w:r w:rsidRPr="006C247D">
        <w:rPr>
          <w:b/>
          <w:noProof/>
        </w:rPr>
        <w:t>Локализация пожара</w:t>
      </w:r>
      <w:r>
        <w:rPr>
          <w:noProof/>
        </w:rPr>
        <w:t>, 294</w:t>
      </w:r>
    </w:p>
    <w:p w:rsidR="00CA33BD" w:rsidRDefault="00CA33BD">
      <w:pPr>
        <w:pStyle w:val="15"/>
        <w:tabs>
          <w:tab w:val="right" w:leader="dot" w:pos="4448"/>
        </w:tabs>
        <w:rPr>
          <w:noProof/>
        </w:rPr>
      </w:pPr>
      <w:r w:rsidRPr="006C247D">
        <w:rPr>
          <w:b/>
          <w:noProof/>
        </w:rPr>
        <w:t>Локальная поверочная схема</w:t>
      </w:r>
      <w:r>
        <w:rPr>
          <w:noProof/>
        </w:rPr>
        <w:t>, 239</w:t>
      </w:r>
    </w:p>
    <w:p w:rsidR="00CA33BD" w:rsidRDefault="00CA33BD">
      <w:pPr>
        <w:pStyle w:val="15"/>
        <w:tabs>
          <w:tab w:val="right" w:leader="dot" w:pos="4448"/>
        </w:tabs>
        <w:rPr>
          <w:noProof/>
        </w:rPr>
      </w:pPr>
      <w:r w:rsidRPr="006C247D">
        <w:rPr>
          <w:b/>
          <w:noProof/>
          <w:color w:val="000000" w:themeColor="text1"/>
        </w:rPr>
        <w:t>Локомотив</w:t>
      </w:r>
      <w:r>
        <w:rPr>
          <w:noProof/>
        </w:rPr>
        <w:t>, 624</w:t>
      </w:r>
    </w:p>
    <w:p w:rsidR="00CA33BD" w:rsidRDefault="00CA33BD">
      <w:pPr>
        <w:pStyle w:val="15"/>
        <w:tabs>
          <w:tab w:val="right" w:leader="dot" w:pos="4448"/>
        </w:tabs>
        <w:rPr>
          <w:noProof/>
        </w:rPr>
      </w:pPr>
      <w:r w:rsidRPr="006C247D">
        <w:rPr>
          <w:b/>
          <w:noProof/>
          <w:color w:val="000000" w:themeColor="text1"/>
        </w:rPr>
        <w:t>Локомотив грузовой</w:t>
      </w:r>
      <w:r>
        <w:rPr>
          <w:noProof/>
        </w:rPr>
        <w:t>, 624</w:t>
      </w:r>
    </w:p>
    <w:p w:rsidR="00CA33BD" w:rsidRDefault="00CA33BD">
      <w:pPr>
        <w:pStyle w:val="15"/>
        <w:tabs>
          <w:tab w:val="right" w:leader="dot" w:pos="4448"/>
        </w:tabs>
        <w:rPr>
          <w:noProof/>
        </w:rPr>
      </w:pPr>
      <w:r w:rsidRPr="006C247D">
        <w:rPr>
          <w:b/>
          <w:noProof/>
          <w:color w:val="000000" w:themeColor="text1"/>
        </w:rPr>
        <w:t>Локомотив грузопассажирский</w:t>
      </w:r>
      <w:r>
        <w:rPr>
          <w:noProof/>
        </w:rPr>
        <w:t>, 625</w:t>
      </w:r>
    </w:p>
    <w:p w:rsidR="00CA33BD" w:rsidRDefault="00CA33BD">
      <w:pPr>
        <w:pStyle w:val="15"/>
        <w:tabs>
          <w:tab w:val="right" w:leader="dot" w:pos="4448"/>
        </w:tabs>
        <w:rPr>
          <w:noProof/>
        </w:rPr>
      </w:pPr>
      <w:r w:rsidRPr="006C247D">
        <w:rPr>
          <w:b/>
          <w:noProof/>
          <w:color w:val="000000" w:themeColor="text1"/>
        </w:rPr>
        <w:t>Локомотив магистральный</w:t>
      </w:r>
      <w:r>
        <w:rPr>
          <w:noProof/>
        </w:rPr>
        <w:t>, 624</w:t>
      </w:r>
    </w:p>
    <w:p w:rsidR="00CA33BD" w:rsidRDefault="00CA33BD">
      <w:pPr>
        <w:pStyle w:val="15"/>
        <w:tabs>
          <w:tab w:val="right" w:leader="dot" w:pos="4448"/>
        </w:tabs>
        <w:rPr>
          <w:noProof/>
        </w:rPr>
      </w:pPr>
      <w:r w:rsidRPr="006C247D">
        <w:rPr>
          <w:b/>
          <w:noProof/>
          <w:color w:val="000000" w:themeColor="text1"/>
        </w:rPr>
        <w:t>Локомотив маневровый</w:t>
      </w:r>
      <w:r>
        <w:rPr>
          <w:noProof/>
        </w:rPr>
        <w:t>, 624</w:t>
      </w:r>
    </w:p>
    <w:p w:rsidR="00CA33BD" w:rsidRDefault="00CA33BD">
      <w:pPr>
        <w:pStyle w:val="15"/>
        <w:tabs>
          <w:tab w:val="right" w:leader="dot" w:pos="4448"/>
        </w:tabs>
        <w:rPr>
          <w:noProof/>
        </w:rPr>
      </w:pPr>
      <w:r w:rsidRPr="006C247D">
        <w:rPr>
          <w:b/>
          <w:noProof/>
          <w:color w:val="000000" w:themeColor="text1"/>
        </w:rPr>
        <w:t>Локомотивная бригада</w:t>
      </w:r>
      <w:r>
        <w:rPr>
          <w:noProof/>
        </w:rPr>
        <w:t>, 616</w:t>
      </w:r>
    </w:p>
    <w:p w:rsidR="00CA33BD" w:rsidRDefault="00CA33BD">
      <w:pPr>
        <w:pStyle w:val="15"/>
        <w:tabs>
          <w:tab w:val="right" w:leader="dot" w:pos="4448"/>
        </w:tabs>
        <w:rPr>
          <w:noProof/>
        </w:rPr>
      </w:pPr>
      <w:r w:rsidRPr="006C247D">
        <w:rPr>
          <w:b/>
          <w:noProof/>
          <w:color w:val="000000" w:themeColor="text1"/>
        </w:rPr>
        <w:t>Локомотивное депо</w:t>
      </w:r>
      <w:r>
        <w:rPr>
          <w:noProof/>
        </w:rPr>
        <w:t>, 582</w:t>
      </w:r>
    </w:p>
    <w:p w:rsidR="00CA33BD" w:rsidRDefault="00CA33BD">
      <w:pPr>
        <w:pStyle w:val="15"/>
        <w:tabs>
          <w:tab w:val="right" w:leader="dot" w:pos="4448"/>
        </w:tabs>
        <w:rPr>
          <w:noProof/>
        </w:rPr>
      </w:pPr>
      <w:r w:rsidRPr="006C247D">
        <w:rPr>
          <w:b/>
          <w:noProof/>
          <w:color w:val="000000" w:themeColor="text1"/>
        </w:rPr>
        <w:t>Локомотивное депо смешанного типа</w:t>
      </w:r>
      <w:r>
        <w:rPr>
          <w:noProof/>
        </w:rPr>
        <w:t>, 583</w:t>
      </w:r>
    </w:p>
    <w:p w:rsidR="00CA33BD" w:rsidRDefault="00CA33BD">
      <w:pPr>
        <w:pStyle w:val="15"/>
        <w:tabs>
          <w:tab w:val="right" w:leader="dot" w:pos="4448"/>
        </w:tabs>
        <w:rPr>
          <w:noProof/>
        </w:rPr>
      </w:pPr>
      <w:r w:rsidRPr="006C247D">
        <w:rPr>
          <w:b/>
          <w:noProof/>
          <w:color w:val="000000" w:themeColor="text1"/>
        </w:rPr>
        <w:t>Локомотивное устройство безопасности</w:t>
      </w:r>
      <w:r>
        <w:rPr>
          <w:noProof/>
        </w:rPr>
        <w:t>, 616</w:t>
      </w:r>
    </w:p>
    <w:p w:rsidR="00CA33BD" w:rsidRDefault="00CA33BD">
      <w:pPr>
        <w:pStyle w:val="15"/>
        <w:tabs>
          <w:tab w:val="right" w:leader="dot" w:pos="4448"/>
        </w:tabs>
        <w:rPr>
          <w:noProof/>
        </w:rPr>
      </w:pPr>
      <w:r w:rsidRPr="006C247D">
        <w:rPr>
          <w:b/>
          <w:noProof/>
          <w:color w:val="000000" w:themeColor="text1"/>
        </w:rPr>
        <w:t>Локомотивное хозяйство</w:t>
      </w:r>
      <w:r>
        <w:rPr>
          <w:noProof/>
        </w:rPr>
        <w:t>, 631</w:t>
      </w:r>
    </w:p>
    <w:p w:rsidR="00CA33BD" w:rsidRDefault="00CA33BD">
      <w:pPr>
        <w:pStyle w:val="15"/>
        <w:tabs>
          <w:tab w:val="right" w:leader="dot" w:pos="4448"/>
        </w:tabs>
        <w:rPr>
          <w:noProof/>
        </w:rPr>
      </w:pPr>
      <w:r w:rsidRPr="006C247D">
        <w:rPr>
          <w:b/>
          <w:noProof/>
          <w:color w:val="000000" w:themeColor="text1"/>
        </w:rPr>
        <w:t>Локомотивный парк</w:t>
      </w:r>
      <w:r>
        <w:rPr>
          <w:noProof/>
        </w:rPr>
        <w:t>, 632</w:t>
      </w:r>
    </w:p>
    <w:p w:rsidR="00CA33BD" w:rsidRDefault="00CA33BD">
      <w:pPr>
        <w:pStyle w:val="15"/>
        <w:tabs>
          <w:tab w:val="right" w:leader="dot" w:pos="4448"/>
        </w:tabs>
        <w:rPr>
          <w:noProof/>
        </w:rPr>
      </w:pPr>
      <w:r w:rsidRPr="006C247D">
        <w:rPr>
          <w:b/>
          <w:noProof/>
          <w:color w:val="000000" w:themeColor="text1"/>
        </w:rPr>
        <w:t>Локомотивный светофор</w:t>
      </w:r>
      <w:r w:rsidRPr="006C247D">
        <w:rPr>
          <w:noProof/>
          <w:color w:val="000000" w:themeColor="text1"/>
        </w:rPr>
        <w:t>; ЛС</w:t>
      </w:r>
      <w:r>
        <w:rPr>
          <w:noProof/>
        </w:rPr>
        <w:t>, 622</w:t>
      </w:r>
    </w:p>
    <w:p w:rsidR="00CA33BD" w:rsidRDefault="00CA33BD">
      <w:pPr>
        <w:pStyle w:val="15"/>
        <w:tabs>
          <w:tab w:val="right" w:leader="dot" w:pos="4448"/>
        </w:tabs>
        <w:rPr>
          <w:noProof/>
        </w:rPr>
      </w:pPr>
      <w:r w:rsidRPr="006C247D">
        <w:rPr>
          <w:b/>
          <w:noProof/>
        </w:rPr>
        <w:t>Локомотиво-километр</w:t>
      </w:r>
      <w:r>
        <w:rPr>
          <w:noProof/>
        </w:rPr>
        <w:t>, 108</w:t>
      </w:r>
    </w:p>
    <w:p w:rsidR="00CA33BD" w:rsidRDefault="00CA33BD">
      <w:pPr>
        <w:pStyle w:val="15"/>
        <w:tabs>
          <w:tab w:val="right" w:leader="dot" w:pos="4448"/>
        </w:tabs>
        <w:rPr>
          <w:noProof/>
        </w:rPr>
      </w:pPr>
      <w:r w:rsidRPr="006C247D">
        <w:rPr>
          <w:b/>
          <w:noProof/>
          <w:color w:val="000000" w:themeColor="text1"/>
        </w:rPr>
        <w:t>Локомотив-рельсосмазыватель</w:t>
      </w:r>
      <w:r>
        <w:rPr>
          <w:noProof/>
        </w:rPr>
        <w:t>, 625</w:t>
      </w:r>
    </w:p>
    <w:p w:rsidR="00CA33BD" w:rsidRDefault="00CA33BD">
      <w:pPr>
        <w:pStyle w:val="15"/>
        <w:tabs>
          <w:tab w:val="right" w:leader="dot" w:pos="4448"/>
        </w:tabs>
        <w:rPr>
          <w:noProof/>
        </w:rPr>
      </w:pPr>
      <w:r w:rsidRPr="006C247D">
        <w:rPr>
          <w:b/>
          <w:noProof/>
          <w:color w:val="000000" w:themeColor="text1"/>
        </w:rPr>
        <w:t>Локомотив-рельсосмазыватель;</w:t>
      </w:r>
      <w:r w:rsidRPr="006C247D">
        <w:rPr>
          <w:noProof/>
          <w:color w:val="000000" w:themeColor="text1"/>
        </w:rPr>
        <w:t xml:space="preserve"> ЛРС</w:t>
      </w:r>
      <w:r>
        <w:rPr>
          <w:noProof/>
        </w:rPr>
        <w:t>, 813</w:t>
      </w:r>
    </w:p>
    <w:p w:rsidR="00CA33BD" w:rsidRDefault="00CA33BD">
      <w:pPr>
        <w:pStyle w:val="15"/>
        <w:tabs>
          <w:tab w:val="right" w:leader="dot" w:pos="4448"/>
        </w:tabs>
        <w:rPr>
          <w:noProof/>
        </w:rPr>
      </w:pPr>
      <w:r w:rsidRPr="006C247D">
        <w:rPr>
          <w:b/>
          <w:noProof/>
          <w:color w:val="000000" w:themeColor="text1"/>
        </w:rPr>
        <w:t>Лубрикация рельсов и гребней колес</w:t>
      </w:r>
      <w:r>
        <w:rPr>
          <w:noProof/>
        </w:rPr>
        <w:t>, 813</w:t>
      </w:r>
    </w:p>
    <w:p w:rsidR="00CA33BD" w:rsidRDefault="00CA33BD">
      <w:pPr>
        <w:pStyle w:val="15"/>
        <w:tabs>
          <w:tab w:val="right" w:leader="dot" w:pos="4448"/>
        </w:tabs>
        <w:rPr>
          <w:noProof/>
        </w:rPr>
      </w:pPr>
      <w:r w:rsidRPr="006C247D">
        <w:rPr>
          <w:b/>
          <w:noProof/>
          <w:color w:val="000000" w:themeColor="text1"/>
        </w:rPr>
        <w:t>Людской поезд</w:t>
      </w:r>
      <w:r>
        <w:rPr>
          <w:noProof/>
        </w:rPr>
        <w:t>, 710</w:t>
      </w:r>
    </w:p>
    <w:p w:rsidR="00CA33BD" w:rsidRDefault="00CA33BD">
      <w:pPr>
        <w:pStyle w:val="15"/>
        <w:tabs>
          <w:tab w:val="right" w:leader="dot" w:pos="4448"/>
        </w:tabs>
        <w:rPr>
          <w:noProof/>
        </w:rPr>
      </w:pPr>
      <w:r w:rsidRPr="006C247D">
        <w:rPr>
          <w:b/>
          <w:noProof/>
          <w:color w:val="000000" w:themeColor="text1"/>
        </w:rPr>
        <w:t>Магистральная (железнодорожная) телеграфная сеть</w:t>
      </w:r>
      <w:r>
        <w:rPr>
          <w:noProof/>
        </w:rPr>
        <w:t>, 524</w:t>
      </w:r>
    </w:p>
    <w:p w:rsidR="00CA33BD" w:rsidRDefault="00CA33BD">
      <w:pPr>
        <w:pStyle w:val="15"/>
        <w:tabs>
          <w:tab w:val="right" w:leader="dot" w:pos="4448"/>
        </w:tabs>
        <w:rPr>
          <w:noProof/>
        </w:rPr>
      </w:pPr>
      <w:r w:rsidRPr="006C247D">
        <w:rPr>
          <w:b/>
          <w:noProof/>
          <w:color w:val="000000" w:themeColor="text1"/>
        </w:rPr>
        <w:t>Магистральная сеть общетехнологической телефонной связи (железнодорожного транспорта);</w:t>
      </w:r>
      <w:r w:rsidRPr="006C247D">
        <w:rPr>
          <w:noProof/>
          <w:color w:val="000000" w:themeColor="text1"/>
        </w:rPr>
        <w:t xml:space="preserve"> сеть ОбТС М</w:t>
      </w:r>
      <w:r>
        <w:rPr>
          <w:noProof/>
        </w:rPr>
        <w:t>, 523</w:t>
      </w:r>
    </w:p>
    <w:p w:rsidR="00CA33BD" w:rsidRDefault="00CA33BD">
      <w:pPr>
        <w:pStyle w:val="15"/>
        <w:tabs>
          <w:tab w:val="right" w:leader="dot" w:pos="4448"/>
        </w:tabs>
        <w:rPr>
          <w:noProof/>
        </w:rPr>
      </w:pPr>
      <w:r w:rsidRPr="006C247D">
        <w:rPr>
          <w:b/>
          <w:noProof/>
          <w:color w:val="000000" w:themeColor="text1"/>
        </w:rPr>
        <w:t>Магнитное влияние (на сооружение проводной железнодорожной электросвязи)</w:t>
      </w:r>
      <w:r>
        <w:rPr>
          <w:noProof/>
        </w:rPr>
        <w:t>, 559</w:t>
      </w:r>
    </w:p>
    <w:p w:rsidR="00CA33BD" w:rsidRDefault="00CA33BD">
      <w:pPr>
        <w:pStyle w:val="15"/>
        <w:tabs>
          <w:tab w:val="right" w:leader="dot" w:pos="4448"/>
        </w:tabs>
        <w:rPr>
          <w:noProof/>
        </w:rPr>
      </w:pPr>
      <w:r w:rsidRPr="006C247D">
        <w:rPr>
          <w:b/>
          <w:noProof/>
          <w:color w:val="000000" w:themeColor="text1"/>
        </w:rPr>
        <w:t>Магнитные испытания</w:t>
      </w:r>
      <w:r>
        <w:rPr>
          <w:noProof/>
        </w:rPr>
        <w:t>, 958</w:t>
      </w:r>
    </w:p>
    <w:p w:rsidR="00CA33BD" w:rsidRDefault="00CA33BD">
      <w:pPr>
        <w:pStyle w:val="15"/>
        <w:tabs>
          <w:tab w:val="right" w:leader="dot" w:pos="4448"/>
        </w:tabs>
        <w:rPr>
          <w:noProof/>
        </w:rPr>
      </w:pPr>
      <w:r w:rsidRPr="006C247D">
        <w:rPr>
          <w:b/>
          <w:noProof/>
          <w:color w:val="000000" w:themeColor="text1"/>
        </w:rPr>
        <w:t>Макет для испытаний</w:t>
      </w:r>
      <w:r>
        <w:rPr>
          <w:noProof/>
        </w:rPr>
        <w:t>, 949</w:t>
      </w:r>
    </w:p>
    <w:p w:rsidR="00CA33BD" w:rsidRDefault="00CA33BD">
      <w:pPr>
        <w:pStyle w:val="15"/>
        <w:tabs>
          <w:tab w:val="right" w:leader="dot" w:pos="4448"/>
        </w:tabs>
        <w:rPr>
          <w:noProof/>
        </w:rPr>
      </w:pPr>
      <w:r w:rsidRPr="006C247D">
        <w:rPr>
          <w:b/>
          <w:noProof/>
        </w:rPr>
        <w:t>Макропараметры</w:t>
      </w:r>
      <w:r>
        <w:rPr>
          <w:noProof/>
        </w:rPr>
        <w:t>, 131</w:t>
      </w:r>
    </w:p>
    <w:p w:rsidR="00CA33BD" w:rsidRDefault="00CA33BD">
      <w:pPr>
        <w:pStyle w:val="15"/>
        <w:tabs>
          <w:tab w:val="right" w:leader="dot" w:pos="4448"/>
        </w:tabs>
        <w:rPr>
          <w:noProof/>
        </w:rPr>
      </w:pPr>
      <w:r w:rsidRPr="006C247D">
        <w:rPr>
          <w:b/>
          <w:noProof/>
        </w:rPr>
        <w:t>Макрорегион</w:t>
      </w:r>
      <w:r>
        <w:rPr>
          <w:noProof/>
        </w:rPr>
        <w:t>, 127</w:t>
      </w:r>
    </w:p>
    <w:p w:rsidR="00CA33BD" w:rsidRDefault="00CA33BD">
      <w:pPr>
        <w:pStyle w:val="15"/>
        <w:tabs>
          <w:tab w:val="right" w:leader="dot" w:pos="4448"/>
        </w:tabs>
        <w:rPr>
          <w:noProof/>
        </w:rPr>
      </w:pPr>
      <w:r w:rsidRPr="006C247D">
        <w:rPr>
          <w:b/>
          <w:noProof/>
        </w:rPr>
        <w:t>Максимальная допускаемая погрешность (измерения)</w:t>
      </w:r>
      <w:r>
        <w:rPr>
          <w:noProof/>
        </w:rPr>
        <w:t>, 207</w:t>
      </w:r>
    </w:p>
    <w:p w:rsidR="00CA33BD" w:rsidRDefault="00CA33BD">
      <w:pPr>
        <w:pStyle w:val="15"/>
        <w:tabs>
          <w:tab w:val="right" w:leader="dot" w:pos="4448"/>
        </w:tabs>
        <w:rPr>
          <w:noProof/>
        </w:rPr>
      </w:pPr>
      <w:r w:rsidRPr="006C247D">
        <w:rPr>
          <w:b/>
          <w:noProof/>
          <w:color w:val="000000" w:themeColor="text1"/>
        </w:rPr>
        <w:t>Максимальная населенность вагона</w:t>
      </w:r>
      <w:r>
        <w:rPr>
          <w:noProof/>
        </w:rPr>
        <w:t>, 650</w:t>
      </w:r>
    </w:p>
    <w:p w:rsidR="00CA33BD" w:rsidRDefault="00CA33BD">
      <w:pPr>
        <w:pStyle w:val="15"/>
        <w:tabs>
          <w:tab w:val="right" w:leader="dot" w:pos="4448"/>
        </w:tabs>
        <w:rPr>
          <w:noProof/>
        </w:rPr>
      </w:pPr>
      <w:r w:rsidRPr="006C247D">
        <w:rPr>
          <w:b/>
          <w:noProof/>
          <w:color w:val="000000" w:themeColor="text1"/>
        </w:rPr>
        <w:t>Максимальная населенность электропоезда</w:t>
      </w:r>
      <w:r>
        <w:rPr>
          <w:noProof/>
        </w:rPr>
        <w:t>, 642</w:t>
      </w:r>
    </w:p>
    <w:p w:rsidR="00CA33BD" w:rsidRDefault="00CA33BD">
      <w:pPr>
        <w:pStyle w:val="15"/>
        <w:tabs>
          <w:tab w:val="right" w:leader="dot" w:pos="4448"/>
        </w:tabs>
        <w:rPr>
          <w:noProof/>
        </w:rPr>
      </w:pPr>
      <w:r w:rsidRPr="006C247D">
        <w:rPr>
          <w:b/>
          <w:noProof/>
          <w:color w:val="000000" w:themeColor="text1"/>
        </w:rPr>
        <w:t>Максимальный перегон</w:t>
      </w:r>
      <w:r>
        <w:rPr>
          <w:noProof/>
        </w:rPr>
        <w:t>, 732</w:t>
      </w:r>
    </w:p>
    <w:p w:rsidR="00CA33BD" w:rsidRDefault="00CA33BD">
      <w:pPr>
        <w:pStyle w:val="15"/>
        <w:tabs>
          <w:tab w:val="right" w:leader="dot" w:pos="4448"/>
        </w:tabs>
        <w:rPr>
          <w:noProof/>
        </w:rPr>
      </w:pPr>
      <w:r w:rsidRPr="006C247D">
        <w:rPr>
          <w:b/>
          <w:noProof/>
          <w:color w:val="000000" w:themeColor="text1"/>
        </w:rPr>
        <w:t>Малоинтенсивные линии (участки)</w:t>
      </w:r>
      <w:r>
        <w:rPr>
          <w:noProof/>
        </w:rPr>
        <w:t>, 385</w:t>
      </w:r>
    </w:p>
    <w:p w:rsidR="00CA33BD" w:rsidRDefault="00CA33BD">
      <w:pPr>
        <w:pStyle w:val="15"/>
        <w:tabs>
          <w:tab w:val="right" w:leader="dot" w:pos="4448"/>
        </w:tabs>
        <w:rPr>
          <w:noProof/>
        </w:rPr>
      </w:pPr>
      <w:r w:rsidRPr="006C247D">
        <w:rPr>
          <w:b/>
          <w:noProof/>
          <w:color w:val="000000" w:themeColor="text1"/>
        </w:rPr>
        <w:t>Маломобильный пассажир</w:t>
      </w:r>
      <w:r>
        <w:rPr>
          <w:noProof/>
        </w:rPr>
        <w:t>, 760</w:t>
      </w:r>
    </w:p>
    <w:p w:rsidR="00CA33BD" w:rsidRDefault="00CA33BD">
      <w:pPr>
        <w:pStyle w:val="15"/>
        <w:tabs>
          <w:tab w:val="right" w:leader="dot" w:pos="4448"/>
        </w:tabs>
        <w:rPr>
          <w:noProof/>
        </w:rPr>
      </w:pPr>
      <w:r w:rsidRPr="006C247D">
        <w:rPr>
          <w:b/>
          <w:noProof/>
          <w:color w:val="000000" w:themeColor="text1"/>
        </w:rPr>
        <w:t>Маневровая автоматическая локомотивная сигнализация</w:t>
      </w:r>
      <w:r>
        <w:rPr>
          <w:noProof/>
        </w:rPr>
        <w:t>, 621</w:t>
      </w:r>
    </w:p>
    <w:p w:rsidR="00CA33BD" w:rsidRDefault="00CA33BD">
      <w:pPr>
        <w:pStyle w:val="15"/>
        <w:tabs>
          <w:tab w:val="right" w:leader="dot" w:pos="4448"/>
        </w:tabs>
        <w:rPr>
          <w:noProof/>
        </w:rPr>
      </w:pPr>
      <w:r w:rsidRPr="006C247D">
        <w:rPr>
          <w:b/>
          <w:noProof/>
          <w:color w:val="000000" w:themeColor="text1"/>
        </w:rPr>
        <w:t>Маневровая колонка</w:t>
      </w:r>
      <w:r>
        <w:rPr>
          <w:noProof/>
        </w:rPr>
        <w:t>, 488</w:t>
      </w:r>
    </w:p>
    <w:p w:rsidR="00CA33BD" w:rsidRDefault="00CA33BD">
      <w:pPr>
        <w:pStyle w:val="15"/>
        <w:tabs>
          <w:tab w:val="right" w:leader="dot" w:pos="4448"/>
        </w:tabs>
        <w:rPr>
          <w:noProof/>
        </w:rPr>
      </w:pPr>
      <w:r w:rsidRPr="006C247D">
        <w:rPr>
          <w:b/>
          <w:noProof/>
          <w:color w:val="000000" w:themeColor="text1"/>
        </w:rPr>
        <w:t>Маневровая локомотивная сигнализация</w:t>
      </w:r>
      <w:r>
        <w:rPr>
          <w:noProof/>
        </w:rPr>
        <w:t>, 492</w:t>
      </w:r>
    </w:p>
    <w:p w:rsidR="00CA33BD" w:rsidRDefault="00CA33BD">
      <w:pPr>
        <w:pStyle w:val="15"/>
        <w:tabs>
          <w:tab w:val="right" w:leader="dot" w:pos="4448"/>
        </w:tabs>
        <w:rPr>
          <w:noProof/>
        </w:rPr>
      </w:pPr>
      <w:r w:rsidRPr="006C247D">
        <w:rPr>
          <w:b/>
          <w:noProof/>
          <w:color w:val="000000" w:themeColor="text1"/>
        </w:rPr>
        <w:t>Маневровая работа</w:t>
      </w:r>
      <w:r>
        <w:rPr>
          <w:noProof/>
        </w:rPr>
        <w:t>, 725</w:t>
      </w:r>
    </w:p>
    <w:p w:rsidR="00CA33BD" w:rsidRDefault="00CA33BD">
      <w:pPr>
        <w:pStyle w:val="15"/>
        <w:tabs>
          <w:tab w:val="right" w:leader="dot" w:pos="4448"/>
        </w:tabs>
        <w:rPr>
          <w:noProof/>
        </w:rPr>
      </w:pPr>
      <w:r w:rsidRPr="006C247D">
        <w:rPr>
          <w:b/>
          <w:noProof/>
          <w:color w:val="000000" w:themeColor="text1"/>
        </w:rPr>
        <w:t>Маневровый маршрут</w:t>
      </w:r>
      <w:r>
        <w:rPr>
          <w:noProof/>
        </w:rPr>
        <w:t>, 725</w:t>
      </w:r>
    </w:p>
    <w:p w:rsidR="00CA33BD" w:rsidRDefault="00CA33BD">
      <w:pPr>
        <w:pStyle w:val="15"/>
        <w:tabs>
          <w:tab w:val="right" w:leader="dot" w:pos="4448"/>
        </w:tabs>
        <w:rPr>
          <w:noProof/>
        </w:rPr>
      </w:pPr>
      <w:r w:rsidRPr="006C247D">
        <w:rPr>
          <w:b/>
          <w:noProof/>
          <w:color w:val="000000" w:themeColor="text1"/>
        </w:rPr>
        <w:t>Маневровый маршрут:</w:t>
      </w:r>
      <w:r>
        <w:rPr>
          <w:noProof/>
        </w:rPr>
        <w:t>, 496</w:t>
      </w:r>
    </w:p>
    <w:p w:rsidR="00CA33BD" w:rsidRDefault="00CA33BD">
      <w:pPr>
        <w:pStyle w:val="15"/>
        <w:tabs>
          <w:tab w:val="right" w:leader="dot" w:pos="4448"/>
        </w:tabs>
        <w:rPr>
          <w:noProof/>
        </w:rPr>
      </w:pPr>
      <w:r w:rsidRPr="006C247D">
        <w:rPr>
          <w:b/>
          <w:noProof/>
          <w:color w:val="000000" w:themeColor="text1"/>
        </w:rPr>
        <w:t>Маневровый порядок движения</w:t>
      </w:r>
      <w:r>
        <w:rPr>
          <w:noProof/>
        </w:rPr>
        <w:t>, 725</w:t>
      </w:r>
    </w:p>
    <w:p w:rsidR="00CA33BD" w:rsidRDefault="00CA33BD">
      <w:pPr>
        <w:pStyle w:val="15"/>
        <w:tabs>
          <w:tab w:val="right" w:leader="dot" w:pos="4448"/>
        </w:tabs>
        <w:rPr>
          <w:noProof/>
        </w:rPr>
      </w:pPr>
      <w:r w:rsidRPr="006C247D">
        <w:rPr>
          <w:b/>
          <w:noProof/>
          <w:color w:val="000000" w:themeColor="text1"/>
        </w:rPr>
        <w:t>Маневровый светофор</w:t>
      </w:r>
      <w:r>
        <w:rPr>
          <w:noProof/>
        </w:rPr>
        <w:t>, 480</w:t>
      </w:r>
    </w:p>
    <w:p w:rsidR="00CA33BD" w:rsidRDefault="00CA33BD">
      <w:pPr>
        <w:pStyle w:val="15"/>
        <w:tabs>
          <w:tab w:val="right" w:leader="dot" w:pos="4448"/>
        </w:tabs>
        <w:rPr>
          <w:noProof/>
        </w:rPr>
      </w:pPr>
      <w:r w:rsidRPr="006C247D">
        <w:rPr>
          <w:b/>
          <w:noProof/>
          <w:color w:val="000000" w:themeColor="text1"/>
        </w:rPr>
        <w:t>Маневровый состав</w:t>
      </w:r>
      <w:r>
        <w:rPr>
          <w:noProof/>
        </w:rPr>
        <w:t>, 725</w:t>
      </w:r>
    </w:p>
    <w:p w:rsidR="00CA33BD" w:rsidRDefault="00CA33BD">
      <w:pPr>
        <w:pStyle w:val="15"/>
        <w:tabs>
          <w:tab w:val="right" w:leader="dot" w:pos="4448"/>
        </w:tabs>
        <w:rPr>
          <w:noProof/>
        </w:rPr>
      </w:pPr>
      <w:r w:rsidRPr="006C247D">
        <w:rPr>
          <w:b/>
          <w:noProof/>
          <w:color w:val="000000" w:themeColor="text1"/>
        </w:rPr>
        <w:t>Маневровый тяговый модуль</w:t>
      </w:r>
      <w:r>
        <w:rPr>
          <w:noProof/>
        </w:rPr>
        <w:t>, 657</w:t>
      </w:r>
    </w:p>
    <w:p w:rsidR="00CA33BD" w:rsidRDefault="00CA33BD">
      <w:pPr>
        <w:pStyle w:val="15"/>
        <w:tabs>
          <w:tab w:val="right" w:leader="dot" w:pos="4448"/>
        </w:tabs>
        <w:rPr>
          <w:noProof/>
        </w:rPr>
      </w:pPr>
      <w:r w:rsidRPr="006C247D">
        <w:rPr>
          <w:b/>
          <w:noProof/>
        </w:rPr>
        <w:t>Маркетинговые инновации</w:t>
      </w:r>
      <w:r>
        <w:rPr>
          <w:noProof/>
        </w:rPr>
        <w:t>, 146</w:t>
      </w:r>
    </w:p>
    <w:p w:rsidR="00CA33BD" w:rsidRDefault="00CA33BD">
      <w:pPr>
        <w:pStyle w:val="15"/>
        <w:tabs>
          <w:tab w:val="right" w:leader="dot" w:pos="4448"/>
        </w:tabs>
        <w:rPr>
          <w:noProof/>
        </w:rPr>
      </w:pPr>
      <w:r w:rsidRPr="006C247D">
        <w:rPr>
          <w:b/>
          <w:noProof/>
          <w:color w:val="000000" w:themeColor="text1"/>
        </w:rPr>
        <w:t xml:space="preserve">Маршрут </w:t>
      </w:r>
      <w:r w:rsidRPr="006C247D">
        <w:rPr>
          <w:noProof/>
          <w:color w:val="000000" w:themeColor="text1"/>
          <w:lang w:val="en-US"/>
        </w:rPr>
        <w:t>&lt;</w:t>
      </w:r>
      <w:r w:rsidRPr="006C247D">
        <w:rPr>
          <w:noProof/>
          <w:color w:val="000000" w:themeColor="text1"/>
        </w:rPr>
        <w:t>железнодорожный транспорт</w:t>
      </w:r>
      <w:r w:rsidRPr="006C247D">
        <w:rPr>
          <w:noProof/>
          <w:color w:val="000000" w:themeColor="text1"/>
          <w:lang w:val="en-US"/>
        </w:rPr>
        <w:t>&gt;</w:t>
      </w:r>
      <w:r>
        <w:rPr>
          <w:noProof/>
        </w:rPr>
        <w:t>, 495</w:t>
      </w:r>
    </w:p>
    <w:p w:rsidR="00CA33BD" w:rsidRDefault="00CA33BD">
      <w:pPr>
        <w:pStyle w:val="15"/>
        <w:tabs>
          <w:tab w:val="right" w:leader="dot" w:pos="4448"/>
        </w:tabs>
        <w:rPr>
          <w:noProof/>
        </w:rPr>
      </w:pPr>
      <w:r w:rsidRPr="006C247D">
        <w:rPr>
          <w:b/>
          <w:noProof/>
          <w:color w:val="000000" w:themeColor="text1"/>
        </w:rPr>
        <w:t>Маршрут машиниста</w:t>
      </w:r>
      <w:r>
        <w:rPr>
          <w:noProof/>
        </w:rPr>
        <w:t>, 610</w:t>
      </w:r>
    </w:p>
    <w:p w:rsidR="00CA33BD" w:rsidRDefault="00CA33BD">
      <w:pPr>
        <w:pStyle w:val="15"/>
        <w:tabs>
          <w:tab w:val="right" w:leader="dot" w:pos="4448"/>
        </w:tabs>
        <w:rPr>
          <w:noProof/>
        </w:rPr>
      </w:pPr>
      <w:r w:rsidRPr="006C247D">
        <w:rPr>
          <w:b/>
          <w:noProof/>
          <w:color w:val="000000" w:themeColor="text1"/>
        </w:rPr>
        <w:t>Маршрут отправления</w:t>
      </w:r>
      <w:r>
        <w:rPr>
          <w:noProof/>
        </w:rPr>
        <w:t>, 496</w:t>
      </w:r>
    </w:p>
    <w:p w:rsidR="00CA33BD" w:rsidRDefault="00CA33BD">
      <w:pPr>
        <w:pStyle w:val="15"/>
        <w:tabs>
          <w:tab w:val="right" w:leader="dot" w:pos="4448"/>
        </w:tabs>
        <w:rPr>
          <w:noProof/>
        </w:rPr>
      </w:pPr>
      <w:r w:rsidRPr="006C247D">
        <w:rPr>
          <w:b/>
          <w:noProof/>
          <w:color w:val="000000" w:themeColor="text1"/>
        </w:rPr>
        <w:t>Маршрут пассажирского внутригородского железнодорожного сообщения</w:t>
      </w:r>
      <w:r>
        <w:rPr>
          <w:noProof/>
        </w:rPr>
        <w:t>, 769</w:t>
      </w:r>
    </w:p>
    <w:p w:rsidR="00CA33BD" w:rsidRDefault="00CA33BD">
      <w:pPr>
        <w:pStyle w:val="15"/>
        <w:tabs>
          <w:tab w:val="right" w:leader="dot" w:pos="4448"/>
        </w:tabs>
        <w:rPr>
          <w:noProof/>
        </w:rPr>
      </w:pPr>
      <w:r w:rsidRPr="006C247D">
        <w:rPr>
          <w:b/>
          <w:noProof/>
          <w:color w:val="000000" w:themeColor="text1"/>
        </w:rPr>
        <w:t>Маршрут пассажирского железнодорожного сообщения</w:t>
      </w:r>
      <w:r>
        <w:rPr>
          <w:noProof/>
        </w:rPr>
        <w:t>, 768</w:t>
      </w:r>
    </w:p>
    <w:p w:rsidR="00CA33BD" w:rsidRDefault="00CA33BD">
      <w:pPr>
        <w:pStyle w:val="15"/>
        <w:tabs>
          <w:tab w:val="right" w:leader="dot" w:pos="4448"/>
        </w:tabs>
        <w:rPr>
          <w:noProof/>
        </w:rPr>
      </w:pPr>
      <w:r w:rsidRPr="006C247D">
        <w:rPr>
          <w:b/>
          <w:noProof/>
          <w:color w:val="000000" w:themeColor="text1"/>
        </w:rPr>
        <w:t>Маршрут пассажирского пригородного железнодорожного сообщения</w:t>
      </w:r>
      <w:r>
        <w:rPr>
          <w:noProof/>
        </w:rPr>
        <w:t>, 768</w:t>
      </w:r>
    </w:p>
    <w:p w:rsidR="00CA33BD" w:rsidRDefault="00CA33BD">
      <w:pPr>
        <w:pStyle w:val="15"/>
        <w:tabs>
          <w:tab w:val="right" w:leader="dot" w:pos="4448"/>
        </w:tabs>
        <w:rPr>
          <w:noProof/>
        </w:rPr>
      </w:pPr>
      <w:r w:rsidRPr="006C247D">
        <w:rPr>
          <w:b/>
          <w:noProof/>
          <w:color w:val="000000" w:themeColor="text1"/>
        </w:rPr>
        <w:t>Маршрут пассажирского пригородно-городского железнодорожного сообщения</w:t>
      </w:r>
      <w:r>
        <w:rPr>
          <w:noProof/>
        </w:rPr>
        <w:t>, 769</w:t>
      </w:r>
    </w:p>
    <w:p w:rsidR="00CA33BD" w:rsidRDefault="00CA33BD">
      <w:pPr>
        <w:pStyle w:val="15"/>
        <w:tabs>
          <w:tab w:val="right" w:leader="dot" w:pos="4448"/>
        </w:tabs>
        <w:rPr>
          <w:noProof/>
        </w:rPr>
      </w:pPr>
      <w:r w:rsidRPr="006C247D">
        <w:rPr>
          <w:b/>
          <w:noProof/>
          <w:color w:val="000000" w:themeColor="text1"/>
        </w:rPr>
        <w:t>Маршрут передачи</w:t>
      </w:r>
      <w:r>
        <w:rPr>
          <w:noProof/>
        </w:rPr>
        <w:t>, 496</w:t>
      </w:r>
    </w:p>
    <w:p w:rsidR="00CA33BD" w:rsidRDefault="00CA33BD">
      <w:pPr>
        <w:pStyle w:val="15"/>
        <w:tabs>
          <w:tab w:val="right" w:leader="dot" w:pos="4448"/>
        </w:tabs>
        <w:rPr>
          <w:noProof/>
        </w:rPr>
      </w:pPr>
      <w:r w:rsidRPr="006C247D">
        <w:rPr>
          <w:b/>
          <w:noProof/>
          <w:color w:val="000000" w:themeColor="text1"/>
        </w:rPr>
        <w:t>Маршрут приема</w:t>
      </w:r>
      <w:r>
        <w:rPr>
          <w:noProof/>
        </w:rPr>
        <w:t>, 496</w:t>
      </w:r>
    </w:p>
    <w:p w:rsidR="00CA33BD" w:rsidRDefault="00CA33BD">
      <w:pPr>
        <w:pStyle w:val="15"/>
        <w:tabs>
          <w:tab w:val="right" w:leader="dot" w:pos="4448"/>
        </w:tabs>
        <w:rPr>
          <w:noProof/>
        </w:rPr>
      </w:pPr>
      <w:r w:rsidRPr="006C247D">
        <w:rPr>
          <w:b/>
          <w:noProof/>
          <w:color w:val="000000" w:themeColor="text1"/>
        </w:rPr>
        <w:t>Маршрут скатывания отцепов на сортировочной горке</w:t>
      </w:r>
      <w:r>
        <w:rPr>
          <w:noProof/>
        </w:rPr>
        <w:t>, 496</w:t>
      </w:r>
    </w:p>
    <w:p w:rsidR="00CA33BD" w:rsidRDefault="00CA33BD">
      <w:pPr>
        <w:pStyle w:val="15"/>
        <w:tabs>
          <w:tab w:val="right" w:leader="dot" w:pos="4448"/>
        </w:tabs>
        <w:rPr>
          <w:noProof/>
        </w:rPr>
      </w:pPr>
      <w:r w:rsidRPr="006C247D">
        <w:rPr>
          <w:b/>
          <w:noProof/>
          <w:color w:val="000000" w:themeColor="text1"/>
        </w:rPr>
        <w:t>Маршрутизация перевозок</w:t>
      </w:r>
      <w:r>
        <w:rPr>
          <w:noProof/>
        </w:rPr>
        <w:t>, 741</w:t>
      </w:r>
    </w:p>
    <w:p w:rsidR="00CA33BD" w:rsidRDefault="00CA33BD">
      <w:pPr>
        <w:pStyle w:val="15"/>
        <w:tabs>
          <w:tab w:val="right" w:leader="dot" w:pos="4448"/>
        </w:tabs>
        <w:rPr>
          <w:noProof/>
        </w:rPr>
      </w:pPr>
      <w:r w:rsidRPr="006C247D">
        <w:rPr>
          <w:b/>
          <w:noProof/>
          <w:color w:val="000000" w:themeColor="text1"/>
        </w:rPr>
        <w:t>Маршрутная отправка</w:t>
      </w:r>
      <w:r>
        <w:rPr>
          <w:noProof/>
        </w:rPr>
        <w:t>, 741</w:t>
      </w:r>
    </w:p>
    <w:p w:rsidR="00CA33BD" w:rsidRDefault="00CA33BD">
      <w:pPr>
        <w:pStyle w:val="15"/>
        <w:tabs>
          <w:tab w:val="right" w:leader="dot" w:pos="4448"/>
        </w:tabs>
        <w:rPr>
          <w:noProof/>
        </w:rPr>
      </w:pPr>
      <w:r w:rsidRPr="006C247D">
        <w:rPr>
          <w:b/>
          <w:noProof/>
          <w:color w:val="000000" w:themeColor="text1"/>
        </w:rPr>
        <w:t>Маршрутная скорость</w:t>
      </w:r>
      <w:r>
        <w:rPr>
          <w:noProof/>
        </w:rPr>
        <w:t>, 716</w:t>
      </w:r>
    </w:p>
    <w:p w:rsidR="00CA33BD" w:rsidRDefault="00CA33BD">
      <w:pPr>
        <w:pStyle w:val="15"/>
        <w:tabs>
          <w:tab w:val="right" w:leader="dot" w:pos="4448"/>
        </w:tabs>
        <w:rPr>
          <w:noProof/>
        </w:rPr>
      </w:pPr>
      <w:r w:rsidRPr="006C247D">
        <w:rPr>
          <w:b/>
          <w:noProof/>
          <w:color w:val="000000" w:themeColor="text1"/>
        </w:rPr>
        <w:t>Маршрутное размыкание секций</w:t>
      </w:r>
      <w:r>
        <w:rPr>
          <w:noProof/>
        </w:rPr>
        <w:t>, 502</w:t>
      </w:r>
    </w:p>
    <w:p w:rsidR="00CA33BD" w:rsidRDefault="00CA33BD">
      <w:pPr>
        <w:pStyle w:val="15"/>
        <w:tabs>
          <w:tab w:val="right" w:leader="dot" w:pos="4448"/>
        </w:tabs>
        <w:rPr>
          <w:noProof/>
        </w:rPr>
      </w:pPr>
      <w:r w:rsidRPr="006C247D">
        <w:rPr>
          <w:b/>
          <w:noProof/>
          <w:color w:val="000000" w:themeColor="text1"/>
        </w:rPr>
        <w:t>Маршрутный перевод стрелок</w:t>
      </w:r>
      <w:r>
        <w:rPr>
          <w:noProof/>
        </w:rPr>
        <w:t>, 500</w:t>
      </w:r>
    </w:p>
    <w:p w:rsidR="00CA33BD" w:rsidRDefault="00CA33BD">
      <w:pPr>
        <w:pStyle w:val="15"/>
        <w:tabs>
          <w:tab w:val="right" w:leader="dot" w:pos="4448"/>
        </w:tabs>
        <w:rPr>
          <w:noProof/>
        </w:rPr>
      </w:pPr>
      <w:r w:rsidRPr="006C247D">
        <w:rPr>
          <w:b/>
          <w:noProof/>
          <w:color w:val="000000" w:themeColor="text1"/>
        </w:rPr>
        <w:lastRenderedPageBreak/>
        <w:t>Маршрутный светофор</w:t>
      </w:r>
      <w:r>
        <w:rPr>
          <w:noProof/>
        </w:rPr>
        <w:t>, 480</w:t>
      </w:r>
    </w:p>
    <w:p w:rsidR="00CA33BD" w:rsidRDefault="00CA33BD">
      <w:pPr>
        <w:pStyle w:val="15"/>
        <w:tabs>
          <w:tab w:val="right" w:leader="dot" w:pos="4448"/>
        </w:tabs>
        <w:rPr>
          <w:noProof/>
        </w:rPr>
      </w:pPr>
      <w:r w:rsidRPr="006C247D">
        <w:rPr>
          <w:b/>
          <w:noProof/>
          <w:color w:val="000000" w:themeColor="text1"/>
        </w:rPr>
        <w:t>Маршрутный указатель</w:t>
      </w:r>
      <w:r>
        <w:rPr>
          <w:noProof/>
        </w:rPr>
        <w:t>, 482</w:t>
      </w:r>
    </w:p>
    <w:p w:rsidR="00CA33BD" w:rsidRDefault="00CA33BD">
      <w:pPr>
        <w:pStyle w:val="15"/>
        <w:tabs>
          <w:tab w:val="right" w:leader="dot" w:pos="4448"/>
        </w:tabs>
        <w:rPr>
          <w:noProof/>
        </w:rPr>
      </w:pPr>
      <w:r w:rsidRPr="006C247D">
        <w:rPr>
          <w:b/>
          <w:noProof/>
          <w:color w:val="000000" w:themeColor="text1"/>
        </w:rPr>
        <w:t>Масса груза</w:t>
      </w:r>
      <w:r>
        <w:rPr>
          <w:noProof/>
        </w:rPr>
        <w:t>, 748</w:t>
      </w:r>
    </w:p>
    <w:p w:rsidR="00CA33BD" w:rsidRDefault="00CA33BD">
      <w:pPr>
        <w:pStyle w:val="15"/>
        <w:tabs>
          <w:tab w:val="right" w:leader="dot" w:pos="4448"/>
        </w:tabs>
        <w:rPr>
          <w:noProof/>
        </w:rPr>
      </w:pPr>
      <w:r w:rsidRPr="006C247D">
        <w:rPr>
          <w:b/>
          <w:noProof/>
          <w:color w:val="000000" w:themeColor="text1"/>
        </w:rPr>
        <w:t>Масса груза брутто</w:t>
      </w:r>
      <w:r>
        <w:rPr>
          <w:noProof/>
        </w:rPr>
        <w:t>, 748</w:t>
      </w:r>
    </w:p>
    <w:p w:rsidR="00CA33BD" w:rsidRDefault="00CA33BD">
      <w:pPr>
        <w:pStyle w:val="15"/>
        <w:tabs>
          <w:tab w:val="right" w:leader="dot" w:pos="4448"/>
        </w:tabs>
        <w:rPr>
          <w:noProof/>
        </w:rPr>
      </w:pPr>
      <w:r w:rsidRPr="006C247D">
        <w:rPr>
          <w:b/>
          <w:noProof/>
          <w:color w:val="000000" w:themeColor="text1"/>
        </w:rPr>
        <w:t>Масса груза нетто</w:t>
      </w:r>
      <w:r>
        <w:rPr>
          <w:noProof/>
        </w:rPr>
        <w:t>, 748</w:t>
      </w:r>
    </w:p>
    <w:p w:rsidR="00CA33BD" w:rsidRDefault="00CA33BD">
      <w:pPr>
        <w:pStyle w:val="15"/>
        <w:tabs>
          <w:tab w:val="right" w:leader="dot" w:pos="4448"/>
        </w:tabs>
        <w:rPr>
          <w:noProof/>
        </w:rPr>
      </w:pPr>
      <w:r w:rsidRPr="006C247D">
        <w:rPr>
          <w:b/>
          <w:noProof/>
        </w:rPr>
        <w:t>Масса поезда брутто в грузовом движении</w:t>
      </w:r>
      <w:r>
        <w:rPr>
          <w:noProof/>
        </w:rPr>
        <w:t>, 114</w:t>
      </w:r>
    </w:p>
    <w:p w:rsidR="00CA33BD" w:rsidRDefault="00CA33BD">
      <w:pPr>
        <w:pStyle w:val="15"/>
        <w:tabs>
          <w:tab w:val="right" w:leader="dot" w:pos="4448"/>
        </w:tabs>
        <w:rPr>
          <w:noProof/>
        </w:rPr>
      </w:pPr>
      <w:r w:rsidRPr="006C247D">
        <w:rPr>
          <w:b/>
          <w:noProof/>
        </w:rPr>
        <w:t>Масса поезда нетто в грузовом движении</w:t>
      </w:r>
      <w:r>
        <w:rPr>
          <w:noProof/>
        </w:rPr>
        <w:t>, 115</w:t>
      </w:r>
    </w:p>
    <w:p w:rsidR="00CA33BD" w:rsidRDefault="00CA33BD">
      <w:pPr>
        <w:pStyle w:val="15"/>
        <w:tabs>
          <w:tab w:val="right" w:leader="dot" w:pos="4448"/>
        </w:tabs>
        <w:rPr>
          <w:noProof/>
        </w:rPr>
      </w:pPr>
      <w:r w:rsidRPr="006C247D">
        <w:rPr>
          <w:b/>
          <w:noProof/>
          <w:color w:val="000000" w:themeColor="text1"/>
        </w:rPr>
        <w:t>Материально-техническое обеспечение эксплуатации, технического обслуживания и ремонта железнодорожного подвижного состава</w:t>
      </w:r>
      <w:r>
        <w:rPr>
          <w:noProof/>
        </w:rPr>
        <w:t>, 687</w:t>
      </w:r>
    </w:p>
    <w:p w:rsidR="00CA33BD" w:rsidRDefault="00CA33BD">
      <w:pPr>
        <w:pStyle w:val="15"/>
        <w:tabs>
          <w:tab w:val="right" w:leader="dot" w:pos="4448"/>
        </w:tabs>
        <w:rPr>
          <w:noProof/>
        </w:rPr>
      </w:pPr>
      <w:r w:rsidRPr="006C247D">
        <w:rPr>
          <w:b/>
          <w:noProof/>
          <w:color w:val="000000" w:themeColor="text1"/>
        </w:rPr>
        <w:t>Матрица ответственности по процессу</w:t>
      </w:r>
      <w:r>
        <w:rPr>
          <w:noProof/>
        </w:rPr>
        <w:t>, 917</w:t>
      </w:r>
    </w:p>
    <w:p w:rsidR="00CA33BD" w:rsidRDefault="00CA33BD">
      <w:pPr>
        <w:pStyle w:val="15"/>
        <w:tabs>
          <w:tab w:val="right" w:leader="dot" w:pos="4448"/>
        </w:tabs>
        <w:rPr>
          <w:noProof/>
        </w:rPr>
      </w:pPr>
      <w:r w:rsidRPr="006C247D">
        <w:rPr>
          <w:b/>
          <w:noProof/>
          <w:color w:val="000000" w:themeColor="text1"/>
        </w:rPr>
        <w:t>Машинное зрение</w:t>
      </w:r>
      <w:r>
        <w:rPr>
          <w:noProof/>
        </w:rPr>
        <w:t>, 849</w:t>
      </w:r>
    </w:p>
    <w:p w:rsidR="00CA33BD" w:rsidRDefault="00CA33BD">
      <w:pPr>
        <w:pStyle w:val="15"/>
        <w:tabs>
          <w:tab w:val="right" w:leader="dot" w:pos="4448"/>
        </w:tabs>
        <w:rPr>
          <w:noProof/>
        </w:rPr>
      </w:pPr>
      <w:r w:rsidRPr="006C247D">
        <w:rPr>
          <w:b/>
          <w:noProof/>
          <w:color w:val="000000" w:themeColor="text1"/>
        </w:rPr>
        <w:t>Машинное обучение</w:t>
      </w:r>
      <w:r>
        <w:rPr>
          <w:noProof/>
        </w:rPr>
        <w:t>, 885</w:t>
      </w:r>
    </w:p>
    <w:p w:rsidR="00CA33BD" w:rsidRDefault="00CA33BD">
      <w:pPr>
        <w:pStyle w:val="15"/>
        <w:tabs>
          <w:tab w:val="right" w:leader="dot" w:pos="4448"/>
        </w:tabs>
        <w:rPr>
          <w:noProof/>
        </w:rPr>
      </w:pPr>
      <w:r w:rsidRPr="006C247D">
        <w:rPr>
          <w:b/>
          <w:noProof/>
          <w:color w:val="000000" w:themeColor="text1"/>
        </w:rPr>
        <w:t>Моторвагонный подвижной состав</w:t>
      </w:r>
      <w:r>
        <w:rPr>
          <w:noProof/>
        </w:rPr>
        <w:t>, 598</w:t>
      </w:r>
    </w:p>
    <w:p w:rsidR="00CA33BD" w:rsidRDefault="00CA33BD">
      <w:pPr>
        <w:pStyle w:val="15"/>
        <w:tabs>
          <w:tab w:val="right" w:leader="dot" w:pos="4448"/>
        </w:tabs>
        <w:rPr>
          <w:noProof/>
        </w:rPr>
      </w:pPr>
      <w:r w:rsidRPr="006C247D">
        <w:rPr>
          <w:b/>
          <w:noProof/>
          <w:color w:val="000000" w:themeColor="text1"/>
        </w:rPr>
        <w:t>Мгновенный коэффициент готовности наличного парка локомотивов</w:t>
      </w:r>
      <w:r>
        <w:rPr>
          <w:noProof/>
        </w:rPr>
        <w:t>, 640</w:t>
      </w:r>
    </w:p>
    <w:p w:rsidR="00CA33BD" w:rsidRDefault="00CA33BD">
      <w:pPr>
        <w:pStyle w:val="15"/>
        <w:tabs>
          <w:tab w:val="right" w:leader="dot" w:pos="4448"/>
        </w:tabs>
        <w:rPr>
          <w:noProof/>
        </w:rPr>
      </w:pPr>
      <w:r w:rsidRPr="006C247D">
        <w:rPr>
          <w:b/>
          <w:noProof/>
          <w:color w:val="000000" w:themeColor="text1"/>
        </w:rPr>
        <w:t>Межведомственные испытания</w:t>
      </w:r>
      <w:r>
        <w:rPr>
          <w:noProof/>
        </w:rPr>
        <w:t>, 953</w:t>
      </w:r>
    </w:p>
    <w:p w:rsidR="00CA33BD" w:rsidRDefault="00CA33BD">
      <w:pPr>
        <w:pStyle w:val="15"/>
        <w:tabs>
          <w:tab w:val="right" w:leader="dot" w:pos="4448"/>
        </w:tabs>
        <w:rPr>
          <w:noProof/>
        </w:rPr>
      </w:pPr>
      <w:r w:rsidRPr="006C247D">
        <w:rPr>
          <w:b/>
          <w:noProof/>
        </w:rPr>
        <w:t>Межгосударственная система стандартизации</w:t>
      </w:r>
      <w:r>
        <w:rPr>
          <w:noProof/>
        </w:rPr>
        <w:t>, 165</w:t>
      </w:r>
    </w:p>
    <w:p w:rsidR="00CA33BD" w:rsidRDefault="00CA33BD">
      <w:pPr>
        <w:pStyle w:val="15"/>
        <w:tabs>
          <w:tab w:val="right" w:leader="dot" w:pos="4448"/>
        </w:tabs>
        <w:rPr>
          <w:noProof/>
        </w:rPr>
      </w:pPr>
      <w:r w:rsidRPr="006C247D">
        <w:rPr>
          <w:b/>
          <w:noProof/>
        </w:rPr>
        <w:t>Межгосударственная стандартизация</w:t>
      </w:r>
      <w:r>
        <w:rPr>
          <w:noProof/>
        </w:rPr>
        <w:t>, 165</w:t>
      </w:r>
    </w:p>
    <w:p w:rsidR="00CA33BD" w:rsidRDefault="00CA33BD">
      <w:pPr>
        <w:pStyle w:val="15"/>
        <w:tabs>
          <w:tab w:val="right" w:leader="dot" w:pos="4448"/>
        </w:tabs>
        <w:rPr>
          <w:noProof/>
        </w:rPr>
      </w:pPr>
      <w:r w:rsidRPr="006C247D">
        <w:rPr>
          <w:b/>
          <w:noProof/>
        </w:rPr>
        <w:t>Межгосударственный стандарт</w:t>
      </w:r>
      <w:r>
        <w:rPr>
          <w:noProof/>
        </w:rPr>
        <w:t>, 81</w:t>
      </w:r>
    </w:p>
    <w:p w:rsidR="00CA33BD" w:rsidRDefault="00CA33BD">
      <w:pPr>
        <w:pStyle w:val="15"/>
        <w:tabs>
          <w:tab w:val="right" w:leader="dot" w:pos="4448"/>
        </w:tabs>
        <w:rPr>
          <w:noProof/>
        </w:rPr>
      </w:pPr>
      <w:r w:rsidRPr="006C247D">
        <w:rPr>
          <w:b/>
          <w:noProof/>
        </w:rPr>
        <w:t>Межгосударственный технический комитет по стандартизации;</w:t>
      </w:r>
      <w:r>
        <w:rPr>
          <w:noProof/>
        </w:rPr>
        <w:t xml:space="preserve"> МТК, 169</w:t>
      </w:r>
    </w:p>
    <w:p w:rsidR="00CA33BD" w:rsidRDefault="00CA33BD">
      <w:pPr>
        <w:pStyle w:val="15"/>
        <w:tabs>
          <w:tab w:val="right" w:leader="dot" w:pos="4448"/>
        </w:tabs>
        <w:rPr>
          <w:noProof/>
        </w:rPr>
      </w:pPr>
      <w:r w:rsidRPr="006C247D">
        <w:rPr>
          <w:b/>
          <w:noProof/>
          <w:color w:val="000000" w:themeColor="text1"/>
        </w:rPr>
        <w:t>Междорожный гарантийный участок</w:t>
      </w:r>
      <w:r>
        <w:rPr>
          <w:noProof/>
        </w:rPr>
        <w:t>, 679</w:t>
      </w:r>
    </w:p>
    <w:p w:rsidR="00CA33BD" w:rsidRDefault="00CA33BD">
      <w:pPr>
        <w:pStyle w:val="15"/>
        <w:tabs>
          <w:tab w:val="right" w:leader="dot" w:pos="4448"/>
        </w:tabs>
        <w:rPr>
          <w:noProof/>
        </w:rPr>
      </w:pPr>
      <w:r w:rsidRPr="006C247D">
        <w:rPr>
          <w:b/>
          <w:noProof/>
        </w:rPr>
        <w:t>Международная организация по стандартизации</w:t>
      </w:r>
      <w:r>
        <w:rPr>
          <w:noProof/>
        </w:rPr>
        <w:t>, 168</w:t>
      </w:r>
    </w:p>
    <w:p w:rsidR="00CA33BD" w:rsidRDefault="00CA33BD">
      <w:pPr>
        <w:pStyle w:val="15"/>
        <w:tabs>
          <w:tab w:val="right" w:leader="dot" w:pos="4448"/>
        </w:tabs>
        <w:rPr>
          <w:noProof/>
        </w:rPr>
      </w:pPr>
      <w:r w:rsidRPr="006C247D">
        <w:rPr>
          <w:b/>
          <w:noProof/>
        </w:rPr>
        <w:t>Международная система величин</w:t>
      </w:r>
      <w:r>
        <w:rPr>
          <w:noProof/>
        </w:rPr>
        <w:t>, 190</w:t>
      </w:r>
    </w:p>
    <w:p w:rsidR="00CA33BD" w:rsidRDefault="00CA33BD">
      <w:pPr>
        <w:pStyle w:val="15"/>
        <w:tabs>
          <w:tab w:val="right" w:leader="dot" w:pos="4448"/>
        </w:tabs>
        <w:rPr>
          <w:noProof/>
        </w:rPr>
      </w:pPr>
      <w:r w:rsidRPr="006C247D">
        <w:rPr>
          <w:b/>
          <w:noProof/>
        </w:rPr>
        <w:t>Международная система единиц;</w:t>
      </w:r>
      <w:r>
        <w:rPr>
          <w:noProof/>
        </w:rPr>
        <w:t xml:space="preserve"> СИ, 192</w:t>
      </w:r>
    </w:p>
    <w:p w:rsidR="00CA33BD" w:rsidRDefault="00CA33BD">
      <w:pPr>
        <w:pStyle w:val="15"/>
        <w:tabs>
          <w:tab w:val="right" w:leader="dot" w:pos="4448"/>
        </w:tabs>
        <w:rPr>
          <w:noProof/>
        </w:rPr>
      </w:pPr>
      <w:r w:rsidRPr="006C247D">
        <w:rPr>
          <w:b/>
          <w:noProof/>
        </w:rPr>
        <w:t>Международная стандартизация</w:t>
      </w:r>
      <w:r>
        <w:rPr>
          <w:noProof/>
        </w:rPr>
        <w:t>, 164</w:t>
      </w:r>
    </w:p>
    <w:p w:rsidR="00CA33BD" w:rsidRDefault="00CA33BD">
      <w:pPr>
        <w:pStyle w:val="15"/>
        <w:tabs>
          <w:tab w:val="right" w:leader="dot" w:pos="4448"/>
        </w:tabs>
        <w:rPr>
          <w:noProof/>
        </w:rPr>
      </w:pPr>
      <w:r w:rsidRPr="006C247D">
        <w:rPr>
          <w:b/>
          <w:noProof/>
        </w:rPr>
        <w:t>Международный стандарт</w:t>
      </w:r>
      <w:r>
        <w:rPr>
          <w:noProof/>
        </w:rPr>
        <w:t>, 80</w:t>
      </w:r>
    </w:p>
    <w:p w:rsidR="00CA33BD" w:rsidRDefault="00CA33BD">
      <w:pPr>
        <w:pStyle w:val="15"/>
        <w:tabs>
          <w:tab w:val="right" w:leader="dot" w:pos="4448"/>
        </w:tabs>
        <w:rPr>
          <w:noProof/>
        </w:rPr>
      </w:pPr>
      <w:r w:rsidRPr="006C247D">
        <w:rPr>
          <w:b/>
          <w:noProof/>
          <w:color w:val="000000" w:themeColor="text1"/>
        </w:rPr>
        <w:t xml:space="preserve">Международный транзит </w:t>
      </w:r>
      <w:r w:rsidRPr="006C247D">
        <w:rPr>
          <w:noProof/>
          <w:color w:val="000000" w:themeColor="text1"/>
          <w:lang w:val="en-US"/>
        </w:rPr>
        <w:t>&lt;</w:t>
      </w:r>
      <w:r w:rsidRPr="006C247D">
        <w:rPr>
          <w:noProof/>
          <w:color w:val="000000" w:themeColor="text1"/>
        </w:rPr>
        <w:t>грузовые перевозки</w:t>
      </w:r>
      <w:r w:rsidRPr="006C247D">
        <w:rPr>
          <w:noProof/>
          <w:color w:val="000000" w:themeColor="text1"/>
          <w:lang w:val="en-US"/>
        </w:rPr>
        <w:t>&gt;</w:t>
      </w:r>
      <w:r>
        <w:rPr>
          <w:noProof/>
        </w:rPr>
        <w:t>, 736</w:t>
      </w:r>
    </w:p>
    <w:p w:rsidR="00CA33BD" w:rsidRDefault="00CA33BD">
      <w:pPr>
        <w:pStyle w:val="15"/>
        <w:tabs>
          <w:tab w:val="right" w:leader="dot" w:pos="4448"/>
        </w:tabs>
        <w:rPr>
          <w:noProof/>
        </w:rPr>
      </w:pPr>
      <w:r w:rsidRPr="006C247D">
        <w:rPr>
          <w:b/>
          <w:noProof/>
        </w:rPr>
        <w:t>Международный транспортный коридор</w:t>
      </w:r>
      <w:r>
        <w:rPr>
          <w:noProof/>
        </w:rPr>
        <w:t>, 50</w:t>
      </w:r>
    </w:p>
    <w:p w:rsidR="00CA33BD" w:rsidRDefault="00CA33BD">
      <w:pPr>
        <w:pStyle w:val="15"/>
        <w:tabs>
          <w:tab w:val="right" w:leader="dot" w:pos="4448"/>
        </w:tabs>
        <w:rPr>
          <w:noProof/>
        </w:rPr>
      </w:pPr>
      <w:r w:rsidRPr="006C247D">
        <w:rPr>
          <w:b/>
          <w:noProof/>
        </w:rPr>
        <w:t>Международный эталон</w:t>
      </w:r>
      <w:r>
        <w:rPr>
          <w:noProof/>
        </w:rPr>
        <w:t>, 233</w:t>
      </w:r>
    </w:p>
    <w:p w:rsidR="00CA33BD" w:rsidRDefault="00CA33BD">
      <w:pPr>
        <w:pStyle w:val="15"/>
        <w:tabs>
          <w:tab w:val="right" w:leader="dot" w:pos="4448"/>
        </w:tabs>
        <w:rPr>
          <w:noProof/>
        </w:rPr>
      </w:pPr>
      <w:r w:rsidRPr="006C247D">
        <w:rPr>
          <w:b/>
          <w:noProof/>
          <w:color w:val="000000" w:themeColor="text1"/>
        </w:rPr>
        <w:t xml:space="preserve">Межмашинная коммуникация; </w:t>
      </w:r>
      <w:r w:rsidRPr="006C247D">
        <w:rPr>
          <w:noProof/>
          <w:color w:val="000000" w:themeColor="text1"/>
        </w:rPr>
        <w:t>M2M</w:t>
      </w:r>
      <w:r>
        <w:rPr>
          <w:noProof/>
        </w:rPr>
        <w:t>, 853</w:t>
      </w:r>
    </w:p>
    <w:p w:rsidR="00CA33BD" w:rsidRDefault="00CA33BD">
      <w:pPr>
        <w:pStyle w:val="15"/>
        <w:tabs>
          <w:tab w:val="right" w:leader="dot" w:pos="4448"/>
        </w:tabs>
        <w:rPr>
          <w:noProof/>
        </w:rPr>
      </w:pPr>
      <w:r w:rsidRPr="006C247D">
        <w:rPr>
          <w:b/>
          <w:noProof/>
          <w:color w:val="000000" w:themeColor="text1"/>
        </w:rPr>
        <w:t>Межподстанционная зона (железнодорожной тяговой сети)</w:t>
      </w:r>
      <w:r>
        <w:rPr>
          <w:noProof/>
        </w:rPr>
        <w:t>, 431</w:t>
      </w:r>
    </w:p>
    <w:p w:rsidR="00CA33BD" w:rsidRDefault="00CA33BD">
      <w:pPr>
        <w:pStyle w:val="15"/>
        <w:tabs>
          <w:tab w:val="right" w:leader="dot" w:pos="4448"/>
        </w:tabs>
        <w:rPr>
          <w:noProof/>
        </w:rPr>
      </w:pPr>
      <w:r w:rsidRPr="006C247D">
        <w:rPr>
          <w:b/>
          <w:noProof/>
          <w:color w:val="000000" w:themeColor="text1"/>
        </w:rPr>
        <w:t>Межпоездной интервал</w:t>
      </w:r>
      <w:r>
        <w:rPr>
          <w:noProof/>
        </w:rPr>
        <w:t>, 733</w:t>
      </w:r>
    </w:p>
    <w:p w:rsidR="00CA33BD" w:rsidRDefault="00CA33BD">
      <w:pPr>
        <w:pStyle w:val="15"/>
        <w:tabs>
          <w:tab w:val="right" w:leader="dot" w:pos="4448"/>
        </w:tabs>
        <w:rPr>
          <w:noProof/>
        </w:rPr>
      </w:pPr>
      <w:r w:rsidRPr="006C247D">
        <w:rPr>
          <w:b/>
          <w:noProof/>
          <w:color w:val="000000" w:themeColor="text1"/>
        </w:rPr>
        <w:t>Межпостовой железнодорожный перегон</w:t>
      </w:r>
      <w:r>
        <w:rPr>
          <w:noProof/>
        </w:rPr>
        <w:t>, 388</w:t>
      </w:r>
    </w:p>
    <w:p w:rsidR="00CA33BD" w:rsidRDefault="00CA33BD">
      <w:pPr>
        <w:pStyle w:val="15"/>
        <w:tabs>
          <w:tab w:val="right" w:leader="dot" w:pos="4448"/>
        </w:tabs>
        <w:rPr>
          <w:noProof/>
        </w:rPr>
      </w:pPr>
      <w:r w:rsidRPr="006C247D">
        <w:rPr>
          <w:b/>
          <w:noProof/>
          <w:color w:val="000000" w:themeColor="text1"/>
        </w:rPr>
        <w:t>Межремонтные сроки безопасной эксплуатации</w:t>
      </w:r>
      <w:r>
        <w:rPr>
          <w:noProof/>
        </w:rPr>
        <w:t>, 363</w:t>
      </w:r>
    </w:p>
    <w:p w:rsidR="00CA33BD" w:rsidRDefault="00CA33BD">
      <w:pPr>
        <w:pStyle w:val="15"/>
        <w:tabs>
          <w:tab w:val="right" w:leader="dot" w:pos="4448"/>
        </w:tabs>
        <w:rPr>
          <w:noProof/>
        </w:rPr>
      </w:pPr>
      <w:r w:rsidRPr="006C247D">
        <w:rPr>
          <w:b/>
          <w:noProof/>
          <w:color w:val="000000" w:themeColor="text1"/>
        </w:rPr>
        <w:t>Межстанционный перегон</w:t>
      </w:r>
      <w:r>
        <w:rPr>
          <w:noProof/>
        </w:rPr>
        <w:t>, 388</w:t>
      </w:r>
    </w:p>
    <w:p w:rsidR="00CA33BD" w:rsidRDefault="00CA33BD">
      <w:pPr>
        <w:pStyle w:val="15"/>
        <w:tabs>
          <w:tab w:val="right" w:leader="dot" w:pos="4448"/>
        </w:tabs>
        <w:rPr>
          <w:noProof/>
        </w:rPr>
      </w:pPr>
      <w:r w:rsidRPr="006C247D">
        <w:rPr>
          <w:b/>
          <w:noProof/>
          <w:color w:val="000000" w:themeColor="text1"/>
        </w:rPr>
        <w:t>Межструновой пролет (железнодорожной) контактной подвески</w:t>
      </w:r>
      <w:r>
        <w:rPr>
          <w:noProof/>
        </w:rPr>
        <w:t>, 442</w:t>
      </w:r>
    </w:p>
    <w:p w:rsidR="00CA33BD" w:rsidRDefault="00CA33BD">
      <w:pPr>
        <w:pStyle w:val="15"/>
        <w:tabs>
          <w:tab w:val="right" w:leader="dot" w:pos="4448"/>
        </w:tabs>
        <w:rPr>
          <w:noProof/>
        </w:rPr>
      </w:pPr>
      <w:r w:rsidRPr="006C247D">
        <w:rPr>
          <w:b/>
          <w:noProof/>
          <w:color w:val="000000" w:themeColor="text1"/>
        </w:rPr>
        <w:t>Мелкая отправка</w:t>
      </w:r>
      <w:r>
        <w:rPr>
          <w:noProof/>
        </w:rPr>
        <w:t>, 740</w:t>
      </w:r>
    </w:p>
    <w:p w:rsidR="00CA33BD" w:rsidRDefault="00CA33BD">
      <w:pPr>
        <w:pStyle w:val="15"/>
        <w:tabs>
          <w:tab w:val="right" w:leader="dot" w:pos="4448"/>
        </w:tabs>
        <w:rPr>
          <w:noProof/>
        </w:rPr>
      </w:pPr>
      <w:r w:rsidRPr="006C247D">
        <w:rPr>
          <w:b/>
          <w:noProof/>
          <w:color w:val="000000" w:themeColor="text1"/>
        </w:rPr>
        <w:t>Менеджер процесса</w:t>
      </w:r>
      <w:r>
        <w:rPr>
          <w:noProof/>
        </w:rPr>
        <w:t>, 919</w:t>
      </w:r>
    </w:p>
    <w:p w:rsidR="00CA33BD" w:rsidRDefault="00CA33BD">
      <w:pPr>
        <w:pStyle w:val="15"/>
        <w:tabs>
          <w:tab w:val="right" w:leader="dot" w:pos="4448"/>
        </w:tabs>
        <w:rPr>
          <w:noProof/>
        </w:rPr>
      </w:pPr>
      <w:r w:rsidRPr="006C247D">
        <w:rPr>
          <w:b/>
          <w:noProof/>
          <w:color w:val="000000" w:themeColor="text1"/>
        </w:rPr>
        <w:t>Менеджмент конфигурации</w:t>
      </w:r>
      <w:r>
        <w:rPr>
          <w:noProof/>
        </w:rPr>
        <w:t>, 893</w:t>
      </w:r>
    </w:p>
    <w:p w:rsidR="00CA33BD" w:rsidRDefault="00CA33BD">
      <w:pPr>
        <w:pStyle w:val="15"/>
        <w:tabs>
          <w:tab w:val="right" w:leader="dot" w:pos="4448"/>
        </w:tabs>
        <w:rPr>
          <w:noProof/>
        </w:rPr>
      </w:pPr>
      <w:r w:rsidRPr="006C247D">
        <w:rPr>
          <w:b/>
          <w:noProof/>
        </w:rPr>
        <w:t>Менеджмент проекта</w:t>
      </w:r>
      <w:r>
        <w:rPr>
          <w:noProof/>
        </w:rPr>
        <w:t>, 152</w:t>
      </w:r>
    </w:p>
    <w:p w:rsidR="00CA33BD" w:rsidRDefault="00CA33BD">
      <w:pPr>
        <w:pStyle w:val="15"/>
        <w:tabs>
          <w:tab w:val="right" w:leader="dot" w:pos="4448"/>
        </w:tabs>
        <w:rPr>
          <w:noProof/>
        </w:rPr>
      </w:pPr>
      <w:r w:rsidRPr="006C247D">
        <w:rPr>
          <w:b/>
          <w:noProof/>
        </w:rPr>
        <w:t>Менеджмент риска чрезвычайной ситуации</w:t>
      </w:r>
      <w:r>
        <w:rPr>
          <w:noProof/>
        </w:rPr>
        <w:t xml:space="preserve"> (Нрк. риск-менеджмент чрезвычайной ситуации), 275</w:t>
      </w:r>
    </w:p>
    <w:p w:rsidR="00CA33BD" w:rsidRDefault="00CA33BD">
      <w:pPr>
        <w:pStyle w:val="15"/>
        <w:tabs>
          <w:tab w:val="right" w:leader="dot" w:pos="4448"/>
        </w:tabs>
        <w:rPr>
          <w:noProof/>
        </w:rPr>
      </w:pPr>
      <w:r w:rsidRPr="006C247D">
        <w:rPr>
          <w:b/>
          <w:noProof/>
        </w:rPr>
        <w:t>Менеджмент чрезвычайных ситуаций</w:t>
      </w:r>
      <w:r>
        <w:rPr>
          <w:noProof/>
        </w:rPr>
        <w:t>, 275</w:t>
      </w:r>
    </w:p>
    <w:p w:rsidR="00CA33BD" w:rsidRDefault="00CA33BD">
      <w:pPr>
        <w:pStyle w:val="15"/>
        <w:tabs>
          <w:tab w:val="right" w:leader="dot" w:pos="4448"/>
        </w:tabs>
        <w:rPr>
          <w:noProof/>
        </w:rPr>
      </w:pPr>
      <w:r w:rsidRPr="006C247D">
        <w:rPr>
          <w:b/>
          <w:noProof/>
        </w:rPr>
        <w:t>Менеджмент чрезвычайных ситуаций ОАО «РЖД»</w:t>
      </w:r>
      <w:r>
        <w:rPr>
          <w:noProof/>
        </w:rPr>
        <w:t>, 275</w:t>
      </w:r>
    </w:p>
    <w:p w:rsidR="00CA33BD" w:rsidRDefault="00CA33BD">
      <w:pPr>
        <w:pStyle w:val="15"/>
        <w:tabs>
          <w:tab w:val="right" w:leader="dot" w:pos="4448"/>
        </w:tabs>
        <w:rPr>
          <w:noProof/>
        </w:rPr>
      </w:pPr>
      <w:r w:rsidRPr="006C247D">
        <w:rPr>
          <w:b/>
          <w:noProof/>
        </w:rPr>
        <w:t>Мера (материальная)</w:t>
      </w:r>
      <w:r>
        <w:rPr>
          <w:noProof/>
        </w:rPr>
        <w:t>, 215</w:t>
      </w:r>
    </w:p>
    <w:p w:rsidR="00CA33BD" w:rsidRDefault="00CA33BD">
      <w:pPr>
        <w:pStyle w:val="15"/>
        <w:tabs>
          <w:tab w:val="right" w:leader="dot" w:pos="4448"/>
        </w:tabs>
        <w:rPr>
          <w:noProof/>
        </w:rPr>
      </w:pPr>
      <w:r w:rsidRPr="006C247D">
        <w:rPr>
          <w:b/>
          <w:noProof/>
          <w:color w:val="000000" w:themeColor="text1"/>
        </w:rPr>
        <w:t>Мероприятие</w:t>
      </w:r>
      <w:r>
        <w:rPr>
          <w:noProof/>
        </w:rPr>
        <w:t>, 332</w:t>
      </w:r>
    </w:p>
    <w:p w:rsidR="00CA33BD" w:rsidRDefault="00CA33BD">
      <w:pPr>
        <w:pStyle w:val="15"/>
        <w:tabs>
          <w:tab w:val="right" w:leader="dot" w:pos="4448"/>
        </w:tabs>
        <w:rPr>
          <w:noProof/>
        </w:rPr>
      </w:pPr>
      <w:r w:rsidRPr="006C247D">
        <w:rPr>
          <w:b/>
          <w:noProof/>
          <w:color w:val="000000" w:themeColor="text1"/>
        </w:rPr>
        <w:t>Мероприятие по воздействию на риск</w:t>
      </w:r>
      <w:r>
        <w:rPr>
          <w:noProof/>
        </w:rPr>
        <w:t>, 383</w:t>
      </w:r>
    </w:p>
    <w:p w:rsidR="00CA33BD" w:rsidRDefault="00CA33BD">
      <w:pPr>
        <w:pStyle w:val="15"/>
        <w:tabs>
          <w:tab w:val="right" w:leader="dot" w:pos="4448"/>
        </w:tabs>
        <w:rPr>
          <w:noProof/>
        </w:rPr>
      </w:pPr>
      <w:r w:rsidRPr="006C247D">
        <w:rPr>
          <w:b/>
          <w:noProof/>
          <w:color w:val="000000" w:themeColor="text1"/>
        </w:rPr>
        <w:t>Мероприятие программы цифровизации ОАО «РЖД»</w:t>
      </w:r>
      <w:r>
        <w:rPr>
          <w:noProof/>
        </w:rPr>
        <w:t>, 820</w:t>
      </w:r>
    </w:p>
    <w:p w:rsidR="00CA33BD" w:rsidRDefault="00CA33BD">
      <w:pPr>
        <w:pStyle w:val="15"/>
        <w:tabs>
          <w:tab w:val="right" w:leader="dot" w:pos="4448"/>
        </w:tabs>
        <w:rPr>
          <w:noProof/>
        </w:rPr>
      </w:pPr>
      <w:r w:rsidRPr="006C247D">
        <w:rPr>
          <w:b/>
          <w:noProof/>
          <w:color w:val="000000" w:themeColor="text1"/>
        </w:rPr>
        <w:t>Мероприятия по методическому и нормативному обеспечению (при реализации Проекта)</w:t>
      </w:r>
      <w:r>
        <w:rPr>
          <w:noProof/>
        </w:rPr>
        <w:t>, 842</w:t>
      </w:r>
    </w:p>
    <w:p w:rsidR="00CA33BD" w:rsidRDefault="00CA33BD">
      <w:pPr>
        <w:pStyle w:val="15"/>
        <w:tabs>
          <w:tab w:val="right" w:leader="dot" w:pos="4448"/>
        </w:tabs>
        <w:rPr>
          <w:noProof/>
        </w:rPr>
      </w:pPr>
      <w:r w:rsidRPr="006C247D">
        <w:rPr>
          <w:b/>
          <w:noProof/>
          <w:color w:val="000000" w:themeColor="text1"/>
        </w:rPr>
        <w:t>Мероприятия по организационному обеспечению (при реализации Проекта)</w:t>
      </w:r>
      <w:r>
        <w:rPr>
          <w:noProof/>
        </w:rPr>
        <w:t>, 842</w:t>
      </w:r>
    </w:p>
    <w:p w:rsidR="00CA33BD" w:rsidRDefault="00CA33BD">
      <w:pPr>
        <w:pStyle w:val="15"/>
        <w:tabs>
          <w:tab w:val="right" w:leader="dot" w:pos="4448"/>
        </w:tabs>
        <w:rPr>
          <w:noProof/>
        </w:rPr>
      </w:pPr>
      <w:r w:rsidRPr="006C247D">
        <w:rPr>
          <w:b/>
          <w:noProof/>
          <w:color w:val="000000" w:themeColor="text1"/>
        </w:rPr>
        <w:t>Мероприятия по подготовке кадров (при реализации Проекта)</w:t>
      </w:r>
      <w:r>
        <w:rPr>
          <w:noProof/>
        </w:rPr>
        <w:t>, 842</w:t>
      </w:r>
    </w:p>
    <w:p w:rsidR="00CA33BD" w:rsidRDefault="00CA33BD">
      <w:pPr>
        <w:pStyle w:val="15"/>
        <w:tabs>
          <w:tab w:val="right" w:leader="dot" w:pos="4448"/>
        </w:tabs>
        <w:rPr>
          <w:noProof/>
        </w:rPr>
      </w:pPr>
      <w:r w:rsidRPr="006C247D">
        <w:rPr>
          <w:b/>
          <w:noProof/>
          <w:color w:val="000000" w:themeColor="text1"/>
        </w:rPr>
        <w:t>Мероприятия по развитию и внедрению информационных систем (при реализации Проекта)</w:t>
      </w:r>
      <w:r>
        <w:rPr>
          <w:noProof/>
        </w:rPr>
        <w:t>, 843</w:t>
      </w:r>
    </w:p>
    <w:p w:rsidR="00CA33BD" w:rsidRDefault="00CA33BD">
      <w:pPr>
        <w:pStyle w:val="15"/>
        <w:tabs>
          <w:tab w:val="right" w:leader="dot" w:pos="4448"/>
        </w:tabs>
        <w:rPr>
          <w:noProof/>
        </w:rPr>
      </w:pPr>
      <w:r w:rsidRPr="006C247D">
        <w:rPr>
          <w:b/>
          <w:noProof/>
          <w:color w:val="000000" w:themeColor="text1"/>
        </w:rPr>
        <w:t>Мероприятия по техническому обеспечению (при реализации Проекта)</w:t>
      </w:r>
      <w:r>
        <w:rPr>
          <w:noProof/>
        </w:rPr>
        <w:t>, 843</w:t>
      </w:r>
    </w:p>
    <w:p w:rsidR="00CA33BD" w:rsidRDefault="00CA33BD">
      <w:pPr>
        <w:pStyle w:val="15"/>
        <w:tabs>
          <w:tab w:val="right" w:leader="dot" w:pos="4448"/>
        </w:tabs>
        <w:rPr>
          <w:noProof/>
        </w:rPr>
      </w:pPr>
      <w:r w:rsidRPr="006C247D">
        <w:rPr>
          <w:b/>
          <w:noProof/>
          <w:color w:val="000000" w:themeColor="text1"/>
        </w:rPr>
        <w:t>Мероприятия при реализации проекта цифровой трансформации ОАО «РЖД»</w:t>
      </w:r>
      <w:r>
        <w:rPr>
          <w:noProof/>
        </w:rPr>
        <w:t>, 842</w:t>
      </w:r>
    </w:p>
    <w:p w:rsidR="00CA33BD" w:rsidRDefault="00CA33BD">
      <w:pPr>
        <w:pStyle w:val="15"/>
        <w:tabs>
          <w:tab w:val="right" w:leader="dot" w:pos="4448"/>
        </w:tabs>
        <w:rPr>
          <w:noProof/>
        </w:rPr>
      </w:pPr>
      <w:r w:rsidRPr="006C247D">
        <w:rPr>
          <w:b/>
          <w:noProof/>
          <w:color w:val="000000" w:themeColor="text1"/>
        </w:rPr>
        <w:t>Меры обеспечения информационной безопасности сети [системы] железнодорожной электросвязи</w:t>
      </w:r>
      <w:r>
        <w:rPr>
          <w:noProof/>
        </w:rPr>
        <w:t>, 562</w:t>
      </w:r>
    </w:p>
    <w:p w:rsidR="00CA33BD" w:rsidRDefault="00CA33BD">
      <w:pPr>
        <w:pStyle w:val="15"/>
        <w:tabs>
          <w:tab w:val="right" w:leader="dot" w:pos="4448"/>
        </w:tabs>
        <w:rPr>
          <w:noProof/>
        </w:rPr>
      </w:pPr>
      <w:r w:rsidRPr="006C247D">
        <w:rPr>
          <w:b/>
          <w:noProof/>
          <w:color w:val="000000" w:themeColor="text1"/>
        </w:rPr>
        <w:t>Меры пожарной безопасности</w:t>
      </w:r>
      <w:r>
        <w:rPr>
          <w:noProof/>
        </w:rPr>
        <w:t>, 323</w:t>
      </w:r>
    </w:p>
    <w:p w:rsidR="00CA33BD" w:rsidRDefault="00CA33BD">
      <w:pPr>
        <w:pStyle w:val="15"/>
        <w:tabs>
          <w:tab w:val="right" w:leader="dot" w:pos="4448"/>
        </w:tabs>
        <w:rPr>
          <w:noProof/>
        </w:rPr>
      </w:pPr>
      <w:r w:rsidRPr="006C247D">
        <w:rPr>
          <w:b/>
          <w:noProof/>
          <w:color w:val="000000" w:themeColor="text1"/>
        </w:rPr>
        <w:t>Места необщего пользования</w:t>
      </w:r>
      <w:r>
        <w:rPr>
          <w:noProof/>
        </w:rPr>
        <w:t>, 592</w:t>
      </w:r>
    </w:p>
    <w:p w:rsidR="00CA33BD" w:rsidRDefault="00CA33BD">
      <w:pPr>
        <w:pStyle w:val="15"/>
        <w:tabs>
          <w:tab w:val="right" w:leader="dot" w:pos="4448"/>
        </w:tabs>
        <w:rPr>
          <w:noProof/>
        </w:rPr>
      </w:pPr>
      <w:r w:rsidRPr="006C247D">
        <w:rPr>
          <w:b/>
          <w:noProof/>
          <w:color w:val="000000" w:themeColor="text1"/>
        </w:rPr>
        <w:t>Местная первичная сеть</w:t>
      </w:r>
      <w:r>
        <w:rPr>
          <w:noProof/>
        </w:rPr>
        <w:t>, 519</w:t>
      </w:r>
    </w:p>
    <w:p w:rsidR="00CA33BD" w:rsidRDefault="00CA33BD">
      <w:pPr>
        <w:pStyle w:val="15"/>
        <w:tabs>
          <w:tab w:val="right" w:leader="dot" w:pos="4448"/>
        </w:tabs>
        <w:rPr>
          <w:noProof/>
        </w:rPr>
      </w:pPr>
      <w:r w:rsidRPr="006C247D">
        <w:rPr>
          <w:b/>
          <w:noProof/>
          <w:color w:val="000000" w:themeColor="text1"/>
        </w:rPr>
        <w:t>Местная сеть общетехнологической телефонной связи;</w:t>
      </w:r>
      <w:r w:rsidRPr="006C247D">
        <w:rPr>
          <w:noProof/>
          <w:color w:val="000000" w:themeColor="text1"/>
        </w:rPr>
        <w:t xml:space="preserve"> сеть ОбТС МС</w:t>
      </w:r>
      <w:r>
        <w:rPr>
          <w:noProof/>
        </w:rPr>
        <w:t>, 523</w:t>
      </w:r>
    </w:p>
    <w:p w:rsidR="00CA33BD" w:rsidRDefault="00CA33BD">
      <w:pPr>
        <w:pStyle w:val="15"/>
        <w:tabs>
          <w:tab w:val="right" w:leader="dot" w:pos="4448"/>
        </w:tabs>
        <w:rPr>
          <w:noProof/>
        </w:rPr>
      </w:pPr>
      <w:r w:rsidRPr="006C247D">
        <w:rPr>
          <w:b/>
          <w:noProof/>
          <w:color w:val="000000" w:themeColor="text1"/>
        </w:rPr>
        <w:t>Местное замыкание</w:t>
      </w:r>
      <w:r>
        <w:rPr>
          <w:noProof/>
        </w:rPr>
        <w:t>, 502</w:t>
      </w:r>
    </w:p>
    <w:p w:rsidR="00CA33BD" w:rsidRDefault="00CA33BD">
      <w:pPr>
        <w:pStyle w:val="15"/>
        <w:tabs>
          <w:tab w:val="right" w:leader="dot" w:pos="4448"/>
        </w:tabs>
        <w:rPr>
          <w:noProof/>
        </w:rPr>
      </w:pPr>
      <w:r w:rsidRPr="006C247D">
        <w:rPr>
          <w:b/>
          <w:noProof/>
          <w:color w:val="000000" w:themeColor="text1"/>
        </w:rPr>
        <w:t>Местное управление (системами железнодорожного электроснабжения)</w:t>
      </w:r>
      <w:r>
        <w:rPr>
          <w:noProof/>
        </w:rPr>
        <w:t>, 468</w:t>
      </w:r>
    </w:p>
    <w:p w:rsidR="00CA33BD" w:rsidRDefault="00CA33BD">
      <w:pPr>
        <w:pStyle w:val="15"/>
        <w:tabs>
          <w:tab w:val="right" w:leader="dot" w:pos="4448"/>
        </w:tabs>
        <w:rPr>
          <w:noProof/>
        </w:rPr>
      </w:pPr>
      <w:r w:rsidRPr="006C247D">
        <w:rPr>
          <w:b/>
          <w:noProof/>
          <w:color w:val="000000" w:themeColor="text1"/>
        </w:rPr>
        <w:t>Местное управление объектами железнодорожной станции</w:t>
      </w:r>
      <w:r>
        <w:rPr>
          <w:noProof/>
        </w:rPr>
        <w:t>, 722</w:t>
      </w:r>
    </w:p>
    <w:p w:rsidR="00CA33BD" w:rsidRDefault="00CA33BD">
      <w:pPr>
        <w:pStyle w:val="15"/>
        <w:tabs>
          <w:tab w:val="right" w:leader="dot" w:pos="4448"/>
        </w:tabs>
        <w:rPr>
          <w:noProof/>
        </w:rPr>
      </w:pPr>
      <w:r w:rsidRPr="006C247D">
        <w:rPr>
          <w:b/>
          <w:noProof/>
          <w:color w:val="000000" w:themeColor="text1"/>
        </w:rPr>
        <w:lastRenderedPageBreak/>
        <w:t>Местное управление стрелками</w:t>
      </w:r>
      <w:r>
        <w:rPr>
          <w:noProof/>
        </w:rPr>
        <w:t>, 500</w:t>
      </w:r>
    </w:p>
    <w:p w:rsidR="00CA33BD" w:rsidRDefault="00CA33BD">
      <w:pPr>
        <w:pStyle w:val="15"/>
        <w:tabs>
          <w:tab w:val="right" w:leader="dot" w:pos="4448"/>
        </w:tabs>
        <w:rPr>
          <w:noProof/>
        </w:rPr>
      </w:pPr>
      <w:r w:rsidRPr="006C247D">
        <w:rPr>
          <w:b/>
          <w:noProof/>
          <w:color w:val="000000" w:themeColor="text1"/>
        </w:rPr>
        <w:t>Местный износ контактного провода (железнодорожной контактной подвески)</w:t>
      </w:r>
      <w:r>
        <w:rPr>
          <w:noProof/>
        </w:rPr>
        <w:t>, 445</w:t>
      </w:r>
    </w:p>
    <w:p w:rsidR="00CA33BD" w:rsidRDefault="00CA33BD">
      <w:pPr>
        <w:pStyle w:val="15"/>
        <w:tabs>
          <w:tab w:val="right" w:leader="dot" w:pos="4448"/>
        </w:tabs>
        <w:rPr>
          <w:noProof/>
        </w:rPr>
      </w:pPr>
      <w:r w:rsidRPr="006C247D">
        <w:rPr>
          <w:b/>
          <w:noProof/>
        </w:rPr>
        <w:t>Место проведения испытания</w:t>
      </w:r>
      <w:r>
        <w:rPr>
          <w:noProof/>
        </w:rPr>
        <w:t>, 161</w:t>
      </w:r>
    </w:p>
    <w:p w:rsidR="00CA33BD" w:rsidRDefault="00CA33BD">
      <w:pPr>
        <w:pStyle w:val="15"/>
        <w:tabs>
          <w:tab w:val="right" w:leader="dot" w:pos="4448"/>
        </w:tabs>
        <w:rPr>
          <w:noProof/>
        </w:rPr>
      </w:pPr>
      <w:r w:rsidRPr="006C247D">
        <w:rPr>
          <w:b/>
          <w:noProof/>
        </w:rPr>
        <w:t>Местооборот</w:t>
      </w:r>
      <w:r>
        <w:rPr>
          <w:noProof/>
        </w:rPr>
        <w:t>, 101</w:t>
      </w:r>
    </w:p>
    <w:p w:rsidR="00CA33BD" w:rsidRDefault="00CA33BD">
      <w:pPr>
        <w:pStyle w:val="15"/>
        <w:tabs>
          <w:tab w:val="right" w:leader="dot" w:pos="4448"/>
        </w:tabs>
        <w:rPr>
          <w:noProof/>
        </w:rPr>
      </w:pPr>
      <w:r w:rsidRPr="006C247D">
        <w:rPr>
          <w:b/>
          <w:noProof/>
        </w:rPr>
        <w:t>Месячный пробег локомотива</w:t>
      </w:r>
      <w:r>
        <w:rPr>
          <w:noProof/>
        </w:rPr>
        <w:t>, 111</w:t>
      </w:r>
    </w:p>
    <w:p w:rsidR="00CA33BD" w:rsidRDefault="00CA33BD">
      <w:pPr>
        <w:pStyle w:val="15"/>
        <w:tabs>
          <w:tab w:val="right" w:leader="dot" w:pos="4448"/>
        </w:tabs>
        <w:rPr>
          <w:noProof/>
        </w:rPr>
      </w:pPr>
      <w:r w:rsidRPr="006C247D">
        <w:rPr>
          <w:b/>
          <w:noProof/>
          <w:color w:val="000000" w:themeColor="text1"/>
        </w:rPr>
        <w:t>Метаданные</w:t>
      </w:r>
      <w:r>
        <w:rPr>
          <w:noProof/>
        </w:rPr>
        <w:t>, 860</w:t>
      </w:r>
    </w:p>
    <w:p w:rsidR="00CA33BD" w:rsidRDefault="00CA33BD">
      <w:pPr>
        <w:pStyle w:val="15"/>
        <w:tabs>
          <w:tab w:val="right" w:leader="dot" w:pos="4448"/>
        </w:tabs>
        <w:rPr>
          <w:noProof/>
        </w:rPr>
      </w:pPr>
      <w:r w:rsidRPr="006C247D">
        <w:rPr>
          <w:b/>
          <w:noProof/>
          <w:color w:val="000000" w:themeColor="text1"/>
        </w:rPr>
        <w:t>Метамодель</w:t>
      </w:r>
      <w:r>
        <w:rPr>
          <w:noProof/>
        </w:rPr>
        <w:t>, 860</w:t>
      </w:r>
    </w:p>
    <w:p w:rsidR="00CA33BD" w:rsidRDefault="00CA33BD">
      <w:pPr>
        <w:pStyle w:val="15"/>
        <w:tabs>
          <w:tab w:val="right" w:leader="dot" w:pos="4448"/>
        </w:tabs>
        <w:rPr>
          <w:noProof/>
        </w:rPr>
      </w:pPr>
      <w:r w:rsidRPr="006C247D">
        <w:rPr>
          <w:b/>
          <w:noProof/>
        </w:rPr>
        <w:t>Метод измерений</w:t>
      </w:r>
      <w:r>
        <w:rPr>
          <w:noProof/>
        </w:rPr>
        <w:t>, 197</w:t>
      </w:r>
    </w:p>
    <w:p w:rsidR="00CA33BD" w:rsidRDefault="00CA33BD">
      <w:pPr>
        <w:pStyle w:val="15"/>
        <w:tabs>
          <w:tab w:val="right" w:leader="dot" w:pos="4448"/>
        </w:tabs>
        <w:rPr>
          <w:noProof/>
        </w:rPr>
      </w:pPr>
      <w:r w:rsidRPr="006C247D">
        <w:rPr>
          <w:b/>
          <w:noProof/>
          <w:color w:val="000000" w:themeColor="text1"/>
        </w:rPr>
        <w:t>Метод испытаний</w:t>
      </w:r>
      <w:r>
        <w:rPr>
          <w:noProof/>
        </w:rPr>
        <w:t>, 949</w:t>
      </w:r>
    </w:p>
    <w:p w:rsidR="00CA33BD" w:rsidRDefault="00CA33BD">
      <w:pPr>
        <w:pStyle w:val="15"/>
        <w:tabs>
          <w:tab w:val="right" w:leader="dot" w:pos="4448"/>
        </w:tabs>
        <w:rPr>
          <w:noProof/>
        </w:rPr>
      </w:pPr>
      <w:r w:rsidRPr="006C247D">
        <w:rPr>
          <w:b/>
          <w:noProof/>
          <w:color w:val="000000" w:themeColor="text1"/>
        </w:rPr>
        <w:t>Метод прогнозирования</w:t>
      </w:r>
      <w:r>
        <w:rPr>
          <w:noProof/>
        </w:rPr>
        <w:t>, 697</w:t>
      </w:r>
    </w:p>
    <w:p w:rsidR="00CA33BD" w:rsidRDefault="00CA33BD">
      <w:pPr>
        <w:pStyle w:val="15"/>
        <w:tabs>
          <w:tab w:val="right" w:leader="dot" w:pos="4448"/>
        </w:tabs>
        <w:rPr>
          <w:noProof/>
        </w:rPr>
      </w:pPr>
      <w:r w:rsidRPr="006C247D">
        <w:rPr>
          <w:b/>
          <w:noProof/>
        </w:rPr>
        <w:t>Метод сравнения (с мерой)</w:t>
      </w:r>
      <w:r>
        <w:rPr>
          <w:noProof/>
        </w:rPr>
        <w:t>, 197</w:t>
      </w:r>
    </w:p>
    <w:p w:rsidR="00CA33BD" w:rsidRDefault="00CA33BD">
      <w:pPr>
        <w:pStyle w:val="15"/>
        <w:tabs>
          <w:tab w:val="right" w:leader="dot" w:pos="4448"/>
        </w:tabs>
        <w:rPr>
          <w:noProof/>
        </w:rPr>
      </w:pPr>
      <w:r w:rsidRPr="006C247D">
        <w:rPr>
          <w:b/>
          <w:noProof/>
          <w:color w:val="000000" w:themeColor="text1"/>
        </w:rPr>
        <w:t>Метод технического обслуживания (объекта технической эксплуатации) специализированной организацией</w:t>
      </w:r>
      <w:r>
        <w:rPr>
          <w:noProof/>
        </w:rPr>
        <w:t>, 565</w:t>
      </w:r>
    </w:p>
    <w:p w:rsidR="00CA33BD" w:rsidRDefault="00CA33BD">
      <w:pPr>
        <w:pStyle w:val="15"/>
        <w:tabs>
          <w:tab w:val="right" w:leader="dot" w:pos="4448"/>
        </w:tabs>
        <w:rPr>
          <w:noProof/>
        </w:rPr>
      </w:pPr>
      <w:r w:rsidRPr="006C247D">
        <w:rPr>
          <w:b/>
          <w:noProof/>
          <w:color w:val="000000" w:themeColor="text1"/>
        </w:rPr>
        <w:t>Метод технического обслуживания (объекта технической эксплуатации) эксплуатационным персоналом</w:t>
      </w:r>
      <w:r>
        <w:rPr>
          <w:noProof/>
        </w:rPr>
        <w:t>, 565</w:t>
      </w:r>
    </w:p>
    <w:p w:rsidR="00CA33BD" w:rsidRDefault="00CA33BD">
      <w:pPr>
        <w:pStyle w:val="15"/>
        <w:tabs>
          <w:tab w:val="right" w:leader="dot" w:pos="4448"/>
        </w:tabs>
        <w:rPr>
          <w:noProof/>
        </w:rPr>
      </w:pPr>
      <w:r w:rsidRPr="006C247D">
        <w:rPr>
          <w:b/>
          <w:noProof/>
          <w:color w:val="000000" w:themeColor="text1"/>
        </w:rPr>
        <w:t>Метод технического обслуживания [ремонта] железнодорожного подвижного состава</w:t>
      </w:r>
      <w:r>
        <w:rPr>
          <w:noProof/>
        </w:rPr>
        <w:t>, 677</w:t>
      </w:r>
    </w:p>
    <w:p w:rsidR="00CA33BD" w:rsidRDefault="00CA33BD">
      <w:pPr>
        <w:pStyle w:val="15"/>
        <w:tabs>
          <w:tab w:val="right" w:leader="dot" w:pos="4448"/>
        </w:tabs>
        <w:rPr>
          <w:noProof/>
        </w:rPr>
      </w:pPr>
      <w:r w:rsidRPr="006C247D">
        <w:rPr>
          <w:b/>
          <w:noProof/>
        </w:rPr>
        <w:t>Методика (метод) измерений</w:t>
      </w:r>
      <w:r>
        <w:rPr>
          <w:noProof/>
        </w:rPr>
        <w:t>, 199</w:t>
      </w:r>
    </w:p>
    <w:p w:rsidR="00CA33BD" w:rsidRDefault="00CA33BD">
      <w:pPr>
        <w:pStyle w:val="15"/>
        <w:tabs>
          <w:tab w:val="right" w:leader="dot" w:pos="4448"/>
        </w:tabs>
        <w:rPr>
          <w:noProof/>
        </w:rPr>
      </w:pPr>
      <w:r w:rsidRPr="006C247D">
        <w:rPr>
          <w:b/>
          <w:noProof/>
          <w:color w:val="000000" w:themeColor="text1"/>
        </w:rPr>
        <w:t>Методика испытаний</w:t>
      </w:r>
      <w:r>
        <w:rPr>
          <w:noProof/>
        </w:rPr>
        <w:t>, 949</w:t>
      </w:r>
    </w:p>
    <w:p w:rsidR="00CA33BD" w:rsidRDefault="00CA33BD">
      <w:pPr>
        <w:pStyle w:val="15"/>
        <w:tabs>
          <w:tab w:val="right" w:leader="dot" w:pos="4448"/>
        </w:tabs>
        <w:rPr>
          <w:noProof/>
        </w:rPr>
      </w:pPr>
      <w:r w:rsidRPr="006C247D">
        <w:rPr>
          <w:b/>
          <w:noProof/>
          <w:color w:val="000000" w:themeColor="text1"/>
        </w:rPr>
        <w:t>Методика конкурентного отбора, оценки и ранжирования инициатив в сфере цифровой трансформации ОАО »РЖД»</w:t>
      </w:r>
      <w:r>
        <w:rPr>
          <w:noProof/>
        </w:rPr>
        <w:t>, 844</w:t>
      </w:r>
    </w:p>
    <w:p w:rsidR="00CA33BD" w:rsidRDefault="00CA33BD">
      <w:pPr>
        <w:pStyle w:val="15"/>
        <w:tabs>
          <w:tab w:val="right" w:leader="dot" w:pos="4448"/>
        </w:tabs>
        <w:rPr>
          <w:noProof/>
        </w:rPr>
      </w:pPr>
      <w:r w:rsidRPr="006C247D">
        <w:rPr>
          <w:b/>
          <w:noProof/>
          <w:color w:val="000000" w:themeColor="text1"/>
        </w:rPr>
        <w:t>Методика прогнозирования</w:t>
      </w:r>
      <w:r>
        <w:rPr>
          <w:noProof/>
        </w:rPr>
        <w:t>, 697</w:t>
      </w:r>
    </w:p>
    <w:p w:rsidR="00CA33BD" w:rsidRDefault="00CA33BD">
      <w:pPr>
        <w:pStyle w:val="15"/>
        <w:tabs>
          <w:tab w:val="right" w:leader="dot" w:pos="4448"/>
        </w:tabs>
        <w:rPr>
          <w:noProof/>
        </w:rPr>
      </w:pPr>
      <w:r w:rsidRPr="006C247D">
        <w:rPr>
          <w:b/>
          <w:noProof/>
          <w:color w:val="000000" w:themeColor="text1"/>
        </w:rPr>
        <w:t>Методика управления цифровой трансформацией ОАО «РЖД»</w:t>
      </w:r>
      <w:r>
        <w:rPr>
          <w:noProof/>
        </w:rPr>
        <w:t>, 835</w:t>
      </w:r>
    </w:p>
    <w:p w:rsidR="00CA33BD" w:rsidRDefault="00CA33BD">
      <w:pPr>
        <w:pStyle w:val="15"/>
        <w:tabs>
          <w:tab w:val="right" w:leader="dot" w:pos="4448"/>
        </w:tabs>
        <w:rPr>
          <w:noProof/>
        </w:rPr>
      </w:pPr>
      <w:r w:rsidRPr="006C247D">
        <w:rPr>
          <w:b/>
          <w:noProof/>
        </w:rPr>
        <w:t>Методическое обеспечение стратегического планирования</w:t>
      </w:r>
      <w:r>
        <w:rPr>
          <w:noProof/>
        </w:rPr>
        <w:t>, 123</w:t>
      </w:r>
    </w:p>
    <w:p w:rsidR="00CA33BD" w:rsidRDefault="00CA33BD">
      <w:pPr>
        <w:pStyle w:val="15"/>
        <w:tabs>
          <w:tab w:val="right" w:leader="dot" w:pos="4448"/>
        </w:tabs>
        <w:rPr>
          <w:noProof/>
        </w:rPr>
      </w:pPr>
      <w:r w:rsidRPr="006C247D">
        <w:rPr>
          <w:b/>
          <w:noProof/>
          <w:color w:val="000000" w:themeColor="text1"/>
        </w:rPr>
        <w:t>Методология ARIS</w:t>
      </w:r>
      <w:r>
        <w:rPr>
          <w:noProof/>
        </w:rPr>
        <w:t>, 913</w:t>
      </w:r>
    </w:p>
    <w:p w:rsidR="00CA33BD" w:rsidRDefault="00CA33BD">
      <w:pPr>
        <w:pStyle w:val="15"/>
        <w:tabs>
          <w:tab w:val="right" w:leader="dot" w:pos="4448"/>
        </w:tabs>
        <w:rPr>
          <w:noProof/>
        </w:rPr>
      </w:pPr>
      <w:r w:rsidRPr="006C247D">
        <w:rPr>
          <w:b/>
          <w:noProof/>
        </w:rPr>
        <w:t>Метрологическая исправность (средства измерений)</w:t>
      </w:r>
      <w:r>
        <w:rPr>
          <w:noProof/>
        </w:rPr>
        <w:t>, 228</w:t>
      </w:r>
    </w:p>
    <w:p w:rsidR="00CA33BD" w:rsidRDefault="00CA33BD">
      <w:pPr>
        <w:pStyle w:val="15"/>
        <w:tabs>
          <w:tab w:val="right" w:leader="dot" w:pos="4448"/>
        </w:tabs>
        <w:rPr>
          <w:noProof/>
        </w:rPr>
      </w:pPr>
      <w:r w:rsidRPr="006C247D">
        <w:rPr>
          <w:b/>
          <w:noProof/>
        </w:rPr>
        <w:t>Метрологическая надежность (средства измерений)</w:t>
      </w:r>
      <w:r>
        <w:rPr>
          <w:noProof/>
        </w:rPr>
        <w:t>, 228</w:t>
      </w:r>
    </w:p>
    <w:p w:rsidR="00CA33BD" w:rsidRDefault="00CA33BD">
      <w:pPr>
        <w:pStyle w:val="15"/>
        <w:tabs>
          <w:tab w:val="right" w:leader="dot" w:pos="4448"/>
        </w:tabs>
        <w:rPr>
          <w:noProof/>
        </w:rPr>
      </w:pPr>
      <w:r w:rsidRPr="006C247D">
        <w:rPr>
          <w:b/>
          <w:noProof/>
        </w:rPr>
        <w:t>Метрологическая прослеживаемость</w:t>
      </w:r>
      <w:r>
        <w:rPr>
          <w:noProof/>
        </w:rPr>
        <w:t>, 235</w:t>
      </w:r>
    </w:p>
    <w:p w:rsidR="00CA33BD" w:rsidRDefault="00CA33BD">
      <w:pPr>
        <w:pStyle w:val="15"/>
        <w:tabs>
          <w:tab w:val="right" w:leader="dot" w:pos="4448"/>
        </w:tabs>
        <w:rPr>
          <w:noProof/>
        </w:rPr>
      </w:pPr>
      <w:r w:rsidRPr="006C247D">
        <w:rPr>
          <w:b/>
          <w:noProof/>
        </w:rPr>
        <w:t>Метрологическая прослеживаемость к единице (измерения)</w:t>
      </w:r>
      <w:r>
        <w:rPr>
          <w:noProof/>
        </w:rPr>
        <w:t>, 236</w:t>
      </w:r>
    </w:p>
    <w:p w:rsidR="00CA33BD" w:rsidRDefault="00CA33BD">
      <w:pPr>
        <w:pStyle w:val="15"/>
        <w:tabs>
          <w:tab w:val="right" w:leader="dot" w:pos="4448"/>
        </w:tabs>
        <w:rPr>
          <w:noProof/>
        </w:rPr>
      </w:pPr>
      <w:r w:rsidRPr="006C247D">
        <w:rPr>
          <w:b/>
          <w:noProof/>
        </w:rPr>
        <w:t>Метрологическая служба</w:t>
      </w:r>
      <w:r>
        <w:rPr>
          <w:noProof/>
        </w:rPr>
        <w:t>, 188</w:t>
      </w:r>
    </w:p>
    <w:p w:rsidR="00CA33BD" w:rsidRDefault="00CA33BD">
      <w:pPr>
        <w:pStyle w:val="15"/>
        <w:tabs>
          <w:tab w:val="right" w:leader="dot" w:pos="4448"/>
        </w:tabs>
        <w:rPr>
          <w:noProof/>
        </w:rPr>
      </w:pPr>
      <w:r w:rsidRPr="006C247D">
        <w:rPr>
          <w:b/>
          <w:noProof/>
        </w:rPr>
        <w:t>Метрологическая служба ОАО «РЖД»</w:t>
      </w:r>
      <w:r>
        <w:rPr>
          <w:noProof/>
        </w:rPr>
        <w:t>, 188</w:t>
      </w:r>
    </w:p>
    <w:p w:rsidR="00CA33BD" w:rsidRDefault="00CA33BD">
      <w:pPr>
        <w:pStyle w:val="15"/>
        <w:tabs>
          <w:tab w:val="right" w:leader="dot" w:pos="4448"/>
        </w:tabs>
        <w:rPr>
          <w:noProof/>
        </w:rPr>
      </w:pPr>
      <w:r w:rsidRPr="006C247D">
        <w:rPr>
          <w:b/>
          <w:noProof/>
        </w:rPr>
        <w:t>Метрологическая совместимость (результатов измерений)</w:t>
      </w:r>
      <w:r>
        <w:rPr>
          <w:noProof/>
        </w:rPr>
        <w:t>, 212</w:t>
      </w:r>
    </w:p>
    <w:p w:rsidR="00CA33BD" w:rsidRDefault="00CA33BD">
      <w:pPr>
        <w:pStyle w:val="15"/>
        <w:tabs>
          <w:tab w:val="right" w:leader="dot" w:pos="4448"/>
        </w:tabs>
        <w:rPr>
          <w:noProof/>
        </w:rPr>
      </w:pPr>
      <w:r w:rsidRPr="006C247D">
        <w:rPr>
          <w:b/>
          <w:noProof/>
        </w:rPr>
        <w:t>Метрологическая сопоставимость (результатов измерений)</w:t>
      </w:r>
      <w:r>
        <w:rPr>
          <w:noProof/>
        </w:rPr>
        <w:t>, 235</w:t>
      </w:r>
    </w:p>
    <w:p w:rsidR="00CA33BD" w:rsidRDefault="00CA33BD">
      <w:pPr>
        <w:pStyle w:val="15"/>
        <w:tabs>
          <w:tab w:val="right" w:leader="dot" w:pos="4448"/>
        </w:tabs>
        <w:rPr>
          <w:noProof/>
        </w:rPr>
      </w:pPr>
      <w:r w:rsidRPr="006C247D">
        <w:rPr>
          <w:b/>
          <w:noProof/>
          <w:color w:val="000000" w:themeColor="text1"/>
        </w:rPr>
        <w:t>Метрологическая функция</w:t>
      </w:r>
      <w:r>
        <w:rPr>
          <w:noProof/>
        </w:rPr>
        <w:t>, 891</w:t>
      </w:r>
    </w:p>
    <w:p w:rsidR="00CA33BD" w:rsidRDefault="00CA33BD">
      <w:pPr>
        <w:pStyle w:val="15"/>
        <w:tabs>
          <w:tab w:val="right" w:leader="dot" w:pos="4448"/>
        </w:tabs>
        <w:rPr>
          <w:noProof/>
        </w:rPr>
      </w:pPr>
      <w:r w:rsidRPr="006C247D">
        <w:rPr>
          <w:b/>
          <w:noProof/>
        </w:rPr>
        <w:t>Метрологическая характеристика (средства измерений), MX</w:t>
      </w:r>
      <w:r>
        <w:rPr>
          <w:noProof/>
        </w:rPr>
        <w:t>, 218</w:t>
      </w:r>
    </w:p>
    <w:p w:rsidR="00CA33BD" w:rsidRDefault="00CA33BD">
      <w:pPr>
        <w:pStyle w:val="15"/>
        <w:tabs>
          <w:tab w:val="right" w:leader="dot" w:pos="4448"/>
        </w:tabs>
        <w:rPr>
          <w:noProof/>
        </w:rPr>
      </w:pPr>
      <w:r w:rsidRPr="006C247D">
        <w:rPr>
          <w:b/>
          <w:noProof/>
        </w:rPr>
        <w:t>Метрологическая экспертиза</w:t>
      </w:r>
      <w:r>
        <w:rPr>
          <w:noProof/>
        </w:rPr>
        <w:t>, 241</w:t>
      </w:r>
    </w:p>
    <w:p w:rsidR="00CA33BD" w:rsidRDefault="00CA33BD">
      <w:pPr>
        <w:pStyle w:val="15"/>
        <w:tabs>
          <w:tab w:val="right" w:leader="dot" w:pos="4448"/>
        </w:tabs>
        <w:rPr>
          <w:noProof/>
        </w:rPr>
      </w:pPr>
      <w:r w:rsidRPr="006C247D">
        <w:rPr>
          <w:b/>
          <w:noProof/>
        </w:rPr>
        <w:t>Метрологическая экспертиза документации;</w:t>
      </w:r>
      <w:r>
        <w:rPr>
          <w:noProof/>
        </w:rPr>
        <w:t xml:space="preserve"> конструкторская МЭ, технологическая МЭ, 241</w:t>
      </w:r>
    </w:p>
    <w:p w:rsidR="00CA33BD" w:rsidRDefault="00CA33BD">
      <w:pPr>
        <w:pStyle w:val="15"/>
        <w:tabs>
          <w:tab w:val="right" w:leader="dot" w:pos="4448"/>
        </w:tabs>
        <w:rPr>
          <w:noProof/>
        </w:rPr>
      </w:pPr>
      <w:r w:rsidRPr="006C247D">
        <w:rPr>
          <w:b/>
          <w:noProof/>
        </w:rPr>
        <w:t>Метрологическая экспертиза проекта стандарта [технических условий]</w:t>
      </w:r>
      <w:r>
        <w:rPr>
          <w:noProof/>
        </w:rPr>
        <w:t>, 180</w:t>
      </w:r>
    </w:p>
    <w:p w:rsidR="00CA33BD" w:rsidRDefault="00CA33BD">
      <w:pPr>
        <w:pStyle w:val="15"/>
        <w:tabs>
          <w:tab w:val="right" w:leader="dot" w:pos="4448"/>
        </w:tabs>
        <w:rPr>
          <w:noProof/>
        </w:rPr>
      </w:pPr>
      <w:r w:rsidRPr="006C247D">
        <w:rPr>
          <w:b/>
          <w:noProof/>
        </w:rPr>
        <w:t>Метрологические требования</w:t>
      </w:r>
      <w:r>
        <w:rPr>
          <w:noProof/>
        </w:rPr>
        <w:t>, 188</w:t>
      </w:r>
    </w:p>
    <w:p w:rsidR="00CA33BD" w:rsidRDefault="00CA33BD">
      <w:pPr>
        <w:pStyle w:val="15"/>
        <w:tabs>
          <w:tab w:val="right" w:leader="dot" w:pos="4448"/>
        </w:tabs>
        <w:rPr>
          <w:noProof/>
        </w:rPr>
      </w:pPr>
      <w:r w:rsidRPr="006C247D">
        <w:rPr>
          <w:b/>
          <w:noProof/>
        </w:rPr>
        <w:t>Метрологический отказ (средства измерений)</w:t>
      </w:r>
      <w:r>
        <w:rPr>
          <w:noProof/>
        </w:rPr>
        <w:t>, 228</w:t>
      </w:r>
    </w:p>
    <w:p w:rsidR="00CA33BD" w:rsidRDefault="00CA33BD">
      <w:pPr>
        <w:pStyle w:val="15"/>
        <w:tabs>
          <w:tab w:val="right" w:leader="dot" w:pos="4448"/>
        </w:tabs>
        <w:rPr>
          <w:noProof/>
        </w:rPr>
      </w:pPr>
      <w:r w:rsidRPr="006C247D">
        <w:rPr>
          <w:b/>
          <w:noProof/>
          <w:color w:val="000000" w:themeColor="text1"/>
        </w:rPr>
        <w:t>Метрологическое обеспечение (железнодорожной электросвязи)</w:t>
      </w:r>
      <w:r>
        <w:rPr>
          <w:noProof/>
        </w:rPr>
        <w:t>, 566</w:t>
      </w:r>
    </w:p>
    <w:p w:rsidR="00CA33BD" w:rsidRDefault="00CA33BD">
      <w:pPr>
        <w:pStyle w:val="15"/>
        <w:tabs>
          <w:tab w:val="right" w:leader="dot" w:pos="4448"/>
        </w:tabs>
        <w:rPr>
          <w:noProof/>
        </w:rPr>
      </w:pPr>
      <w:r w:rsidRPr="006C247D">
        <w:rPr>
          <w:b/>
          <w:noProof/>
          <w:color w:val="000000" w:themeColor="text1"/>
        </w:rPr>
        <w:t>Метрологическое подтверждение пригодности</w:t>
      </w:r>
      <w:r>
        <w:rPr>
          <w:noProof/>
        </w:rPr>
        <w:t>, 924</w:t>
      </w:r>
    </w:p>
    <w:p w:rsidR="00CA33BD" w:rsidRDefault="00CA33BD">
      <w:pPr>
        <w:pStyle w:val="15"/>
        <w:tabs>
          <w:tab w:val="right" w:leader="dot" w:pos="4448"/>
        </w:tabs>
        <w:rPr>
          <w:noProof/>
        </w:rPr>
      </w:pPr>
      <w:r w:rsidRPr="006C247D">
        <w:rPr>
          <w:b/>
          <w:noProof/>
        </w:rPr>
        <w:t>Метрология</w:t>
      </w:r>
      <w:r>
        <w:rPr>
          <w:noProof/>
        </w:rPr>
        <w:t>, 187</w:t>
      </w:r>
    </w:p>
    <w:p w:rsidR="00CA33BD" w:rsidRDefault="00CA33BD">
      <w:pPr>
        <w:pStyle w:val="15"/>
        <w:tabs>
          <w:tab w:val="right" w:leader="dot" w:pos="4448"/>
        </w:tabs>
        <w:rPr>
          <w:noProof/>
        </w:rPr>
      </w:pPr>
      <w:r w:rsidRPr="006C247D">
        <w:rPr>
          <w:b/>
          <w:noProof/>
          <w:color w:val="000000" w:themeColor="text1"/>
        </w:rPr>
        <w:t>Механизированная сортировочная горка</w:t>
      </w:r>
      <w:r>
        <w:rPr>
          <w:noProof/>
        </w:rPr>
        <w:t>, 587</w:t>
      </w:r>
    </w:p>
    <w:p w:rsidR="00CA33BD" w:rsidRDefault="00CA33BD">
      <w:pPr>
        <w:pStyle w:val="15"/>
        <w:tabs>
          <w:tab w:val="right" w:leader="dot" w:pos="4448"/>
        </w:tabs>
        <w:rPr>
          <w:noProof/>
        </w:rPr>
      </w:pPr>
      <w:r w:rsidRPr="006C247D">
        <w:rPr>
          <w:b/>
          <w:noProof/>
          <w:color w:val="000000" w:themeColor="text1"/>
        </w:rPr>
        <w:t xml:space="preserve">Механическая безопасность здания </w:t>
      </w:r>
      <w:r w:rsidRPr="006C247D">
        <w:rPr>
          <w:b/>
          <w:noProof/>
          <w:color w:val="000000" w:themeColor="text1"/>
          <w:lang w:val="en-US"/>
        </w:rPr>
        <w:t>[</w:t>
      </w:r>
      <w:r w:rsidRPr="006C247D">
        <w:rPr>
          <w:b/>
          <w:noProof/>
          <w:color w:val="000000" w:themeColor="text1"/>
        </w:rPr>
        <w:t>сооружения</w:t>
      </w:r>
      <w:r w:rsidRPr="006C247D">
        <w:rPr>
          <w:b/>
          <w:noProof/>
          <w:color w:val="000000" w:themeColor="text1"/>
          <w:lang w:val="en-US"/>
        </w:rPr>
        <w:t>]</w:t>
      </w:r>
      <w:r>
        <w:rPr>
          <w:noProof/>
        </w:rPr>
        <w:t>, 366</w:t>
      </w:r>
    </w:p>
    <w:p w:rsidR="00CA33BD" w:rsidRDefault="00CA33BD">
      <w:pPr>
        <w:pStyle w:val="15"/>
        <w:tabs>
          <w:tab w:val="right" w:leader="dot" w:pos="4448"/>
        </w:tabs>
        <w:rPr>
          <w:noProof/>
        </w:rPr>
      </w:pPr>
      <w:r w:rsidRPr="006C247D">
        <w:rPr>
          <w:b/>
          <w:noProof/>
          <w:color w:val="000000" w:themeColor="text1"/>
        </w:rPr>
        <w:t>Механическая часть железнодорожного тягового подвижного состава</w:t>
      </w:r>
      <w:r>
        <w:rPr>
          <w:noProof/>
        </w:rPr>
        <w:t>, 612</w:t>
      </w:r>
    </w:p>
    <w:p w:rsidR="00CA33BD" w:rsidRDefault="00CA33BD">
      <w:pPr>
        <w:pStyle w:val="15"/>
        <w:tabs>
          <w:tab w:val="right" w:leader="dot" w:pos="4448"/>
        </w:tabs>
        <w:rPr>
          <w:noProof/>
        </w:rPr>
      </w:pPr>
      <w:r w:rsidRPr="006C247D">
        <w:rPr>
          <w:b/>
          <w:noProof/>
          <w:color w:val="000000" w:themeColor="text1"/>
        </w:rPr>
        <w:t>Механическая часть нетягового железнодорожного подвижного состава</w:t>
      </w:r>
      <w:r>
        <w:rPr>
          <w:noProof/>
        </w:rPr>
        <w:t>, 645</w:t>
      </w:r>
    </w:p>
    <w:p w:rsidR="00CA33BD" w:rsidRDefault="00CA33BD">
      <w:pPr>
        <w:pStyle w:val="15"/>
        <w:tabs>
          <w:tab w:val="right" w:leader="dot" w:pos="4448"/>
        </w:tabs>
        <w:rPr>
          <w:noProof/>
        </w:rPr>
      </w:pPr>
      <w:r w:rsidRPr="006C247D">
        <w:rPr>
          <w:b/>
          <w:noProof/>
          <w:color w:val="000000" w:themeColor="text1"/>
        </w:rPr>
        <w:t>Механические испытания</w:t>
      </w:r>
      <w:r>
        <w:rPr>
          <w:noProof/>
        </w:rPr>
        <w:t>, 957</w:t>
      </w:r>
    </w:p>
    <w:p w:rsidR="00CA33BD" w:rsidRDefault="00CA33BD">
      <w:pPr>
        <w:pStyle w:val="15"/>
        <w:tabs>
          <w:tab w:val="right" w:leader="dot" w:pos="4448"/>
        </w:tabs>
        <w:rPr>
          <w:noProof/>
        </w:rPr>
      </w:pPr>
      <w:r w:rsidRPr="006C247D">
        <w:rPr>
          <w:b/>
          <w:noProof/>
          <w:color w:val="000000" w:themeColor="text1"/>
        </w:rPr>
        <w:t>Механическое изнашивание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Мешающее влияние (на сооружение железнодорожной проводной электросвязи)</w:t>
      </w:r>
      <w:r>
        <w:rPr>
          <w:noProof/>
        </w:rPr>
        <w:t>, 559</w:t>
      </w:r>
    </w:p>
    <w:p w:rsidR="00CA33BD" w:rsidRDefault="00CA33BD">
      <w:pPr>
        <w:pStyle w:val="15"/>
        <w:tabs>
          <w:tab w:val="right" w:leader="dot" w:pos="4448"/>
        </w:tabs>
        <w:rPr>
          <w:noProof/>
        </w:rPr>
      </w:pPr>
      <w:r w:rsidRPr="006C247D">
        <w:rPr>
          <w:b/>
          <w:noProof/>
        </w:rPr>
        <w:t xml:space="preserve">Микроповреждение </w:t>
      </w:r>
      <w:r w:rsidRPr="006C247D">
        <w:rPr>
          <w:b/>
          <w:noProof/>
          <w:lang w:val="en-US"/>
        </w:rPr>
        <w:t>[</w:t>
      </w:r>
      <w:r w:rsidRPr="006C247D">
        <w:rPr>
          <w:b/>
          <w:noProof/>
        </w:rPr>
        <w:t>микротравма</w:t>
      </w:r>
      <w:r w:rsidRPr="006C247D">
        <w:rPr>
          <w:b/>
          <w:noProof/>
          <w:lang w:val="en-US"/>
        </w:rPr>
        <w:t>]</w:t>
      </w:r>
      <w:r>
        <w:rPr>
          <w:noProof/>
        </w:rPr>
        <w:t>, 306</w:t>
      </w:r>
    </w:p>
    <w:p w:rsidR="00CA33BD" w:rsidRDefault="00CA33BD">
      <w:pPr>
        <w:pStyle w:val="15"/>
        <w:tabs>
          <w:tab w:val="right" w:leader="dot" w:pos="4448"/>
        </w:tabs>
        <w:rPr>
          <w:noProof/>
        </w:rPr>
      </w:pPr>
      <w:r w:rsidRPr="006C247D">
        <w:rPr>
          <w:b/>
          <w:noProof/>
        </w:rPr>
        <w:t>Миссия</w:t>
      </w:r>
      <w:r>
        <w:rPr>
          <w:noProof/>
        </w:rPr>
        <w:t>, 131</w:t>
      </w:r>
    </w:p>
    <w:p w:rsidR="00CA33BD" w:rsidRDefault="00CA33BD">
      <w:pPr>
        <w:pStyle w:val="15"/>
        <w:tabs>
          <w:tab w:val="right" w:leader="dot" w:pos="4448"/>
        </w:tabs>
        <w:rPr>
          <w:noProof/>
        </w:rPr>
      </w:pPr>
      <w:r w:rsidRPr="006C247D">
        <w:rPr>
          <w:b/>
          <w:noProof/>
          <w:color w:val="000000" w:themeColor="text1"/>
        </w:rPr>
        <w:t xml:space="preserve">Миссия </w:t>
      </w:r>
      <w:r w:rsidRPr="006C247D">
        <w:rPr>
          <w:noProof/>
          <w:color w:val="000000" w:themeColor="text1"/>
        </w:rPr>
        <w:t>&lt;организация&gt;</w:t>
      </w:r>
      <w:r>
        <w:rPr>
          <w:noProof/>
        </w:rPr>
        <w:t>, 925</w:t>
      </w:r>
    </w:p>
    <w:p w:rsidR="00CA33BD" w:rsidRDefault="00CA33BD">
      <w:pPr>
        <w:pStyle w:val="15"/>
        <w:tabs>
          <w:tab w:val="right" w:leader="dot" w:pos="4448"/>
        </w:tabs>
        <w:rPr>
          <w:noProof/>
        </w:rPr>
      </w:pPr>
      <w:r w:rsidRPr="006C247D">
        <w:rPr>
          <w:b/>
          <w:noProof/>
          <w:color w:val="000000" w:themeColor="text1"/>
        </w:rPr>
        <w:t>Многомерный прогноз</w:t>
      </w:r>
      <w:r>
        <w:rPr>
          <w:noProof/>
        </w:rPr>
        <w:t>, 699</w:t>
      </w:r>
    </w:p>
    <w:p w:rsidR="00CA33BD" w:rsidRDefault="00CA33BD">
      <w:pPr>
        <w:pStyle w:val="15"/>
        <w:tabs>
          <w:tab w:val="right" w:leader="dot" w:pos="4448"/>
        </w:tabs>
        <w:rPr>
          <w:noProof/>
        </w:rPr>
      </w:pPr>
      <w:r w:rsidRPr="006C247D">
        <w:rPr>
          <w:b/>
          <w:noProof/>
          <w:color w:val="000000" w:themeColor="text1"/>
        </w:rPr>
        <w:t>Многоуровневая система видеонаблюдения за работой сортировочных станций</w:t>
      </w:r>
      <w:r>
        <w:rPr>
          <w:noProof/>
        </w:rPr>
        <w:t>, 525</w:t>
      </w:r>
    </w:p>
    <w:p w:rsidR="00CA33BD" w:rsidRDefault="00CA33BD">
      <w:pPr>
        <w:pStyle w:val="15"/>
        <w:tabs>
          <w:tab w:val="right" w:leader="dot" w:pos="4448"/>
        </w:tabs>
        <w:rPr>
          <w:noProof/>
        </w:rPr>
      </w:pPr>
      <w:r w:rsidRPr="006C247D">
        <w:rPr>
          <w:b/>
          <w:noProof/>
          <w:color w:val="000000" w:themeColor="text1"/>
        </w:rPr>
        <w:t>Межотраслевой баланс</w:t>
      </w:r>
      <w:r>
        <w:rPr>
          <w:noProof/>
        </w:rPr>
        <w:t>, 42</w:t>
      </w:r>
    </w:p>
    <w:p w:rsidR="00CA33BD" w:rsidRDefault="00CA33BD">
      <w:pPr>
        <w:pStyle w:val="15"/>
        <w:tabs>
          <w:tab w:val="right" w:leader="dot" w:pos="4448"/>
        </w:tabs>
        <w:rPr>
          <w:noProof/>
        </w:rPr>
      </w:pPr>
      <w:r w:rsidRPr="006C247D">
        <w:rPr>
          <w:b/>
          <w:noProof/>
        </w:rPr>
        <w:t>Мобильность</w:t>
      </w:r>
      <w:r>
        <w:rPr>
          <w:noProof/>
        </w:rPr>
        <w:t>, 50</w:t>
      </w:r>
    </w:p>
    <w:p w:rsidR="00CA33BD" w:rsidRDefault="00CA33BD">
      <w:pPr>
        <w:pStyle w:val="15"/>
        <w:tabs>
          <w:tab w:val="right" w:leader="dot" w:pos="4448"/>
        </w:tabs>
        <w:rPr>
          <w:noProof/>
        </w:rPr>
      </w:pPr>
      <w:r w:rsidRPr="006C247D">
        <w:rPr>
          <w:b/>
          <w:noProof/>
          <w:color w:val="000000" w:themeColor="text1"/>
        </w:rPr>
        <w:t>Мобильность граждан</w:t>
      </w:r>
      <w:r>
        <w:rPr>
          <w:noProof/>
        </w:rPr>
        <w:t>, 766</w:t>
      </w:r>
    </w:p>
    <w:p w:rsidR="00CA33BD" w:rsidRDefault="00CA33BD">
      <w:pPr>
        <w:pStyle w:val="15"/>
        <w:tabs>
          <w:tab w:val="right" w:leader="dot" w:pos="4448"/>
        </w:tabs>
        <w:rPr>
          <w:noProof/>
        </w:rPr>
      </w:pPr>
      <w:r w:rsidRPr="006C247D">
        <w:rPr>
          <w:b/>
          <w:noProof/>
          <w:color w:val="000000" w:themeColor="text1"/>
        </w:rPr>
        <w:t>Мобильные рельсосмазыватели</w:t>
      </w:r>
      <w:r>
        <w:rPr>
          <w:noProof/>
        </w:rPr>
        <w:t>, 813</w:t>
      </w:r>
    </w:p>
    <w:p w:rsidR="00CA33BD" w:rsidRDefault="00CA33BD">
      <w:pPr>
        <w:pStyle w:val="15"/>
        <w:tabs>
          <w:tab w:val="right" w:leader="dot" w:pos="4448"/>
        </w:tabs>
        <w:rPr>
          <w:noProof/>
        </w:rPr>
      </w:pPr>
      <w:r w:rsidRPr="006C247D">
        <w:rPr>
          <w:b/>
          <w:noProof/>
          <w:color w:val="000000" w:themeColor="text1"/>
        </w:rPr>
        <w:t>Мобильные технические средства</w:t>
      </w:r>
      <w:r>
        <w:rPr>
          <w:noProof/>
        </w:rPr>
        <w:t>, 853</w:t>
      </w:r>
    </w:p>
    <w:p w:rsidR="00CA33BD" w:rsidRDefault="00CA33BD">
      <w:pPr>
        <w:pStyle w:val="15"/>
        <w:tabs>
          <w:tab w:val="right" w:leader="dot" w:pos="4448"/>
        </w:tabs>
        <w:rPr>
          <w:noProof/>
        </w:rPr>
      </w:pPr>
      <w:r w:rsidRPr="006C247D">
        <w:rPr>
          <w:b/>
          <w:noProof/>
          <w:color w:val="000000" w:themeColor="text1"/>
        </w:rPr>
        <w:t>Мобильный мониторинг состояния персонала</w:t>
      </w:r>
      <w:r>
        <w:rPr>
          <w:noProof/>
        </w:rPr>
        <w:t>, 886</w:t>
      </w:r>
    </w:p>
    <w:p w:rsidR="00CA33BD" w:rsidRDefault="00CA33BD">
      <w:pPr>
        <w:pStyle w:val="15"/>
        <w:tabs>
          <w:tab w:val="right" w:leader="dot" w:pos="4448"/>
        </w:tabs>
        <w:rPr>
          <w:noProof/>
        </w:rPr>
      </w:pPr>
      <w:r w:rsidRPr="006C247D">
        <w:rPr>
          <w:b/>
          <w:noProof/>
          <w:color w:val="000000" w:themeColor="text1"/>
        </w:rPr>
        <w:t>Модальность перевозки пассажира</w:t>
      </w:r>
      <w:r>
        <w:rPr>
          <w:noProof/>
        </w:rPr>
        <w:t>, 766</w:t>
      </w:r>
    </w:p>
    <w:p w:rsidR="00CA33BD" w:rsidRDefault="00CA33BD">
      <w:pPr>
        <w:pStyle w:val="15"/>
        <w:tabs>
          <w:tab w:val="right" w:leader="dot" w:pos="4448"/>
        </w:tabs>
        <w:rPr>
          <w:noProof/>
        </w:rPr>
      </w:pPr>
      <w:r w:rsidRPr="006C247D">
        <w:rPr>
          <w:b/>
          <w:noProof/>
          <w:color w:val="000000" w:themeColor="text1"/>
        </w:rPr>
        <w:t>Моделирование процессов</w:t>
      </w:r>
      <w:r>
        <w:rPr>
          <w:noProof/>
        </w:rPr>
        <w:t>, 913</w:t>
      </w:r>
    </w:p>
    <w:p w:rsidR="00CA33BD" w:rsidRDefault="00CA33BD">
      <w:pPr>
        <w:pStyle w:val="15"/>
        <w:tabs>
          <w:tab w:val="right" w:leader="dot" w:pos="4448"/>
        </w:tabs>
        <w:rPr>
          <w:noProof/>
        </w:rPr>
      </w:pPr>
      <w:r w:rsidRPr="006C247D">
        <w:rPr>
          <w:b/>
          <w:noProof/>
          <w:color w:val="000000" w:themeColor="text1"/>
        </w:rPr>
        <w:t>Модель безотказности (железнодорожной техники)</w:t>
      </w:r>
      <w:r>
        <w:rPr>
          <w:noProof/>
        </w:rPr>
        <w:t>, 794</w:t>
      </w:r>
    </w:p>
    <w:p w:rsidR="00CA33BD" w:rsidRDefault="00CA33BD">
      <w:pPr>
        <w:pStyle w:val="15"/>
        <w:tabs>
          <w:tab w:val="right" w:leader="dot" w:pos="4448"/>
        </w:tabs>
        <w:rPr>
          <w:noProof/>
        </w:rPr>
      </w:pPr>
      <w:r w:rsidRPr="006C247D">
        <w:rPr>
          <w:b/>
          <w:noProof/>
          <w:color w:val="000000" w:themeColor="text1"/>
        </w:rPr>
        <w:t>Модель для испытаний</w:t>
      </w:r>
      <w:r>
        <w:rPr>
          <w:noProof/>
        </w:rPr>
        <w:t>, 949</w:t>
      </w:r>
    </w:p>
    <w:p w:rsidR="00CA33BD" w:rsidRDefault="00CA33BD">
      <w:pPr>
        <w:pStyle w:val="15"/>
        <w:tabs>
          <w:tab w:val="right" w:leader="dot" w:pos="4448"/>
        </w:tabs>
        <w:rPr>
          <w:noProof/>
        </w:rPr>
      </w:pPr>
      <w:r w:rsidRPr="006C247D">
        <w:rPr>
          <w:b/>
          <w:noProof/>
          <w:color w:val="000000" w:themeColor="text1"/>
        </w:rPr>
        <w:lastRenderedPageBreak/>
        <w:t>Модель окружения процесса</w:t>
      </w:r>
      <w:r>
        <w:rPr>
          <w:noProof/>
        </w:rPr>
        <w:t>, 910</w:t>
      </w:r>
    </w:p>
    <w:p w:rsidR="00CA33BD" w:rsidRDefault="00CA33BD">
      <w:pPr>
        <w:pStyle w:val="15"/>
        <w:tabs>
          <w:tab w:val="right" w:leader="dot" w:pos="4448"/>
        </w:tabs>
        <w:rPr>
          <w:noProof/>
        </w:rPr>
      </w:pPr>
      <w:r w:rsidRPr="006C247D">
        <w:rPr>
          <w:b/>
          <w:noProof/>
          <w:color w:val="000000" w:themeColor="text1"/>
        </w:rPr>
        <w:t>Модель отдельного сценария процесса</w:t>
      </w:r>
      <w:r>
        <w:rPr>
          <w:noProof/>
        </w:rPr>
        <w:t>, 910</w:t>
      </w:r>
    </w:p>
    <w:p w:rsidR="00CA33BD" w:rsidRDefault="00CA33BD">
      <w:pPr>
        <w:pStyle w:val="15"/>
        <w:tabs>
          <w:tab w:val="right" w:leader="dot" w:pos="4448"/>
        </w:tabs>
        <w:rPr>
          <w:noProof/>
        </w:rPr>
      </w:pPr>
      <w:r w:rsidRPr="006C247D">
        <w:rPr>
          <w:b/>
          <w:noProof/>
          <w:color w:val="000000" w:themeColor="text1"/>
        </w:rPr>
        <w:t>Модель с «дорожками»</w:t>
      </w:r>
      <w:r>
        <w:rPr>
          <w:noProof/>
        </w:rPr>
        <w:t>, 910</w:t>
      </w:r>
    </w:p>
    <w:p w:rsidR="00CA33BD" w:rsidRDefault="00CA33BD">
      <w:pPr>
        <w:pStyle w:val="15"/>
        <w:tabs>
          <w:tab w:val="right" w:leader="dot" w:pos="4448"/>
        </w:tabs>
        <w:rPr>
          <w:noProof/>
        </w:rPr>
      </w:pPr>
      <w:r w:rsidRPr="006C247D">
        <w:rPr>
          <w:b/>
          <w:noProof/>
          <w:color w:val="000000" w:themeColor="text1"/>
        </w:rPr>
        <w:t>Модель сценариев процесса</w:t>
      </w:r>
      <w:r>
        <w:rPr>
          <w:noProof/>
        </w:rPr>
        <w:t>, 910</w:t>
      </w:r>
    </w:p>
    <w:p w:rsidR="00CA33BD" w:rsidRDefault="00CA33BD">
      <w:pPr>
        <w:pStyle w:val="15"/>
        <w:tabs>
          <w:tab w:val="right" w:leader="dot" w:pos="4448"/>
        </w:tabs>
        <w:rPr>
          <w:noProof/>
        </w:rPr>
      </w:pPr>
      <w:r w:rsidRPr="006C247D">
        <w:rPr>
          <w:b/>
          <w:noProof/>
          <w:color w:val="000000" w:themeColor="text1"/>
        </w:rPr>
        <w:t>Модель угроз (безопасности информации)</w:t>
      </w:r>
      <w:r>
        <w:rPr>
          <w:noProof/>
        </w:rPr>
        <w:t>, 864</w:t>
      </w:r>
    </w:p>
    <w:p w:rsidR="00CA33BD" w:rsidRDefault="00CA33BD">
      <w:pPr>
        <w:pStyle w:val="15"/>
        <w:tabs>
          <w:tab w:val="right" w:leader="dot" w:pos="4448"/>
        </w:tabs>
        <w:rPr>
          <w:noProof/>
        </w:rPr>
      </w:pPr>
      <w:r w:rsidRPr="006C247D">
        <w:rPr>
          <w:b/>
          <w:noProof/>
          <w:color w:val="000000" w:themeColor="text1"/>
        </w:rPr>
        <w:t>Модернизация</w:t>
      </w:r>
      <w:r>
        <w:rPr>
          <w:noProof/>
        </w:rPr>
        <w:t>, 853</w:t>
      </w:r>
    </w:p>
    <w:p w:rsidR="00CA33BD" w:rsidRDefault="00CA33BD">
      <w:pPr>
        <w:pStyle w:val="15"/>
        <w:tabs>
          <w:tab w:val="right" w:leader="dot" w:pos="4448"/>
        </w:tabs>
        <w:rPr>
          <w:noProof/>
        </w:rPr>
      </w:pPr>
      <w:r w:rsidRPr="006C247D">
        <w:rPr>
          <w:b/>
          <w:noProof/>
          <w:color w:val="000000" w:themeColor="text1"/>
        </w:rPr>
        <w:t>Модернизация &lt;реконструкция&gt;</w:t>
      </w:r>
      <w:r>
        <w:rPr>
          <w:noProof/>
        </w:rPr>
        <w:t>, 360</w:t>
      </w:r>
    </w:p>
    <w:p w:rsidR="00CA33BD" w:rsidRDefault="00CA33BD">
      <w:pPr>
        <w:pStyle w:val="15"/>
        <w:tabs>
          <w:tab w:val="right" w:leader="dot" w:pos="4448"/>
        </w:tabs>
        <w:rPr>
          <w:noProof/>
        </w:rPr>
      </w:pPr>
      <w:r w:rsidRPr="006C247D">
        <w:rPr>
          <w:b/>
          <w:noProof/>
          <w:color w:val="000000" w:themeColor="text1"/>
        </w:rPr>
        <w:t>Модернизация высокоскоростного железнодорожного подвижного состава</w:t>
      </w:r>
      <w:r>
        <w:rPr>
          <w:noProof/>
        </w:rPr>
        <w:t>, 775</w:t>
      </w:r>
    </w:p>
    <w:p w:rsidR="00CA33BD" w:rsidRDefault="00CA33BD">
      <w:pPr>
        <w:pStyle w:val="15"/>
        <w:tabs>
          <w:tab w:val="right" w:leader="dot" w:pos="4448"/>
        </w:tabs>
        <w:rPr>
          <w:noProof/>
        </w:rPr>
      </w:pPr>
      <w:r w:rsidRPr="006C247D">
        <w:rPr>
          <w:b/>
          <w:noProof/>
          <w:color w:val="000000" w:themeColor="text1"/>
        </w:rPr>
        <w:t>Модернизация железнодорожного подвижного состава</w:t>
      </w:r>
      <w:r>
        <w:rPr>
          <w:noProof/>
        </w:rPr>
        <w:t>, 604</w:t>
      </w:r>
    </w:p>
    <w:p w:rsidR="00CA33BD" w:rsidRDefault="00CA33BD">
      <w:pPr>
        <w:pStyle w:val="15"/>
        <w:tabs>
          <w:tab w:val="right" w:leader="dot" w:pos="4448"/>
        </w:tabs>
        <w:rPr>
          <w:noProof/>
        </w:rPr>
      </w:pPr>
      <w:r w:rsidRPr="006C247D">
        <w:rPr>
          <w:b/>
          <w:noProof/>
          <w:color w:val="000000" w:themeColor="text1"/>
        </w:rPr>
        <w:t>Модернизация железнодорожного подвижного состава с продлением срока службы</w:t>
      </w:r>
      <w:r>
        <w:rPr>
          <w:noProof/>
        </w:rPr>
        <w:t>, 605</w:t>
      </w:r>
    </w:p>
    <w:p w:rsidR="00CA33BD" w:rsidRDefault="00CA33BD">
      <w:pPr>
        <w:pStyle w:val="15"/>
        <w:tabs>
          <w:tab w:val="right" w:leader="dot" w:pos="4448"/>
        </w:tabs>
        <w:rPr>
          <w:noProof/>
        </w:rPr>
      </w:pPr>
      <w:r w:rsidRPr="006C247D">
        <w:rPr>
          <w:b/>
          <w:noProof/>
          <w:color w:val="000000" w:themeColor="text1"/>
        </w:rPr>
        <w:t>Модернизация железнодорожного пути</w:t>
      </w:r>
      <w:r>
        <w:rPr>
          <w:noProof/>
        </w:rPr>
        <w:t>, 422</w:t>
      </w:r>
    </w:p>
    <w:p w:rsidR="00CA33BD" w:rsidRDefault="00CA33BD">
      <w:pPr>
        <w:pStyle w:val="15"/>
        <w:tabs>
          <w:tab w:val="right" w:leader="dot" w:pos="4448"/>
        </w:tabs>
        <w:rPr>
          <w:noProof/>
        </w:rPr>
      </w:pPr>
      <w:r w:rsidRPr="006C247D">
        <w:rPr>
          <w:b/>
          <w:noProof/>
          <w:color w:val="000000" w:themeColor="text1"/>
        </w:rPr>
        <w:t>Модернизация при эксплуатации</w:t>
      </w:r>
      <w:r>
        <w:rPr>
          <w:noProof/>
        </w:rPr>
        <w:t>, 674</w:t>
      </w:r>
    </w:p>
    <w:p w:rsidR="00CA33BD" w:rsidRDefault="00CA33BD">
      <w:pPr>
        <w:pStyle w:val="15"/>
        <w:tabs>
          <w:tab w:val="right" w:leader="dot" w:pos="4448"/>
        </w:tabs>
        <w:rPr>
          <w:noProof/>
        </w:rPr>
      </w:pPr>
      <w:r w:rsidRPr="006C247D">
        <w:rPr>
          <w:b/>
          <w:noProof/>
          <w:color w:val="000000" w:themeColor="text1"/>
        </w:rPr>
        <w:t>Модернизированный железнодорожный подвижной состав</w:t>
      </w:r>
      <w:r>
        <w:rPr>
          <w:noProof/>
        </w:rPr>
        <w:t>, 605</w:t>
      </w:r>
    </w:p>
    <w:p w:rsidR="00CA33BD" w:rsidRDefault="00CA33BD">
      <w:pPr>
        <w:pStyle w:val="15"/>
        <w:tabs>
          <w:tab w:val="right" w:leader="dot" w:pos="4448"/>
        </w:tabs>
        <w:rPr>
          <w:noProof/>
        </w:rPr>
      </w:pPr>
      <w:r w:rsidRPr="006C247D">
        <w:rPr>
          <w:b/>
          <w:noProof/>
          <w:color w:val="000000" w:themeColor="text1"/>
        </w:rPr>
        <w:t>Модификация железнодорожного подвижного состава</w:t>
      </w:r>
      <w:r>
        <w:rPr>
          <w:noProof/>
        </w:rPr>
        <w:t>, 605</w:t>
      </w:r>
    </w:p>
    <w:p w:rsidR="00CA33BD" w:rsidRDefault="00CA33BD">
      <w:pPr>
        <w:pStyle w:val="15"/>
        <w:tabs>
          <w:tab w:val="right" w:leader="dot" w:pos="4448"/>
        </w:tabs>
        <w:rPr>
          <w:noProof/>
        </w:rPr>
      </w:pPr>
      <w:r w:rsidRPr="006C247D">
        <w:rPr>
          <w:b/>
          <w:noProof/>
        </w:rPr>
        <w:t>Модифицированные стандарты</w:t>
      </w:r>
      <w:r>
        <w:rPr>
          <w:noProof/>
        </w:rPr>
        <w:t>, 183</w:t>
      </w:r>
    </w:p>
    <w:p w:rsidR="00CA33BD" w:rsidRDefault="00CA33BD">
      <w:pPr>
        <w:pStyle w:val="15"/>
        <w:tabs>
          <w:tab w:val="right" w:leader="dot" w:pos="4448"/>
        </w:tabs>
        <w:rPr>
          <w:noProof/>
        </w:rPr>
      </w:pPr>
      <w:r w:rsidRPr="006C247D">
        <w:rPr>
          <w:b/>
          <w:noProof/>
          <w:color w:val="000000" w:themeColor="text1"/>
        </w:rPr>
        <w:t>Модифицированный железнодорожный подвижной состав</w:t>
      </w:r>
      <w:r>
        <w:rPr>
          <w:noProof/>
        </w:rPr>
        <w:t>, 605</w:t>
      </w:r>
    </w:p>
    <w:p w:rsidR="00CA33BD" w:rsidRDefault="00CA33BD">
      <w:pPr>
        <w:pStyle w:val="15"/>
        <w:tabs>
          <w:tab w:val="right" w:leader="dot" w:pos="4448"/>
        </w:tabs>
        <w:rPr>
          <w:noProof/>
        </w:rPr>
      </w:pPr>
      <w:r w:rsidRPr="006C247D">
        <w:rPr>
          <w:b/>
          <w:noProof/>
          <w:color w:val="000000" w:themeColor="text1"/>
        </w:rPr>
        <w:t>Модуль (системы железнодорожного электроснабжения)</w:t>
      </w:r>
      <w:r>
        <w:rPr>
          <w:noProof/>
        </w:rPr>
        <w:t>, 467</w:t>
      </w:r>
    </w:p>
    <w:p w:rsidR="00CA33BD" w:rsidRDefault="00CA33BD">
      <w:pPr>
        <w:pStyle w:val="15"/>
        <w:tabs>
          <w:tab w:val="right" w:leader="dot" w:pos="4448"/>
        </w:tabs>
        <w:rPr>
          <w:noProof/>
        </w:rPr>
      </w:pPr>
      <w:r w:rsidRPr="006C247D">
        <w:rPr>
          <w:b/>
          <w:noProof/>
        </w:rPr>
        <w:t xml:space="preserve">Мониторинг </w:t>
      </w:r>
      <w:r>
        <w:rPr>
          <w:noProof/>
        </w:rPr>
        <w:t>&lt;геотехника&gt;, 284</w:t>
      </w:r>
    </w:p>
    <w:p w:rsidR="00CA33BD" w:rsidRDefault="00CA33BD">
      <w:pPr>
        <w:pStyle w:val="15"/>
        <w:tabs>
          <w:tab w:val="right" w:leader="dot" w:pos="4448"/>
        </w:tabs>
        <w:rPr>
          <w:noProof/>
        </w:rPr>
      </w:pPr>
      <w:r w:rsidRPr="006C247D">
        <w:rPr>
          <w:b/>
          <w:noProof/>
        </w:rPr>
        <w:t xml:space="preserve">Мониторинг </w:t>
      </w:r>
      <w:r>
        <w:rPr>
          <w:noProof/>
        </w:rPr>
        <w:t>&lt;инновационная деятельность&gt;, 158</w:t>
      </w:r>
    </w:p>
    <w:p w:rsidR="00CA33BD" w:rsidRDefault="00CA33BD">
      <w:pPr>
        <w:pStyle w:val="15"/>
        <w:tabs>
          <w:tab w:val="right" w:leader="dot" w:pos="4448"/>
        </w:tabs>
        <w:rPr>
          <w:noProof/>
        </w:rPr>
      </w:pPr>
      <w:r w:rsidRPr="006C247D">
        <w:rPr>
          <w:b/>
          <w:noProof/>
          <w:color w:val="000000" w:themeColor="text1"/>
        </w:rPr>
        <w:t xml:space="preserve">Мониторинг </w:t>
      </w:r>
      <w:r w:rsidRPr="006C247D">
        <w:rPr>
          <w:noProof/>
          <w:color w:val="000000" w:themeColor="text1"/>
        </w:rPr>
        <w:t>&lt;управление качеством&gt;</w:t>
      </w:r>
      <w:r>
        <w:rPr>
          <w:noProof/>
        </w:rPr>
        <w:t>, 940</w:t>
      </w:r>
    </w:p>
    <w:p w:rsidR="00CA33BD" w:rsidRDefault="00CA33BD">
      <w:pPr>
        <w:pStyle w:val="15"/>
        <w:tabs>
          <w:tab w:val="right" w:leader="dot" w:pos="4448"/>
        </w:tabs>
        <w:rPr>
          <w:noProof/>
        </w:rPr>
      </w:pPr>
      <w:r w:rsidRPr="006C247D">
        <w:rPr>
          <w:b/>
          <w:noProof/>
          <w:color w:val="000000" w:themeColor="text1"/>
        </w:rPr>
        <w:t>Мониторинг безопасности информации в сети [системе] железнодорожной электросвязи</w:t>
      </w:r>
      <w:r>
        <w:rPr>
          <w:noProof/>
        </w:rPr>
        <w:t>, 562</w:t>
      </w:r>
    </w:p>
    <w:p w:rsidR="00CA33BD" w:rsidRDefault="00CA33BD">
      <w:pPr>
        <w:pStyle w:val="15"/>
        <w:tabs>
          <w:tab w:val="right" w:leader="dot" w:pos="4448"/>
        </w:tabs>
        <w:rPr>
          <w:noProof/>
        </w:rPr>
      </w:pPr>
      <w:r w:rsidRPr="006C247D">
        <w:rPr>
          <w:b/>
          <w:noProof/>
        </w:rPr>
        <w:t xml:space="preserve">Мониторинг в области безопасности движения, мониторинг </w:t>
      </w:r>
      <w:r>
        <w:rPr>
          <w:noProof/>
        </w:rPr>
        <w:t>&lt;СМБД&gt;, 267</w:t>
      </w:r>
    </w:p>
    <w:p w:rsidR="00CA33BD" w:rsidRDefault="00CA33BD">
      <w:pPr>
        <w:pStyle w:val="15"/>
        <w:tabs>
          <w:tab w:val="right" w:leader="dot" w:pos="4448"/>
        </w:tabs>
        <w:rPr>
          <w:noProof/>
        </w:rPr>
      </w:pPr>
      <w:r w:rsidRPr="006C247D">
        <w:rPr>
          <w:b/>
          <w:noProof/>
        </w:rPr>
        <w:t>Мониторинг и контроль реализации документов стратегического планирования Российской Федерации</w:t>
      </w:r>
      <w:r>
        <w:rPr>
          <w:noProof/>
        </w:rPr>
        <w:t>, 122</w:t>
      </w:r>
    </w:p>
    <w:p w:rsidR="00CA33BD" w:rsidRDefault="00CA33BD">
      <w:pPr>
        <w:pStyle w:val="15"/>
        <w:tabs>
          <w:tab w:val="right" w:leader="dot" w:pos="4448"/>
        </w:tabs>
        <w:rPr>
          <w:noProof/>
        </w:rPr>
      </w:pPr>
      <w:r w:rsidRPr="006C247D">
        <w:rPr>
          <w:b/>
          <w:noProof/>
          <w:color w:val="000000" w:themeColor="text1"/>
        </w:rPr>
        <w:t xml:space="preserve">Мониторинг информационной безопасности; </w:t>
      </w:r>
      <w:r w:rsidRPr="006C247D">
        <w:rPr>
          <w:noProof/>
          <w:color w:val="000000" w:themeColor="text1"/>
        </w:rPr>
        <w:t>мониторинг ИБ</w:t>
      </w:r>
      <w:r>
        <w:rPr>
          <w:noProof/>
        </w:rPr>
        <w:t>, 879</w:t>
      </w:r>
    </w:p>
    <w:p w:rsidR="00CA33BD" w:rsidRDefault="00CA33BD">
      <w:pPr>
        <w:pStyle w:val="15"/>
        <w:tabs>
          <w:tab w:val="right" w:leader="dot" w:pos="4448"/>
        </w:tabs>
        <w:rPr>
          <w:noProof/>
        </w:rPr>
      </w:pPr>
      <w:r w:rsidRPr="006C247D">
        <w:rPr>
          <w:b/>
          <w:noProof/>
          <w:color w:val="000000" w:themeColor="text1"/>
        </w:rPr>
        <w:t>Мониторинг технического состояния зданий [сооружений], находящихся в ограниченно работоспособном или аварийном состоянии</w:t>
      </w:r>
      <w:r>
        <w:rPr>
          <w:noProof/>
        </w:rPr>
        <w:t>, 369</w:t>
      </w:r>
    </w:p>
    <w:p w:rsidR="00CA33BD" w:rsidRDefault="00CA33BD">
      <w:pPr>
        <w:pStyle w:val="15"/>
        <w:tabs>
          <w:tab w:val="right" w:leader="dot" w:pos="4448"/>
        </w:tabs>
        <w:rPr>
          <w:noProof/>
        </w:rPr>
      </w:pPr>
      <w:r w:rsidRPr="006C247D">
        <w:rPr>
          <w:b/>
          <w:noProof/>
          <w:color w:val="000000" w:themeColor="text1"/>
        </w:rPr>
        <w:t xml:space="preserve">Мониторинг технического состояния зданий [сооружений], попадающих в </w:t>
      </w:r>
      <w:r w:rsidRPr="006C247D">
        <w:rPr>
          <w:b/>
          <w:noProof/>
          <w:color w:val="000000" w:themeColor="text1"/>
        </w:rPr>
        <w:t>зону влияния строек и природно-техногенных воздействий</w:t>
      </w:r>
      <w:r>
        <w:rPr>
          <w:noProof/>
        </w:rPr>
        <w:t>, 369</w:t>
      </w:r>
    </w:p>
    <w:p w:rsidR="00CA33BD" w:rsidRDefault="00CA33BD">
      <w:pPr>
        <w:pStyle w:val="15"/>
        <w:tabs>
          <w:tab w:val="right" w:leader="dot" w:pos="4448"/>
        </w:tabs>
        <w:rPr>
          <w:noProof/>
        </w:rPr>
      </w:pPr>
      <w:r w:rsidRPr="006C247D">
        <w:rPr>
          <w:b/>
          <w:noProof/>
          <w:color w:val="000000" w:themeColor="text1"/>
        </w:rPr>
        <w:t>Мониторинг технического состояния уникальных зданий [сооружений]</w:t>
      </w:r>
      <w:r>
        <w:rPr>
          <w:noProof/>
        </w:rPr>
        <w:t>, 370</w:t>
      </w:r>
    </w:p>
    <w:p w:rsidR="00CA33BD" w:rsidRDefault="00CA33BD">
      <w:pPr>
        <w:pStyle w:val="15"/>
        <w:tabs>
          <w:tab w:val="right" w:leader="dot" w:pos="4448"/>
        </w:tabs>
        <w:rPr>
          <w:noProof/>
        </w:rPr>
      </w:pPr>
      <w:r w:rsidRPr="006C247D">
        <w:rPr>
          <w:b/>
          <w:noProof/>
          <w:color w:val="000000" w:themeColor="text1"/>
        </w:rPr>
        <w:t>Места общего пользования</w:t>
      </w:r>
      <w:r>
        <w:rPr>
          <w:noProof/>
        </w:rPr>
        <w:t>, 591</w:t>
      </w:r>
    </w:p>
    <w:p w:rsidR="00CA33BD" w:rsidRDefault="00CA33BD">
      <w:pPr>
        <w:pStyle w:val="15"/>
        <w:tabs>
          <w:tab w:val="right" w:leader="dot" w:pos="4448"/>
        </w:tabs>
        <w:rPr>
          <w:noProof/>
        </w:rPr>
      </w:pPr>
      <w:r w:rsidRPr="006C247D">
        <w:rPr>
          <w:b/>
          <w:noProof/>
          <w:color w:val="000000" w:themeColor="text1"/>
        </w:rPr>
        <w:t>Моральный износ здания</w:t>
      </w:r>
      <w:r>
        <w:rPr>
          <w:noProof/>
        </w:rPr>
        <w:t>, 371</w:t>
      </w:r>
    </w:p>
    <w:p w:rsidR="00CA33BD" w:rsidRDefault="00CA33BD">
      <w:pPr>
        <w:pStyle w:val="15"/>
        <w:tabs>
          <w:tab w:val="right" w:leader="dot" w:pos="4448"/>
        </w:tabs>
        <w:rPr>
          <w:noProof/>
        </w:rPr>
      </w:pPr>
      <w:r w:rsidRPr="006C247D">
        <w:rPr>
          <w:b/>
          <w:noProof/>
          <w:color w:val="000000" w:themeColor="text1"/>
        </w:rPr>
        <w:t>Морозное пучение грунтов</w:t>
      </w:r>
      <w:r>
        <w:rPr>
          <w:noProof/>
        </w:rPr>
        <w:t>, 416</w:t>
      </w:r>
    </w:p>
    <w:p w:rsidR="00CA33BD" w:rsidRDefault="00CA33BD">
      <w:pPr>
        <w:pStyle w:val="15"/>
        <w:tabs>
          <w:tab w:val="right" w:leader="dot" w:pos="4448"/>
        </w:tabs>
        <w:rPr>
          <w:noProof/>
        </w:rPr>
      </w:pPr>
      <w:r w:rsidRPr="006C247D">
        <w:rPr>
          <w:b/>
          <w:noProof/>
          <w:color w:val="000000" w:themeColor="text1"/>
        </w:rPr>
        <w:t>Мостовая станция ОТС</w:t>
      </w:r>
      <w:r>
        <w:rPr>
          <w:noProof/>
        </w:rPr>
        <w:t>, 546</w:t>
      </w:r>
    </w:p>
    <w:p w:rsidR="00CA33BD" w:rsidRDefault="00CA33BD">
      <w:pPr>
        <w:pStyle w:val="15"/>
        <w:tabs>
          <w:tab w:val="right" w:leader="dot" w:pos="4448"/>
        </w:tabs>
        <w:rPr>
          <w:noProof/>
        </w:rPr>
      </w:pPr>
      <w:r w:rsidRPr="006C247D">
        <w:rPr>
          <w:b/>
          <w:noProof/>
          <w:color w:val="000000" w:themeColor="text1"/>
        </w:rPr>
        <w:t>Мотивация</w:t>
      </w:r>
      <w:r>
        <w:rPr>
          <w:noProof/>
        </w:rPr>
        <w:t>, 907</w:t>
      </w:r>
    </w:p>
    <w:p w:rsidR="00CA33BD" w:rsidRDefault="00CA33BD">
      <w:pPr>
        <w:pStyle w:val="15"/>
        <w:tabs>
          <w:tab w:val="right" w:leader="dot" w:pos="4448"/>
        </w:tabs>
        <w:rPr>
          <w:noProof/>
        </w:rPr>
      </w:pPr>
      <w:r w:rsidRPr="006C247D">
        <w:rPr>
          <w:b/>
          <w:noProof/>
          <w:color w:val="000000" w:themeColor="text1"/>
        </w:rPr>
        <w:t>Мотовоз</w:t>
      </w:r>
      <w:r>
        <w:rPr>
          <w:noProof/>
        </w:rPr>
        <w:t>, 630</w:t>
      </w:r>
    </w:p>
    <w:p w:rsidR="00CA33BD" w:rsidRDefault="00CA33BD">
      <w:pPr>
        <w:pStyle w:val="15"/>
        <w:tabs>
          <w:tab w:val="right" w:leader="dot" w:pos="4448"/>
        </w:tabs>
        <w:rPr>
          <w:noProof/>
        </w:rPr>
      </w:pPr>
      <w:r w:rsidRPr="006C247D">
        <w:rPr>
          <w:b/>
          <w:noProof/>
          <w:color w:val="000000" w:themeColor="text1"/>
        </w:rPr>
        <w:t>Моторвагонное депо</w:t>
      </w:r>
      <w:r>
        <w:rPr>
          <w:noProof/>
        </w:rPr>
        <w:t>, 583</w:t>
      </w:r>
    </w:p>
    <w:p w:rsidR="00CA33BD" w:rsidRDefault="00CA33BD">
      <w:pPr>
        <w:pStyle w:val="15"/>
        <w:tabs>
          <w:tab w:val="right" w:leader="dot" w:pos="4448"/>
        </w:tabs>
        <w:rPr>
          <w:noProof/>
        </w:rPr>
      </w:pPr>
      <w:r w:rsidRPr="006C247D">
        <w:rPr>
          <w:b/>
          <w:noProof/>
          <w:color w:val="000000" w:themeColor="text1"/>
        </w:rPr>
        <w:t>Моторный вагон</w:t>
      </w:r>
      <w:r>
        <w:rPr>
          <w:noProof/>
        </w:rPr>
        <w:t>, 640</w:t>
      </w:r>
    </w:p>
    <w:p w:rsidR="00CA33BD" w:rsidRDefault="00CA33BD">
      <w:pPr>
        <w:pStyle w:val="15"/>
        <w:tabs>
          <w:tab w:val="right" w:leader="dot" w:pos="4448"/>
        </w:tabs>
        <w:rPr>
          <w:noProof/>
        </w:rPr>
      </w:pPr>
      <w:r w:rsidRPr="006C247D">
        <w:rPr>
          <w:b/>
          <w:noProof/>
          <w:color w:val="000000" w:themeColor="text1"/>
        </w:rPr>
        <w:t>Моторный вагон, не приспособленный для перевозки пассажиров</w:t>
      </w:r>
      <w:r>
        <w:rPr>
          <w:noProof/>
        </w:rPr>
        <w:t>, 640</w:t>
      </w:r>
    </w:p>
    <w:p w:rsidR="00CA33BD" w:rsidRDefault="00CA33BD">
      <w:pPr>
        <w:pStyle w:val="15"/>
        <w:tabs>
          <w:tab w:val="right" w:leader="dot" w:pos="4448"/>
        </w:tabs>
        <w:rPr>
          <w:noProof/>
        </w:rPr>
      </w:pPr>
      <w:r w:rsidRPr="006C247D">
        <w:rPr>
          <w:b/>
          <w:noProof/>
          <w:color w:val="000000" w:themeColor="text1"/>
        </w:rPr>
        <w:t>Единая микропроцессорная система управления и безопасности движения нового поколения</w:t>
      </w:r>
      <w:r>
        <w:rPr>
          <w:noProof/>
        </w:rPr>
        <w:t>, 619</w:t>
      </w:r>
    </w:p>
    <w:p w:rsidR="00CA33BD" w:rsidRDefault="00CA33BD">
      <w:pPr>
        <w:pStyle w:val="15"/>
        <w:tabs>
          <w:tab w:val="right" w:leader="dot" w:pos="4448"/>
        </w:tabs>
        <w:rPr>
          <w:noProof/>
        </w:rPr>
      </w:pPr>
      <w:r w:rsidRPr="006C247D">
        <w:rPr>
          <w:b/>
          <w:noProof/>
          <w:color w:val="000000" w:themeColor="text1"/>
        </w:rPr>
        <w:t>Мультиканальные приложения</w:t>
      </w:r>
      <w:r>
        <w:rPr>
          <w:noProof/>
        </w:rPr>
        <w:t>, 857</w:t>
      </w:r>
    </w:p>
    <w:p w:rsidR="00CA33BD" w:rsidRDefault="00CA33BD">
      <w:pPr>
        <w:pStyle w:val="15"/>
        <w:tabs>
          <w:tab w:val="right" w:leader="dot" w:pos="4448"/>
        </w:tabs>
        <w:rPr>
          <w:noProof/>
        </w:rPr>
      </w:pPr>
      <w:r w:rsidRPr="006C247D">
        <w:rPr>
          <w:b/>
          <w:noProof/>
        </w:rPr>
        <w:t>Мультимодальная перевозка</w:t>
      </w:r>
      <w:r>
        <w:rPr>
          <w:noProof/>
        </w:rPr>
        <w:t>, 50</w:t>
      </w:r>
    </w:p>
    <w:p w:rsidR="00CA33BD" w:rsidRDefault="00CA33BD">
      <w:pPr>
        <w:pStyle w:val="15"/>
        <w:tabs>
          <w:tab w:val="right" w:leader="dot" w:pos="4448"/>
        </w:tabs>
        <w:rPr>
          <w:noProof/>
        </w:rPr>
      </w:pPr>
      <w:r w:rsidRPr="006C247D">
        <w:rPr>
          <w:b/>
          <w:noProof/>
          <w:color w:val="000000" w:themeColor="text1"/>
        </w:rPr>
        <w:t>Мультимодальные перевозки в пассажирском сообщении</w:t>
      </w:r>
      <w:r>
        <w:rPr>
          <w:noProof/>
        </w:rPr>
        <w:t>, 764</w:t>
      </w:r>
    </w:p>
    <w:p w:rsidR="00CA33BD" w:rsidRDefault="00CA33BD">
      <w:pPr>
        <w:pStyle w:val="15"/>
        <w:tabs>
          <w:tab w:val="right" w:leader="dot" w:pos="4448"/>
        </w:tabs>
        <w:rPr>
          <w:noProof/>
        </w:rPr>
      </w:pPr>
      <w:r w:rsidRPr="006C247D">
        <w:rPr>
          <w:b/>
          <w:noProof/>
        </w:rPr>
        <w:t>Мультимодальный транспортный маршрут</w:t>
      </w:r>
      <w:r>
        <w:rPr>
          <w:noProof/>
        </w:rPr>
        <w:t>, 50</w:t>
      </w:r>
    </w:p>
    <w:p w:rsidR="00CA33BD" w:rsidRDefault="00CA33BD">
      <w:pPr>
        <w:pStyle w:val="15"/>
        <w:tabs>
          <w:tab w:val="right" w:leader="dot" w:pos="4448"/>
        </w:tabs>
        <w:rPr>
          <w:noProof/>
        </w:rPr>
      </w:pPr>
      <w:r w:rsidRPr="006C247D">
        <w:rPr>
          <w:b/>
          <w:noProof/>
        </w:rPr>
        <w:t>Муниципальная программа</w:t>
      </w:r>
      <w:r>
        <w:rPr>
          <w:noProof/>
        </w:rPr>
        <w:t>, 127</w:t>
      </w:r>
    </w:p>
    <w:p w:rsidR="00CA33BD" w:rsidRDefault="00CA33BD">
      <w:pPr>
        <w:pStyle w:val="15"/>
        <w:tabs>
          <w:tab w:val="right" w:leader="dot" w:pos="4448"/>
        </w:tabs>
        <w:rPr>
          <w:noProof/>
        </w:rPr>
      </w:pPr>
      <w:r w:rsidRPr="006C247D">
        <w:rPr>
          <w:b/>
          <w:noProof/>
        </w:rPr>
        <w:t>Муниципальное управление</w:t>
      </w:r>
      <w:r>
        <w:rPr>
          <w:noProof/>
        </w:rPr>
        <w:t>, 122</w:t>
      </w:r>
    </w:p>
    <w:p w:rsidR="00CA33BD" w:rsidRDefault="00CA33BD">
      <w:pPr>
        <w:pStyle w:val="15"/>
        <w:tabs>
          <w:tab w:val="right" w:leader="dot" w:pos="4448"/>
        </w:tabs>
        <w:rPr>
          <w:noProof/>
        </w:rPr>
      </w:pPr>
      <w:r w:rsidRPr="006C247D">
        <w:rPr>
          <w:b/>
          <w:noProof/>
          <w:color w:val="000000" w:themeColor="text1"/>
        </w:rPr>
        <w:t>Маневровая электрическая централизация</w:t>
      </w:r>
      <w:r>
        <w:rPr>
          <w:noProof/>
        </w:rPr>
        <w:t>, 493</w:t>
      </w:r>
    </w:p>
    <w:p w:rsidR="00CA33BD" w:rsidRDefault="00CA33BD">
      <w:pPr>
        <w:pStyle w:val="15"/>
        <w:tabs>
          <w:tab w:val="right" w:leader="dot" w:pos="4448"/>
        </w:tabs>
        <w:rPr>
          <w:noProof/>
        </w:rPr>
      </w:pPr>
      <w:r w:rsidRPr="006C247D">
        <w:rPr>
          <w:b/>
          <w:noProof/>
          <w:color w:val="000000" w:themeColor="text1"/>
        </w:rPr>
        <w:t xml:space="preserve">Наблюдатель </w:t>
      </w:r>
      <w:r w:rsidRPr="006C247D">
        <w:rPr>
          <w:noProof/>
          <w:color w:val="000000" w:themeColor="text1"/>
        </w:rPr>
        <w:t>&lt;аудит&gt;</w:t>
      </w:r>
      <w:r>
        <w:rPr>
          <w:noProof/>
        </w:rPr>
        <w:t>, 947</w:t>
      </w:r>
    </w:p>
    <w:p w:rsidR="00CA33BD" w:rsidRDefault="00CA33BD">
      <w:pPr>
        <w:pStyle w:val="15"/>
        <w:tabs>
          <w:tab w:val="right" w:leader="dot" w:pos="4448"/>
        </w:tabs>
        <w:rPr>
          <w:noProof/>
        </w:rPr>
      </w:pPr>
      <w:r w:rsidRPr="006C247D">
        <w:rPr>
          <w:b/>
          <w:noProof/>
          <w:color w:val="000000" w:themeColor="text1"/>
        </w:rPr>
        <w:t>Наблюдения аудита</w:t>
      </w:r>
      <w:r>
        <w:rPr>
          <w:noProof/>
        </w:rPr>
        <w:t>, 945</w:t>
      </w:r>
    </w:p>
    <w:p w:rsidR="00CA33BD" w:rsidRDefault="00CA33BD">
      <w:pPr>
        <w:pStyle w:val="15"/>
        <w:tabs>
          <w:tab w:val="right" w:leader="dot" w:pos="4448"/>
        </w:tabs>
        <w:rPr>
          <w:noProof/>
        </w:rPr>
      </w:pPr>
      <w:r w:rsidRPr="006C247D">
        <w:rPr>
          <w:b/>
          <w:noProof/>
          <w:color w:val="000000" w:themeColor="text1"/>
        </w:rPr>
        <w:t>Навалочные грузы</w:t>
      </w:r>
      <w:r>
        <w:rPr>
          <w:noProof/>
        </w:rPr>
        <w:t>, 743</w:t>
      </w:r>
    </w:p>
    <w:p w:rsidR="00CA33BD" w:rsidRDefault="00CA33BD">
      <w:pPr>
        <w:pStyle w:val="15"/>
        <w:tabs>
          <w:tab w:val="right" w:leader="dot" w:pos="4448"/>
        </w:tabs>
        <w:rPr>
          <w:noProof/>
        </w:rPr>
      </w:pPr>
      <w:r w:rsidRPr="006C247D">
        <w:rPr>
          <w:b/>
          <w:noProof/>
          <w:color w:val="000000" w:themeColor="text1"/>
        </w:rPr>
        <w:t>Наведенное напряжение (в системе тягового железнодорожного электроснабжения)</w:t>
      </w:r>
      <w:r>
        <w:rPr>
          <w:noProof/>
        </w:rPr>
        <w:t>, 429</w:t>
      </w:r>
    </w:p>
    <w:p w:rsidR="00CA33BD" w:rsidRDefault="00CA33BD">
      <w:pPr>
        <w:pStyle w:val="15"/>
        <w:tabs>
          <w:tab w:val="right" w:leader="dot" w:pos="4448"/>
        </w:tabs>
        <w:rPr>
          <w:noProof/>
        </w:rPr>
      </w:pPr>
      <w:r w:rsidRPr="006C247D">
        <w:rPr>
          <w:b/>
          <w:noProof/>
        </w:rPr>
        <w:t>Наводнение</w:t>
      </w:r>
      <w:r>
        <w:rPr>
          <w:noProof/>
        </w:rPr>
        <w:t>, 285</w:t>
      </w:r>
    </w:p>
    <w:p w:rsidR="00CA33BD" w:rsidRDefault="00CA33BD">
      <w:pPr>
        <w:pStyle w:val="15"/>
        <w:tabs>
          <w:tab w:val="right" w:leader="dot" w:pos="4448"/>
        </w:tabs>
        <w:rPr>
          <w:noProof/>
        </w:rPr>
      </w:pPr>
      <w:r w:rsidRPr="006C247D">
        <w:rPr>
          <w:b/>
          <w:noProof/>
          <w:color w:val="000000" w:themeColor="text1"/>
        </w:rPr>
        <w:t>Нагруженное резервирование (в железнодорожной технике)</w:t>
      </w:r>
      <w:r>
        <w:rPr>
          <w:noProof/>
        </w:rPr>
        <w:t>, 794</w:t>
      </w:r>
    </w:p>
    <w:p w:rsidR="00CA33BD" w:rsidRDefault="00CA33BD">
      <w:pPr>
        <w:pStyle w:val="15"/>
        <w:tabs>
          <w:tab w:val="right" w:leader="dot" w:pos="4448"/>
        </w:tabs>
        <w:rPr>
          <w:noProof/>
        </w:rPr>
      </w:pPr>
      <w:r w:rsidRPr="006C247D">
        <w:rPr>
          <w:b/>
          <w:noProof/>
          <w:color w:val="000000" w:themeColor="text1"/>
        </w:rPr>
        <w:t>Надвижная часть сортировочной горки</w:t>
      </w:r>
      <w:r>
        <w:rPr>
          <w:noProof/>
        </w:rPr>
        <w:t>, 588</w:t>
      </w:r>
    </w:p>
    <w:p w:rsidR="00CA33BD" w:rsidRDefault="00CA33BD">
      <w:pPr>
        <w:pStyle w:val="15"/>
        <w:tabs>
          <w:tab w:val="right" w:leader="dot" w:pos="4448"/>
        </w:tabs>
        <w:rPr>
          <w:noProof/>
        </w:rPr>
      </w:pPr>
      <w:r w:rsidRPr="006C247D">
        <w:rPr>
          <w:b/>
          <w:noProof/>
          <w:color w:val="000000" w:themeColor="text1"/>
        </w:rPr>
        <w:t>Надежность (железнодорожной техники)</w:t>
      </w:r>
      <w:r>
        <w:rPr>
          <w:noProof/>
        </w:rPr>
        <w:t>, 782</w:t>
      </w:r>
    </w:p>
    <w:p w:rsidR="00CA33BD" w:rsidRDefault="00CA33BD">
      <w:pPr>
        <w:pStyle w:val="15"/>
        <w:tabs>
          <w:tab w:val="right" w:leader="dot" w:pos="4448"/>
        </w:tabs>
        <w:rPr>
          <w:noProof/>
        </w:rPr>
      </w:pPr>
      <w:r w:rsidRPr="006C247D">
        <w:rPr>
          <w:b/>
          <w:noProof/>
          <w:color w:val="000000" w:themeColor="text1"/>
        </w:rPr>
        <w:t>Надежность (сети [системы, сооружения, средства] железнодорожной электросвязи)</w:t>
      </w:r>
      <w:r>
        <w:rPr>
          <w:noProof/>
        </w:rPr>
        <w:t>, 568</w:t>
      </w:r>
    </w:p>
    <w:p w:rsidR="00CA33BD" w:rsidRDefault="00CA33BD">
      <w:pPr>
        <w:pStyle w:val="15"/>
        <w:tabs>
          <w:tab w:val="right" w:leader="dot" w:pos="4448"/>
        </w:tabs>
        <w:rPr>
          <w:noProof/>
        </w:rPr>
      </w:pPr>
      <w:r w:rsidRPr="006C247D">
        <w:rPr>
          <w:b/>
          <w:noProof/>
          <w:color w:val="000000" w:themeColor="text1"/>
        </w:rPr>
        <w:t xml:space="preserve">Надежность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928</w:t>
      </w:r>
    </w:p>
    <w:p w:rsidR="00CA33BD" w:rsidRDefault="00CA33BD">
      <w:pPr>
        <w:pStyle w:val="15"/>
        <w:tabs>
          <w:tab w:val="right" w:leader="dot" w:pos="4448"/>
        </w:tabs>
        <w:rPr>
          <w:noProof/>
        </w:rPr>
      </w:pPr>
      <w:r w:rsidRPr="006C247D">
        <w:rPr>
          <w:b/>
          <w:noProof/>
          <w:color w:val="000000" w:themeColor="text1"/>
        </w:rPr>
        <w:t>Надежность конструкции, элемента системы инженерно-технического обеспечения</w:t>
      </w:r>
      <w:r>
        <w:rPr>
          <w:noProof/>
        </w:rPr>
        <w:t>, 363</w:t>
      </w:r>
    </w:p>
    <w:p w:rsidR="00CA33BD" w:rsidRDefault="00CA33BD">
      <w:pPr>
        <w:pStyle w:val="15"/>
        <w:tabs>
          <w:tab w:val="right" w:leader="dot" w:pos="4448"/>
        </w:tabs>
        <w:rPr>
          <w:noProof/>
        </w:rPr>
      </w:pPr>
      <w:r w:rsidRPr="006C247D">
        <w:rPr>
          <w:b/>
          <w:noProof/>
          <w:color w:val="000000" w:themeColor="text1"/>
        </w:rPr>
        <w:t>Надежность прогноза</w:t>
      </w:r>
      <w:r>
        <w:rPr>
          <w:noProof/>
        </w:rPr>
        <w:t>, 700</w:t>
      </w:r>
    </w:p>
    <w:p w:rsidR="00CA33BD" w:rsidRDefault="00CA33BD">
      <w:pPr>
        <w:pStyle w:val="15"/>
        <w:tabs>
          <w:tab w:val="right" w:leader="dot" w:pos="4448"/>
        </w:tabs>
        <w:rPr>
          <w:noProof/>
        </w:rPr>
      </w:pPr>
      <w:r w:rsidRPr="006C247D">
        <w:rPr>
          <w:b/>
          <w:noProof/>
          <w:color w:val="000000" w:themeColor="text1"/>
        </w:rPr>
        <w:t>Надежность системы железнодорожного электроснабжения</w:t>
      </w:r>
      <w:r>
        <w:rPr>
          <w:noProof/>
        </w:rPr>
        <w:t>, 809</w:t>
      </w:r>
    </w:p>
    <w:p w:rsidR="00CA33BD" w:rsidRDefault="00CA33BD">
      <w:pPr>
        <w:pStyle w:val="15"/>
        <w:tabs>
          <w:tab w:val="right" w:leader="dot" w:pos="4448"/>
        </w:tabs>
        <w:rPr>
          <w:noProof/>
        </w:rPr>
      </w:pPr>
      <w:r w:rsidRPr="006C247D">
        <w:rPr>
          <w:b/>
          <w:noProof/>
          <w:color w:val="000000" w:themeColor="text1"/>
        </w:rPr>
        <w:t>Надежность строительного объекта</w:t>
      </w:r>
      <w:r>
        <w:rPr>
          <w:noProof/>
        </w:rPr>
        <w:t>, 363</w:t>
      </w:r>
    </w:p>
    <w:p w:rsidR="00CA33BD" w:rsidRDefault="00CA33BD">
      <w:pPr>
        <w:pStyle w:val="15"/>
        <w:tabs>
          <w:tab w:val="right" w:leader="dot" w:pos="4448"/>
        </w:tabs>
        <w:rPr>
          <w:noProof/>
        </w:rPr>
      </w:pPr>
      <w:r w:rsidRPr="006C247D">
        <w:rPr>
          <w:b/>
          <w:noProof/>
          <w:color w:val="000000" w:themeColor="text1"/>
        </w:rPr>
        <w:lastRenderedPageBreak/>
        <w:t>Надзор за показателями качества (на сети железнодорожной электросвязи)</w:t>
      </w:r>
      <w:r>
        <w:rPr>
          <w:noProof/>
        </w:rPr>
        <w:t>, 576</w:t>
      </w:r>
    </w:p>
    <w:p w:rsidR="00CA33BD" w:rsidRDefault="00CA33BD">
      <w:pPr>
        <w:pStyle w:val="15"/>
        <w:tabs>
          <w:tab w:val="right" w:leader="dot" w:pos="4448"/>
        </w:tabs>
        <w:rPr>
          <w:noProof/>
        </w:rPr>
      </w:pPr>
      <w:r w:rsidRPr="006C247D">
        <w:rPr>
          <w:b/>
          <w:noProof/>
        </w:rPr>
        <w:t>Наезд железнодорожного подвижного состава на механизмы, оборудование и посторонние предметы (объекты)</w:t>
      </w:r>
      <w:r>
        <w:rPr>
          <w:noProof/>
        </w:rPr>
        <w:t>, 263</w:t>
      </w:r>
    </w:p>
    <w:p w:rsidR="00CA33BD" w:rsidRDefault="00CA33BD">
      <w:pPr>
        <w:pStyle w:val="15"/>
        <w:tabs>
          <w:tab w:val="right" w:leader="dot" w:pos="4448"/>
        </w:tabs>
        <w:rPr>
          <w:noProof/>
        </w:rPr>
      </w:pPr>
      <w:r w:rsidRPr="006C247D">
        <w:rPr>
          <w:b/>
          <w:noProof/>
          <w:color w:val="000000" w:themeColor="text1"/>
        </w:rPr>
        <w:t>Назначенный ресурс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Назначенный срок службы</w:t>
      </w:r>
      <w:r>
        <w:rPr>
          <w:noProof/>
        </w:rPr>
        <w:t>, 608</w:t>
      </w:r>
    </w:p>
    <w:p w:rsidR="00CA33BD" w:rsidRDefault="00CA33BD">
      <w:pPr>
        <w:pStyle w:val="15"/>
        <w:tabs>
          <w:tab w:val="right" w:leader="dot" w:pos="4448"/>
        </w:tabs>
        <w:rPr>
          <w:noProof/>
        </w:rPr>
      </w:pPr>
      <w:r w:rsidRPr="006C247D">
        <w:rPr>
          <w:b/>
          <w:noProof/>
          <w:color w:val="000000" w:themeColor="text1"/>
        </w:rPr>
        <w:t>Назначенный срок службы локомотива</w:t>
      </w:r>
      <w:r>
        <w:rPr>
          <w:noProof/>
        </w:rPr>
        <w:t>, 639</w:t>
      </w:r>
    </w:p>
    <w:p w:rsidR="00CA33BD" w:rsidRDefault="00CA33BD">
      <w:pPr>
        <w:pStyle w:val="15"/>
        <w:tabs>
          <w:tab w:val="right" w:leader="dot" w:pos="4448"/>
        </w:tabs>
        <w:rPr>
          <w:noProof/>
        </w:rPr>
      </w:pPr>
      <w:r w:rsidRPr="006C247D">
        <w:rPr>
          <w:b/>
          <w:noProof/>
          <w:color w:val="000000" w:themeColor="text1"/>
        </w:rPr>
        <w:t>Наклонная консоль (железнодорожной контактной сети)</w:t>
      </w:r>
      <w:r>
        <w:rPr>
          <w:noProof/>
        </w:rPr>
        <w:t>, 448</w:t>
      </w:r>
    </w:p>
    <w:p w:rsidR="00CA33BD" w:rsidRDefault="00CA33BD">
      <w:pPr>
        <w:pStyle w:val="15"/>
        <w:tabs>
          <w:tab w:val="right" w:leader="dot" w:pos="4448"/>
        </w:tabs>
        <w:rPr>
          <w:noProof/>
        </w:rPr>
      </w:pPr>
      <w:r w:rsidRPr="006C247D">
        <w:rPr>
          <w:b/>
          <w:noProof/>
          <w:color w:val="000000" w:themeColor="text1"/>
        </w:rPr>
        <w:t>Накопление маршрутов</w:t>
      </w:r>
      <w:r>
        <w:rPr>
          <w:noProof/>
        </w:rPr>
        <w:t>, 497</w:t>
      </w:r>
    </w:p>
    <w:p w:rsidR="00CA33BD" w:rsidRDefault="00CA33BD">
      <w:pPr>
        <w:pStyle w:val="15"/>
        <w:tabs>
          <w:tab w:val="right" w:leader="dot" w:pos="4448"/>
        </w:tabs>
        <w:rPr>
          <w:noProof/>
        </w:rPr>
      </w:pPr>
      <w:r w:rsidRPr="006C247D">
        <w:rPr>
          <w:b/>
          <w:noProof/>
          <w:color w:val="000000" w:themeColor="text1"/>
        </w:rPr>
        <w:t>Наливная железнодорожная станция</w:t>
      </w:r>
      <w:r>
        <w:rPr>
          <w:noProof/>
        </w:rPr>
        <w:t>, 717</w:t>
      </w:r>
    </w:p>
    <w:p w:rsidR="00CA33BD" w:rsidRDefault="00CA33BD">
      <w:pPr>
        <w:pStyle w:val="15"/>
        <w:tabs>
          <w:tab w:val="right" w:leader="dot" w:pos="4448"/>
        </w:tabs>
        <w:rPr>
          <w:noProof/>
        </w:rPr>
      </w:pPr>
      <w:r w:rsidRPr="006C247D">
        <w:rPr>
          <w:b/>
          <w:noProof/>
          <w:color w:val="000000" w:themeColor="text1"/>
        </w:rPr>
        <w:t>Наливной груз</w:t>
      </w:r>
      <w:r>
        <w:rPr>
          <w:noProof/>
        </w:rPr>
        <w:t>, 744</w:t>
      </w:r>
    </w:p>
    <w:p w:rsidR="00CA33BD" w:rsidRDefault="00CA33BD">
      <w:pPr>
        <w:pStyle w:val="15"/>
        <w:tabs>
          <w:tab w:val="right" w:leader="dot" w:pos="4448"/>
        </w:tabs>
        <w:rPr>
          <w:noProof/>
        </w:rPr>
      </w:pPr>
      <w:r w:rsidRPr="006C247D">
        <w:rPr>
          <w:b/>
          <w:noProof/>
          <w:color w:val="000000" w:themeColor="text1"/>
        </w:rPr>
        <w:t>Наличная провозная способность</w:t>
      </w:r>
      <w:r>
        <w:rPr>
          <w:noProof/>
        </w:rPr>
        <w:t>, 734</w:t>
      </w:r>
    </w:p>
    <w:p w:rsidR="00CA33BD" w:rsidRDefault="00CA33BD">
      <w:pPr>
        <w:pStyle w:val="15"/>
        <w:tabs>
          <w:tab w:val="right" w:leader="dot" w:pos="4448"/>
        </w:tabs>
        <w:rPr>
          <w:noProof/>
        </w:rPr>
      </w:pPr>
      <w:r w:rsidRPr="006C247D">
        <w:rPr>
          <w:b/>
          <w:noProof/>
          <w:color w:val="000000" w:themeColor="text1"/>
        </w:rPr>
        <w:t>Наличная пропускная способность</w:t>
      </w:r>
      <w:r>
        <w:rPr>
          <w:noProof/>
        </w:rPr>
        <w:t>, 728</w:t>
      </w:r>
    </w:p>
    <w:p w:rsidR="00CA33BD" w:rsidRDefault="00CA33BD">
      <w:pPr>
        <w:pStyle w:val="15"/>
        <w:tabs>
          <w:tab w:val="right" w:leader="dot" w:pos="4448"/>
        </w:tabs>
        <w:rPr>
          <w:noProof/>
        </w:rPr>
      </w:pPr>
      <w:r w:rsidRPr="006C247D">
        <w:rPr>
          <w:b/>
          <w:noProof/>
        </w:rPr>
        <w:t>Наличный парк локомотивов</w:t>
      </w:r>
      <w:r>
        <w:rPr>
          <w:noProof/>
        </w:rPr>
        <w:t>, 105</w:t>
      </w:r>
    </w:p>
    <w:p w:rsidR="00CA33BD" w:rsidRDefault="00CA33BD">
      <w:pPr>
        <w:pStyle w:val="15"/>
        <w:tabs>
          <w:tab w:val="right" w:leader="dot" w:pos="4448"/>
        </w:tabs>
        <w:rPr>
          <w:noProof/>
        </w:rPr>
      </w:pPr>
      <w:r w:rsidRPr="006C247D">
        <w:rPr>
          <w:b/>
          <w:noProof/>
          <w:color w:val="000000" w:themeColor="text1"/>
        </w:rPr>
        <w:t>Напольное оборудование железнодорожной автоматики и телемеханики</w:t>
      </w:r>
      <w:r>
        <w:rPr>
          <w:noProof/>
        </w:rPr>
        <w:t>, 488</w:t>
      </w:r>
    </w:p>
    <w:p w:rsidR="00CA33BD" w:rsidRDefault="00CA33BD">
      <w:pPr>
        <w:pStyle w:val="15"/>
        <w:tabs>
          <w:tab w:val="right" w:leader="dot" w:pos="4448"/>
        </w:tabs>
        <w:rPr>
          <w:noProof/>
        </w:rPr>
      </w:pPr>
      <w:r w:rsidRPr="006C247D">
        <w:rPr>
          <w:b/>
          <w:noProof/>
          <w:color w:val="000000" w:themeColor="text1"/>
        </w:rPr>
        <w:t>Направление движения по пути перегона</w:t>
      </w:r>
      <w:r>
        <w:rPr>
          <w:noProof/>
        </w:rPr>
        <w:t>, 504</w:t>
      </w:r>
    </w:p>
    <w:p w:rsidR="00CA33BD" w:rsidRDefault="00CA33BD">
      <w:pPr>
        <w:pStyle w:val="15"/>
        <w:tabs>
          <w:tab w:val="right" w:leader="dot" w:pos="4448"/>
        </w:tabs>
        <w:rPr>
          <w:noProof/>
        </w:rPr>
      </w:pPr>
      <w:r w:rsidRPr="006C247D">
        <w:rPr>
          <w:b/>
          <w:noProof/>
          <w:color w:val="000000" w:themeColor="text1"/>
        </w:rPr>
        <w:t>Направляющие линии поездной радиосвязи гектометрового диапазона</w:t>
      </w:r>
      <w:r>
        <w:rPr>
          <w:noProof/>
        </w:rPr>
        <w:t>, 551</w:t>
      </w:r>
    </w:p>
    <w:p w:rsidR="00CA33BD" w:rsidRDefault="00CA33BD">
      <w:pPr>
        <w:pStyle w:val="15"/>
        <w:tabs>
          <w:tab w:val="right" w:leader="dot" w:pos="4448"/>
        </w:tabs>
        <w:rPr>
          <w:noProof/>
        </w:rPr>
      </w:pPr>
      <w:r w:rsidRPr="006C247D">
        <w:rPr>
          <w:b/>
          <w:noProof/>
          <w:color w:val="000000" w:themeColor="text1"/>
        </w:rPr>
        <w:t>Наработка (железнодорожной техники)</w:t>
      </w:r>
      <w:r>
        <w:rPr>
          <w:noProof/>
        </w:rPr>
        <w:t>, 796</w:t>
      </w:r>
    </w:p>
    <w:p w:rsidR="00CA33BD" w:rsidRDefault="00CA33BD">
      <w:pPr>
        <w:pStyle w:val="15"/>
        <w:tabs>
          <w:tab w:val="right" w:leader="dot" w:pos="4448"/>
        </w:tabs>
        <w:rPr>
          <w:noProof/>
        </w:rPr>
      </w:pPr>
      <w:r w:rsidRPr="006C247D">
        <w:rPr>
          <w:b/>
          <w:noProof/>
          <w:color w:val="000000" w:themeColor="text1"/>
        </w:rPr>
        <w:t>Наработка до отказа (железнодорожной техники)</w:t>
      </w:r>
      <w:r>
        <w:rPr>
          <w:noProof/>
        </w:rPr>
        <w:t>, 796</w:t>
      </w:r>
    </w:p>
    <w:p w:rsidR="00CA33BD" w:rsidRDefault="00CA33BD">
      <w:pPr>
        <w:pStyle w:val="15"/>
        <w:tabs>
          <w:tab w:val="right" w:leader="dot" w:pos="4448"/>
        </w:tabs>
        <w:rPr>
          <w:noProof/>
        </w:rPr>
      </w:pPr>
      <w:r w:rsidRPr="006C247D">
        <w:rPr>
          <w:b/>
          <w:noProof/>
          <w:color w:val="000000" w:themeColor="text1"/>
        </w:rPr>
        <w:t>Наработка локомотива [составной части локомотива]</w:t>
      </w:r>
      <w:r>
        <w:rPr>
          <w:noProof/>
        </w:rPr>
        <w:t>, 638</w:t>
      </w:r>
    </w:p>
    <w:p w:rsidR="00CA33BD" w:rsidRDefault="00CA33BD">
      <w:pPr>
        <w:pStyle w:val="15"/>
        <w:tabs>
          <w:tab w:val="right" w:leader="dot" w:pos="4448"/>
        </w:tabs>
        <w:rPr>
          <w:noProof/>
        </w:rPr>
      </w:pPr>
      <w:r w:rsidRPr="006C247D">
        <w:rPr>
          <w:b/>
          <w:noProof/>
          <w:color w:val="000000" w:themeColor="text1"/>
        </w:rPr>
        <w:t>Наработка между отказами (железнодорожной техники)</w:t>
      </w:r>
      <w:r>
        <w:rPr>
          <w:noProof/>
        </w:rPr>
        <w:t>, 796</w:t>
      </w:r>
    </w:p>
    <w:p w:rsidR="00CA33BD" w:rsidRDefault="00CA33BD">
      <w:pPr>
        <w:pStyle w:val="15"/>
        <w:tabs>
          <w:tab w:val="right" w:leader="dot" w:pos="4448"/>
        </w:tabs>
        <w:rPr>
          <w:noProof/>
        </w:rPr>
      </w:pPr>
      <w:r w:rsidRPr="006C247D">
        <w:rPr>
          <w:b/>
          <w:noProof/>
        </w:rPr>
        <w:t>Нарушение безопасности движения</w:t>
      </w:r>
      <w:r>
        <w:rPr>
          <w:noProof/>
        </w:rPr>
        <w:t>, 251</w:t>
      </w:r>
    </w:p>
    <w:p w:rsidR="00CA33BD" w:rsidRDefault="00CA33BD">
      <w:pPr>
        <w:pStyle w:val="15"/>
        <w:tabs>
          <w:tab w:val="right" w:leader="dot" w:pos="4448"/>
        </w:tabs>
        <w:rPr>
          <w:noProof/>
        </w:rPr>
      </w:pPr>
      <w:r w:rsidRPr="006C247D">
        <w:rPr>
          <w:b/>
          <w:noProof/>
          <w:color w:val="000000" w:themeColor="text1"/>
        </w:rPr>
        <w:t>Нарушение информационной безопасности организации</w:t>
      </w:r>
      <w:r>
        <w:rPr>
          <w:noProof/>
        </w:rPr>
        <w:t>, 878</w:t>
      </w:r>
    </w:p>
    <w:p w:rsidR="00CA33BD" w:rsidRDefault="00CA33BD">
      <w:pPr>
        <w:pStyle w:val="15"/>
        <w:tabs>
          <w:tab w:val="right" w:leader="dot" w:pos="4448"/>
        </w:tabs>
        <w:rPr>
          <w:noProof/>
        </w:rPr>
      </w:pPr>
      <w:r w:rsidRPr="006C247D">
        <w:rPr>
          <w:b/>
          <w:noProof/>
          <w:color w:val="000000" w:themeColor="text1"/>
        </w:rPr>
        <w:t>Нарушение требований пожарной безопасности</w:t>
      </w:r>
      <w:r>
        <w:rPr>
          <w:noProof/>
        </w:rPr>
        <w:t>, 323</w:t>
      </w:r>
    </w:p>
    <w:p w:rsidR="00CA33BD" w:rsidRDefault="00CA33BD">
      <w:pPr>
        <w:pStyle w:val="15"/>
        <w:tabs>
          <w:tab w:val="right" w:leader="dot" w:pos="4448"/>
        </w:tabs>
        <w:rPr>
          <w:noProof/>
        </w:rPr>
      </w:pPr>
      <w:r w:rsidRPr="006C247D">
        <w:rPr>
          <w:b/>
          <w:noProof/>
        </w:rPr>
        <w:t>Нарушение условий жизнедеятельности</w:t>
      </w:r>
      <w:r>
        <w:rPr>
          <w:noProof/>
        </w:rPr>
        <w:t>, 253</w:t>
      </w:r>
    </w:p>
    <w:p w:rsidR="00CA33BD" w:rsidRDefault="00CA33BD">
      <w:pPr>
        <w:pStyle w:val="15"/>
        <w:tabs>
          <w:tab w:val="right" w:leader="dot" w:pos="4448"/>
        </w:tabs>
        <w:rPr>
          <w:noProof/>
        </w:rPr>
      </w:pPr>
      <w:r w:rsidRPr="006C247D">
        <w:rPr>
          <w:b/>
          <w:noProof/>
        </w:rPr>
        <w:t>Нарушение целостности конструкций сооружений инфраструктуры железнодорожного транспорта, принадлежащей ОАО «РЖД», вызвавшее полный перерыв движения поездов хотя бы по одному из железнодорожных путей на перегоне на один час и более</w:t>
      </w:r>
      <w:r>
        <w:rPr>
          <w:noProof/>
        </w:rPr>
        <w:t>, 258</w:t>
      </w:r>
    </w:p>
    <w:p w:rsidR="00CA33BD" w:rsidRDefault="00CA33BD">
      <w:pPr>
        <w:pStyle w:val="15"/>
        <w:tabs>
          <w:tab w:val="right" w:leader="dot" w:pos="4448"/>
        </w:tabs>
        <w:rPr>
          <w:noProof/>
        </w:rPr>
      </w:pPr>
      <w:r w:rsidRPr="006C247D">
        <w:rPr>
          <w:b/>
          <w:noProof/>
        </w:rPr>
        <w:t>Наряд-заказ</w:t>
      </w:r>
      <w:r>
        <w:rPr>
          <w:noProof/>
        </w:rPr>
        <w:t>, 77</w:t>
      </w:r>
    </w:p>
    <w:p w:rsidR="00CA33BD" w:rsidRDefault="00CA33BD">
      <w:pPr>
        <w:pStyle w:val="15"/>
        <w:tabs>
          <w:tab w:val="right" w:leader="dot" w:pos="4448"/>
        </w:tabs>
        <w:rPr>
          <w:noProof/>
        </w:rPr>
      </w:pPr>
      <w:r w:rsidRPr="006C247D">
        <w:rPr>
          <w:b/>
          <w:noProof/>
        </w:rPr>
        <w:t>Населенность пассажирского вагона средняя</w:t>
      </w:r>
      <w:r>
        <w:rPr>
          <w:noProof/>
        </w:rPr>
        <w:t>, 103</w:t>
      </w:r>
    </w:p>
    <w:p w:rsidR="00CA33BD" w:rsidRDefault="00CA33BD">
      <w:pPr>
        <w:pStyle w:val="15"/>
        <w:tabs>
          <w:tab w:val="right" w:leader="dot" w:pos="4448"/>
        </w:tabs>
        <w:rPr>
          <w:noProof/>
        </w:rPr>
      </w:pPr>
      <w:r w:rsidRPr="006C247D">
        <w:rPr>
          <w:b/>
          <w:noProof/>
          <w:color w:val="000000" w:themeColor="text1"/>
        </w:rPr>
        <w:t>Насыпные грузы</w:t>
      </w:r>
      <w:r>
        <w:rPr>
          <w:noProof/>
        </w:rPr>
        <w:t>, 743</w:t>
      </w:r>
    </w:p>
    <w:p w:rsidR="00CA33BD" w:rsidRDefault="00CA33BD">
      <w:pPr>
        <w:pStyle w:val="15"/>
        <w:tabs>
          <w:tab w:val="right" w:leader="dot" w:pos="4448"/>
        </w:tabs>
        <w:rPr>
          <w:noProof/>
        </w:rPr>
      </w:pPr>
      <w:r w:rsidRPr="006C247D">
        <w:rPr>
          <w:b/>
          <w:noProof/>
          <w:color w:val="000000" w:themeColor="text1"/>
        </w:rPr>
        <w:t>Насыпь</w:t>
      </w:r>
      <w:r>
        <w:rPr>
          <w:noProof/>
        </w:rPr>
        <w:t>, 415</w:t>
      </w:r>
    </w:p>
    <w:p w:rsidR="00CA33BD" w:rsidRDefault="00CA33BD">
      <w:pPr>
        <w:pStyle w:val="15"/>
        <w:tabs>
          <w:tab w:val="right" w:leader="dot" w:pos="4448"/>
        </w:tabs>
        <w:rPr>
          <w:noProof/>
        </w:rPr>
      </w:pPr>
      <w:r w:rsidRPr="006C247D">
        <w:rPr>
          <w:b/>
          <w:noProof/>
          <w:color w:val="000000" w:themeColor="text1"/>
        </w:rPr>
        <w:t>Натурные испытания</w:t>
      </w:r>
      <w:r>
        <w:rPr>
          <w:noProof/>
        </w:rPr>
        <w:t>, 956</w:t>
      </w:r>
    </w:p>
    <w:p w:rsidR="00CA33BD" w:rsidRDefault="00CA33BD">
      <w:pPr>
        <w:pStyle w:val="15"/>
        <w:tabs>
          <w:tab w:val="right" w:leader="dot" w:pos="4448"/>
        </w:tabs>
        <w:rPr>
          <w:noProof/>
        </w:rPr>
      </w:pPr>
      <w:r w:rsidRPr="006C247D">
        <w:rPr>
          <w:b/>
          <w:noProof/>
          <w:color w:val="000000" w:themeColor="text1"/>
        </w:rPr>
        <w:t>Натурный лист грузового поезда</w:t>
      </w:r>
      <w:r>
        <w:rPr>
          <w:noProof/>
        </w:rPr>
        <w:t>, 711</w:t>
      </w:r>
    </w:p>
    <w:p w:rsidR="00CA33BD" w:rsidRDefault="00CA33BD">
      <w:pPr>
        <w:pStyle w:val="15"/>
        <w:tabs>
          <w:tab w:val="right" w:leader="dot" w:pos="4448"/>
        </w:tabs>
        <w:rPr>
          <w:noProof/>
        </w:rPr>
      </w:pPr>
      <w:r w:rsidRPr="006C247D">
        <w:rPr>
          <w:b/>
          <w:noProof/>
          <w:color w:val="000000" w:themeColor="text1"/>
        </w:rPr>
        <w:t>Натурный лист пассажирского поезда</w:t>
      </w:r>
      <w:r>
        <w:rPr>
          <w:noProof/>
        </w:rPr>
        <w:t>, 704</w:t>
      </w:r>
    </w:p>
    <w:p w:rsidR="00CA33BD" w:rsidRDefault="00CA33BD">
      <w:pPr>
        <w:pStyle w:val="15"/>
        <w:tabs>
          <w:tab w:val="right" w:leader="dot" w:pos="4448"/>
        </w:tabs>
        <w:rPr>
          <w:noProof/>
        </w:rPr>
      </w:pPr>
      <w:r w:rsidRPr="006C247D">
        <w:rPr>
          <w:b/>
          <w:noProof/>
          <w:color w:val="000000" w:themeColor="text1"/>
        </w:rPr>
        <w:t>Натурный лист поезда</w:t>
      </w:r>
      <w:r w:rsidRPr="006C247D">
        <w:rPr>
          <w:noProof/>
          <w:color w:val="000000" w:themeColor="text1"/>
        </w:rPr>
        <w:t xml:space="preserve"> &lt;ОСЖД&gt;</w:t>
      </w:r>
      <w:r>
        <w:rPr>
          <w:noProof/>
        </w:rPr>
        <w:t>, 702</w:t>
      </w:r>
    </w:p>
    <w:p w:rsidR="00CA33BD" w:rsidRDefault="00CA33BD">
      <w:pPr>
        <w:pStyle w:val="15"/>
        <w:tabs>
          <w:tab w:val="right" w:leader="dot" w:pos="4448"/>
        </w:tabs>
        <w:rPr>
          <w:noProof/>
        </w:rPr>
      </w:pPr>
      <w:r w:rsidRPr="006C247D">
        <w:rPr>
          <w:b/>
          <w:noProof/>
          <w:color w:val="000000" w:themeColor="text1"/>
        </w:rPr>
        <w:t>Натяжной изолятор (железнодорожной) контактной сети</w:t>
      </w:r>
      <w:r>
        <w:rPr>
          <w:noProof/>
        </w:rPr>
        <w:t>, 446</w:t>
      </w:r>
    </w:p>
    <w:p w:rsidR="00CA33BD" w:rsidRDefault="00CA33BD">
      <w:pPr>
        <w:pStyle w:val="15"/>
        <w:tabs>
          <w:tab w:val="right" w:leader="dot" w:pos="4448"/>
        </w:tabs>
        <w:rPr>
          <w:noProof/>
        </w:rPr>
      </w:pPr>
      <w:r w:rsidRPr="006C247D">
        <w:rPr>
          <w:b/>
          <w:noProof/>
          <w:color w:val="000000" w:themeColor="text1"/>
        </w:rPr>
        <w:t>Наука о данных</w:t>
      </w:r>
      <w:r>
        <w:rPr>
          <w:noProof/>
        </w:rPr>
        <w:t>, 859</w:t>
      </w:r>
    </w:p>
    <w:p w:rsidR="00CA33BD" w:rsidRDefault="00CA33BD">
      <w:pPr>
        <w:pStyle w:val="15"/>
        <w:tabs>
          <w:tab w:val="right" w:leader="dot" w:pos="4448"/>
        </w:tabs>
        <w:rPr>
          <w:noProof/>
        </w:rPr>
      </w:pPr>
      <w:r w:rsidRPr="006C247D">
        <w:rPr>
          <w:b/>
          <w:noProof/>
        </w:rPr>
        <w:t>Научная и (или) научно-техническая продукция</w:t>
      </w:r>
      <w:r>
        <w:rPr>
          <w:noProof/>
        </w:rPr>
        <w:t>, 136</w:t>
      </w:r>
    </w:p>
    <w:p w:rsidR="00CA33BD" w:rsidRDefault="00CA33BD">
      <w:pPr>
        <w:pStyle w:val="15"/>
        <w:tabs>
          <w:tab w:val="right" w:leader="dot" w:pos="4448"/>
        </w:tabs>
        <w:rPr>
          <w:noProof/>
        </w:rPr>
      </w:pPr>
      <w:r w:rsidRPr="006C247D">
        <w:rPr>
          <w:b/>
          <w:noProof/>
        </w:rPr>
        <w:t>Научно-исследовательская и опытно-конструкторская работа;</w:t>
      </w:r>
      <w:r>
        <w:rPr>
          <w:noProof/>
        </w:rPr>
        <w:t xml:space="preserve"> НИОКР &lt;План НТР&gt;, 141</w:t>
      </w:r>
    </w:p>
    <w:p w:rsidR="00CA33BD" w:rsidRDefault="00CA33BD">
      <w:pPr>
        <w:pStyle w:val="15"/>
        <w:tabs>
          <w:tab w:val="right" w:leader="dot" w:pos="4448"/>
        </w:tabs>
        <w:rPr>
          <w:noProof/>
        </w:rPr>
      </w:pPr>
      <w:r w:rsidRPr="006C247D">
        <w:rPr>
          <w:b/>
          <w:noProof/>
        </w:rPr>
        <w:t>Научно-исследовательская работа;</w:t>
      </w:r>
      <w:r>
        <w:rPr>
          <w:noProof/>
        </w:rPr>
        <w:t xml:space="preserve"> НИР &lt;План НТР&gt;, 140</w:t>
      </w:r>
    </w:p>
    <w:p w:rsidR="00CA33BD" w:rsidRDefault="00CA33BD">
      <w:pPr>
        <w:pStyle w:val="15"/>
        <w:tabs>
          <w:tab w:val="right" w:leader="dot" w:pos="4448"/>
        </w:tabs>
        <w:rPr>
          <w:noProof/>
        </w:rPr>
      </w:pPr>
      <w:r w:rsidRPr="006C247D">
        <w:rPr>
          <w:b/>
          <w:noProof/>
        </w:rPr>
        <w:t>Научно-образовательный центр</w:t>
      </w:r>
      <w:r>
        <w:rPr>
          <w:noProof/>
        </w:rPr>
        <w:t>; НОЦ, 136</w:t>
      </w:r>
    </w:p>
    <w:p w:rsidR="00CA33BD" w:rsidRDefault="00CA33BD">
      <w:pPr>
        <w:pStyle w:val="15"/>
        <w:tabs>
          <w:tab w:val="right" w:leader="dot" w:pos="4448"/>
        </w:tabs>
        <w:rPr>
          <w:noProof/>
        </w:rPr>
      </w:pPr>
      <w:r w:rsidRPr="006C247D">
        <w:rPr>
          <w:b/>
          <w:noProof/>
        </w:rPr>
        <w:t>Научно-практическая комплексная работа;</w:t>
      </w:r>
      <w:r>
        <w:rPr>
          <w:noProof/>
        </w:rPr>
        <w:t xml:space="preserve"> НПК &lt;План НТР&gt;, 141</w:t>
      </w:r>
    </w:p>
    <w:p w:rsidR="00CA33BD" w:rsidRDefault="00CA33BD">
      <w:pPr>
        <w:pStyle w:val="15"/>
        <w:tabs>
          <w:tab w:val="right" w:leader="dot" w:pos="4448"/>
        </w:tabs>
        <w:rPr>
          <w:noProof/>
        </w:rPr>
      </w:pPr>
      <w:r w:rsidRPr="006C247D">
        <w:rPr>
          <w:b/>
          <w:noProof/>
        </w:rPr>
        <w:t>Научно-техническая деятельность</w:t>
      </w:r>
      <w:r>
        <w:rPr>
          <w:noProof/>
        </w:rPr>
        <w:t>, 136</w:t>
      </w:r>
    </w:p>
    <w:p w:rsidR="00CA33BD" w:rsidRDefault="00CA33BD">
      <w:pPr>
        <w:pStyle w:val="15"/>
        <w:tabs>
          <w:tab w:val="right" w:leader="dot" w:pos="4448"/>
        </w:tabs>
        <w:rPr>
          <w:noProof/>
        </w:rPr>
      </w:pPr>
      <w:r w:rsidRPr="006C247D">
        <w:rPr>
          <w:b/>
          <w:noProof/>
        </w:rPr>
        <w:t>Научно-технический проект</w:t>
      </w:r>
      <w:r>
        <w:rPr>
          <w:noProof/>
        </w:rPr>
        <w:t>, 152</w:t>
      </w:r>
    </w:p>
    <w:p w:rsidR="00CA33BD" w:rsidRDefault="00CA33BD">
      <w:pPr>
        <w:pStyle w:val="15"/>
        <w:tabs>
          <w:tab w:val="right" w:leader="dot" w:pos="4448"/>
        </w:tabs>
        <w:rPr>
          <w:noProof/>
        </w:rPr>
      </w:pPr>
      <w:r w:rsidRPr="006C247D">
        <w:rPr>
          <w:b/>
          <w:noProof/>
        </w:rPr>
        <w:t>Научно-технологическое развитие</w:t>
      </w:r>
      <w:r>
        <w:rPr>
          <w:noProof/>
        </w:rPr>
        <w:t>, 136</w:t>
      </w:r>
    </w:p>
    <w:p w:rsidR="00CA33BD" w:rsidRDefault="00CA33BD">
      <w:pPr>
        <w:pStyle w:val="15"/>
        <w:tabs>
          <w:tab w:val="right" w:leader="dot" w:pos="4448"/>
        </w:tabs>
        <w:rPr>
          <w:noProof/>
        </w:rPr>
      </w:pPr>
      <w:r w:rsidRPr="006C247D">
        <w:rPr>
          <w:b/>
          <w:noProof/>
        </w:rPr>
        <w:t>Научный отраслевой комплекс холдинга «РЖД»;</w:t>
      </w:r>
      <w:r>
        <w:rPr>
          <w:noProof/>
        </w:rPr>
        <w:t xml:space="preserve"> НОК «РЖД», 137</w:t>
      </w:r>
    </w:p>
    <w:p w:rsidR="00CA33BD" w:rsidRDefault="00CA33BD">
      <w:pPr>
        <w:pStyle w:val="15"/>
        <w:tabs>
          <w:tab w:val="right" w:leader="dot" w:pos="4448"/>
        </w:tabs>
        <w:rPr>
          <w:noProof/>
        </w:rPr>
      </w:pPr>
      <w:r w:rsidRPr="006C247D">
        <w:rPr>
          <w:b/>
          <w:noProof/>
        </w:rPr>
        <w:t>Национальная безопасность Российской Федерации</w:t>
      </w:r>
      <w:r>
        <w:rPr>
          <w:noProof/>
        </w:rPr>
        <w:t>, 297</w:t>
      </w:r>
    </w:p>
    <w:p w:rsidR="00CA33BD" w:rsidRDefault="00CA33BD">
      <w:pPr>
        <w:pStyle w:val="15"/>
        <w:tabs>
          <w:tab w:val="right" w:leader="dot" w:pos="4448"/>
        </w:tabs>
        <w:rPr>
          <w:noProof/>
        </w:rPr>
      </w:pPr>
      <w:r w:rsidRPr="006C247D">
        <w:rPr>
          <w:b/>
          <w:noProof/>
        </w:rPr>
        <w:t>Национальная система стандартизации;</w:t>
      </w:r>
      <w:r>
        <w:rPr>
          <w:noProof/>
        </w:rPr>
        <w:t xml:space="preserve"> НСС, 166</w:t>
      </w:r>
    </w:p>
    <w:p w:rsidR="00CA33BD" w:rsidRDefault="00CA33BD">
      <w:pPr>
        <w:pStyle w:val="15"/>
        <w:tabs>
          <w:tab w:val="right" w:leader="dot" w:pos="4448"/>
        </w:tabs>
        <w:rPr>
          <w:noProof/>
        </w:rPr>
      </w:pPr>
      <w:r w:rsidRPr="006C247D">
        <w:rPr>
          <w:b/>
          <w:noProof/>
        </w:rPr>
        <w:t>Национальная стандартизация</w:t>
      </w:r>
      <w:r>
        <w:rPr>
          <w:noProof/>
        </w:rPr>
        <w:t>, 165</w:t>
      </w:r>
    </w:p>
    <w:p w:rsidR="00CA33BD" w:rsidRDefault="00CA33BD">
      <w:pPr>
        <w:pStyle w:val="15"/>
        <w:tabs>
          <w:tab w:val="right" w:leader="dot" w:pos="4448"/>
        </w:tabs>
        <w:rPr>
          <w:noProof/>
        </w:rPr>
      </w:pPr>
      <w:r w:rsidRPr="006C247D">
        <w:rPr>
          <w:b/>
          <w:noProof/>
        </w:rPr>
        <w:t>Национальная стандартизация (в Российской Федерации)</w:t>
      </w:r>
      <w:r>
        <w:rPr>
          <w:noProof/>
        </w:rPr>
        <w:t>, 165</w:t>
      </w:r>
    </w:p>
    <w:p w:rsidR="00CA33BD" w:rsidRDefault="00CA33BD">
      <w:pPr>
        <w:pStyle w:val="15"/>
        <w:tabs>
          <w:tab w:val="right" w:leader="dot" w:pos="4448"/>
        </w:tabs>
        <w:rPr>
          <w:noProof/>
        </w:rPr>
      </w:pPr>
      <w:r w:rsidRPr="006C247D">
        <w:rPr>
          <w:b/>
          <w:noProof/>
          <w:color w:val="000000" w:themeColor="text1"/>
        </w:rPr>
        <w:t xml:space="preserve">Национальный координационный центр по компьютерным инцидентам; </w:t>
      </w:r>
      <w:r w:rsidRPr="006C247D">
        <w:rPr>
          <w:noProof/>
          <w:color w:val="000000" w:themeColor="text1"/>
        </w:rPr>
        <w:t>НКЦКИ</w:t>
      </w:r>
      <w:r>
        <w:rPr>
          <w:noProof/>
        </w:rPr>
        <w:t>, 878</w:t>
      </w:r>
    </w:p>
    <w:p w:rsidR="00CA33BD" w:rsidRDefault="00CA33BD">
      <w:pPr>
        <w:pStyle w:val="15"/>
        <w:tabs>
          <w:tab w:val="right" w:leader="dot" w:pos="4448"/>
        </w:tabs>
        <w:rPr>
          <w:noProof/>
        </w:rPr>
      </w:pPr>
      <w:r w:rsidRPr="006C247D">
        <w:rPr>
          <w:b/>
          <w:noProof/>
        </w:rPr>
        <w:t>Национальный орган по аккредитации</w:t>
      </w:r>
      <w:r>
        <w:rPr>
          <w:noProof/>
        </w:rPr>
        <w:t>, 245</w:t>
      </w:r>
    </w:p>
    <w:p w:rsidR="00CA33BD" w:rsidRDefault="00CA33BD">
      <w:pPr>
        <w:pStyle w:val="15"/>
        <w:tabs>
          <w:tab w:val="right" w:leader="dot" w:pos="4448"/>
        </w:tabs>
        <w:rPr>
          <w:noProof/>
        </w:rPr>
      </w:pPr>
      <w:r w:rsidRPr="006C247D">
        <w:rPr>
          <w:b/>
          <w:noProof/>
        </w:rPr>
        <w:t>Национальный орган по стандартизации</w:t>
      </w:r>
      <w:r>
        <w:rPr>
          <w:noProof/>
        </w:rPr>
        <w:t>, 167</w:t>
      </w:r>
    </w:p>
    <w:p w:rsidR="00CA33BD" w:rsidRDefault="00CA33BD">
      <w:pPr>
        <w:pStyle w:val="15"/>
        <w:tabs>
          <w:tab w:val="right" w:leader="dot" w:pos="4448"/>
        </w:tabs>
        <w:rPr>
          <w:noProof/>
        </w:rPr>
      </w:pPr>
      <w:r w:rsidRPr="006C247D">
        <w:rPr>
          <w:b/>
          <w:noProof/>
        </w:rPr>
        <w:t>Национальный стандарт</w:t>
      </w:r>
      <w:r>
        <w:rPr>
          <w:noProof/>
        </w:rPr>
        <w:t>, 81</w:t>
      </w:r>
    </w:p>
    <w:p w:rsidR="00CA33BD" w:rsidRDefault="00CA33BD">
      <w:pPr>
        <w:pStyle w:val="15"/>
        <w:tabs>
          <w:tab w:val="right" w:leader="dot" w:pos="4448"/>
        </w:tabs>
        <w:rPr>
          <w:noProof/>
        </w:rPr>
      </w:pPr>
      <w:r w:rsidRPr="006C247D">
        <w:rPr>
          <w:b/>
          <w:noProof/>
        </w:rPr>
        <w:t>Национальный стандарт Российской Федерации</w:t>
      </w:r>
      <w:r>
        <w:rPr>
          <w:noProof/>
        </w:rPr>
        <w:t>, 83</w:t>
      </w:r>
    </w:p>
    <w:p w:rsidR="00CA33BD" w:rsidRDefault="00CA33BD">
      <w:pPr>
        <w:pStyle w:val="15"/>
        <w:tabs>
          <w:tab w:val="right" w:leader="dot" w:pos="4448"/>
        </w:tabs>
        <w:rPr>
          <w:noProof/>
        </w:rPr>
      </w:pPr>
      <w:r w:rsidRPr="006C247D">
        <w:rPr>
          <w:b/>
          <w:noProof/>
        </w:rPr>
        <w:t>Национальный эталон</w:t>
      </w:r>
      <w:r>
        <w:rPr>
          <w:noProof/>
        </w:rPr>
        <w:t>, 233</w:t>
      </w:r>
    </w:p>
    <w:p w:rsidR="00CA33BD" w:rsidRDefault="00CA33BD">
      <w:pPr>
        <w:pStyle w:val="15"/>
        <w:tabs>
          <w:tab w:val="right" w:leader="dot" w:pos="4448"/>
        </w:tabs>
        <w:rPr>
          <w:noProof/>
        </w:rPr>
      </w:pPr>
      <w:r w:rsidRPr="006C247D">
        <w:rPr>
          <w:b/>
          <w:noProof/>
          <w:color w:val="000000" w:themeColor="text1"/>
        </w:rPr>
        <w:t>Начало эксплуатации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rPr>
        <w:t>Начальное значение шкалы</w:t>
      </w:r>
      <w:r>
        <w:rPr>
          <w:noProof/>
        </w:rPr>
        <w:t>, 215</w:t>
      </w:r>
    </w:p>
    <w:p w:rsidR="00CA33BD" w:rsidRDefault="00CA33BD">
      <w:pPr>
        <w:pStyle w:val="15"/>
        <w:tabs>
          <w:tab w:val="right" w:leader="dot" w:pos="4448"/>
        </w:tabs>
        <w:rPr>
          <w:noProof/>
        </w:rPr>
      </w:pPr>
      <w:r w:rsidRPr="006C247D">
        <w:rPr>
          <w:b/>
          <w:noProof/>
        </w:rPr>
        <w:t>Неаддитивная величина</w:t>
      </w:r>
      <w:r>
        <w:rPr>
          <w:noProof/>
        </w:rPr>
        <w:t>, 195</w:t>
      </w:r>
    </w:p>
    <w:p w:rsidR="00CA33BD" w:rsidRDefault="00CA33BD">
      <w:pPr>
        <w:pStyle w:val="15"/>
        <w:tabs>
          <w:tab w:val="right" w:leader="dot" w:pos="4448"/>
        </w:tabs>
        <w:rPr>
          <w:noProof/>
        </w:rPr>
      </w:pPr>
      <w:r w:rsidRPr="006C247D">
        <w:rPr>
          <w:b/>
          <w:noProof/>
          <w:color w:val="000000" w:themeColor="text1"/>
        </w:rPr>
        <w:lastRenderedPageBreak/>
        <w:t>Небаланс электроэнергии (в системе железнодорожного электроснабжения нетяговых потребителей)</w:t>
      </w:r>
      <w:r>
        <w:rPr>
          <w:noProof/>
        </w:rPr>
        <w:t>, 429</w:t>
      </w:r>
    </w:p>
    <w:p w:rsidR="00CA33BD" w:rsidRDefault="00CA33BD">
      <w:pPr>
        <w:pStyle w:val="15"/>
        <w:tabs>
          <w:tab w:val="right" w:leader="dot" w:pos="4448"/>
        </w:tabs>
        <w:rPr>
          <w:noProof/>
        </w:rPr>
      </w:pPr>
      <w:r w:rsidRPr="006C247D">
        <w:rPr>
          <w:b/>
          <w:noProof/>
          <w:color w:val="000000" w:themeColor="text1"/>
        </w:rPr>
        <w:t>Небаланс электроэнергии (в системе железнодорожного электроснабжения)</w:t>
      </w:r>
      <w:r>
        <w:rPr>
          <w:noProof/>
        </w:rPr>
        <w:t>, 429</w:t>
      </w:r>
    </w:p>
    <w:p w:rsidR="00CA33BD" w:rsidRDefault="00CA33BD">
      <w:pPr>
        <w:pStyle w:val="15"/>
        <w:tabs>
          <w:tab w:val="right" w:leader="dot" w:pos="4448"/>
        </w:tabs>
        <w:rPr>
          <w:noProof/>
        </w:rPr>
      </w:pPr>
      <w:r w:rsidRPr="006C247D">
        <w:rPr>
          <w:b/>
          <w:noProof/>
          <w:color w:val="000000" w:themeColor="text1"/>
        </w:rPr>
        <w:t>Небаланс электроэнергии (в системе тягового железнодорожного электроснабжения)</w:t>
      </w:r>
      <w:r>
        <w:rPr>
          <w:noProof/>
        </w:rPr>
        <w:t>, 429</w:t>
      </w:r>
    </w:p>
    <w:p w:rsidR="00CA33BD" w:rsidRDefault="00CA33BD">
      <w:pPr>
        <w:pStyle w:val="15"/>
        <w:tabs>
          <w:tab w:val="right" w:leader="dot" w:pos="4448"/>
        </w:tabs>
        <w:rPr>
          <w:noProof/>
        </w:rPr>
      </w:pPr>
      <w:r w:rsidRPr="006C247D">
        <w:rPr>
          <w:b/>
          <w:noProof/>
          <w:color w:val="000000" w:themeColor="text1"/>
        </w:rPr>
        <w:t>Негабаритный стык рельсовой цепи</w:t>
      </w:r>
      <w:r>
        <w:rPr>
          <w:noProof/>
        </w:rPr>
        <w:t>, 487</w:t>
      </w:r>
    </w:p>
    <w:p w:rsidR="00CA33BD" w:rsidRDefault="00CA33BD">
      <w:pPr>
        <w:pStyle w:val="15"/>
        <w:tabs>
          <w:tab w:val="right" w:leader="dot" w:pos="4448"/>
        </w:tabs>
        <w:rPr>
          <w:noProof/>
        </w:rPr>
      </w:pPr>
      <w:r w:rsidRPr="006C247D">
        <w:rPr>
          <w:b/>
          <w:noProof/>
          <w:color w:val="000000" w:themeColor="text1"/>
        </w:rPr>
        <w:t>Негативное воздействие на окружающую среду</w:t>
      </w:r>
      <w:r>
        <w:rPr>
          <w:noProof/>
        </w:rPr>
        <w:t>, 314</w:t>
      </w:r>
    </w:p>
    <w:p w:rsidR="00CA33BD" w:rsidRDefault="00CA33BD">
      <w:pPr>
        <w:pStyle w:val="15"/>
        <w:tabs>
          <w:tab w:val="right" w:leader="dot" w:pos="4448"/>
        </w:tabs>
        <w:rPr>
          <w:noProof/>
        </w:rPr>
      </w:pPr>
      <w:r w:rsidRPr="006C247D">
        <w:rPr>
          <w:b/>
          <w:noProof/>
        </w:rPr>
        <w:t>Недатированная ссылка (на стандарт)</w:t>
      </w:r>
      <w:r>
        <w:rPr>
          <w:noProof/>
        </w:rPr>
        <w:t>, 186</w:t>
      </w:r>
    </w:p>
    <w:p w:rsidR="00CA33BD" w:rsidRDefault="00CA33BD">
      <w:pPr>
        <w:pStyle w:val="15"/>
        <w:tabs>
          <w:tab w:val="right" w:leader="dot" w:pos="4448"/>
        </w:tabs>
        <w:rPr>
          <w:noProof/>
        </w:rPr>
      </w:pPr>
      <w:r w:rsidRPr="006C247D">
        <w:rPr>
          <w:b/>
          <w:noProof/>
        </w:rPr>
        <w:t>Недействительность декларации о соответствии</w:t>
      </w:r>
      <w:r>
        <w:rPr>
          <w:noProof/>
        </w:rPr>
        <w:t>, 246</w:t>
      </w:r>
    </w:p>
    <w:p w:rsidR="00CA33BD" w:rsidRDefault="00CA33BD">
      <w:pPr>
        <w:pStyle w:val="15"/>
        <w:tabs>
          <w:tab w:val="right" w:leader="dot" w:pos="4448"/>
        </w:tabs>
        <w:rPr>
          <w:noProof/>
        </w:rPr>
      </w:pPr>
      <w:r w:rsidRPr="006C247D">
        <w:rPr>
          <w:b/>
          <w:noProof/>
        </w:rPr>
        <w:t>Недействительность сертификата соответствия</w:t>
      </w:r>
      <w:r>
        <w:rPr>
          <w:noProof/>
        </w:rPr>
        <w:t>, 247</w:t>
      </w:r>
    </w:p>
    <w:p w:rsidR="00CA33BD" w:rsidRDefault="00CA33BD">
      <w:pPr>
        <w:pStyle w:val="15"/>
        <w:tabs>
          <w:tab w:val="right" w:leader="dot" w:pos="4448"/>
        </w:tabs>
        <w:rPr>
          <w:noProof/>
        </w:rPr>
      </w:pPr>
      <w:r w:rsidRPr="006C247D">
        <w:rPr>
          <w:b/>
          <w:noProof/>
        </w:rPr>
        <w:t>Независимость</w:t>
      </w:r>
      <w:r>
        <w:rPr>
          <w:noProof/>
        </w:rPr>
        <w:t>, 137</w:t>
      </w:r>
    </w:p>
    <w:p w:rsidR="00CA33BD" w:rsidRDefault="00CA33BD">
      <w:pPr>
        <w:pStyle w:val="15"/>
        <w:tabs>
          <w:tab w:val="right" w:leader="dot" w:pos="4448"/>
        </w:tabs>
        <w:rPr>
          <w:noProof/>
        </w:rPr>
      </w:pPr>
      <w:r w:rsidRPr="006C247D">
        <w:rPr>
          <w:b/>
          <w:noProof/>
          <w:color w:val="000000" w:themeColor="text1"/>
        </w:rPr>
        <w:t>Независимые источники электроэнергии</w:t>
      </w:r>
      <w:r>
        <w:rPr>
          <w:noProof/>
        </w:rPr>
        <w:t>, 425</w:t>
      </w:r>
    </w:p>
    <w:p w:rsidR="00CA33BD" w:rsidRDefault="00CA33BD">
      <w:pPr>
        <w:pStyle w:val="15"/>
        <w:tabs>
          <w:tab w:val="right" w:leader="dot" w:pos="4448"/>
        </w:tabs>
        <w:rPr>
          <w:noProof/>
        </w:rPr>
      </w:pPr>
      <w:r w:rsidRPr="006C247D">
        <w:rPr>
          <w:b/>
          <w:noProof/>
          <w:color w:val="000000" w:themeColor="text1"/>
        </w:rPr>
        <w:t>Неизолированная консоль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Неизолирующее сопряжение анкерных участков (железнодорожной контактной сети)</w:t>
      </w:r>
      <w:r>
        <w:rPr>
          <w:noProof/>
        </w:rPr>
        <w:t>, 433</w:t>
      </w:r>
    </w:p>
    <w:p w:rsidR="00CA33BD" w:rsidRDefault="00CA33BD">
      <w:pPr>
        <w:pStyle w:val="15"/>
        <w:tabs>
          <w:tab w:val="right" w:leader="dot" w:pos="4448"/>
        </w:tabs>
        <w:rPr>
          <w:noProof/>
        </w:rPr>
      </w:pPr>
      <w:r w:rsidRPr="006C247D">
        <w:rPr>
          <w:b/>
          <w:noProof/>
          <w:color w:val="000000" w:themeColor="text1"/>
        </w:rPr>
        <w:t>Неисправное состояние (железнодорожной техники)</w:t>
      </w:r>
      <w:r>
        <w:rPr>
          <w:noProof/>
        </w:rPr>
        <w:t>, 785</w:t>
      </w:r>
    </w:p>
    <w:p w:rsidR="00CA33BD" w:rsidRDefault="00CA33BD">
      <w:pPr>
        <w:pStyle w:val="15"/>
        <w:tabs>
          <w:tab w:val="right" w:leader="dot" w:pos="4448"/>
        </w:tabs>
        <w:rPr>
          <w:noProof/>
        </w:rPr>
      </w:pPr>
      <w:r w:rsidRPr="006C247D">
        <w:rPr>
          <w:b/>
          <w:noProof/>
          <w:color w:val="000000" w:themeColor="text1"/>
        </w:rPr>
        <w:t>Неисправное состояние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Неисправное состояние железнодорожного пути</w:t>
      </w:r>
      <w:r>
        <w:rPr>
          <w:noProof/>
        </w:rPr>
        <w:t>, 807</w:t>
      </w:r>
    </w:p>
    <w:p w:rsidR="00CA33BD" w:rsidRDefault="00CA33BD">
      <w:pPr>
        <w:pStyle w:val="15"/>
        <w:tabs>
          <w:tab w:val="right" w:leader="dot" w:pos="4448"/>
        </w:tabs>
        <w:rPr>
          <w:noProof/>
        </w:rPr>
      </w:pPr>
      <w:r w:rsidRPr="006C247D">
        <w:rPr>
          <w:b/>
          <w:noProof/>
          <w:color w:val="000000" w:themeColor="text1"/>
        </w:rPr>
        <w:t>Неисправное состояние локомотива</w:t>
      </w:r>
      <w:r>
        <w:rPr>
          <w:noProof/>
        </w:rPr>
        <w:t>, 632</w:t>
      </w:r>
    </w:p>
    <w:p w:rsidR="00CA33BD" w:rsidRDefault="00CA33BD">
      <w:pPr>
        <w:pStyle w:val="15"/>
        <w:tabs>
          <w:tab w:val="right" w:leader="dot" w:pos="4448"/>
        </w:tabs>
        <w:rPr>
          <w:noProof/>
        </w:rPr>
      </w:pPr>
      <w:r w:rsidRPr="006C247D">
        <w:rPr>
          <w:b/>
          <w:noProof/>
          <w:color w:val="000000" w:themeColor="text1"/>
        </w:rPr>
        <w:t>Нейрокомпьютерный интерфейс</w:t>
      </w:r>
      <w:r>
        <w:rPr>
          <w:noProof/>
        </w:rPr>
        <w:t>, 883</w:t>
      </w:r>
    </w:p>
    <w:p w:rsidR="00CA33BD" w:rsidRDefault="00CA33BD">
      <w:pPr>
        <w:pStyle w:val="15"/>
        <w:tabs>
          <w:tab w:val="right" w:leader="dot" w:pos="4448"/>
        </w:tabs>
        <w:rPr>
          <w:noProof/>
        </w:rPr>
      </w:pPr>
      <w:r w:rsidRPr="006C247D">
        <w:rPr>
          <w:b/>
          <w:noProof/>
          <w:color w:val="000000" w:themeColor="text1"/>
        </w:rPr>
        <w:t>Нейроморфные микросхемы</w:t>
      </w:r>
      <w:r>
        <w:rPr>
          <w:noProof/>
        </w:rPr>
        <w:t>, 885</w:t>
      </w:r>
    </w:p>
    <w:p w:rsidR="00CA33BD" w:rsidRDefault="00CA33BD">
      <w:pPr>
        <w:pStyle w:val="15"/>
        <w:tabs>
          <w:tab w:val="right" w:leader="dot" w:pos="4448"/>
        </w:tabs>
        <w:rPr>
          <w:noProof/>
        </w:rPr>
      </w:pPr>
      <w:r w:rsidRPr="006C247D">
        <w:rPr>
          <w:b/>
          <w:noProof/>
          <w:color w:val="000000" w:themeColor="text1"/>
        </w:rPr>
        <w:t>Нейротехнологии</w:t>
      </w:r>
      <w:r>
        <w:rPr>
          <w:noProof/>
        </w:rPr>
        <w:t>, 852</w:t>
      </w:r>
    </w:p>
    <w:p w:rsidR="00CA33BD" w:rsidRDefault="00CA33BD">
      <w:pPr>
        <w:pStyle w:val="15"/>
        <w:tabs>
          <w:tab w:val="right" w:leader="dot" w:pos="4448"/>
        </w:tabs>
        <w:rPr>
          <w:noProof/>
        </w:rPr>
      </w:pPr>
      <w:r w:rsidRPr="006C247D">
        <w:rPr>
          <w:b/>
          <w:noProof/>
          <w:color w:val="000000" w:themeColor="text1"/>
        </w:rPr>
        <w:t>Нейтральная вставка (железнодорожной) контактной сети</w:t>
      </w:r>
      <w:r>
        <w:rPr>
          <w:noProof/>
        </w:rPr>
        <w:t>, 433</w:t>
      </w:r>
    </w:p>
    <w:p w:rsidR="00CA33BD" w:rsidRDefault="00CA33BD">
      <w:pPr>
        <w:pStyle w:val="15"/>
        <w:tabs>
          <w:tab w:val="right" w:leader="dot" w:pos="4448"/>
        </w:tabs>
        <w:rPr>
          <w:noProof/>
        </w:rPr>
      </w:pPr>
      <w:r w:rsidRPr="006C247D">
        <w:rPr>
          <w:b/>
          <w:noProof/>
          <w:color w:val="000000" w:themeColor="text1"/>
        </w:rPr>
        <w:t>Некапитальные строения, сооружения</w:t>
      </w:r>
      <w:r>
        <w:rPr>
          <w:noProof/>
        </w:rPr>
        <w:t>, 356</w:t>
      </w:r>
    </w:p>
    <w:p w:rsidR="00CA33BD" w:rsidRDefault="00CA33BD">
      <w:pPr>
        <w:pStyle w:val="15"/>
        <w:tabs>
          <w:tab w:val="right" w:leader="dot" w:pos="4448"/>
        </w:tabs>
        <w:rPr>
          <w:noProof/>
        </w:rPr>
      </w:pPr>
      <w:r w:rsidRPr="006C247D">
        <w:rPr>
          <w:b/>
          <w:noProof/>
          <w:color w:val="000000" w:themeColor="text1"/>
        </w:rPr>
        <w:t>Некомпенсированная (железнодорожная) контактная подвеска</w:t>
      </w:r>
      <w:r>
        <w:rPr>
          <w:noProof/>
        </w:rPr>
        <w:t>, 437</w:t>
      </w:r>
    </w:p>
    <w:p w:rsidR="00CA33BD" w:rsidRDefault="00CA33BD">
      <w:pPr>
        <w:pStyle w:val="15"/>
        <w:tabs>
          <w:tab w:val="right" w:leader="dot" w:pos="4448"/>
        </w:tabs>
        <w:rPr>
          <w:noProof/>
        </w:rPr>
      </w:pPr>
      <w:r w:rsidRPr="006C247D">
        <w:rPr>
          <w:b/>
          <w:noProof/>
          <w:color w:val="000000" w:themeColor="text1"/>
        </w:rPr>
        <w:t>Немаршрутизированные маневры</w:t>
      </w:r>
      <w:r>
        <w:rPr>
          <w:noProof/>
        </w:rPr>
        <w:t>, 498</w:t>
      </w:r>
    </w:p>
    <w:p w:rsidR="00CA33BD" w:rsidRDefault="00CA33BD">
      <w:pPr>
        <w:pStyle w:val="15"/>
        <w:tabs>
          <w:tab w:val="right" w:leader="dot" w:pos="4448"/>
        </w:tabs>
        <w:rPr>
          <w:noProof/>
        </w:rPr>
      </w:pPr>
      <w:r w:rsidRPr="006C247D">
        <w:rPr>
          <w:b/>
          <w:noProof/>
          <w:color w:val="000000" w:themeColor="text1"/>
        </w:rPr>
        <w:t>Немаршрутизированные передвижения</w:t>
      </w:r>
      <w:r>
        <w:rPr>
          <w:noProof/>
        </w:rPr>
        <w:t>, 498</w:t>
      </w:r>
    </w:p>
    <w:p w:rsidR="00CA33BD" w:rsidRDefault="00CA33BD">
      <w:pPr>
        <w:pStyle w:val="15"/>
        <w:tabs>
          <w:tab w:val="right" w:leader="dot" w:pos="4448"/>
        </w:tabs>
        <w:rPr>
          <w:noProof/>
        </w:rPr>
      </w:pPr>
      <w:r w:rsidRPr="006C247D">
        <w:rPr>
          <w:b/>
          <w:noProof/>
          <w:color w:val="000000" w:themeColor="text1"/>
        </w:rPr>
        <w:t xml:space="preserve">Немоторный вагон моторвагонного подвижного состава </w:t>
      </w:r>
      <w:r w:rsidRPr="006C247D">
        <w:rPr>
          <w:noProof/>
          <w:color w:val="000000" w:themeColor="text1"/>
        </w:rPr>
        <w:t>(Нрк. Прицепной вагон)</w:t>
      </w:r>
      <w:r>
        <w:rPr>
          <w:noProof/>
        </w:rPr>
        <w:t>, 641</w:t>
      </w:r>
    </w:p>
    <w:p w:rsidR="00CA33BD" w:rsidRDefault="00CA33BD">
      <w:pPr>
        <w:pStyle w:val="15"/>
        <w:tabs>
          <w:tab w:val="right" w:leader="dot" w:pos="4448"/>
        </w:tabs>
        <w:rPr>
          <w:noProof/>
        </w:rPr>
      </w:pPr>
      <w:r w:rsidRPr="006C247D">
        <w:rPr>
          <w:b/>
          <w:noProof/>
          <w:color w:val="000000" w:themeColor="text1"/>
        </w:rPr>
        <w:t>Ненагруженное резервирование (в железнодорожной технике)</w:t>
      </w:r>
      <w:r>
        <w:rPr>
          <w:noProof/>
        </w:rPr>
        <w:t>, 794</w:t>
      </w:r>
    </w:p>
    <w:p w:rsidR="00CA33BD" w:rsidRDefault="00CA33BD">
      <w:pPr>
        <w:pStyle w:val="15"/>
        <w:tabs>
          <w:tab w:val="right" w:leader="dot" w:pos="4448"/>
        </w:tabs>
        <w:rPr>
          <w:noProof/>
        </w:rPr>
      </w:pPr>
      <w:r w:rsidRPr="006C247D">
        <w:rPr>
          <w:b/>
          <w:noProof/>
          <w:color w:val="000000" w:themeColor="text1"/>
        </w:rPr>
        <w:t>Необезличенный метод ремонта железнодорожного подвижного состава</w:t>
      </w:r>
      <w:r>
        <w:rPr>
          <w:noProof/>
        </w:rPr>
        <w:t>, 684</w:t>
      </w:r>
    </w:p>
    <w:p w:rsidR="00CA33BD" w:rsidRDefault="00CA33BD">
      <w:pPr>
        <w:pStyle w:val="15"/>
        <w:tabs>
          <w:tab w:val="right" w:leader="dot" w:pos="4448"/>
        </w:tabs>
        <w:rPr>
          <w:noProof/>
        </w:rPr>
      </w:pPr>
      <w:r w:rsidRPr="006C247D">
        <w:rPr>
          <w:b/>
          <w:noProof/>
        </w:rPr>
        <w:t>Неопределенность (измерений)</w:t>
      </w:r>
      <w:r>
        <w:rPr>
          <w:noProof/>
        </w:rPr>
        <w:t>, 209</w:t>
      </w:r>
    </w:p>
    <w:p w:rsidR="00CA33BD" w:rsidRDefault="00CA33BD">
      <w:pPr>
        <w:pStyle w:val="15"/>
        <w:tabs>
          <w:tab w:val="right" w:leader="dot" w:pos="4448"/>
        </w:tabs>
        <w:rPr>
          <w:noProof/>
        </w:rPr>
      </w:pPr>
      <w:r w:rsidRPr="006C247D">
        <w:rPr>
          <w:b/>
          <w:noProof/>
        </w:rPr>
        <w:t>Неопределенность измерений (неопределенность)</w:t>
      </w:r>
      <w:r>
        <w:rPr>
          <w:noProof/>
        </w:rPr>
        <w:t>, 222</w:t>
      </w:r>
    </w:p>
    <w:p w:rsidR="00CA33BD" w:rsidRDefault="00CA33BD">
      <w:pPr>
        <w:pStyle w:val="15"/>
        <w:tabs>
          <w:tab w:val="right" w:leader="dot" w:pos="4448"/>
        </w:tabs>
        <w:rPr>
          <w:noProof/>
        </w:rPr>
      </w:pPr>
      <w:r w:rsidRPr="006C247D">
        <w:rPr>
          <w:b/>
          <w:noProof/>
        </w:rPr>
        <w:t>Неопределенность измерений нуля</w:t>
      </w:r>
      <w:r>
        <w:rPr>
          <w:noProof/>
        </w:rPr>
        <w:t>, 222</w:t>
      </w:r>
    </w:p>
    <w:p w:rsidR="00CA33BD" w:rsidRDefault="00CA33BD">
      <w:pPr>
        <w:pStyle w:val="15"/>
        <w:tabs>
          <w:tab w:val="right" w:leader="dot" w:pos="4448"/>
        </w:tabs>
        <w:rPr>
          <w:noProof/>
        </w:rPr>
      </w:pPr>
      <w:r w:rsidRPr="006C247D">
        <w:rPr>
          <w:b/>
          <w:noProof/>
          <w:color w:val="000000" w:themeColor="text1"/>
        </w:rPr>
        <w:t>Неплановое техническое обслуживание (железнодорожной техники)</w:t>
      </w:r>
      <w:r>
        <w:rPr>
          <w:noProof/>
        </w:rPr>
        <w:t>, 791</w:t>
      </w:r>
    </w:p>
    <w:p w:rsidR="00CA33BD" w:rsidRDefault="00CA33BD">
      <w:pPr>
        <w:pStyle w:val="15"/>
        <w:tabs>
          <w:tab w:val="right" w:leader="dot" w:pos="4448"/>
        </w:tabs>
        <w:rPr>
          <w:noProof/>
        </w:rPr>
      </w:pPr>
      <w:r w:rsidRPr="006C247D">
        <w:rPr>
          <w:b/>
          <w:noProof/>
          <w:color w:val="000000" w:themeColor="text1"/>
        </w:rPr>
        <w:t>Неплановый ремонт (железнодорожной техники)</w:t>
      </w:r>
      <w:r>
        <w:rPr>
          <w:noProof/>
        </w:rPr>
        <w:t>, 792</w:t>
      </w:r>
    </w:p>
    <w:p w:rsidR="00CA33BD" w:rsidRDefault="00CA33BD">
      <w:pPr>
        <w:pStyle w:val="15"/>
        <w:tabs>
          <w:tab w:val="right" w:leader="dot" w:pos="4448"/>
        </w:tabs>
        <w:rPr>
          <w:noProof/>
        </w:rPr>
      </w:pPr>
      <w:r w:rsidRPr="006C247D">
        <w:rPr>
          <w:b/>
          <w:noProof/>
          <w:color w:val="000000" w:themeColor="text1"/>
        </w:rPr>
        <w:t>Неплановый ремонт локомотива</w:t>
      </w:r>
      <w:r>
        <w:rPr>
          <w:noProof/>
        </w:rPr>
        <w:t>, 635</w:t>
      </w:r>
    </w:p>
    <w:p w:rsidR="00CA33BD" w:rsidRDefault="00CA33BD">
      <w:pPr>
        <w:pStyle w:val="15"/>
        <w:tabs>
          <w:tab w:val="right" w:leader="dot" w:pos="4448"/>
        </w:tabs>
        <w:rPr>
          <w:noProof/>
        </w:rPr>
      </w:pPr>
      <w:r w:rsidRPr="006C247D">
        <w:rPr>
          <w:b/>
          <w:noProof/>
          <w:color w:val="000000" w:themeColor="text1"/>
        </w:rPr>
        <w:t>Неплановый ремонт средства [сооружения] железнодорожной электросвязи</w:t>
      </w:r>
      <w:r>
        <w:rPr>
          <w:noProof/>
        </w:rPr>
        <w:t>, 571</w:t>
      </w:r>
    </w:p>
    <w:p w:rsidR="00CA33BD" w:rsidRDefault="00CA33BD">
      <w:pPr>
        <w:pStyle w:val="15"/>
        <w:tabs>
          <w:tab w:val="right" w:leader="dot" w:pos="4448"/>
        </w:tabs>
        <w:rPr>
          <w:noProof/>
        </w:rPr>
      </w:pPr>
      <w:r w:rsidRPr="006C247D">
        <w:rPr>
          <w:b/>
          <w:noProof/>
          <w:color w:val="000000" w:themeColor="text1"/>
        </w:rPr>
        <w:t>Непогашенное ускорение</w:t>
      </w:r>
      <w:r>
        <w:rPr>
          <w:noProof/>
        </w:rPr>
        <w:t>, 399</w:t>
      </w:r>
    </w:p>
    <w:p w:rsidR="00CA33BD" w:rsidRDefault="00CA33BD">
      <w:pPr>
        <w:pStyle w:val="15"/>
        <w:tabs>
          <w:tab w:val="right" w:leader="dot" w:pos="4448"/>
        </w:tabs>
        <w:rPr>
          <w:noProof/>
        </w:rPr>
      </w:pPr>
      <w:r w:rsidRPr="006C247D">
        <w:rPr>
          <w:b/>
          <w:noProof/>
          <w:color w:val="000000" w:themeColor="text1"/>
        </w:rPr>
        <w:t>Неправильный железнодорожный путь</w:t>
      </w:r>
      <w:r>
        <w:rPr>
          <w:noProof/>
        </w:rPr>
        <w:t>, 394</w:t>
      </w:r>
    </w:p>
    <w:p w:rsidR="00CA33BD" w:rsidRDefault="00CA33BD">
      <w:pPr>
        <w:pStyle w:val="15"/>
        <w:tabs>
          <w:tab w:val="right" w:leader="dot" w:pos="4448"/>
        </w:tabs>
        <w:rPr>
          <w:noProof/>
        </w:rPr>
      </w:pPr>
      <w:r w:rsidRPr="006C247D">
        <w:rPr>
          <w:b/>
          <w:noProof/>
          <w:color w:val="000000" w:themeColor="text1"/>
        </w:rPr>
        <w:t>Непрерывное улучшение процессов</w:t>
      </w:r>
      <w:r>
        <w:rPr>
          <w:noProof/>
        </w:rPr>
        <w:t>, 923</w:t>
      </w:r>
    </w:p>
    <w:p w:rsidR="00CA33BD" w:rsidRDefault="00CA33BD">
      <w:pPr>
        <w:pStyle w:val="15"/>
        <w:tabs>
          <w:tab w:val="right" w:leader="dot" w:pos="4448"/>
        </w:tabs>
        <w:rPr>
          <w:noProof/>
        </w:rPr>
      </w:pPr>
      <w:r w:rsidRPr="006C247D">
        <w:rPr>
          <w:b/>
          <w:noProof/>
          <w:color w:val="000000" w:themeColor="text1"/>
        </w:rPr>
        <w:t>Непроизводительные потери рабочего времени локомотивных бригад</w:t>
      </w:r>
      <w:r>
        <w:rPr>
          <w:noProof/>
        </w:rPr>
        <w:t>, 616</w:t>
      </w:r>
    </w:p>
    <w:p w:rsidR="00CA33BD" w:rsidRDefault="00CA33BD">
      <w:pPr>
        <w:pStyle w:val="15"/>
        <w:tabs>
          <w:tab w:val="right" w:leader="dot" w:pos="4448"/>
        </w:tabs>
        <w:rPr>
          <w:noProof/>
        </w:rPr>
      </w:pPr>
      <w:r w:rsidRPr="006C247D">
        <w:rPr>
          <w:b/>
          <w:noProof/>
          <w:color w:val="000000" w:themeColor="text1"/>
        </w:rPr>
        <w:t>Неработоспособное состояние (железнодорожной техники)</w:t>
      </w:r>
      <w:r>
        <w:rPr>
          <w:noProof/>
        </w:rPr>
        <w:t>, 785</w:t>
      </w:r>
    </w:p>
    <w:p w:rsidR="00CA33BD" w:rsidRDefault="00CA33BD">
      <w:pPr>
        <w:pStyle w:val="15"/>
        <w:tabs>
          <w:tab w:val="right" w:leader="dot" w:pos="4448"/>
        </w:tabs>
        <w:rPr>
          <w:noProof/>
        </w:rPr>
      </w:pPr>
      <w:r w:rsidRPr="006C247D">
        <w:rPr>
          <w:b/>
          <w:noProof/>
          <w:color w:val="000000" w:themeColor="text1"/>
        </w:rPr>
        <w:t>Неработоспособное состояние (объекта технической эксплуатации)</w:t>
      </w:r>
      <w:r>
        <w:rPr>
          <w:noProof/>
        </w:rPr>
        <w:t>, 567</w:t>
      </w:r>
    </w:p>
    <w:p w:rsidR="00CA33BD" w:rsidRDefault="00CA33BD">
      <w:pPr>
        <w:pStyle w:val="15"/>
        <w:tabs>
          <w:tab w:val="right" w:leader="dot" w:pos="4448"/>
        </w:tabs>
        <w:rPr>
          <w:noProof/>
        </w:rPr>
      </w:pPr>
      <w:r w:rsidRPr="006C247D">
        <w:rPr>
          <w:b/>
          <w:noProof/>
          <w:color w:val="000000" w:themeColor="text1"/>
        </w:rPr>
        <w:t>Неработоспособное состояние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Неработоспособное состояние железнодорожного пути</w:t>
      </w:r>
      <w:r>
        <w:rPr>
          <w:noProof/>
        </w:rPr>
        <w:t>, 807</w:t>
      </w:r>
    </w:p>
    <w:p w:rsidR="00CA33BD" w:rsidRDefault="00CA33BD">
      <w:pPr>
        <w:pStyle w:val="15"/>
        <w:tabs>
          <w:tab w:val="right" w:leader="dot" w:pos="4448"/>
        </w:tabs>
        <w:rPr>
          <w:noProof/>
        </w:rPr>
      </w:pPr>
      <w:r w:rsidRPr="006C247D">
        <w:rPr>
          <w:b/>
          <w:noProof/>
          <w:color w:val="000000" w:themeColor="text1"/>
        </w:rPr>
        <w:t>Неработоспособное состояние локомотива [составной части локомотива]</w:t>
      </w:r>
      <w:r>
        <w:rPr>
          <w:noProof/>
        </w:rPr>
        <w:t>, 633</w:t>
      </w:r>
    </w:p>
    <w:p w:rsidR="00CA33BD" w:rsidRDefault="00CA33BD">
      <w:pPr>
        <w:pStyle w:val="15"/>
        <w:tabs>
          <w:tab w:val="right" w:leader="dot" w:pos="4448"/>
        </w:tabs>
        <w:rPr>
          <w:noProof/>
        </w:rPr>
      </w:pPr>
      <w:r w:rsidRPr="006C247D">
        <w:rPr>
          <w:b/>
          <w:noProof/>
          <w:color w:val="000000" w:themeColor="text1"/>
        </w:rPr>
        <w:t>Неработоспособное состояние локомотива по внешним ресурсам</w:t>
      </w:r>
      <w:r>
        <w:rPr>
          <w:noProof/>
        </w:rPr>
        <w:t>, 634</w:t>
      </w:r>
    </w:p>
    <w:p w:rsidR="00CA33BD" w:rsidRDefault="00CA33BD">
      <w:pPr>
        <w:pStyle w:val="15"/>
        <w:tabs>
          <w:tab w:val="right" w:leader="dot" w:pos="4448"/>
        </w:tabs>
        <w:rPr>
          <w:noProof/>
        </w:rPr>
      </w:pPr>
      <w:r w:rsidRPr="006C247D">
        <w:rPr>
          <w:b/>
          <w:noProof/>
          <w:color w:val="000000" w:themeColor="text1"/>
        </w:rPr>
        <w:t>Неработоспособное состояние локомотива по внутренним ресурсам</w:t>
      </w:r>
      <w:r>
        <w:rPr>
          <w:noProof/>
        </w:rPr>
        <w:t>, 633</w:t>
      </w:r>
    </w:p>
    <w:p w:rsidR="00CA33BD" w:rsidRDefault="00CA33BD">
      <w:pPr>
        <w:pStyle w:val="15"/>
        <w:tabs>
          <w:tab w:val="right" w:leader="dot" w:pos="4448"/>
        </w:tabs>
        <w:rPr>
          <w:noProof/>
        </w:rPr>
      </w:pPr>
      <w:r w:rsidRPr="006C247D">
        <w:rPr>
          <w:b/>
          <w:noProof/>
          <w:color w:val="000000" w:themeColor="text1"/>
        </w:rPr>
        <w:t>Нерабочее состояние</w:t>
      </w:r>
      <w:r>
        <w:rPr>
          <w:noProof/>
        </w:rPr>
        <w:t>, 785</w:t>
      </w:r>
    </w:p>
    <w:p w:rsidR="00CA33BD" w:rsidRDefault="00CA33BD">
      <w:pPr>
        <w:pStyle w:val="15"/>
        <w:tabs>
          <w:tab w:val="right" w:leader="dot" w:pos="4448"/>
        </w:tabs>
        <w:rPr>
          <w:noProof/>
        </w:rPr>
      </w:pPr>
      <w:r w:rsidRPr="006C247D">
        <w:rPr>
          <w:b/>
          <w:noProof/>
        </w:rPr>
        <w:t>Нерабочий парк локомотивов</w:t>
      </w:r>
      <w:r>
        <w:rPr>
          <w:noProof/>
        </w:rPr>
        <w:t>, 106</w:t>
      </w:r>
    </w:p>
    <w:p w:rsidR="00CA33BD" w:rsidRDefault="00CA33BD">
      <w:pPr>
        <w:pStyle w:val="15"/>
        <w:tabs>
          <w:tab w:val="right" w:leader="dot" w:pos="4448"/>
        </w:tabs>
        <w:rPr>
          <w:noProof/>
        </w:rPr>
      </w:pPr>
      <w:r w:rsidRPr="006C247D">
        <w:rPr>
          <w:b/>
          <w:noProof/>
          <w:color w:val="000000" w:themeColor="text1"/>
        </w:rPr>
        <w:t>Нераздельная опора (железнодорожной) контактной сети</w:t>
      </w:r>
      <w:r>
        <w:rPr>
          <w:noProof/>
        </w:rPr>
        <w:t>, 452</w:t>
      </w:r>
    </w:p>
    <w:p w:rsidR="00CA33BD" w:rsidRDefault="00CA33BD">
      <w:pPr>
        <w:pStyle w:val="15"/>
        <w:tabs>
          <w:tab w:val="right" w:leader="dot" w:pos="4448"/>
        </w:tabs>
        <w:rPr>
          <w:noProof/>
        </w:rPr>
      </w:pPr>
      <w:r w:rsidRPr="006C247D">
        <w:rPr>
          <w:b/>
          <w:noProof/>
          <w:color w:val="000000" w:themeColor="text1"/>
        </w:rPr>
        <w:t>Неразрушающие испытания</w:t>
      </w:r>
      <w:r>
        <w:rPr>
          <w:noProof/>
        </w:rPr>
        <w:t>, 958</w:t>
      </w:r>
    </w:p>
    <w:p w:rsidR="00CA33BD" w:rsidRDefault="00CA33BD">
      <w:pPr>
        <w:pStyle w:val="15"/>
        <w:tabs>
          <w:tab w:val="right" w:leader="dot" w:pos="4448"/>
        </w:tabs>
        <w:rPr>
          <w:noProof/>
        </w:rPr>
      </w:pPr>
      <w:r w:rsidRPr="006C247D">
        <w:rPr>
          <w:b/>
          <w:noProof/>
          <w:color w:val="000000" w:themeColor="text1"/>
        </w:rPr>
        <w:t>Несамоходный специальный подвижной состав</w:t>
      </w:r>
      <w:r>
        <w:rPr>
          <w:noProof/>
        </w:rPr>
        <w:t>, 599</w:t>
      </w:r>
    </w:p>
    <w:p w:rsidR="00CA33BD" w:rsidRDefault="00CA33BD">
      <w:pPr>
        <w:pStyle w:val="15"/>
        <w:tabs>
          <w:tab w:val="right" w:leader="dot" w:pos="4448"/>
        </w:tabs>
        <w:rPr>
          <w:noProof/>
        </w:rPr>
      </w:pPr>
      <w:r w:rsidRPr="006C247D">
        <w:rPr>
          <w:b/>
          <w:noProof/>
          <w:color w:val="000000" w:themeColor="text1"/>
        </w:rPr>
        <w:lastRenderedPageBreak/>
        <w:t>Несанкционированное воздействие на информацию</w:t>
      </w:r>
      <w:r>
        <w:rPr>
          <w:noProof/>
        </w:rPr>
        <w:t>, 864</w:t>
      </w:r>
    </w:p>
    <w:p w:rsidR="00CA33BD" w:rsidRDefault="00CA33BD">
      <w:pPr>
        <w:pStyle w:val="15"/>
        <w:tabs>
          <w:tab w:val="right" w:leader="dot" w:pos="4448"/>
        </w:tabs>
        <w:rPr>
          <w:noProof/>
        </w:rPr>
      </w:pPr>
      <w:r w:rsidRPr="006C247D">
        <w:rPr>
          <w:b/>
          <w:noProof/>
        </w:rPr>
        <w:t>Несанкционированное движение железнодорожного подвижного состава на маршрут приема, отправления поезда или на перегон</w:t>
      </w:r>
      <w:r>
        <w:rPr>
          <w:noProof/>
        </w:rPr>
        <w:t>, 264</w:t>
      </w:r>
    </w:p>
    <w:p w:rsidR="00CA33BD" w:rsidRDefault="00CA33BD">
      <w:pPr>
        <w:pStyle w:val="15"/>
        <w:tabs>
          <w:tab w:val="right" w:leader="dot" w:pos="4448"/>
        </w:tabs>
        <w:rPr>
          <w:noProof/>
        </w:rPr>
      </w:pPr>
      <w:r w:rsidRPr="006C247D">
        <w:rPr>
          <w:b/>
          <w:noProof/>
          <w:color w:val="000000" w:themeColor="text1"/>
        </w:rPr>
        <w:t>Несанкционированный доступ к услугам железнодорожной электросвязи</w:t>
      </w:r>
      <w:r>
        <w:rPr>
          <w:noProof/>
        </w:rPr>
        <w:t>, 561</w:t>
      </w:r>
    </w:p>
    <w:p w:rsidR="00CA33BD" w:rsidRDefault="00CA33BD">
      <w:pPr>
        <w:pStyle w:val="15"/>
        <w:tabs>
          <w:tab w:val="right" w:leader="dot" w:pos="4448"/>
        </w:tabs>
        <w:rPr>
          <w:noProof/>
        </w:rPr>
      </w:pPr>
      <w:r w:rsidRPr="006C247D">
        <w:rPr>
          <w:b/>
          <w:noProof/>
          <w:color w:val="000000" w:themeColor="text1"/>
        </w:rPr>
        <w:t>Несоответствие</w:t>
      </w:r>
      <w:r>
        <w:rPr>
          <w:noProof/>
        </w:rPr>
        <w:t>, 927</w:t>
      </w:r>
    </w:p>
    <w:p w:rsidR="00CA33BD" w:rsidRDefault="00CA33BD">
      <w:pPr>
        <w:pStyle w:val="15"/>
        <w:tabs>
          <w:tab w:val="right" w:leader="dot" w:pos="4448"/>
        </w:tabs>
        <w:rPr>
          <w:noProof/>
        </w:rPr>
      </w:pPr>
      <w:r w:rsidRPr="006C247D">
        <w:rPr>
          <w:b/>
          <w:noProof/>
          <w:color w:val="000000" w:themeColor="text1"/>
        </w:rPr>
        <w:t>Несущая способность основной площадки земляного полотна</w:t>
      </w:r>
      <w:r>
        <w:rPr>
          <w:noProof/>
        </w:rPr>
        <w:t>, 415</w:t>
      </w:r>
    </w:p>
    <w:p w:rsidR="00CA33BD" w:rsidRDefault="00CA33BD">
      <w:pPr>
        <w:pStyle w:val="15"/>
        <w:tabs>
          <w:tab w:val="right" w:leader="dot" w:pos="4448"/>
        </w:tabs>
        <w:rPr>
          <w:noProof/>
        </w:rPr>
      </w:pPr>
      <w:r w:rsidRPr="006C247D">
        <w:rPr>
          <w:b/>
          <w:noProof/>
          <w:color w:val="000000" w:themeColor="text1"/>
        </w:rPr>
        <w:t>Несущий трос (цепной железнодорожной контактной подвески)</w:t>
      </w:r>
      <w:r>
        <w:rPr>
          <w:noProof/>
        </w:rPr>
        <w:t>, 435</w:t>
      </w:r>
    </w:p>
    <w:p w:rsidR="00CA33BD" w:rsidRDefault="00CA33BD">
      <w:pPr>
        <w:pStyle w:val="15"/>
        <w:tabs>
          <w:tab w:val="right" w:leader="dot" w:pos="4448"/>
        </w:tabs>
        <w:rPr>
          <w:noProof/>
        </w:rPr>
      </w:pPr>
      <w:r w:rsidRPr="006C247D">
        <w:rPr>
          <w:b/>
          <w:noProof/>
        </w:rPr>
        <w:t>Несчастные случаи на производстве</w:t>
      </w:r>
      <w:r>
        <w:rPr>
          <w:noProof/>
        </w:rPr>
        <w:t>, 304</w:t>
      </w:r>
    </w:p>
    <w:p w:rsidR="00CA33BD" w:rsidRDefault="00CA33BD">
      <w:pPr>
        <w:pStyle w:val="15"/>
        <w:tabs>
          <w:tab w:val="right" w:leader="dot" w:pos="4448"/>
        </w:tabs>
        <w:rPr>
          <w:noProof/>
        </w:rPr>
      </w:pPr>
      <w:r w:rsidRPr="006C247D">
        <w:rPr>
          <w:b/>
          <w:noProof/>
          <w:color w:val="000000" w:themeColor="text1"/>
        </w:rPr>
        <w:t xml:space="preserve">Нетермоупрочненный рельс </w:t>
      </w:r>
      <w:r w:rsidRPr="006C247D">
        <w:rPr>
          <w:noProof/>
          <w:color w:val="000000" w:themeColor="text1"/>
        </w:rPr>
        <w:t>(Ндп. »сырой» рельс, незакаленный рельс, необработанный рельс)</w:t>
      </w:r>
      <w:r>
        <w:rPr>
          <w:noProof/>
        </w:rPr>
        <w:t>, 404</w:t>
      </w:r>
    </w:p>
    <w:p w:rsidR="00CA33BD" w:rsidRDefault="00CA33BD">
      <w:pPr>
        <w:pStyle w:val="15"/>
        <w:tabs>
          <w:tab w:val="right" w:leader="dot" w:pos="4448"/>
        </w:tabs>
        <w:rPr>
          <w:noProof/>
        </w:rPr>
      </w:pPr>
      <w:r w:rsidRPr="006C247D">
        <w:rPr>
          <w:b/>
          <w:noProof/>
          <w:color w:val="000000" w:themeColor="text1"/>
        </w:rPr>
        <w:t>Нетяговые (железнодорожные) потребители</w:t>
      </w:r>
      <w:r>
        <w:rPr>
          <w:noProof/>
        </w:rPr>
        <w:t>, 425</w:t>
      </w:r>
    </w:p>
    <w:p w:rsidR="00CA33BD" w:rsidRDefault="00CA33BD">
      <w:pPr>
        <w:pStyle w:val="15"/>
        <w:tabs>
          <w:tab w:val="right" w:leader="dot" w:pos="4448"/>
        </w:tabs>
        <w:rPr>
          <w:noProof/>
        </w:rPr>
      </w:pPr>
      <w:r w:rsidRPr="006C247D">
        <w:rPr>
          <w:b/>
          <w:noProof/>
          <w:color w:val="000000" w:themeColor="text1"/>
        </w:rPr>
        <w:t>Нетяговый железнодорожный подвижной состав</w:t>
      </w:r>
      <w:r>
        <w:rPr>
          <w:noProof/>
        </w:rPr>
        <w:t>, 643</w:t>
      </w:r>
    </w:p>
    <w:p w:rsidR="00CA33BD" w:rsidRDefault="00CA33BD">
      <w:pPr>
        <w:pStyle w:val="15"/>
        <w:tabs>
          <w:tab w:val="right" w:leader="dot" w:pos="4448"/>
        </w:tabs>
        <w:rPr>
          <w:noProof/>
        </w:rPr>
      </w:pPr>
      <w:r w:rsidRPr="006C247D">
        <w:rPr>
          <w:b/>
          <w:noProof/>
          <w:color w:val="000000" w:themeColor="text1"/>
        </w:rPr>
        <w:t>Нечитаемая, неразличимая маркировка</w:t>
      </w:r>
      <w:r>
        <w:rPr>
          <w:noProof/>
        </w:rPr>
        <w:t>, 608</w:t>
      </w:r>
    </w:p>
    <w:p w:rsidR="00CA33BD" w:rsidRDefault="00CA33BD">
      <w:pPr>
        <w:pStyle w:val="15"/>
        <w:tabs>
          <w:tab w:val="right" w:leader="dot" w:pos="4448"/>
        </w:tabs>
        <w:rPr>
          <w:noProof/>
        </w:rPr>
      </w:pPr>
      <w:r w:rsidRPr="006C247D">
        <w:rPr>
          <w:b/>
          <w:noProof/>
        </w:rPr>
        <w:t>Неэквивалентные стандарты</w:t>
      </w:r>
      <w:r>
        <w:rPr>
          <w:noProof/>
        </w:rPr>
        <w:t>, 183</w:t>
      </w:r>
    </w:p>
    <w:p w:rsidR="00CA33BD" w:rsidRDefault="00CA33BD">
      <w:pPr>
        <w:pStyle w:val="15"/>
        <w:tabs>
          <w:tab w:val="right" w:leader="dot" w:pos="4448"/>
        </w:tabs>
        <w:rPr>
          <w:noProof/>
        </w:rPr>
      </w:pPr>
      <w:r w:rsidRPr="006C247D">
        <w:rPr>
          <w:b/>
          <w:noProof/>
        </w:rPr>
        <w:t>Неэксплуатируемый парк локомотивов</w:t>
      </w:r>
      <w:r>
        <w:rPr>
          <w:noProof/>
        </w:rPr>
        <w:t>, 107</w:t>
      </w:r>
    </w:p>
    <w:p w:rsidR="00CA33BD" w:rsidRDefault="00CA33BD">
      <w:pPr>
        <w:pStyle w:val="15"/>
        <w:tabs>
          <w:tab w:val="right" w:leader="dot" w:pos="4448"/>
        </w:tabs>
        <w:rPr>
          <w:noProof/>
        </w:rPr>
      </w:pPr>
      <w:r w:rsidRPr="006C247D">
        <w:rPr>
          <w:b/>
          <w:noProof/>
          <w:color w:val="000000" w:themeColor="text1"/>
        </w:rPr>
        <w:t>Нижнее строение железнодорожного пути</w:t>
      </w:r>
      <w:r>
        <w:rPr>
          <w:noProof/>
        </w:rPr>
        <w:t>, 414</w:t>
      </w:r>
    </w:p>
    <w:p w:rsidR="00CA33BD" w:rsidRDefault="00CA33BD">
      <w:pPr>
        <w:pStyle w:val="15"/>
        <w:tabs>
          <w:tab w:val="right" w:leader="dot" w:pos="4448"/>
        </w:tabs>
        <w:rPr>
          <w:noProof/>
        </w:rPr>
      </w:pPr>
      <w:r w:rsidRPr="006C247D">
        <w:rPr>
          <w:b/>
          <w:noProof/>
          <w:color w:val="000000" w:themeColor="text1"/>
        </w:rPr>
        <w:t>Новая рельсошпальная решетка</w:t>
      </w:r>
      <w:r>
        <w:rPr>
          <w:noProof/>
        </w:rPr>
        <w:t>, 403</w:t>
      </w:r>
    </w:p>
    <w:p w:rsidR="00CA33BD" w:rsidRDefault="00CA33BD">
      <w:pPr>
        <w:pStyle w:val="15"/>
        <w:tabs>
          <w:tab w:val="right" w:leader="dot" w:pos="4448"/>
        </w:tabs>
        <w:rPr>
          <w:noProof/>
        </w:rPr>
      </w:pPr>
      <w:r w:rsidRPr="006C247D">
        <w:rPr>
          <w:b/>
          <w:noProof/>
        </w:rPr>
        <w:t>Новое издание (нормативного документа)</w:t>
      </w:r>
      <w:r>
        <w:rPr>
          <w:noProof/>
        </w:rPr>
        <w:t>, 179</w:t>
      </w:r>
    </w:p>
    <w:p w:rsidR="00CA33BD" w:rsidRDefault="00CA33BD">
      <w:pPr>
        <w:pStyle w:val="15"/>
        <w:tabs>
          <w:tab w:val="right" w:leader="dot" w:pos="4448"/>
        </w:tabs>
        <w:rPr>
          <w:noProof/>
        </w:rPr>
      </w:pPr>
      <w:r w:rsidRPr="006C247D">
        <w:rPr>
          <w:b/>
          <w:noProof/>
          <w:color w:val="000000" w:themeColor="text1"/>
        </w:rPr>
        <w:t>Новые интерфейсы взаимодействия с пользователем</w:t>
      </w:r>
      <w:r>
        <w:rPr>
          <w:noProof/>
        </w:rPr>
        <w:t>, 884</w:t>
      </w:r>
    </w:p>
    <w:p w:rsidR="00CA33BD" w:rsidRDefault="00CA33BD">
      <w:pPr>
        <w:pStyle w:val="15"/>
        <w:tabs>
          <w:tab w:val="right" w:leader="dot" w:pos="4448"/>
        </w:tabs>
        <w:rPr>
          <w:noProof/>
        </w:rPr>
      </w:pPr>
      <w:r w:rsidRPr="006C247D">
        <w:rPr>
          <w:b/>
          <w:noProof/>
          <w:color w:val="000000" w:themeColor="text1"/>
        </w:rPr>
        <w:t>Номенклатура грузов, перевозимых железнодорожным транспортом</w:t>
      </w:r>
      <w:r>
        <w:rPr>
          <w:noProof/>
        </w:rPr>
        <w:t>, 742</w:t>
      </w:r>
    </w:p>
    <w:p w:rsidR="00CA33BD" w:rsidRDefault="00CA33BD">
      <w:pPr>
        <w:pStyle w:val="15"/>
        <w:tabs>
          <w:tab w:val="right" w:leader="dot" w:pos="4448"/>
        </w:tabs>
        <w:rPr>
          <w:noProof/>
        </w:rPr>
      </w:pPr>
      <w:r w:rsidRPr="006C247D">
        <w:rPr>
          <w:b/>
          <w:noProof/>
        </w:rPr>
        <w:t>Номинальное значение величины</w:t>
      </w:r>
      <w:r>
        <w:rPr>
          <w:noProof/>
        </w:rPr>
        <w:t>, 224</w:t>
      </w:r>
    </w:p>
    <w:p w:rsidR="00CA33BD" w:rsidRDefault="00CA33BD">
      <w:pPr>
        <w:pStyle w:val="15"/>
        <w:tabs>
          <w:tab w:val="right" w:leader="dot" w:pos="4448"/>
        </w:tabs>
        <w:rPr>
          <w:noProof/>
        </w:rPr>
      </w:pPr>
      <w:r w:rsidRPr="006C247D">
        <w:rPr>
          <w:b/>
          <w:noProof/>
        </w:rPr>
        <w:t>Номинальный диапазон (показаний)</w:t>
      </w:r>
      <w:r>
        <w:rPr>
          <w:noProof/>
        </w:rPr>
        <w:t>, 223</w:t>
      </w:r>
    </w:p>
    <w:p w:rsidR="00CA33BD" w:rsidRDefault="00CA33BD">
      <w:pPr>
        <w:pStyle w:val="15"/>
        <w:tabs>
          <w:tab w:val="right" w:leader="dot" w:pos="4448"/>
        </w:tabs>
        <w:rPr>
          <w:noProof/>
        </w:rPr>
      </w:pPr>
      <w:r w:rsidRPr="006C247D">
        <w:rPr>
          <w:b/>
          <w:noProof/>
        </w:rPr>
        <w:t>Номинальный размах (показаний)</w:t>
      </w:r>
      <w:r>
        <w:rPr>
          <w:noProof/>
        </w:rPr>
        <w:t>, 224</w:t>
      </w:r>
    </w:p>
    <w:p w:rsidR="00CA33BD" w:rsidRDefault="00CA33BD">
      <w:pPr>
        <w:pStyle w:val="15"/>
        <w:tabs>
          <w:tab w:val="right" w:leader="dot" w:pos="4448"/>
        </w:tabs>
        <w:rPr>
          <w:noProof/>
        </w:rPr>
      </w:pPr>
      <w:r w:rsidRPr="006C247D">
        <w:rPr>
          <w:b/>
          <w:noProof/>
          <w:color w:val="000000" w:themeColor="text1"/>
        </w:rPr>
        <w:t>Норма эффективности защиты информации</w:t>
      </w:r>
      <w:r>
        <w:rPr>
          <w:noProof/>
        </w:rPr>
        <w:t>, 874</w:t>
      </w:r>
    </w:p>
    <w:p w:rsidR="00CA33BD" w:rsidRDefault="00CA33BD">
      <w:pPr>
        <w:pStyle w:val="15"/>
        <w:tabs>
          <w:tab w:val="right" w:leader="dot" w:pos="4448"/>
        </w:tabs>
        <w:rPr>
          <w:noProof/>
        </w:rPr>
      </w:pPr>
      <w:r w:rsidRPr="006C247D">
        <w:rPr>
          <w:b/>
          <w:noProof/>
          <w:color w:val="000000" w:themeColor="text1"/>
        </w:rPr>
        <w:t>Нормальная эксплуатация</w:t>
      </w:r>
      <w:r>
        <w:rPr>
          <w:noProof/>
        </w:rPr>
        <w:t>, 363</w:t>
      </w:r>
    </w:p>
    <w:p w:rsidR="00CA33BD" w:rsidRDefault="00CA33BD">
      <w:pPr>
        <w:pStyle w:val="15"/>
        <w:tabs>
          <w:tab w:val="right" w:leader="dot" w:pos="4448"/>
        </w:tabs>
        <w:rPr>
          <w:noProof/>
        </w:rPr>
      </w:pPr>
      <w:r w:rsidRPr="006C247D">
        <w:rPr>
          <w:b/>
          <w:noProof/>
        </w:rPr>
        <w:t>Нормальное значение (влияющей величины)</w:t>
      </w:r>
      <w:r>
        <w:rPr>
          <w:noProof/>
        </w:rPr>
        <w:t>, 227</w:t>
      </w:r>
    </w:p>
    <w:p w:rsidR="00CA33BD" w:rsidRDefault="00CA33BD">
      <w:pPr>
        <w:pStyle w:val="15"/>
        <w:tabs>
          <w:tab w:val="right" w:leader="dot" w:pos="4448"/>
        </w:tabs>
        <w:rPr>
          <w:noProof/>
        </w:rPr>
      </w:pPr>
      <w:r w:rsidRPr="006C247D">
        <w:rPr>
          <w:b/>
          <w:noProof/>
          <w:color w:val="000000" w:themeColor="text1"/>
        </w:rPr>
        <w:t>Нормальное положение стрелки</w:t>
      </w:r>
      <w:r>
        <w:rPr>
          <w:noProof/>
        </w:rPr>
        <w:t>, 500</w:t>
      </w:r>
    </w:p>
    <w:p w:rsidR="00CA33BD" w:rsidRDefault="00CA33BD">
      <w:pPr>
        <w:pStyle w:val="15"/>
        <w:tabs>
          <w:tab w:val="right" w:leader="dot" w:pos="4448"/>
        </w:tabs>
        <w:rPr>
          <w:noProof/>
        </w:rPr>
      </w:pPr>
      <w:r w:rsidRPr="006C247D">
        <w:rPr>
          <w:b/>
          <w:noProof/>
          <w:color w:val="000000" w:themeColor="text1"/>
        </w:rPr>
        <w:t>Нормальные испытания</w:t>
      </w:r>
      <w:r>
        <w:rPr>
          <w:noProof/>
        </w:rPr>
        <w:t>, 956</w:t>
      </w:r>
    </w:p>
    <w:p w:rsidR="00CA33BD" w:rsidRDefault="00CA33BD">
      <w:pPr>
        <w:pStyle w:val="15"/>
        <w:tabs>
          <w:tab w:val="right" w:leader="dot" w:pos="4448"/>
        </w:tabs>
        <w:rPr>
          <w:noProof/>
        </w:rPr>
      </w:pPr>
      <w:r w:rsidRPr="006C247D">
        <w:rPr>
          <w:b/>
          <w:noProof/>
        </w:rPr>
        <w:t>Нормальные условия (измерений)</w:t>
      </w:r>
      <w:r>
        <w:rPr>
          <w:noProof/>
        </w:rPr>
        <w:t>, 227</w:t>
      </w:r>
    </w:p>
    <w:p w:rsidR="00CA33BD" w:rsidRDefault="00CA33BD">
      <w:pPr>
        <w:pStyle w:val="15"/>
        <w:tabs>
          <w:tab w:val="right" w:leader="dot" w:pos="4448"/>
        </w:tabs>
        <w:rPr>
          <w:noProof/>
        </w:rPr>
      </w:pPr>
      <w:r w:rsidRPr="006C247D">
        <w:rPr>
          <w:b/>
          <w:noProof/>
          <w:color w:val="000000" w:themeColor="text1"/>
        </w:rPr>
        <w:t>Нормальные условия испытаний</w:t>
      </w:r>
      <w:r>
        <w:rPr>
          <w:noProof/>
        </w:rPr>
        <w:t>, 948</w:t>
      </w:r>
    </w:p>
    <w:p w:rsidR="00CA33BD" w:rsidRDefault="00CA33BD">
      <w:pPr>
        <w:pStyle w:val="15"/>
        <w:tabs>
          <w:tab w:val="right" w:leader="dot" w:pos="4448"/>
        </w:tabs>
        <w:rPr>
          <w:noProof/>
        </w:rPr>
      </w:pPr>
      <w:r w:rsidRPr="006C247D">
        <w:rPr>
          <w:b/>
          <w:noProof/>
          <w:color w:val="000000" w:themeColor="text1"/>
        </w:rPr>
        <w:t>Нормальный режим (работы системы тягового железнодорожного электроснабжения)</w:t>
      </w:r>
      <w:r>
        <w:rPr>
          <w:noProof/>
        </w:rPr>
        <w:t>, 470</w:t>
      </w:r>
    </w:p>
    <w:p w:rsidR="00CA33BD" w:rsidRDefault="00CA33BD">
      <w:pPr>
        <w:pStyle w:val="15"/>
        <w:tabs>
          <w:tab w:val="right" w:leader="dot" w:pos="4448"/>
        </w:tabs>
        <w:rPr>
          <w:noProof/>
        </w:rPr>
      </w:pPr>
      <w:r w:rsidRPr="006C247D">
        <w:rPr>
          <w:b/>
          <w:noProof/>
          <w:color w:val="000000" w:themeColor="text1"/>
        </w:rPr>
        <w:t>Нормальный режим работы (системы [установки] питания аппаратуры железнодорожной электросвязи)</w:t>
      </w:r>
      <w:r>
        <w:rPr>
          <w:noProof/>
        </w:rPr>
        <w:t>, 556</w:t>
      </w:r>
    </w:p>
    <w:p w:rsidR="00CA33BD" w:rsidRDefault="00CA33BD">
      <w:pPr>
        <w:pStyle w:val="15"/>
        <w:tabs>
          <w:tab w:val="right" w:leader="dot" w:pos="4448"/>
        </w:tabs>
        <w:rPr>
          <w:noProof/>
        </w:rPr>
      </w:pPr>
      <w:r w:rsidRPr="006C247D">
        <w:rPr>
          <w:b/>
          <w:noProof/>
          <w:color w:val="000000" w:themeColor="text1"/>
        </w:rPr>
        <w:t>Нормальный режим работы системы тягового железнодорожного электроснабжения</w:t>
      </w:r>
      <w:r>
        <w:rPr>
          <w:noProof/>
        </w:rPr>
        <w:t>, 810</w:t>
      </w:r>
    </w:p>
    <w:p w:rsidR="00CA33BD" w:rsidRDefault="00CA33BD">
      <w:pPr>
        <w:pStyle w:val="15"/>
        <w:tabs>
          <w:tab w:val="right" w:leader="dot" w:pos="4448"/>
        </w:tabs>
        <w:rPr>
          <w:noProof/>
        </w:rPr>
      </w:pPr>
      <w:r w:rsidRPr="006C247D">
        <w:rPr>
          <w:b/>
          <w:noProof/>
          <w:color w:val="000000" w:themeColor="text1"/>
        </w:rPr>
        <w:t>Нормальный режим рельсовой цепи:</w:t>
      </w:r>
      <w:r>
        <w:rPr>
          <w:noProof/>
        </w:rPr>
        <w:t>, 505</w:t>
      </w:r>
    </w:p>
    <w:p w:rsidR="00CA33BD" w:rsidRDefault="00CA33BD">
      <w:pPr>
        <w:pStyle w:val="15"/>
        <w:tabs>
          <w:tab w:val="right" w:leader="dot" w:pos="4448"/>
        </w:tabs>
        <w:rPr>
          <w:noProof/>
        </w:rPr>
      </w:pPr>
      <w:r w:rsidRPr="006C247D">
        <w:rPr>
          <w:b/>
          <w:noProof/>
        </w:rPr>
        <w:t>Нормативная ссылка (на стандарт)</w:t>
      </w:r>
      <w:r>
        <w:rPr>
          <w:noProof/>
        </w:rPr>
        <w:t>, 186</w:t>
      </w:r>
    </w:p>
    <w:p w:rsidR="00CA33BD" w:rsidRDefault="00CA33BD">
      <w:pPr>
        <w:pStyle w:val="15"/>
        <w:tabs>
          <w:tab w:val="right" w:leader="dot" w:pos="4448"/>
        </w:tabs>
        <w:rPr>
          <w:noProof/>
        </w:rPr>
      </w:pPr>
      <w:r w:rsidRPr="006C247D">
        <w:rPr>
          <w:b/>
          <w:noProof/>
          <w:color w:val="000000" w:themeColor="text1"/>
        </w:rPr>
        <w:t>Нормативное правовое требование</w:t>
      </w:r>
      <w:r>
        <w:rPr>
          <w:noProof/>
        </w:rPr>
        <w:t>, 926</w:t>
      </w:r>
    </w:p>
    <w:p w:rsidR="00CA33BD" w:rsidRDefault="00CA33BD">
      <w:pPr>
        <w:pStyle w:val="15"/>
        <w:tabs>
          <w:tab w:val="right" w:leader="dot" w:pos="4448"/>
        </w:tabs>
        <w:rPr>
          <w:noProof/>
        </w:rPr>
      </w:pPr>
      <w:r w:rsidRPr="006C247D">
        <w:rPr>
          <w:b/>
          <w:noProof/>
          <w:color w:val="000000" w:themeColor="text1"/>
        </w:rPr>
        <w:t>Нормативное техническое состояние</w:t>
      </w:r>
      <w:r>
        <w:rPr>
          <w:noProof/>
        </w:rPr>
        <w:t>, 368</w:t>
      </w:r>
    </w:p>
    <w:p w:rsidR="00CA33BD" w:rsidRDefault="00CA33BD">
      <w:pPr>
        <w:pStyle w:val="15"/>
        <w:tabs>
          <w:tab w:val="right" w:leader="dot" w:pos="4448"/>
        </w:tabs>
        <w:rPr>
          <w:noProof/>
        </w:rPr>
      </w:pPr>
      <w:r w:rsidRPr="006C247D">
        <w:rPr>
          <w:b/>
          <w:noProof/>
          <w:color w:val="000000" w:themeColor="text1"/>
        </w:rPr>
        <w:t>Нормативное требование</w:t>
      </w:r>
      <w:r>
        <w:rPr>
          <w:noProof/>
        </w:rPr>
        <w:t>, 927</w:t>
      </w:r>
    </w:p>
    <w:p w:rsidR="00CA33BD" w:rsidRDefault="00CA33BD">
      <w:pPr>
        <w:pStyle w:val="15"/>
        <w:tabs>
          <w:tab w:val="right" w:leader="dot" w:pos="4448"/>
        </w:tabs>
        <w:rPr>
          <w:noProof/>
        </w:rPr>
      </w:pPr>
      <w:r w:rsidRPr="006C247D">
        <w:rPr>
          <w:b/>
          <w:noProof/>
          <w:color w:val="000000" w:themeColor="text1"/>
        </w:rPr>
        <w:t>Нормативно-справочная информация</w:t>
      </w:r>
      <w:r>
        <w:rPr>
          <w:noProof/>
        </w:rPr>
        <w:t>, 689</w:t>
      </w:r>
    </w:p>
    <w:p w:rsidR="00CA33BD" w:rsidRDefault="00CA33BD">
      <w:pPr>
        <w:pStyle w:val="15"/>
        <w:tabs>
          <w:tab w:val="right" w:leader="dot" w:pos="4448"/>
        </w:tabs>
        <w:rPr>
          <w:noProof/>
        </w:rPr>
      </w:pPr>
      <w:r w:rsidRPr="006C247D">
        <w:rPr>
          <w:b/>
          <w:noProof/>
          <w:color w:val="000000" w:themeColor="text1"/>
        </w:rPr>
        <w:t>Нормативные документы по пожарной безопасности</w:t>
      </w:r>
      <w:r>
        <w:rPr>
          <w:noProof/>
        </w:rPr>
        <w:t>, 324</w:t>
      </w:r>
    </w:p>
    <w:p w:rsidR="00CA33BD" w:rsidRDefault="00CA33BD">
      <w:pPr>
        <w:pStyle w:val="15"/>
        <w:tabs>
          <w:tab w:val="right" w:leader="dot" w:pos="4448"/>
        </w:tabs>
        <w:rPr>
          <w:noProof/>
        </w:rPr>
      </w:pPr>
      <w:r w:rsidRPr="006C247D">
        <w:rPr>
          <w:b/>
          <w:noProof/>
        </w:rPr>
        <w:t>Нормативный срок доставки груза</w:t>
      </w:r>
      <w:r>
        <w:rPr>
          <w:noProof/>
        </w:rPr>
        <w:t xml:space="preserve"> &lt;транспорт&gt;, 49</w:t>
      </w:r>
    </w:p>
    <w:p w:rsidR="00CA33BD" w:rsidRDefault="00CA33BD">
      <w:pPr>
        <w:pStyle w:val="15"/>
        <w:tabs>
          <w:tab w:val="right" w:leader="dot" w:pos="4448"/>
        </w:tabs>
        <w:rPr>
          <w:noProof/>
        </w:rPr>
      </w:pPr>
      <w:r w:rsidRPr="006C247D">
        <w:rPr>
          <w:b/>
          <w:noProof/>
          <w:color w:val="000000" w:themeColor="text1"/>
        </w:rPr>
        <w:t>Нормативы градостроительного проектирования</w:t>
      </w:r>
      <w:r>
        <w:rPr>
          <w:noProof/>
        </w:rPr>
        <w:t>, 354</w:t>
      </w:r>
    </w:p>
    <w:p w:rsidR="00CA33BD" w:rsidRDefault="00CA33BD">
      <w:pPr>
        <w:pStyle w:val="15"/>
        <w:tabs>
          <w:tab w:val="right" w:leader="dot" w:pos="4448"/>
        </w:tabs>
        <w:rPr>
          <w:noProof/>
        </w:rPr>
      </w:pPr>
      <w:r w:rsidRPr="006C247D">
        <w:rPr>
          <w:b/>
          <w:noProof/>
          <w:color w:val="000000" w:themeColor="text1"/>
        </w:rPr>
        <w:t>Нормирование безопасности железнодорожной автоматики и телемеханики</w:t>
      </w:r>
      <w:r>
        <w:rPr>
          <w:noProof/>
        </w:rPr>
        <w:t>, 508</w:t>
      </w:r>
    </w:p>
    <w:p w:rsidR="00CA33BD" w:rsidRDefault="00CA33BD">
      <w:pPr>
        <w:pStyle w:val="15"/>
        <w:tabs>
          <w:tab w:val="right" w:leader="dot" w:pos="4448"/>
        </w:tabs>
        <w:rPr>
          <w:noProof/>
        </w:rPr>
      </w:pPr>
      <w:r w:rsidRPr="006C247D">
        <w:rPr>
          <w:b/>
          <w:noProof/>
          <w:color w:val="000000" w:themeColor="text1"/>
        </w:rPr>
        <w:t>Нормирование надежности (в железнодорожной технике)</w:t>
      </w:r>
      <w:r>
        <w:rPr>
          <w:noProof/>
        </w:rPr>
        <w:t>, 793</w:t>
      </w:r>
    </w:p>
    <w:p w:rsidR="00CA33BD" w:rsidRDefault="00CA33BD">
      <w:pPr>
        <w:pStyle w:val="15"/>
        <w:tabs>
          <w:tab w:val="right" w:leader="dot" w:pos="4448"/>
        </w:tabs>
        <w:rPr>
          <w:noProof/>
        </w:rPr>
      </w:pPr>
      <w:r w:rsidRPr="006C247D">
        <w:rPr>
          <w:b/>
          <w:noProof/>
        </w:rPr>
        <w:t>Нормируемые метрологические характеристики (типа средства измерений);</w:t>
      </w:r>
      <w:r>
        <w:rPr>
          <w:noProof/>
        </w:rPr>
        <w:t xml:space="preserve"> НМХ, 218</w:t>
      </w:r>
    </w:p>
    <w:p w:rsidR="00CA33BD" w:rsidRDefault="00CA33BD">
      <w:pPr>
        <w:pStyle w:val="15"/>
        <w:tabs>
          <w:tab w:val="right" w:leader="dot" w:pos="4448"/>
        </w:tabs>
        <w:rPr>
          <w:noProof/>
        </w:rPr>
      </w:pPr>
      <w:r w:rsidRPr="006C247D">
        <w:rPr>
          <w:b/>
          <w:noProof/>
          <w:color w:val="000000" w:themeColor="text1"/>
        </w:rPr>
        <w:t>Нормоконтролер</w:t>
      </w:r>
      <w:r>
        <w:rPr>
          <w:noProof/>
        </w:rPr>
        <w:t>, 916</w:t>
      </w:r>
    </w:p>
    <w:p w:rsidR="00CA33BD" w:rsidRDefault="00CA33BD">
      <w:pPr>
        <w:pStyle w:val="15"/>
        <w:tabs>
          <w:tab w:val="right" w:leader="dot" w:pos="4448"/>
        </w:tabs>
        <w:rPr>
          <w:noProof/>
        </w:rPr>
      </w:pPr>
      <w:r w:rsidRPr="006C247D">
        <w:rPr>
          <w:b/>
          <w:noProof/>
          <w:color w:val="000000" w:themeColor="text1"/>
        </w:rPr>
        <w:t>Нормоконтроль моделей</w:t>
      </w:r>
      <w:r>
        <w:rPr>
          <w:noProof/>
        </w:rPr>
        <w:t>, 916</w:t>
      </w:r>
    </w:p>
    <w:p w:rsidR="00CA33BD" w:rsidRDefault="00CA33BD">
      <w:pPr>
        <w:pStyle w:val="15"/>
        <w:tabs>
          <w:tab w:val="right" w:leader="dot" w:pos="4448"/>
        </w:tabs>
        <w:rPr>
          <w:noProof/>
        </w:rPr>
      </w:pPr>
      <w:r w:rsidRPr="006C247D">
        <w:rPr>
          <w:b/>
          <w:noProof/>
        </w:rPr>
        <w:t>Нормоконтроль проекта стандарта</w:t>
      </w:r>
      <w:r>
        <w:rPr>
          <w:noProof/>
        </w:rPr>
        <w:t>, 180</w:t>
      </w:r>
    </w:p>
    <w:p w:rsidR="00CA33BD" w:rsidRDefault="00CA33BD">
      <w:pPr>
        <w:pStyle w:val="15"/>
        <w:tabs>
          <w:tab w:val="right" w:leader="dot" w:pos="4448"/>
        </w:tabs>
        <w:rPr>
          <w:noProof/>
        </w:rPr>
      </w:pPr>
      <w:r w:rsidRPr="006C247D">
        <w:rPr>
          <w:b/>
          <w:noProof/>
          <w:color w:val="000000" w:themeColor="text1"/>
        </w:rPr>
        <w:t>Носимая радиостанция (железнодорожной радиосвязи);</w:t>
      </w:r>
      <w:r w:rsidRPr="006C247D">
        <w:rPr>
          <w:noProof/>
          <w:color w:val="000000" w:themeColor="text1"/>
        </w:rPr>
        <w:t xml:space="preserve"> РН</w:t>
      </w:r>
      <w:r>
        <w:rPr>
          <w:noProof/>
        </w:rPr>
        <w:t>, 549</w:t>
      </w:r>
    </w:p>
    <w:p w:rsidR="00CA33BD" w:rsidRDefault="00CA33BD">
      <w:pPr>
        <w:pStyle w:val="15"/>
        <w:tabs>
          <w:tab w:val="right" w:leader="dot" w:pos="4448"/>
        </w:tabs>
        <w:rPr>
          <w:noProof/>
        </w:rPr>
      </w:pPr>
      <w:r w:rsidRPr="006C247D">
        <w:rPr>
          <w:b/>
          <w:noProof/>
          <w:color w:val="000000" w:themeColor="text1"/>
        </w:rPr>
        <w:t>Носимые устройства</w:t>
      </w:r>
      <w:r>
        <w:rPr>
          <w:noProof/>
        </w:rPr>
        <w:t>, 884</w:t>
      </w:r>
    </w:p>
    <w:p w:rsidR="00CA33BD" w:rsidRDefault="00CA33BD">
      <w:pPr>
        <w:pStyle w:val="15"/>
        <w:tabs>
          <w:tab w:val="right" w:leader="dot" w:pos="4448"/>
        </w:tabs>
        <w:rPr>
          <w:noProof/>
        </w:rPr>
      </w:pPr>
      <w:r w:rsidRPr="006C247D">
        <w:rPr>
          <w:b/>
          <w:noProof/>
          <w:color w:val="000000" w:themeColor="text1"/>
        </w:rPr>
        <w:t>Носитель защищаемой информации</w:t>
      </w:r>
      <w:r>
        <w:rPr>
          <w:noProof/>
        </w:rPr>
        <w:t>, 875</w:t>
      </w:r>
    </w:p>
    <w:p w:rsidR="00CA33BD" w:rsidRDefault="00CA33BD">
      <w:pPr>
        <w:pStyle w:val="15"/>
        <w:tabs>
          <w:tab w:val="right" w:leader="dot" w:pos="4448"/>
        </w:tabs>
        <w:rPr>
          <w:noProof/>
        </w:rPr>
      </w:pPr>
      <w:r w:rsidRPr="006C247D">
        <w:rPr>
          <w:b/>
          <w:noProof/>
          <w:color w:val="000000" w:themeColor="text1"/>
        </w:rPr>
        <w:t>Нотация</w:t>
      </w:r>
      <w:r>
        <w:rPr>
          <w:noProof/>
        </w:rPr>
        <w:t>, 916</w:t>
      </w:r>
    </w:p>
    <w:p w:rsidR="00CA33BD" w:rsidRDefault="00CA33BD">
      <w:pPr>
        <w:pStyle w:val="15"/>
        <w:tabs>
          <w:tab w:val="right" w:leader="dot" w:pos="4448"/>
        </w:tabs>
        <w:rPr>
          <w:noProof/>
        </w:rPr>
      </w:pPr>
      <w:r w:rsidRPr="006C247D">
        <w:rPr>
          <w:b/>
          <w:noProof/>
        </w:rPr>
        <w:t>Ноу-хау или секрет производства</w:t>
      </w:r>
      <w:r>
        <w:rPr>
          <w:noProof/>
        </w:rPr>
        <w:t>, 161</w:t>
      </w:r>
    </w:p>
    <w:p w:rsidR="00CA33BD" w:rsidRDefault="00CA33BD">
      <w:pPr>
        <w:pStyle w:val="15"/>
        <w:tabs>
          <w:tab w:val="right" w:leader="dot" w:pos="4448"/>
        </w:tabs>
        <w:rPr>
          <w:noProof/>
        </w:rPr>
      </w:pPr>
      <w:r w:rsidRPr="006C247D">
        <w:rPr>
          <w:b/>
          <w:noProof/>
        </w:rPr>
        <w:t>Нулевой метод (измерений)</w:t>
      </w:r>
      <w:r>
        <w:rPr>
          <w:noProof/>
        </w:rPr>
        <w:t>, 198</w:t>
      </w:r>
    </w:p>
    <w:p w:rsidR="00CA33BD" w:rsidRDefault="00CA33BD">
      <w:pPr>
        <w:pStyle w:val="15"/>
        <w:tabs>
          <w:tab w:val="right" w:leader="dot" w:pos="4448"/>
        </w:tabs>
        <w:rPr>
          <w:noProof/>
        </w:rPr>
      </w:pPr>
      <w:r w:rsidRPr="006C247D">
        <w:rPr>
          <w:b/>
          <w:noProof/>
          <w:color w:val="000000" w:themeColor="text1"/>
        </w:rPr>
        <w:t>Нумерация пассажирских поездов</w:t>
      </w:r>
      <w:r>
        <w:rPr>
          <w:noProof/>
        </w:rPr>
        <w:t>, 768</w:t>
      </w:r>
    </w:p>
    <w:p w:rsidR="00CA33BD" w:rsidRDefault="00CA33BD">
      <w:pPr>
        <w:pStyle w:val="15"/>
        <w:tabs>
          <w:tab w:val="right" w:leader="dot" w:pos="4448"/>
        </w:tabs>
        <w:rPr>
          <w:noProof/>
        </w:rPr>
      </w:pPr>
      <w:r w:rsidRPr="006C247D">
        <w:rPr>
          <w:b/>
          <w:noProof/>
        </w:rPr>
        <w:t>Обвал</w:t>
      </w:r>
      <w:r>
        <w:rPr>
          <w:noProof/>
        </w:rPr>
        <w:t>, 283</w:t>
      </w:r>
    </w:p>
    <w:p w:rsidR="00CA33BD" w:rsidRDefault="00CA33BD">
      <w:pPr>
        <w:pStyle w:val="15"/>
        <w:tabs>
          <w:tab w:val="right" w:leader="dot" w:pos="4448"/>
        </w:tabs>
        <w:rPr>
          <w:noProof/>
        </w:rPr>
      </w:pPr>
      <w:r w:rsidRPr="006C247D">
        <w:rPr>
          <w:b/>
          <w:noProof/>
          <w:color w:val="000000" w:themeColor="text1"/>
        </w:rPr>
        <w:t>Обвальная сигнализация</w:t>
      </w:r>
      <w:r>
        <w:rPr>
          <w:noProof/>
        </w:rPr>
        <w:t>, 485</w:t>
      </w:r>
    </w:p>
    <w:p w:rsidR="00CA33BD" w:rsidRDefault="00CA33BD">
      <w:pPr>
        <w:pStyle w:val="15"/>
        <w:tabs>
          <w:tab w:val="right" w:leader="dot" w:pos="4448"/>
        </w:tabs>
        <w:rPr>
          <w:noProof/>
        </w:rPr>
      </w:pPr>
      <w:r w:rsidRPr="006C247D">
        <w:rPr>
          <w:b/>
          <w:noProof/>
          <w:color w:val="000000" w:themeColor="text1"/>
        </w:rPr>
        <w:t>Обгонный пункт</w:t>
      </w:r>
      <w:r>
        <w:rPr>
          <w:noProof/>
        </w:rPr>
        <w:t>, 724</w:t>
      </w:r>
    </w:p>
    <w:p w:rsidR="00CA33BD" w:rsidRDefault="00CA33BD">
      <w:pPr>
        <w:pStyle w:val="15"/>
        <w:tabs>
          <w:tab w:val="right" w:leader="dot" w:pos="4448"/>
        </w:tabs>
        <w:rPr>
          <w:noProof/>
        </w:rPr>
      </w:pPr>
      <w:r w:rsidRPr="006C247D">
        <w:rPr>
          <w:b/>
          <w:noProof/>
          <w:color w:val="000000" w:themeColor="text1"/>
        </w:rPr>
        <w:t>Обезвреживание отходов</w:t>
      </w:r>
      <w:r>
        <w:rPr>
          <w:noProof/>
        </w:rPr>
        <w:t>, 318</w:t>
      </w:r>
    </w:p>
    <w:p w:rsidR="00CA33BD" w:rsidRDefault="00CA33BD">
      <w:pPr>
        <w:pStyle w:val="15"/>
        <w:tabs>
          <w:tab w:val="right" w:leader="dot" w:pos="4448"/>
        </w:tabs>
        <w:rPr>
          <w:noProof/>
        </w:rPr>
      </w:pPr>
      <w:r w:rsidRPr="006C247D">
        <w:rPr>
          <w:b/>
          <w:noProof/>
          <w:color w:val="000000" w:themeColor="text1"/>
        </w:rPr>
        <w:t>Обезличенные данные</w:t>
      </w:r>
      <w:r>
        <w:rPr>
          <w:noProof/>
        </w:rPr>
        <w:t>, 861</w:t>
      </w:r>
    </w:p>
    <w:p w:rsidR="00CA33BD" w:rsidRDefault="00CA33BD">
      <w:pPr>
        <w:pStyle w:val="15"/>
        <w:tabs>
          <w:tab w:val="right" w:leader="dot" w:pos="4448"/>
        </w:tabs>
        <w:rPr>
          <w:noProof/>
        </w:rPr>
      </w:pPr>
      <w:r w:rsidRPr="006C247D">
        <w:rPr>
          <w:b/>
          <w:noProof/>
          <w:color w:val="000000" w:themeColor="text1"/>
        </w:rPr>
        <w:t>Обезличенный метод ремонта железнодорожного подвижного состава</w:t>
      </w:r>
      <w:r>
        <w:rPr>
          <w:noProof/>
        </w:rPr>
        <w:t>, 684</w:t>
      </w:r>
    </w:p>
    <w:p w:rsidR="00CA33BD" w:rsidRDefault="00CA33BD">
      <w:pPr>
        <w:pStyle w:val="15"/>
        <w:tabs>
          <w:tab w:val="right" w:leader="dot" w:pos="4448"/>
        </w:tabs>
        <w:rPr>
          <w:noProof/>
        </w:rPr>
      </w:pPr>
      <w:r w:rsidRPr="006C247D">
        <w:rPr>
          <w:b/>
          <w:noProof/>
        </w:rPr>
        <w:lastRenderedPageBreak/>
        <w:t>Обеспечение безопасности движения и эксплуатации железнодорожного транспорта</w:t>
      </w:r>
      <w:r>
        <w:rPr>
          <w:noProof/>
        </w:rPr>
        <w:t>, 248</w:t>
      </w:r>
    </w:p>
    <w:p w:rsidR="00CA33BD" w:rsidRDefault="00CA33BD">
      <w:pPr>
        <w:pStyle w:val="15"/>
        <w:tabs>
          <w:tab w:val="right" w:leader="dot" w:pos="4448"/>
        </w:tabs>
        <w:rPr>
          <w:noProof/>
        </w:rPr>
      </w:pPr>
      <w:r w:rsidRPr="006C247D">
        <w:rPr>
          <w:b/>
          <w:noProof/>
          <w:color w:val="000000" w:themeColor="text1"/>
        </w:rPr>
        <w:t>Обеспечение качества</w:t>
      </w:r>
      <w:r>
        <w:rPr>
          <w:noProof/>
        </w:rPr>
        <w:t>, 893</w:t>
      </w:r>
    </w:p>
    <w:p w:rsidR="00CA33BD" w:rsidRDefault="00CA33BD">
      <w:pPr>
        <w:pStyle w:val="15"/>
        <w:tabs>
          <w:tab w:val="right" w:leader="dot" w:pos="4448"/>
        </w:tabs>
        <w:rPr>
          <w:noProof/>
        </w:rPr>
      </w:pPr>
      <w:r w:rsidRPr="006C247D">
        <w:rPr>
          <w:b/>
          <w:noProof/>
        </w:rPr>
        <w:t>Обеспечение транспортной безопасности</w:t>
      </w:r>
      <w:r>
        <w:rPr>
          <w:noProof/>
        </w:rPr>
        <w:t>, 299</w:t>
      </w:r>
    </w:p>
    <w:p w:rsidR="00CA33BD" w:rsidRDefault="00CA33BD">
      <w:pPr>
        <w:pStyle w:val="15"/>
        <w:tabs>
          <w:tab w:val="right" w:leader="dot" w:pos="4448"/>
        </w:tabs>
        <w:rPr>
          <w:noProof/>
        </w:rPr>
      </w:pPr>
      <w:r w:rsidRPr="006C247D">
        <w:rPr>
          <w:b/>
          <w:noProof/>
          <w:lang w:val="en-US"/>
        </w:rPr>
        <w:t>Обеспечивающее функциональное направление деятельности</w:t>
      </w:r>
      <w:r>
        <w:rPr>
          <w:noProof/>
        </w:rPr>
        <w:t>, 70</w:t>
      </w:r>
    </w:p>
    <w:p w:rsidR="00CA33BD" w:rsidRDefault="00CA33BD">
      <w:pPr>
        <w:pStyle w:val="15"/>
        <w:tabs>
          <w:tab w:val="right" w:leader="dot" w:pos="4448"/>
        </w:tabs>
        <w:rPr>
          <w:noProof/>
        </w:rPr>
      </w:pPr>
      <w:r w:rsidRPr="006C247D">
        <w:rPr>
          <w:b/>
          <w:noProof/>
          <w:color w:val="000000" w:themeColor="text1"/>
        </w:rPr>
        <w:t>Обладатель информации, составляющей коммерческую тайну</w:t>
      </w:r>
      <w:r>
        <w:rPr>
          <w:noProof/>
        </w:rPr>
        <w:t>, 882</w:t>
      </w:r>
    </w:p>
    <w:p w:rsidR="00CA33BD" w:rsidRDefault="00CA33BD">
      <w:pPr>
        <w:pStyle w:val="15"/>
        <w:tabs>
          <w:tab w:val="right" w:leader="dot" w:pos="4448"/>
        </w:tabs>
        <w:rPr>
          <w:noProof/>
        </w:rPr>
      </w:pPr>
      <w:r w:rsidRPr="006C247D">
        <w:rPr>
          <w:b/>
          <w:noProof/>
          <w:color w:val="000000" w:themeColor="text1"/>
        </w:rPr>
        <w:t>Область аудита</w:t>
      </w:r>
      <w:r>
        <w:rPr>
          <w:noProof/>
        </w:rPr>
        <w:t>, 945</w:t>
      </w:r>
    </w:p>
    <w:p w:rsidR="00CA33BD" w:rsidRDefault="00CA33BD">
      <w:pPr>
        <w:pStyle w:val="15"/>
        <w:tabs>
          <w:tab w:val="right" w:leader="dot" w:pos="4448"/>
        </w:tabs>
        <w:rPr>
          <w:noProof/>
        </w:rPr>
      </w:pPr>
      <w:r w:rsidRPr="006C247D">
        <w:rPr>
          <w:b/>
          <w:noProof/>
        </w:rPr>
        <w:t>Область измерений</w:t>
      </w:r>
      <w:r>
        <w:rPr>
          <w:noProof/>
        </w:rPr>
        <w:t>, 202</w:t>
      </w:r>
    </w:p>
    <w:p w:rsidR="00CA33BD" w:rsidRDefault="00CA33BD">
      <w:pPr>
        <w:pStyle w:val="15"/>
        <w:tabs>
          <w:tab w:val="right" w:leader="dot" w:pos="4448"/>
        </w:tabs>
        <w:rPr>
          <w:noProof/>
        </w:rPr>
      </w:pPr>
      <w:r w:rsidRPr="006C247D">
        <w:rPr>
          <w:b/>
          <w:noProof/>
          <w:color w:val="000000" w:themeColor="text1"/>
        </w:rPr>
        <w:t>Область применимости технологии</w:t>
      </w:r>
      <w:r>
        <w:rPr>
          <w:noProof/>
        </w:rPr>
        <w:t>, 847</w:t>
      </w:r>
    </w:p>
    <w:p w:rsidR="00CA33BD" w:rsidRDefault="00CA33BD">
      <w:pPr>
        <w:pStyle w:val="15"/>
        <w:tabs>
          <w:tab w:val="right" w:leader="dot" w:pos="4448"/>
        </w:tabs>
        <w:rPr>
          <w:noProof/>
        </w:rPr>
      </w:pPr>
      <w:r w:rsidRPr="006C247D">
        <w:rPr>
          <w:b/>
          <w:noProof/>
        </w:rPr>
        <w:t>Область стандартизации</w:t>
      </w:r>
      <w:r>
        <w:rPr>
          <w:noProof/>
        </w:rPr>
        <w:t>, 164</w:t>
      </w:r>
    </w:p>
    <w:p w:rsidR="00CA33BD" w:rsidRDefault="00CA33BD">
      <w:pPr>
        <w:pStyle w:val="15"/>
        <w:tabs>
          <w:tab w:val="right" w:leader="dot" w:pos="4448"/>
        </w:tabs>
        <w:rPr>
          <w:noProof/>
        </w:rPr>
      </w:pPr>
      <w:r w:rsidRPr="006C247D">
        <w:rPr>
          <w:b/>
          <w:noProof/>
          <w:color w:val="000000" w:themeColor="text1"/>
        </w:rPr>
        <w:t>Обнаружение компьютерных атак</w:t>
      </w:r>
      <w:r>
        <w:rPr>
          <w:noProof/>
        </w:rPr>
        <w:t>, 868</w:t>
      </w:r>
    </w:p>
    <w:p w:rsidR="00CA33BD" w:rsidRDefault="00CA33BD">
      <w:pPr>
        <w:pStyle w:val="15"/>
        <w:tabs>
          <w:tab w:val="right" w:leader="dot" w:pos="4448"/>
        </w:tabs>
        <w:rPr>
          <w:noProof/>
        </w:rPr>
      </w:pPr>
      <w:r w:rsidRPr="006C247D">
        <w:rPr>
          <w:b/>
          <w:noProof/>
        </w:rPr>
        <w:t>Обновление (нормативного документа)</w:t>
      </w:r>
      <w:r>
        <w:rPr>
          <w:noProof/>
        </w:rPr>
        <w:t>, 177</w:t>
      </w:r>
    </w:p>
    <w:p w:rsidR="00CA33BD" w:rsidRDefault="00CA33BD">
      <w:pPr>
        <w:pStyle w:val="15"/>
        <w:tabs>
          <w:tab w:val="right" w:leader="dot" w:pos="4448"/>
        </w:tabs>
        <w:rPr>
          <w:noProof/>
        </w:rPr>
      </w:pPr>
      <w:r w:rsidRPr="006C247D">
        <w:rPr>
          <w:b/>
          <w:noProof/>
          <w:color w:val="000000" w:themeColor="text1"/>
        </w:rPr>
        <w:t>Обобщенный показатель качества (услуг [работы сети, обслуживания пользователей])</w:t>
      </w:r>
      <w:r>
        <w:rPr>
          <w:noProof/>
        </w:rPr>
        <w:t>, 575</w:t>
      </w:r>
    </w:p>
    <w:p w:rsidR="00CA33BD" w:rsidRDefault="00CA33BD">
      <w:pPr>
        <w:pStyle w:val="15"/>
        <w:tabs>
          <w:tab w:val="right" w:leader="dot" w:pos="4448"/>
        </w:tabs>
        <w:rPr>
          <w:noProof/>
        </w:rPr>
      </w:pPr>
      <w:r w:rsidRPr="006C247D">
        <w:rPr>
          <w:b/>
          <w:noProof/>
          <w:color w:val="000000" w:themeColor="text1"/>
        </w:rPr>
        <w:t>Обод колеса</w:t>
      </w:r>
      <w:r>
        <w:rPr>
          <w:noProof/>
        </w:rPr>
        <w:t>, 602</w:t>
      </w:r>
    </w:p>
    <w:p w:rsidR="00CA33BD" w:rsidRDefault="00CA33BD">
      <w:pPr>
        <w:pStyle w:val="15"/>
        <w:tabs>
          <w:tab w:val="right" w:leader="dot" w:pos="4448"/>
        </w:tabs>
        <w:rPr>
          <w:noProof/>
        </w:rPr>
      </w:pPr>
      <w:r w:rsidRPr="006C247D">
        <w:rPr>
          <w:b/>
          <w:noProof/>
          <w:color w:val="000000" w:themeColor="text1"/>
        </w:rPr>
        <w:t>Обозначение вида технического обслуживания [ремонта]</w:t>
      </w:r>
      <w:r>
        <w:rPr>
          <w:noProof/>
        </w:rPr>
        <w:t>, 677</w:t>
      </w:r>
    </w:p>
    <w:p w:rsidR="00CA33BD" w:rsidRDefault="00CA33BD">
      <w:pPr>
        <w:pStyle w:val="15"/>
        <w:tabs>
          <w:tab w:val="right" w:leader="dot" w:pos="4448"/>
        </w:tabs>
        <w:rPr>
          <w:noProof/>
        </w:rPr>
      </w:pPr>
      <w:r w:rsidRPr="006C247D">
        <w:rPr>
          <w:b/>
          <w:noProof/>
        </w:rPr>
        <w:t>Оборот вагона</w:t>
      </w:r>
      <w:r>
        <w:rPr>
          <w:noProof/>
        </w:rPr>
        <w:t>, 99</w:t>
      </w:r>
    </w:p>
    <w:p w:rsidR="00CA33BD" w:rsidRDefault="00CA33BD">
      <w:pPr>
        <w:pStyle w:val="15"/>
        <w:tabs>
          <w:tab w:val="right" w:leader="dot" w:pos="4448"/>
        </w:tabs>
        <w:rPr>
          <w:noProof/>
        </w:rPr>
      </w:pPr>
      <w:r w:rsidRPr="006C247D">
        <w:rPr>
          <w:b/>
          <w:noProof/>
        </w:rPr>
        <w:t>Оборот пассажирского поезда</w:t>
      </w:r>
      <w:r>
        <w:rPr>
          <w:noProof/>
        </w:rPr>
        <w:t>, 103</w:t>
      </w:r>
    </w:p>
    <w:p w:rsidR="00CA33BD" w:rsidRDefault="00CA33BD">
      <w:pPr>
        <w:pStyle w:val="15"/>
        <w:tabs>
          <w:tab w:val="right" w:leader="dot" w:pos="4448"/>
        </w:tabs>
        <w:rPr>
          <w:noProof/>
        </w:rPr>
      </w:pPr>
      <w:r w:rsidRPr="006C247D">
        <w:rPr>
          <w:b/>
          <w:noProof/>
          <w:color w:val="000000" w:themeColor="text1"/>
        </w:rPr>
        <w:t>Оборотное локомотивное депо</w:t>
      </w:r>
      <w:r>
        <w:rPr>
          <w:noProof/>
        </w:rPr>
        <w:t>, 582</w:t>
      </w:r>
    </w:p>
    <w:p w:rsidR="00CA33BD" w:rsidRDefault="00CA33BD">
      <w:pPr>
        <w:pStyle w:val="15"/>
        <w:tabs>
          <w:tab w:val="right" w:leader="dot" w:pos="4448"/>
        </w:tabs>
        <w:rPr>
          <w:noProof/>
        </w:rPr>
      </w:pPr>
      <w:r w:rsidRPr="006C247D">
        <w:rPr>
          <w:b/>
          <w:noProof/>
          <w:color w:val="000000" w:themeColor="text1"/>
        </w:rPr>
        <w:t>Обоснование безопасности опасного производственного объекта</w:t>
      </w:r>
      <w:r>
        <w:rPr>
          <w:noProof/>
        </w:rPr>
        <w:t>, 309</w:t>
      </w:r>
    </w:p>
    <w:p w:rsidR="00CA33BD" w:rsidRDefault="00CA33BD">
      <w:pPr>
        <w:pStyle w:val="15"/>
        <w:tabs>
          <w:tab w:val="right" w:leader="dot" w:pos="4448"/>
        </w:tabs>
        <w:rPr>
          <w:noProof/>
        </w:rPr>
      </w:pPr>
      <w:r w:rsidRPr="006C247D">
        <w:rPr>
          <w:b/>
          <w:noProof/>
          <w:color w:val="000000" w:themeColor="text1"/>
        </w:rPr>
        <w:t>Обоснование инвестиций</w:t>
      </w:r>
      <w:r>
        <w:rPr>
          <w:noProof/>
        </w:rPr>
        <w:t>, 347</w:t>
      </w:r>
    </w:p>
    <w:p w:rsidR="00CA33BD" w:rsidRDefault="00CA33BD">
      <w:pPr>
        <w:pStyle w:val="15"/>
        <w:tabs>
          <w:tab w:val="right" w:leader="dot" w:pos="4448"/>
        </w:tabs>
        <w:rPr>
          <w:noProof/>
        </w:rPr>
      </w:pPr>
      <w:r w:rsidRPr="006C247D">
        <w:rPr>
          <w:b/>
          <w:noProof/>
          <w:color w:val="000000" w:themeColor="text1"/>
        </w:rPr>
        <w:t>Обосновывающие материалы</w:t>
      </w:r>
      <w:r>
        <w:rPr>
          <w:noProof/>
        </w:rPr>
        <w:t>, 333</w:t>
      </w:r>
    </w:p>
    <w:p w:rsidR="00CA33BD" w:rsidRDefault="00CA33BD">
      <w:pPr>
        <w:pStyle w:val="15"/>
        <w:tabs>
          <w:tab w:val="right" w:leader="dot" w:pos="4448"/>
        </w:tabs>
        <w:rPr>
          <w:noProof/>
        </w:rPr>
      </w:pPr>
      <w:r w:rsidRPr="006C247D">
        <w:rPr>
          <w:b/>
          <w:noProof/>
          <w:color w:val="000000" w:themeColor="text1"/>
        </w:rPr>
        <w:t>Обочина земляного полотна</w:t>
      </w:r>
      <w:r>
        <w:rPr>
          <w:noProof/>
        </w:rPr>
        <w:t>, 414</w:t>
      </w:r>
    </w:p>
    <w:p w:rsidR="00CA33BD" w:rsidRDefault="00CA33BD">
      <w:pPr>
        <w:pStyle w:val="15"/>
        <w:tabs>
          <w:tab w:val="right" w:leader="dot" w:pos="4448"/>
        </w:tabs>
        <w:rPr>
          <w:noProof/>
        </w:rPr>
      </w:pPr>
      <w:r w:rsidRPr="006C247D">
        <w:rPr>
          <w:b/>
          <w:noProof/>
          <w:color w:val="000000" w:themeColor="text1"/>
        </w:rPr>
        <w:t>Образец для испытаний</w:t>
      </w:r>
      <w:r>
        <w:rPr>
          <w:noProof/>
        </w:rPr>
        <w:t>, 948</w:t>
      </w:r>
    </w:p>
    <w:p w:rsidR="00CA33BD" w:rsidRDefault="00CA33BD">
      <w:pPr>
        <w:pStyle w:val="15"/>
        <w:tabs>
          <w:tab w:val="right" w:leader="dot" w:pos="4448"/>
        </w:tabs>
        <w:rPr>
          <w:noProof/>
        </w:rPr>
      </w:pPr>
      <w:r w:rsidRPr="006C247D">
        <w:rPr>
          <w:b/>
          <w:noProof/>
          <w:color w:val="000000" w:themeColor="text1"/>
        </w:rPr>
        <w:t xml:space="preserve">Обратная связь </w:t>
      </w:r>
      <w:r w:rsidRPr="006C247D">
        <w:rPr>
          <w:noProof/>
          <w:color w:val="000000" w:themeColor="text1"/>
        </w:rPr>
        <w:t>&lt;удовлетворенность потребителя&gt;</w:t>
      </w:r>
      <w:r>
        <w:rPr>
          <w:noProof/>
        </w:rPr>
        <w:t>, 937</w:t>
      </w:r>
    </w:p>
    <w:p w:rsidR="00CA33BD" w:rsidRDefault="00CA33BD">
      <w:pPr>
        <w:pStyle w:val="15"/>
        <w:tabs>
          <w:tab w:val="right" w:leader="dot" w:pos="4448"/>
        </w:tabs>
        <w:rPr>
          <w:noProof/>
        </w:rPr>
      </w:pPr>
      <w:r w:rsidRPr="006C247D">
        <w:rPr>
          <w:b/>
          <w:noProof/>
          <w:color w:val="000000" w:themeColor="text1"/>
        </w:rPr>
        <w:t>Обратный фиксатор контактного провода (железнодорожной контактной сети)</w:t>
      </w:r>
      <w:r>
        <w:rPr>
          <w:noProof/>
        </w:rPr>
        <w:t>, 450</w:t>
      </w:r>
    </w:p>
    <w:p w:rsidR="00CA33BD" w:rsidRDefault="00CA33BD">
      <w:pPr>
        <w:pStyle w:val="15"/>
        <w:tabs>
          <w:tab w:val="right" w:leader="dot" w:pos="4448"/>
        </w:tabs>
        <w:rPr>
          <w:noProof/>
        </w:rPr>
      </w:pPr>
      <w:r w:rsidRPr="006C247D">
        <w:rPr>
          <w:b/>
          <w:noProof/>
          <w:color w:val="000000" w:themeColor="text1"/>
        </w:rPr>
        <w:t>Обращение с отходами</w:t>
      </w:r>
      <w:r>
        <w:rPr>
          <w:noProof/>
        </w:rPr>
        <w:t>, 318</w:t>
      </w:r>
    </w:p>
    <w:p w:rsidR="00CA33BD" w:rsidRDefault="00CA33BD">
      <w:pPr>
        <w:pStyle w:val="15"/>
        <w:tabs>
          <w:tab w:val="right" w:leader="dot" w:pos="4448"/>
        </w:tabs>
        <w:rPr>
          <w:noProof/>
        </w:rPr>
      </w:pPr>
      <w:r w:rsidRPr="006C247D">
        <w:rPr>
          <w:b/>
          <w:noProof/>
        </w:rPr>
        <w:t>Обрыв автосцепки железнодорожного подвижного состава</w:t>
      </w:r>
      <w:r>
        <w:rPr>
          <w:noProof/>
        </w:rPr>
        <w:t>, 263</w:t>
      </w:r>
    </w:p>
    <w:p w:rsidR="00CA33BD" w:rsidRDefault="00CA33BD">
      <w:pPr>
        <w:pStyle w:val="15"/>
        <w:tabs>
          <w:tab w:val="right" w:leader="dot" w:pos="4448"/>
        </w:tabs>
        <w:rPr>
          <w:noProof/>
        </w:rPr>
      </w:pPr>
      <w:r w:rsidRPr="006C247D">
        <w:rPr>
          <w:b/>
          <w:noProof/>
          <w:color w:val="000000" w:themeColor="text1"/>
        </w:rPr>
        <w:t>Обследование технического состояния здания [сооружения]</w:t>
      </w:r>
      <w:r>
        <w:rPr>
          <w:noProof/>
        </w:rPr>
        <w:t>, 366</w:t>
      </w:r>
    </w:p>
    <w:p w:rsidR="00CA33BD" w:rsidRDefault="00CA33BD">
      <w:pPr>
        <w:pStyle w:val="15"/>
        <w:tabs>
          <w:tab w:val="right" w:leader="dot" w:pos="4448"/>
        </w:tabs>
        <w:rPr>
          <w:noProof/>
        </w:rPr>
      </w:pPr>
      <w:r w:rsidRPr="006C247D">
        <w:rPr>
          <w:b/>
          <w:noProof/>
          <w:color w:val="000000" w:themeColor="text1"/>
        </w:rPr>
        <w:t>Обслуживание потребителя</w:t>
      </w:r>
      <w:r>
        <w:rPr>
          <w:noProof/>
        </w:rPr>
        <w:t>, 938</w:t>
      </w:r>
    </w:p>
    <w:p w:rsidR="00CA33BD" w:rsidRDefault="00CA33BD">
      <w:pPr>
        <w:pStyle w:val="15"/>
        <w:tabs>
          <w:tab w:val="right" w:leader="dot" w:pos="4448"/>
        </w:tabs>
        <w:rPr>
          <w:noProof/>
        </w:rPr>
      </w:pPr>
      <w:r w:rsidRPr="006C247D">
        <w:rPr>
          <w:b/>
          <w:noProof/>
          <w:color w:val="000000" w:themeColor="text1"/>
        </w:rPr>
        <w:t>Обучение мерам пожарной безопасности</w:t>
      </w:r>
      <w:r>
        <w:rPr>
          <w:noProof/>
        </w:rPr>
        <w:t>, 325</w:t>
      </w:r>
    </w:p>
    <w:p w:rsidR="00CA33BD" w:rsidRDefault="00CA33BD">
      <w:pPr>
        <w:pStyle w:val="15"/>
        <w:tabs>
          <w:tab w:val="right" w:leader="dot" w:pos="4448"/>
        </w:tabs>
        <w:rPr>
          <w:noProof/>
        </w:rPr>
      </w:pPr>
      <w:r w:rsidRPr="006C247D">
        <w:rPr>
          <w:b/>
          <w:noProof/>
        </w:rPr>
        <w:t>Общая (макро) среда</w:t>
      </w:r>
      <w:r>
        <w:rPr>
          <w:noProof/>
        </w:rPr>
        <w:t>, 131</w:t>
      </w:r>
    </w:p>
    <w:p w:rsidR="00CA33BD" w:rsidRDefault="00CA33BD">
      <w:pPr>
        <w:pStyle w:val="15"/>
        <w:tabs>
          <w:tab w:val="right" w:leader="dot" w:pos="4448"/>
        </w:tabs>
        <w:rPr>
          <w:noProof/>
        </w:rPr>
      </w:pPr>
      <w:r w:rsidRPr="006C247D">
        <w:rPr>
          <w:b/>
          <w:noProof/>
        </w:rPr>
        <w:t>Общая ссылка (на стандарты)</w:t>
      </w:r>
      <w:r>
        <w:rPr>
          <w:noProof/>
        </w:rPr>
        <w:t>, 186</w:t>
      </w:r>
    </w:p>
    <w:p w:rsidR="00CA33BD" w:rsidRDefault="00CA33BD">
      <w:pPr>
        <w:pStyle w:val="15"/>
        <w:tabs>
          <w:tab w:val="right" w:leader="dot" w:pos="4448"/>
        </w:tabs>
        <w:rPr>
          <w:noProof/>
        </w:rPr>
      </w:pPr>
      <w:r w:rsidRPr="006C247D">
        <w:rPr>
          <w:b/>
          <w:noProof/>
        </w:rPr>
        <w:t>Общая</w:t>
      </w:r>
      <w:r w:rsidRPr="006C247D">
        <w:rPr>
          <w:b/>
          <w:noProof/>
          <w:lang w:val="en-US"/>
        </w:rPr>
        <w:t xml:space="preserve"> </w:t>
      </w:r>
      <w:r w:rsidRPr="006C247D">
        <w:rPr>
          <w:b/>
          <w:noProof/>
        </w:rPr>
        <w:t>функция</w:t>
      </w:r>
      <w:r>
        <w:rPr>
          <w:noProof/>
        </w:rPr>
        <w:t>, 68</w:t>
      </w:r>
    </w:p>
    <w:p w:rsidR="00CA33BD" w:rsidRDefault="00CA33BD">
      <w:pPr>
        <w:pStyle w:val="15"/>
        <w:tabs>
          <w:tab w:val="right" w:leader="dot" w:pos="4448"/>
        </w:tabs>
        <w:rPr>
          <w:noProof/>
        </w:rPr>
      </w:pPr>
      <w:r w:rsidRPr="006C247D">
        <w:rPr>
          <w:b/>
          <w:noProof/>
        </w:rPr>
        <w:t>Общее собрание акционеров ОАО «РЖД»</w:t>
      </w:r>
      <w:r>
        <w:rPr>
          <w:noProof/>
        </w:rPr>
        <w:t>, 65</w:t>
      </w:r>
    </w:p>
    <w:p w:rsidR="00CA33BD" w:rsidRDefault="00CA33BD">
      <w:pPr>
        <w:pStyle w:val="15"/>
        <w:tabs>
          <w:tab w:val="right" w:leader="dot" w:pos="4448"/>
        </w:tabs>
        <w:rPr>
          <w:noProof/>
        </w:rPr>
      </w:pPr>
      <w:r w:rsidRPr="006C247D">
        <w:rPr>
          <w:b/>
          <w:noProof/>
        </w:rPr>
        <w:t>Общероссийский классификатор технико-экономической и социальной информации</w:t>
      </w:r>
      <w:r>
        <w:rPr>
          <w:noProof/>
        </w:rPr>
        <w:t>, 85</w:t>
      </w:r>
    </w:p>
    <w:p w:rsidR="00CA33BD" w:rsidRDefault="00CA33BD">
      <w:pPr>
        <w:pStyle w:val="15"/>
        <w:tabs>
          <w:tab w:val="right" w:leader="dot" w:pos="4448"/>
        </w:tabs>
        <w:rPr>
          <w:noProof/>
        </w:rPr>
      </w:pPr>
      <w:r w:rsidRPr="006C247D">
        <w:rPr>
          <w:b/>
          <w:noProof/>
        </w:rPr>
        <w:t>Общества с косвенным участием ОАО «РЖД»</w:t>
      </w:r>
      <w:r>
        <w:rPr>
          <w:noProof/>
        </w:rPr>
        <w:t>, 63</w:t>
      </w:r>
    </w:p>
    <w:p w:rsidR="00CA33BD" w:rsidRDefault="00CA33BD">
      <w:pPr>
        <w:pStyle w:val="15"/>
        <w:tabs>
          <w:tab w:val="right" w:leader="dot" w:pos="4448"/>
        </w:tabs>
        <w:rPr>
          <w:noProof/>
        </w:rPr>
      </w:pPr>
      <w:r w:rsidRPr="006C247D">
        <w:rPr>
          <w:b/>
          <w:noProof/>
        </w:rPr>
        <w:t>Общества с прямым участием ОАО «РЖД»</w:t>
      </w:r>
      <w:r>
        <w:rPr>
          <w:noProof/>
        </w:rPr>
        <w:t>, 63</w:t>
      </w:r>
    </w:p>
    <w:p w:rsidR="00CA33BD" w:rsidRDefault="00CA33BD">
      <w:pPr>
        <w:pStyle w:val="15"/>
        <w:tabs>
          <w:tab w:val="right" w:leader="dot" w:pos="4448"/>
        </w:tabs>
        <w:rPr>
          <w:noProof/>
        </w:rPr>
      </w:pPr>
      <w:r w:rsidRPr="006C247D">
        <w:rPr>
          <w:b/>
          <w:noProof/>
          <w:color w:val="000000" w:themeColor="text1"/>
        </w:rPr>
        <w:t>Общий канал сигнализации (сети железнодорожной электросвязи);</w:t>
      </w:r>
      <w:r w:rsidRPr="006C247D">
        <w:rPr>
          <w:noProof/>
          <w:color w:val="000000" w:themeColor="text1"/>
        </w:rPr>
        <w:t xml:space="preserve"> ОКС</w:t>
      </w:r>
      <w:r>
        <w:rPr>
          <w:noProof/>
        </w:rPr>
        <w:t>, 544</w:t>
      </w:r>
    </w:p>
    <w:p w:rsidR="00CA33BD" w:rsidRDefault="00CA33BD">
      <w:pPr>
        <w:pStyle w:val="15"/>
        <w:tabs>
          <w:tab w:val="right" w:leader="dot" w:pos="4448"/>
        </w:tabs>
        <w:rPr>
          <w:noProof/>
        </w:rPr>
      </w:pPr>
      <w:r w:rsidRPr="006C247D">
        <w:rPr>
          <w:b/>
          <w:noProof/>
          <w:color w:val="000000" w:themeColor="text1"/>
        </w:rPr>
        <w:t>Общий мониторинг технического состояния зданий [сооружений]</w:t>
      </w:r>
      <w:r>
        <w:rPr>
          <w:noProof/>
        </w:rPr>
        <w:t>, 369</w:t>
      </w:r>
    </w:p>
    <w:p w:rsidR="00CA33BD" w:rsidRDefault="00CA33BD">
      <w:pPr>
        <w:pStyle w:val="15"/>
        <w:tabs>
          <w:tab w:val="right" w:leader="dot" w:pos="4448"/>
        </w:tabs>
        <w:rPr>
          <w:noProof/>
        </w:rPr>
      </w:pPr>
      <w:r w:rsidRPr="006C247D">
        <w:rPr>
          <w:b/>
          <w:noProof/>
        </w:rPr>
        <w:t>Общий пробег вагонов</w:t>
      </w:r>
      <w:r>
        <w:rPr>
          <w:noProof/>
        </w:rPr>
        <w:t>, 95</w:t>
      </w:r>
    </w:p>
    <w:p w:rsidR="00CA33BD" w:rsidRDefault="00CA33BD">
      <w:pPr>
        <w:pStyle w:val="15"/>
        <w:tabs>
          <w:tab w:val="right" w:leader="dot" w:pos="4448"/>
        </w:tabs>
        <w:rPr>
          <w:noProof/>
        </w:rPr>
      </w:pPr>
      <w:r w:rsidRPr="006C247D">
        <w:rPr>
          <w:b/>
          <w:noProof/>
        </w:rPr>
        <w:t>Общий пробег локомотива</w:t>
      </w:r>
      <w:r>
        <w:rPr>
          <w:noProof/>
        </w:rPr>
        <w:t>, 110</w:t>
      </w:r>
    </w:p>
    <w:p w:rsidR="00CA33BD" w:rsidRDefault="00CA33BD">
      <w:pPr>
        <w:pStyle w:val="15"/>
        <w:tabs>
          <w:tab w:val="right" w:leader="dot" w:pos="4448"/>
        </w:tabs>
        <w:rPr>
          <w:noProof/>
        </w:rPr>
      </w:pPr>
      <w:r w:rsidRPr="006C247D">
        <w:rPr>
          <w:b/>
          <w:noProof/>
          <w:color w:val="000000" w:themeColor="text1"/>
        </w:rPr>
        <w:t>Общий регламент по защите данных</w:t>
      </w:r>
      <w:r>
        <w:rPr>
          <w:noProof/>
        </w:rPr>
        <w:t>, 870</w:t>
      </w:r>
    </w:p>
    <w:p w:rsidR="00CA33BD" w:rsidRDefault="00CA33BD">
      <w:pPr>
        <w:pStyle w:val="15"/>
        <w:tabs>
          <w:tab w:val="right" w:leader="dot" w:pos="4448"/>
        </w:tabs>
        <w:rPr>
          <w:noProof/>
        </w:rPr>
      </w:pPr>
      <w:r w:rsidRPr="006C247D">
        <w:rPr>
          <w:b/>
          <w:noProof/>
          <w:color w:val="000000" w:themeColor="text1"/>
        </w:rPr>
        <w:t>Объект</w:t>
      </w:r>
      <w:r>
        <w:rPr>
          <w:noProof/>
        </w:rPr>
        <w:t>, 925</w:t>
      </w:r>
    </w:p>
    <w:p w:rsidR="00CA33BD" w:rsidRDefault="00CA33BD">
      <w:pPr>
        <w:pStyle w:val="15"/>
        <w:tabs>
          <w:tab w:val="right" w:leader="dot" w:pos="4448"/>
        </w:tabs>
        <w:rPr>
          <w:noProof/>
        </w:rPr>
      </w:pPr>
      <w:r w:rsidRPr="006C247D">
        <w:rPr>
          <w:b/>
          <w:noProof/>
          <w:color w:val="000000" w:themeColor="text1"/>
        </w:rPr>
        <w:t>Объект архитектуры цифровой трансформации ОАО «РЖД»</w:t>
      </w:r>
      <w:r>
        <w:rPr>
          <w:noProof/>
        </w:rPr>
        <w:t>, 834</w:t>
      </w:r>
    </w:p>
    <w:p w:rsidR="00CA33BD" w:rsidRDefault="00CA33BD">
      <w:pPr>
        <w:pStyle w:val="15"/>
        <w:tabs>
          <w:tab w:val="right" w:leader="dot" w:pos="4448"/>
        </w:tabs>
        <w:rPr>
          <w:noProof/>
        </w:rPr>
      </w:pPr>
      <w:r w:rsidRPr="006C247D">
        <w:rPr>
          <w:b/>
          <w:noProof/>
          <w:color w:val="000000" w:themeColor="text1"/>
        </w:rPr>
        <w:t>Объект железнодорожной автоматики и телемеханики</w:t>
      </w:r>
      <w:r>
        <w:rPr>
          <w:noProof/>
        </w:rPr>
        <w:t>, 477</w:t>
      </w:r>
    </w:p>
    <w:p w:rsidR="00CA33BD" w:rsidRDefault="00CA33BD">
      <w:pPr>
        <w:pStyle w:val="15"/>
        <w:tabs>
          <w:tab w:val="right" w:leader="dot" w:pos="4448"/>
        </w:tabs>
        <w:rPr>
          <w:noProof/>
        </w:rPr>
      </w:pPr>
      <w:r w:rsidRPr="006C247D">
        <w:rPr>
          <w:b/>
          <w:noProof/>
          <w:color w:val="000000" w:themeColor="text1"/>
        </w:rPr>
        <w:t>Объект защиты информации</w:t>
      </w:r>
      <w:r>
        <w:rPr>
          <w:noProof/>
        </w:rPr>
        <w:t>, 872</w:t>
      </w:r>
    </w:p>
    <w:p w:rsidR="00CA33BD" w:rsidRDefault="00CA33BD">
      <w:pPr>
        <w:pStyle w:val="15"/>
        <w:tabs>
          <w:tab w:val="right" w:leader="dot" w:pos="4448"/>
        </w:tabs>
        <w:rPr>
          <w:noProof/>
        </w:rPr>
      </w:pPr>
      <w:r w:rsidRPr="006C247D">
        <w:rPr>
          <w:b/>
          <w:noProof/>
          <w:color w:val="000000" w:themeColor="text1"/>
        </w:rPr>
        <w:t xml:space="preserve">Объект защиты ОАО «РЖД» </w:t>
      </w:r>
      <w:r w:rsidRPr="006C247D">
        <w:rPr>
          <w:noProof/>
          <w:color w:val="000000" w:themeColor="text1"/>
        </w:rPr>
        <w:t>&lt;пожарная безопасность&gt;</w:t>
      </w:r>
      <w:r>
        <w:rPr>
          <w:noProof/>
        </w:rPr>
        <w:t>, 321</w:t>
      </w:r>
    </w:p>
    <w:p w:rsidR="00CA33BD" w:rsidRDefault="00CA33BD">
      <w:pPr>
        <w:pStyle w:val="15"/>
        <w:tabs>
          <w:tab w:val="right" w:leader="dot" w:pos="4448"/>
        </w:tabs>
        <w:rPr>
          <w:noProof/>
        </w:rPr>
      </w:pPr>
      <w:r w:rsidRPr="006C247D">
        <w:rPr>
          <w:b/>
          <w:noProof/>
        </w:rPr>
        <w:t>Объект измерения</w:t>
      </w:r>
      <w:r>
        <w:rPr>
          <w:noProof/>
        </w:rPr>
        <w:t>, 197</w:t>
      </w:r>
    </w:p>
    <w:p w:rsidR="00CA33BD" w:rsidRDefault="00CA33BD">
      <w:pPr>
        <w:pStyle w:val="15"/>
        <w:tabs>
          <w:tab w:val="right" w:leader="dot" w:pos="4448"/>
        </w:tabs>
        <w:rPr>
          <w:noProof/>
        </w:rPr>
      </w:pPr>
      <w:r w:rsidRPr="006C247D">
        <w:rPr>
          <w:b/>
          <w:noProof/>
          <w:color w:val="000000" w:themeColor="text1"/>
        </w:rPr>
        <w:t>Объект инвестиций</w:t>
      </w:r>
      <w:r>
        <w:rPr>
          <w:noProof/>
        </w:rPr>
        <w:t>, 331</w:t>
      </w:r>
    </w:p>
    <w:p w:rsidR="00CA33BD" w:rsidRDefault="00CA33BD">
      <w:pPr>
        <w:pStyle w:val="15"/>
        <w:tabs>
          <w:tab w:val="right" w:leader="dot" w:pos="4448"/>
        </w:tabs>
        <w:rPr>
          <w:noProof/>
        </w:rPr>
      </w:pPr>
      <w:r w:rsidRPr="006C247D">
        <w:rPr>
          <w:b/>
          <w:noProof/>
          <w:color w:val="000000" w:themeColor="text1"/>
        </w:rPr>
        <w:t>Объект инфраструктуры высокоскоростного железнодорожного транспорта</w:t>
      </w:r>
      <w:r>
        <w:rPr>
          <w:noProof/>
        </w:rPr>
        <w:t>, 772</w:t>
      </w:r>
    </w:p>
    <w:p w:rsidR="00CA33BD" w:rsidRDefault="00CA33BD">
      <w:pPr>
        <w:pStyle w:val="15"/>
        <w:tabs>
          <w:tab w:val="right" w:leader="dot" w:pos="4448"/>
        </w:tabs>
        <w:rPr>
          <w:noProof/>
        </w:rPr>
      </w:pPr>
      <w:r w:rsidRPr="006C247D">
        <w:rPr>
          <w:b/>
          <w:noProof/>
          <w:color w:val="000000" w:themeColor="text1"/>
        </w:rPr>
        <w:t>Объект инфраструктуры железнодорожного транспорта</w:t>
      </w:r>
      <w:r>
        <w:rPr>
          <w:noProof/>
        </w:rPr>
        <w:t>, 384</w:t>
      </w:r>
    </w:p>
    <w:p w:rsidR="00CA33BD" w:rsidRDefault="00CA33BD">
      <w:pPr>
        <w:pStyle w:val="15"/>
        <w:tabs>
          <w:tab w:val="right" w:leader="dot" w:pos="4448"/>
        </w:tabs>
        <w:rPr>
          <w:noProof/>
        </w:rPr>
      </w:pPr>
      <w:r w:rsidRPr="006C247D">
        <w:rPr>
          <w:b/>
          <w:noProof/>
          <w:color w:val="000000" w:themeColor="text1"/>
        </w:rPr>
        <w:t>Объект инфраструктуры МОП</w:t>
      </w:r>
      <w:r>
        <w:rPr>
          <w:noProof/>
        </w:rPr>
        <w:t>, 592</w:t>
      </w:r>
    </w:p>
    <w:p w:rsidR="00CA33BD" w:rsidRDefault="00CA33BD">
      <w:pPr>
        <w:pStyle w:val="15"/>
        <w:tabs>
          <w:tab w:val="right" w:leader="dot" w:pos="4448"/>
        </w:tabs>
        <w:rPr>
          <w:noProof/>
        </w:rPr>
      </w:pPr>
      <w:r w:rsidRPr="006C247D">
        <w:rPr>
          <w:b/>
          <w:noProof/>
        </w:rPr>
        <w:t>Объект испытаний</w:t>
      </w:r>
      <w:r>
        <w:rPr>
          <w:noProof/>
        </w:rPr>
        <w:t>, 162, 948</w:t>
      </w:r>
    </w:p>
    <w:p w:rsidR="00CA33BD" w:rsidRDefault="00CA33BD">
      <w:pPr>
        <w:pStyle w:val="15"/>
        <w:tabs>
          <w:tab w:val="right" w:leader="dot" w:pos="4448"/>
        </w:tabs>
        <w:rPr>
          <w:noProof/>
        </w:rPr>
      </w:pPr>
      <w:r w:rsidRPr="006C247D">
        <w:rPr>
          <w:b/>
          <w:noProof/>
          <w:color w:val="000000" w:themeColor="text1"/>
        </w:rPr>
        <w:t>Объект капитального строительства</w:t>
      </w:r>
      <w:r>
        <w:rPr>
          <w:noProof/>
        </w:rPr>
        <w:t>, 356</w:t>
      </w:r>
    </w:p>
    <w:p w:rsidR="00CA33BD" w:rsidRDefault="00CA33BD">
      <w:pPr>
        <w:pStyle w:val="15"/>
        <w:tabs>
          <w:tab w:val="right" w:leader="dot" w:pos="4448"/>
        </w:tabs>
        <w:rPr>
          <w:noProof/>
        </w:rPr>
      </w:pPr>
      <w:r w:rsidRPr="006C247D">
        <w:rPr>
          <w:b/>
          <w:noProof/>
          <w:color w:val="000000" w:themeColor="text1"/>
        </w:rPr>
        <w:t>Объект конфигурации</w:t>
      </w:r>
      <w:r>
        <w:rPr>
          <w:noProof/>
        </w:rPr>
        <w:t>, 894</w:t>
      </w:r>
    </w:p>
    <w:p w:rsidR="00CA33BD" w:rsidRDefault="00CA33BD">
      <w:pPr>
        <w:pStyle w:val="15"/>
        <w:tabs>
          <w:tab w:val="right" w:leader="dot" w:pos="4448"/>
        </w:tabs>
        <w:rPr>
          <w:noProof/>
        </w:rPr>
      </w:pPr>
      <w:r w:rsidRPr="006C247D">
        <w:rPr>
          <w:b/>
          <w:noProof/>
          <w:color w:val="000000" w:themeColor="text1"/>
        </w:rPr>
        <w:t>Объект модели</w:t>
      </w:r>
      <w:r>
        <w:rPr>
          <w:noProof/>
        </w:rPr>
        <w:t>, 911</w:t>
      </w:r>
    </w:p>
    <w:p w:rsidR="00CA33BD" w:rsidRDefault="00CA33BD">
      <w:pPr>
        <w:pStyle w:val="15"/>
        <w:tabs>
          <w:tab w:val="right" w:leader="dot" w:pos="4448"/>
        </w:tabs>
        <w:rPr>
          <w:noProof/>
        </w:rPr>
      </w:pPr>
      <w:r w:rsidRPr="006C247D">
        <w:rPr>
          <w:b/>
          <w:noProof/>
          <w:color w:val="000000" w:themeColor="text1"/>
        </w:rPr>
        <w:t>Объект мониторинга ИБ (информационной безопасности)</w:t>
      </w:r>
      <w:r>
        <w:rPr>
          <w:noProof/>
        </w:rPr>
        <w:t>, 879</w:t>
      </w:r>
    </w:p>
    <w:p w:rsidR="00CA33BD" w:rsidRDefault="00CA33BD">
      <w:pPr>
        <w:pStyle w:val="15"/>
        <w:tabs>
          <w:tab w:val="right" w:leader="dot" w:pos="4448"/>
        </w:tabs>
        <w:rPr>
          <w:noProof/>
        </w:rPr>
      </w:pPr>
      <w:r w:rsidRPr="006C247D">
        <w:rPr>
          <w:b/>
          <w:noProof/>
          <w:color w:val="000000" w:themeColor="text1"/>
        </w:rPr>
        <w:t>Объект прогнозирования</w:t>
      </w:r>
      <w:r>
        <w:rPr>
          <w:noProof/>
        </w:rPr>
        <w:t>, 697</w:t>
      </w:r>
    </w:p>
    <w:p w:rsidR="00CA33BD" w:rsidRDefault="00CA33BD">
      <w:pPr>
        <w:pStyle w:val="15"/>
        <w:tabs>
          <w:tab w:val="right" w:leader="dot" w:pos="4448"/>
        </w:tabs>
        <w:rPr>
          <w:noProof/>
        </w:rPr>
      </w:pPr>
      <w:r w:rsidRPr="006C247D">
        <w:rPr>
          <w:b/>
          <w:noProof/>
        </w:rPr>
        <w:t>Объект стандартизации</w:t>
      </w:r>
      <w:r>
        <w:rPr>
          <w:noProof/>
        </w:rPr>
        <w:t>, 164</w:t>
      </w:r>
    </w:p>
    <w:p w:rsidR="00CA33BD" w:rsidRDefault="00CA33BD">
      <w:pPr>
        <w:pStyle w:val="15"/>
        <w:tabs>
          <w:tab w:val="right" w:leader="dot" w:pos="4448"/>
        </w:tabs>
        <w:rPr>
          <w:noProof/>
        </w:rPr>
      </w:pPr>
      <w:r w:rsidRPr="006C247D">
        <w:rPr>
          <w:b/>
          <w:noProof/>
          <w:color w:val="000000" w:themeColor="text1"/>
        </w:rPr>
        <w:t>Объект технического аудита</w:t>
      </w:r>
      <w:r>
        <w:rPr>
          <w:noProof/>
        </w:rPr>
        <w:t>, 376</w:t>
      </w:r>
    </w:p>
    <w:p w:rsidR="00CA33BD" w:rsidRDefault="00CA33BD">
      <w:pPr>
        <w:pStyle w:val="15"/>
        <w:tabs>
          <w:tab w:val="right" w:leader="dot" w:pos="4448"/>
        </w:tabs>
        <w:rPr>
          <w:noProof/>
        </w:rPr>
      </w:pPr>
      <w:r w:rsidRPr="006C247D">
        <w:rPr>
          <w:b/>
          <w:noProof/>
          <w:color w:val="000000" w:themeColor="text1"/>
        </w:rPr>
        <w:t>Объект технической эксплуатации (поставщика услуг железнодорожной электросвязи);</w:t>
      </w:r>
      <w:r w:rsidRPr="006C247D">
        <w:rPr>
          <w:noProof/>
          <w:color w:val="000000" w:themeColor="text1"/>
        </w:rPr>
        <w:t xml:space="preserve"> ОТЭ</w:t>
      </w:r>
      <w:r>
        <w:rPr>
          <w:noProof/>
        </w:rPr>
        <w:t>, 563</w:t>
      </w:r>
    </w:p>
    <w:p w:rsidR="00CA33BD" w:rsidRDefault="00CA33BD">
      <w:pPr>
        <w:pStyle w:val="15"/>
        <w:tabs>
          <w:tab w:val="right" w:leader="dot" w:pos="4448"/>
        </w:tabs>
        <w:rPr>
          <w:noProof/>
        </w:rPr>
      </w:pPr>
      <w:r w:rsidRPr="006C247D">
        <w:rPr>
          <w:b/>
          <w:noProof/>
          <w:color w:val="000000" w:themeColor="text1"/>
        </w:rPr>
        <w:t>Объективное свидетельство</w:t>
      </w:r>
      <w:r>
        <w:rPr>
          <w:noProof/>
        </w:rPr>
        <w:t>, 933</w:t>
      </w:r>
    </w:p>
    <w:p w:rsidR="00CA33BD" w:rsidRDefault="00CA33BD">
      <w:pPr>
        <w:pStyle w:val="15"/>
        <w:tabs>
          <w:tab w:val="right" w:leader="dot" w:pos="4448"/>
        </w:tabs>
        <w:rPr>
          <w:noProof/>
        </w:rPr>
      </w:pPr>
      <w:r w:rsidRPr="006C247D">
        <w:rPr>
          <w:b/>
          <w:noProof/>
          <w:color w:val="000000" w:themeColor="text1"/>
        </w:rPr>
        <w:t>Объекты критической информационной инфраструктуры</w:t>
      </w:r>
      <w:r>
        <w:rPr>
          <w:noProof/>
        </w:rPr>
        <w:t>, 881</w:t>
      </w:r>
    </w:p>
    <w:p w:rsidR="00CA33BD" w:rsidRDefault="00CA33BD">
      <w:pPr>
        <w:pStyle w:val="15"/>
        <w:tabs>
          <w:tab w:val="right" w:leader="dot" w:pos="4448"/>
        </w:tabs>
        <w:rPr>
          <w:noProof/>
        </w:rPr>
      </w:pPr>
      <w:r w:rsidRPr="006C247D">
        <w:rPr>
          <w:b/>
          <w:noProof/>
          <w:color w:val="000000" w:themeColor="text1"/>
        </w:rPr>
        <w:t>Объекты местного значения</w:t>
      </w:r>
      <w:r>
        <w:rPr>
          <w:noProof/>
        </w:rPr>
        <w:t>, 340</w:t>
      </w:r>
    </w:p>
    <w:p w:rsidR="00CA33BD" w:rsidRDefault="00CA33BD">
      <w:pPr>
        <w:pStyle w:val="15"/>
        <w:tabs>
          <w:tab w:val="right" w:leader="dot" w:pos="4448"/>
        </w:tabs>
        <w:rPr>
          <w:noProof/>
        </w:rPr>
      </w:pPr>
      <w:r w:rsidRPr="006C247D">
        <w:rPr>
          <w:b/>
          <w:noProof/>
          <w:color w:val="000000" w:themeColor="text1"/>
        </w:rPr>
        <w:t>Объекты регионального значения</w:t>
      </w:r>
      <w:r>
        <w:rPr>
          <w:noProof/>
        </w:rPr>
        <w:t>, 340</w:t>
      </w:r>
    </w:p>
    <w:p w:rsidR="00CA33BD" w:rsidRDefault="00CA33BD">
      <w:pPr>
        <w:pStyle w:val="15"/>
        <w:tabs>
          <w:tab w:val="right" w:leader="dot" w:pos="4448"/>
        </w:tabs>
        <w:rPr>
          <w:noProof/>
        </w:rPr>
      </w:pPr>
      <w:r w:rsidRPr="006C247D">
        <w:rPr>
          <w:b/>
          <w:noProof/>
          <w:color w:val="000000" w:themeColor="text1"/>
        </w:rPr>
        <w:t>Объекты среды</w:t>
      </w:r>
      <w:r>
        <w:rPr>
          <w:noProof/>
        </w:rPr>
        <w:t>, 833</w:t>
      </w:r>
    </w:p>
    <w:p w:rsidR="00CA33BD" w:rsidRDefault="00CA33BD">
      <w:pPr>
        <w:pStyle w:val="15"/>
        <w:tabs>
          <w:tab w:val="right" w:leader="dot" w:pos="4448"/>
        </w:tabs>
        <w:rPr>
          <w:noProof/>
        </w:rPr>
      </w:pPr>
      <w:r w:rsidRPr="006C247D">
        <w:rPr>
          <w:b/>
          <w:noProof/>
        </w:rPr>
        <w:lastRenderedPageBreak/>
        <w:t>Объекты транспортной инфраструктуры</w:t>
      </w:r>
      <w:r>
        <w:rPr>
          <w:noProof/>
        </w:rPr>
        <w:t>, 295</w:t>
      </w:r>
    </w:p>
    <w:p w:rsidR="00CA33BD" w:rsidRDefault="00CA33BD">
      <w:pPr>
        <w:pStyle w:val="15"/>
        <w:tabs>
          <w:tab w:val="right" w:leader="dot" w:pos="4448"/>
        </w:tabs>
        <w:rPr>
          <w:noProof/>
        </w:rPr>
      </w:pPr>
      <w:r w:rsidRPr="006C247D">
        <w:rPr>
          <w:b/>
          <w:noProof/>
          <w:color w:val="000000" w:themeColor="text1"/>
        </w:rPr>
        <w:t>Объекты федерального значения</w:t>
      </w:r>
      <w:r>
        <w:rPr>
          <w:noProof/>
        </w:rPr>
        <w:t>, 339</w:t>
      </w:r>
    </w:p>
    <w:p w:rsidR="00CA33BD" w:rsidRDefault="00CA33BD">
      <w:pPr>
        <w:pStyle w:val="15"/>
        <w:tabs>
          <w:tab w:val="right" w:leader="dot" w:pos="4448"/>
        </w:tabs>
        <w:rPr>
          <w:noProof/>
        </w:rPr>
      </w:pPr>
      <w:r w:rsidRPr="006C247D">
        <w:rPr>
          <w:b/>
          <w:noProof/>
        </w:rPr>
        <w:t>Объем выполненной перевозочной работы брутто локомотивом</w:t>
      </w:r>
      <w:r>
        <w:rPr>
          <w:noProof/>
        </w:rPr>
        <w:t>, 121</w:t>
      </w:r>
    </w:p>
    <w:p w:rsidR="00CA33BD" w:rsidRDefault="00CA33BD">
      <w:pPr>
        <w:pStyle w:val="15"/>
        <w:tabs>
          <w:tab w:val="right" w:leader="dot" w:pos="4448"/>
        </w:tabs>
        <w:rPr>
          <w:noProof/>
        </w:rPr>
      </w:pPr>
      <w:r w:rsidRPr="006C247D">
        <w:rPr>
          <w:b/>
          <w:noProof/>
        </w:rPr>
        <w:t>Объем выполненной перевозочной работы нетто локомотивом</w:t>
      </w:r>
      <w:r>
        <w:rPr>
          <w:noProof/>
        </w:rPr>
        <w:t>, 121</w:t>
      </w:r>
    </w:p>
    <w:p w:rsidR="00CA33BD" w:rsidRDefault="00CA33BD">
      <w:pPr>
        <w:pStyle w:val="15"/>
        <w:tabs>
          <w:tab w:val="right" w:leader="dot" w:pos="4448"/>
        </w:tabs>
        <w:rPr>
          <w:noProof/>
        </w:rPr>
      </w:pPr>
      <w:r w:rsidRPr="006C247D">
        <w:rPr>
          <w:b/>
          <w:noProof/>
          <w:color w:val="000000" w:themeColor="text1"/>
        </w:rPr>
        <w:t>Объем испытаний</w:t>
      </w:r>
      <w:r>
        <w:rPr>
          <w:noProof/>
        </w:rPr>
        <w:t>, 949</w:t>
      </w:r>
    </w:p>
    <w:p w:rsidR="00CA33BD" w:rsidRDefault="00CA33BD">
      <w:pPr>
        <w:pStyle w:val="15"/>
        <w:tabs>
          <w:tab w:val="right" w:leader="dot" w:pos="4448"/>
        </w:tabs>
        <w:rPr>
          <w:noProof/>
        </w:rPr>
      </w:pPr>
      <w:r w:rsidRPr="006C247D">
        <w:rPr>
          <w:b/>
          <w:noProof/>
        </w:rPr>
        <w:t>Объем перевозок грузов</w:t>
      </w:r>
      <w:r>
        <w:rPr>
          <w:noProof/>
        </w:rPr>
        <w:t>, 91</w:t>
      </w:r>
    </w:p>
    <w:p w:rsidR="00CA33BD" w:rsidRDefault="00CA33BD">
      <w:pPr>
        <w:pStyle w:val="15"/>
        <w:tabs>
          <w:tab w:val="right" w:leader="dot" w:pos="4448"/>
        </w:tabs>
        <w:rPr>
          <w:noProof/>
        </w:rPr>
      </w:pPr>
      <w:r w:rsidRPr="006C247D">
        <w:rPr>
          <w:b/>
          <w:noProof/>
        </w:rPr>
        <w:t>Объем работы локомотивов</w:t>
      </w:r>
      <w:r>
        <w:rPr>
          <w:noProof/>
        </w:rPr>
        <w:t>, 121</w:t>
      </w:r>
    </w:p>
    <w:p w:rsidR="00CA33BD" w:rsidRDefault="00CA33BD">
      <w:pPr>
        <w:pStyle w:val="15"/>
        <w:tabs>
          <w:tab w:val="right" w:leader="dot" w:pos="4448"/>
        </w:tabs>
        <w:rPr>
          <w:noProof/>
        </w:rPr>
      </w:pPr>
      <w:r w:rsidRPr="006C247D">
        <w:rPr>
          <w:b/>
          <w:noProof/>
          <w:color w:val="000000" w:themeColor="text1"/>
        </w:rPr>
        <w:t>Объем ремонта железнодорожного подвижного состава</w:t>
      </w:r>
      <w:r>
        <w:rPr>
          <w:noProof/>
        </w:rPr>
        <w:t>, 680</w:t>
      </w:r>
    </w:p>
    <w:p w:rsidR="00CA33BD" w:rsidRDefault="00CA33BD">
      <w:pPr>
        <w:pStyle w:val="15"/>
        <w:tabs>
          <w:tab w:val="right" w:leader="dot" w:pos="4448"/>
        </w:tabs>
        <w:rPr>
          <w:noProof/>
        </w:rPr>
      </w:pPr>
      <w:r w:rsidRPr="006C247D">
        <w:rPr>
          <w:b/>
          <w:noProof/>
        </w:rPr>
        <w:t>Объем рынка (отрасли)</w:t>
      </w:r>
      <w:r>
        <w:rPr>
          <w:noProof/>
        </w:rPr>
        <w:t>, 131</w:t>
      </w:r>
    </w:p>
    <w:p w:rsidR="00CA33BD" w:rsidRDefault="00CA33BD">
      <w:pPr>
        <w:pStyle w:val="15"/>
        <w:tabs>
          <w:tab w:val="right" w:leader="dot" w:pos="4448"/>
        </w:tabs>
        <w:rPr>
          <w:noProof/>
        </w:rPr>
      </w:pPr>
      <w:r w:rsidRPr="006C247D">
        <w:rPr>
          <w:b/>
          <w:noProof/>
          <w:color w:val="000000" w:themeColor="text1"/>
        </w:rPr>
        <w:t>Объем технического обслуживания железнодорожного подвижного состава</w:t>
      </w:r>
      <w:r>
        <w:rPr>
          <w:noProof/>
        </w:rPr>
        <w:t>, 677</w:t>
      </w:r>
    </w:p>
    <w:p w:rsidR="00CA33BD" w:rsidRDefault="00CA33BD">
      <w:pPr>
        <w:pStyle w:val="15"/>
        <w:tabs>
          <w:tab w:val="right" w:leader="dot" w:pos="4448"/>
        </w:tabs>
        <w:rPr>
          <w:noProof/>
        </w:rPr>
      </w:pPr>
      <w:r w:rsidRPr="006C247D">
        <w:rPr>
          <w:b/>
          <w:noProof/>
        </w:rPr>
        <w:t>Обязательное требование</w:t>
      </w:r>
      <w:r>
        <w:rPr>
          <w:noProof/>
        </w:rPr>
        <w:t>, 173</w:t>
      </w:r>
    </w:p>
    <w:p w:rsidR="00CA33BD" w:rsidRDefault="00CA33BD">
      <w:pPr>
        <w:pStyle w:val="15"/>
        <w:tabs>
          <w:tab w:val="right" w:leader="dot" w:pos="4448"/>
        </w:tabs>
        <w:rPr>
          <w:noProof/>
        </w:rPr>
      </w:pPr>
      <w:r w:rsidRPr="006C247D">
        <w:rPr>
          <w:b/>
          <w:noProof/>
        </w:rPr>
        <w:t>Обязательные метрологические требования</w:t>
      </w:r>
      <w:r>
        <w:rPr>
          <w:noProof/>
        </w:rPr>
        <w:t>, 188</w:t>
      </w:r>
    </w:p>
    <w:p w:rsidR="00CA33BD" w:rsidRDefault="00CA33BD">
      <w:pPr>
        <w:pStyle w:val="15"/>
        <w:tabs>
          <w:tab w:val="right" w:leader="dot" w:pos="4448"/>
        </w:tabs>
        <w:rPr>
          <w:noProof/>
        </w:rPr>
      </w:pPr>
      <w:r w:rsidRPr="006C247D">
        <w:rPr>
          <w:b/>
          <w:noProof/>
          <w:color w:val="000000" w:themeColor="text1"/>
        </w:rPr>
        <w:t>Обязательные требования пожарной безопасности</w:t>
      </w:r>
      <w:r>
        <w:rPr>
          <w:noProof/>
        </w:rPr>
        <w:t>, 322</w:t>
      </w:r>
    </w:p>
    <w:p w:rsidR="00CA33BD" w:rsidRDefault="00CA33BD">
      <w:pPr>
        <w:pStyle w:val="15"/>
        <w:tabs>
          <w:tab w:val="right" w:leader="dot" w:pos="4448"/>
        </w:tabs>
        <w:rPr>
          <w:noProof/>
        </w:rPr>
      </w:pPr>
      <w:r w:rsidRPr="006C247D">
        <w:rPr>
          <w:b/>
          <w:noProof/>
          <w:color w:val="000000" w:themeColor="text1"/>
        </w:rPr>
        <w:t>Ограждающие тормозные башмаки</w:t>
      </w:r>
      <w:r>
        <w:rPr>
          <w:noProof/>
        </w:rPr>
        <w:t>, 664</w:t>
      </w:r>
    </w:p>
    <w:p w:rsidR="00CA33BD" w:rsidRDefault="00CA33BD">
      <w:pPr>
        <w:pStyle w:val="15"/>
        <w:tabs>
          <w:tab w:val="right" w:leader="dot" w:pos="4448"/>
        </w:tabs>
        <w:rPr>
          <w:noProof/>
        </w:rPr>
      </w:pPr>
      <w:r w:rsidRPr="006C247D">
        <w:rPr>
          <w:b/>
          <w:noProof/>
          <w:color w:val="000000" w:themeColor="text1"/>
        </w:rPr>
        <w:t>Ограниченно-работоспособное техническое состояние</w:t>
      </w:r>
      <w:r>
        <w:rPr>
          <w:noProof/>
        </w:rPr>
        <w:t>, 368</w:t>
      </w:r>
    </w:p>
    <w:p w:rsidR="00CA33BD" w:rsidRDefault="00CA33BD">
      <w:pPr>
        <w:pStyle w:val="15"/>
        <w:tabs>
          <w:tab w:val="right" w:leader="dot" w:pos="4448"/>
        </w:tabs>
        <w:rPr>
          <w:noProof/>
        </w:rPr>
      </w:pPr>
      <w:r w:rsidRPr="006C247D">
        <w:rPr>
          <w:b/>
          <w:noProof/>
          <w:color w:val="000000" w:themeColor="text1"/>
        </w:rPr>
        <w:t>Ограничивающий перегон</w:t>
      </w:r>
      <w:r>
        <w:rPr>
          <w:noProof/>
        </w:rPr>
        <w:t>, 733</w:t>
      </w:r>
    </w:p>
    <w:p w:rsidR="00CA33BD" w:rsidRDefault="00CA33BD">
      <w:pPr>
        <w:pStyle w:val="15"/>
        <w:tabs>
          <w:tab w:val="right" w:leader="dot" w:pos="4448"/>
        </w:tabs>
        <w:rPr>
          <w:noProof/>
        </w:rPr>
      </w:pPr>
      <w:r w:rsidRPr="006C247D">
        <w:rPr>
          <w:b/>
          <w:noProof/>
          <w:color w:val="000000" w:themeColor="text1"/>
        </w:rPr>
        <w:t>Одинарный поезд</w:t>
      </w:r>
      <w:r>
        <w:rPr>
          <w:noProof/>
        </w:rPr>
        <w:t>, 702</w:t>
      </w:r>
    </w:p>
    <w:p w:rsidR="00CA33BD" w:rsidRDefault="00CA33BD">
      <w:pPr>
        <w:pStyle w:val="15"/>
        <w:tabs>
          <w:tab w:val="right" w:leader="dot" w:pos="4448"/>
        </w:tabs>
        <w:rPr>
          <w:noProof/>
        </w:rPr>
      </w:pPr>
      <w:r w:rsidRPr="006C247D">
        <w:rPr>
          <w:b/>
          <w:noProof/>
          <w:color w:val="000000" w:themeColor="text1"/>
        </w:rPr>
        <w:t>Одиночная стрелка</w:t>
      </w:r>
      <w:r>
        <w:rPr>
          <w:noProof/>
        </w:rPr>
        <w:t>, 410</w:t>
      </w:r>
    </w:p>
    <w:p w:rsidR="00CA33BD" w:rsidRDefault="00CA33BD">
      <w:pPr>
        <w:pStyle w:val="15"/>
        <w:tabs>
          <w:tab w:val="right" w:leader="dot" w:pos="4448"/>
        </w:tabs>
        <w:rPr>
          <w:noProof/>
        </w:rPr>
      </w:pPr>
      <w:r w:rsidRPr="006C247D">
        <w:rPr>
          <w:b/>
          <w:noProof/>
          <w:color w:val="000000" w:themeColor="text1"/>
        </w:rPr>
        <w:t xml:space="preserve">Одиночный комплект запасных частей, инструмента, приспособлений и средств измерений; </w:t>
      </w:r>
      <w:r w:rsidRPr="006C247D">
        <w:rPr>
          <w:noProof/>
          <w:color w:val="000000" w:themeColor="text1"/>
        </w:rPr>
        <w:t>одиночный комплект ЗИП</w:t>
      </w:r>
      <w:r>
        <w:rPr>
          <w:noProof/>
        </w:rPr>
        <w:t>, 687</w:t>
      </w:r>
    </w:p>
    <w:p w:rsidR="00CA33BD" w:rsidRDefault="00CA33BD">
      <w:pPr>
        <w:pStyle w:val="15"/>
        <w:tabs>
          <w:tab w:val="right" w:leader="dot" w:pos="4448"/>
        </w:tabs>
        <w:rPr>
          <w:noProof/>
        </w:rPr>
      </w:pPr>
      <w:r w:rsidRPr="006C247D">
        <w:rPr>
          <w:b/>
          <w:noProof/>
          <w:color w:val="000000" w:themeColor="text1"/>
        </w:rPr>
        <w:t>Одномерный прогноз</w:t>
      </w:r>
      <w:r>
        <w:rPr>
          <w:noProof/>
        </w:rPr>
        <w:t>, 699</w:t>
      </w:r>
    </w:p>
    <w:p w:rsidR="00CA33BD" w:rsidRDefault="00CA33BD">
      <w:pPr>
        <w:pStyle w:val="15"/>
        <w:tabs>
          <w:tab w:val="right" w:leader="dot" w:pos="4448"/>
        </w:tabs>
        <w:rPr>
          <w:noProof/>
        </w:rPr>
      </w:pPr>
      <w:r w:rsidRPr="006C247D">
        <w:rPr>
          <w:b/>
          <w:noProof/>
        </w:rPr>
        <w:t>Односторонне согласованный стандарт</w:t>
      </w:r>
      <w:r>
        <w:rPr>
          <w:noProof/>
        </w:rPr>
        <w:t>, 184</w:t>
      </w:r>
    </w:p>
    <w:p w:rsidR="00CA33BD" w:rsidRDefault="00CA33BD">
      <w:pPr>
        <w:pStyle w:val="15"/>
        <w:tabs>
          <w:tab w:val="right" w:leader="dot" w:pos="4448"/>
        </w:tabs>
        <w:rPr>
          <w:noProof/>
        </w:rPr>
      </w:pPr>
      <w:r w:rsidRPr="006C247D">
        <w:rPr>
          <w:b/>
          <w:noProof/>
          <w:color w:val="000000" w:themeColor="text1"/>
        </w:rPr>
        <w:t>Односторонний режим питания межподстанционной зоны</w:t>
      </w:r>
      <w:r>
        <w:rPr>
          <w:noProof/>
        </w:rPr>
        <w:t>, 471</w:t>
      </w:r>
    </w:p>
    <w:p w:rsidR="00CA33BD" w:rsidRDefault="00CA33BD">
      <w:pPr>
        <w:pStyle w:val="15"/>
        <w:tabs>
          <w:tab w:val="right" w:leader="dot" w:pos="4448"/>
        </w:tabs>
        <w:rPr>
          <w:noProof/>
        </w:rPr>
      </w:pPr>
      <w:r w:rsidRPr="006C247D">
        <w:rPr>
          <w:b/>
          <w:noProof/>
          <w:color w:val="000000" w:themeColor="text1"/>
        </w:rPr>
        <w:t>Односторонний режим питания межподстанционной зоны с разделом</w:t>
      </w:r>
      <w:r>
        <w:rPr>
          <w:noProof/>
        </w:rPr>
        <w:t>, 471</w:t>
      </w:r>
    </w:p>
    <w:p w:rsidR="00CA33BD" w:rsidRDefault="00CA33BD">
      <w:pPr>
        <w:pStyle w:val="15"/>
        <w:tabs>
          <w:tab w:val="right" w:leader="dot" w:pos="4448"/>
        </w:tabs>
        <w:rPr>
          <w:noProof/>
        </w:rPr>
      </w:pPr>
      <w:r w:rsidRPr="006C247D">
        <w:rPr>
          <w:b/>
          <w:noProof/>
          <w:color w:val="000000" w:themeColor="text1"/>
        </w:rPr>
        <w:t>Оконечное кабельное устройство (линейных сооружений кабельной линии передачи железнодорожного транспорта)</w:t>
      </w:r>
      <w:r>
        <w:rPr>
          <w:noProof/>
        </w:rPr>
        <w:t>, 533</w:t>
      </w:r>
    </w:p>
    <w:p w:rsidR="00CA33BD" w:rsidRDefault="00CA33BD">
      <w:pPr>
        <w:pStyle w:val="15"/>
        <w:tabs>
          <w:tab w:val="right" w:leader="dot" w:pos="4448"/>
        </w:tabs>
        <w:rPr>
          <w:noProof/>
        </w:rPr>
      </w:pPr>
      <w:r w:rsidRPr="006C247D">
        <w:rPr>
          <w:b/>
          <w:noProof/>
          <w:color w:val="000000" w:themeColor="text1"/>
        </w:rPr>
        <w:t>Окружающая среда</w:t>
      </w:r>
      <w:r>
        <w:rPr>
          <w:noProof/>
        </w:rPr>
        <w:t>, 312</w:t>
      </w:r>
    </w:p>
    <w:p w:rsidR="00CA33BD" w:rsidRDefault="00CA33BD">
      <w:pPr>
        <w:pStyle w:val="15"/>
        <w:tabs>
          <w:tab w:val="right" w:leader="dot" w:pos="4448"/>
        </w:tabs>
        <w:rPr>
          <w:noProof/>
        </w:rPr>
      </w:pPr>
      <w:r w:rsidRPr="006C247D">
        <w:rPr>
          <w:b/>
          <w:noProof/>
          <w:color w:val="000000" w:themeColor="text1"/>
        </w:rPr>
        <w:t>Окружение процесса</w:t>
      </w:r>
      <w:r>
        <w:rPr>
          <w:noProof/>
        </w:rPr>
        <w:t>, 904</w:t>
      </w:r>
    </w:p>
    <w:p w:rsidR="00CA33BD" w:rsidRDefault="00CA33BD">
      <w:pPr>
        <w:pStyle w:val="15"/>
        <w:tabs>
          <w:tab w:val="right" w:leader="dot" w:pos="4448"/>
        </w:tabs>
        <w:rPr>
          <w:noProof/>
        </w:rPr>
      </w:pPr>
      <w:r w:rsidRPr="006C247D">
        <w:rPr>
          <w:b/>
          <w:noProof/>
          <w:color w:val="000000" w:themeColor="text1"/>
        </w:rPr>
        <w:t>Онтология данных</w:t>
      </w:r>
      <w:r>
        <w:rPr>
          <w:noProof/>
        </w:rPr>
        <w:t>, 861</w:t>
      </w:r>
    </w:p>
    <w:p w:rsidR="00CA33BD" w:rsidRDefault="00CA33BD">
      <w:pPr>
        <w:pStyle w:val="15"/>
        <w:tabs>
          <w:tab w:val="right" w:leader="dot" w:pos="4448"/>
        </w:tabs>
        <w:rPr>
          <w:noProof/>
        </w:rPr>
      </w:pPr>
      <w:r w:rsidRPr="006C247D">
        <w:rPr>
          <w:b/>
          <w:noProof/>
          <w:color w:val="000000" w:themeColor="text1"/>
        </w:rPr>
        <w:t>Опасное влияние (на сооружение железнодорожной проводной электросвязи)</w:t>
      </w:r>
      <w:r>
        <w:rPr>
          <w:noProof/>
        </w:rPr>
        <w:t>, 559</w:t>
      </w:r>
    </w:p>
    <w:p w:rsidR="00CA33BD" w:rsidRDefault="00CA33BD">
      <w:pPr>
        <w:pStyle w:val="15"/>
        <w:tabs>
          <w:tab w:val="right" w:leader="dot" w:pos="4448"/>
        </w:tabs>
        <w:rPr>
          <w:noProof/>
        </w:rPr>
      </w:pPr>
      <w:r w:rsidRPr="006C247D">
        <w:rPr>
          <w:b/>
          <w:noProof/>
        </w:rPr>
        <w:t>Опасное геологическое явление</w:t>
      </w:r>
      <w:r>
        <w:rPr>
          <w:noProof/>
        </w:rPr>
        <w:t>, 280</w:t>
      </w:r>
    </w:p>
    <w:p w:rsidR="00CA33BD" w:rsidRDefault="00CA33BD">
      <w:pPr>
        <w:pStyle w:val="15"/>
        <w:tabs>
          <w:tab w:val="right" w:leader="dot" w:pos="4448"/>
        </w:tabs>
        <w:rPr>
          <w:noProof/>
        </w:rPr>
      </w:pPr>
      <w:r w:rsidRPr="006C247D">
        <w:rPr>
          <w:b/>
          <w:noProof/>
        </w:rPr>
        <w:t>Опасное гидрологическое явление</w:t>
      </w:r>
      <w:r>
        <w:rPr>
          <w:noProof/>
        </w:rPr>
        <w:t>, 285</w:t>
      </w:r>
    </w:p>
    <w:p w:rsidR="00CA33BD" w:rsidRDefault="00CA33BD">
      <w:pPr>
        <w:pStyle w:val="15"/>
        <w:tabs>
          <w:tab w:val="right" w:leader="dot" w:pos="4448"/>
        </w:tabs>
        <w:rPr>
          <w:noProof/>
        </w:rPr>
      </w:pPr>
      <w:r w:rsidRPr="006C247D">
        <w:rPr>
          <w:b/>
          <w:noProof/>
        </w:rPr>
        <w:t>Опасное метеорологическое явление</w:t>
      </w:r>
      <w:r>
        <w:rPr>
          <w:noProof/>
        </w:rPr>
        <w:t>, 288</w:t>
      </w:r>
    </w:p>
    <w:p w:rsidR="00CA33BD" w:rsidRDefault="00CA33BD">
      <w:pPr>
        <w:pStyle w:val="15"/>
        <w:tabs>
          <w:tab w:val="right" w:leader="dot" w:pos="4448"/>
        </w:tabs>
        <w:rPr>
          <w:noProof/>
        </w:rPr>
      </w:pPr>
      <w:r w:rsidRPr="006C247D">
        <w:rPr>
          <w:b/>
          <w:noProof/>
        </w:rPr>
        <w:t>Опасное природное явление</w:t>
      </w:r>
      <w:r>
        <w:rPr>
          <w:noProof/>
        </w:rPr>
        <w:t>, 278</w:t>
      </w:r>
    </w:p>
    <w:p w:rsidR="00CA33BD" w:rsidRDefault="00CA33BD">
      <w:pPr>
        <w:pStyle w:val="15"/>
        <w:tabs>
          <w:tab w:val="right" w:leader="dot" w:pos="4448"/>
        </w:tabs>
        <w:rPr>
          <w:noProof/>
        </w:rPr>
      </w:pPr>
      <w:r w:rsidRPr="006C247D">
        <w:rPr>
          <w:b/>
          <w:noProof/>
        </w:rPr>
        <w:t>Опасное происшествие</w:t>
      </w:r>
      <w:r>
        <w:rPr>
          <w:noProof/>
        </w:rPr>
        <w:t>, 304</w:t>
      </w:r>
    </w:p>
    <w:p w:rsidR="00CA33BD" w:rsidRDefault="00CA33BD">
      <w:pPr>
        <w:pStyle w:val="15"/>
        <w:tabs>
          <w:tab w:val="right" w:leader="dot" w:pos="4448"/>
        </w:tabs>
        <w:rPr>
          <w:noProof/>
        </w:rPr>
      </w:pPr>
      <w:r w:rsidRPr="006C247D">
        <w:rPr>
          <w:b/>
          <w:noProof/>
          <w:color w:val="000000" w:themeColor="text1"/>
        </w:rPr>
        <w:t>Опасное состояние (железнодорожной техники)</w:t>
      </w:r>
      <w:r>
        <w:rPr>
          <w:noProof/>
        </w:rPr>
        <w:t>, 786</w:t>
      </w:r>
    </w:p>
    <w:p w:rsidR="00CA33BD" w:rsidRDefault="00CA33BD">
      <w:pPr>
        <w:pStyle w:val="15"/>
        <w:tabs>
          <w:tab w:val="right" w:leader="dot" w:pos="4448"/>
        </w:tabs>
        <w:rPr>
          <w:noProof/>
        </w:rPr>
      </w:pPr>
      <w:r w:rsidRPr="006C247D">
        <w:rPr>
          <w:b/>
          <w:noProof/>
          <w:color w:val="000000" w:themeColor="text1"/>
        </w:rPr>
        <w:t>Опасное состояние железнодорожной автоматики и телемеханики</w:t>
      </w:r>
      <w:r>
        <w:rPr>
          <w:noProof/>
        </w:rPr>
        <w:t>, 509</w:t>
      </w:r>
    </w:p>
    <w:p w:rsidR="00CA33BD" w:rsidRDefault="00CA33BD">
      <w:pPr>
        <w:pStyle w:val="15"/>
        <w:tabs>
          <w:tab w:val="right" w:leader="dot" w:pos="4448"/>
        </w:tabs>
        <w:rPr>
          <w:noProof/>
        </w:rPr>
      </w:pPr>
      <w:r w:rsidRPr="006C247D">
        <w:rPr>
          <w:b/>
          <w:noProof/>
          <w:color w:val="000000" w:themeColor="text1"/>
        </w:rPr>
        <w:t>Опасное состояние системы железнодорожной автоматики и телемеханики</w:t>
      </w:r>
      <w:r>
        <w:rPr>
          <w:noProof/>
        </w:rPr>
        <w:t>, 808</w:t>
      </w:r>
    </w:p>
    <w:p w:rsidR="00CA33BD" w:rsidRDefault="00CA33BD">
      <w:pPr>
        <w:pStyle w:val="15"/>
        <w:tabs>
          <w:tab w:val="right" w:leader="dot" w:pos="4448"/>
        </w:tabs>
        <w:rPr>
          <w:noProof/>
        </w:rPr>
      </w:pPr>
      <w:r w:rsidRPr="006C247D">
        <w:rPr>
          <w:b/>
          <w:noProof/>
        </w:rPr>
        <w:t>Опасность</w:t>
      </w:r>
      <w:r>
        <w:rPr>
          <w:noProof/>
        </w:rPr>
        <w:t>, 303</w:t>
      </w:r>
    </w:p>
    <w:p w:rsidR="00CA33BD" w:rsidRDefault="00CA33BD">
      <w:pPr>
        <w:pStyle w:val="15"/>
        <w:tabs>
          <w:tab w:val="right" w:leader="dot" w:pos="4448"/>
        </w:tabs>
        <w:rPr>
          <w:noProof/>
        </w:rPr>
      </w:pPr>
      <w:r w:rsidRPr="006C247D">
        <w:rPr>
          <w:b/>
          <w:noProof/>
          <w:color w:val="000000" w:themeColor="text1"/>
        </w:rPr>
        <w:t>Опасные производственные объекты</w:t>
      </w:r>
      <w:r>
        <w:rPr>
          <w:noProof/>
        </w:rPr>
        <w:t>, 309</w:t>
      </w:r>
    </w:p>
    <w:p w:rsidR="00CA33BD" w:rsidRDefault="00CA33BD">
      <w:pPr>
        <w:pStyle w:val="15"/>
        <w:tabs>
          <w:tab w:val="right" w:leader="dot" w:pos="4448"/>
        </w:tabs>
        <w:rPr>
          <w:noProof/>
        </w:rPr>
      </w:pPr>
      <w:r w:rsidRPr="006C247D">
        <w:rPr>
          <w:b/>
          <w:noProof/>
        </w:rPr>
        <w:t>Опасные техногенные происшествия</w:t>
      </w:r>
      <w:r>
        <w:rPr>
          <w:noProof/>
        </w:rPr>
        <w:t>, 276</w:t>
      </w:r>
    </w:p>
    <w:p w:rsidR="00CA33BD" w:rsidRDefault="00CA33BD">
      <w:pPr>
        <w:pStyle w:val="15"/>
        <w:tabs>
          <w:tab w:val="right" w:leader="dot" w:pos="4448"/>
        </w:tabs>
        <w:rPr>
          <w:noProof/>
        </w:rPr>
      </w:pPr>
      <w:r w:rsidRPr="006C247D">
        <w:rPr>
          <w:b/>
          <w:noProof/>
          <w:color w:val="000000" w:themeColor="text1"/>
        </w:rPr>
        <w:t>Опасный груз</w:t>
      </w:r>
      <w:r>
        <w:rPr>
          <w:noProof/>
        </w:rPr>
        <w:t>, 744</w:t>
      </w:r>
    </w:p>
    <w:p w:rsidR="00CA33BD" w:rsidRDefault="00CA33BD">
      <w:pPr>
        <w:pStyle w:val="15"/>
        <w:tabs>
          <w:tab w:val="right" w:leader="dot" w:pos="4448"/>
        </w:tabs>
        <w:rPr>
          <w:noProof/>
        </w:rPr>
      </w:pPr>
      <w:r w:rsidRPr="006C247D">
        <w:rPr>
          <w:b/>
          <w:noProof/>
          <w:color w:val="000000" w:themeColor="text1"/>
        </w:rPr>
        <w:t>Опасный отказ (железнодорожной техники)</w:t>
      </w:r>
      <w:r>
        <w:rPr>
          <w:noProof/>
        </w:rPr>
        <w:t>, 788</w:t>
      </w:r>
    </w:p>
    <w:p w:rsidR="00CA33BD" w:rsidRDefault="00CA33BD">
      <w:pPr>
        <w:pStyle w:val="15"/>
        <w:tabs>
          <w:tab w:val="right" w:leader="dot" w:pos="4448"/>
        </w:tabs>
        <w:rPr>
          <w:noProof/>
        </w:rPr>
      </w:pPr>
      <w:r w:rsidRPr="006C247D">
        <w:rPr>
          <w:b/>
          <w:noProof/>
          <w:color w:val="000000" w:themeColor="text1"/>
        </w:rPr>
        <w:t>Опасный отказ железнодорожной автоматики и телемеханики</w:t>
      </w:r>
      <w:r>
        <w:rPr>
          <w:noProof/>
        </w:rPr>
        <w:t>, 509</w:t>
      </w:r>
    </w:p>
    <w:p w:rsidR="00CA33BD" w:rsidRDefault="00CA33BD">
      <w:pPr>
        <w:pStyle w:val="15"/>
        <w:tabs>
          <w:tab w:val="right" w:leader="dot" w:pos="4448"/>
        </w:tabs>
        <w:rPr>
          <w:noProof/>
        </w:rPr>
      </w:pPr>
      <w:r w:rsidRPr="006C247D">
        <w:rPr>
          <w:b/>
          <w:noProof/>
          <w:color w:val="000000" w:themeColor="text1"/>
        </w:rPr>
        <w:t>Опасный отказ системы железнодорожной автоматики и телемеханики</w:t>
      </w:r>
      <w:r>
        <w:rPr>
          <w:noProof/>
        </w:rPr>
        <w:t>, 809</w:t>
      </w:r>
    </w:p>
    <w:p w:rsidR="00CA33BD" w:rsidRDefault="00CA33BD">
      <w:pPr>
        <w:pStyle w:val="15"/>
        <w:tabs>
          <w:tab w:val="right" w:leader="dot" w:pos="4448"/>
        </w:tabs>
        <w:rPr>
          <w:noProof/>
        </w:rPr>
      </w:pPr>
      <w:r w:rsidRPr="006C247D">
        <w:rPr>
          <w:b/>
          <w:noProof/>
        </w:rPr>
        <w:t>Опасный производственный фактор</w:t>
      </w:r>
      <w:r>
        <w:rPr>
          <w:noProof/>
        </w:rPr>
        <w:t>, 303</w:t>
      </w:r>
    </w:p>
    <w:p w:rsidR="00CA33BD" w:rsidRDefault="00CA33BD">
      <w:pPr>
        <w:pStyle w:val="15"/>
        <w:tabs>
          <w:tab w:val="right" w:leader="dot" w:pos="4448"/>
        </w:tabs>
        <w:rPr>
          <w:noProof/>
        </w:rPr>
      </w:pPr>
      <w:r w:rsidRPr="006C247D">
        <w:rPr>
          <w:b/>
          <w:noProof/>
          <w:color w:val="000000" w:themeColor="text1"/>
        </w:rPr>
        <w:t>Оперативное планирование поездной и грузовой работы станции</w:t>
      </w:r>
      <w:r>
        <w:rPr>
          <w:noProof/>
        </w:rPr>
        <w:t>, 726</w:t>
      </w:r>
    </w:p>
    <w:p w:rsidR="00CA33BD" w:rsidRDefault="00CA33BD">
      <w:pPr>
        <w:pStyle w:val="15"/>
        <w:tabs>
          <w:tab w:val="right" w:leader="dot" w:pos="4448"/>
        </w:tabs>
        <w:rPr>
          <w:noProof/>
        </w:rPr>
      </w:pPr>
      <w:r w:rsidRPr="006C247D">
        <w:rPr>
          <w:b/>
          <w:noProof/>
          <w:color w:val="000000" w:themeColor="text1"/>
        </w:rPr>
        <w:t>Оперативный прогноз</w:t>
      </w:r>
      <w:r>
        <w:rPr>
          <w:noProof/>
        </w:rPr>
        <w:t>, 699</w:t>
      </w:r>
    </w:p>
    <w:p w:rsidR="00CA33BD" w:rsidRDefault="00CA33BD">
      <w:pPr>
        <w:pStyle w:val="15"/>
        <w:tabs>
          <w:tab w:val="right" w:leader="dot" w:pos="4448"/>
        </w:tabs>
        <w:rPr>
          <w:noProof/>
        </w:rPr>
      </w:pPr>
      <w:r w:rsidRPr="006C247D">
        <w:rPr>
          <w:b/>
          <w:noProof/>
          <w:color w:val="000000" w:themeColor="text1"/>
        </w:rPr>
        <w:t>Оператор данных</w:t>
      </w:r>
      <w:r>
        <w:rPr>
          <w:noProof/>
        </w:rPr>
        <w:t>, 862</w:t>
      </w:r>
    </w:p>
    <w:p w:rsidR="00CA33BD" w:rsidRDefault="00CA33BD">
      <w:pPr>
        <w:pStyle w:val="15"/>
        <w:tabs>
          <w:tab w:val="right" w:leader="dot" w:pos="4448"/>
        </w:tabs>
        <w:rPr>
          <w:noProof/>
        </w:rPr>
      </w:pPr>
      <w:r w:rsidRPr="006C247D">
        <w:rPr>
          <w:b/>
          <w:noProof/>
        </w:rPr>
        <w:t>Оператор железнодорожного подвижного состава, контейнеров</w:t>
      </w:r>
      <w:r>
        <w:rPr>
          <w:noProof/>
        </w:rPr>
        <w:t>, 53</w:t>
      </w:r>
    </w:p>
    <w:p w:rsidR="00CA33BD" w:rsidRDefault="00CA33BD">
      <w:pPr>
        <w:pStyle w:val="15"/>
        <w:tabs>
          <w:tab w:val="right" w:leader="dot" w:pos="4448"/>
        </w:tabs>
        <w:rPr>
          <w:noProof/>
        </w:rPr>
      </w:pPr>
      <w:r w:rsidRPr="006C247D">
        <w:rPr>
          <w:b/>
          <w:noProof/>
          <w:color w:val="000000" w:themeColor="text1"/>
        </w:rPr>
        <w:t>Оператор информационной системы</w:t>
      </w:r>
      <w:r>
        <w:rPr>
          <w:noProof/>
        </w:rPr>
        <w:t>, 817</w:t>
      </w:r>
    </w:p>
    <w:p w:rsidR="00CA33BD" w:rsidRDefault="00CA33BD">
      <w:pPr>
        <w:pStyle w:val="15"/>
        <w:tabs>
          <w:tab w:val="right" w:leader="dot" w:pos="4448"/>
        </w:tabs>
        <w:rPr>
          <w:noProof/>
        </w:rPr>
      </w:pPr>
      <w:r w:rsidRPr="006C247D">
        <w:rPr>
          <w:b/>
          <w:noProof/>
          <w:color w:val="000000" w:themeColor="text1"/>
        </w:rPr>
        <w:t>Оператор перевозки</w:t>
      </w:r>
      <w:r>
        <w:rPr>
          <w:noProof/>
        </w:rPr>
        <w:t>, 735</w:t>
      </w:r>
    </w:p>
    <w:p w:rsidR="00CA33BD" w:rsidRDefault="00CA33BD">
      <w:pPr>
        <w:pStyle w:val="15"/>
        <w:tabs>
          <w:tab w:val="right" w:leader="dot" w:pos="4448"/>
        </w:tabs>
        <w:rPr>
          <w:noProof/>
        </w:rPr>
      </w:pPr>
      <w:r w:rsidRPr="006C247D">
        <w:rPr>
          <w:b/>
          <w:noProof/>
          <w:color w:val="000000" w:themeColor="text1"/>
        </w:rPr>
        <w:t>Операционная эффективность контрольной процедуры</w:t>
      </w:r>
      <w:r>
        <w:rPr>
          <w:noProof/>
        </w:rPr>
        <w:t>, 383</w:t>
      </w:r>
    </w:p>
    <w:p w:rsidR="00CA33BD" w:rsidRDefault="00CA33BD">
      <w:pPr>
        <w:pStyle w:val="15"/>
        <w:tabs>
          <w:tab w:val="right" w:leader="dot" w:pos="4448"/>
        </w:tabs>
        <w:rPr>
          <w:noProof/>
        </w:rPr>
      </w:pPr>
      <w:r w:rsidRPr="006C247D">
        <w:rPr>
          <w:b/>
          <w:noProof/>
          <w:color w:val="000000" w:themeColor="text1"/>
        </w:rPr>
        <w:t>Операция</w:t>
      </w:r>
      <w:r>
        <w:rPr>
          <w:noProof/>
        </w:rPr>
        <w:t>, 897</w:t>
      </w:r>
    </w:p>
    <w:p w:rsidR="00CA33BD" w:rsidRDefault="00CA33BD">
      <w:pPr>
        <w:pStyle w:val="15"/>
        <w:tabs>
          <w:tab w:val="right" w:leader="dot" w:pos="4448"/>
        </w:tabs>
        <w:rPr>
          <w:noProof/>
        </w:rPr>
      </w:pPr>
      <w:r w:rsidRPr="006C247D">
        <w:rPr>
          <w:b/>
          <w:noProof/>
          <w:color w:val="000000" w:themeColor="text1"/>
        </w:rPr>
        <w:t>Оповещение работающих на путях</w:t>
      </w:r>
      <w:r>
        <w:rPr>
          <w:noProof/>
        </w:rPr>
        <w:t>, 494</w:t>
      </w:r>
    </w:p>
    <w:p w:rsidR="00CA33BD" w:rsidRDefault="00CA33BD">
      <w:pPr>
        <w:pStyle w:val="15"/>
        <w:tabs>
          <w:tab w:val="right" w:leader="dot" w:pos="4448"/>
        </w:tabs>
        <w:rPr>
          <w:noProof/>
        </w:rPr>
      </w:pPr>
      <w:r w:rsidRPr="006C247D">
        <w:rPr>
          <w:b/>
          <w:noProof/>
        </w:rPr>
        <w:t>Оползень</w:t>
      </w:r>
      <w:r>
        <w:rPr>
          <w:noProof/>
        </w:rPr>
        <w:t>, 283</w:t>
      </w:r>
    </w:p>
    <w:p w:rsidR="00CA33BD" w:rsidRDefault="00CA33BD">
      <w:pPr>
        <w:pStyle w:val="15"/>
        <w:tabs>
          <w:tab w:val="right" w:leader="dot" w:pos="4448"/>
        </w:tabs>
        <w:rPr>
          <w:noProof/>
        </w:rPr>
      </w:pPr>
      <w:r w:rsidRPr="006C247D">
        <w:rPr>
          <w:b/>
          <w:noProof/>
          <w:color w:val="000000" w:themeColor="text1"/>
        </w:rPr>
        <w:t>Опора (железнодорожной) контактной сети</w:t>
      </w:r>
      <w:r>
        <w:rPr>
          <w:noProof/>
        </w:rPr>
        <w:t>, 451</w:t>
      </w:r>
    </w:p>
    <w:p w:rsidR="00CA33BD" w:rsidRDefault="00CA33BD">
      <w:pPr>
        <w:pStyle w:val="15"/>
        <w:tabs>
          <w:tab w:val="right" w:leader="dot" w:pos="4448"/>
        </w:tabs>
        <w:rPr>
          <w:noProof/>
        </w:rPr>
      </w:pPr>
      <w:r w:rsidRPr="006C247D">
        <w:rPr>
          <w:b/>
          <w:noProof/>
          <w:color w:val="000000" w:themeColor="text1"/>
        </w:rPr>
        <w:t>Опора гибкой поперечины (железнодорожной) контактной сети</w:t>
      </w:r>
      <w:r>
        <w:rPr>
          <w:noProof/>
        </w:rPr>
        <w:t>, 453</w:t>
      </w:r>
    </w:p>
    <w:p w:rsidR="00CA33BD" w:rsidRDefault="00CA33BD">
      <w:pPr>
        <w:pStyle w:val="15"/>
        <w:tabs>
          <w:tab w:val="right" w:leader="dot" w:pos="4448"/>
        </w:tabs>
        <w:rPr>
          <w:noProof/>
        </w:rPr>
      </w:pPr>
      <w:r w:rsidRPr="006C247D">
        <w:rPr>
          <w:b/>
          <w:noProof/>
          <w:color w:val="000000" w:themeColor="text1"/>
        </w:rPr>
        <w:t>Опора жесткой поперечины (железнодорожной) контактной сети</w:t>
      </w:r>
      <w:r>
        <w:rPr>
          <w:noProof/>
        </w:rPr>
        <w:t>, 453</w:t>
      </w:r>
    </w:p>
    <w:p w:rsidR="00CA33BD" w:rsidRDefault="00CA33BD">
      <w:pPr>
        <w:pStyle w:val="15"/>
        <w:tabs>
          <w:tab w:val="right" w:leader="dot" w:pos="4448"/>
        </w:tabs>
        <w:rPr>
          <w:noProof/>
        </w:rPr>
      </w:pPr>
      <w:r w:rsidRPr="006C247D">
        <w:rPr>
          <w:b/>
          <w:noProof/>
        </w:rPr>
        <w:t>Опорная логистическая инфраструктура</w:t>
      </w:r>
      <w:r>
        <w:rPr>
          <w:noProof/>
        </w:rPr>
        <w:t>, 44</w:t>
      </w:r>
    </w:p>
    <w:p w:rsidR="00CA33BD" w:rsidRDefault="00CA33BD">
      <w:pPr>
        <w:pStyle w:val="15"/>
        <w:tabs>
          <w:tab w:val="right" w:leader="dot" w:pos="4448"/>
        </w:tabs>
        <w:rPr>
          <w:noProof/>
        </w:rPr>
      </w:pPr>
      <w:r w:rsidRPr="006C247D">
        <w:rPr>
          <w:b/>
          <w:noProof/>
        </w:rPr>
        <w:t>Опорная сеть железных дорог</w:t>
      </w:r>
      <w:r>
        <w:rPr>
          <w:noProof/>
        </w:rPr>
        <w:t>, 43</w:t>
      </w:r>
    </w:p>
    <w:p w:rsidR="00CA33BD" w:rsidRDefault="00CA33BD">
      <w:pPr>
        <w:pStyle w:val="15"/>
        <w:tabs>
          <w:tab w:val="right" w:leader="dot" w:pos="4448"/>
        </w:tabs>
        <w:rPr>
          <w:noProof/>
        </w:rPr>
      </w:pPr>
      <w:r w:rsidRPr="006C247D">
        <w:rPr>
          <w:b/>
          <w:noProof/>
        </w:rPr>
        <w:t>Опорная сеть морских портов</w:t>
      </w:r>
      <w:r>
        <w:rPr>
          <w:noProof/>
        </w:rPr>
        <w:t>, 44</w:t>
      </w:r>
    </w:p>
    <w:p w:rsidR="00CA33BD" w:rsidRDefault="00CA33BD">
      <w:pPr>
        <w:pStyle w:val="15"/>
        <w:tabs>
          <w:tab w:val="right" w:leader="dot" w:pos="4448"/>
        </w:tabs>
        <w:rPr>
          <w:noProof/>
        </w:rPr>
      </w:pPr>
      <w:r w:rsidRPr="006C247D">
        <w:rPr>
          <w:b/>
          <w:noProof/>
        </w:rPr>
        <w:lastRenderedPageBreak/>
        <w:t>Опорное значение (величины)</w:t>
      </w:r>
      <w:r>
        <w:rPr>
          <w:noProof/>
        </w:rPr>
        <w:t>, 203</w:t>
      </w:r>
    </w:p>
    <w:p w:rsidR="00CA33BD" w:rsidRDefault="00CA33BD">
      <w:pPr>
        <w:pStyle w:val="15"/>
        <w:tabs>
          <w:tab w:val="right" w:leader="dot" w:pos="4448"/>
        </w:tabs>
        <w:rPr>
          <w:noProof/>
        </w:rPr>
      </w:pPr>
      <w:r w:rsidRPr="006C247D">
        <w:rPr>
          <w:b/>
          <w:noProof/>
          <w:color w:val="000000" w:themeColor="text1"/>
        </w:rPr>
        <w:t>Опорное крепление несущего троса</w:t>
      </w:r>
      <w:r>
        <w:rPr>
          <w:noProof/>
        </w:rPr>
        <w:t>, 435</w:t>
      </w:r>
    </w:p>
    <w:p w:rsidR="00CA33BD" w:rsidRDefault="00CA33BD">
      <w:pPr>
        <w:pStyle w:val="15"/>
        <w:tabs>
          <w:tab w:val="right" w:leader="dot" w:pos="4448"/>
        </w:tabs>
        <w:rPr>
          <w:noProof/>
        </w:rPr>
      </w:pPr>
      <w:r w:rsidRPr="006C247D">
        <w:rPr>
          <w:b/>
          <w:noProof/>
          <w:color w:val="000000" w:themeColor="text1"/>
        </w:rPr>
        <w:t>Оправданный риск</w:t>
      </w:r>
      <w:r>
        <w:rPr>
          <w:noProof/>
        </w:rPr>
        <w:t>, 326</w:t>
      </w:r>
    </w:p>
    <w:p w:rsidR="00CA33BD" w:rsidRDefault="00CA33BD">
      <w:pPr>
        <w:pStyle w:val="15"/>
        <w:tabs>
          <w:tab w:val="right" w:leader="dot" w:pos="4448"/>
        </w:tabs>
        <w:rPr>
          <w:noProof/>
        </w:rPr>
      </w:pPr>
      <w:r w:rsidRPr="006C247D">
        <w:rPr>
          <w:b/>
          <w:noProof/>
          <w:color w:val="000000" w:themeColor="text1"/>
        </w:rPr>
        <w:t>Определение</w:t>
      </w:r>
      <w:r>
        <w:rPr>
          <w:noProof/>
        </w:rPr>
        <w:t>, 940</w:t>
      </w:r>
    </w:p>
    <w:p w:rsidR="00CA33BD" w:rsidRDefault="00CA33BD">
      <w:pPr>
        <w:pStyle w:val="15"/>
        <w:tabs>
          <w:tab w:val="right" w:leader="dot" w:pos="4448"/>
        </w:tabs>
        <w:rPr>
          <w:noProof/>
        </w:rPr>
      </w:pPr>
      <w:r w:rsidRPr="006C247D">
        <w:rPr>
          <w:b/>
          <w:noProof/>
          <w:color w:val="000000" w:themeColor="text1"/>
        </w:rPr>
        <w:t>Определительные испытания</w:t>
      </w:r>
      <w:r>
        <w:rPr>
          <w:noProof/>
        </w:rPr>
        <w:t>, 953</w:t>
      </w:r>
    </w:p>
    <w:p w:rsidR="00CA33BD" w:rsidRDefault="00CA33BD">
      <w:pPr>
        <w:pStyle w:val="15"/>
        <w:tabs>
          <w:tab w:val="right" w:leader="dot" w:pos="4448"/>
        </w:tabs>
        <w:rPr>
          <w:noProof/>
        </w:rPr>
      </w:pPr>
      <w:r w:rsidRPr="006C247D">
        <w:rPr>
          <w:b/>
          <w:noProof/>
          <w:color w:val="000000" w:themeColor="text1"/>
        </w:rPr>
        <w:t>Опробование тормозов</w:t>
      </w:r>
      <w:r>
        <w:rPr>
          <w:noProof/>
        </w:rPr>
        <w:t>, 663</w:t>
      </w:r>
    </w:p>
    <w:p w:rsidR="00CA33BD" w:rsidRDefault="00CA33BD">
      <w:pPr>
        <w:pStyle w:val="15"/>
        <w:tabs>
          <w:tab w:val="right" w:leader="dot" w:pos="4448"/>
        </w:tabs>
        <w:rPr>
          <w:noProof/>
        </w:rPr>
      </w:pPr>
      <w:r w:rsidRPr="006C247D">
        <w:rPr>
          <w:b/>
          <w:noProof/>
          <w:color w:val="000000" w:themeColor="text1"/>
        </w:rPr>
        <w:t>Оптико-электронная транспортная сеть (железнодорожной электросвязи)</w:t>
      </w:r>
      <w:r>
        <w:rPr>
          <w:noProof/>
        </w:rPr>
        <w:t>, 518</w:t>
      </w:r>
    </w:p>
    <w:p w:rsidR="00CA33BD" w:rsidRDefault="00CA33BD">
      <w:pPr>
        <w:pStyle w:val="15"/>
        <w:tabs>
          <w:tab w:val="right" w:leader="dot" w:pos="4448"/>
        </w:tabs>
        <w:rPr>
          <w:noProof/>
        </w:rPr>
      </w:pPr>
      <w:r w:rsidRPr="006C247D">
        <w:rPr>
          <w:b/>
          <w:noProof/>
          <w:color w:val="000000" w:themeColor="text1"/>
        </w:rPr>
        <w:t>Оптическая транспортная сеть (железнодорожной электросвязи)</w:t>
      </w:r>
      <w:r>
        <w:rPr>
          <w:noProof/>
        </w:rPr>
        <w:t>, 518</w:t>
      </w:r>
    </w:p>
    <w:p w:rsidR="00CA33BD" w:rsidRDefault="00CA33BD">
      <w:pPr>
        <w:pStyle w:val="15"/>
        <w:tabs>
          <w:tab w:val="right" w:leader="dot" w:pos="4448"/>
        </w:tabs>
        <w:rPr>
          <w:noProof/>
        </w:rPr>
      </w:pPr>
      <w:r w:rsidRPr="006C247D">
        <w:rPr>
          <w:b/>
          <w:noProof/>
          <w:color w:val="000000" w:themeColor="text1"/>
        </w:rPr>
        <w:t>Оптический кабель (железнодорожной связи)</w:t>
      </w:r>
      <w:r>
        <w:rPr>
          <w:noProof/>
        </w:rPr>
        <w:t>, 532</w:t>
      </w:r>
    </w:p>
    <w:p w:rsidR="00CA33BD" w:rsidRDefault="00CA33BD">
      <w:pPr>
        <w:pStyle w:val="15"/>
        <w:tabs>
          <w:tab w:val="right" w:leader="dot" w:pos="4448"/>
        </w:tabs>
        <w:rPr>
          <w:noProof/>
        </w:rPr>
      </w:pPr>
      <w:r w:rsidRPr="006C247D">
        <w:rPr>
          <w:b/>
          <w:noProof/>
          <w:color w:val="000000" w:themeColor="text1"/>
        </w:rPr>
        <w:t>Оптический канал (транспортной сети железнодорожной электросвязи)</w:t>
      </w:r>
      <w:r>
        <w:rPr>
          <w:noProof/>
        </w:rPr>
        <w:t>, 539</w:t>
      </w:r>
    </w:p>
    <w:p w:rsidR="00CA33BD" w:rsidRDefault="00CA33BD">
      <w:pPr>
        <w:pStyle w:val="15"/>
        <w:tabs>
          <w:tab w:val="right" w:leader="dot" w:pos="4448"/>
        </w:tabs>
        <w:rPr>
          <w:noProof/>
        </w:rPr>
      </w:pPr>
      <w:r w:rsidRPr="006C247D">
        <w:rPr>
          <w:b/>
          <w:noProof/>
          <w:color w:val="000000" w:themeColor="text1"/>
        </w:rPr>
        <w:t>Оптический коммутатор (транспортной сети железнодорожной электросвязи [первичной сети связи железнодорожного транспорта])</w:t>
      </w:r>
      <w:r>
        <w:rPr>
          <w:noProof/>
        </w:rPr>
        <w:t>, 545</w:t>
      </w:r>
    </w:p>
    <w:p w:rsidR="00CA33BD" w:rsidRDefault="00CA33BD">
      <w:pPr>
        <w:pStyle w:val="15"/>
        <w:tabs>
          <w:tab w:val="right" w:leader="dot" w:pos="4448"/>
        </w:tabs>
        <w:rPr>
          <w:noProof/>
        </w:rPr>
      </w:pPr>
      <w:r w:rsidRPr="006C247D">
        <w:rPr>
          <w:b/>
          <w:noProof/>
          <w:color w:val="000000" w:themeColor="text1"/>
        </w:rPr>
        <w:t>Оптический транспортный блок (транспортной сети железнодорожной электросвязи);</w:t>
      </w:r>
      <w:r w:rsidRPr="006C247D">
        <w:rPr>
          <w:noProof/>
          <w:color w:val="000000" w:themeColor="text1"/>
        </w:rPr>
        <w:t xml:space="preserve"> ОТБ</w:t>
      </w:r>
      <w:r>
        <w:rPr>
          <w:noProof/>
        </w:rPr>
        <w:t>, 537</w:t>
      </w:r>
    </w:p>
    <w:p w:rsidR="00CA33BD" w:rsidRDefault="00CA33BD">
      <w:pPr>
        <w:pStyle w:val="15"/>
        <w:tabs>
          <w:tab w:val="right" w:leader="dot" w:pos="4448"/>
        </w:tabs>
        <w:rPr>
          <w:noProof/>
        </w:rPr>
      </w:pPr>
      <w:r w:rsidRPr="006C247D">
        <w:rPr>
          <w:b/>
          <w:noProof/>
          <w:color w:val="000000" w:themeColor="text1"/>
        </w:rPr>
        <w:t>Оптический транспортный модуль порядка n (транспортной сети железнодорожной электросвязи);</w:t>
      </w:r>
      <w:r w:rsidRPr="006C247D">
        <w:rPr>
          <w:noProof/>
          <w:color w:val="000000" w:themeColor="text1"/>
        </w:rPr>
        <w:t xml:space="preserve"> ОТМ-n</w:t>
      </w:r>
      <w:r>
        <w:rPr>
          <w:noProof/>
        </w:rPr>
        <w:t>, 536</w:t>
      </w:r>
    </w:p>
    <w:p w:rsidR="00CA33BD" w:rsidRDefault="00CA33BD">
      <w:pPr>
        <w:pStyle w:val="15"/>
        <w:tabs>
          <w:tab w:val="right" w:leader="dot" w:pos="4448"/>
        </w:tabs>
        <w:rPr>
          <w:noProof/>
        </w:rPr>
      </w:pPr>
      <w:r w:rsidRPr="006C247D">
        <w:rPr>
          <w:b/>
          <w:noProof/>
          <w:color w:val="000000" w:themeColor="text1"/>
        </w:rPr>
        <w:t>Оптический усилитель (транспортной сети железнодорожной электросвязи [первичной сети связи железнодорожного транспорта])</w:t>
      </w:r>
      <w:r>
        <w:rPr>
          <w:noProof/>
        </w:rPr>
        <w:t>, 545</w:t>
      </w:r>
    </w:p>
    <w:p w:rsidR="00CA33BD" w:rsidRDefault="00CA33BD">
      <w:pPr>
        <w:pStyle w:val="15"/>
        <w:tabs>
          <w:tab w:val="right" w:leader="dot" w:pos="4448"/>
        </w:tabs>
        <w:rPr>
          <w:noProof/>
        </w:rPr>
      </w:pPr>
      <w:r w:rsidRPr="006C247D">
        <w:rPr>
          <w:b/>
          <w:noProof/>
          <w:color w:val="000000" w:themeColor="text1"/>
        </w:rPr>
        <w:t>Оптическое волокно (кабеля железнодорожной связи)</w:t>
      </w:r>
      <w:r>
        <w:rPr>
          <w:noProof/>
        </w:rPr>
        <w:t>, 533</w:t>
      </w:r>
    </w:p>
    <w:p w:rsidR="00CA33BD" w:rsidRDefault="00CA33BD">
      <w:pPr>
        <w:pStyle w:val="15"/>
        <w:tabs>
          <w:tab w:val="right" w:leader="dot" w:pos="4448"/>
        </w:tabs>
        <w:rPr>
          <w:noProof/>
        </w:rPr>
      </w:pPr>
      <w:r w:rsidRPr="006C247D">
        <w:rPr>
          <w:b/>
          <w:noProof/>
          <w:color w:val="000000" w:themeColor="text1"/>
        </w:rPr>
        <w:t>Опытная эксплуатация железнодорожного подвижного состава</w:t>
      </w:r>
      <w:r>
        <w:rPr>
          <w:noProof/>
        </w:rPr>
        <w:t>, 669</w:t>
      </w:r>
    </w:p>
    <w:p w:rsidR="00CA33BD" w:rsidRDefault="00CA33BD">
      <w:pPr>
        <w:pStyle w:val="15"/>
        <w:tabs>
          <w:tab w:val="right" w:leader="dot" w:pos="4448"/>
        </w:tabs>
        <w:rPr>
          <w:noProof/>
        </w:rPr>
      </w:pPr>
      <w:r w:rsidRPr="006C247D">
        <w:rPr>
          <w:b/>
          <w:noProof/>
        </w:rPr>
        <w:t>Опытно-конструкторская работа;</w:t>
      </w:r>
      <w:r>
        <w:rPr>
          <w:noProof/>
        </w:rPr>
        <w:t xml:space="preserve"> ОКР &lt;План НТР&gt;, 140</w:t>
      </w:r>
    </w:p>
    <w:p w:rsidR="00CA33BD" w:rsidRDefault="00CA33BD">
      <w:pPr>
        <w:pStyle w:val="15"/>
        <w:tabs>
          <w:tab w:val="right" w:leader="dot" w:pos="4448"/>
        </w:tabs>
        <w:rPr>
          <w:noProof/>
        </w:rPr>
      </w:pPr>
      <w:r w:rsidRPr="006C247D">
        <w:rPr>
          <w:b/>
          <w:noProof/>
        </w:rPr>
        <w:t>Опытно-технологическая работа;</w:t>
      </w:r>
      <w:r>
        <w:rPr>
          <w:noProof/>
        </w:rPr>
        <w:t xml:space="preserve"> ОТР &lt;План НТР&gt;, 140</w:t>
      </w:r>
    </w:p>
    <w:p w:rsidR="00CA33BD" w:rsidRDefault="00CA33BD">
      <w:pPr>
        <w:pStyle w:val="15"/>
        <w:tabs>
          <w:tab w:val="right" w:leader="dot" w:pos="4448"/>
        </w:tabs>
        <w:rPr>
          <w:noProof/>
        </w:rPr>
      </w:pPr>
      <w:r w:rsidRPr="006C247D">
        <w:rPr>
          <w:b/>
          <w:noProof/>
          <w:color w:val="000000" w:themeColor="text1"/>
        </w:rPr>
        <w:t>Опытный железнодорожный подвижной состав</w:t>
      </w:r>
      <w:r>
        <w:rPr>
          <w:noProof/>
        </w:rPr>
        <w:t>, 600</w:t>
      </w:r>
    </w:p>
    <w:p w:rsidR="00CA33BD" w:rsidRDefault="00CA33BD">
      <w:pPr>
        <w:pStyle w:val="15"/>
        <w:tabs>
          <w:tab w:val="right" w:leader="dot" w:pos="4448"/>
        </w:tabs>
        <w:rPr>
          <w:noProof/>
        </w:rPr>
      </w:pPr>
      <w:r w:rsidRPr="006C247D">
        <w:rPr>
          <w:b/>
          <w:noProof/>
          <w:color w:val="000000" w:themeColor="text1"/>
        </w:rPr>
        <w:t>Опытный образец</w:t>
      </w:r>
      <w:r>
        <w:rPr>
          <w:noProof/>
        </w:rPr>
        <w:t>, 948</w:t>
      </w:r>
    </w:p>
    <w:p w:rsidR="00CA33BD" w:rsidRDefault="00CA33BD">
      <w:pPr>
        <w:pStyle w:val="15"/>
        <w:tabs>
          <w:tab w:val="right" w:leader="dot" w:pos="4448"/>
        </w:tabs>
        <w:rPr>
          <w:noProof/>
        </w:rPr>
      </w:pPr>
      <w:r w:rsidRPr="006C247D">
        <w:rPr>
          <w:b/>
          <w:noProof/>
          <w:color w:val="000000" w:themeColor="text1"/>
        </w:rPr>
        <w:t>Опытный пробег железнодорожного подвижного состава</w:t>
      </w:r>
      <w:r>
        <w:rPr>
          <w:noProof/>
        </w:rPr>
        <w:t>, 675</w:t>
      </w:r>
    </w:p>
    <w:p w:rsidR="00CA33BD" w:rsidRDefault="00CA33BD">
      <w:pPr>
        <w:pStyle w:val="15"/>
        <w:tabs>
          <w:tab w:val="right" w:leader="dot" w:pos="4448"/>
        </w:tabs>
        <w:rPr>
          <w:noProof/>
        </w:rPr>
      </w:pPr>
      <w:r w:rsidRPr="006C247D">
        <w:rPr>
          <w:b/>
          <w:noProof/>
          <w:color w:val="000000" w:themeColor="text1"/>
        </w:rPr>
        <w:t>Опытно-промышленная эксплуатация</w:t>
      </w:r>
      <w:r>
        <w:rPr>
          <w:noProof/>
        </w:rPr>
        <w:t>, 858</w:t>
      </w:r>
    </w:p>
    <w:p w:rsidR="00CA33BD" w:rsidRDefault="00CA33BD">
      <w:pPr>
        <w:pStyle w:val="15"/>
        <w:tabs>
          <w:tab w:val="right" w:leader="dot" w:pos="4448"/>
        </w:tabs>
        <w:rPr>
          <w:noProof/>
        </w:rPr>
      </w:pPr>
      <w:r w:rsidRPr="006C247D">
        <w:rPr>
          <w:b/>
          <w:noProof/>
        </w:rPr>
        <w:t>Орган государственного контроля (надзора)</w:t>
      </w:r>
      <w:r>
        <w:rPr>
          <w:noProof/>
        </w:rPr>
        <w:t>, 244</w:t>
      </w:r>
    </w:p>
    <w:p w:rsidR="00CA33BD" w:rsidRDefault="00CA33BD">
      <w:pPr>
        <w:pStyle w:val="15"/>
        <w:tabs>
          <w:tab w:val="right" w:leader="dot" w:pos="4448"/>
        </w:tabs>
        <w:rPr>
          <w:noProof/>
        </w:rPr>
      </w:pPr>
      <w:r w:rsidRPr="006C247D">
        <w:rPr>
          <w:b/>
          <w:noProof/>
        </w:rPr>
        <w:t>Орган по сертификации</w:t>
      </w:r>
      <w:r>
        <w:rPr>
          <w:noProof/>
        </w:rPr>
        <w:t>, 245</w:t>
      </w:r>
    </w:p>
    <w:p w:rsidR="00CA33BD" w:rsidRDefault="00CA33BD">
      <w:pPr>
        <w:pStyle w:val="15"/>
        <w:tabs>
          <w:tab w:val="right" w:leader="dot" w:pos="4448"/>
        </w:tabs>
        <w:rPr>
          <w:noProof/>
        </w:rPr>
      </w:pPr>
      <w:r w:rsidRPr="006C247D">
        <w:rPr>
          <w:b/>
          <w:noProof/>
        </w:rPr>
        <w:t>Орган по стандартизации</w:t>
      </w:r>
      <w:r>
        <w:rPr>
          <w:noProof/>
        </w:rPr>
        <w:t>, 167</w:t>
      </w:r>
    </w:p>
    <w:p w:rsidR="00CA33BD" w:rsidRDefault="00CA33BD">
      <w:pPr>
        <w:pStyle w:val="15"/>
        <w:tabs>
          <w:tab w:val="right" w:leader="dot" w:pos="4448"/>
        </w:tabs>
        <w:rPr>
          <w:noProof/>
        </w:rPr>
      </w:pPr>
      <w:r w:rsidRPr="006C247D">
        <w:rPr>
          <w:b/>
          <w:noProof/>
          <w:color w:val="000000" w:themeColor="text1"/>
        </w:rPr>
        <w:t>организации</w:t>
      </w:r>
      <w:r>
        <w:rPr>
          <w:noProof/>
        </w:rPr>
        <w:t>, 358</w:t>
      </w:r>
    </w:p>
    <w:p w:rsidR="00CA33BD" w:rsidRDefault="00CA33BD">
      <w:pPr>
        <w:pStyle w:val="15"/>
        <w:tabs>
          <w:tab w:val="right" w:leader="dot" w:pos="4448"/>
        </w:tabs>
        <w:rPr>
          <w:noProof/>
        </w:rPr>
      </w:pPr>
      <w:r w:rsidRPr="006C247D">
        <w:rPr>
          <w:b/>
          <w:noProof/>
        </w:rPr>
        <w:t>Организационная единица</w:t>
      </w:r>
      <w:r>
        <w:rPr>
          <w:noProof/>
        </w:rPr>
        <w:t>, 67</w:t>
      </w:r>
    </w:p>
    <w:p w:rsidR="00CA33BD" w:rsidRDefault="00CA33BD">
      <w:pPr>
        <w:pStyle w:val="15"/>
        <w:tabs>
          <w:tab w:val="right" w:leader="dot" w:pos="4448"/>
        </w:tabs>
        <w:rPr>
          <w:noProof/>
        </w:rPr>
      </w:pPr>
      <w:r w:rsidRPr="006C247D">
        <w:rPr>
          <w:b/>
          <w:noProof/>
        </w:rPr>
        <w:t>Организационная структура</w:t>
      </w:r>
      <w:r>
        <w:rPr>
          <w:noProof/>
        </w:rPr>
        <w:t>, 68</w:t>
      </w:r>
    </w:p>
    <w:p w:rsidR="00CA33BD" w:rsidRDefault="00CA33BD">
      <w:pPr>
        <w:pStyle w:val="15"/>
        <w:tabs>
          <w:tab w:val="right" w:leader="dot" w:pos="4448"/>
        </w:tabs>
        <w:rPr>
          <w:noProof/>
        </w:rPr>
      </w:pPr>
      <w:r w:rsidRPr="006C247D">
        <w:rPr>
          <w:b/>
          <w:noProof/>
          <w:color w:val="000000" w:themeColor="text1"/>
        </w:rPr>
        <w:t>Организационно-технологическая документация</w:t>
      </w:r>
      <w:r>
        <w:rPr>
          <w:noProof/>
        </w:rPr>
        <w:t>, 357</w:t>
      </w:r>
    </w:p>
    <w:p w:rsidR="00CA33BD" w:rsidRDefault="00CA33BD">
      <w:pPr>
        <w:pStyle w:val="15"/>
        <w:tabs>
          <w:tab w:val="right" w:leader="dot" w:pos="4448"/>
        </w:tabs>
        <w:rPr>
          <w:noProof/>
        </w:rPr>
      </w:pPr>
      <w:r w:rsidRPr="006C247D">
        <w:rPr>
          <w:b/>
          <w:noProof/>
        </w:rPr>
        <w:t>Организационно-функциональная модель</w:t>
      </w:r>
      <w:r w:rsidRPr="006C247D">
        <w:rPr>
          <w:b/>
          <w:noProof/>
          <w:lang w:val="en-US"/>
        </w:rPr>
        <w:t>;</w:t>
      </w:r>
      <w:r w:rsidRPr="006C247D">
        <w:rPr>
          <w:noProof/>
          <w:lang w:val="en-US"/>
        </w:rPr>
        <w:t xml:space="preserve"> ОФМ</w:t>
      </w:r>
      <w:r>
        <w:rPr>
          <w:noProof/>
        </w:rPr>
        <w:t>, 66</w:t>
      </w:r>
    </w:p>
    <w:p w:rsidR="00CA33BD" w:rsidRDefault="00CA33BD">
      <w:pPr>
        <w:pStyle w:val="15"/>
        <w:tabs>
          <w:tab w:val="right" w:leader="dot" w:pos="4448"/>
        </w:tabs>
        <w:rPr>
          <w:noProof/>
        </w:rPr>
      </w:pPr>
      <w:r w:rsidRPr="006C247D">
        <w:rPr>
          <w:b/>
          <w:noProof/>
        </w:rPr>
        <w:t>Организационные инновации</w:t>
      </w:r>
      <w:r>
        <w:rPr>
          <w:noProof/>
        </w:rPr>
        <w:t>, 146</w:t>
      </w:r>
    </w:p>
    <w:p w:rsidR="00CA33BD" w:rsidRDefault="00CA33BD">
      <w:pPr>
        <w:pStyle w:val="15"/>
        <w:tabs>
          <w:tab w:val="right" w:leader="dot" w:pos="4448"/>
        </w:tabs>
        <w:rPr>
          <w:noProof/>
        </w:rPr>
      </w:pPr>
      <w:r w:rsidRPr="006C247D">
        <w:rPr>
          <w:b/>
          <w:noProof/>
        </w:rPr>
        <w:t>Организационный дизайн</w:t>
      </w:r>
      <w:r>
        <w:rPr>
          <w:noProof/>
        </w:rPr>
        <w:t>, 67</w:t>
      </w:r>
    </w:p>
    <w:p w:rsidR="00CA33BD" w:rsidRDefault="00CA33BD">
      <w:pPr>
        <w:pStyle w:val="15"/>
        <w:tabs>
          <w:tab w:val="right" w:leader="dot" w:pos="4448"/>
        </w:tabs>
        <w:rPr>
          <w:noProof/>
        </w:rPr>
      </w:pPr>
      <w:r w:rsidRPr="006C247D">
        <w:rPr>
          <w:b/>
          <w:noProof/>
          <w:color w:val="000000" w:themeColor="text1"/>
        </w:rPr>
        <w:t>Организация</w:t>
      </w:r>
      <w:r>
        <w:rPr>
          <w:noProof/>
        </w:rPr>
        <w:t>, 889</w:t>
      </w:r>
    </w:p>
    <w:p w:rsidR="00CA33BD" w:rsidRDefault="00CA33BD">
      <w:pPr>
        <w:pStyle w:val="15"/>
        <w:tabs>
          <w:tab w:val="right" w:leader="dot" w:pos="4448"/>
        </w:tabs>
        <w:rPr>
          <w:noProof/>
        </w:rPr>
      </w:pPr>
      <w:r w:rsidRPr="006C247D">
        <w:rPr>
          <w:b/>
          <w:noProof/>
        </w:rPr>
        <w:t>Организация работ по охране труда</w:t>
      </w:r>
      <w:r>
        <w:rPr>
          <w:noProof/>
        </w:rPr>
        <w:t>, 307</w:t>
      </w:r>
    </w:p>
    <w:p w:rsidR="00CA33BD" w:rsidRDefault="00CA33BD">
      <w:pPr>
        <w:pStyle w:val="15"/>
        <w:tabs>
          <w:tab w:val="right" w:leader="dot" w:pos="4448"/>
        </w:tabs>
        <w:rPr>
          <w:noProof/>
        </w:rPr>
      </w:pPr>
      <w:r w:rsidRPr="006C247D">
        <w:rPr>
          <w:b/>
          <w:noProof/>
          <w:color w:val="000000" w:themeColor="text1"/>
        </w:rPr>
        <w:t>Организация связи с местом аварийно-восстановительных работ (на железнодорожном транспорте)</w:t>
      </w:r>
      <w:r>
        <w:rPr>
          <w:noProof/>
        </w:rPr>
        <w:t>, 572</w:t>
      </w:r>
    </w:p>
    <w:p w:rsidR="00CA33BD" w:rsidRDefault="00CA33BD">
      <w:pPr>
        <w:pStyle w:val="15"/>
        <w:tabs>
          <w:tab w:val="right" w:leader="dot" w:pos="4448"/>
        </w:tabs>
        <w:rPr>
          <w:noProof/>
        </w:rPr>
      </w:pPr>
      <w:r w:rsidRPr="006C247D">
        <w:rPr>
          <w:b/>
          <w:noProof/>
          <w:color w:val="000000" w:themeColor="text1"/>
        </w:rPr>
        <w:t>Организация тушения пожаров</w:t>
      </w:r>
      <w:r>
        <w:rPr>
          <w:noProof/>
        </w:rPr>
        <w:t>, 325</w:t>
      </w:r>
    </w:p>
    <w:p w:rsidR="00CA33BD" w:rsidRDefault="00CA33BD">
      <w:pPr>
        <w:pStyle w:val="15"/>
        <w:tabs>
          <w:tab w:val="right" w:leader="dot" w:pos="4448"/>
        </w:tabs>
        <w:rPr>
          <w:noProof/>
        </w:rPr>
      </w:pPr>
      <w:r w:rsidRPr="006C247D">
        <w:rPr>
          <w:b/>
          <w:noProof/>
          <w:color w:val="000000" w:themeColor="text1"/>
        </w:rPr>
        <w:t>Организация-разработчик автоматизированной системы</w:t>
      </w:r>
      <w:r>
        <w:rPr>
          <w:noProof/>
        </w:rPr>
        <w:t>, 823</w:t>
      </w:r>
    </w:p>
    <w:p w:rsidR="00CA33BD" w:rsidRDefault="00CA33BD">
      <w:pPr>
        <w:pStyle w:val="15"/>
        <w:tabs>
          <w:tab w:val="right" w:leader="dot" w:pos="4448"/>
        </w:tabs>
        <w:rPr>
          <w:noProof/>
        </w:rPr>
      </w:pPr>
      <w:r w:rsidRPr="006C247D">
        <w:rPr>
          <w:b/>
          <w:noProof/>
        </w:rPr>
        <w:t>Органы управления единой государственной системы предупреждения и ликвидации чрезвычайных ситуаций</w:t>
      </w:r>
      <w:r>
        <w:rPr>
          <w:noProof/>
        </w:rPr>
        <w:t>, 272</w:t>
      </w:r>
    </w:p>
    <w:p w:rsidR="00CA33BD" w:rsidRDefault="00CA33BD">
      <w:pPr>
        <w:pStyle w:val="15"/>
        <w:tabs>
          <w:tab w:val="right" w:leader="dot" w:pos="4448"/>
        </w:tabs>
        <w:rPr>
          <w:noProof/>
        </w:rPr>
      </w:pPr>
      <w:r w:rsidRPr="006C247D">
        <w:rPr>
          <w:b/>
          <w:noProof/>
        </w:rPr>
        <w:t>Органы управления ОАО «РЖД»</w:t>
      </w:r>
      <w:r>
        <w:rPr>
          <w:noProof/>
        </w:rPr>
        <w:t>, 65</w:t>
      </w:r>
    </w:p>
    <w:p w:rsidR="00CA33BD" w:rsidRDefault="00CA33BD">
      <w:pPr>
        <w:pStyle w:val="15"/>
        <w:tabs>
          <w:tab w:val="right" w:leader="dot" w:pos="4448"/>
        </w:tabs>
        <w:rPr>
          <w:noProof/>
        </w:rPr>
      </w:pPr>
      <w:r w:rsidRPr="006C247D">
        <w:rPr>
          <w:b/>
          <w:noProof/>
          <w:color w:val="000000" w:themeColor="text1"/>
        </w:rPr>
        <w:t>Органы управления Проектом</w:t>
      </w:r>
      <w:r>
        <w:rPr>
          <w:noProof/>
        </w:rPr>
        <w:t>, 838</w:t>
      </w:r>
    </w:p>
    <w:p w:rsidR="00CA33BD" w:rsidRDefault="00CA33BD">
      <w:pPr>
        <w:pStyle w:val="15"/>
        <w:tabs>
          <w:tab w:val="right" w:leader="dot" w:pos="4448"/>
        </w:tabs>
        <w:rPr>
          <w:noProof/>
        </w:rPr>
      </w:pPr>
      <w:r w:rsidRPr="006C247D">
        <w:rPr>
          <w:b/>
          <w:noProof/>
        </w:rPr>
        <w:t>Осе-километр</w:t>
      </w:r>
      <w:r>
        <w:rPr>
          <w:noProof/>
        </w:rPr>
        <w:t>, 94</w:t>
      </w:r>
    </w:p>
    <w:p w:rsidR="00CA33BD" w:rsidRDefault="00CA33BD">
      <w:pPr>
        <w:pStyle w:val="15"/>
        <w:tabs>
          <w:tab w:val="right" w:leader="dot" w:pos="4448"/>
        </w:tabs>
        <w:rPr>
          <w:noProof/>
        </w:rPr>
      </w:pPr>
      <w:r w:rsidRPr="006C247D">
        <w:rPr>
          <w:b/>
          <w:noProof/>
        </w:rPr>
        <w:t>ОСЖД</w:t>
      </w:r>
      <w:r>
        <w:rPr>
          <w:noProof/>
        </w:rPr>
        <w:t>, 55</w:t>
      </w:r>
    </w:p>
    <w:p w:rsidR="00CA33BD" w:rsidRDefault="00CA33BD">
      <w:pPr>
        <w:pStyle w:val="15"/>
        <w:tabs>
          <w:tab w:val="right" w:leader="dot" w:pos="4448"/>
        </w:tabs>
        <w:rPr>
          <w:noProof/>
        </w:rPr>
      </w:pPr>
      <w:r w:rsidRPr="006C247D">
        <w:rPr>
          <w:b/>
          <w:noProof/>
        </w:rPr>
        <w:t>Основная величина</w:t>
      </w:r>
      <w:r>
        <w:rPr>
          <w:noProof/>
        </w:rPr>
        <w:t>, 190</w:t>
      </w:r>
    </w:p>
    <w:p w:rsidR="00CA33BD" w:rsidRDefault="00CA33BD">
      <w:pPr>
        <w:pStyle w:val="15"/>
        <w:tabs>
          <w:tab w:val="right" w:leader="dot" w:pos="4448"/>
        </w:tabs>
        <w:rPr>
          <w:noProof/>
        </w:rPr>
      </w:pPr>
      <w:r w:rsidRPr="006C247D">
        <w:rPr>
          <w:b/>
          <w:noProof/>
        </w:rPr>
        <w:t>Основная единица (системы единиц величин)</w:t>
      </w:r>
      <w:r>
        <w:rPr>
          <w:noProof/>
        </w:rPr>
        <w:t>, 192</w:t>
      </w:r>
    </w:p>
    <w:p w:rsidR="00CA33BD" w:rsidRDefault="00CA33BD">
      <w:pPr>
        <w:pStyle w:val="15"/>
        <w:tabs>
          <w:tab w:val="right" w:leader="dot" w:pos="4448"/>
        </w:tabs>
        <w:rPr>
          <w:noProof/>
        </w:rPr>
      </w:pPr>
      <w:r w:rsidRPr="006C247D">
        <w:rPr>
          <w:b/>
          <w:noProof/>
          <w:color w:val="000000" w:themeColor="text1"/>
        </w:rPr>
        <w:t>Основная площадка земляного полотна</w:t>
      </w:r>
      <w:r>
        <w:rPr>
          <w:noProof/>
        </w:rPr>
        <w:t>, 415</w:t>
      </w:r>
    </w:p>
    <w:p w:rsidR="00CA33BD" w:rsidRDefault="00CA33BD">
      <w:pPr>
        <w:pStyle w:val="15"/>
        <w:tabs>
          <w:tab w:val="right" w:leader="dot" w:pos="4448"/>
        </w:tabs>
        <w:rPr>
          <w:noProof/>
        </w:rPr>
      </w:pPr>
      <w:r w:rsidRPr="006C247D">
        <w:rPr>
          <w:b/>
          <w:noProof/>
        </w:rPr>
        <w:t>Основная погрешность (средства измерений)</w:t>
      </w:r>
      <w:r>
        <w:rPr>
          <w:noProof/>
        </w:rPr>
        <w:t>, 221</w:t>
      </w:r>
    </w:p>
    <w:p w:rsidR="00CA33BD" w:rsidRDefault="00CA33BD">
      <w:pPr>
        <w:pStyle w:val="15"/>
        <w:tabs>
          <w:tab w:val="right" w:leader="dot" w:pos="4448"/>
        </w:tabs>
        <w:rPr>
          <w:noProof/>
        </w:rPr>
      </w:pPr>
      <w:r w:rsidRPr="006C247D">
        <w:rPr>
          <w:b/>
          <w:noProof/>
        </w:rPr>
        <w:t>Основная часть (нормативного документа)</w:t>
      </w:r>
      <w:r>
        <w:rPr>
          <w:noProof/>
        </w:rPr>
        <w:t>, 174</w:t>
      </w:r>
    </w:p>
    <w:p w:rsidR="00CA33BD" w:rsidRDefault="00CA33BD">
      <w:pPr>
        <w:pStyle w:val="15"/>
        <w:tabs>
          <w:tab w:val="right" w:leader="dot" w:pos="4448"/>
        </w:tabs>
        <w:rPr>
          <w:noProof/>
        </w:rPr>
      </w:pPr>
      <w:r w:rsidRPr="006C247D">
        <w:rPr>
          <w:b/>
          <w:noProof/>
        </w:rPr>
        <w:t>Основное средство измерений</w:t>
      </w:r>
      <w:r>
        <w:rPr>
          <w:noProof/>
        </w:rPr>
        <w:t>, 217</w:t>
      </w:r>
    </w:p>
    <w:p w:rsidR="00CA33BD" w:rsidRDefault="00CA33BD">
      <w:pPr>
        <w:pStyle w:val="15"/>
        <w:tabs>
          <w:tab w:val="right" w:leader="dot" w:pos="4448"/>
        </w:tabs>
        <w:rPr>
          <w:noProof/>
        </w:rPr>
      </w:pPr>
      <w:r w:rsidRPr="006C247D">
        <w:rPr>
          <w:b/>
          <w:noProof/>
          <w:lang w:val="en-US"/>
        </w:rPr>
        <w:t>Основное функциональное направление деятельности</w:t>
      </w:r>
      <w:r>
        <w:rPr>
          <w:noProof/>
        </w:rPr>
        <w:t>, 69</w:t>
      </w:r>
    </w:p>
    <w:p w:rsidR="00CA33BD" w:rsidRDefault="00CA33BD">
      <w:pPr>
        <w:pStyle w:val="15"/>
        <w:tabs>
          <w:tab w:val="right" w:leader="dot" w:pos="4448"/>
        </w:tabs>
        <w:rPr>
          <w:noProof/>
        </w:rPr>
      </w:pPr>
      <w:r w:rsidRPr="006C247D">
        <w:rPr>
          <w:b/>
          <w:noProof/>
          <w:color w:val="000000" w:themeColor="text1"/>
        </w:rPr>
        <w:t>Основной маршрут</w:t>
      </w:r>
      <w:r>
        <w:rPr>
          <w:noProof/>
        </w:rPr>
        <w:t>, 496</w:t>
      </w:r>
    </w:p>
    <w:p w:rsidR="00CA33BD" w:rsidRDefault="00CA33BD">
      <w:pPr>
        <w:pStyle w:val="15"/>
        <w:tabs>
          <w:tab w:val="right" w:leader="dot" w:pos="4448"/>
        </w:tabs>
        <w:rPr>
          <w:noProof/>
        </w:rPr>
      </w:pPr>
      <w:r w:rsidRPr="006C247D">
        <w:rPr>
          <w:b/>
          <w:noProof/>
          <w:color w:val="000000" w:themeColor="text1"/>
        </w:rPr>
        <w:t>Основной стержень фиксатора контактного провода (железнодорожной контактной сети)</w:t>
      </w:r>
      <w:r>
        <w:rPr>
          <w:noProof/>
        </w:rPr>
        <w:t>, 450</w:t>
      </w:r>
    </w:p>
    <w:p w:rsidR="00CA33BD" w:rsidRDefault="00CA33BD">
      <w:pPr>
        <w:pStyle w:val="15"/>
        <w:tabs>
          <w:tab w:val="right" w:leader="dot" w:pos="4448"/>
        </w:tabs>
        <w:rPr>
          <w:noProof/>
        </w:rPr>
      </w:pPr>
      <w:r w:rsidRPr="006C247D">
        <w:rPr>
          <w:b/>
          <w:noProof/>
          <w:color w:val="000000" w:themeColor="text1"/>
        </w:rPr>
        <w:t>Основной цифровой канал (первичной сети связи железнодорожного транспорта)</w:t>
      </w:r>
      <w:r>
        <w:rPr>
          <w:noProof/>
        </w:rPr>
        <w:t>, 540</w:t>
      </w:r>
    </w:p>
    <w:p w:rsidR="00CA33BD" w:rsidRDefault="00CA33BD">
      <w:pPr>
        <w:pStyle w:val="15"/>
        <w:tabs>
          <w:tab w:val="right" w:leader="dot" w:pos="4448"/>
        </w:tabs>
        <w:rPr>
          <w:noProof/>
        </w:rPr>
      </w:pPr>
      <w:r w:rsidRPr="006C247D">
        <w:rPr>
          <w:b/>
          <w:noProof/>
          <w:color w:val="000000" w:themeColor="text1"/>
        </w:rPr>
        <w:t>Основные железнодорожные направления</w:t>
      </w:r>
      <w:r>
        <w:rPr>
          <w:noProof/>
        </w:rPr>
        <w:t>, 387</w:t>
      </w:r>
    </w:p>
    <w:p w:rsidR="00CA33BD" w:rsidRDefault="00CA33BD">
      <w:pPr>
        <w:pStyle w:val="15"/>
        <w:tabs>
          <w:tab w:val="right" w:leader="dot" w:pos="4448"/>
        </w:tabs>
        <w:rPr>
          <w:noProof/>
        </w:rPr>
      </w:pPr>
      <w:r w:rsidRPr="006C247D">
        <w:rPr>
          <w:b/>
          <w:noProof/>
          <w:color w:val="000000" w:themeColor="text1"/>
        </w:rPr>
        <w:t>Основные проектные решения</w:t>
      </w:r>
      <w:r>
        <w:rPr>
          <w:noProof/>
        </w:rPr>
        <w:t>, 350</w:t>
      </w:r>
    </w:p>
    <w:p w:rsidR="00CA33BD" w:rsidRDefault="00CA33BD">
      <w:pPr>
        <w:pStyle w:val="15"/>
        <w:tabs>
          <w:tab w:val="right" w:leader="dot" w:pos="4448"/>
        </w:tabs>
        <w:rPr>
          <w:noProof/>
        </w:rPr>
      </w:pPr>
      <w:r w:rsidRPr="006C247D">
        <w:rPr>
          <w:b/>
          <w:noProof/>
        </w:rPr>
        <w:t>Основополагающий национальный стандарт Российской Федерации</w:t>
      </w:r>
      <w:r>
        <w:rPr>
          <w:noProof/>
        </w:rPr>
        <w:t>, 83</w:t>
      </w:r>
    </w:p>
    <w:p w:rsidR="00CA33BD" w:rsidRDefault="00CA33BD">
      <w:pPr>
        <w:pStyle w:val="15"/>
        <w:tabs>
          <w:tab w:val="right" w:leader="dot" w:pos="4448"/>
        </w:tabs>
        <w:rPr>
          <w:noProof/>
        </w:rPr>
      </w:pPr>
      <w:r w:rsidRPr="006C247D">
        <w:rPr>
          <w:b/>
          <w:noProof/>
        </w:rPr>
        <w:t>Основополагающий стандарт</w:t>
      </w:r>
      <w:r>
        <w:rPr>
          <w:noProof/>
        </w:rPr>
        <w:t>, 171</w:t>
      </w:r>
    </w:p>
    <w:p w:rsidR="00CA33BD" w:rsidRDefault="00CA33BD">
      <w:pPr>
        <w:pStyle w:val="15"/>
        <w:tabs>
          <w:tab w:val="right" w:leader="dot" w:pos="4448"/>
        </w:tabs>
        <w:rPr>
          <w:noProof/>
        </w:rPr>
      </w:pPr>
      <w:r w:rsidRPr="006C247D">
        <w:rPr>
          <w:b/>
          <w:noProof/>
          <w:color w:val="000000" w:themeColor="text1"/>
        </w:rPr>
        <w:t>Особо грузонапряженная железнодорожная линия</w:t>
      </w:r>
      <w:r>
        <w:rPr>
          <w:noProof/>
        </w:rPr>
        <w:t>, 386</w:t>
      </w:r>
    </w:p>
    <w:p w:rsidR="00CA33BD" w:rsidRDefault="00CA33BD">
      <w:pPr>
        <w:pStyle w:val="15"/>
        <w:tabs>
          <w:tab w:val="right" w:leader="dot" w:pos="4448"/>
        </w:tabs>
        <w:rPr>
          <w:noProof/>
        </w:rPr>
      </w:pPr>
      <w:r w:rsidRPr="006C247D">
        <w:rPr>
          <w:b/>
          <w:noProof/>
          <w:color w:val="000000" w:themeColor="text1"/>
        </w:rPr>
        <w:t>Особо интенсивное движение поездов</w:t>
      </w:r>
      <w:r>
        <w:rPr>
          <w:noProof/>
        </w:rPr>
        <w:t>, 715</w:t>
      </w:r>
    </w:p>
    <w:p w:rsidR="00CA33BD" w:rsidRDefault="00CA33BD">
      <w:pPr>
        <w:pStyle w:val="15"/>
        <w:tabs>
          <w:tab w:val="right" w:leader="dot" w:pos="4448"/>
        </w:tabs>
        <w:rPr>
          <w:noProof/>
        </w:rPr>
      </w:pPr>
      <w:r w:rsidRPr="006C247D">
        <w:rPr>
          <w:b/>
          <w:noProof/>
          <w:color w:val="000000" w:themeColor="text1"/>
        </w:rPr>
        <w:lastRenderedPageBreak/>
        <w:t>Особо опасные технически сложные объекты инфраструктуры</w:t>
      </w:r>
      <w:r>
        <w:rPr>
          <w:noProof/>
        </w:rPr>
        <w:t>, 389</w:t>
      </w:r>
    </w:p>
    <w:p w:rsidR="00CA33BD" w:rsidRDefault="00CA33BD">
      <w:pPr>
        <w:pStyle w:val="15"/>
        <w:tabs>
          <w:tab w:val="right" w:leader="dot" w:pos="4448"/>
        </w:tabs>
        <w:rPr>
          <w:noProof/>
        </w:rPr>
      </w:pPr>
      <w:r w:rsidRPr="006C247D">
        <w:rPr>
          <w:b/>
          <w:noProof/>
          <w:color w:val="000000" w:themeColor="text1"/>
        </w:rPr>
        <w:t>Особые путевые знаки</w:t>
      </w:r>
      <w:r>
        <w:rPr>
          <w:noProof/>
        </w:rPr>
        <w:t>, 400</w:t>
      </w:r>
    </w:p>
    <w:p w:rsidR="00CA33BD" w:rsidRDefault="00CA33BD">
      <w:pPr>
        <w:pStyle w:val="15"/>
        <w:tabs>
          <w:tab w:val="right" w:leader="dot" w:pos="4448"/>
        </w:tabs>
        <w:rPr>
          <w:noProof/>
        </w:rPr>
      </w:pPr>
      <w:r w:rsidRPr="006C247D">
        <w:rPr>
          <w:b/>
          <w:noProof/>
          <w:color w:val="000000" w:themeColor="text1"/>
        </w:rPr>
        <w:t>Особый противопожарный режим</w:t>
      </w:r>
      <w:r>
        <w:rPr>
          <w:noProof/>
        </w:rPr>
        <w:t>, 323</w:t>
      </w:r>
    </w:p>
    <w:p w:rsidR="00CA33BD" w:rsidRDefault="00CA33BD">
      <w:pPr>
        <w:pStyle w:val="15"/>
        <w:tabs>
          <w:tab w:val="right" w:leader="dot" w:pos="4448"/>
        </w:tabs>
        <w:rPr>
          <w:noProof/>
        </w:rPr>
      </w:pPr>
      <w:r w:rsidRPr="006C247D">
        <w:rPr>
          <w:b/>
          <w:noProof/>
          <w:color w:val="000000" w:themeColor="text1"/>
        </w:rPr>
        <w:t>Остаточный ресурс (железнодорожной техники)</w:t>
      </w:r>
      <w:r>
        <w:rPr>
          <w:noProof/>
        </w:rPr>
        <w:t>, 803</w:t>
      </w:r>
    </w:p>
    <w:p w:rsidR="00CA33BD" w:rsidRDefault="00CA33BD">
      <w:pPr>
        <w:pStyle w:val="15"/>
        <w:tabs>
          <w:tab w:val="right" w:leader="dot" w:pos="4448"/>
        </w:tabs>
        <w:rPr>
          <w:noProof/>
        </w:rPr>
      </w:pPr>
      <w:r w:rsidRPr="006C247D">
        <w:rPr>
          <w:b/>
          <w:noProof/>
          <w:color w:val="000000" w:themeColor="text1"/>
        </w:rPr>
        <w:t>Остаточный риск</w:t>
      </w:r>
      <w:r>
        <w:rPr>
          <w:noProof/>
        </w:rPr>
        <w:t>, 382</w:t>
      </w:r>
    </w:p>
    <w:p w:rsidR="00CA33BD" w:rsidRDefault="00CA33BD">
      <w:pPr>
        <w:pStyle w:val="15"/>
        <w:tabs>
          <w:tab w:val="right" w:leader="dot" w:pos="4448"/>
        </w:tabs>
        <w:rPr>
          <w:noProof/>
        </w:rPr>
      </w:pPr>
      <w:r w:rsidRPr="006C247D">
        <w:rPr>
          <w:b/>
          <w:noProof/>
          <w:color w:val="000000" w:themeColor="text1"/>
        </w:rPr>
        <w:t>Остаточный срок службы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Остаточный срок службы локомотива [составной части локомотива]</w:t>
      </w:r>
      <w:r>
        <w:rPr>
          <w:noProof/>
        </w:rPr>
        <w:t>, 639</w:t>
      </w:r>
    </w:p>
    <w:p w:rsidR="00CA33BD" w:rsidRDefault="00CA33BD">
      <w:pPr>
        <w:pStyle w:val="15"/>
        <w:tabs>
          <w:tab w:val="right" w:leader="dot" w:pos="4448"/>
        </w:tabs>
        <w:rPr>
          <w:noProof/>
        </w:rPr>
      </w:pPr>
      <w:r w:rsidRPr="006C247D">
        <w:rPr>
          <w:b/>
          <w:noProof/>
          <w:color w:val="000000" w:themeColor="text1"/>
        </w:rPr>
        <w:t>Остряк стрелочного перевода</w:t>
      </w:r>
      <w:r>
        <w:rPr>
          <w:noProof/>
        </w:rPr>
        <w:t>, 412</w:t>
      </w:r>
    </w:p>
    <w:p w:rsidR="00CA33BD" w:rsidRDefault="00CA33BD">
      <w:pPr>
        <w:pStyle w:val="15"/>
        <w:tabs>
          <w:tab w:val="right" w:leader="dot" w:pos="4448"/>
        </w:tabs>
        <w:rPr>
          <w:noProof/>
        </w:rPr>
      </w:pPr>
      <w:r w:rsidRPr="006C247D">
        <w:rPr>
          <w:b/>
          <w:noProof/>
          <w:color w:val="000000" w:themeColor="text1"/>
        </w:rPr>
        <w:t>Остряковый рельс</w:t>
      </w:r>
      <w:r>
        <w:rPr>
          <w:noProof/>
        </w:rPr>
        <w:t>, 412</w:t>
      </w:r>
    </w:p>
    <w:p w:rsidR="00CA33BD" w:rsidRDefault="00CA33BD">
      <w:pPr>
        <w:pStyle w:val="15"/>
        <w:tabs>
          <w:tab w:val="right" w:leader="dot" w:pos="4448"/>
        </w:tabs>
        <w:rPr>
          <w:noProof/>
        </w:rPr>
      </w:pPr>
      <w:r w:rsidRPr="006C247D">
        <w:rPr>
          <w:b/>
          <w:noProof/>
          <w:color w:val="000000" w:themeColor="text1"/>
        </w:rPr>
        <w:t>Ось железнодорожного пути</w:t>
      </w:r>
      <w:r>
        <w:rPr>
          <w:noProof/>
        </w:rPr>
        <w:t>, 407</w:t>
      </w:r>
    </w:p>
    <w:p w:rsidR="00CA33BD" w:rsidRDefault="00CA33BD">
      <w:pPr>
        <w:pStyle w:val="15"/>
        <w:tabs>
          <w:tab w:val="right" w:leader="dot" w:pos="4448"/>
        </w:tabs>
        <w:rPr>
          <w:noProof/>
        </w:rPr>
      </w:pPr>
      <w:r w:rsidRPr="006C247D">
        <w:rPr>
          <w:b/>
          <w:noProof/>
          <w:color w:val="000000" w:themeColor="text1"/>
        </w:rPr>
        <w:t>Ось железнодорожной станции</w:t>
      </w:r>
      <w:r>
        <w:rPr>
          <w:noProof/>
        </w:rPr>
        <w:t>, 720</w:t>
      </w:r>
    </w:p>
    <w:p w:rsidR="00CA33BD" w:rsidRDefault="00CA33BD">
      <w:pPr>
        <w:pStyle w:val="15"/>
        <w:tabs>
          <w:tab w:val="right" w:leader="dot" w:pos="4448"/>
        </w:tabs>
        <w:rPr>
          <w:noProof/>
        </w:rPr>
      </w:pPr>
      <w:r w:rsidRPr="006C247D">
        <w:rPr>
          <w:b/>
          <w:noProof/>
          <w:color w:val="000000" w:themeColor="text1"/>
        </w:rPr>
        <w:t>Ось колесной пары</w:t>
      </w:r>
      <w:r>
        <w:rPr>
          <w:noProof/>
        </w:rPr>
        <w:t>, 603</w:t>
      </w:r>
    </w:p>
    <w:p w:rsidR="00CA33BD" w:rsidRDefault="00CA33BD">
      <w:pPr>
        <w:pStyle w:val="15"/>
        <w:tabs>
          <w:tab w:val="right" w:leader="dot" w:pos="4448"/>
        </w:tabs>
        <w:rPr>
          <w:noProof/>
        </w:rPr>
      </w:pPr>
      <w:r w:rsidRPr="006C247D">
        <w:rPr>
          <w:b/>
          <w:noProof/>
          <w:color w:val="000000" w:themeColor="text1"/>
        </w:rPr>
        <w:t>Ответственная команда (в устройствах диспетчерской и электрической централизации)</w:t>
      </w:r>
      <w:r>
        <w:rPr>
          <w:noProof/>
        </w:rPr>
        <w:t>, 494</w:t>
      </w:r>
    </w:p>
    <w:p w:rsidR="00CA33BD" w:rsidRDefault="00CA33BD">
      <w:pPr>
        <w:pStyle w:val="15"/>
        <w:tabs>
          <w:tab w:val="right" w:leader="dot" w:pos="4448"/>
        </w:tabs>
        <w:rPr>
          <w:noProof/>
        </w:rPr>
      </w:pPr>
      <w:r w:rsidRPr="006C247D">
        <w:rPr>
          <w:b/>
          <w:noProof/>
          <w:color w:val="000000" w:themeColor="text1"/>
        </w:rPr>
        <w:t>Ответственный за моделирование</w:t>
      </w:r>
      <w:r>
        <w:rPr>
          <w:noProof/>
        </w:rPr>
        <w:t>, 919</w:t>
      </w:r>
    </w:p>
    <w:p w:rsidR="00CA33BD" w:rsidRDefault="00CA33BD">
      <w:pPr>
        <w:pStyle w:val="15"/>
        <w:tabs>
          <w:tab w:val="right" w:leader="dot" w:pos="4448"/>
        </w:tabs>
        <w:rPr>
          <w:noProof/>
        </w:rPr>
      </w:pPr>
      <w:r w:rsidRPr="006C247D">
        <w:rPr>
          <w:b/>
          <w:noProof/>
          <w:color w:val="000000" w:themeColor="text1"/>
        </w:rPr>
        <w:t>Ответственный за проведение анализа</w:t>
      </w:r>
      <w:r>
        <w:rPr>
          <w:noProof/>
        </w:rPr>
        <w:t>, 919</w:t>
      </w:r>
    </w:p>
    <w:p w:rsidR="00CA33BD" w:rsidRDefault="00CA33BD">
      <w:pPr>
        <w:pStyle w:val="15"/>
        <w:tabs>
          <w:tab w:val="right" w:leader="dot" w:pos="4448"/>
        </w:tabs>
        <w:rPr>
          <w:noProof/>
        </w:rPr>
      </w:pPr>
      <w:r w:rsidRPr="006C247D">
        <w:rPr>
          <w:b/>
          <w:noProof/>
        </w:rPr>
        <w:t xml:space="preserve">Ответственный руководитель </w:t>
      </w:r>
      <w:r>
        <w:rPr>
          <w:noProof/>
        </w:rPr>
        <w:t>&lt;План НТР&gt;, 143</w:t>
      </w:r>
    </w:p>
    <w:p w:rsidR="00CA33BD" w:rsidRDefault="00CA33BD">
      <w:pPr>
        <w:pStyle w:val="15"/>
        <w:tabs>
          <w:tab w:val="right" w:leader="dot" w:pos="4448"/>
        </w:tabs>
        <w:rPr>
          <w:noProof/>
        </w:rPr>
      </w:pPr>
      <w:r w:rsidRPr="006C247D">
        <w:rPr>
          <w:b/>
          <w:noProof/>
          <w:color w:val="000000" w:themeColor="text1"/>
        </w:rPr>
        <w:t>Отжатие (железнодорожной контактной подвески)</w:t>
      </w:r>
      <w:r>
        <w:rPr>
          <w:noProof/>
        </w:rPr>
        <w:t>, 443</w:t>
      </w:r>
    </w:p>
    <w:p w:rsidR="00CA33BD" w:rsidRDefault="00CA33BD">
      <w:pPr>
        <w:pStyle w:val="15"/>
        <w:tabs>
          <w:tab w:val="right" w:leader="dot" w:pos="4448"/>
        </w:tabs>
        <w:rPr>
          <w:noProof/>
        </w:rPr>
      </w:pPr>
      <w:r w:rsidRPr="006C247D">
        <w:rPr>
          <w:b/>
          <w:noProof/>
          <w:color w:val="000000" w:themeColor="text1"/>
        </w:rPr>
        <w:t>Отказ (железнодорожной техники)</w:t>
      </w:r>
      <w:r>
        <w:rPr>
          <w:noProof/>
        </w:rPr>
        <w:t>, 787</w:t>
      </w:r>
    </w:p>
    <w:p w:rsidR="00CA33BD" w:rsidRDefault="00CA33BD">
      <w:pPr>
        <w:pStyle w:val="15"/>
        <w:tabs>
          <w:tab w:val="right" w:leader="dot" w:pos="4448"/>
        </w:tabs>
        <w:rPr>
          <w:noProof/>
        </w:rPr>
      </w:pPr>
      <w:r w:rsidRPr="006C247D">
        <w:rPr>
          <w:b/>
          <w:noProof/>
          <w:color w:val="000000" w:themeColor="text1"/>
        </w:rPr>
        <w:t>Отказ (сети [системы, сооружения, средства]) железнодорожной электросвязи</w:t>
      </w:r>
      <w:r>
        <w:rPr>
          <w:noProof/>
        </w:rPr>
        <w:t>, 568</w:t>
      </w:r>
    </w:p>
    <w:p w:rsidR="00CA33BD" w:rsidRDefault="00CA33BD">
      <w:pPr>
        <w:pStyle w:val="15"/>
        <w:tabs>
          <w:tab w:val="right" w:leader="dot" w:pos="4448"/>
        </w:tabs>
        <w:rPr>
          <w:noProof/>
        </w:rPr>
      </w:pPr>
      <w:r w:rsidRPr="006C247D">
        <w:rPr>
          <w:b/>
          <w:noProof/>
          <w:color w:val="000000" w:themeColor="text1"/>
        </w:rPr>
        <w:t>Отказ от «окна»</w:t>
      </w:r>
      <w:r>
        <w:rPr>
          <w:noProof/>
        </w:rPr>
        <w:t>, 597</w:t>
      </w:r>
    </w:p>
    <w:p w:rsidR="00CA33BD" w:rsidRDefault="00CA33BD">
      <w:pPr>
        <w:pStyle w:val="15"/>
        <w:tabs>
          <w:tab w:val="right" w:leader="dot" w:pos="4448"/>
        </w:tabs>
        <w:rPr>
          <w:noProof/>
        </w:rPr>
      </w:pPr>
      <w:r w:rsidRPr="006C247D">
        <w:rPr>
          <w:b/>
          <w:noProof/>
          <w:color w:val="000000" w:themeColor="text1"/>
        </w:rPr>
        <w:t>Отказ программно-аппаратных средств железнодорожной автоматики и телемеханики</w:t>
      </w:r>
      <w:r>
        <w:rPr>
          <w:noProof/>
        </w:rPr>
        <w:t>, 509</w:t>
      </w:r>
    </w:p>
    <w:p w:rsidR="00CA33BD" w:rsidRDefault="00CA33BD">
      <w:pPr>
        <w:pStyle w:val="15"/>
        <w:tabs>
          <w:tab w:val="right" w:leader="dot" w:pos="4448"/>
        </w:tabs>
        <w:rPr>
          <w:noProof/>
        </w:rPr>
      </w:pPr>
      <w:r w:rsidRPr="006C247D">
        <w:rPr>
          <w:b/>
          <w:noProof/>
          <w:color w:val="000000" w:themeColor="text1"/>
        </w:rPr>
        <w:t>Отказ системы железнодорожного электроснабжения</w:t>
      </w:r>
      <w:r>
        <w:rPr>
          <w:noProof/>
        </w:rPr>
        <w:t>, 809</w:t>
      </w:r>
    </w:p>
    <w:p w:rsidR="00CA33BD" w:rsidRDefault="00CA33BD">
      <w:pPr>
        <w:pStyle w:val="15"/>
        <w:tabs>
          <w:tab w:val="right" w:leader="dot" w:pos="4448"/>
        </w:tabs>
        <w:rPr>
          <w:noProof/>
        </w:rPr>
      </w:pPr>
      <w:r w:rsidRPr="006C247D">
        <w:rPr>
          <w:b/>
          <w:noProof/>
          <w:color w:val="000000" w:themeColor="text1"/>
        </w:rPr>
        <w:t>Отказоустойчивость (железнодорожной техники)</w:t>
      </w:r>
      <w:r>
        <w:rPr>
          <w:noProof/>
        </w:rPr>
        <w:t>, 784</w:t>
      </w:r>
    </w:p>
    <w:p w:rsidR="00CA33BD" w:rsidRDefault="00CA33BD">
      <w:pPr>
        <w:pStyle w:val="15"/>
        <w:tabs>
          <w:tab w:val="right" w:leader="dot" w:pos="4448"/>
        </w:tabs>
        <w:rPr>
          <w:noProof/>
        </w:rPr>
      </w:pPr>
      <w:r w:rsidRPr="006C247D">
        <w:rPr>
          <w:b/>
          <w:noProof/>
          <w:color w:val="000000" w:themeColor="text1"/>
        </w:rPr>
        <w:t>Откосы земляного полотна</w:t>
      </w:r>
      <w:r>
        <w:rPr>
          <w:noProof/>
        </w:rPr>
        <w:t>, 415</w:t>
      </w:r>
    </w:p>
    <w:p w:rsidR="00CA33BD" w:rsidRDefault="00CA33BD">
      <w:pPr>
        <w:pStyle w:val="15"/>
        <w:tabs>
          <w:tab w:val="right" w:leader="dot" w:pos="4448"/>
        </w:tabs>
        <w:rPr>
          <w:noProof/>
        </w:rPr>
      </w:pPr>
      <w:r w:rsidRPr="006C247D">
        <w:rPr>
          <w:b/>
          <w:noProof/>
          <w:color w:val="000000" w:themeColor="text1"/>
        </w:rPr>
        <w:t>Открытая площадка</w:t>
      </w:r>
      <w:r>
        <w:rPr>
          <w:noProof/>
        </w:rPr>
        <w:t>, 591</w:t>
      </w:r>
    </w:p>
    <w:p w:rsidR="00CA33BD" w:rsidRDefault="00CA33BD">
      <w:pPr>
        <w:pStyle w:val="15"/>
        <w:tabs>
          <w:tab w:val="right" w:leader="dot" w:pos="4448"/>
        </w:tabs>
        <w:rPr>
          <w:noProof/>
        </w:rPr>
      </w:pPr>
      <w:r w:rsidRPr="006C247D">
        <w:rPr>
          <w:b/>
          <w:noProof/>
          <w:color w:val="000000" w:themeColor="text1"/>
        </w:rPr>
        <w:t>Открытая система передачи (железнодорожного транспорта)</w:t>
      </w:r>
      <w:r>
        <w:rPr>
          <w:noProof/>
        </w:rPr>
        <w:t>, 562</w:t>
      </w:r>
    </w:p>
    <w:p w:rsidR="00CA33BD" w:rsidRDefault="00CA33BD">
      <w:pPr>
        <w:pStyle w:val="15"/>
        <w:tabs>
          <w:tab w:val="right" w:leader="dot" w:pos="4448"/>
        </w:tabs>
        <w:rPr>
          <w:noProof/>
        </w:rPr>
      </w:pPr>
      <w:r w:rsidRPr="006C247D">
        <w:rPr>
          <w:b/>
          <w:noProof/>
        </w:rPr>
        <w:t>Открытый запрос</w:t>
      </w:r>
      <w:r>
        <w:rPr>
          <w:noProof/>
        </w:rPr>
        <w:t>, 158</w:t>
      </w:r>
    </w:p>
    <w:p w:rsidR="00CA33BD" w:rsidRDefault="00CA33BD">
      <w:pPr>
        <w:pStyle w:val="15"/>
        <w:tabs>
          <w:tab w:val="right" w:leader="dot" w:pos="4448"/>
        </w:tabs>
        <w:rPr>
          <w:noProof/>
        </w:rPr>
      </w:pPr>
      <w:r w:rsidRPr="006C247D">
        <w:rPr>
          <w:b/>
          <w:noProof/>
          <w:color w:val="000000" w:themeColor="text1"/>
        </w:rPr>
        <w:t>Отмена «окна»</w:t>
      </w:r>
      <w:r>
        <w:rPr>
          <w:noProof/>
        </w:rPr>
        <w:t>, 597</w:t>
      </w:r>
    </w:p>
    <w:p w:rsidR="00CA33BD" w:rsidRDefault="00CA33BD">
      <w:pPr>
        <w:pStyle w:val="15"/>
        <w:tabs>
          <w:tab w:val="right" w:leader="dot" w:pos="4448"/>
        </w:tabs>
        <w:rPr>
          <w:noProof/>
        </w:rPr>
      </w:pPr>
      <w:r w:rsidRPr="006C247D">
        <w:rPr>
          <w:b/>
          <w:noProof/>
          <w:color w:val="000000" w:themeColor="text1"/>
        </w:rPr>
        <w:t>Отмена маршрута</w:t>
      </w:r>
      <w:r>
        <w:rPr>
          <w:noProof/>
        </w:rPr>
        <w:t>, 497</w:t>
      </w:r>
    </w:p>
    <w:p w:rsidR="00CA33BD" w:rsidRDefault="00CA33BD">
      <w:pPr>
        <w:pStyle w:val="15"/>
        <w:tabs>
          <w:tab w:val="right" w:leader="dot" w:pos="4448"/>
        </w:tabs>
        <w:rPr>
          <w:noProof/>
        </w:rPr>
      </w:pPr>
      <w:r w:rsidRPr="006C247D">
        <w:rPr>
          <w:b/>
          <w:noProof/>
        </w:rPr>
        <w:t xml:space="preserve">Отмена отправления пассажирского поезда (дальнего следования или пригородного) с железнодорожной станции отправления, а также высадка пассажиров из пассажирского поезда на железнодорожной станции из-за </w:t>
      </w:r>
      <w:r w:rsidRPr="006C247D">
        <w:rPr>
          <w:b/>
          <w:noProof/>
        </w:rPr>
        <w:t>технической неисправности железнодорожного подвижного состава</w:t>
      </w:r>
      <w:r>
        <w:rPr>
          <w:noProof/>
        </w:rPr>
        <w:t>, 260</w:t>
      </w:r>
    </w:p>
    <w:p w:rsidR="00CA33BD" w:rsidRDefault="00CA33BD">
      <w:pPr>
        <w:pStyle w:val="15"/>
        <w:tabs>
          <w:tab w:val="right" w:leader="dot" w:pos="4448"/>
        </w:tabs>
        <w:rPr>
          <w:noProof/>
        </w:rPr>
      </w:pPr>
      <w:r w:rsidRPr="006C247D">
        <w:rPr>
          <w:b/>
          <w:noProof/>
        </w:rPr>
        <w:t>Отмена стандарта</w:t>
      </w:r>
      <w:r>
        <w:rPr>
          <w:noProof/>
        </w:rPr>
        <w:t>, 179</w:t>
      </w:r>
    </w:p>
    <w:p w:rsidR="00CA33BD" w:rsidRDefault="00CA33BD">
      <w:pPr>
        <w:pStyle w:val="15"/>
        <w:tabs>
          <w:tab w:val="right" w:leader="dot" w:pos="4448"/>
        </w:tabs>
        <w:rPr>
          <w:noProof/>
        </w:rPr>
      </w:pPr>
      <w:r w:rsidRPr="006C247D">
        <w:rPr>
          <w:b/>
          <w:noProof/>
          <w:color w:val="000000" w:themeColor="text1"/>
        </w:rPr>
        <w:t>Относительная верификация</w:t>
      </w:r>
      <w:r>
        <w:rPr>
          <w:noProof/>
        </w:rPr>
        <w:t>, 698</w:t>
      </w:r>
    </w:p>
    <w:p w:rsidR="00CA33BD" w:rsidRDefault="00CA33BD">
      <w:pPr>
        <w:pStyle w:val="15"/>
        <w:tabs>
          <w:tab w:val="right" w:leader="dot" w:pos="4448"/>
        </w:tabs>
        <w:rPr>
          <w:noProof/>
        </w:rPr>
      </w:pPr>
      <w:r w:rsidRPr="006C247D">
        <w:rPr>
          <w:b/>
          <w:noProof/>
        </w:rPr>
        <w:t>Относительная погрешность (измерения)</w:t>
      </w:r>
      <w:r>
        <w:rPr>
          <w:noProof/>
        </w:rPr>
        <w:t>, 208</w:t>
      </w:r>
    </w:p>
    <w:p w:rsidR="00CA33BD" w:rsidRDefault="00CA33BD">
      <w:pPr>
        <w:pStyle w:val="15"/>
        <w:tabs>
          <w:tab w:val="right" w:leader="dot" w:pos="4448"/>
        </w:tabs>
        <w:rPr>
          <w:noProof/>
        </w:rPr>
      </w:pPr>
      <w:r w:rsidRPr="006C247D">
        <w:rPr>
          <w:b/>
          <w:noProof/>
        </w:rPr>
        <w:t>Относительная погрешность средства измерений</w:t>
      </w:r>
      <w:r>
        <w:rPr>
          <w:noProof/>
        </w:rPr>
        <w:t>, 220</w:t>
      </w:r>
    </w:p>
    <w:p w:rsidR="00CA33BD" w:rsidRDefault="00CA33BD">
      <w:pPr>
        <w:pStyle w:val="15"/>
        <w:tabs>
          <w:tab w:val="right" w:leader="dot" w:pos="4448"/>
        </w:tabs>
        <w:rPr>
          <w:noProof/>
        </w:rPr>
      </w:pPr>
      <w:r w:rsidRPr="006C247D">
        <w:rPr>
          <w:b/>
          <w:noProof/>
        </w:rPr>
        <w:t>Относительная стандартная неопределенность измерений</w:t>
      </w:r>
      <w:r>
        <w:rPr>
          <w:noProof/>
        </w:rPr>
        <w:t>, 211</w:t>
      </w:r>
    </w:p>
    <w:p w:rsidR="00CA33BD" w:rsidRDefault="00CA33BD">
      <w:pPr>
        <w:pStyle w:val="15"/>
        <w:tabs>
          <w:tab w:val="right" w:leader="dot" w:pos="4448"/>
        </w:tabs>
        <w:rPr>
          <w:noProof/>
        </w:rPr>
      </w:pPr>
      <w:r w:rsidRPr="006C247D">
        <w:rPr>
          <w:b/>
          <w:noProof/>
        </w:rPr>
        <w:t>Относительное измерение</w:t>
      </w:r>
      <w:r>
        <w:rPr>
          <w:noProof/>
        </w:rPr>
        <w:t>, 200</w:t>
      </w:r>
    </w:p>
    <w:p w:rsidR="00CA33BD" w:rsidRDefault="00CA33BD">
      <w:pPr>
        <w:pStyle w:val="15"/>
        <w:tabs>
          <w:tab w:val="right" w:leader="dot" w:pos="4448"/>
        </w:tabs>
        <w:rPr>
          <w:noProof/>
        </w:rPr>
      </w:pPr>
      <w:r w:rsidRPr="006C247D">
        <w:rPr>
          <w:b/>
          <w:noProof/>
          <w:color w:val="000000" w:themeColor="text1"/>
        </w:rPr>
        <w:t>Отправительский маршрут</w:t>
      </w:r>
      <w:r>
        <w:rPr>
          <w:noProof/>
        </w:rPr>
        <w:t>, 722</w:t>
      </w:r>
    </w:p>
    <w:p w:rsidR="00CA33BD" w:rsidRDefault="00CA33BD">
      <w:pPr>
        <w:pStyle w:val="15"/>
        <w:tabs>
          <w:tab w:val="right" w:leader="dot" w:pos="4448"/>
        </w:tabs>
        <w:rPr>
          <w:noProof/>
        </w:rPr>
      </w:pPr>
      <w:r w:rsidRPr="006C247D">
        <w:rPr>
          <w:b/>
          <w:noProof/>
          <w:color w:val="000000" w:themeColor="text1"/>
        </w:rPr>
        <w:t>Отправка</w:t>
      </w:r>
      <w:r>
        <w:rPr>
          <w:noProof/>
        </w:rPr>
        <w:t>, 739</w:t>
      </w:r>
    </w:p>
    <w:p w:rsidR="00CA33BD" w:rsidRDefault="00CA33BD">
      <w:pPr>
        <w:pStyle w:val="15"/>
        <w:tabs>
          <w:tab w:val="right" w:leader="dot" w:pos="4448"/>
        </w:tabs>
        <w:rPr>
          <w:noProof/>
        </w:rPr>
      </w:pPr>
      <w:r w:rsidRPr="006C247D">
        <w:rPr>
          <w:b/>
          <w:noProof/>
        </w:rPr>
        <w:t>Отправление грузов железнодорожным транспортом общего пользования</w:t>
      </w:r>
      <w:r>
        <w:rPr>
          <w:noProof/>
        </w:rPr>
        <w:t>, 90</w:t>
      </w:r>
    </w:p>
    <w:p w:rsidR="00CA33BD" w:rsidRDefault="00CA33BD">
      <w:pPr>
        <w:pStyle w:val="15"/>
        <w:tabs>
          <w:tab w:val="right" w:leader="dot" w:pos="4448"/>
        </w:tabs>
        <w:rPr>
          <w:noProof/>
        </w:rPr>
      </w:pPr>
      <w:r w:rsidRPr="006C247D">
        <w:rPr>
          <w:b/>
          <w:noProof/>
        </w:rPr>
        <w:t>Отправление пассажиров железнодорожным транспортом</w:t>
      </w:r>
      <w:r>
        <w:rPr>
          <w:noProof/>
        </w:rPr>
        <w:t>, 100</w:t>
      </w:r>
    </w:p>
    <w:p w:rsidR="00CA33BD" w:rsidRDefault="00CA33BD">
      <w:pPr>
        <w:pStyle w:val="15"/>
        <w:tabs>
          <w:tab w:val="right" w:leader="dot" w:pos="4448"/>
        </w:tabs>
        <w:rPr>
          <w:noProof/>
        </w:rPr>
      </w:pPr>
      <w:r w:rsidRPr="006C247D">
        <w:rPr>
          <w:b/>
          <w:noProof/>
        </w:rPr>
        <w:t>Отправление поезда на занятый перегон</w:t>
      </w:r>
      <w:r>
        <w:rPr>
          <w:noProof/>
        </w:rPr>
        <w:t>, 265</w:t>
      </w:r>
    </w:p>
    <w:p w:rsidR="00CA33BD" w:rsidRDefault="00CA33BD">
      <w:pPr>
        <w:pStyle w:val="15"/>
        <w:tabs>
          <w:tab w:val="right" w:leader="dot" w:pos="4448"/>
        </w:tabs>
        <w:rPr>
          <w:noProof/>
        </w:rPr>
      </w:pPr>
      <w:r w:rsidRPr="006C247D">
        <w:rPr>
          <w:b/>
          <w:noProof/>
        </w:rPr>
        <w:t>Отправление поезда по неготовому маршруту</w:t>
      </w:r>
      <w:r>
        <w:rPr>
          <w:noProof/>
        </w:rPr>
        <w:t>, 259</w:t>
      </w:r>
    </w:p>
    <w:p w:rsidR="00CA33BD" w:rsidRDefault="00CA33BD">
      <w:pPr>
        <w:pStyle w:val="15"/>
        <w:tabs>
          <w:tab w:val="right" w:leader="dot" w:pos="4448"/>
        </w:tabs>
        <w:rPr>
          <w:noProof/>
        </w:rPr>
      </w:pPr>
      <w:r w:rsidRPr="006C247D">
        <w:rPr>
          <w:b/>
          <w:noProof/>
        </w:rPr>
        <w:t>Отправление поезда с перекрытыми концевыми кранами</w:t>
      </w:r>
      <w:r>
        <w:rPr>
          <w:noProof/>
        </w:rPr>
        <w:t>, 261</w:t>
      </w:r>
    </w:p>
    <w:p w:rsidR="00CA33BD" w:rsidRDefault="00CA33BD">
      <w:pPr>
        <w:pStyle w:val="15"/>
        <w:tabs>
          <w:tab w:val="right" w:leader="dot" w:pos="4448"/>
        </w:tabs>
        <w:rPr>
          <w:noProof/>
        </w:rPr>
      </w:pPr>
      <w:r w:rsidRPr="006C247D">
        <w:rPr>
          <w:b/>
          <w:noProof/>
          <w:color w:val="000000" w:themeColor="text1"/>
        </w:rPr>
        <w:t>Отпуск тормоза</w:t>
      </w:r>
      <w:r>
        <w:rPr>
          <w:noProof/>
        </w:rPr>
        <w:t>, 665</w:t>
      </w:r>
    </w:p>
    <w:p w:rsidR="00CA33BD" w:rsidRDefault="00CA33BD">
      <w:pPr>
        <w:pStyle w:val="15"/>
        <w:tabs>
          <w:tab w:val="right" w:leader="dot" w:pos="4448"/>
        </w:tabs>
        <w:rPr>
          <w:noProof/>
        </w:rPr>
      </w:pPr>
      <w:r w:rsidRPr="006C247D">
        <w:rPr>
          <w:b/>
          <w:noProof/>
        </w:rPr>
        <w:t>Отраслевая (ближняя / микро) среда</w:t>
      </w:r>
      <w:r>
        <w:rPr>
          <w:noProof/>
        </w:rPr>
        <w:t>, 131</w:t>
      </w:r>
    </w:p>
    <w:p w:rsidR="00CA33BD" w:rsidRDefault="00CA33BD">
      <w:pPr>
        <w:pStyle w:val="15"/>
        <w:tabs>
          <w:tab w:val="right" w:leader="dot" w:pos="4448"/>
        </w:tabs>
        <w:rPr>
          <w:noProof/>
        </w:rPr>
      </w:pPr>
      <w:r w:rsidRPr="006C247D">
        <w:rPr>
          <w:b/>
          <w:noProof/>
        </w:rPr>
        <w:t>Отраслевой документ стратегического планирования Российской Федерации</w:t>
      </w:r>
      <w:r>
        <w:rPr>
          <w:noProof/>
        </w:rPr>
        <w:t>, 126</w:t>
      </w:r>
    </w:p>
    <w:p w:rsidR="00CA33BD" w:rsidRDefault="00CA33BD">
      <w:pPr>
        <w:pStyle w:val="15"/>
        <w:tabs>
          <w:tab w:val="right" w:leader="dot" w:pos="4448"/>
        </w:tabs>
        <w:rPr>
          <w:noProof/>
        </w:rPr>
      </w:pPr>
      <w:r w:rsidRPr="006C247D">
        <w:rPr>
          <w:b/>
          <w:noProof/>
        </w:rPr>
        <w:t>Отрасль</w:t>
      </w:r>
      <w:r>
        <w:rPr>
          <w:noProof/>
        </w:rPr>
        <w:t>, 39</w:t>
      </w:r>
    </w:p>
    <w:p w:rsidR="00CA33BD" w:rsidRDefault="00CA33BD">
      <w:pPr>
        <w:pStyle w:val="15"/>
        <w:tabs>
          <w:tab w:val="right" w:leader="dot" w:pos="4448"/>
        </w:tabs>
        <w:rPr>
          <w:noProof/>
        </w:rPr>
      </w:pPr>
      <w:r w:rsidRPr="006C247D">
        <w:rPr>
          <w:b/>
          <w:noProof/>
        </w:rPr>
        <w:t>Отрасль (транспортная)</w:t>
      </w:r>
      <w:r>
        <w:rPr>
          <w:noProof/>
        </w:rPr>
        <w:t>, 40</w:t>
      </w:r>
    </w:p>
    <w:p w:rsidR="00CA33BD" w:rsidRDefault="00CA33BD">
      <w:pPr>
        <w:pStyle w:val="15"/>
        <w:tabs>
          <w:tab w:val="right" w:leader="dot" w:pos="4448"/>
        </w:tabs>
        <w:rPr>
          <w:noProof/>
        </w:rPr>
      </w:pPr>
      <w:r w:rsidRPr="006C247D">
        <w:rPr>
          <w:b/>
          <w:noProof/>
          <w:color w:val="000000" w:themeColor="text1"/>
        </w:rPr>
        <w:t>Отсасывающая линия (железнодорожной тяговой сети)</w:t>
      </w:r>
      <w:r>
        <w:rPr>
          <w:noProof/>
        </w:rPr>
        <w:t>, 430</w:t>
      </w:r>
    </w:p>
    <w:p w:rsidR="00CA33BD" w:rsidRDefault="00CA33BD">
      <w:pPr>
        <w:pStyle w:val="15"/>
        <w:tabs>
          <w:tab w:val="right" w:leader="dot" w:pos="4448"/>
        </w:tabs>
        <w:rPr>
          <w:noProof/>
        </w:rPr>
      </w:pPr>
      <w:r w:rsidRPr="006C247D">
        <w:rPr>
          <w:b/>
          <w:noProof/>
          <w:color w:val="000000" w:themeColor="text1"/>
        </w:rPr>
        <w:t>Оттяжка концевой опоры линии электропередачи</w:t>
      </w:r>
      <w:r>
        <w:rPr>
          <w:noProof/>
        </w:rPr>
        <w:t>, 459</w:t>
      </w:r>
    </w:p>
    <w:p w:rsidR="00CA33BD" w:rsidRDefault="00CA33BD">
      <w:pPr>
        <w:pStyle w:val="15"/>
        <w:tabs>
          <w:tab w:val="right" w:leader="dot" w:pos="4448"/>
        </w:tabs>
        <w:rPr>
          <w:noProof/>
        </w:rPr>
      </w:pPr>
      <w:r w:rsidRPr="006C247D">
        <w:rPr>
          <w:b/>
          <w:noProof/>
          <w:color w:val="000000" w:themeColor="text1"/>
        </w:rPr>
        <w:t>Отходы производства и потребления</w:t>
      </w:r>
      <w:r>
        <w:rPr>
          <w:noProof/>
        </w:rPr>
        <w:t>, 316</w:t>
      </w:r>
    </w:p>
    <w:p w:rsidR="00CA33BD" w:rsidRDefault="00CA33BD">
      <w:pPr>
        <w:pStyle w:val="15"/>
        <w:tabs>
          <w:tab w:val="right" w:leader="dot" w:pos="4448"/>
        </w:tabs>
        <w:rPr>
          <w:noProof/>
        </w:rPr>
      </w:pPr>
      <w:r w:rsidRPr="006C247D">
        <w:rPr>
          <w:b/>
          <w:noProof/>
          <w:color w:val="000000" w:themeColor="text1"/>
        </w:rPr>
        <w:t>Отцеп</w:t>
      </w:r>
      <w:r>
        <w:rPr>
          <w:noProof/>
        </w:rPr>
        <w:t>, 727</w:t>
      </w:r>
    </w:p>
    <w:p w:rsidR="00CA33BD" w:rsidRDefault="00CA33BD">
      <w:pPr>
        <w:pStyle w:val="15"/>
        <w:tabs>
          <w:tab w:val="right" w:leader="dot" w:pos="4448"/>
        </w:tabs>
        <w:rPr>
          <w:noProof/>
        </w:rPr>
      </w:pPr>
      <w:r w:rsidRPr="006C247D">
        <w:rPr>
          <w:b/>
          <w:noProof/>
        </w:rPr>
        <w:t>Отцепка вагона от пассажирского или пригородного поезда в пути следования</w:t>
      </w:r>
      <w:r>
        <w:rPr>
          <w:noProof/>
        </w:rPr>
        <w:t>, 260</w:t>
      </w:r>
    </w:p>
    <w:p w:rsidR="00CA33BD" w:rsidRDefault="00CA33BD">
      <w:pPr>
        <w:pStyle w:val="15"/>
        <w:tabs>
          <w:tab w:val="right" w:leader="dot" w:pos="4448"/>
        </w:tabs>
        <w:rPr>
          <w:noProof/>
        </w:rPr>
      </w:pPr>
      <w:r w:rsidRPr="006C247D">
        <w:rPr>
          <w:b/>
          <w:noProof/>
        </w:rPr>
        <w:t>Отцепка вагона от поезда на железнодорожной станции из-за нарушения технических условий погрузки грузов, багажа или грузобагажа</w:t>
      </w:r>
      <w:r>
        <w:rPr>
          <w:noProof/>
        </w:rPr>
        <w:t>, 262</w:t>
      </w:r>
    </w:p>
    <w:p w:rsidR="00CA33BD" w:rsidRDefault="00CA33BD">
      <w:pPr>
        <w:pStyle w:val="15"/>
        <w:tabs>
          <w:tab w:val="right" w:leader="dot" w:pos="4448"/>
        </w:tabs>
        <w:rPr>
          <w:noProof/>
        </w:rPr>
      </w:pPr>
      <w:r w:rsidRPr="006C247D">
        <w:rPr>
          <w:b/>
          <w:noProof/>
        </w:rPr>
        <w:t>Отцепка вагона с опасным грузом в пути следования на перегонах или железнодорожных станциях</w:t>
      </w:r>
      <w:r>
        <w:rPr>
          <w:noProof/>
        </w:rPr>
        <w:t>, 262</w:t>
      </w:r>
    </w:p>
    <w:p w:rsidR="00CA33BD" w:rsidRDefault="00CA33BD">
      <w:pPr>
        <w:pStyle w:val="15"/>
        <w:tabs>
          <w:tab w:val="right" w:leader="dot" w:pos="4448"/>
        </w:tabs>
        <w:rPr>
          <w:noProof/>
        </w:rPr>
      </w:pPr>
      <w:r w:rsidRPr="006C247D">
        <w:rPr>
          <w:b/>
          <w:noProof/>
          <w:color w:val="000000" w:themeColor="text1"/>
        </w:rPr>
        <w:t>Отчетность о статусе конфигурации</w:t>
      </w:r>
      <w:r>
        <w:rPr>
          <w:noProof/>
        </w:rPr>
        <w:t>, 936</w:t>
      </w:r>
    </w:p>
    <w:p w:rsidR="00CA33BD" w:rsidRDefault="00CA33BD">
      <w:pPr>
        <w:pStyle w:val="15"/>
        <w:tabs>
          <w:tab w:val="right" w:leader="dot" w:pos="4448"/>
        </w:tabs>
        <w:rPr>
          <w:noProof/>
        </w:rPr>
      </w:pPr>
      <w:r w:rsidRPr="006C247D">
        <w:rPr>
          <w:b/>
          <w:noProof/>
        </w:rPr>
        <w:t xml:space="preserve">Отчетные документы </w:t>
      </w:r>
      <w:r>
        <w:rPr>
          <w:noProof/>
        </w:rPr>
        <w:t>&lt;План НТР&gt;, 144</w:t>
      </w:r>
    </w:p>
    <w:p w:rsidR="00CA33BD" w:rsidRDefault="00CA33BD">
      <w:pPr>
        <w:pStyle w:val="15"/>
        <w:tabs>
          <w:tab w:val="right" w:leader="dot" w:pos="4448"/>
        </w:tabs>
        <w:rPr>
          <w:noProof/>
        </w:rPr>
      </w:pPr>
      <w:r w:rsidRPr="006C247D">
        <w:rPr>
          <w:b/>
          <w:noProof/>
        </w:rPr>
        <w:lastRenderedPageBreak/>
        <w:t>Официальное издание (стандарта)</w:t>
      </w:r>
      <w:r>
        <w:rPr>
          <w:noProof/>
        </w:rPr>
        <w:t>, 178</w:t>
      </w:r>
    </w:p>
    <w:p w:rsidR="00CA33BD" w:rsidRDefault="00CA33BD">
      <w:pPr>
        <w:pStyle w:val="15"/>
        <w:tabs>
          <w:tab w:val="right" w:leader="dot" w:pos="4448"/>
        </w:tabs>
        <w:rPr>
          <w:noProof/>
        </w:rPr>
      </w:pPr>
      <w:r w:rsidRPr="006C247D">
        <w:rPr>
          <w:b/>
          <w:noProof/>
        </w:rPr>
        <w:t>Официальное опубликование документа национальной системы стандартизации</w:t>
      </w:r>
      <w:r>
        <w:rPr>
          <w:noProof/>
        </w:rPr>
        <w:t>, 182</w:t>
      </w:r>
    </w:p>
    <w:p w:rsidR="00CA33BD" w:rsidRDefault="00CA33BD">
      <w:pPr>
        <w:pStyle w:val="15"/>
        <w:tabs>
          <w:tab w:val="right" w:leader="dot" w:pos="4448"/>
        </w:tabs>
        <w:rPr>
          <w:noProof/>
        </w:rPr>
      </w:pPr>
      <w:r w:rsidRPr="006C247D">
        <w:rPr>
          <w:b/>
          <w:noProof/>
        </w:rPr>
        <w:t>Официальный статистический учет</w:t>
      </w:r>
      <w:r>
        <w:rPr>
          <w:noProof/>
        </w:rPr>
        <w:t>, 88</w:t>
      </w:r>
    </w:p>
    <w:p w:rsidR="00CA33BD" w:rsidRDefault="00CA33BD">
      <w:pPr>
        <w:pStyle w:val="15"/>
        <w:tabs>
          <w:tab w:val="right" w:leader="dot" w:pos="4448"/>
        </w:tabs>
        <w:rPr>
          <w:noProof/>
        </w:rPr>
      </w:pPr>
      <w:r w:rsidRPr="006C247D">
        <w:rPr>
          <w:b/>
          <w:noProof/>
          <w:color w:val="000000" w:themeColor="text1"/>
        </w:rPr>
        <w:t>Охрана атмосферного воздуха</w:t>
      </w:r>
      <w:r>
        <w:rPr>
          <w:noProof/>
        </w:rPr>
        <w:t>, 317</w:t>
      </w:r>
    </w:p>
    <w:p w:rsidR="00CA33BD" w:rsidRDefault="00CA33BD">
      <w:pPr>
        <w:pStyle w:val="15"/>
        <w:tabs>
          <w:tab w:val="right" w:leader="dot" w:pos="4448"/>
        </w:tabs>
        <w:rPr>
          <w:noProof/>
        </w:rPr>
      </w:pPr>
      <w:r w:rsidRPr="006C247D">
        <w:rPr>
          <w:b/>
          <w:noProof/>
          <w:color w:val="000000" w:themeColor="text1"/>
        </w:rPr>
        <w:t>Охрана водных объектов</w:t>
      </w:r>
      <w:r>
        <w:rPr>
          <w:noProof/>
        </w:rPr>
        <w:t>, 317</w:t>
      </w:r>
    </w:p>
    <w:p w:rsidR="00CA33BD" w:rsidRDefault="00CA33BD">
      <w:pPr>
        <w:pStyle w:val="15"/>
        <w:tabs>
          <w:tab w:val="right" w:leader="dot" w:pos="4448"/>
        </w:tabs>
        <w:rPr>
          <w:noProof/>
        </w:rPr>
      </w:pPr>
      <w:r w:rsidRPr="006C247D">
        <w:rPr>
          <w:b/>
          <w:noProof/>
        </w:rPr>
        <w:t>Охрана лесов от пожара</w:t>
      </w:r>
      <w:r>
        <w:rPr>
          <w:noProof/>
        </w:rPr>
        <w:t>, 294</w:t>
      </w:r>
    </w:p>
    <w:p w:rsidR="00CA33BD" w:rsidRDefault="00CA33BD">
      <w:pPr>
        <w:pStyle w:val="15"/>
        <w:tabs>
          <w:tab w:val="right" w:leader="dot" w:pos="4448"/>
        </w:tabs>
        <w:rPr>
          <w:noProof/>
        </w:rPr>
      </w:pPr>
      <w:r w:rsidRPr="006C247D">
        <w:rPr>
          <w:b/>
          <w:noProof/>
          <w:color w:val="000000" w:themeColor="text1"/>
        </w:rPr>
        <w:t>Охрана недр</w:t>
      </w:r>
      <w:r>
        <w:rPr>
          <w:noProof/>
        </w:rPr>
        <w:t>, 318</w:t>
      </w:r>
    </w:p>
    <w:p w:rsidR="00CA33BD" w:rsidRDefault="00CA33BD">
      <w:pPr>
        <w:pStyle w:val="15"/>
        <w:tabs>
          <w:tab w:val="right" w:leader="dot" w:pos="4448"/>
        </w:tabs>
        <w:rPr>
          <w:noProof/>
        </w:rPr>
      </w:pPr>
      <w:r w:rsidRPr="006C247D">
        <w:rPr>
          <w:b/>
          <w:noProof/>
          <w:color w:val="000000" w:themeColor="text1"/>
        </w:rPr>
        <w:t>Охрана окружающей среды</w:t>
      </w:r>
      <w:r>
        <w:rPr>
          <w:noProof/>
        </w:rPr>
        <w:t>, 317</w:t>
      </w:r>
    </w:p>
    <w:p w:rsidR="00CA33BD" w:rsidRDefault="00CA33BD">
      <w:pPr>
        <w:pStyle w:val="15"/>
        <w:tabs>
          <w:tab w:val="right" w:leader="dot" w:pos="4448"/>
        </w:tabs>
        <w:rPr>
          <w:noProof/>
        </w:rPr>
      </w:pPr>
      <w:r w:rsidRPr="006C247D">
        <w:rPr>
          <w:b/>
          <w:noProof/>
        </w:rPr>
        <w:t>Охрана труда</w:t>
      </w:r>
      <w:r>
        <w:rPr>
          <w:noProof/>
        </w:rPr>
        <w:t>, 306</w:t>
      </w:r>
    </w:p>
    <w:p w:rsidR="00CA33BD" w:rsidRDefault="00CA33BD">
      <w:pPr>
        <w:pStyle w:val="15"/>
        <w:tabs>
          <w:tab w:val="right" w:leader="dot" w:pos="4448"/>
        </w:tabs>
        <w:rPr>
          <w:noProof/>
        </w:rPr>
      </w:pPr>
      <w:r w:rsidRPr="006C247D">
        <w:rPr>
          <w:b/>
          <w:noProof/>
          <w:color w:val="000000" w:themeColor="text1"/>
        </w:rPr>
        <w:t>Охранная стрелка</w:t>
      </w:r>
      <w:r>
        <w:rPr>
          <w:noProof/>
        </w:rPr>
        <w:t>, 586</w:t>
      </w:r>
    </w:p>
    <w:p w:rsidR="00CA33BD" w:rsidRDefault="00CA33BD">
      <w:pPr>
        <w:pStyle w:val="15"/>
        <w:tabs>
          <w:tab w:val="right" w:leader="dot" w:pos="4448"/>
        </w:tabs>
        <w:rPr>
          <w:noProof/>
        </w:rPr>
      </w:pPr>
      <w:r w:rsidRPr="006C247D">
        <w:rPr>
          <w:b/>
          <w:noProof/>
          <w:color w:val="000000" w:themeColor="text1"/>
        </w:rPr>
        <w:t>Охранное положение стрелки</w:t>
      </w:r>
      <w:r>
        <w:rPr>
          <w:noProof/>
        </w:rPr>
        <w:t>, 500</w:t>
      </w:r>
    </w:p>
    <w:p w:rsidR="00CA33BD" w:rsidRDefault="00CA33BD">
      <w:pPr>
        <w:pStyle w:val="15"/>
        <w:tabs>
          <w:tab w:val="right" w:leader="dot" w:pos="4448"/>
        </w:tabs>
        <w:rPr>
          <w:noProof/>
        </w:rPr>
      </w:pPr>
      <w:r w:rsidRPr="006C247D">
        <w:rPr>
          <w:b/>
          <w:noProof/>
        </w:rPr>
        <w:t>Охранные зоны</w:t>
      </w:r>
      <w:r>
        <w:rPr>
          <w:noProof/>
        </w:rPr>
        <w:t>, 55</w:t>
      </w:r>
    </w:p>
    <w:p w:rsidR="00CA33BD" w:rsidRDefault="00CA33BD">
      <w:pPr>
        <w:pStyle w:val="15"/>
        <w:tabs>
          <w:tab w:val="right" w:leader="dot" w:pos="4448"/>
        </w:tabs>
        <w:rPr>
          <w:noProof/>
        </w:rPr>
      </w:pPr>
      <w:r w:rsidRPr="006C247D">
        <w:rPr>
          <w:b/>
          <w:noProof/>
          <w:color w:val="000000" w:themeColor="text1"/>
        </w:rPr>
        <w:t>Охранные тормозные башмаки</w:t>
      </w:r>
      <w:r>
        <w:rPr>
          <w:noProof/>
        </w:rPr>
        <w:t>, 664</w:t>
      </w:r>
    </w:p>
    <w:p w:rsidR="00CA33BD" w:rsidRDefault="00CA33BD">
      <w:pPr>
        <w:pStyle w:val="15"/>
        <w:tabs>
          <w:tab w:val="right" w:leader="dot" w:pos="4448"/>
        </w:tabs>
        <w:rPr>
          <w:noProof/>
        </w:rPr>
      </w:pPr>
      <w:r w:rsidRPr="006C247D">
        <w:rPr>
          <w:b/>
          <w:noProof/>
        </w:rPr>
        <w:t>Оценивание (неопределенности измерений) по типу А</w:t>
      </w:r>
      <w:r>
        <w:rPr>
          <w:noProof/>
        </w:rPr>
        <w:t>, 210</w:t>
      </w:r>
    </w:p>
    <w:p w:rsidR="00CA33BD" w:rsidRDefault="00CA33BD">
      <w:pPr>
        <w:pStyle w:val="15"/>
        <w:tabs>
          <w:tab w:val="right" w:leader="dot" w:pos="4448"/>
        </w:tabs>
        <w:rPr>
          <w:noProof/>
        </w:rPr>
      </w:pPr>
      <w:r w:rsidRPr="006C247D">
        <w:rPr>
          <w:b/>
          <w:noProof/>
        </w:rPr>
        <w:t>Оценивание (неопределенности измерений) по типу В</w:t>
      </w:r>
      <w:r>
        <w:rPr>
          <w:noProof/>
        </w:rPr>
        <w:t>, 211</w:t>
      </w:r>
    </w:p>
    <w:p w:rsidR="00CA33BD" w:rsidRDefault="00CA33BD">
      <w:pPr>
        <w:pStyle w:val="15"/>
        <w:tabs>
          <w:tab w:val="right" w:leader="dot" w:pos="4448"/>
        </w:tabs>
        <w:rPr>
          <w:noProof/>
        </w:rPr>
      </w:pPr>
      <w:r w:rsidRPr="006C247D">
        <w:rPr>
          <w:b/>
          <w:noProof/>
          <w:color w:val="000000" w:themeColor="text1"/>
        </w:rPr>
        <w:t>Оценка информационного риска</w:t>
      </w:r>
      <w:r>
        <w:rPr>
          <w:noProof/>
        </w:rPr>
        <w:t>, 863</w:t>
      </w:r>
    </w:p>
    <w:p w:rsidR="00CA33BD" w:rsidRDefault="00CA33BD">
      <w:pPr>
        <w:pStyle w:val="15"/>
        <w:tabs>
          <w:tab w:val="right" w:leader="dot" w:pos="4448"/>
        </w:tabs>
        <w:rPr>
          <w:noProof/>
        </w:rPr>
      </w:pPr>
      <w:r w:rsidRPr="006C247D">
        <w:rPr>
          <w:b/>
          <w:noProof/>
        </w:rPr>
        <w:t>Оценка научно-технического уровня стандарта</w:t>
      </w:r>
      <w:r>
        <w:rPr>
          <w:noProof/>
        </w:rPr>
        <w:t>, 180</w:t>
      </w:r>
    </w:p>
    <w:p w:rsidR="00CA33BD" w:rsidRDefault="00CA33BD">
      <w:pPr>
        <w:pStyle w:val="15"/>
        <w:tabs>
          <w:tab w:val="right" w:leader="dot" w:pos="4448"/>
        </w:tabs>
        <w:rPr>
          <w:noProof/>
        </w:rPr>
      </w:pPr>
      <w:r w:rsidRPr="006C247D">
        <w:rPr>
          <w:b/>
          <w:noProof/>
          <w:color w:val="000000" w:themeColor="text1"/>
        </w:rPr>
        <w:t xml:space="preserve">Оценка продвижения </w:t>
      </w:r>
      <w:r w:rsidRPr="006C247D">
        <w:rPr>
          <w:noProof/>
          <w:color w:val="000000" w:themeColor="text1"/>
        </w:rPr>
        <w:t>&lt;менеджмент проекта&gt;</w:t>
      </w:r>
      <w:r>
        <w:rPr>
          <w:noProof/>
        </w:rPr>
        <w:t>, 941</w:t>
      </w:r>
    </w:p>
    <w:p w:rsidR="00CA33BD" w:rsidRDefault="00CA33BD">
      <w:pPr>
        <w:pStyle w:val="15"/>
        <w:tabs>
          <w:tab w:val="right" w:leader="dot" w:pos="4448"/>
        </w:tabs>
        <w:rPr>
          <w:noProof/>
        </w:rPr>
      </w:pPr>
      <w:r w:rsidRPr="006C247D">
        <w:rPr>
          <w:b/>
          <w:noProof/>
          <w:color w:val="000000" w:themeColor="text1"/>
        </w:rPr>
        <w:t>Оценка риска</w:t>
      </w:r>
      <w:r>
        <w:rPr>
          <w:noProof/>
        </w:rPr>
        <w:t>, 380</w:t>
      </w:r>
    </w:p>
    <w:p w:rsidR="00CA33BD" w:rsidRDefault="00CA33BD">
      <w:pPr>
        <w:pStyle w:val="15"/>
        <w:tabs>
          <w:tab w:val="right" w:leader="dot" w:pos="4448"/>
        </w:tabs>
        <w:rPr>
          <w:noProof/>
        </w:rPr>
      </w:pPr>
      <w:r w:rsidRPr="006C247D">
        <w:rPr>
          <w:b/>
          <w:noProof/>
        </w:rPr>
        <w:t>Оценка соответствия</w:t>
      </w:r>
      <w:r>
        <w:rPr>
          <w:noProof/>
        </w:rPr>
        <w:t>, 245</w:t>
      </w:r>
    </w:p>
    <w:p w:rsidR="00CA33BD" w:rsidRDefault="00CA33BD">
      <w:pPr>
        <w:pStyle w:val="15"/>
        <w:tabs>
          <w:tab w:val="right" w:leader="dot" w:pos="4448"/>
        </w:tabs>
        <w:rPr>
          <w:noProof/>
        </w:rPr>
      </w:pPr>
      <w:r w:rsidRPr="006C247D">
        <w:rPr>
          <w:b/>
          <w:noProof/>
          <w:color w:val="000000" w:themeColor="text1"/>
        </w:rPr>
        <w:t>Оценка соответствия требованиям по защите информации</w:t>
      </w:r>
      <w:r>
        <w:rPr>
          <w:noProof/>
        </w:rPr>
        <w:t>, 870</w:t>
      </w:r>
    </w:p>
    <w:p w:rsidR="00CA33BD" w:rsidRDefault="00CA33BD">
      <w:pPr>
        <w:pStyle w:val="15"/>
        <w:tabs>
          <w:tab w:val="right" w:leader="dot" w:pos="4448"/>
        </w:tabs>
        <w:rPr>
          <w:noProof/>
        </w:rPr>
      </w:pPr>
      <w:r w:rsidRPr="006C247D">
        <w:rPr>
          <w:b/>
          <w:noProof/>
          <w:color w:val="000000" w:themeColor="text1"/>
        </w:rPr>
        <w:t>Оценка технического состояния</w:t>
      </w:r>
      <w:r>
        <w:rPr>
          <w:noProof/>
        </w:rPr>
        <w:t>, 367</w:t>
      </w:r>
    </w:p>
    <w:p w:rsidR="00CA33BD" w:rsidRDefault="00CA33BD">
      <w:pPr>
        <w:pStyle w:val="15"/>
        <w:tabs>
          <w:tab w:val="right" w:leader="dot" w:pos="4448"/>
        </w:tabs>
        <w:rPr>
          <w:noProof/>
        </w:rPr>
      </w:pPr>
      <w:r w:rsidRPr="006C247D">
        <w:rPr>
          <w:b/>
          <w:noProof/>
        </w:rPr>
        <w:t>Оценка уязвимости объектов транспортной инфраструктуры и транспортных средств</w:t>
      </w:r>
      <w:r>
        <w:rPr>
          <w:noProof/>
        </w:rPr>
        <w:t>, 297</w:t>
      </w:r>
    </w:p>
    <w:p w:rsidR="00CA33BD" w:rsidRDefault="00CA33BD">
      <w:pPr>
        <w:pStyle w:val="15"/>
        <w:tabs>
          <w:tab w:val="right" w:leader="dot" w:pos="4448"/>
        </w:tabs>
        <w:rPr>
          <w:noProof/>
        </w:rPr>
      </w:pPr>
      <w:r w:rsidRPr="006C247D">
        <w:rPr>
          <w:b/>
          <w:noProof/>
          <w:color w:val="000000" w:themeColor="text1"/>
        </w:rPr>
        <w:t>Оцифрованный процесс</w:t>
      </w:r>
      <w:r>
        <w:rPr>
          <w:noProof/>
        </w:rPr>
        <w:t>, 900</w:t>
      </w:r>
    </w:p>
    <w:p w:rsidR="00CA33BD" w:rsidRDefault="00CA33BD">
      <w:pPr>
        <w:pStyle w:val="15"/>
        <w:tabs>
          <w:tab w:val="right" w:leader="dot" w:pos="4448"/>
        </w:tabs>
        <w:rPr>
          <w:noProof/>
        </w:rPr>
      </w:pPr>
      <w:r w:rsidRPr="006C247D">
        <w:rPr>
          <w:b/>
          <w:noProof/>
        </w:rPr>
        <w:t>Очаг землетрясения</w:t>
      </w:r>
      <w:r>
        <w:rPr>
          <w:noProof/>
        </w:rPr>
        <w:t>, 282</w:t>
      </w:r>
    </w:p>
    <w:p w:rsidR="00CA33BD" w:rsidRDefault="00CA33BD">
      <w:pPr>
        <w:pStyle w:val="15"/>
        <w:tabs>
          <w:tab w:val="right" w:leader="dot" w:pos="4448"/>
        </w:tabs>
        <w:rPr>
          <w:noProof/>
        </w:rPr>
      </w:pPr>
      <w:r w:rsidRPr="006C247D">
        <w:rPr>
          <w:b/>
          <w:noProof/>
          <w:color w:val="000000" w:themeColor="text1"/>
        </w:rPr>
        <w:t>Ошибка (в железнодорожной технике)</w:t>
      </w:r>
      <w:r>
        <w:rPr>
          <w:noProof/>
        </w:rPr>
        <w:t>, 789</w:t>
      </w:r>
    </w:p>
    <w:p w:rsidR="00CA33BD" w:rsidRDefault="00CA33BD">
      <w:pPr>
        <w:pStyle w:val="15"/>
        <w:tabs>
          <w:tab w:val="right" w:leader="dot" w:pos="4448"/>
        </w:tabs>
        <w:rPr>
          <w:noProof/>
        </w:rPr>
      </w:pPr>
      <w:r w:rsidRPr="006C247D">
        <w:rPr>
          <w:b/>
          <w:noProof/>
          <w:color w:val="000000" w:themeColor="text1"/>
        </w:rPr>
        <w:t>Ошибка прогноза</w:t>
      </w:r>
      <w:r>
        <w:rPr>
          <w:noProof/>
        </w:rPr>
        <w:t>, 700</w:t>
      </w:r>
    </w:p>
    <w:p w:rsidR="00CA33BD" w:rsidRDefault="00CA33BD">
      <w:pPr>
        <w:pStyle w:val="15"/>
        <w:tabs>
          <w:tab w:val="right" w:leader="dot" w:pos="4448"/>
        </w:tabs>
        <w:rPr>
          <w:noProof/>
        </w:rPr>
      </w:pPr>
      <w:r w:rsidRPr="006C247D">
        <w:rPr>
          <w:b/>
          <w:noProof/>
        </w:rPr>
        <w:t>Паводок</w:t>
      </w:r>
      <w:r>
        <w:rPr>
          <w:noProof/>
        </w:rPr>
        <w:t>, 285</w:t>
      </w:r>
    </w:p>
    <w:p w:rsidR="00CA33BD" w:rsidRDefault="00CA33BD">
      <w:pPr>
        <w:pStyle w:val="15"/>
        <w:tabs>
          <w:tab w:val="right" w:leader="dot" w:pos="4448"/>
        </w:tabs>
        <w:rPr>
          <w:noProof/>
        </w:rPr>
      </w:pPr>
      <w:r w:rsidRPr="006C247D">
        <w:rPr>
          <w:b/>
          <w:noProof/>
        </w:rPr>
        <w:t>Падение груза (контейнера) или его части на путь</w:t>
      </w:r>
      <w:r>
        <w:rPr>
          <w:noProof/>
        </w:rPr>
        <w:t>, 265</w:t>
      </w:r>
    </w:p>
    <w:p w:rsidR="00CA33BD" w:rsidRDefault="00CA33BD">
      <w:pPr>
        <w:pStyle w:val="15"/>
        <w:tabs>
          <w:tab w:val="right" w:leader="dot" w:pos="4448"/>
        </w:tabs>
        <w:rPr>
          <w:noProof/>
        </w:rPr>
      </w:pPr>
      <w:r w:rsidRPr="006C247D">
        <w:rPr>
          <w:b/>
          <w:noProof/>
        </w:rPr>
        <w:t>Падение на железнодорожный путь деталей железнодорожного подвижного состава (внутрь рельсовой колеи или на обочину пути) во время движения железнодорожного подвижного состава</w:t>
      </w:r>
      <w:r>
        <w:rPr>
          <w:noProof/>
        </w:rPr>
        <w:t>, 263</w:t>
      </w:r>
    </w:p>
    <w:p w:rsidR="00CA33BD" w:rsidRDefault="00CA33BD">
      <w:pPr>
        <w:pStyle w:val="15"/>
        <w:tabs>
          <w:tab w:val="right" w:leader="dot" w:pos="4448"/>
        </w:tabs>
        <w:rPr>
          <w:noProof/>
        </w:rPr>
      </w:pPr>
      <w:r w:rsidRPr="006C247D">
        <w:rPr>
          <w:b/>
          <w:noProof/>
          <w:color w:val="000000" w:themeColor="text1"/>
        </w:rPr>
        <w:t>Пакет из поездов</w:t>
      </w:r>
      <w:r>
        <w:rPr>
          <w:noProof/>
        </w:rPr>
        <w:t>, 424</w:t>
      </w:r>
    </w:p>
    <w:p w:rsidR="00CA33BD" w:rsidRDefault="00CA33BD">
      <w:pPr>
        <w:pStyle w:val="15"/>
        <w:tabs>
          <w:tab w:val="right" w:leader="dot" w:pos="4448"/>
        </w:tabs>
        <w:rPr>
          <w:noProof/>
        </w:rPr>
      </w:pPr>
      <w:r w:rsidRPr="006C247D">
        <w:rPr>
          <w:b/>
          <w:noProof/>
          <w:color w:val="000000" w:themeColor="text1"/>
        </w:rPr>
        <w:t>Пакет поездов</w:t>
      </w:r>
      <w:r>
        <w:rPr>
          <w:noProof/>
        </w:rPr>
        <w:t>, 732</w:t>
      </w:r>
    </w:p>
    <w:p w:rsidR="00CA33BD" w:rsidRDefault="00CA33BD">
      <w:pPr>
        <w:pStyle w:val="15"/>
        <w:tabs>
          <w:tab w:val="right" w:leader="dot" w:pos="4448"/>
        </w:tabs>
        <w:rPr>
          <w:noProof/>
        </w:rPr>
      </w:pPr>
      <w:r w:rsidRPr="006C247D">
        <w:rPr>
          <w:b/>
          <w:noProof/>
          <w:color w:val="000000" w:themeColor="text1"/>
        </w:rPr>
        <w:t>Пакет транспортный</w:t>
      </w:r>
      <w:r>
        <w:rPr>
          <w:noProof/>
        </w:rPr>
        <w:t>, 752</w:t>
      </w:r>
    </w:p>
    <w:p w:rsidR="00CA33BD" w:rsidRDefault="00CA33BD">
      <w:pPr>
        <w:pStyle w:val="15"/>
        <w:tabs>
          <w:tab w:val="right" w:leader="dot" w:pos="4448"/>
        </w:tabs>
        <w:rPr>
          <w:noProof/>
        </w:rPr>
      </w:pPr>
      <w:r w:rsidRPr="006C247D">
        <w:rPr>
          <w:b/>
          <w:noProof/>
          <w:color w:val="000000" w:themeColor="text1"/>
        </w:rPr>
        <w:t>Предложение по архитектурному решению</w:t>
      </w:r>
      <w:r>
        <w:rPr>
          <w:noProof/>
        </w:rPr>
        <w:t>, 831</w:t>
      </w:r>
    </w:p>
    <w:p w:rsidR="00CA33BD" w:rsidRDefault="00CA33BD">
      <w:pPr>
        <w:pStyle w:val="15"/>
        <w:tabs>
          <w:tab w:val="right" w:leader="dot" w:pos="4448"/>
        </w:tabs>
        <w:rPr>
          <w:noProof/>
        </w:rPr>
      </w:pPr>
      <w:r w:rsidRPr="006C247D">
        <w:rPr>
          <w:b/>
          <w:noProof/>
          <w:color w:val="000000" w:themeColor="text1"/>
        </w:rPr>
        <w:t>Пара (кабеля железнодорожной связи)</w:t>
      </w:r>
      <w:r>
        <w:rPr>
          <w:noProof/>
        </w:rPr>
        <w:t>, 533</w:t>
      </w:r>
    </w:p>
    <w:p w:rsidR="00CA33BD" w:rsidRDefault="00CA33BD">
      <w:pPr>
        <w:pStyle w:val="15"/>
        <w:tabs>
          <w:tab w:val="right" w:leader="dot" w:pos="4448"/>
        </w:tabs>
        <w:rPr>
          <w:noProof/>
        </w:rPr>
      </w:pPr>
      <w:r w:rsidRPr="006C247D">
        <w:rPr>
          <w:b/>
          <w:noProof/>
          <w:color w:val="000000" w:themeColor="text1"/>
        </w:rPr>
        <w:t>Параллельно-последовательный метод ремонта железнодорожного подвижного состава</w:t>
      </w:r>
      <w:r>
        <w:rPr>
          <w:noProof/>
        </w:rPr>
        <w:t>, 685</w:t>
      </w:r>
    </w:p>
    <w:p w:rsidR="00CA33BD" w:rsidRDefault="00CA33BD">
      <w:pPr>
        <w:pStyle w:val="15"/>
        <w:tabs>
          <w:tab w:val="right" w:leader="dot" w:pos="4448"/>
        </w:tabs>
        <w:rPr>
          <w:noProof/>
        </w:rPr>
      </w:pPr>
      <w:r w:rsidRPr="006C247D">
        <w:rPr>
          <w:b/>
          <w:noProof/>
          <w:color w:val="000000" w:themeColor="text1"/>
        </w:rPr>
        <w:t>Параллельно-последовательный метод технического обслуживания железнодорожного подвижного состава</w:t>
      </w:r>
      <w:r>
        <w:rPr>
          <w:noProof/>
        </w:rPr>
        <w:t>, 678</w:t>
      </w:r>
    </w:p>
    <w:p w:rsidR="00CA33BD" w:rsidRDefault="00CA33BD">
      <w:pPr>
        <w:pStyle w:val="15"/>
        <w:tabs>
          <w:tab w:val="right" w:leader="dot" w:pos="4448"/>
        </w:tabs>
        <w:rPr>
          <w:noProof/>
        </w:rPr>
      </w:pPr>
      <w:r w:rsidRPr="006C247D">
        <w:rPr>
          <w:b/>
          <w:noProof/>
          <w:color w:val="000000" w:themeColor="text1"/>
        </w:rPr>
        <w:t>Параллельный метод ремонта железнодорожного подвижного состава</w:t>
      </w:r>
      <w:r>
        <w:rPr>
          <w:noProof/>
        </w:rPr>
        <w:t>, 685</w:t>
      </w:r>
    </w:p>
    <w:p w:rsidR="00CA33BD" w:rsidRDefault="00CA33BD">
      <w:pPr>
        <w:pStyle w:val="15"/>
        <w:tabs>
          <w:tab w:val="right" w:leader="dot" w:pos="4448"/>
        </w:tabs>
        <w:rPr>
          <w:noProof/>
        </w:rPr>
      </w:pPr>
      <w:r w:rsidRPr="006C247D">
        <w:rPr>
          <w:b/>
          <w:noProof/>
          <w:color w:val="000000" w:themeColor="text1"/>
        </w:rPr>
        <w:t>Параллельный метод технического обслуживания железнодорожного подвижного состава</w:t>
      </w:r>
      <w:r>
        <w:rPr>
          <w:noProof/>
        </w:rPr>
        <w:t>, 678</w:t>
      </w:r>
    </w:p>
    <w:p w:rsidR="00CA33BD" w:rsidRDefault="00CA33BD">
      <w:pPr>
        <w:pStyle w:val="15"/>
        <w:tabs>
          <w:tab w:val="right" w:leader="dot" w:pos="4448"/>
        </w:tabs>
        <w:rPr>
          <w:noProof/>
        </w:rPr>
      </w:pPr>
      <w:r w:rsidRPr="006C247D">
        <w:rPr>
          <w:b/>
          <w:noProof/>
          <w:color w:val="000000" w:themeColor="text1"/>
        </w:rPr>
        <w:t>Параллельный режим питания межподстанционной зоны</w:t>
      </w:r>
      <w:r>
        <w:rPr>
          <w:noProof/>
        </w:rPr>
        <w:t>, 472</w:t>
      </w:r>
    </w:p>
    <w:p w:rsidR="00CA33BD" w:rsidRDefault="00CA33BD">
      <w:pPr>
        <w:pStyle w:val="15"/>
        <w:tabs>
          <w:tab w:val="right" w:leader="dot" w:pos="4448"/>
        </w:tabs>
        <w:rPr>
          <w:noProof/>
        </w:rPr>
      </w:pPr>
      <w:r w:rsidRPr="006C247D">
        <w:rPr>
          <w:b/>
          <w:noProof/>
          <w:color w:val="000000" w:themeColor="text1"/>
        </w:rPr>
        <w:t>Параметр потока отказов (железнодорожной техники)</w:t>
      </w:r>
      <w:r>
        <w:rPr>
          <w:noProof/>
        </w:rPr>
        <w:t>, 797</w:t>
      </w:r>
    </w:p>
    <w:p w:rsidR="00CA33BD" w:rsidRDefault="00CA33BD">
      <w:pPr>
        <w:pStyle w:val="15"/>
        <w:tabs>
          <w:tab w:val="right" w:leader="dot" w:pos="4448"/>
        </w:tabs>
        <w:rPr>
          <w:noProof/>
        </w:rPr>
      </w:pPr>
      <w:r w:rsidRPr="006C247D">
        <w:rPr>
          <w:b/>
          <w:noProof/>
          <w:color w:val="000000" w:themeColor="text1"/>
        </w:rPr>
        <w:t>Параметры качества (услуг [работы сети, обслуживания пользователей])</w:t>
      </w:r>
      <w:r>
        <w:rPr>
          <w:noProof/>
        </w:rPr>
        <w:t>, 574</w:t>
      </w:r>
    </w:p>
    <w:p w:rsidR="00CA33BD" w:rsidRDefault="00CA33BD">
      <w:pPr>
        <w:pStyle w:val="15"/>
        <w:tabs>
          <w:tab w:val="right" w:leader="dot" w:pos="4448"/>
        </w:tabs>
        <w:rPr>
          <w:noProof/>
        </w:rPr>
      </w:pPr>
      <w:r w:rsidRPr="006C247D">
        <w:rPr>
          <w:b/>
          <w:noProof/>
          <w:color w:val="000000" w:themeColor="text1"/>
        </w:rPr>
        <w:t>Парк железнодорожного подвижного состава</w:t>
      </w:r>
      <w:r>
        <w:rPr>
          <w:noProof/>
        </w:rPr>
        <w:t>, 811</w:t>
      </w:r>
    </w:p>
    <w:p w:rsidR="00CA33BD" w:rsidRDefault="00CA33BD">
      <w:pPr>
        <w:pStyle w:val="15"/>
        <w:tabs>
          <w:tab w:val="right" w:leader="dot" w:pos="4448"/>
        </w:tabs>
        <w:rPr>
          <w:noProof/>
        </w:rPr>
      </w:pPr>
      <w:r w:rsidRPr="006C247D">
        <w:rPr>
          <w:b/>
          <w:noProof/>
          <w:color w:val="000000" w:themeColor="text1"/>
        </w:rPr>
        <w:t>Парк железнодорожных путей</w:t>
      </w:r>
      <w:r>
        <w:rPr>
          <w:noProof/>
        </w:rPr>
        <w:t>, 396</w:t>
      </w:r>
    </w:p>
    <w:p w:rsidR="00CA33BD" w:rsidRDefault="00CA33BD">
      <w:pPr>
        <w:pStyle w:val="15"/>
        <w:tabs>
          <w:tab w:val="right" w:leader="dot" w:pos="4448"/>
        </w:tabs>
        <w:rPr>
          <w:noProof/>
        </w:rPr>
      </w:pPr>
      <w:r w:rsidRPr="006C247D">
        <w:rPr>
          <w:b/>
          <w:noProof/>
        </w:rPr>
        <w:t>Парк локомотивов</w:t>
      </w:r>
      <w:r>
        <w:rPr>
          <w:noProof/>
        </w:rPr>
        <w:t>, 105</w:t>
      </w:r>
    </w:p>
    <w:p w:rsidR="00CA33BD" w:rsidRDefault="00CA33BD">
      <w:pPr>
        <w:pStyle w:val="15"/>
        <w:tabs>
          <w:tab w:val="right" w:leader="dot" w:pos="4448"/>
        </w:tabs>
        <w:rPr>
          <w:noProof/>
        </w:rPr>
      </w:pPr>
      <w:r w:rsidRPr="006C247D">
        <w:rPr>
          <w:b/>
          <w:noProof/>
          <w:color w:val="000000" w:themeColor="text1"/>
        </w:rPr>
        <w:t>Парк тягового подвижного состава</w:t>
      </w:r>
      <w:r>
        <w:rPr>
          <w:noProof/>
        </w:rPr>
        <w:t>, 610</w:t>
      </w:r>
    </w:p>
    <w:p w:rsidR="00CA33BD" w:rsidRDefault="00CA33BD">
      <w:pPr>
        <w:pStyle w:val="15"/>
        <w:tabs>
          <w:tab w:val="right" w:leader="dot" w:pos="4448"/>
        </w:tabs>
        <w:rPr>
          <w:noProof/>
        </w:rPr>
      </w:pPr>
      <w:r w:rsidRPr="006C247D">
        <w:rPr>
          <w:b/>
          <w:noProof/>
          <w:color w:val="000000" w:themeColor="text1"/>
        </w:rPr>
        <w:t>Парковое переговорное устройство;</w:t>
      </w:r>
      <w:r w:rsidRPr="006C247D">
        <w:rPr>
          <w:noProof/>
          <w:color w:val="000000" w:themeColor="text1"/>
        </w:rPr>
        <w:t xml:space="preserve"> ППУ</w:t>
      </w:r>
      <w:r>
        <w:rPr>
          <w:noProof/>
        </w:rPr>
        <w:t>, 547</w:t>
      </w:r>
    </w:p>
    <w:p w:rsidR="00CA33BD" w:rsidRDefault="00CA33BD">
      <w:pPr>
        <w:pStyle w:val="15"/>
        <w:tabs>
          <w:tab w:val="right" w:leader="dot" w:pos="4448"/>
        </w:tabs>
        <w:rPr>
          <w:noProof/>
        </w:rPr>
      </w:pPr>
      <w:r w:rsidRPr="006C247D">
        <w:rPr>
          <w:b/>
          <w:noProof/>
          <w:color w:val="000000" w:themeColor="text1"/>
        </w:rPr>
        <w:t>Паровоз</w:t>
      </w:r>
      <w:r>
        <w:rPr>
          <w:noProof/>
        </w:rPr>
        <w:t>, 629</w:t>
      </w:r>
    </w:p>
    <w:p w:rsidR="00CA33BD" w:rsidRDefault="00CA33BD">
      <w:pPr>
        <w:pStyle w:val="15"/>
        <w:tabs>
          <w:tab w:val="right" w:leader="dot" w:pos="4448"/>
        </w:tabs>
        <w:rPr>
          <w:noProof/>
        </w:rPr>
      </w:pPr>
      <w:r w:rsidRPr="006C247D">
        <w:rPr>
          <w:b/>
          <w:noProof/>
        </w:rPr>
        <w:t>Паспорт</w:t>
      </w:r>
      <w:r>
        <w:rPr>
          <w:noProof/>
        </w:rPr>
        <w:t>, 75</w:t>
      </w:r>
    </w:p>
    <w:p w:rsidR="00CA33BD" w:rsidRDefault="00CA33BD">
      <w:pPr>
        <w:pStyle w:val="15"/>
        <w:tabs>
          <w:tab w:val="right" w:leader="dot" w:pos="4448"/>
        </w:tabs>
        <w:rPr>
          <w:noProof/>
        </w:rPr>
      </w:pPr>
      <w:r w:rsidRPr="006C247D">
        <w:rPr>
          <w:b/>
          <w:noProof/>
          <w:color w:val="000000" w:themeColor="text1"/>
        </w:rPr>
        <w:t>Паспорт инвестиционного проекта</w:t>
      </w:r>
      <w:r>
        <w:rPr>
          <w:noProof/>
        </w:rPr>
        <w:t>, 329</w:t>
      </w:r>
    </w:p>
    <w:p w:rsidR="00CA33BD" w:rsidRDefault="00CA33BD">
      <w:pPr>
        <w:pStyle w:val="15"/>
        <w:tabs>
          <w:tab w:val="right" w:leader="dot" w:pos="4448"/>
        </w:tabs>
        <w:rPr>
          <w:noProof/>
        </w:rPr>
      </w:pPr>
      <w:r w:rsidRPr="006C247D">
        <w:rPr>
          <w:b/>
          <w:noProof/>
        </w:rPr>
        <w:t>Паспорт инновационного проекта</w:t>
      </w:r>
      <w:r>
        <w:rPr>
          <w:noProof/>
        </w:rPr>
        <w:t>, 149</w:t>
      </w:r>
    </w:p>
    <w:p w:rsidR="00CA33BD" w:rsidRDefault="00CA33BD">
      <w:pPr>
        <w:pStyle w:val="15"/>
        <w:tabs>
          <w:tab w:val="right" w:leader="dot" w:pos="4448"/>
        </w:tabs>
        <w:rPr>
          <w:noProof/>
        </w:rPr>
      </w:pPr>
      <w:r w:rsidRPr="006C247D">
        <w:rPr>
          <w:b/>
          <w:noProof/>
          <w:color w:val="000000" w:themeColor="text1"/>
        </w:rPr>
        <w:t>Паспорт МОП</w:t>
      </w:r>
      <w:r>
        <w:rPr>
          <w:noProof/>
        </w:rPr>
        <w:t>, 592</w:t>
      </w:r>
    </w:p>
    <w:p w:rsidR="00CA33BD" w:rsidRDefault="00CA33BD">
      <w:pPr>
        <w:pStyle w:val="15"/>
        <w:tabs>
          <w:tab w:val="right" w:leader="dot" w:pos="4448"/>
        </w:tabs>
        <w:rPr>
          <w:noProof/>
        </w:rPr>
      </w:pPr>
      <w:r w:rsidRPr="006C247D">
        <w:rPr>
          <w:b/>
          <w:noProof/>
          <w:color w:val="000000" w:themeColor="text1"/>
        </w:rPr>
        <w:t>Паспорт проекта цифровой трансформации ОАО «РЖД»</w:t>
      </w:r>
      <w:r>
        <w:rPr>
          <w:noProof/>
        </w:rPr>
        <w:t>, 837</w:t>
      </w:r>
    </w:p>
    <w:p w:rsidR="00CA33BD" w:rsidRDefault="00CA33BD">
      <w:pPr>
        <w:pStyle w:val="15"/>
        <w:tabs>
          <w:tab w:val="right" w:leader="dot" w:pos="4448"/>
        </w:tabs>
        <w:rPr>
          <w:noProof/>
        </w:rPr>
      </w:pPr>
      <w:r w:rsidRPr="006C247D">
        <w:rPr>
          <w:b/>
          <w:noProof/>
          <w:color w:val="000000" w:themeColor="text1"/>
        </w:rPr>
        <w:t>Паспорт рельса</w:t>
      </w:r>
      <w:r>
        <w:rPr>
          <w:noProof/>
        </w:rPr>
        <w:t>, 407</w:t>
      </w:r>
    </w:p>
    <w:p w:rsidR="00CA33BD" w:rsidRDefault="00CA33BD">
      <w:pPr>
        <w:pStyle w:val="15"/>
        <w:tabs>
          <w:tab w:val="right" w:leader="dot" w:pos="4448"/>
        </w:tabs>
        <w:rPr>
          <w:noProof/>
        </w:rPr>
      </w:pPr>
      <w:r w:rsidRPr="006C247D">
        <w:rPr>
          <w:b/>
          <w:noProof/>
          <w:color w:val="000000" w:themeColor="text1"/>
        </w:rPr>
        <w:t>Паспорт риска</w:t>
      </w:r>
      <w:r>
        <w:rPr>
          <w:noProof/>
        </w:rPr>
        <w:t>, 378</w:t>
      </w:r>
    </w:p>
    <w:p w:rsidR="00CA33BD" w:rsidRDefault="00CA33BD">
      <w:pPr>
        <w:pStyle w:val="15"/>
        <w:tabs>
          <w:tab w:val="right" w:leader="dot" w:pos="4448"/>
        </w:tabs>
        <w:rPr>
          <w:noProof/>
        </w:rPr>
      </w:pPr>
      <w:r w:rsidRPr="006C247D">
        <w:rPr>
          <w:b/>
          <w:noProof/>
          <w:color w:val="000000" w:themeColor="text1"/>
        </w:rPr>
        <w:t>Паспорт цифровой платформы ОАО «РЖД»</w:t>
      </w:r>
      <w:r>
        <w:rPr>
          <w:noProof/>
        </w:rPr>
        <w:t>, 846</w:t>
      </w:r>
    </w:p>
    <w:p w:rsidR="00CA33BD" w:rsidRDefault="00CA33BD">
      <w:pPr>
        <w:pStyle w:val="15"/>
        <w:tabs>
          <w:tab w:val="right" w:leader="dot" w:pos="4448"/>
        </w:tabs>
        <w:rPr>
          <w:noProof/>
        </w:rPr>
      </w:pPr>
      <w:r w:rsidRPr="006C247D">
        <w:rPr>
          <w:b/>
          <w:noProof/>
          <w:color w:val="000000" w:themeColor="text1"/>
        </w:rPr>
        <w:t>Пассажир (железнодорожный)</w:t>
      </w:r>
      <w:r>
        <w:rPr>
          <w:noProof/>
        </w:rPr>
        <w:t>, 760</w:t>
      </w:r>
    </w:p>
    <w:p w:rsidR="00CA33BD" w:rsidRDefault="00CA33BD">
      <w:pPr>
        <w:pStyle w:val="15"/>
        <w:tabs>
          <w:tab w:val="right" w:leader="dot" w:pos="4448"/>
        </w:tabs>
        <w:rPr>
          <w:noProof/>
        </w:rPr>
      </w:pPr>
      <w:r w:rsidRPr="006C247D">
        <w:rPr>
          <w:b/>
          <w:noProof/>
        </w:rPr>
        <w:t>Пассажиро-километр</w:t>
      </w:r>
      <w:r>
        <w:rPr>
          <w:noProof/>
        </w:rPr>
        <w:t>, 101</w:t>
      </w:r>
    </w:p>
    <w:p w:rsidR="00CA33BD" w:rsidRDefault="00CA33BD">
      <w:pPr>
        <w:pStyle w:val="15"/>
        <w:tabs>
          <w:tab w:val="right" w:leader="dot" w:pos="4448"/>
        </w:tabs>
        <w:rPr>
          <w:noProof/>
        </w:rPr>
      </w:pPr>
      <w:r w:rsidRPr="006C247D">
        <w:rPr>
          <w:b/>
          <w:noProof/>
        </w:rPr>
        <w:t>Пассажирооборот</w:t>
      </w:r>
      <w:r>
        <w:rPr>
          <w:noProof/>
        </w:rPr>
        <w:t xml:space="preserve"> </w:t>
      </w:r>
      <w:r w:rsidRPr="006C247D">
        <w:rPr>
          <w:noProof/>
          <w:lang w:val="en-US"/>
        </w:rPr>
        <w:t>&lt;</w:t>
      </w:r>
      <w:r>
        <w:rPr>
          <w:noProof/>
        </w:rPr>
        <w:t>железнодорожный транспорт</w:t>
      </w:r>
      <w:r w:rsidRPr="006C247D">
        <w:rPr>
          <w:noProof/>
          <w:lang w:val="en-US"/>
        </w:rPr>
        <w:t>&gt;</w:t>
      </w:r>
      <w:r>
        <w:rPr>
          <w:noProof/>
        </w:rPr>
        <w:t>, 100</w:t>
      </w:r>
    </w:p>
    <w:p w:rsidR="00CA33BD" w:rsidRDefault="00CA33BD">
      <w:pPr>
        <w:pStyle w:val="15"/>
        <w:tabs>
          <w:tab w:val="right" w:leader="dot" w:pos="4448"/>
        </w:tabs>
        <w:rPr>
          <w:noProof/>
        </w:rPr>
      </w:pPr>
      <w:r w:rsidRPr="006C247D">
        <w:rPr>
          <w:b/>
          <w:noProof/>
        </w:rPr>
        <w:t>Пассажирооборот</w:t>
      </w:r>
      <w:r>
        <w:rPr>
          <w:noProof/>
        </w:rPr>
        <w:t xml:space="preserve"> </w:t>
      </w:r>
      <w:r w:rsidRPr="006C247D">
        <w:rPr>
          <w:noProof/>
          <w:lang w:val="en-US"/>
        </w:rPr>
        <w:t>&lt;</w:t>
      </w:r>
      <w:r>
        <w:rPr>
          <w:noProof/>
        </w:rPr>
        <w:t>транспорт</w:t>
      </w:r>
      <w:r w:rsidRPr="006C247D">
        <w:rPr>
          <w:noProof/>
          <w:lang w:val="en-US"/>
        </w:rPr>
        <w:t>&gt;</w:t>
      </w:r>
      <w:r>
        <w:rPr>
          <w:noProof/>
        </w:rPr>
        <w:t>, 48</w:t>
      </w:r>
    </w:p>
    <w:p w:rsidR="00CA33BD" w:rsidRDefault="00CA33BD">
      <w:pPr>
        <w:pStyle w:val="15"/>
        <w:tabs>
          <w:tab w:val="right" w:leader="dot" w:pos="4448"/>
        </w:tabs>
        <w:rPr>
          <w:noProof/>
        </w:rPr>
      </w:pPr>
      <w:r w:rsidRPr="006C247D">
        <w:rPr>
          <w:b/>
          <w:noProof/>
        </w:rPr>
        <w:t>Пассажиропоток</w:t>
      </w:r>
      <w:r>
        <w:rPr>
          <w:noProof/>
        </w:rPr>
        <w:t xml:space="preserve"> </w:t>
      </w:r>
      <w:r w:rsidRPr="006C247D">
        <w:rPr>
          <w:noProof/>
          <w:lang w:val="en-US"/>
        </w:rPr>
        <w:t>&lt;</w:t>
      </w:r>
      <w:r>
        <w:rPr>
          <w:noProof/>
        </w:rPr>
        <w:t>железнодорожный транспорт</w:t>
      </w:r>
      <w:r w:rsidRPr="006C247D">
        <w:rPr>
          <w:noProof/>
          <w:lang w:val="en-US"/>
        </w:rPr>
        <w:t>&gt;</w:t>
      </w:r>
      <w:r>
        <w:rPr>
          <w:noProof/>
        </w:rPr>
        <w:t>, 101</w:t>
      </w:r>
    </w:p>
    <w:p w:rsidR="00CA33BD" w:rsidRDefault="00CA33BD">
      <w:pPr>
        <w:pStyle w:val="15"/>
        <w:tabs>
          <w:tab w:val="right" w:leader="dot" w:pos="4448"/>
        </w:tabs>
        <w:rPr>
          <w:noProof/>
        </w:rPr>
      </w:pPr>
      <w:r w:rsidRPr="006C247D">
        <w:rPr>
          <w:b/>
          <w:noProof/>
        </w:rPr>
        <w:t>Пассажиропоток</w:t>
      </w:r>
      <w:r>
        <w:rPr>
          <w:noProof/>
        </w:rPr>
        <w:t xml:space="preserve"> </w:t>
      </w:r>
      <w:r w:rsidRPr="006C247D">
        <w:rPr>
          <w:noProof/>
          <w:lang w:val="en-US"/>
        </w:rPr>
        <w:t>&lt;</w:t>
      </w:r>
      <w:r>
        <w:rPr>
          <w:noProof/>
        </w:rPr>
        <w:t>транспорт</w:t>
      </w:r>
      <w:r w:rsidRPr="006C247D">
        <w:rPr>
          <w:noProof/>
          <w:lang w:val="en-US"/>
        </w:rPr>
        <w:t>&gt;</w:t>
      </w:r>
      <w:r>
        <w:rPr>
          <w:noProof/>
        </w:rPr>
        <w:t>, 47</w:t>
      </w:r>
    </w:p>
    <w:p w:rsidR="00CA33BD" w:rsidRDefault="00CA33BD">
      <w:pPr>
        <w:pStyle w:val="15"/>
        <w:tabs>
          <w:tab w:val="right" w:leader="dot" w:pos="4448"/>
        </w:tabs>
        <w:rPr>
          <w:noProof/>
        </w:rPr>
      </w:pPr>
      <w:r w:rsidRPr="006C247D">
        <w:rPr>
          <w:b/>
          <w:noProof/>
          <w:color w:val="000000" w:themeColor="text1"/>
        </w:rPr>
        <w:t>Пассажирская железнодорожная станция</w:t>
      </w:r>
      <w:r>
        <w:rPr>
          <w:noProof/>
        </w:rPr>
        <w:t>, 719</w:t>
      </w:r>
    </w:p>
    <w:p w:rsidR="00CA33BD" w:rsidRDefault="00CA33BD">
      <w:pPr>
        <w:pStyle w:val="15"/>
        <w:tabs>
          <w:tab w:val="right" w:leader="dot" w:pos="4448"/>
        </w:tabs>
        <w:rPr>
          <w:noProof/>
        </w:rPr>
      </w:pPr>
      <w:r w:rsidRPr="006C247D">
        <w:rPr>
          <w:b/>
          <w:noProof/>
          <w:color w:val="000000" w:themeColor="text1"/>
        </w:rPr>
        <w:t>Пассажирская техническая железнодорожная станция</w:t>
      </w:r>
      <w:r>
        <w:rPr>
          <w:noProof/>
        </w:rPr>
        <w:t>, 719</w:t>
      </w:r>
    </w:p>
    <w:p w:rsidR="00CA33BD" w:rsidRDefault="00CA33BD">
      <w:pPr>
        <w:pStyle w:val="15"/>
        <w:tabs>
          <w:tab w:val="right" w:leader="dot" w:pos="4448"/>
        </w:tabs>
        <w:rPr>
          <w:noProof/>
        </w:rPr>
      </w:pPr>
      <w:r w:rsidRPr="006C247D">
        <w:rPr>
          <w:b/>
          <w:noProof/>
          <w:color w:val="000000" w:themeColor="text1"/>
        </w:rPr>
        <w:lastRenderedPageBreak/>
        <w:t>Пассажирская транспортная система</w:t>
      </w:r>
      <w:r>
        <w:rPr>
          <w:noProof/>
        </w:rPr>
        <w:t>, 765</w:t>
      </w:r>
    </w:p>
    <w:p w:rsidR="00CA33BD" w:rsidRDefault="00CA33BD">
      <w:pPr>
        <w:pStyle w:val="15"/>
        <w:tabs>
          <w:tab w:val="right" w:leader="dot" w:pos="4448"/>
        </w:tabs>
        <w:rPr>
          <w:noProof/>
        </w:rPr>
      </w:pPr>
      <w:r w:rsidRPr="006C247D">
        <w:rPr>
          <w:b/>
          <w:noProof/>
          <w:color w:val="000000" w:themeColor="text1"/>
        </w:rPr>
        <w:t>Пассажирские вагоны</w:t>
      </w:r>
      <w:r>
        <w:rPr>
          <w:noProof/>
        </w:rPr>
        <w:t>, 647</w:t>
      </w:r>
    </w:p>
    <w:p w:rsidR="00CA33BD" w:rsidRDefault="00CA33BD">
      <w:pPr>
        <w:pStyle w:val="15"/>
        <w:tabs>
          <w:tab w:val="right" w:leader="dot" w:pos="4448"/>
        </w:tabs>
        <w:rPr>
          <w:noProof/>
        </w:rPr>
      </w:pPr>
      <w:r w:rsidRPr="006C247D">
        <w:rPr>
          <w:b/>
          <w:noProof/>
        </w:rPr>
        <w:t xml:space="preserve">Пассажирские перевозки </w:t>
      </w:r>
      <w:r>
        <w:rPr>
          <w:noProof/>
        </w:rPr>
        <w:t>&lt;транспорт&gt;, 49</w:t>
      </w:r>
    </w:p>
    <w:p w:rsidR="00CA33BD" w:rsidRDefault="00CA33BD">
      <w:pPr>
        <w:pStyle w:val="15"/>
        <w:tabs>
          <w:tab w:val="right" w:leader="dot" w:pos="4448"/>
        </w:tabs>
        <w:rPr>
          <w:noProof/>
        </w:rPr>
      </w:pPr>
      <w:r w:rsidRPr="006C247D">
        <w:rPr>
          <w:b/>
          <w:noProof/>
          <w:color w:val="000000" w:themeColor="text1"/>
        </w:rPr>
        <w:t>Пассажирские перевозки в международном сообщении</w:t>
      </w:r>
      <w:r>
        <w:rPr>
          <w:noProof/>
        </w:rPr>
        <w:t>, 763</w:t>
      </w:r>
    </w:p>
    <w:p w:rsidR="00CA33BD" w:rsidRDefault="00CA33BD">
      <w:pPr>
        <w:pStyle w:val="15"/>
        <w:tabs>
          <w:tab w:val="right" w:leader="dot" w:pos="4448"/>
        </w:tabs>
        <w:rPr>
          <w:noProof/>
        </w:rPr>
      </w:pPr>
      <w:r w:rsidRPr="006C247D">
        <w:rPr>
          <w:b/>
          <w:noProof/>
          <w:color w:val="000000" w:themeColor="text1"/>
        </w:rPr>
        <w:t>Пассажирские перевозки в непрямом международном сообщении</w:t>
      </w:r>
      <w:r>
        <w:rPr>
          <w:noProof/>
        </w:rPr>
        <w:t>, 763</w:t>
      </w:r>
    </w:p>
    <w:p w:rsidR="00CA33BD" w:rsidRDefault="00CA33BD">
      <w:pPr>
        <w:pStyle w:val="15"/>
        <w:tabs>
          <w:tab w:val="right" w:leader="dot" w:pos="4448"/>
        </w:tabs>
        <w:rPr>
          <w:noProof/>
        </w:rPr>
      </w:pPr>
      <w:r w:rsidRPr="006C247D">
        <w:rPr>
          <w:b/>
          <w:noProof/>
          <w:color w:val="000000" w:themeColor="text1"/>
        </w:rPr>
        <w:t>Пассажирские перевозки в непрямом смешанном сообщении</w:t>
      </w:r>
      <w:r>
        <w:rPr>
          <w:noProof/>
        </w:rPr>
        <w:t>, 763</w:t>
      </w:r>
    </w:p>
    <w:p w:rsidR="00CA33BD" w:rsidRDefault="00CA33BD">
      <w:pPr>
        <w:pStyle w:val="15"/>
        <w:tabs>
          <w:tab w:val="right" w:leader="dot" w:pos="4448"/>
        </w:tabs>
        <w:rPr>
          <w:noProof/>
        </w:rPr>
      </w:pPr>
      <w:r w:rsidRPr="006C247D">
        <w:rPr>
          <w:b/>
          <w:noProof/>
          <w:color w:val="000000" w:themeColor="text1"/>
        </w:rPr>
        <w:t>Пассажирские перевозки в прямом железнодорожном сообщении</w:t>
      </w:r>
      <w:r>
        <w:rPr>
          <w:noProof/>
        </w:rPr>
        <w:t>, 762</w:t>
      </w:r>
    </w:p>
    <w:p w:rsidR="00CA33BD" w:rsidRDefault="00CA33BD">
      <w:pPr>
        <w:pStyle w:val="15"/>
        <w:tabs>
          <w:tab w:val="right" w:leader="dot" w:pos="4448"/>
        </w:tabs>
        <w:rPr>
          <w:noProof/>
        </w:rPr>
      </w:pPr>
      <w:r w:rsidRPr="006C247D">
        <w:rPr>
          <w:b/>
          <w:noProof/>
          <w:color w:val="000000" w:themeColor="text1"/>
        </w:rPr>
        <w:t>Пассажирские перевозки в прямом международном сообщении</w:t>
      </w:r>
      <w:r>
        <w:rPr>
          <w:noProof/>
        </w:rPr>
        <w:t>, 763</w:t>
      </w:r>
    </w:p>
    <w:p w:rsidR="00CA33BD" w:rsidRDefault="00CA33BD">
      <w:pPr>
        <w:pStyle w:val="15"/>
        <w:tabs>
          <w:tab w:val="right" w:leader="dot" w:pos="4448"/>
        </w:tabs>
        <w:rPr>
          <w:noProof/>
        </w:rPr>
      </w:pPr>
      <w:r w:rsidRPr="006C247D">
        <w:rPr>
          <w:b/>
          <w:noProof/>
          <w:color w:val="000000" w:themeColor="text1"/>
        </w:rPr>
        <w:t>Пассажирские перевозки в прямом смешанном сообщении</w:t>
      </w:r>
      <w:r>
        <w:rPr>
          <w:noProof/>
        </w:rPr>
        <w:t>, 762</w:t>
      </w:r>
    </w:p>
    <w:p w:rsidR="00CA33BD" w:rsidRDefault="00CA33BD">
      <w:pPr>
        <w:pStyle w:val="15"/>
        <w:tabs>
          <w:tab w:val="right" w:leader="dot" w:pos="4448"/>
        </w:tabs>
        <w:rPr>
          <w:noProof/>
        </w:rPr>
      </w:pPr>
      <w:r w:rsidRPr="006C247D">
        <w:rPr>
          <w:b/>
          <w:noProof/>
          <w:color w:val="000000" w:themeColor="text1"/>
        </w:rPr>
        <w:t>Пассажирские перевозки на железнодорожном транспорте</w:t>
      </w:r>
      <w:r>
        <w:rPr>
          <w:noProof/>
        </w:rPr>
        <w:t>, 762</w:t>
      </w:r>
    </w:p>
    <w:p w:rsidR="00CA33BD" w:rsidRDefault="00CA33BD">
      <w:pPr>
        <w:pStyle w:val="15"/>
        <w:tabs>
          <w:tab w:val="right" w:leader="dot" w:pos="4448"/>
        </w:tabs>
        <w:rPr>
          <w:noProof/>
        </w:rPr>
      </w:pPr>
      <w:r w:rsidRPr="006C247D">
        <w:rPr>
          <w:b/>
          <w:noProof/>
          <w:color w:val="000000" w:themeColor="text1"/>
        </w:rPr>
        <w:t>Пассажирский локомотив</w:t>
      </w:r>
      <w:r>
        <w:rPr>
          <w:noProof/>
        </w:rPr>
        <w:t>, 624</w:t>
      </w:r>
    </w:p>
    <w:p w:rsidR="00CA33BD" w:rsidRDefault="00CA33BD">
      <w:pPr>
        <w:pStyle w:val="15"/>
        <w:tabs>
          <w:tab w:val="right" w:leader="dot" w:pos="4448"/>
        </w:tabs>
        <w:rPr>
          <w:noProof/>
        </w:rPr>
      </w:pPr>
      <w:r w:rsidRPr="006C247D">
        <w:rPr>
          <w:b/>
          <w:noProof/>
          <w:color w:val="000000" w:themeColor="text1"/>
        </w:rPr>
        <w:t>Пассажирское движение</w:t>
      </w:r>
      <w:r>
        <w:rPr>
          <w:noProof/>
        </w:rPr>
        <w:t>, 762</w:t>
      </w:r>
    </w:p>
    <w:p w:rsidR="00CA33BD" w:rsidRDefault="00CA33BD">
      <w:pPr>
        <w:pStyle w:val="15"/>
        <w:tabs>
          <w:tab w:val="right" w:leader="dot" w:pos="4448"/>
        </w:tabs>
        <w:rPr>
          <w:noProof/>
        </w:rPr>
      </w:pPr>
      <w:r w:rsidRPr="006C247D">
        <w:rPr>
          <w:b/>
          <w:noProof/>
          <w:color w:val="000000" w:themeColor="text1"/>
        </w:rPr>
        <w:t>Пассажирское железнодорожное транспортное средство</w:t>
      </w:r>
      <w:r>
        <w:rPr>
          <w:noProof/>
        </w:rPr>
        <w:t>, 598</w:t>
      </w:r>
    </w:p>
    <w:p w:rsidR="00CA33BD" w:rsidRDefault="00CA33BD">
      <w:pPr>
        <w:pStyle w:val="15"/>
        <w:tabs>
          <w:tab w:val="right" w:leader="dot" w:pos="4448"/>
        </w:tabs>
        <w:rPr>
          <w:noProof/>
        </w:rPr>
      </w:pPr>
      <w:r w:rsidRPr="006C247D">
        <w:rPr>
          <w:b/>
          <w:noProof/>
          <w:color w:val="000000" w:themeColor="text1"/>
        </w:rPr>
        <w:t>Пассажирское сообщение внутреннее</w:t>
      </w:r>
      <w:r>
        <w:rPr>
          <w:noProof/>
        </w:rPr>
        <w:t>, 765</w:t>
      </w:r>
    </w:p>
    <w:p w:rsidR="00CA33BD" w:rsidRDefault="00CA33BD">
      <w:pPr>
        <w:pStyle w:val="15"/>
        <w:tabs>
          <w:tab w:val="right" w:leader="dot" w:pos="4448"/>
        </w:tabs>
        <w:rPr>
          <w:noProof/>
        </w:rPr>
      </w:pPr>
      <w:r w:rsidRPr="006C247D">
        <w:rPr>
          <w:b/>
          <w:noProof/>
          <w:color w:val="000000" w:themeColor="text1"/>
        </w:rPr>
        <w:t>Пассажиры отправленные</w:t>
      </w:r>
      <w:r>
        <w:rPr>
          <w:noProof/>
        </w:rPr>
        <w:t>, 760</w:t>
      </w:r>
    </w:p>
    <w:p w:rsidR="00CA33BD" w:rsidRDefault="00CA33BD">
      <w:pPr>
        <w:pStyle w:val="15"/>
        <w:tabs>
          <w:tab w:val="right" w:leader="dot" w:pos="4448"/>
        </w:tabs>
        <w:rPr>
          <w:noProof/>
        </w:rPr>
      </w:pPr>
      <w:r w:rsidRPr="006C247D">
        <w:rPr>
          <w:b/>
          <w:noProof/>
          <w:color w:val="000000" w:themeColor="text1"/>
        </w:rPr>
        <w:t>Пассивный пост секционирования (железнодорожной) контактной сети</w:t>
      </w:r>
      <w:r>
        <w:rPr>
          <w:noProof/>
        </w:rPr>
        <w:t>, 466</w:t>
      </w:r>
    </w:p>
    <w:p w:rsidR="00CA33BD" w:rsidRDefault="00CA33BD">
      <w:pPr>
        <w:pStyle w:val="15"/>
        <w:tabs>
          <w:tab w:val="right" w:leader="dot" w:pos="4448"/>
        </w:tabs>
        <w:rPr>
          <w:noProof/>
        </w:rPr>
      </w:pPr>
      <w:r w:rsidRPr="006C247D">
        <w:rPr>
          <w:b/>
          <w:noProof/>
        </w:rPr>
        <w:t>Паушальный расход</w:t>
      </w:r>
      <w:r>
        <w:rPr>
          <w:noProof/>
        </w:rPr>
        <w:t>, 62</w:t>
      </w:r>
    </w:p>
    <w:p w:rsidR="00CA33BD" w:rsidRDefault="00CA33BD">
      <w:pPr>
        <w:pStyle w:val="15"/>
        <w:tabs>
          <w:tab w:val="right" w:leader="dot" w:pos="4448"/>
        </w:tabs>
        <w:rPr>
          <w:noProof/>
        </w:rPr>
      </w:pPr>
      <w:r w:rsidRPr="006C247D">
        <w:rPr>
          <w:b/>
          <w:noProof/>
        </w:rPr>
        <w:t>Первичная поверка (средств измерений)</w:t>
      </w:r>
      <w:r>
        <w:rPr>
          <w:noProof/>
        </w:rPr>
        <w:t>, 240</w:t>
      </w:r>
    </w:p>
    <w:p w:rsidR="00CA33BD" w:rsidRDefault="00CA33BD">
      <w:pPr>
        <w:pStyle w:val="15"/>
        <w:tabs>
          <w:tab w:val="right" w:leader="dot" w:pos="4448"/>
        </w:tabs>
        <w:rPr>
          <w:noProof/>
        </w:rPr>
      </w:pPr>
      <w:r w:rsidRPr="006C247D">
        <w:rPr>
          <w:b/>
          <w:noProof/>
        </w:rPr>
        <w:t>Первичная референтная методика [метод] измерений</w:t>
      </w:r>
      <w:r>
        <w:rPr>
          <w:noProof/>
        </w:rPr>
        <w:t>, 199</w:t>
      </w:r>
    </w:p>
    <w:p w:rsidR="00CA33BD" w:rsidRDefault="00CA33BD">
      <w:pPr>
        <w:pStyle w:val="15"/>
        <w:tabs>
          <w:tab w:val="right" w:leader="dot" w:pos="4448"/>
        </w:tabs>
        <w:rPr>
          <w:noProof/>
        </w:rPr>
      </w:pPr>
      <w:r w:rsidRPr="006C247D">
        <w:rPr>
          <w:b/>
          <w:noProof/>
          <w:color w:val="000000" w:themeColor="text1"/>
        </w:rPr>
        <w:t>Первичная сеть (связи железнодорожного транспорта)</w:t>
      </w:r>
      <w:r>
        <w:rPr>
          <w:noProof/>
        </w:rPr>
        <w:t>, 519</w:t>
      </w:r>
    </w:p>
    <w:p w:rsidR="00CA33BD" w:rsidRDefault="00CA33BD">
      <w:pPr>
        <w:pStyle w:val="15"/>
        <w:tabs>
          <w:tab w:val="right" w:leader="dot" w:pos="4448"/>
        </w:tabs>
        <w:rPr>
          <w:noProof/>
        </w:rPr>
      </w:pPr>
      <w:r w:rsidRPr="006C247D">
        <w:rPr>
          <w:b/>
          <w:noProof/>
          <w:color w:val="000000" w:themeColor="text1"/>
        </w:rPr>
        <w:t>Первичная сеть (технологической связи железнодорожного транспорта) магистрального уровня</w:t>
      </w:r>
      <w:r>
        <w:rPr>
          <w:noProof/>
        </w:rPr>
        <w:t>, 519</w:t>
      </w:r>
    </w:p>
    <w:p w:rsidR="00CA33BD" w:rsidRDefault="00CA33BD">
      <w:pPr>
        <w:pStyle w:val="15"/>
        <w:tabs>
          <w:tab w:val="right" w:leader="dot" w:pos="4448"/>
        </w:tabs>
        <w:rPr>
          <w:noProof/>
        </w:rPr>
      </w:pPr>
      <w:r w:rsidRPr="006C247D">
        <w:rPr>
          <w:b/>
          <w:noProof/>
          <w:color w:val="000000" w:themeColor="text1"/>
        </w:rPr>
        <w:t>Первичная сеть дорожного уровня</w:t>
      </w:r>
      <w:r>
        <w:rPr>
          <w:noProof/>
        </w:rPr>
        <w:t>, 519</w:t>
      </w:r>
    </w:p>
    <w:p w:rsidR="00CA33BD" w:rsidRDefault="00CA33BD">
      <w:pPr>
        <w:pStyle w:val="15"/>
        <w:tabs>
          <w:tab w:val="right" w:leader="dot" w:pos="4448"/>
        </w:tabs>
        <w:rPr>
          <w:noProof/>
        </w:rPr>
      </w:pPr>
      <w:r w:rsidRPr="006C247D">
        <w:rPr>
          <w:b/>
          <w:noProof/>
          <w:color w:val="000000" w:themeColor="text1"/>
        </w:rPr>
        <w:t>Первичные меры пожарной безопасности</w:t>
      </w:r>
      <w:r>
        <w:rPr>
          <w:noProof/>
        </w:rPr>
        <w:t>, 324</w:t>
      </w:r>
    </w:p>
    <w:p w:rsidR="00CA33BD" w:rsidRDefault="00CA33BD">
      <w:pPr>
        <w:pStyle w:val="15"/>
        <w:tabs>
          <w:tab w:val="right" w:leader="dot" w:pos="4448"/>
        </w:tabs>
        <w:rPr>
          <w:noProof/>
        </w:rPr>
      </w:pPr>
      <w:r w:rsidRPr="006C247D">
        <w:rPr>
          <w:b/>
          <w:noProof/>
          <w:color w:val="000000" w:themeColor="text1"/>
        </w:rPr>
        <w:t>Первичный цифровой канал кольца верхнего уровня (оперативно-технологической связи)</w:t>
      </w:r>
      <w:r>
        <w:rPr>
          <w:noProof/>
        </w:rPr>
        <w:t>, 541</w:t>
      </w:r>
    </w:p>
    <w:p w:rsidR="00CA33BD" w:rsidRDefault="00CA33BD">
      <w:pPr>
        <w:pStyle w:val="15"/>
        <w:tabs>
          <w:tab w:val="right" w:leader="dot" w:pos="4448"/>
        </w:tabs>
        <w:rPr>
          <w:noProof/>
        </w:rPr>
      </w:pPr>
      <w:r w:rsidRPr="006C247D">
        <w:rPr>
          <w:b/>
          <w:noProof/>
          <w:color w:val="000000" w:themeColor="text1"/>
        </w:rPr>
        <w:t>Первичный цифровой канал кольца нижнего уровня (оперативно-технологической связи)</w:t>
      </w:r>
      <w:r>
        <w:rPr>
          <w:noProof/>
        </w:rPr>
        <w:t>, 540</w:t>
      </w:r>
    </w:p>
    <w:p w:rsidR="00CA33BD" w:rsidRDefault="00CA33BD">
      <w:pPr>
        <w:pStyle w:val="15"/>
        <w:tabs>
          <w:tab w:val="right" w:leader="dot" w:pos="4448"/>
        </w:tabs>
        <w:rPr>
          <w:noProof/>
        </w:rPr>
      </w:pPr>
      <w:r w:rsidRPr="006C247D">
        <w:rPr>
          <w:b/>
          <w:noProof/>
        </w:rPr>
        <w:t>Первичный эталон</w:t>
      </w:r>
      <w:r>
        <w:rPr>
          <w:noProof/>
        </w:rPr>
        <w:t>, 231</w:t>
      </w:r>
    </w:p>
    <w:p w:rsidR="00CA33BD" w:rsidRDefault="00CA33BD">
      <w:pPr>
        <w:pStyle w:val="15"/>
        <w:tabs>
          <w:tab w:val="right" w:leader="dot" w:pos="4448"/>
        </w:tabs>
        <w:rPr>
          <w:noProof/>
        </w:rPr>
      </w:pPr>
      <w:r w:rsidRPr="006C247D">
        <w:rPr>
          <w:b/>
          <w:noProof/>
          <w:color w:val="000000" w:themeColor="text1"/>
        </w:rPr>
        <w:t>Перевалка груза, перегрузка по прямому варианту</w:t>
      </w:r>
      <w:r>
        <w:rPr>
          <w:noProof/>
        </w:rPr>
        <w:t>, 757</w:t>
      </w:r>
    </w:p>
    <w:p w:rsidR="00CA33BD" w:rsidRDefault="00CA33BD">
      <w:pPr>
        <w:pStyle w:val="15"/>
        <w:tabs>
          <w:tab w:val="right" w:leader="dot" w:pos="4448"/>
        </w:tabs>
        <w:rPr>
          <w:noProof/>
        </w:rPr>
      </w:pPr>
      <w:r w:rsidRPr="006C247D">
        <w:rPr>
          <w:b/>
          <w:noProof/>
          <w:color w:val="000000" w:themeColor="text1"/>
        </w:rPr>
        <w:t>Переведенное положение стрелки</w:t>
      </w:r>
      <w:r>
        <w:rPr>
          <w:noProof/>
        </w:rPr>
        <w:t>, 501</w:t>
      </w:r>
    </w:p>
    <w:p w:rsidR="00CA33BD" w:rsidRDefault="00CA33BD">
      <w:pPr>
        <w:pStyle w:val="15"/>
        <w:tabs>
          <w:tab w:val="right" w:leader="dot" w:pos="4448"/>
        </w:tabs>
        <w:rPr>
          <w:noProof/>
        </w:rPr>
      </w:pPr>
      <w:r w:rsidRPr="006C247D">
        <w:rPr>
          <w:b/>
          <w:noProof/>
          <w:color w:val="000000" w:themeColor="text1"/>
        </w:rPr>
        <w:t>Перевезенные грузы</w:t>
      </w:r>
      <w:r>
        <w:rPr>
          <w:noProof/>
        </w:rPr>
        <w:t>, 747</w:t>
      </w:r>
    </w:p>
    <w:p w:rsidR="00CA33BD" w:rsidRDefault="00CA33BD">
      <w:pPr>
        <w:pStyle w:val="15"/>
        <w:tabs>
          <w:tab w:val="right" w:leader="dot" w:pos="4448"/>
        </w:tabs>
        <w:rPr>
          <w:noProof/>
        </w:rPr>
      </w:pPr>
      <w:r w:rsidRPr="006C247D">
        <w:rPr>
          <w:b/>
          <w:noProof/>
          <w:color w:val="000000" w:themeColor="text1"/>
        </w:rPr>
        <w:t>Перевезенные пассажиры</w:t>
      </w:r>
      <w:r>
        <w:rPr>
          <w:noProof/>
        </w:rPr>
        <w:t>, 760</w:t>
      </w:r>
    </w:p>
    <w:p w:rsidR="00CA33BD" w:rsidRDefault="00CA33BD">
      <w:pPr>
        <w:pStyle w:val="15"/>
        <w:tabs>
          <w:tab w:val="right" w:leader="dot" w:pos="4448"/>
        </w:tabs>
        <w:rPr>
          <w:noProof/>
        </w:rPr>
      </w:pPr>
      <w:r w:rsidRPr="006C247D">
        <w:rPr>
          <w:b/>
          <w:noProof/>
          <w:color w:val="000000" w:themeColor="text1"/>
        </w:rPr>
        <w:t>Перевод в отходы</w:t>
      </w:r>
      <w:r>
        <w:rPr>
          <w:noProof/>
        </w:rPr>
        <w:t>, 942</w:t>
      </w:r>
    </w:p>
    <w:p w:rsidR="00CA33BD" w:rsidRDefault="00CA33BD">
      <w:pPr>
        <w:pStyle w:val="15"/>
        <w:tabs>
          <w:tab w:val="right" w:leader="dot" w:pos="4448"/>
        </w:tabs>
        <w:rPr>
          <w:noProof/>
        </w:rPr>
      </w:pPr>
      <w:r w:rsidRPr="006C247D">
        <w:rPr>
          <w:b/>
          <w:noProof/>
        </w:rPr>
        <w:t>Перевод стрелки под железнодорожным подвижным составом</w:t>
      </w:r>
      <w:r>
        <w:rPr>
          <w:noProof/>
        </w:rPr>
        <w:t>, 260</w:t>
      </w:r>
    </w:p>
    <w:p w:rsidR="00CA33BD" w:rsidRDefault="00CA33BD">
      <w:pPr>
        <w:pStyle w:val="15"/>
        <w:tabs>
          <w:tab w:val="right" w:leader="dot" w:pos="4448"/>
        </w:tabs>
        <w:rPr>
          <w:noProof/>
        </w:rPr>
      </w:pPr>
      <w:r w:rsidRPr="006C247D">
        <w:rPr>
          <w:b/>
          <w:noProof/>
          <w:color w:val="000000" w:themeColor="text1"/>
        </w:rPr>
        <w:t>Перевозка груза в прямом международном железнодорожно-паромном сообщении</w:t>
      </w:r>
      <w:r>
        <w:rPr>
          <w:noProof/>
        </w:rPr>
        <w:t>, 737</w:t>
      </w:r>
    </w:p>
    <w:p w:rsidR="00CA33BD" w:rsidRDefault="00CA33BD">
      <w:pPr>
        <w:pStyle w:val="15"/>
        <w:tabs>
          <w:tab w:val="right" w:leader="dot" w:pos="4448"/>
        </w:tabs>
        <w:rPr>
          <w:noProof/>
        </w:rPr>
      </w:pPr>
      <w:r w:rsidRPr="006C247D">
        <w:rPr>
          <w:b/>
          <w:noProof/>
        </w:rPr>
        <w:t>Перевозки</w:t>
      </w:r>
      <w:r>
        <w:rPr>
          <w:noProof/>
        </w:rPr>
        <w:t xml:space="preserve"> &lt;транспорт&gt;, 49</w:t>
      </w:r>
    </w:p>
    <w:p w:rsidR="00CA33BD" w:rsidRDefault="00CA33BD">
      <w:pPr>
        <w:pStyle w:val="15"/>
        <w:tabs>
          <w:tab w:val="right" w:leader="dot" w:pos="4448"/>
        </w:tabs>
        <w:rPr>
          <w:noProof/>
        </w:rPr>
      </w:pPr>
      <w:r w:rsidRPr="006C247D">
        <w:rPr>
          <w:b/>
          <w:noProof/>
          <w:color w:val="000000" w:themeColor="text1"/>
        </w:rPr>
        <w:t>Перевозки бесплатные</w:t>
      </w:r>
      <w:r>
        <w:rPr>
          <w:noProof/>
        </w:rPr>
        <w:t>, 695</w:t>
      </w:r>
    </w:p>
    <w:p w:rsidR="00CA33BD" w:rsidRDefault="00CA33BD">
      <w:pPr>
        <w:pStyle w:val="15"/>
        <w:tabs>
          <w:tab w:val="right" w:leader="dot" w:pos="4448"/>
        </w:tabs>
        <w:rPr>
          <w:noProof/>
        </w:rPr>
      </w:pPr>
      <w:r w:rsidRPr="006C247D">
        <w:rPr>
          <w:b/>
          <w:noProof/>
          <w:color w:val="000000" w:themeColor="text1"/>
        </w:rPr>
        <w:t>Перевозки в международном сообщении с участием железнодорожного транспорта</w:t>
      </w:r>
      <w:r>
        <w:rPr>
          <w:noProof/>
        </w:rPr>
        <w:t>, 693</w:t>
      </w:r>
    </w:p>
    <w:p w:rsidR="00CA33BD" w:rsidRDefault="00CA33BD">
      <w:pPr>
        <w:pStyle w:val="15"/>
        <w:tabs>
          <w:tab w:val="right" w:leader="dot" w:pos="4448"/>
        </w:tabs>
        <w:rPr>
          <w:noProof/>
        </w:rPr>
      </w:pPr>
      <w:r w:rsidRPr="006C247D">
        <w:rPr>
          <w:b/>
          <w:noProof/>
          <w:color w:val="000000" w:themeColor="text1"/>
        </w:rPr>
        <w:t>Перевозки в непрямом международном сообщении</w:t>
      </w:r>
      <w:r>
        <w:rPr>
          <w:noProof/>
        </w:rPr>
        <w:t>, 694</w:t>
      </w:r>
    </w:p>
    <w:p w:rsidR="00CA33BD" w:rsidRDefault="00CA33BD">
      <w:pPr>
        <w:pStyle w:val="15"/>
        <w:tabs>
          <w:tab w:val="right" w:leader="dot" w:pos="4448"/>
        </w:tabs>
        <w:rPr>
          <w:noProof/>
        </w:rPr>
      </w:pPr>
      <w:r w:rsidRPr="006C247D">
        <w:rPr>
          <w:b/>
          <w:noProof/>
          <w:color w:val="000000" w:themeColor="text1"/>
        </w:rPr>
        <w:t>Перевозки в непрямом смешанном сообщении</w:t>
      </w:r>
      <w:r>
        <w:rPr>
          <w:noProof/>
        </w:rPr>
        <w:t>, 694</w:t>
      </w:r>
    </w:p>
    <w:p w:rsidR="00CA33BD" w:rsidRDefault="00CA33BD">
      <w:pPr>
        <w:pStyle w:val="15"/>
        <w:tabs>
          <w:tab w:val="right" w:leader="dot" w:pos="4448"/>
        </w:tabs>
        <w:rPr>
          <w:noProof/>
        </w:rPr>
      </w:pPr>
      <w:r w:rsidRPr="006C247D">
        <w:rPr>
          <w:b/>
          <w:noProof/>
          <w:color w:val="000000" w:themeColor="text1"/>
        </w:rPr>
        <w:t>Перевозки в прямом железнодорожном сообщении</w:t>
      </w:r>
      <w:r>
        <w:rPr>
          <w:noProof/>
        </w:rPr>
        <w:t>, 694</w:t>
      </w:r>
    </w:p>
    <w:p w:rsidR="00CA33BD" w:rsidRDefault="00CA33BD">
      <w:pPr>
        <w:pStyle w:val="15"/>
        <w:tabs>
          <w:tab w:val="right" w:leader="dot" w:pos="4448"/>
        </w:tabs>
        <w:rPr>
          <w:noProof/>
        </w:rPr>
      </w:pPr>
      <w:r w:rsidRPr="006C247D">
        <w:rPr>
          <w:b/>
          <w:noProof/>
          <w:color w:val="000000" w:themeColor="text1"/>
        </w:rPr>
        <w:t>Перевозки в прямом международном сообщении</w:t>
      </w:r>
      <w:r>
        <w:rPr>
          <w:noProof/>
        </w:rPr>
        <w:t>, 693</w:t>
      </w:r>
    </w:p>
    <w:p w:rsidR="00CA33BD" w:rsidRDefault="00CA33BD">
      <w:pPr>
        <w:pStyle w:val="15"/>
        <w:tabs>
          <w:tab w:val="right" w:leader="dot" w:pos="4448"/>
        </w:tabs>
        <w:rPr>
          <w:noProof/>
        </w:rPr>
      </w:pPr>
      <w:r w:rsidRPr="006C247D">
        <w:rPr>
          <w:b/>
          <w:noProof/>
          <w:color w:val="000000" w:themeColor="text1"/>
        </w:rPr>
        <w:t>Перевозки в прямом смешанном сообщении</w:t>
      </w:r>
      <w:r>
        <w:rPr>
          <w:noProof/>
        </w:rPr>
        <w:t>, 694</w:t>
      </w:r>
    </w:p>
    <w:p w:rsidR="00CA33BD" w:rsidRDefault="00CA33BD">
      <w:pPr>
        <w:pStyle w:val="15"/>
        <w:tabs>
          <w:tab w:val="right" w:leader="dot" w:pos="4448"/>
        </w:tabs>
        <w:rPr>
          <w:noProof/>
        </w:rPr>
      </w:pPr>
      <w:r w:rsidRPr="006C247D">
        <w:rPr>
          <w:b/>
          <w:noProof/>
          <w:color w:val="000000" w:themeColor="text1"/>
        </w:rPr>
        <w:t>Перевозки грузовые железнодорожные</w:t>
      </w:r>
      <w:r>
        <w:rPr>
          <w:noProof/>
        </w:rPr>
        <w:t>, 736</w:t>
      </w:r>
    </w:p>
    <w:p w:rsidR="00CA33BD" w:rsidRDefault="00CA33BD">
      <w:pPr>
        <w:pStyle w:val="15"/>
        <w:tabs>
          <w:tab w:val="right" w:leader="dot" w:pos="4448"/>
        </w:tabs>
        <w:rPr>
          <w:noProof/>
        </w:rPr>
      </w:pPr>
      <w:r w:rsidRPr="006C247D">
        <w:rPr>
          <w:b/>
          <w:noProof/>
          <w:color w:val="000000" w:themeColor="text1"/>
        </w:rPr>
        <w:t>Перевозочные приспособления</w:t>
      </w:r>
      <w:r>
        <w:rPr>
          <w:noProof/>
        </w:rPr>
        <w:t>, 746</w:t>
      </w:r>
    </w:p>
    <w:p w:rsidR="00CA33BD" w:rsidRDefault="00CA33BD">
      <w:pPr>
        <w:pStyle w:val="15"/>
        <w:tabs>
          <w:tab w:val="right" w:leader="dot" w:pos="4448"/>
        </w:tabs>
        <w:rPr>
          <w:noProof/>
        </w:rPr>
      </w:pPr>
      <w:r w:rsidRPr="006C247D">
        <w:rPr>
          <w:b/>
          <w:noProof/>
          <w:color w:val="000000" w:themeColor="text1"/>
        </w:rPr>
        <w:t>Перевозочный документ</w:t>
      </w:r>
      <w:r>
        <w:rPr>
          <w:noProof/>
        </w:rPr>
        <w:t>, 689</w:t>
      </w:r>
    </w:p>
    <w:p w:rsidR="00CA33BD" w:rsidRDefault="00CA33BD">
      <w:pPr>
        <w:pStyle w:val="15"/>
        <w:tabs>
          <w:tab w:val="right" w:leader="dot" w:pos="4448"/>
        </w:tabs>
        <w:rPr>
          <w:noProof/>
        </w:rPr>
      </w:pPr>
      <w:r w:rsidRPr="006C247D">
        <w:rPr>
          <w:b/>
          <w:noProof/>
          <w:color w:val="000000" w:themeColor="text1"/>
        </w:rPr>
        <w:t>Перевозочный процесс</w:t>
      </w:r>
      <w:r>
        <w:rPr>
          <w:noProof/>
        </w:rPr>
        <w:t>, 689</w:t>
      </w:r>
    </w:p>
    <w:p w:rsidR="00CA33BD" w:rsidRDefault="00CA33BD">
      <w:pPr>
        <w:pStyle w:val="15"/>
        <w:tabs>
          <w:tab w:val="right" w:leader="dot" w:pos="4448"/>
        </w:tabs>
        <w:rPr>
          <w:noProof/>
        </w:rPr>
      </w:pPr>
      <w:r w:rsidRPr="006C247D">
        <w:rPr>
          <w:b/>
          <w:noProof/>
          <w:color w:val="000000" w:themeColor="text1"/>
        </w:rPr>
        <w:t>Перевозчик</w:t>
      </w:r>
      <w:r>
        <w:rPr>
          <w:noProof/>
        </w:rPr>
        <w:t>, 690</w:t>
      </w:r>
    </w:p>
    <w:p w:rsidR="00CA33BD" w:rsidRDefault="00CA33BD">
      <w:pPr>
        <w:pStyle w:val="15"/>
        <w:tabs>
          <w:tab w:val="right" w:leader="dot" w:pos="4448"/>
        </w:tabs>
        <w:rPr>
          <w:noProof/>
        </w:rPr>
      </w:pPr>
      <w:r w:rsidRPr="006C247D">
        <w:rPr>
          <w:b/>
          <w:noProof/>
          <w:color w:val="000000" w:themeColor="text1"/>
        </w:rPr>
        <w:t>Передаточный поезд</w:t>
      </w:r>
      <w:r>
        <w:rPr>
          <w:noProof/>
        </w:rPr>
        <w:t>, 709</w:t>
      </w:r>
    </w:p>
    <w:p w:rsidR="00CA33BD" w:rsidRDefault="00CA33BD">
      <w:pPr>
        <w:pStyle w:val="15"/>
        <w:tabs>
          <w:tab w:val="right" w:leader="dot" w:pos="4448"/>
        </w:tabs>
        <w:rPr>
          <w:noProof/>
        </w:rPr>
      </w:pPr>
      <w:r w:rsidRPr="006C247D">
        <w:rPr>
          <w:b/>
          <w:noProof/>
        </w:rPr>
        <w:t>Передача единицы величины</w:t>
      </w:r>
      <w:r>
        <w:rPr>
          <w:noProof/>
        </w:rPr>
        <w:t>, 230</w:t>
      </w:r>
    </w:p>
    <w:p w:rsidR="00CA33BD" w:rsidRDefault="00CA33BD">
      <w:pPr>
        <w:pStyle w:val="15"/>
        <w:tabs>
          <w:tab w:val="right" w:leader="dot" w:pos="4448"/>
        </w:tabs>
        <w:rPr>
          <w:noProof/>
        </w:rPr>
      </w:pPr>
      <w:r w:rsidRPr="006C247D">
        <w:rPr>
          <w:b/>
          <w:noProof/>
          <w:color w:val="000000" w:themeColor="text1"/>
        </w:rPr>
        <w:t>Передача информации, составляющей коммерческую тайну</w:t>
      </w:r>
      <w:r>
        <w:rPr>
          <w:noProof/>
        </w:rPr>
        <w:t>, 883</w:t>
      </w:r>
    </w:p>
    <w:p w:rsidR="00CA33BD" w:rsidRDefault="00CA33BD">
      <w:pPr>
        <w:pStyle w:val="15"/>
        <w:tabs>
          <w:tab w:val="right" w:leader="dot" w:pos="4448"/>
        </w:tabs>
        <w:rPr>
          <w:noProof/>
        </w:rPr>
      </w:pPr>
      <w:r w:rsidRPr="006C247D">
        <w:rPr>
          <w:b/>
          <w:noProof/>
          <w:color w:val="000000" w:themeColor="text1"/>
        </w:rPr>
        <w:t>Передача процесса</w:t>
      </w:r>
      <w:r>
        <w:rPr>
          <w:noProof/>
        </w:rPr>
        <w:t>, 905</w:t>
      </w:r>
    </w:p>
    <w:p w:rsidR="00CA33BD" w:rsidRDefault="00CA33BD">
      <w:pPr>
        <w:pStyle w:val="15"/>
        <w:tabs>
          <w:tab w:val="right" w:leader="dot" w:pos="4448"/>
        </w:tabs>
        <w:rPr>
          <w:noProof/>
        </w:rPr>
      </w:pPr>
      <w:r w:rsidRPr="006C247D">
        <w:rPr>
          <w:b/>
          <w:noProof/>
        </w:rPr>
        <w:t>Передача шкалы (измерений) (величины)</w:t>
      </w:r>
      <w:r>
        <w:rPr>
          <w:noProof/>
        </w:rPr>
        <w:t>, 230</w:t>
      </w:r>
    </w:p>
    <w:p w:rsidR="00CA33BD" w:rsidRDefault="00CA33BD">
      <w:pPr>
        <w:pStyle w:val="15"/>
        <w:tabs>
          <w:tab w:val="right" w:leader="dot" w:pos="4448"/>
        </w:tabs>
        <w:rPr>
          <w:noProof/>
        </w:rPr>
      </w:pPr>
      <w:r w:rsidRPr="006C247D">
        <w:rPr>
          <w:b/>
          <w:noProof/>
          <w:color w:val="000000" w:themeColor="text1"/>
        </w:rPr>
        <w:t>Передвижной рельсосмазыватель</w:t>
      </w:r>
      <w:r>
        <w:rPr>
          <w:noProof/>
        </w:rPr>
        <w:t>, 813</w:t>
      </w:r>
    </w:p>
    <w:p w:rsidR="00CA33BD" w:rsidRDefault="00CA33BD">
      <w:pPr>
        <w:pStyle w:val="15"/>
        <w:tabs>
          <w:tab w:val="right" w:leader="dot" w:pos="4448"/>
        </w:tabs>
        <w:rPr>
          <w:noProof/>
        </w:rPr>
      </w:pPr>
      <w:r w:rsidRPr="006C247D">
        <w:rPr>
          <w:b/>
          <w:noProof/>
          <w:color w:val="000000" w:themeColor="text1"/>
        </w:rPr>
        <w:t>Переделка</w:t>
      </w:r>
      <w:r>
        <w:rPr>
          <w:noProof/>
        </w:rPr>
        <w:t>, 941</w:t>
      </w:r>
    </w:p>
    <w:p w:rsidR="00CA33BD" w:rsidRDefault="00CA33BD">
      <w:pPr>
        <w:pStyle w:val="15"/>
        <w:tabs>
          <w:tab w:val="right" w:leader="dot" w:pos="4448"/>
        </w:tabs>
        <w:rPr>
          <w:noProof/>
        </w:rPr>
      </w:pPr>
      <w:r w:rsidRPr="006C247D">
        <w:rPr>
          <w:b/>
          <w:noProof/>
          <w:color w:val="000000" w:themeColor="text1"/>
        </w:rPr>
        <w:t>Передержка «окна»</w:t>
      </w:r>
      <w:r>
        <w:rPr>
          <w:noProof/>
        </w:rPr>
        <w:t>, 597</w:t>
      </w:r>
    </w:p>
    <w:p w:rsidR="00CA33BD" w:rsidRDefault="00CA33BD">
      <w:pPr>
        <w:pStyle w:val="15"/>
        <w:tabs>
          <w:tab w:val="right" w:leader="dot" w:pos="4448"/>
        </w:tabs>
        <w:rPr>
          <w:noProof/>
        </w:rPr>
      </w:pPr>
      <w:r w:rsidRPr="006C247D">
        <w:rPr>
          <w:b/>
          <w:noProof/>
          <w:color w:val="000000" w:themeColor="text1"/>
        </w:rPr>
        <w:t>Переездный светофор</w:t>
      </w:r>
      <w:r>
        <w:rPr>
          <w:noProof/>
        </w:rPr>
        <w:t>, 480</w:t>
      </w:r>
    </w:p>
    <w:p w:rsidR="00CA33BD" w:rsidRDefault="00CA33BD">
      <w:pPr>
        <w:pStyle w:val="15"/>
        <w:tabs>
          <w:tab w:val="right" w:leader="dot" w:pos="4448"/>
        </w:tabs>
        <w:rPr>
          <w:noProof/>
        </w:rPr>
      </w:pPr>
      <w:r w:rsidRPr="006C247D">
        <w:rPr>
          <w:b/>
          <w:noProof/>
          <w:color w:val="000000" w:themeColor="text1"/>
        </w:rPr>
        <w:t>Пережог провода (железнодорожной) контактной подвески</w:t>
      </w:r>
      <w:r>
        <w:rPr>
          <w:noProof/>
        </w:rPr>
        <w:t>, 443</w:t>
      </w:r>
    </w:p>
    <w:p w:rsidR="00CA33BD" w:rsidRDefault="00CA33BD">
      <w:pPr>
        <w:pStyle w:val="15"/>
        <w:tabs>
          <w:tab w:val="right" w:leader="dot" w:pos="4448"/>
        </w:tabs>
        <w:rPr>
          <w:noProof/>
        </w:rPr>
      </w:pPr>
      <w:r w:rsidRPr="006C247D">
        <w:rPr>
          <w:b/>
          <w:noProof/>
        </w:rPr>
        <w:t>Переиздание (нормативного документа)</w:t>
      </w:r>
      <w:r>
        <w:rPr>
          <w:noProof/>
        </w:rPr>
        <w:t>, 179</w:t>
      </w:r>
    </w:p>
    <w:p w:rsidR="00CA33BD" w:rsidRDefault="00CA33BD">
      <w:pPr>
        <w:pStyle w:val="15"/>
        <w:tabs>
          <w:tab w:val="right" w:leader="dot" w:pos="4448"/>
        </w:tabs>
        <w:rPr>
          <w:noProof/>
        </w:rPr>
      </w:pPr>
      <w:r w:rsidRPr="006C247D">
        <w:rPr>
          <w:b/>
          <w:noProof/>
          <w:color w:val="000000" w:themeColor="text1"/>
        </w:rPr>
        <w:t>Переключаемая секция (железнодорожной) контактной сети</w:t>
      </w:r>
      <w:r>
        <w:rPr>
          <w:noProof/>
        </w:rPr>
        <w:t>, 428</w:t>
      </w:r>
    </w:p>
    <w:p w:rsidR="00CA33BD" w:rsidRDefault="00CA33BD">
      <w:pPr>
        <w:pStyle w:val="15"/>
        <w:tabs>
          <w:tab w:val="right" w:leader="dot" w:pos="4448"/>
        </w:tabs>
        <w:rPr>
          <w:noProof/>
        </w:rPr>
      </w:pPr>
      <w:r w:rsidRPr="006C247D">
        <w:rPr>
          <w:b/>
          <w:noProof/>
          <w:color w:val="000000" w:themeColor="text1"/>
        </w:rPr>
        <w:t>Переключатель станции стыкования</w:t>
      </w:r>
      <w:r>
        <w:rPr>
          <w:noProof/>
        </w:rPr>
        <w:t>, 467</w:t>
      </w:r>
    </w:p>
    <w:p w:rsidR="00CA33BD" w:rsidRDefault="00CA33BD">
      <w:pPr>
        <w:pStyle w:val="15"/>
        <w:tabs>
          <w:tab w:val="right" w:leader="dot" w:pos="4448"/>
        </w:tabs>
        <w:rPr>
          <w:noProof/>
        </w:rPr>
      </w:pPr>
      <w:r w:rsidRPr="006C247D">
        <w:rPr>
          <w:b/>
          <w:noProof/>
          <w:color w:val="000000" w:themeColor="text1"/>
        </w:rPr>
        <w:t>Переконсервация составных частей железнодорожного подвижного состава</w:t>
      </w:r>
      <w:r>
        <w:rPr>
          <w:noProof/>
        </w:rPr>
        <w:t>, 674</w:t>
      </w:r>
    </w:p>
    <w:p w:rsidR="00CA33BD" w:rsidRDefault="00CA33BD">
      <w:pPr>
        <w:pStyle w:val="15"/>
        <w:tabs>
          <w:tab w:val="right" w:leader="dot" w:pos="4448"/>
        </w:tabs>
        <w:rPr>
          <w:noProof/>
        </w:rPr>
      </w:pPr>
      <w:r w:rsidRPr="006C247D">
        <w:rPr>
          <w:b/>
          <w:noProof/>
          <w:color w:val="000000" w:themeColor="text1"/>
        </w:rPr>
        <w:lastRenderedPageBreak/>
        <w:t>Перекрестная стрелка</w:t>
      </w:r>
      <w:r>
        <w:rPr>
          <w:noProof/>
        </w:rPr>
        <w:t>, 410</w:t>
      </w:r>
    </w:p>
    <w:p w:rsidR="00CA33BD" w:rsidRDefault="00CA33BD">
      <w:pPr>
        <w:pStyle w:val="15"/>
        <w:tabs>
          <w:tab w:val="right" w:leader="dot" w:pos="4448"/>
        </w:tabs>
        <w:rPr>
          <w:noProof/>
        </w:rPr>
      </w:pPr>
      <w:r w:rsidRPr="006C247D">
        <w:rPr>
          <w:b/>
          <w:noProof/>
          <w:color w:val="000000" w:themeColor="text1"/>
        </w:rPr>
        <w:t>Перекрестный стрелочный съезд</w:t>
      </w:r>
      <w:r>
        <w:rPr>
          <w:noProof/>
        </w:rPr>
        <w:t>, 413</w:t>
      </w:r>
    </w:p>
    <w:p w:rsidR="00CA33BD" w:rsidRDefault="00CA33BD">
      <w:pPr>
        <w:pStyle w:val="15"/>
        <w:tabs>
          <w:tab w:val="right" w:leader="dot" w:pos="4448"/>
        </w:tabs>
        <w:rPr>
          <w:noProof/>
        </w:rPr>
      </w:pPr>
      <w:r w:rsidRPr="006C247D">
        <w:rPr>
          <w:b/>
          <w:noProof/>
          <w:color w:val="000000" w:themeColor="text1"/>
        </w:rPr>
        <w:t>Перекрытие светофора</w:t>
      </w:r>
      <w:r>
        <w:rPr>
          <w:noProof/>
        </w:rPr>
        <w:t>, 503</w:t>
      </w:r>
    </w:p>
    <w:p w:rsidR="00CA33BD" w:rsidRDefault="00CA33BD">
      <w:pPr>
        <w:pStyle w:val="15"/>
        <w:tabs>
          <w:tab w:val="right" w:leader="dot" w:pos="4448"/>
        </w:tabs>
        <w:rPr>
          <w:noProof/>
        </w:rPr>
      </w:pPr>
      <w:r w:rsidRPr="006C247D">
        <w:rPr>
          <w:b/>
          <w:noProof/>
          <w:color w:val="000000" w:themeColor="text1"/>
        </w:rPr>
        <w:t>Перерабатывающая способность сортировочной горки</w:t>
      </w:r>
      <w:r>
        <w:rPr>
          <w:noProof/>
        </w:rPr>
        <w:t>, 589</w:t>
      </w:r>
    </w:p>
    <w:p w:rsidR="00CA33BD" w:rsidRDefault="00CA33BD">
      <w:pPr>
        <w:pStyle w:val="15"/>
        <w:tabs>
          <w:tab w:val="right" w:leader="dot" w:pos="4448"/>
        </w:tabs>
        <w:rPr>
          <w:noProof/>
        </w:rPr>
      </w:pPr>
      <w:r w:rsidRPr="006C247D">
        <w:rPr>
          <w:b/>
          <w:noProof/>
          <w:color w:val="000000" w:themeColor="text1"/>
        </w:rPr>
        <w:t>Перерабатывающая способность станции</w:t>
      </w:r>
      <w:r>
        <w:rPr>
          <w:noProof/>
        </w:rPr>
        <w:t>, 730</w:t>
      </w:r>
    </w:p>
    <w:p w:rsidR="00CA33BD" w:rsidRDefault="00CA33BD">
      <w:pPr>
        <w:pStyle w:val="15"/>
        <w:tabs>
          <w:tab w:val="right" w:leader="dot" w:pos="4448"/>
        </w:tabs>
        <w:rPr>
          <w:noProof/>
        </w:rPr>
      </w:pPr>
      <w:r w:rsidRPr="006C247D">
        <w:rPr>
          <w:b/>
          <w:noProof/>
        </w:rPr>
        <w:t>Пересмотр (нормативного документа)</w:t>
      </w:r>
      <w:r>
        <w:rPr>
          <w:noProof/>
        </w:rPr>
        <w:t>, 178</w:t>
      </w:r>
    </w:p>
    <w:p w:rsidR="00CA33BD" w:rsidRDefault="00CA33BD">
      <w:pPr>
        <w:pStyle w:val="15"/>
        <w:tabs>
          <w:tab w:val="right" w:leader="dot" w:pos="4448"/>
        </w:tabs>
        <w:rPr>
          <w:noProof/>
        </w:rPr>
      </w:pPr>
      <w:r w:rsidRPr="006C247D">
        <w:rPr>
          <w:b/>
          <w:noProof/>
          <w:color w:val="000000" w:themeColor="text1"/>
        </w:rPr>
        <w:t>Переходная опора (железнодорожной) контактной сети</w:t>
      </w:r>
      <w:r>
        <w:rPr>
          <w:noProof/>
        </w:rPr>
        <w:t>, 452</w:t>
      </w:r>
    </w:p>
    <w:p w:rsidR="00CA33BD" w:rsidRDefault="00CA33BD">
      <w:pPr>
        <w:pStyle w:val="15"/>
        <w:tabs>
          <w:tab w:val="right" w:leader="dot" w:pos="4448"/>
        </w:tabs>
        <w:rPr>
          <w:noProof/>
        </w:rPr>
      </w:pPr>
      <w:r w:rsidRPr="006C247D">
        <w:rPr>
          <w:b/>
          <w:noProof/>
          <w:color w:val="000000" w:themeColor="text1"/>
        </w:rPr>
        <w:t xml:space="preserve">Переходник сцепки </w:t>
      </w:r>
      <w:r w:rsidRPr="006C247D">
        <w:rPr>
          <w:noProof/>
          <w:color w:val="000000" w:themeColor="text1"/>
        </w:rPr>
        <w:t>(Нрк. адаптер)</w:t>
      </w:r>
      <w:r>
        <w:rPr>
          <w:noProof/>
        </w:rPr>
        <w:t>, 604</w:t>
      </w:r>
    </w:p>
    <w:p w:rsidR="00CA33BD" w:rsidRDefault="00CA33BD">
      <w:pPr>
        <w:pStyle w:val="15"/>
        <w:tabs>
          <w:tab w:val="right" w:leader="dot" w:pos="4448"/>
        </w:tabs>
        <w:rPr>
          <w:noProof/>
        </w:rPr>
      </w:pPr>
      <w:r w:rsidRPr="006C247D">
        <w:rPr>
          <w:b/>
          <w:noProof/>
          <w:color w:val="000000" w:themeColor="text1"/>
        </w:rPr>
        <w:t>Переходное устройство (с четырехпроводной на двухпроводную линию оперативно-технологической связи)</w:t>
      </w:r>
      <w:r>
        <w:rPr>
          <w:noProof/>
        </w:rPr>
        <w:t>, 547</w:t>
      </w:r>
    </w:p>
    <w:p w:rsidR="00CA33BD" w:rsidRDefault="00CA33BD">
      <w:pPr>
        <w:pStyle w:val="15"/>
        <w:tabs>
          <w:tab w:val="right" w:leader="dot" w:pos="4448"/>
        </w:tabs>
        <w:rPr>
          <w:noProof/>
        </w:rPr>
      </w:pPr>
      <w:r w:rsidRPr="006C247D">
        <w:rPr>
          <w:b/>
          <w:noProof/>
          <w:color w:val="000000" w:themeColor="text1"/>
        </w:rPr>
        <w:t>Переходной пролет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Переходящий инвестиционный проект</w:t>
      </w:r>
      <w:r>
        <w:rPr>
          <w:noProof/>
        </w:rPr>
        <w:t>, 328</w:t>
      </w:r>
    </w:p>
    <w:p w:rsidR="00CA33BD" w:rsidRDefault="00CA33BD">
      <w:pPr>
        <w:pStyle w:val="15"/>
        <w:tabs>
          <w:tab w:val="right" w:leader="dot" w:pos="4448"/>
        </w:tabs>
        <w:rPr>
          <w:noProof/>
        </w:rPr>
      </w:pPr>
      <w:r w:rsidRPr="006C247D">
        <w:rPr>
          <w:b/>
          <w:noProof/>
          <w:color w:val="000000" w:themeColor="text1"/>
        </w:rPr>
        <w:t>Период графика движения поездов</w:t>
      </w:r>
      <w:r>
        <w:rPr>
          <w:noProof/>
        </w:rPr>
        <w:t>, 733</w:t>
      </w:r>
    </w:p>
    <w:p w:rsidR="00CA33BD" w:rsidRDefault="00CA33BD">
      <w:pPr>
        <w:pStyle w:val="15"/>
        <w:tabs>
          <w:tab w:val="right" w:leader="dot" w:pos="4448"/>
        </w:tabs>
        <w:rPr>
          <w:noProof/>
        </w:rPr>
      </w:pPr>
      <w:r w:rsidRPr="006C247D">
        <w:rPr>
          <w:b/>
          <w:noProof/>
          <w:color w:val="000000" w:themeColor="text1"/>
        </w:rPr>
        <w:t>Период приработки (железнодорожной техники)</w:t>
      </w:r>
      <w:r>
        <w:rPr>
          <w:noProof/>
        </w:rPr>
        <w:t>, 796</w:t>
      </w:r>
    </w:p>
    <w:p w:rsidR="00CA33BD" w:rsidRDefault="00CA33BD">
      <w:pPr>
        <w:pStyle w:val="15"/>
        <w:tabs>
          <w:tab w:val="right" w:leader="dot" w:pos="4448"/>
        </w:tabs>
        <w:rPr>
          <w:noProof/>
        </w:rPr>
      </w:pPr>
      <w:r w:rsidRPr="006C247D">
        <w:rPr>
          <w:b/>
          <w:noProof/>
        </w:rPr>
        <w:t>Периодическая поверка (средств измерений)</w:t>
      </w:r>
      <w:r>
        <w:rPr>
          <w:noProof/>
        </w:rPr>
        <w:t>, 240</w:t>
      </w:r>
    </w:p>
    <w:p w:rsidR="00CA33BD" w:rsidRDefault="00CA33BD">
      <w:pPr>
        <w:pStyle w:val="15"/>
        <w:tabs>
          <w:tab w:val="right" w:leader="dot" w:pos="4448"/>
        </w:tabs>
        <w:rPr>
          <w:noProof/>
        </w:rPr>
      </w:pPr>
      <w:r w:rsidRPr="006C247D">
        <w:rPr>
          <w:b/>
          <w:noProof/>
          <w:color w:val="000000" w:themeColor="text1"/>
        </w:rPr>
        <w:t>Периодические испытания</w:t>
      </w:r>
      <w:r>
        <w:rPr>
          <w:noProof/>
        </w:rPr>
        <w:t>, 955</w:t>
      </w:r>
    </w:p>
    <w:p w:rsidR="00CA33BD" w:rsidRDefault="00CA33BD">
      <w:pPr>
        <w:pStyle w:val="15"/>
        <w:tabs>
          <w:tab w:val="right" w:leader="dot" w:pos="4448"/>
        </w:tabs>
        <w:rPr>
          <w:noProof/>
        </w:rPr>
      </w:pPr>
      <w:r w:rsidRPr="006C247D">
        <w:rPr>
          <w:b/>
          <w:noProof/>
          <w:color w:val="000000" w:themeColor="text1"/>
        </w:rPr>
        <w:t>Периодическое техническое обслуживание (объекта технической эксплуатации);</w:t>
      </w:r>
      <w:r w:rsidRPr="006C247D">
        <w:rPr>
          <w:noProof/>
          <w:color w:val="000000" w:themeColor="text1"/>
        </w:rPr>
        <w:t xml:space="preserve"> ПТО</w:t>
      </w:r>
      <w:r>
        <w:rPr>
          <w:noProof/>
        </w:rPr>
        <w:t>, 563</w:t>
      </w:r>
    </w:p>
    <w:p w:rsidR="00CA33BD" w:rsidRDefault="00CA33BD">
      <w:pPr>
        <w:pStyle w:val="15"/>
        <w:tabs>
          <w:tab w:val="right" w:leader="dot" w:pos="4448"/>
        </w:tabs>
        <w:rPr>
          <w:noProof/>
        </w:rPr>
      </w:pPr>
      <w:r w:rsidRPr="006C247D">
        <w:rPr>
          <w:b/>
          <w:noProof/>
          <w:color w:val="000000" w:themeColor="text1"/>
        </w:rPr>
        <w:t>Периодичность технического обслуживания [ремонта] железнодорожного подвижного состава</w:t>
      </w:r>
      <w:r>
        <w:rPr>
          <w:noProof/>
        </w:rPr>
        <w:t>, 677</w:t>
      </w:r>
    </w:p>
    <w:p w:rsidR="00CA33BD" w:rsidRDefault="00CA33BD">
      <w:pPr>
        <w:pStyle w:val="15"/>
        <w:tabs>
          <w:tab w:val="right" w:leader="dot" w:pos="4448"/>
        </w:tabs>
        <w:rPr>
          <w:noProof/>
        </w:rPr>
      </w:pPr>
      <w:r w:rsidRPr="006C247D">
        <w:rPr>
          <w:b/>
          <w:noProof/>
          <w:color w:val="000000" w:themeColor="text1"/>
        </w:rPr>
        <w:t>Перрон пассажирский</w:t>
      </w:r>
      <w:r>
        <w:rPr>
          <w:noProof/>
        </w:rPr>
        <w:t>, 581</w:t>
      </w:r>
    </w:p>
    <w:p w:rsidR="00CA33BD" w:rsidRDefault="00CA33BD">
      <w:pPr>
        <w:pStyle w:val="15"/>
        <w:tabs>
          <w:tab w:val="right" w:leader="dot" w:pos="4448"/>
        </w:tabs>
        <w:rPr>
          <w:noProof/>
        </w:rPr>
      </w:pPr>
      <w:r w:rsidRPr="006C247D">
        <w:rPr>
          <w:b/>
          <w:bCs/>
          <w:noProof/>
        </w:rPr>
        <w:t>Персонал субъекта транспортной инфраструктуры (перевозчика)</w:t>
      </w:r>
      <w:r>
        <w:rPr>
          <w:noProof/>
        </w:rPr>
        <w:t>, 296</w:t>
      </w:r>
    </w:p>
    <w:p w:rsidR="00CA33BD" w:rsidRDefault="00CA33BD">
      <w:pPr>
        <w:pStyle w:val="15"/>
        <w:tabs>
          <w:tab w:val="right" w:leader="dot" w:pos="4448"/>
        </w:tabs>
        <w:rPr>
          <w:noProof/>
        </w:rPr>
      </w:pPr>
      <w:r w:rsidRPr="006C247D">
        <w:rPr>
          <w:b/>
          <w:noProof/>
          <w:color w:val="000000" w:themeColor="text1"/>
        </w:rPr>
        <w:t>Петля [электрическая цепь] безопасности</w:t>
      </w:r>
      <w:r>
        <w:rPr>
          <w:noProof/>
        </w:rPr>
        <w:t>, 660</w:t>
      </w:r>
    </w:p>
    <w:p w:rsidR="00CA33BD" w:rsidRDefault="00CA33BD">
      <w:pPr>
        <w:pStyle w:val="15"/>
        <w:tabs>
          <w:tab w:val="right" w:leader="dot" w:pos="4448"/>
        </w:tabs>
        <w:rPr>
          <w:noProof/>
        </w:rPr>
      </w:pPr>
      <w:r w:rsidRPr="006C247D">
        <w:rPr>
          <w:b/>
          <w:noProof/>
          <w:color w:val="000000" w:themeColor="text1"/>
        </w:rPr>
        <w:t>Пикет;</w:t>
      </w:r>
      <w:r w:rsidRPr="006C247D">
        <w:rPr>
          <w:noProof/>
          <w:color w:val="000000" w:themeColor="text1"/>
        </w:rPr>
        <w:t xml:space="preserve"> ПК</w:t>
      </w:r>
      <w:r>
        <w:rPr>
          <w:noProof/>
        </w:rPr>
        <w:t>, 399</w:t>
      </w:r>
    </w:p>
    <w:p w:rsidR="00CA33BD" w:rsidRDefault="00CA33BD">
      <w:pPr>
        <w:pStyle w:val="15"/>
        <w:tabs>
          <w:tab w:val="right" w:leader="dot" w:pos="4448"/>
        </w:tabs>
        <w:rPr>
          <w:noProof/>
        </w:rPr>
      </w:pPr>
      <w:r w:rsidRPr="006C247D">
        <w:rPr>
          <w:b/>
          <w:noProof/>
          <w:color w:val="000000" w:themeColor="text1"/>
        </w:rPr>
        <w:t>Пикетный знак</w:t>
      </w:r>
      <w:r>
        <w:rPr>
          <w:noProof/>
        </w:rPr>
        <w:t>, 399</w:t>
      </w:r>
    </w:p>
    <w:p w:rsidR="00CA33BD" w:rsidRDefault="00CA33BD">
      <w:pPr>
        <w:pStyle w:val="15"/>
        <w:tabs>
          <w:tab w:val="right" w:leader="dot" w:pos="4448"/>
        </w:tabs>
        <w:rPr>
          <w:noProof/>
        </w:rPr>
      </w:pPr>
      <w:r w:rsidRPr="006C247D">
        <w:rPr>
          <w:b/>
          <w:noProof/>
          <w:color w:val="000000" w:themeColor="text1"/>
        </w:rPr>
        <w:t>Пилотный проект</w:t>
      </w:r>
      <w:r>
        <w:rPr>
          <w:noProof/>
        </w:rPr>
        <w:t>, 832</w:t>
      </w:r>
    </w:p>
    <w:p w:rsidR="00CA33BD" w:rsidRDefault="00CA33BD">
      <w:pPr>
        <w:pStyle w:val="15"/>
        <w:tabs>
          <w:tab w:val="right" w:leader="dot" w:pos="4448"/>
        </w:tabs>
        <w:rPr>
          <w:noProof/>
        </w:rPr>
      </w:pPr>
      <w:r w:rsidRPr="006C247D">
        <w:rPr>
          <w:b/>
          <w:noProof/>
          <w:color w:val="000000" w:themeColor="text1"/>
        </w:rPr>
        <w:t>Питающая линия (железнодорожной тяговой сети)</w:t>
      </w:r>
      <w:r>
        <w:rPr>
          <w:noProof/>
        </w:rPr>
        <w:t>, 430</w:t>
      </w:r>
    </w:p>
    <w:p w:rsidR="00CA33BD" w:rsidRDefault="00CA33BD">
      <w:pPr>
        <w:pStyle w:val="15"/>
        <w:tabs>
          <w:tab w:val="right" w:leader="dot" w:pos="4448"/>
        </w:tabs>
        <w:rPr>
          <w:noProof/>
        </w:rPr>
      </w:pPr>
      <w:r w:rsidRPr="006C247D">
        <w:rPr>
          <w:b/>
          <w:noProof/>
          <w:color w:val="000000" w:themeColor="text1"/>
        </w:rPr>
        <w:t>Питающий провод (системы тягового железнодорожного) электроснабжения переменного тока (напряжением) 2x25 кВ</w:t>
      </w:r>
      <w:r>
        <w:rPr>
          <w:noProof/>
        </w:rPr>
        <w:t>, 427</w:t>
      </w:r>
    </w:p>
    <w:p w:rsidR="00CA33BD" w:rsidRDefault="00CA33BD">
      <w:pPr>
        <w:pStyle w:val="15"/>
        <w:tabs>
          <w:tab w:val="right" w:leader="dot" w:pos="4448"/>
        </w:tabs>
        <w:rPr>
          <w:noProof/>
        </w:rPr>
      </w:pPr>
      <w:r w:rsidRPr="006C247D">
        <w:rPr>
          <w:b/>
          <w:noProof/>
          <w:color w:val="000000" w:themeColor="text1"/>
        </w:rPr>
        <w:t>Плавка гололеда (на проводах железнодорожной тяговой сети тяговой сети [линии электропередачи]</w:t>
      </w:r>
      <w:r>
        <w:rPr>
          <w:noProof/>
        </w:rPr>
        <w:t>, 473</w:t>
      </w:r>
    </w:p>
    <w:p w:rsidR="00CA33BD" w:rsidRDefault="00CA33BD">
      <w:pPr>
        <w:pStyle w:val="15"/>
        <w:tabs>
          <w:tab w:val="right" w:leader="dot" w:pos="4448"/>
        </w:tabs>
        <w:rPr>
          <w:noProof/>
        </w:rPr>
      </w:pPr>
      <w:r w:rsidRPr="006C247D">
        <w:rPr>
          <w:b/>
          <w:noProof/>
          <w:color w:val="000000" w:themeColor="text1"/>
        </w:rPr>
        <w:t>Плавность хода</w:t>
      </w:r>
      <w:r>
        <w:rPr>
          <w:noProof/>
        </w:rPr>
        <w:t>, 389</w:t>
      </w:r>
    </w:p>
    <w:p w:rsidR="00CA33BD" w:rsidRDefault="00CA33BD">
      <w:pPr>
        <w:pStyle w:val="15"/>
        <w:tabs>
          <w:tab w:val="right" w:leader="dot" w:pos="4448"/>
        </w:tabs>
        <w:rPr>
          <w:noProof/>
        </w:rPr>
      </w:pPr>
      <w:r w:rsidRPr="006C247D">
        <w:rPr>
          <w:b/>
          <w:noProof/>
          <w:color w:val="000000" w:themeColor="text1"/>
        </w:rPr>
        <w:t>План аудита</w:t>
      </w:r>
      <w:r>
        <w:rPr>
          <w:noProof/>
        </w:rPr>
        <w:t>, 945</w:t>
      </w:r>
    </w:p>
    <w:p w:rsidR="00CA33BD" w:rsidRDefault="00CA33BD">
      <w:pPr>
        <w:pStyle w:val="15"/>
        <w:tabs>
          <w:tab w:val="right" w:leader="dot" w:pos="4448"/>
        </w:tabs>
        <w:rPr>
          <w:noProof/>
        </w:rPr>
      </w:pPr>
      <w:r w:rsidRPr="006C247D">
        <w:rPr>
          <w:b/>
          <w:noProof/>
          <w:color w:val="000000" w:themeColor="text1"/>
        </w:rPr>
        <w:t>План качества</w:t>
      </w:r>
      <w:r>
        <w:rPr>
          <w:noProof/>
        </w:rPr>
        <w:t>, 935</w:t>
      </w:r>
    </w:p>
    <w:p w:rsidR="00CA33BD" w:rsidRDefault="00CA33BD">
      <w:pPr>
        <w:pStyle w:val="15"/>
        <w:tabs>
          <w:tab w:val="right" w:leader="dot" w:pos="4448"/>
        </w:tabs>
        <w:rPr>
          <w:noProof/>
        </w:rPr>
      </w:pPr>
      <w:r w:rsidRPr="006C247D">
        <w:rPr>
          <w:b/>
          <w:noProof/>
          <w:color w:val="000000" w:themeColor="text1"/>
        </w:rPr>
        <w:t>План качества (поставщика услуг железнодорожной электросвязи)</w:t>
      </w:r>
      <w:r>
        <w:rPr>
          <w:noProof/>
        </w:rPr>
        <w:t>, 577</w:t>
      </w:r>
    </w:p>
    <w:p w:rsidR="00CA33BD" w:rsidRDefault="00CA33BD">
      <w:pPr>
        <w:pStyle w:val="15"/>
        <w:tabs>
          <w:tab w:val="right" w:leader="dot" w:pos="4448"/>
        </w:tabs>
        <w:rPr>
          <w:noProof/>
        </w:rPr>
      </w:pPr>
      <w:r w:rsidRPr="006C247D">
        <w:rPr>
          <w:b/>
          <w:noProof/>
          <w:color w:val="000000" w:themeColor="text1"/>
        </w:rPr>
        <w:t>План корректирующих действий</w:t>
      </w:r>
      <w:r>
        <w:rPr>
          <w:noProof/>
        </w:rPr>
        <w:t>, 375</w:t>
      </w:r>
    </w:p>
    <w:p w:rsidR="00CA33BD" w:rsidRDefault="00CA33BD">
      <w:pPr>
        <w:pStyle w:val="15"/>
        <w:tabs>
          <w:tab w:val="right" w:leader="dot" w:pos="4448"/>
        </w:tabs>
        <w:rPr>
          <w:noProof/>
        </w:rPr>
      </w:pPr>
      <w:r w:rsidRPr="006C247D">
        <w:rPr>
          <w:b/>
          <w:noProof/>
          <w:color w:val="000000" w:themeColor="text1"/>
        </w:rPr>
        <w:t>План линии (трассы)</w:t>
      </w:r>
      <w:r>
        <w:rPr>
          <w:noProof/>
        </w:rPr>
        <w:t>, 398</w:t>
      </w:r>
    </w:p>
    <w:p w:rsidR="00CA33BD" w:rsidRDefault="00CA33BD">
      <w:pPr>
        <w:pStyle w:val="15"/>
        <w:tabs>
          <w:tab w:val="right" w:leader="dot" w:pos="4448"/>
        </w:tabs>
        <w:rPr>
          <w:noProof/>
        </w:rPr>
      </w:pPr>
      <w:r w:rsidRPr="006C247D">
        <w:rPr>
          <w:b/>
          <w:noProof/>
          <w:color w:val="000000" w:themeColor="text1"/>
        </w:rPr>
        <w:t>План менеджмента проекта</w:t>
      </w:r>
      <w:r>
        <w:rPr>
          <w:noProof/>
        </w:rPr>
        <w:t>, 935</w:t>
      </w:r>
    </w:p>
    <w:p w:rsidR="00CA33BD" w:rsidRDefault="00CA33BD">
      <w:pPr>
        <w:pStyle w:val="15"/>
        <w:tabs>
          <w:tab w:val="right" w:leader="dot" w:pos="4448"/>
        </w:tabs>
        <w:rPr>
          <w:noProof/>
        </w:rPr>
      </w:pPr>
      <w:r w:rsidRPr="006C247D">
        <w:rPr>
          <w:b/>
          <w:noProof/>
        </w:rPr>
        <w:t>План научно-технического развития ОАО «РЖД»;</w:t>
      </w:r>
      <w:r>
        <w:rPr>
          <w:noProof/>
        </w:rPr>
        <w:t xml:space="preserve"> План НТР, 138</w:t>
      </w:r>
    </w:p>
    <w:p w:rsidR="00CA33BD" w:rsidRDefault="00CA33BD">
      <w:pPr>
        <w:pStyle w:val="15"/>
        <w:tabs>
          <w:tab w:val="right" w:leader="dot" w:pos="4448"/>
        </w:tabs>
        <w:rPr>
          <w:noProof/>
        </w:rPr>
      </w:pPr>
      <w:r w:rsidRPr="006C247D">
        <w:rPr>
          <w:b/>
          <w:noProof/>
          <w:color w:val="000000" w:themeColor="text1"/>
        </w:rPr>
        <w:t>План реагирования (на компьютерный инцидент)</w:t>
      </w:r>
      <w:r>
        <w:rPr>
          <w:noProof/>
        </w:rPr>
        <w:t>, 866</w:t>
      </w:r>
    </w:p>
    <w:p w:rsidR="00CA33BD" w:rsidRDefault="00CA33BD">
      <w:pPr>
        <w:pStyle w:val="15"/>
        <w:tabs>
          <w:tab w:val="right" w:leader="dot" w:pos="4448"/>
        </w:tabs>
        <w:rPr>
          <w:noProof/>
        </w:rPr>
      </w:pPr>
      <w:r w:rsidRPr="006C247D">
        <w:rPr>
          <w:b/>
          <w:noProof/>
          <w:color w:val="000000" w:themeColor="text1"/>
        </w:rPr>
        <w:t>План формирования поездов</w:t>
      </w:r>
      <w:r>
        <w:rPr>
          <w:noProof/>
        </w:rPr>
        <w:t>, 722</w:t>
      </w:r>
    </w:p>
    <w:p w:rsidR="00CA33BD" w:rsidRDefault="00CA33BD">
      <w:pPr>
        <w:pStyle w:val="15"/>
        <w:tabs>
          <w:tab w:val="right" w:leader="dot" w:pos="4448"/>
        </w:tabs>
        <w:rPr>
          <w:noProof/>
        </w:rPr>
      </w:pPr>
      <w:r w:rsidRPr="006C247D">
        <w:rPr>
          <w:b/>
          <w:noProof/>
          <w:color w:val="000000" w:themeColor="text1"/>
        </w:rPr>
        <w:t>Планирование качества</w:t>
      </w:r>
      <w:r>
        <w:rPr>
          <w:noProof/>
        </w:rPr>
        <w:t>, 892</w:t>
      </w:r>
    </w:p>
    <w:p w:rsidR="00CA33BD" w:rsidRDefault="00CA33BD">
      <w:pPr>
        <w:pStyle w:val="15"/>
        <w:tabs>
          <w:tab w:val="right" w:leader="dot" w:pos="4448"/>
        </w:tabs>
        <w:rPr>
          <w:noProof/>
        </w:rPr>
      </w:pPr>
      <w:r w:rsidRPr="006C247D">
        <w:rPr>
          <w:b/>
          <w:noProof/>
        </w:rPr>
        <w:t>Планирование мероприятий по улучшению условий и охраны труда</w:t>
      </w:r>
      <w:r>
        <w:rPr>
          <w:noProof/>
        </w:rPr>
        <w:t>, 307</w:t>
      </w:r>
    </w:p>
    <w:p w:rsidR="00CA33BD" w:rsidRDefault="00CA33BD">
      <w:pPr>
        <w:pStyle w:val="15"/>
        <w:tabs>
          <w:tab w:val="right" w:leader="dot" w:pos="4448"/>
        </w:tabs>
        <w:rPr>
          <w:noProof/>
        </w:rPr>
      </w:pPr>
      <w:r w:rsidRPr="006C247D">
        <w:rPr>
          <w:b/>
          <w:noProof/>
          <w:color w:val="000000" w:themeColor="text1"/>
        </w:rPr>
        <w:t>Планирование перевозок на железнодорожном транспорте</w:t>
      </w:r>
      <w:r>
        <w:rPr>
          <w:noProof/>
        </w:rPr>
        <w:t>, 696</w:t>
      </w:r>
    </w:p>
    <w:p w:rsidR="00CA33BD" w:rsidRDefault="00CA33BD">
      <w:pPr>
        <w:pStyle w:val="15"/>
        <w:tabs>
          <w:tab w:val="right" w:leader="dot" w:pos="4448"/>
        </w:tabs>
        <w:rPr>
          <w:noProof/>
        </w:rPr>
      </w:pPr>
      <w:r w:rsidRPr="006C247D">
        <w:rPr>
          <w:b/>
          <w:noProof/>
          <w:color w:val="000000" w:themeColor="text1"/>
        </w:rPr>
        <w:t>Планирование эксплуатации железнодорожного подвижного состава</w:t>
      </w:r>
      <w:r>
        <w:rPr>
          <w:noProof/>
        </w:rPr>
        <w:t>, 671</w:t>
      </w:r>
    </w:p>
    <w:p w:rsidR="00CA33BD" w:rsidRDefault="00CA33BD">
      <w:pPr>
        <w:pStyle w:val="15"/>
        <w:tabs>
          <w:tab w:val="right" w:leader="dot" w:pos="4448"/>
        </w:tabs>
        <w:rPr>
          <w:noProof/>
        </w:rPr>
      </w:pPr>
      <w:r w:rsidRPr="006C247D">
        <w:rPr>
          <w:b/>
          <w:noProof/>
          <w:color w:val="000000" w:themeColor="text1"/>
        </w:rPr>
        <w:t>Планово-предупредительное техническое обслуживание (железнодорожной техники)</w:t>
      </w:r>
      <w:r>
        <w:rPr>
          <w:noProof/>
        </w:rPr>
        <w:t>, 790</w:t>
      </w:r>
    </w:p>
    <w:p w:rsidR="00CA33BD" w:rsidRDefault="00CA33BD">
      <w:pPr>
        <w:pStyle w:val="15"/>
        <w:tabs>
          <w:tab w:val="right" w:leader="dot" w:pos="4448"/>
        </w:tabs>
        <w:rPr>
          <w:noProof/>
        </w:rPr>
      </w:pPr>
      <w:r w:rsidRPr="006C247D">
        <w:rPr>
          <w:b/>
          <w:noProof/>
          <w:color w:val="000000" w:themeColor="text1"/>
        </w:rPr>
        <w:t>Плановый [планово-предупредительный] ремонт железнодорожного подвижного состава</w:t>
      </w:r>
      <w:r>
        <w:rPr>
          <w:noProof/>
        </w:rPr>
        <w:t>, 682</w:t>
      </w:r>
    </w:p>
    <w:p w:rsidR="00CA33BD" w:rsidRDefault="00CA33BD">
      <w:pPr>
        <w:pStyle w:val="15"/>
        <w:tabs>
          <w:tab w:val="right" w:leader="dot" w:pos="4448"/>
        </w:tabs>
        <w:rPr>
          <w:noProof/>
        </w:rPr>
      </w:pPr>
      <w:r w:rsidRPr="006C247D">
        <w:rPr>
          <w:b/>
          <w:noProof/>
          <w:color w:val="000000" w:themeColor="text1"/>
        </w:rPr>
        <w:t>Плановый ремонт (железнодорожной техники)</w:t>
      </w:r>
      <w:r>
        <w:rPr>
          <w:noProof/>
        </w:rPr>
        <w:t>, 791</w:t>
      </w:r>
    </w:p>
    <w:p w:rsidR="00CA33BD" w:rsidRDefault="00CA33BD">
      <w:pPr>
        <w:pStyle w:val="15"/>
        <w:tabs>
          <w:tab w:val="right" w:leader="dot" w:pos="4448"/>
        </w:tabs>
        <w:rPr>
          <w:noProof/>
        </w:rPr>
      </w:pPr>
      <w:r w:rsidRPr="006C247D">
        <w:rPr>
          <w:b/>
          <w:noProof/>
          <w:color w:val="000000" w:themeColor="text1"/>
        </w:rPr>
        <w:t>Плановый ремонт средства [сооружения] железнодорожной электросвязи</w:t>
      </w:r>
      <w:r>
        <w:rPr>
          <w:noProof/>
        </w:rPr>
        <w:t>, 570</w:t>
      </w:r>
    </w:p>
    <w:p w:rsidR="00CA33BD" w:rsidRDefault="00CA33BD">
      <w:pPr>
        <w:pStyle w:val="15"/>
        <w:tabs>
          <w:tab w:val="right" w:leader="dot" w:pos="4448"/>
        </w:tabs>
        <w:rPr>
          <w:noProof/>
        </w:rPr>
      </w:pPr>
      <w:r w:rsidRPr="006C247D">
        <w:rPr>
          <w:b/>
          <w:noProof/>
        </w:rPr>
        <w:t>Планы общехозяйственных и прочих расходов;</w:t>
      </w:r>
      <w:r>
        <w:rPr>
          <w:noProof/>
        </w:rPr>
        <w:t xml:space="preserve"> Планы ОХР, 139</w:t>
      </w:r>
    </w:p>
    <w:p w:rsidR="00CA33BD" w:rsidRDefault="00CA33BD">
      <w:pPr>
        <w:pStyle w:val="15"/>
        <w:tabs>
          <w:tab w:val="right" w:leader="dot" w:pos="4448"/>
        </w:tabs>
        <w:rPr>
          <w:noProof/>
        </w:rPr>
      </w:pPr>
      <w:r w:rsidRPr="006C247D">
        <w:rPr>
          <w:b/>
          <w:noProof/>
          <w:color w:val="000000" w:themeColor="text1"/>
        </w:rPr>
        <w:t>Платформа для комбинированных перевозок</w:t>
      </w:r>
      <w:r>
        <w:rPr>
          <w:noProof/>
        </w:rPr>
        <w:t>, 654</w:t>
      </w:r>
    </w:p>
    <w:p w:rsidR="00CA33BD" w:rsidRDefault="00CA33BD">
      <w:pPr>
        <w:pStyle w:val="15"/>
        <w:tabs>
          <w:tab w:val="right" w:leader="dot" w:pos="4448"/>
        </w:tabs>
        <w:rPr>
          <w:noProof/>
        </w:rPr>
      </w:pPr>
      <w:r w:rsidRPr="006C247D">
        <w:rPr>
          <w:b/>
          <w:noProof/>
          <w:color w:val="000000" w:themeColor="text1"/>
        </w:rPr>
        <w:t>Платформа пассажирская (железнодорожная)</w:t>
      </w:r>
      <w:r>
        <w:rPr>
          <w:noProof/>
        </w:rPr>
        <w:t>, 581</w:t>
      </w:r>
    </w:p>
    <w:p w:rsidR="00CA33BD" w:rsidRDefault="00CA33BD">
      <w:pPr>
        <w:pStyle w:val="15"/>
        <w:tabs>
          <w:tab w:val="right" w:leader="dot" w:pos="4448"/>
        </w:tabs>
        <w:rPr>
          <w:noProof/>
        </w:rPr>
      </w:pPr>
      <w:r w:rsidRPr="006C247D">
        <w:rPr>
          <w:b/>
          <w:noProof/>
          <w:color w:val="000000" w:themeColor="text1"/>
        </w:rPr>
        <w:t>Платформы искусственного интеллекта, как услуга (AI PaaS)</w:t>
      </w:r>
      <w:r>
        <w:rPr>
          <w:noProof/>
        </w:rPr>
        <w:t>, 885</w:t>
      </w:r>
    </w:p>
    <w:p w:rsidR="00CA33BD" w:rsidRDefault="00CA33BD">
      <w:pPr>
        <w:pStyle w:val="15"/>
        <w:tabs>
          <w:tab w:val="right" w:leader="dot" w:pos="4448"/>
        </w:tabs>
        <w:rPr>
          <w:noProof/>
        </w:rPr>
      </w:pPr>
      <w:r w:rsidRPr="006C247D">
        <w:rPr>
          <w:b/>
          <w:noProof/>
          <w:color w:val="000000" w:themeColor="text1"/>
        </w:rPr>
        <w:t>Пломбирование</w:t>
      </w:r>
      <w:r>
        <w:rPr>
          <w:noProof/>
        </w:rPr>
        <w:t>, 758</w:t>
      </w:r>
    </w:p>
    <w:p w:rsidR="00CA33BD" w:rsidRDefault="00CA33BD">
      <w:pPr>
        <w:pStyle w:val="15"/>
        <w:tabs>
          <w:tab w:val="right" w:leader="dot" w:pos="4448"/>
        </w:tabs>
        <w:rPr>
          <w:noProof/>
        </w:rPr>
      </w:pPr>
      <w:r w:rsidRPr="006C247D">
        <w:rPr>
          <w:b/>
          <w:noProof/>
          <w:color w:val="000000" w:themeColor="text1"/>
        </w:rPr>
        <w:t xml:space="preserve">Пломбировочное устройство; пломба; </w:t>
      </w:r>
      <w:r w:rsidRPr="006C247D">
        <w:rPr>
          <w:noProof/>
          <w:color w:val="000000" w:themeColor="text1"/>
        </w:rPr>
        <w:t>ПУ</w:t>
      </w:r>
      <w:r>
        <w:rPr>
          <w:noProof/>
        </w:rPr>
        <w:t>, 758</w:t>
      </w:r>
    </w:p>
    <w:p w:rsidR="00CA33BD" w:rsidRDefault="00CA33BD">
      <w:pPr>
        <w:pStyle w:val="15"/>
        <w:tabs>
          <w:tab w:val="right" w:leader="dot" w:pos="4448"/>
        </w:tabs>
        <w:rPr>
          <w:noProof/>
        </w:rPr>
      </w:pPr>
      <w:r w:rsidRPr="006C247D">
        <w:rPr>
          <w:b/>
          <w:noProof/>
        </w:rPr>
        <w:t>Плотность транспортной сети</w:t>
      </w:r>
      <w:r>
        <w:rPr>
          <w:noProof/>
        </w:rPr>
        <w:t>, 47</w:t>
      </w:r>
    </w:p>
    <w:p w:rsidR="00CA33BD" w:rsidRDefault="00CA33BD">
      <w:pPr>
        <w:pStyle w:val="15"/>
        <w:tabs>
          <w:tab w:val="right" w:leader="dot" w:pos="4448"/>
        </w:tabs>
        <w:rPr>
          <w:noProof/>
        </w:rPr>
      </w:pPr>
      <w:r w:rsidRPr="006C247D">
        <w:rPr>
          <w:b/>
          <w:noProof/>
          <w:color w:val="000000" w:themeColor="text1"/>
        </w:rPr>
        <w:t>Площадка для размещения места общего пользования</w:t>
      </w:r>
      <w:r>
        <w:rPr>
          <w:noProof/>
        </w:rPr>
        <w:t>, 592</w:t>
      </w:r>
    </w:p>
    <w:p w:rsidR="00CA33BD" w:rsidRDefault="00CA33BD">
      <w:pPr>
        <w:pStyle w:val="15"/>
        <w:tabs>
          <w:tab w:val="right" w:leader="dot" w:pos="4448"/>
        </w:tabs>
        <w:rPr>
          <w:noProof/>
        </w:rPr>
      </w:pPr>
      <w:r w:rsidRPr="006C247D">
        <w:rPr>
          <w:b/>
          <w:noProof/>
          <w:color w:val="000000" w:themeColor="text1"/>
        </w:rPr>
        <w:t>Пневматический тормоз</w:t>
      </w:r>
      <w:r>
        <w:rPr>
          <w:noProof/>
        </w:rPr>
        <w:t>, 661</w:t>
      </w:r>
    </w:p>
    <w:p w:rsidR="00CA33BD" w:rsidRDefault="00CA33BD">
      <w:pPr>
        <w:pStyle w:val="15"/>
        <w:tabs>
          <w:tab w:val="right" w:leader="dot" w:pos="4448"/>
        </w:tabs>
        <w:rPr>
          <w:noProof/>
        </w:rPr>
      </w:pPr>
      <w:r w:rsidRPr="006C247D">
        <w:rPr>
          <w:b/>
          <w:noProof/>
          <w:color w:val="000000" w:themeColor="text1"/>
        </w:rPr>
        <w:t>Повагонная отправка</w:t>
      </w:r>
      <w:r>
        <w:rPr>
          <w:noProof/>
        </w:rPr>
        <w:t>, 740</w:t>
      </w:r>
    </w:p>
    <w:p w:rsidR="00CA33BD" w:rsidRDefault="00CA33BD">
      <w:pPr>
        <w:pStyle w:val="15"/>
        <w:tabs>
          <w:tab w:val="right" w:leader="dot" w:pos="4448"/>
        </w:tabs>
        <w:rPr>
          <w:noProof/>
        </w:rPr>
      </w:pPr>
      <w:r w:rsidRPr="006C247D">
        <w:rPr>
          <w:b/>
          <w:noProof/>
        </w:rPr>
        <w:t>Поверка средств измерений</w:t>
      </w:r>
      <w:r>
        <w:rPr>
          <w:noProof/>
        </w:rPr>
        <w:t>, 238</w:t>
      </w:r>
    </w:p>
    <w:p w:rsidR="00CA33BD" w:rsidRDefault="00CA33BD">
      <w:pPr>
        <w:pStyle w:val="15"/>
        <w:tabs>
          <w:tab w:val="right" w:leader="dot" w:pos="4448"/>
        </w:tabs>
        <w:rPr>
          <w:noProof/>
        </w:rPr>
      </w:pPr>
      <w:r w:rsidRPr="006C247D">
        <w:rPr>
          <w:b/>
          <w:noProof/>
        </w:rPr>
        <w:t>Поверочная схема</w:t>
      </w:r>
      <w:r>
        <w:rPr>
          <w:noProof/>
        </w:rPr>
        <w:t>, 239</w:t>
      </w:r>
    </w:p>
    <w:p w:rsidR="00CA33BD" w:rsidRDefault="00CA33BD">
      <w:pPr>
        <w:pStyle w:val="15"/>
        <w:tabs>
          <w:tab w:val="right" w:leader="dot" w:pos="4448"/>
        </w:tabs>
        <w:rPr>
          <w:noProof/>
        </w:rPr>
      </w:pPr>
      <w:r w:rsidRPr="006C247D">
        <w:rPr>
          <w:b/>
          <w:noProof/>
          <w:color w:val="000000" w:themeColor="text1"/>
        </w:rPr>
        <w:t>Поверочный расчет</w:t>
      </w:r>
      <w:r>
        <w:rPr>
          <w:noProof/>
        </w:rPr>
        <w:t>, 368</w:t>
      </w:r>
    </w:p>
    <w:p w:rsidR="00CA33BD" w:rsidRDefault="00CA33BD">
      <w:pPr>
        <w:pStyle w:val="15"/>
        <w:tabs>
          <w:tab w:val="right" w:leader="dot" w:pos="4448"/>
        </w:tabs>
        <w:rPr>
          <w:noProof/>
        </w:rPr>
      </w:pPr>
      <w:r w:rsidRPr="006C247D">
        <w:rPr>
          <w:b/>
          <w:noProof/>
          <w:color w:val="000000" w:themeColor="text1"/>
        </w:rPr>
        <w:lastRenderedPageBreak/>
        <w:t>Повреждение (железнодорожной техники)</w:t>
      </w:r>
      <w:r>
        <w:rPr>
          <w:noProof/>
        </w:rPr>
        <w:t>, 788</w:t>
      </w:r>
    </w:p>
    <w:p w:rsidR="00CA33BD" w:rsidRDefault="00CA33BD">
      <w:pPr>
        <w:pStyle w:val="15"/>
        <w:tabs>
          <w:tab w:val="right" w:leader="dot" w:pos="4448"/>
        </w:tabs>
        <w:rPr>
          <w:noProof/>
        </w:rPr>
      </w:pPr>
      <w:r w:rsidRPr="006C247D">
        <w:rPr>
          <w:b/>
          <w:noProof/>
          <w:color w:val="000000" w:themeColor="text1"/>
        </w:rPr>
        <w:t>Повреждение (сети [системы, сооружения, средства] железнодорожной электросвязи)</w:t>
      </w:r>
      <w:r>
        <w:rPr>
          <w:noProof/>
        </w:rPr>
        <w:t>, 568</w:t>
      </w:r>
    </w:p>
    <w:p w:rsidR="00CA33BD" w:rsidRDefault="00CA33BD">
      <w:pPr>
        <w:pStyle w:val="15"/>
        <w:tabs>
          <w:tab w:val="right" w:leader="dot" w:pos="4448"/>
        </w:tabs>
        <w:rPr>
          <w:noProof/>
        </w:rPr>
      </w:pPr>
      <w:r w:rsidRPr="006C247D">
        <w:rPr>
          <w:b/>
          <w:noProof/>
          <w:color w:val="000000" w:themeColor="text1"/>
        </w:rPr>
        <w:t>Повреждение железнодорожного пути</w:t>
      </w:r>
      <w:r>
        <w:rPr>
          <w:noProof/>
        </w:rPr>
        <w:t>, 808</w:t>
      </w:r>
    </w:p>
    <w:p w:rsidR="00CA33BD" w:rsidRDefault="00CA33BD">
      <w:pPr>
        <w:pStyle w:val="15"/>
        <w:tabs>
          <w:tab w:val="right" w:leader="dot" w:pos="4448"/>
        </w:tabs>
        <w:rPr>
          <w:noProof/>
        </w:rPr>
      </w:pPr>
      <w:r w:rsidRPr="006C247D">
        <w:rPr>
          <w:b/>
          <w:noProof/>
        </w:rPr>
        <w:t>Повреждение или отказ локомотива, вызвавшие вынужденную остановку пассажирского поезда (дальнего следования или пригородного) на перегоне или железнодорожной станции</w:t>
      </w:r>
      <w:r>
        <w:rPr>
          <w:noProof/>
        </w:rPr>
        <w:t>, 261</w:t>
      </w:r>
    </w:p>
    <w:p w:rsidR="00CA33BD" w:rsidRDefault="00CA33BD">
      <w:pPr>
        <w:pStyle w:val="15"/>
        <w:tabs>
          <w:tab w:val="right" w:leader="dot" w:pos="4448"/>
        </w:tabs>
        <w:rPr>
          <w:noProof/>
        </w:rPr>
      </w:pPr>
      <w:r w:rsidRPr="006C247D">
        <w:rPr>
          <w:b/>
          <w:noProof/>
          <w:color w:val="000000" w:themeColor="text1"/>
        </w:rPr>
        <w:t>Повреждение системы железнодорожной электросвязи</w:t>
      </w:r>
      <w:r>
        <w:rPr>
          <w:noProof/>
        </w:rPr>
        <w:t>, 810</w:t>
      </w:r>
    </w:p>
    <w:p w:rsidR="00CA33BD" w:rsidRDefault="00CA33BD">
      <w:pPr>
        <w:pStyle w:val="15"/>
        <w:tabs>
          <w:tab w:val="right" w:leader="dot" w:pos="4448"/>
        </w:tabs>
        <w:rPr>
          <w:noProof/>
        </w:rPr>
      </w:pPr>
      <w:r w:rsidRPr="006C247D">
        <w:rPr>
          <w:b/>
          <w:noProof/>
          <w:color w:val="000000" w:themeColor="text1"/>
        </w:rPr>
        <w:t>Повторительный светофор</w:t>
      </w:r>
      <w:r>
        <w:rPr>
          <w:noProof/>
        </w:rPr>
        <w:t>, 480</w:t>
      </w:r>
    </w:p>
    <w:p w:rsidR="00CA33BD" w:rsidRDefault="00CA33BD">
      <w:pPr>
        <w:pStyle w:val="15"/>
        <w:tabs>
          <w:tab w:val="right" w:leader="dot" w:pos="4448"/>
        </w:tabs>
        <w:rPr>
          <w:noProof/>
        </w:rPr>
      </w:pPr>
      <w:r w:rsidRPr="006C247D">
        <w:rPr>
          <w:b/>
          <w:noProof/>
          <w:color w:val="000000" w:themeColor="text1"/>
        </w:rPr>
        <w:t>Повторное открытие светофора</w:t>
      </w:r>
      <w:r>
        <w:rPr>
          <w:noProof/>
        </w:rPr>
        <w:t>, 503</w:t>
      </w:r>
    </w:p>
    <w:p w:rsidR="00CA33BD" w:rsidRDefault="00CA33BD">
      <w:pPr>
        <w:pStyle w:val="15"/>
        <w:tabs>
          <w:tab w:val="right" w:leader="dot" w:pos="4448"/>
        </w:tabs>
        <w:rPr>
          <w:noProof/>
        </w:rPr>
      </w:pPr>
      <w:r w:rsidRPr="006C247D">
        <w:rPr>
          <w:b/>
          <w:noProof/>
        </w:rPr>
        <w:t>Повторяемость измерений</w:t>
      </w:r>
      <w:r>
        <w:rPr>
          <w:noProof/>
        </w:rPr>
        <w:t>, 205</w:t>
      </w:r>
    </w:p>
    <w:p w:rsidR="00CA33BD" w:rsidRDefault="00CA33BD">
      <w:pPr>
        <w:pStyle w:val="15"/>
        <w:tabs>
          <w:tab w:val="right" w:leader="dot" w:pos="4448"/>
        </w:tabs>
        <w:rPr>
          <w:noProof/>
        </w:rPr>
      </w:pPr>
      <w:r w:rsidRPr="006C247D">
        <w:rPr>
          <w:b/>
          <w:noProof/>
          <w:color w:val="000000" w:themeColor="text1"/>
        </w:rPr>
        <w:t>Повышенный путь</w:t>
      </w:r>
      <w:r>
        <w:rPr>
          <w:noProof/>
        </w:rPr>
        <w:t>, 585</w:t>
      </w:r>
    </w:p>
    <w:p w:rsidR="00CA33BD" w:rsidRDefault="00CA33BD">
      <w:pPr>
        <w:pStyle w:val="15"/>
        <w:tabs>
          <w:tab w:val="right" w:leader="dot" w:pos="4448"/>
        </w:tabs>
        <w:rPr>
          <w:noProof/>
        </w:rPr>
      </w:pPr>
      <w:r w:rsidRPr="006C247D">
        <w:rPr>
          <w:b/>
          <w:noProof/>
          <w:color w:val="000000" w:themeColor="text1"/>
        </w:rPr>
        <w:t>Пограничная железнодорожная станция</w:t>
      </w:r>
      <w:r>
        <w:rPr>
          <w:noProof/>
        </w:rPr>
        <w:t>, 719</w:t>
      </w:r>
    </w:p>
    <w:p w:rsidR="00CA33BD" w:rsidRDefault="00CA33BD">
      <w:pPr>
        <w:pStyle w:val="15"/>
        <w:tabs>
          <w:tab w:val="right" w:leader="dot" w:pos="4448"/>
        </w:tabs>
        <w:rPr>
          <w:noProof/>
        </w:rPr>
      </w:pPr>
      <w:r w:rsidRPr="006C247D">
        <w:rPr>
          <w:b/>
          <w:noProof/>
        </w:rPr>
        <w:t>Погрешность (результата измерения)</w:t>
      </w:r>
      <w:r>
        <w:rPr>
          <w:noProof/>
        </w:rPr>
        <w:t>, 206</w:t>
      </w:r>
    </w:p>
    <w:p w:rsidR="00CA33BD" w:rsidRDefault="00CA33BD">
      <w:pPr>
        <w:pStyle w:val="15"/>
        <w:tabs>
          <w:tab w:val="right" w:leader="dot" w:pos="4448"/>
        </w:tabs>
        <w:rPr>
          <w:noProof/>
        </w:rPr>
      </w:pPr>
      <w:r w:rsidRPr="006C247D">
        <w:rPr>
          <w:b/>
          <w:noProof/>
        </w:rPr>
        <w:t>Погрешность в контрольной точке</w:t>
      </w:r>
      <w:r>
        <w:rPr>
          <w:noProof/>
        </w:rPr>
        <w:t>, 221</w:t>
      </w:r>
    </w:p>
    <w:p w:rsidR="00CA33BD" w:rsidRDefault="00CA33BD">
      <w:pPr>
        <w:pStyle w:val="15"/>
        <w:tabs>
          <w:tab w:val="right" w:leader="dot" w:pos="4448"/>
        </w:tabs>
        <w:rPr>
          <w:noProof/>
        </w:rPr>
      </w:pPr>
      <w:r w:rsidRPr="006C247D">
        <w:rPr>
          <w:b/>
          <w:noProof/>
        </w:rPr>
        <w:t>Погрешность воспроизведения (единицы величины)</w:t>
      </w:r>
      <w:r>
        <w:rPr>
          <w:noProof/>
        </w:rPr>
        <w:t>, 238</w:t>
      </w:r>
    </w:p>
    <w:p w:rsidR="00CA33BD" w:rsidRDefault="00CA33BD">
      <w:pPr>
        <w:pStyle w:val="15"/>
        <w:tabs>
          <w:tab w:val="right" w:leader="dot" w:pos="4448"/>
        </w:tabs>
        <w:rPr>
          <w:noProof/>
        </w:rPr>
      </w:pPr>
      <w:r w:rsidRPr="006C247D">
        <w:rPr>
          <w:b/>
          <w:noProof/>
        </w:rPr>
        <w:t>Погрешность меры</w:t>
      </w:r>
      <w:r>
        <w:rPr>
          <w:noProof/>
        </w:rPr>
        <w:t>, 222</w:t>
      </w:r>
    </w:p>
    <w:p w:rsidR="00CA33BD" w:rsidRDefault="00CA33BD">
      <w:pPr>
        <w:pStyle w:val="15"/>
        <w:tabs>
          <w:tab w:val="right" w:leader="dot" w:pos="4448"/>
        </w:tabs>
        <w:rPr>
          <w:noProof/>
        </w:rPr>
      </w:pPr>
      <w:r w:rsidRPr="006C247D">
        <w:rPr>
          <w:b/>
          <w:noProof/>
        </w:rPr>
        <w:t>Погрешность метода (измерений)</w:t>
      </w:r>
      <w:r>
        <w:rPr>
          <w:noProof/>
        </w:rPr>
        <w:t>, 207</w:t>
      </w:r>
    </w:p>
    <w:p w:rsidR="00CA33BD" w:rsidRDefault="00CA33BD">
      <w:pPr>
        <w:pStyle w:val="15"/>
        <w:tabs>
          <w:tab w:val="right" w:leader="dot" w:pos="4448"/>
        </w:tabs>
        <w:rPr>
          <w:noProof/>
        </w:rPr>
      </w:pPr>
      <w:r w:rsidRPr="006C247D">
        <w:rPr>
          <w:b/>
          <w:noProof/>
        </w:rPr>
        <w:t>Погрешность нуля</w:t>
      </w:r>
      <w:r>
        <w:rPr>
          <w:noProof/>
        </w:rPr>
        <w:t>, 222</w:t>
      </w:r>
    </w:p>
    <w:p w:rsidR="00CA33BD" w:rsidRDefault="00CA33BD">
      <w:pPr>
        <w:pStyle w:val="15"/>
        <w:tabs>
          <w:tab w:val="right" w:leader="dot" w:pos="4448"/>
        </w:tabs>
        <w:rPr>
          <w:noProof/>
        </w:rPr>
      </w:pPr>
      <w:r w:rsidRPr="006C247D">
        <w:rPr>
          <w:b/>
          <w:noProof/>
        </w:rPr>
        <w:t>Погрешность передачи единицы (величины)</w:t>
      </w:r>
      <w:r>
        <w:rPr>
          <w:noProof/>
        </w:rPr>
        <w:t>, 238</w:t>
      </w:r>
    </w:p>
    <w:p w:rsidR="00CA33BD" w:rsidRDefault="00CA33BD">
      <w:pPr>
        <w:pStyle w:val="15"/>
        <w:tabs>
          <w:tab w:val="right" w:leader="dot" w:pos="4448"/>
        </w:tabs>
        <w:rPr>
          <w:noProof/>
        </w:rPr>
      </w:pPr>
      <w:r w:rsidRPr="006C247D">
        <w:rPr>
          <w:b/>
          <w:noProof/>
        </w:rPr>
        <w:t>Погрешность средства измерений</w:t>
      </w:r>
      <w:r>
        <w:rPr>
          <w:noProof/>
        </w:rPr>
        <w:t>, 219</w:t>
      </w:r>
    </w:p>
    <w:p w:rsidR="00CA33BD" w:rsidRDefault="00CA33BD">
      <w:pPr>
        <w:pStyle w:val="15"/>
        <w:tabs>
          <w:tab w:val="right" w:leader="dot" w:pos="4448"/>
        </w:tabs>
        <w:rPr>
          <w:noProof/>
        </w:rPr>
      </w:pPr>
      <w:r w:rsidRPr="006C247D">
        <w:rPr>
          <w:b/>
          <w:noProof/>
        </w:rPr>
        <w:t>Погрузка грузов</w:t>
      </w:r>
      <w:r>
        <w:rPr>
          <w:noProof/>
        </w:rPr>
        <w:t>, 92</w:t>
      </w:r>
    </w:p>
    <w:p w:rsidR="00CA33BD" w:rsidRDefault="00CA33BD">
      <w:pPr>
        <w:pStyle w:val="15"/>
        <w:tabs>
          <w:tab w:val="right" w:leader="dot" w:pos="4448"/>
        </w:tabs>
        <w:rPr>
          <w:noProof/>
        </w:rPr>
      </w:pPr>
      <w:r w:rsidRPr="006C247D">
        <w:rPr>
          <w:b/>
          <w:noProof/>
          <w:color w:val="000000" w:themeColor="text1"/>
        </w:rPr>
        <w:t>Погрузочно-разгрузочные работы</w:t>
      </w:r>
      <w:r>
        <w:rPr>
          <w:noProof/>
        </w:rPr>
        <w:t>, 753</w:t>
      </w:r>
    </w:p>
    <w:p w:rsidR="00CA33BD" w:rsidRDefault="00CA33BD">
      <w:pPr>
        <w:pStyle w:val="15"/>
        <w:tabs>
          <w:tab w:val="right" w:leader="dot" w:pos="4448"/>
        </w:tabs>
        <w:rPr>
          <w:noProof/>
        </w:rPr>
      </w:pPr>
      <w:r w:rsidRPr="006C247D">
        <w:rPr>
          <w:b/>
          <w:noProof/>
          <w:color w:val="000000" w:themeColor="text1"/>
        </w:rPr>
        <w:t>Погрузочно-разгрузочные устройства и сооружения</w:t>
      </w:r>
      <w:r>
        <w:rPr>
          <w:noProof/>
        </w:rPr>
        <w:t>, 594</w:t>
      </w:r>
    </w:p>
    <w:p w:rsidR="00CA33BD" w:rsidRDefault="00CA33BD">
      <w:pPr>
        <w:pStyle w:val="15"/>
        <w:tabs>
          <w:tab w:val="right" w:leader="dot" w:pos="4448"/>
        </w:tabs>
        <w:rPr>
          <w:noProof/>
        </w:rPr>
      </w:pPr>
      <w:r w:rsidRPr="006C247D">
        <w:rPr>
          <w:b/>
          <w:noProof/>
          <w:color w:val="000000" w:themeColor="text1"/>
        </w:rPr>
        <w:t>Подвесной изолятор (железнодорожной) контактной сети</w:t>
      </w:r>
      <w:r>
        <w:rPr>
          <w:noProof/>
        </w:rPr>
        <w:t>, 446</w:t>
      </w:r>
    </w:p>
    <w:p w:rsidR="00CA33BD" w:rsidRDefault="00CA33BD">
      <w:pPr>
        <w:pStyle w:val="15"/>
        <w:tabs>
          <w:tab w:val="right" w:leader="dot" w:pos="4448"/>
        </w:tabs>
        <w:rPr>
          <w:noProof/>
        </w:rPr>
      </w:pPr>
      <w:r w:rsidRPr="006C247D">
        <w:rPr>
          <w:b/>
          <w:noProof/>
        </w:rPr>
        <w:t>Подвид измерений</w:t>
      </w:r>
      <w:r>
        <w:rPr>
          <w:noProof/>
        </w:rPr>
        <w:t>, 202</w:t>
      </w:r>
    </w:p>
    <w:p w:rsidR="00CA33BD" w:rsidRDefault="00CA33BD">
      <w:pPr>
        <w:pStyle w:val="15"/>
        <w:tabs>
          <w:tab w:val="right" w:leader="dot" w:pos="4448"/>
        </w:tabs>
        <w:rPr>
          <w:noProof/>
        </w:rPr>
      </w:pPr>
      <w:r w:rsidRPr="006C247D">
        <w:rPr>
          <w:b/>
          <w:noProof/>
          <w:color w:val="000000" w:themeColor="text1"/>
        </w:rPr>
        <w:t>Подвижной сердечник стрелочной крестовины</w:t>
      </w:r>
      <w:r>
        <w:rPr>
          <w:noProof/>
        </w:rPr>
        <w:t>, 412</w:t>
      </w:r>
    </w:p>
    <w:p w:rsidR="00CA33BD" w:rsidRDefault="00CA33BD">
      <w:pPr>
        <w:pStyle w:val="15"/>
        <w:tabs>
          <w:tab w:val="right" w:leader="dot" w:pos="4448"/>
        </w:tabs>
        <w:rPr>
          <w:noProof/>
        </w:rPr>
      </w:pPr>
      <w:r w:rsidRPr="006C247D">
        <w:rPr>
          <w:b/>
          <w:noProof/>
          <w:color w:val="000000" w:themeColor="text1"/>
        </w:rPr>
        <w:t>Подвижной состав исторический</w:t>
      </w:r>
      <w:r>
        <w:rPr>
          <w:noProof/>
        </w:rPr>
        <w:t>, 600</w:t>
      </w:r>
    </w:p>
    <w:p w:rsidR="00CA33BD" w:rsidRDefault="00CA33BD">
      <w:pPr>
        <w:pStyle w:val="15"/>
        <w:tabs>
          <w:tab w:val="right" w:leader="dot" w:pos="4448"/>
        </w:tabs>
        <w:rPr>
          <w:noProof/>
        </w:rPr>
      </w:pPr>
      <w:r w:rsidRPr="006C247D">
        <w:rPr>
          <w:b/>
          <w:noProof/>
        </w:rPr>
        <w:t>Подвижность населения</w:t>
      </w:r>
      <w:r>
        <w:rPr>
          <w:noProof/>
        </w:rPr>
        <w:t>, 102</w:t>
      </w:r>
    </w:p>
    <w:p w:rsidR="00CA33BD" w:rsidRDefault="00CA33BD">
      <w:pPr>
        <w:pStyle w:val="15"/>
        <w:tabs>
          <w:tab w:val="right" w:leader="dot" w:pos="4448"/>
        </w:tabs>
        <w:rPr>
          <w:noProof/>
        </w:rPr>
      </w:pPr>
      <w:r w:rsidRPr="006C247D">
        <w:rPr>
          <w:b/>
          <w:noProof/>
          <w:color w:val="000000" w:themeColor="text1"/>
        </w:rPr>
        <w:t>Подвижный блок-участок</w:t>
      </w:r>
      <w:r>
        <w:rPr>
          <w:noProof/>
        </w:rPr>
        <w:t>, 476</w:t>
      </w:r>
    </w:p>
    <w:p w:rsidR="00CA33BD" w:rsidRDefault="00CA33BD">
      <w:pPr>
        <w:pStyle w:val="15"/>
        <w:tabs>
          <w:tab w:val="right" w:leader="dot" w:pos="4448"/>
        </w:tabs>
        <w:rPr>
          <w:noProof/>
        </w:rPr>
      </w:pPr>
      <w:r w:rsidRPr="006C247D">
        <w:rPr>
          <w:b/>
          <w:noProof/>
          <w:color w:val="000000" w:themeColor="text1"/>
        </w:rPr>
        <w:t>Поддержание/восстановление необходимого уровня технического состояния устройств и систем СЦБ</w:t>
      </w:r>
      <w:r>
        <w:rPr>
          <w:noProof/>
        </w:rPr>
        <w:t>, 510</w:t>
      </w:r>
    </w:p>
    <w:p w:rsidR="00CA33BD" w:rsidRDefault="00CA33BD">
      <w:pPr>
        <w:pStyle w:val="15"/>
        <w:tabs>
          <w:tab w:val="right" w:leader="dot" w:pos="4448"/>
        </w:tabs>
        <w:rPr>
          <w:noProof/>
        </w:rPr>
      </w:pPr>
      <w:r w:rsidRPr="006C247D">
        <w:rPr>
          <w:b/>
          <w:noProof/>
          <w:color w:val="000000" w:themeColor="text1"/>
        </w:rPr>
        <w:t>Поддон</w:t>
      </w:r>
      <w:r>
        <w:rPr>
          <w:noProof/>
        </w:rPr>
        <w:t>, 752</w:t>
      </w:r>
    </w:p>
    <w:p w:rsidR="00CA33BD" w:rsidRDefault="00CA33BD">
      <w:pPr>
        <w:pStyle w:val="15"/>
        <w:tabs>
          <w:tab w:val="right" w:leader="dot" w:pos="4448"/>
        </w:tabs>
        <w:rPr>
          <w:noProof/>
        </w:rPr>
      </w:pPr>
      <w:r w:rsidRPr="006C247D">
        <w:rPr>
          <w:b/>
          <w:noProof/>
          <w:color w:val="000000" w:themeColor="text1"/>
        </w:rPr>
        <w:t>Поджог контактного провода (железнодорожной контактной подвески)</w:t>
      </w:r>
      <w:r>
        <w:rPr>
          <w:noProof/>
        </w:rPr>
        <w:t>, 443</w:t>
      </w:r>
    </w:p>
    <w:p w:rsidR="00CA33BD" w:rsidRDefault="00CA33BD">
      <w:pPr>
        <w:pStyle w:val="15"/>
        <w:tabs>
          <w:tab w:val="right" w:leader="dot" w:pos="4448"/>
        </w:tabs>
        <w:rPr>
          <w:noProof/>
        </w:rPr>
      </w:pPr>
      <w:r w:rsidRPr="006C247D">
        <w:rPr>
          <w:b/>
          <w:noProof/>
          <w:color w:val="000000" w:themeColor="text1"/>
        </w:rPr>
        <w:t>Подконтрольная эксплуатация высокоскоростного железнодорожного подвижного состава</w:t>
      </w:r>
      <w:r>
        <w:rPr>
          <w:noProof/>
        </w:rPr>
        <w:t>, 775</w:t>
      </w:r>
    </w:p>
    <w:p w:rsidR="00CA33BD" w:rsidRDefault="00CA33BD">
      <w:pPr>
        <w:pStyle w:val="15"/>
        <w:tabs>
          <w:tab w:val="right" w:leader="dot" w:pos="4448"/>
        </w:tabs>
        <w:rPr>
          <w:noProof/>
        </w:rPr>
      </w:pPr>
      <w:r w:rsidRPr="006C247D">
        <w:rPr>
          <w:b/>
          <w:noProof/>
          <w:color w:val="000000" w:themeColor="text1"/>
        </w:rPr>
        <w:t>Подконтрольная эксплуатация железнодорожного подвижного состава</w:t>
      </w:r>
      <w:r>
        <w:rPr>
          <w:noProof/>
        </w:rPr>
        <w:t>, 669</w:t>
      </w:r>
    </w:p>
    <w:p w:rsidR="00CA33BD" w:rsidRDefault="00CA33BD">
      <w:pPr>
        <w:pStyle w:val="15"/>
        <w:tabs>
          <w:tab w:val="right" w:leader="dot" w:pos="4448"/>
        </w:tabs>
        <w:rPr>
          <w:noProof/>
        </w:rPr>
      </w:pPr>
      <w:r w:rsidRPr="006C247D">
        <w:rPr>
          <w:b/>
          <w:noProof/>
        </w:rPr>
        <w:t>Подконтрольные ОАО «РЖД» общества</w:t>
      </w:r>
      <w:r>
        <w:rPr>
          <w:noProof/>
        </w:rPr>
        <w:t>, 63</w:t>
      </w:r>
    </w:p>
    <w:p w:rsidR="00CA33BD" w:rsidRDefault="00CA33BD">
      <w:pPr>
        <w:pStyle w:val="15"/>
        <w:tabs>
          <w:tab w:val="right" w:leader="dot" w:pos="4448"/>
        </w:tabs>
        <w:rPr>
          <w:noProof/>
        </w:rPr>
      </w:pPr>
      <w:r w:rsidRPr="006C247D">
        <w:rPr>
          <w:b/>
          <w:noProof/>
          <w:color w:val="000000" w:themeColor="text1"/>
        </w:rPr>
        <w:t>Подкос консоли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Подошва рельса</w:t>
      </w:r>
      <w:r>
        <w:rPr>
          <w:noProof/>
        </w:rPr>
        <w:t>, 405</w:t>
      </w:r>
    </w:p>
    <w:p w:rsidR="00CA33BD" w:rsidRDefault="00CA33BD">
      <w:pPr>
        <w:pStyle w:val="15"/>
        <w:tabs>
          <w:tab w:val="right" w:leader="dot" w:pos="4448"/>
        </w:tabs>
        <w:rPr>
          <w:noProof/>
        </w:rPr>
      </w:pPr>
      <w:r w:rsidRPr="006C247D">
        <w:rPr>
          <w:b/>
          <w:noProof/>
          <w:color w:val="000000" w:themeColor="text1"/>
        </w:rPr>
        <w:t>Подпроцесс</w:t>
      </w:r>
      <w:r>
        <w:rPr>
          <w:noProof/>
        </w:rPr>
        <w:t>, 897</w:t>
      </w:r>
    </w:p>
    <w:p w:rsidR="00CA33BD" w:rsidRDefault="00CA33BD">
      <w:pPr>
        <w:pStyle w:val="15"/>
        <w:tabs>
          <w:tab w:val="right" w:leader="dot" w:pos="4448"/>
        </w:tabs>
        <w:rPr>
          <w:noProof/>
        </w:rPr>
      </w:pPr>
      <w:r w:rsidRPr="006C247D">
        <w:rPr>
          <w:b/>
          <w:noProof/>
        </w:rPr>
        <w:t xml:space="preserve">Подразделение-балансодержатель </w:t>
      </w:r>
      <w:r>
        <w:rPr>
          <w:noProof/>
        </w:rPr>
        <w:t>&lt;План НТР&gt;, 142</w:t>
      </w:r>
    </w:p>
    <w:p w:rsidR="00CA33BD" w:rsidRDefault="00CA33BD">
      <w:pPr>
        <w:pStyle w:val="15"/>
        <w:tabs>
          <w:tab w:val="right" w:leader="dot" w:pos="4448"/>
        </w:tabs>
        <w:rPr>
          <w:noProof/>
        </w:rPr>
      </w:pPr>
      <w:r w:rsidRPr="006C247D">
        <w:rPr>
          <w:b/>
          <w:noProof/>
        </w:rPr>
        <w:t>Подразделения транспортной безопасности</w:t>
      </w:r>
      <w:r>
        <w:rPr>
          <w:noProof/>
        </w:rPr>
        <w:t>, 299</w:t>
      </w:r>
    </w:p>
    <w:p w:rsidR="00CA33BD" w:rsidRDefault="00CA33BD">
      <w:pPr>
        <w:pStyle w:val="15"/>
        <w:tabs>
          <w:tab w:val="right" w:leader="dot" w:pos="4448"/>
        </w:tabs>
        <w:rPr>
          <w:noProof/>
        </w:rPr>
      </w:pPr>
      <w:r w:rsidRPr="006C247D">
        <w:rPr>
          <w:b/>
          <w:noProof/>
          <w:color w:val="000000" w:themeColor="text1"/>
        </w:rPr>
        <w:t>Подсистема »железнодорожная электросвязь»</w:t>
      </w:r>
      <w:r>
        <w:rPr>
          <w:noProof/>
        </w:rPr>
        <w:t>, 514</w:t>
      </w:r>
    </w:p>
    <w:p w:rsidR="00CA33BD" w:rsidRDefault="00CA33BD">
      <w:pPr>
        <w:pStyle w:val="15"/>
        <w:tabs>
          <w:tab w:val="right" w:leader="dot" w:pos="4448"/>
        </w:tabs>
        <w:rPr>
          <w:noProof/>
        </w:rPr>
      </w:pPr>
      <w:r w:rsidRPr="006C247D">
        <w:rPr>
          <w:b/>
          <w:noProof/>
          <w:color w:val="000000" w:themeColor="text1"/>
        </w:rPr>
        <w:t>Подсистемы инфраструктуры железнодорожного транспорта</w:t>
      </w:r>
      <w:r>
        <w:rPr>
          <w:noProof/>
        </w:rPr>
        <w:t>, 384</w:t>
      </w:r>
    </w:p>
    <w:p w:rsidR="00CA33BD" w:rsidRDefault="00CA33BD">
      <w:pPr>
        <w:pStyle w:val="15"/>
        <w:tabs>
          <w:tab w:val="right" w:leader="dot" w:pos="4448"/>
        </w:tabs>
        <w:rPr>
          <w:noProof/>
        </w:rPr>
      </w:pPr>
      <w:r w:rsidRPr="006C247D">
        <w:rPr>
          <w:b/>
          <w:noProof/>
          <w:color w:val="000000" w:themeColor="text1"/>
        </w:rPr>
        <w:t>Подстанционная зона (железнодорожной тяговой сети)</w:t>
      </w:r>
      <w:r>
        <w:rPr>
          <w:noProof/>
        </w:rPr>
        <w:t>, 431</w:t>
      </w:r>
    </w:p>
    <w:p w:rsidR="00CA33BD" w:rsidRDefault="00CA33BD">
      <w:pPr>
        <w:pStyle w:val="15"/>
        <w:tabs>
          <w:tab w:val="right" w:leader="dot" w:pos="4448"/>
        </w:tabs>
        <w:rPr>
          <w:noProof/>
        </w:rPr>
      </w:pPr>
      <w:r w:rsidRPr="006C247D">
        <w:rPr>
          <w:b/>
          <w:noProof/>
          <w:color w:val="000000" w:themeColor="text1"/>
        </w:rPr>
        <w:t>Подталкивающий локомотив</w:t>
      </w:r>
      <w:r>
        <w:rPr>
          <w:noProof/>
        </w:rPr>
        <w:t>, 625</w:t>
      </w:r>
    </w:p>
    <w:p w:rsidR="00CA33BD" w:rsidRDefault="00CA33BD">
      <w:pPr>
        <w:pStyle w:val="15"/>
        <w:tabs>
          <w:tab w:val="right" w:leader="dot" w:pos="4448"/>
        </w:tabs>
        <w:rPr>
          <w:noProof/>
        </w:rPr>
      </w:pPr>
      <w:r w:rsidRPr="006C247D">
        <w:rPr>
          <w:b/>
          <w:noProof/>
        </w:rPr>
        <w:t>Подтверждение соответствия</w:t>
      </w:r>
      <w:r>
        <w:rPr>
          <w:noProof/>
        </w:rPr>
        <w:t>, 246</w:t>
      </w:r>
    </w:p>
    <w:p w:rsidR="00CA33BD" w:rsidRDefault="00CA33BD">
      <w:pPr>
        <w:pStyle w:val="15"/>
        <w:tabs>
          <w:tab w:val="right" w:leader="dot" w:pos="4448"/>
        </w:tabs>
        <w:rPr>
          <w:noProof/>
        </w:rPr>
      </w:pPr>
      <w:r w:rsidRPr="006C247D">
        <w:rPr>
          <w:b/>
          <w:noProof/>
          <w:color w:val="000000" w:themeColor="text1"/>
        </w:rPr>
        <w:t>Подтверждение соответствия в области пожарной безопасности</w:t>
      </w:r>
      <w:r>
        <w:rPr>
          <w:noProof/>
        </w:rPr>
        <w:t>, 324</w:t>
      </w:r>
    </w:p>
    <w:p w:rsidR="00CA33BD" w:rsidRDefault="00CA33BD">
      <w:pPr>
        <w:pStyle w:val="15"/>
        <w:tabs>
          <w:tab w:val="right" w:leader="dot" w:pos="4448"/>
        </w:tabs>
        <w:rPr>
          <w:noProof/>
        </w:rPr>
      </w:pPr>
      <w:r w:rsidRPr="006C247D">
        <w:rPr>
          <w:b/>
          <w:noProof/>
        </w:rPr>
        <w:t>Подтопление</w:t>
      </w:r>
      <w:r>
        <w:rPr>
          <w:noProof/>
        </w:rPr>
        <w:t>, 286</w:t>
      </w:r>
    </w:p>
    <w:p w:rsidR="00CA33BD" w:rsidRDefault="00CA33BD">
      <w:pPr>
        <w:pStyle w:val="15"/>
        <w:tabs>
          <w:tab w:val="right" w:leader="dot" w:pos="4448"/>
        </w:tabs>
        <w:rPr>
          <w:noProof/>
        </w:rPr>
      </w:pPr>
      <w:r w:rsidRPr="006C247D">
        <w:rPr>
          <w:b/>
          <w:noProof/>
          <w:color w:val="000000" w:themeColor="text1"/>
        </w:rPr>
        <w:t>Подуклонка</w:t>
      </w:r>
      <w:r>
        <w:rPr>
          <w:noProof/>
        </w:rPr>
        <w:t>, 405</w:t>
      </w:r>
    </w:p>
    <w:p w:rsidR="00CA33BD" w:rsidRDefault="00CA33BD">
      <w:pPr>
        <w:pStyle w:val="15"/>
        <w:tabs>
          <w:tab w:val="right" w:leader="dot" w:pos="4448"/>
        </w:tabs>
        <w:rPr>
          <w:noProof/>
        </w:rPr>
      </w:pPr>
      <w:r w:rsidRPr="006C247D">
        <w:rPr>
          <w:b/>
          <w:noProof/>
          <w:color w:val="000000" w:themeColor="text1"/>
        </w:rPr>
        <w:t>Подъездные (железнодорожные) пути</w:t>
      </w:r>
      <w:r>
        <w:rPr>
          <w:noProof/>
        </w:rPr>
        <w:t>, 584</w:t>
      </w:r>
    </w:p>
    <w:p w:rsidR="00CA33BD" w:rsidRDefault="00CA33BD">
      <w:pPr>
        <w:pStyle w:val="15"/>
        <w:tabs>
          <w:tab w:val="right" w:leader="dot" w:pos="4448"/>
        </w:tabs>
        <w:rPr>
          <w:noProof/>
        </w:rPr>
      </w:pPr>
      <w:r w:rsidRPr="006C247D">
        <w:rPr>
          <w:b/>
          <w:noProof/>
          <w:color w:val="000000" w:themeColor="text1"/>
        </w:rPr>
        <w:t>Поезд</w:t>
      </w:r>
      <w:r>
        <w:rPr>
          <w:noProof/>
        </w:rPr>
        <w:t>, 701</w:t>
      </w:r>
    </w:p>
    <w:p w:rsidR="00CA33BD" w:rsidRDefault="00CA33BD">
      <w:pPr>
        <w:pStyle w:val="15"/>
        <w:tabs>
          <w:tab w:val="right" w:leader="dot" w:pos="4448"/>
        </w:tabs>
        <w:rPr>
          <w:noProof/>
        </w:rPr>
      </w:pPr>
      <w:r w:rsidRPr="006C247D">
        <w:rPr>
          <w:b/>
          <w:noProof/>
          <w:color w:val="000000" w:themeColor="text1"/>
        </w:rPr>
        <w:t xml:space="preserve">Поезд воинский </w:t>
      </w:r>
      <w:r w:rsidRPr="006C247D">
        <w:rPr>
          <w:noProof/>
          <w:color w:val="000000" w:themeColor="text1"/>
        </w:rPr>
        <w:t>(Нрк. железнодорожный эшелон)</w:t>
      </w:r>
      <w:r>
        <w:rPr>
          <w:noProof/>
        </w:rPr>
        <w:t>, 711</w:t>
      </w:r>
    </w:p>
    <w:p w:rsidR="00CA33BD" w:rsidRDefault="00CA33BD">
      <w:pPr>
        <w:pStyle w:val="15"/>
        <w:tabs>
          <w:tab w:val="right" w:leader="dot" w:pos="4448"/>
        </w:tabs>
        <w:rPr>
          <w:noProof/>
        </w:rPr>
      </w:pPr>
      <w:r w:rsidRPr="006C247D">
        <w:rPr>
          <w:b/>
          <w:noProof/>
          <w:color w:val="000000" w:themeColor="text1"/>
        </w:rPr>
        <w:t>Поезд восстановительный</w:t>
      </w:r>
      <w:r>
        <w:rPr>
          <w:noProof/>
        </w:rPr>
        <w:t>, 712</w:t>
      </w:r>
    </w:p>
    <w:p w:rsidR="00CA33BD" w:rsidRDefault="00CA33BD">
      <w:pPr>
        <w:pStyle w:val="15"/>
        <w:tabs>
          <w:tab w:val="right" w:leader="dot" w:pos="4448"/>
        </w:tabs>
        <w:rPr>
          <w:noProof/>
        </w:rPr>
      </w:pPr>
      <w:r w:rsidRPr="006C247D">
        <w:rPr>
          <w:b/>
          <w:noProof/>
          <w:color w:val="000000" w:themeColor="text1"/>
        </w:rPr>
        <w:t xml:space="preserve">Поезд восстановительный </w:t>
      </w:r>
      <w:r w:rsidRPr="006C247D">
        <w:rPr>
          <w:noProof/>
          <w:color w:val="000000" w:themeColor="text1"/>
        </w:rPr>
        <w:t>&lt;подразделение&gt;</w:t>
      </w:r>
      <w:r>
        <w:rPr>
          <w:noProof/>
        </w:rPr>
        <w:t>, 712</w:t>
      </w:r>
    </w:p>
    <w:p w:rsidR="00CA33BD" w:rsidRDefault="00CA33BD">
      <w:pPr>
        <w:pStyle w:val="15"/>
        <w:tabs>
          <w:tab w:val="right" w:leader="dot" w:pos="4448"/>
        </w:tabs>
        <w:rPr>
          <w:noProof/>
        </w:rPr>
      </w:pPr>
      <w:r w:rsidRPr="006C247D">
        <w:rPr>
          <w:b/>
          <w:noProof/>
          <w:color w:val="000000" w:themeColor="text1"/>
        </w:rPr>
        <w:t>Поезд грузовой</w:t>
      </w:r>
      <w:r>
        <w:rPr>
          <w:noProof/>
        </w:rPr>
        <w:t>, 705</w:t>
      </w:r>
    </w:p>
    <w:p w:rsidR="00CA33BD" w:rsidRDefault="00CA33BD">
      <w:pPr>
        <w:pStyle w:val="15"/>
        <w:tabs>
          <w:tab w:val="right" w:leader="dot" w:pos="4448"/>
        </w:tabs>
        <w:rPr>
          <w:noProof/>
        </w:rPr>
      </w:pPr>
      <w:r w:rsidRPr="006C247D">
        <w:rPr>
          <w:b/>
          <w:noProof/>
          <w:color w:val="000000" w:themeColor="text1"/>
        </w:rPr>
        <w:t>Поезд грузовой в порожнем состоянии</w:t>
      </w:r>
      <w:r>
        <w:rPr>
          <w:noProof/>
        </w:rPr>
        <w:t>, 705</w:t>
      </w:r>
    </w:p>
    <w:p w:rsidR="00CA33BD" w:rsidRDefault="00CA33BD">
      <w:pPr>
        <w:pStyle w:val="15"/>
        <w:tabs>
          <w:tab w:val="right" w:leader="dot" w:pos="4448"/>
        </w:tabs>
        <w:rPr>
          <w:noProof/>
        </w:rPr>
      </w:pPr>
      <w:r w:rsidRPr="006C247D">
        <w:rPr>
          <w:b/>
          <w:noProof/>
          <w:color w:val="000000" w:themeColor="text1"/>
        </w:rPr>
        <w:t>Поезд грузовой длинносоставный</w:t>
      </w:r>
      <w:r>
        <w:rPr>
          <w:noProof/>
        </w:rPr>
        <w:t>, 706</w:t>
      </w:r>
    </w:p>
    <w:p w:rsidR="00CA33BD" w:rsidRDefault="00CA33BD">
      <w:pPr>
        <w:pStyle w:val="15"/>
        <w:tabs>
          <w:tab w:val="right" w:leader="dot" w:pos="4448"/>
        </w:tabs>
        <w:rPr>
          <w:noProof/>
        </w:rPr>
      </w:pPr>
      <w:r w:rsidRPr="006C247D">
        <w:rPr>
          <w:b/>
          <w:noProof/>
          <w:color w:val="000000" w:themeColor="text1"/>
        </w:rPr>
        <w:t>Поезд грузовой контейнерный</w:t>
      </w:r>
      <w:r>
        <w:rPr>
          <w:noProof/>
        </w:rPr>
        <w:t>, 708</w:t>
      </w:r>
    </w:p>
    <w:p w:rsidR="00CA33BD" w:rsidRDefault="00CA33BD">
      <w:pPr>
        <w:pStyle w:val="15"/>
        <w:tabs>
          <w:tab w:val="right" w:leader="dot" w:pos="4448"/>
        </w:tabs>
        <w:rPr>
          <w:noProof/>
        </w:rPr>
      </w:pPr>
      <w:r w:rsidRPr="006C247D">
        <w:rPr>
          <w:b/>
          <w:noProof/>
          <w:color w:val="000000" w:themeColor="text1"/>
        </w:rPr>
        <w:t>Поезд грузовой контрейлерный</w:t>
      </w:r>
      <w:r>
        <w:rPr>
          <w:noProof/>
        </w:rPr>
        <w:t>, 708</w:t>
      </w:r>
    </w:p>
    <w:p w:rsidR="00CA33BD" w:rsidRDefault="00CA33BD">
      <w:pPr>
        <w:pStyle w:val="15"/>
        <w:tabs>
          <w:tab w:val="right" w:leader="dot" w:pos="4448"/>
        </w:tabs>
        <w:rPr>
          <w:noProof/>
        </w:rPr>
      </w:pPr>
      <w:r w:rsidRPr="006C247D">
        <w:rPr>
          <w:b/>
          <w:noProof/>
          <w:color w:val="000000" w:themeColor="text1"/>
        </w:rPr>
        <w:t>Поезд грузовой неполновесный</w:t>
      </w:r>
      <w:r>
        <w:rPr>
          <w:noProof/>
        </w:rPr>
        <w:t>, 705</w:t>
      </w:r>
    </w:p>
    <w:p w:rsidR="00CA33BD" w:rsidRDefault="00CA33BD">
      <w:pPr>
        <w:pStyle w:val="15"/>
        <w:tabs>
          <w:tab w:val="right" w:leader="dot" w:pos="4448"/>
        </w:tabs>
        <w:rPr>
          <w:noProof/>
        </w:rPr>
      </w:pPr>
      <w:r w:rsidRPr="006C247D">
        <w:rPr>
          <w:b/>
          <w:noProof/>
          <w:color w:val="000000" w:themeColor="text1"/>
        </w:rPr>
        <w:t>Поезд грузовой неполносоставный</w:t>
      </w:r>
      <w:r>
        <w:rPr>
          <w:noProof/>
        </w:rPr>
        <w:t>, 706</w:t>
      </w:r>
    </w:p>
    <w:p w:rsidR="00CA33BD" w:rsidRDefault="00CA33BD">
      <w:pPr>
        <w:pStyle w:val="15"/>
        <w:tabs>
          <w:tab w:val="right" w:leader="dot" w:pos="4448"/>
        </w:tabs>
        <w:rPr>
          <w:noProof/>
        </w:rPr>
      </w:pPr>
      <w:r w:rsidRPr="006C247D">
        <w:rPr>
          <w:b/>
          <w:noProof/>
          <w:color w:val="000000" w:themeColor="text1"/>
        </w:rPr>
        <w:t>Поезд грузовой повышенной длины</w:t>
      </w:r>
      <w:r>
        <w:rPr>
          <w:noProof/>
        </w:rPr>
        <w:t>, 707</w:t>
      </w:r>
    </w:p>
    <w:p w:rsidR="00CA33BD" w:rsidRDefault="00CA33BD">
      <w:pPr>
        <w:pStyle w:val="15"/>
        <w:tabs>
          <w:tab w:val="right" w:leader="dot" w:pos="4448"/>
        </w:tabs>
        <w:rPr>
          <w:noProof/>
        </w:rPr>
      </w:pPr>
      <w:r w:rsidRPr="006C247D">
        <w:rPr>
          <w:b/>
          <w:noProof/>
          <w:color w:val="000000" w:themeColor="text1"/>
        </w:rPr>
        <w:t>Поезд грузовой повышенной массы</w:t>
      </w:r>
      <w:r>
        <w:rPr>
          <w:noProof/>
        </w:rPr>
        <w:t>, 707</w:t>
      </w:r>
    </w:p>
    <w:p w:rsidR="00CA33BD" w:rsidRDefault="00CA33BD">
      <w:pPr>
        <w:pStyle w:val="15"/>
        <w:tabs>
          <w:tab w:val="right" w:leader="dot" w:pos="4448"/>
        </w:tabs>
        <w:rPr>
          <w:noProof/>
        </w:rPr>
      </w:pPr>
      <w:r w:rsidRPr="006C247D">
        <w:rPr>
          <w:b/>
          <w:noProof/>
          <w:color w:val="000000" w:themeColor="text1"/>
        </w:rPr>
        <w:t>Поезд грузовой повышенной массы и длины</w:t>
      </w:r>
      <w:r>
        <w:rPr>
          <w:noProof/>
        </w:rPr>
        <w:t>, 707</w:t>
      </w:r>
    </w:p>
    <w:p w:rsidR="00CA33BD" w:rsidRDefault="00CA33BD">
      <w:pPr>
        <w:pStyle w:val="15"/>
        <w:tabs>
          <w:tab w:val="right" w:leader="dot" w:pos="4448"/>
        </w:tabs>
        <w:rPr>
          <w:noProof/>
        </w:rPr>
      </w:pPr>
      <w:r w:rsidRPr="006C247D">
        <w:rPr>
          <w:b/>
          <w:noProof/>
          <w:color w:val="000000" w:themeColor="text1"/>
        </w:rPr>
        <w:t>Поезд грузовой полновесный</w:t>
      </w:r>
      <w:r>
        <w:rPr>
          <w:noProof/>
        </w:rPr>
        <w:t>, 705</w:t>
      </w:r>
    </w:p>
    <w:p w:rsidR="00CA33BD" w:rsidRDefault="00CA33BD">
      <w:pPr>
        <w:pStyle w:val="15"/>
        <w:tabs>
          <w:tab w:val="right" w:leader="dot" w:pos="4448"/>
        </w:tabs>
        <w:rPr>
          <w:noProof/>
        </w:rPr>
      </w:pPr>
      <w:r w:rsidRPr="006C247D">
        <w:rPr>
          <w:b/>
          <w:noProof/>
          <w:color w:val="000000" w:themeColor="text1"/>
        </w:rPr>
        <w:t>Поезд грузовой полносоставный</w:t>
      </w:r>
      <w:r>
        <w:rPr>
          <w:noProof/>
        </w:rPr>
        <w:t>, 706</w:t>
      </w:r>
    </w:p>
    <w:p w:rsidR="00CA33BD" w:rsidRDefault="00CA33BD">
      <w:pPr>
        <w:pStyle w:val="15"/>
        <w:tabs>
          <w:tab w:val="right" w:leader="dot" w:pos="4448"/>
        </w:tabs>
        <w:rPr>
          <w:noProof/>
        </w:rPr>
      </w:pPr>
      <w:r w:rsidRPr="006C247D">
        <w:rPr>
          <w:b/>
          <w:noProof/>
          <w:color w:val="000000" w:themeColor="text1"/>
        </w:rPr>
        <w:t>Поезд грузовой рефрижераторный</w:t>
      </w:r>
      <w:r>
        <w:rPr>
          <w:noProof/>
        </w:rPr>
        <w:t>, 708</w:t>
      </w:r>
    </w:p>
    <w:p w:rsidR="00CA33BD" w:rsidRDefault="00CA33BD">
      <w:pPr>
        <w:pStyle w:val="15"/>
        <w:tabs>
          <w:tab w:val="right" w:leader="dot" w:pos="4448"/>
        </w:tabs>
        <w:rPr>
          <w:noProof/>
        </w:rPr>
      </w:pPr>
      <w:r w:rsidRPr="006C247D">
        <w:rPr>
          <w:b/>
          <w:noProof/>
          <w:color w:val="000000" w:themeColor="text1"/>
        </w:rPr>
        <w:lastRenderedPageBreak/>
        <w:t>Поезд грузовой соединенный</w:t>
      </w:r>
      <w:r>
        <w:rPr>
          <w:noProof/>
        </w:rPr>
        <w:t>, 706</w:t>
      </w:r>
    </w:p>
    <w:p w:rsidR="00CA33BD" w:rsidRDefault="00CA33BD">
      <w:pPr>
        <w:pStyle w:val="15"/>
        <w:tabs>
          <w:tab w:val="right" w:leader="dot" w:pos="4448"/>
        </w:tabs>
        <w:rPr>
          <w:noProof/>
        </w:rPr>
      </w:pPr>
      <w:r w:rsidRPr="006C247D">
        <w:rPr>
          <w:b/>
          <w:noProof/>
          <w:color w:val="000000" w:themeColor="text1"/>
        </w:rPr>
        <w:t>Поезд грузовой тяжеловесный</w:t>
      </w:r>
      <w:r>
        <w:rPr>
          <w:noProof/>
        </w:rPr>
        <w:t>, 707</w:t>
      </w:r>
    </w:p>
    <w:p w:rsidR="00CA33BD" w:rsidRDefault="00CA33BD">
      <w:pPr>
        <w:pStyle w:val="15"/>
        <w:tabs>
          <w:tab w:val="right" w:leader="dot" w:pos="4448"/>
        </w:tabs>
        <w:rPr>
          <w:noProof/>
        </w:rPr>
      </w:pPr>
      <w:r w:rsidRPr="006C247D">
        <w:rPr>
          <w:b/>
          <w:noProof/>
          <w:color w:val="000000" w:themeColor="text1"/>
        </w:rPr>
        <w:t>Поезд грузопассажирский</w:t>
      </w:r>
      <w:r>
        <w:rPr>
          <w:noProof/>
        </w:rPr>
        <w:t>, 711</w:t>
      </w:r>
    </w:p>
    <w:p w:rsidR="00CA33BD" w:rsidRDefault="00CA33BD">
      <w:pPr>
        <w:pStyle w:val="15"/>
        <w:tabs>
          <w:tab w:val="right" w:leader="dot" w:pos="4448"/>
        </w:tabs>
        <w:rPr>
          <w:noProof/>
        </w:rPr>
      </w:pPr>
      <w:r w:rsidRPr="006C247D">
        <w:rPr>
          <w:b/>
          <w:noProof/>
          <w:color w:val="000000" w:themeColor="text1"/>
        </w:rPr>
        <w:t>Поезд для перевозки живности</w:t>
      </w:r>
      <w:r>
        <w:rPr>
          <w:noProof/>
        </w:rPr>
        <w:t>, 713</w:t>
      </w:r>
    </w:p>
    <w:p w:rsidR="00CA33BD" w:rsidRDefault="00CA33BD">
      <w:pPr>
        <w:pStyle w:val="15"/>
        <w:tabs>
          <w:tab w:val="right" w:leader="dot" w:pos="4448"/>
        </w:tabs>
        <w:rPr>
          <w:noProof/>
        </w:rPr>
      </w:pPr>
      <w:r w:rsidRPr="006C247D">
        <w:rPr>
          <w:b/>
          <w:noProof/>
          <w:color w:val="000000" w:themeColor="text1"/>
        </w:rPr>
        <w:t>Поезд исторический</w:t>
      </w:r>
      <w:r>
        <w:rPr>
          <w:noProof/>
        </w:rPr>
        <w:t>, 714</w:t>
      </w:r>
    </w:p>
    <w:p w:rsidR="00CA33BD" w:rsidRDefault="00CA33BD">
      <w:pPr>
        <w:pStyle w:val="15"/>
        <w:tabs>
          <w:tab w:val="right" w:leader="dot" w:pos="4448"/>
        </w:tabs>
        <w:rPr>
          <w:noProof/>
        </w:rPr>
      </w:pPr>
      <w:r w:rsidRPr="006C247D">
        <w:rPr>
          <w:b/>
          <w:noProof/>
          <w:color w:val="000000" w:themeColor="text1"/>
        </w:rPr>
        <w:t>Поезд литерный</w:t>
      </w:r>
      <w:r>
        <w:rPr>
          <w:noProof/>
        </w:rPr>
        <w:t>, 713</w:t>
      </w:r>
    </w:p>
    <w:p w:rsidR="00CA33BD" w:rsidRDefault="00CA33BD">
      <w:pPr>
        <w:pStyle w:val="15"/>
        <w:tabs>
          <w:tab w:val="right" w:leader="dot" w:pos="4448"/>
        </w:tabs>
        <w:rPr>
          <w:noProof/>
        </w:rPr>
      </w:pPr>
      <w:r w:rsidRPr="006C247D">
        <w:rPr>
          <w:b/>
          <w:noProof/>
          <w:color w:val="000000" w:themeColor="text1"/>
        </w:rPr>
        <w:t>Поезд маршрутный</w:t>
      </w:r>
      <w:r>
        <w:rPr>
          <w:noProof/>
        </w:rPr>
        <w:t>, 710</w:t>
      </w:r>
    </w:p>
    <w:p w:rsidR="00CA33BD" w:rsidRDefault="00CA33BD">
      <w:pPr>
        <w:pStyle w:val="15"/>
        <w:tabs>
          <w:tab w:val="right" w:leader="dot" w:pos="4448"/>
        </w:tabs>
        <w:rPr>
          <w:noProof/>
        </w:rPr>
      </w:pPr>
      <w:r w:rsidRPr="006C247D">
        <w:rPr>
          <w:b/>
          <w:noProof/>
          <w:color w:val="000000" w:themeColor="text1"/>
        </w:rPr>
        <w:t>Поезд местный</w:t>
      </w:r>
      <w:r>
        <w:rPr>
          <w:noProof/>
        </w:rPr>
        <w:t>, 709</w:t>
      </w:r>
    </w:p>
    <w:p w:rsidR="00CA33BD" w:rsidRDefault="00CA33BD">
      <w:pPr>
        <w:pStyle w:val="15"/>
        <w:tabs>
          <w:tab w:val="right" w:leader="dot" w:pos="4448"/>
        </w:tabs>
        <w:rPr>
          <w:noProof/>
        </w:rPr>
      </w:pPr>
      <w:r w:rsidRPr="006C247D">
        <w:rPr>
          <w:b/>
          <w:noProof/>
          <w:color w:val="000000" w:themeColor="text1"/>
        </w:rPr>
        <w:t>Поезд пассажирский</w:t>
      </w:r>
      <w:r>
        <w:rPr>
          <w:noProof/>
        </w:rPr>
        <w:t>, 702</w:t>
      </w:r>
    </w:p>
    <w:p w:rsidR="00CA33BD" w:rsidRDefault="00CA33BD">
      <w:pPr>
        <w:pStyle w:val="15"/>
        <w:tabs>
          <w:tab w:val="right" w:leader="dot" w:pos="4448"/>
        </w:tabs>
        <w:rPr>
          <w:noProof/>
        </w:rPr>
      </w:pPr>
      <w:r w:rsidRPr="006C247D">
        <w:rPr>
          <w:b/>
          <w:noProof/>
          <w:color w:val="000000" w:themeColor="text1"/>
        </w:rPr>
        <w:t>Поезд пассажирский высокоскоростной</w:t>
      </w:r>
      <w:r>
        <w:rPr>
          <w:noProof/>
        </w:rPr>
        <w:t>, 704</w:t>
      </w:r>
    </w:p>
    <w:p w:rsidR="00CA33BD" w:rsidRDefault="00CA33BD">
      <w:pPr>
        <w:pStyle w:val="15"/>
        <w:tabs>
          <w:tab w:val="right" w:leader="dot" w:pos="4448"/>
        </w:tabs>
        <w:rPr>
          <w:noProof/>
        </w:rPr>
      </w:pPr>
      <w:r w:rsidRPr="006C247D">
        <w:rPr>
          <w:b/>
          <w:noProof/>
          <w:color w:val="000000" w:themeColor="text1"/>
        </w:rPr>
        <w:t>Поезд пассажирский дальнего следования</w:t>
      </w:r>
      <w:r>
        <w:rPr>
          <w:noProof/>
        </w:rPr>
        <w:t>, 702</w:t>
      </w:r>
    </w:p>
    <w:p w:rsidR="00CA33BD" w:rsidRDefault="00CA33BD">
      <w:pPr>
        <w:pStyle w:val="15"/>
        <w:tabs>
          <w:tab w:val="right" w:leader="dot" w:pos="4448"/>
        </w:tabs>
        <w:rPr>
          <w:noProof/>
        </w:rPr>
      </w:pPr>
      <w:r w:rsidRPr="006C247D">
        <w:rPr>
          <w:b/>
          <w:noProof/>
          <w:color w:val="000000" w:themeColor="text1"/>
        </w:rPr>
        <w:t>Поезд пассажирский длинносоставный</w:t>
      </w:r>
      <w:r>
        <w:rPr>
          <w:noProof/>
        </w:rPr>
        <w:t>, 703</w:t>
      </w:r>
    </w:p>
    <w:p w:rsidR="00CA33BD" w:rsidRDefault="00CA33BD">
      <w:pPr>
        <w:pStyle w:val="15"/>
        <w:tabs>
          <w:tab w:val="right" w:leader="dot" w:pos="4448"/>
        </w:tabs>
        <w:rPr>
          <w:noProof/>
        </w:rPr>
      </w:pPr>
      <w:r w:rsidRPr="006C247D">
        <w:rPr>
          <w:b/>
          <w:noProof/>
          <w:color w:val="000000" w:themeColor="text1"/>
        </w:rPr>
        <w:t>Поезд пассажирский повышенной длины</w:t>
      </w:r>
      <w:r>
        <w:rPr>
          <w:noProof/>
        </w:rPr>
        <w:t>, 703</w:t>
      </w:r>
    </w:p>
    <w:p w:rsidR="00CA33BD" w:rsidRDefault="00CA33BD">
      <w:pPr>
        <w:pStyle w:val="15"/>
        <w:tabs>
          <w:tab w:val="right" w:leader="dot" w:pos="4448"/>
        </w:tabs>
        <w:rPr>
          <w:noProof/>
        </w:rPr>
      </w:pPr>
      <w:r w:rsidRPr="006C247D">
        <w:rPr>
          <w:b/>
          <w:noProof/>
          <w:color w:val="000000" w:themeColor="text1"/>
        </w:rPr>
        <w:t>Поезд пассажирский пригородный</w:t>
      </w:r>
      <w:r>
        <w:rPr>
          <w:noProof/>
        </w:rPr>
        <w:t>, 703</w:t>
      </w:r>
    </w:p>
    <w:p w:rsidR="00CA33BD" w:rsidRDefault="00CA33BD">
      <w:pPr>
        <w:pStyle w:val="15"/>
        <w:tabs>
          <w:tab w:val="right" w:leader="dot" w:pos="4448"/>
        </w:tabs>
        <w:rPr>
          <w:noProof/>
        </w:rPr>
      </w:pPr>
      <w:r w:rsidRPr="006C247D">
        <w:rPr>
          <w:b/>
          <w:noProof/>
          <w:color w:val="000000" w:themeColor="text1"/>
        </w:rPr>
        <w:t>Поезд пассажирский пригородный скорый</w:t>
      </w:r>
      <w:r>
        <w:rPr>
          <w:noProof/>
        </w:rPr>
        <w:t>, 703</w:t>
      </w:r>
    </w:p>
    <w:p w:rsidR="00CA33BD" w:rsidRDefault="00CA33BD">
      <w:pPr>
        <w:pStyle w:val="15"/>
        <w:tabs>
          <w:tab w:val="right" w:leader="dot" w:pos="4448"/>
        </w:tabs>
        <w:rPr>
          <w:noProof/>
        </w:rPr>
      </w:pPr>
      <w:r w:rsidRPr="006C247D">
        <w:rPr>
          <w:b/>
          <w:noProof/>
          <w:color w:val="000000" w:themeColor="text1"/>
        </w:rPr>
        <w:t>Поезд пассажирский скоростной</w:t>
      </w:r>
      <w:r>
        <w:rPr>
          <w:noProof/>
        </w:rPr>
        <w:t>, 704</w:t>
      </w:r>
    </w:p>
    <w:p w:rsidR="00CA33BD" w:rsidRDefault="00CA33BD">
      <w:pPr>
        <w:pStyle w:val="15"/>
        <w:tabs>
          <w:tab w:val="right" w:leader="dot" w:pos="4448"/>
        </w:tabs>
        <w:rPr>
          <w:noProof/>
        </w:rPr>
      </w:pPr>
      <w:r w:rsidRPr="006C247D">
        <w:rPr>
          <w:b/>
          <w:noProof/>
          <w:color w:val="000000" w:themeColor="text1"/>
        </w:rPr>
        <w:t>Поезд пассажирский скорый</w:t>
      </w:r>
      <w:r>
        <w:rPr>
          <w:noProof/>
        </w:rPr>
        <w:t>, 704</w:t>
      </w:r>
    </w:p>
    <w:p w:rsidR="00CA33BD" w:rsidRDefault="00CA33BD">
      <w:pPr>
        <w:pStyle w:val="15"/>
        <w:tabs>
          <w:tab w:val="right" w:leader="dot" w:pos="4448"/>
        </w:tabs>
        <w:rPr>
          <w:noProof/>
        </w:rPr>
      </w:pPr>
      <w:r w:rsidRPr="006C247D">
        <w:rPr>
          <w:b/>
          <w:noProof/>
          <w:color w:val="000000" w:themeColor="text1"/>
        </w:rPr>
        <w:t>Поезд пассажирский соединенный</w:t>
      </w:r>
      <w:r>
        <w:rPr>
          <w:noProof/>
        </w:rPr>
        <w:t>, 703</w:t>
      </w:r>
    </w:p>
    <w:p w:rsidR="00CA33BD" w:rsidRDefault="00CA33BD">
      <w:pPr>
        <w:pStyle w:val="15"/>
        <w:tabs>
          <w:tab w:val="right" w:leader="dot" w:pos="4448"/>
        </w:tabs>
        <w:rPr>
          <w:noProof/>
        </w:rPr>
      </w:pPr>
      <w:r w:rsidRPr="006C247D">
        <w:rPr>
          <w:b/>
          <w:noProof/>
          <w:color w:val="000000" w:themeColor="text1"/>
        </w:rPr>
        <w:t>Поезд передаточный</w:t>
      </w:r>
      <w:r>
        <w:rPr>
          <w:noProof/>
        </w:rPr>
        <w:t>, 714</w:t>
      </w:r>
    </w:p>
    <w:p w:rsidR="00CA33BD" w:rsidRDefault="00CA33BD">
      <w:pPr>
        <w:pStyle w:val="15"/>
        <w:tabs>
          <w:tab w:val="right" w:leader="dot" w:pos="4448"/>
        </w:tabs>
        <w:rPr>
          <w:noProof/>
        </w:rPr>
      </w:pPr>
      <w:r w:rsidRPr="006C247D">
        <w:rPr>
          <w:b/>
          <w:noProof/>
          <w:color w:val="000000" w:themeColor="text1"/>
        </w:rPr>
        <w:t>Поезд пожарный</w:t>
      </w:r>
      <w:r>
        <w:rPr>
          <w:noProof/>
        </w:rPr>
        <w:t>, 712</w:t>
      </w:r>
    </w:p>
    <w:p w:rsidR="00CA33BD" w:rsidRDefault="00CA33BD">
      <w:pPr>
        <w:pStyle w:val="15"/>
        <w:tabs>
          <w:tab w:val="right" w:leader="dot" w:pos="4448"/>
        </w:tabs>
        <w:rPr>
          <w:noProof/>
        </w:rPr>
      </w:pPr>
      <w:r w:rsidRPr="006C247D">
        <w:rPr>
          <w:b/>
          <w:noProof/>
          <w:color w:val="000000" w:themeColor="text1"/>
        </w:rPr>
        <w:t>Поезд почтово-багажный</w:t>
      </w:r>
      <w:r>
        <w:rPr>
          <w:noProof/>
        </w:rPr>
        <w:t>, 711</w:t>
      </w:r>
    </w:p>
    <w:p w:rsidR="00CA33BD" w:rsidRDefault="00CA33BD">
      <w:pPr>
        <w:pStyle w:val="15"/>
        <w:tabs>
          <w:tab w:val="right" w:leader="dot" w:pos="4448"/>
        </w:tabs>
        <w:rPr>
          <w:noProof/>
        </w:rPr>
      </w:pPr>
      <w:r w:rsidRPr="006C247D">
        <w:rPr>
          <w:b/>
          <w:noProof/>
          <w:color w:val="000000" w:themeColor="text1"/>
        </w:rPr>
        <w:t>Поезд почтовый, поезд почтово- багажный</w:t>
      </w:r>
      <w:r>
        <w:rPr>
          <w:noProof/>
        </w:rPr>
        <w:t>, 704</w:t>
      </w:r>
    </w:p>
    <w:p w:rsidR="00CA33BD" w:rsidRDefault="00CA33BD">
      <w:pPr>
        <w:pStyle w:val="15"/>
        <w:tabs>
          <w:tab w:val="right" w:leader="dot" w:pos="4448"/>
        </w:tabs>
        <w:rPr>
          <w:noProof/>
        </w:rPr>
      </w:pPr>
      <w:r w:rsidRPr="006C247D">
        <w:rPr>
          <w:b/>
          <w:noProof/>
          <w:color w:val="000000" w:themeColor="text1"/>
        </w:rPr>
        <w:t>Поезд санитарный</w:t>
      </w:r>
      <w:r>
        <w:rPr>
          <w:noProof/>
        </w:rPr>
        <w:t>, 713</w:t>
      </w:r>
    </w:p>
    <w:p w:rsidR="00CA33BD" w:rsidRDefault="00CA33BD">
      <w:pPr>
        <w:pStyle w:val="15"/>
        <w:tabs>
          <w:tab w:val="right" w:leader="dot" w:pos="4448"/>
        </w:tabs>
        <w:rPr>
          <w:noProof/>
        </w:rPr>
      </w:pPr>
      <w:r w:rsidRPr="006C247D">
        <w:rPr>
          <w:b/>
          <w:noProof/>
          <w:color w:val="000000" w:themeColor="text1"/>
        </w:rPr>
        <w:t>Поезд сборно-участковый</w:t>
      </w:r>
      <w:r>
        <w:rPr>
          <w:noProof/>
        </w:rPr>
        <w:t>, 714</w:t>
      </w:r>
    </w:p>
    <w:p w:rsidR="00CA33BD" w:rsidRDefault="00CA33BD">
      <w:pPr>
        <w:pStyle w:val="15"/>
        <w:tabs>
          <w:tab w:val="right" w:leader="dot" w:pos="4448"/>
        </w:tabs>
        <w:rPr>
          <w:noProof/>
        </w:rPr>
      </w:pPr>
      <w:r w:rsidRPr="006C247D">
        <w:rPr>
          <w:b/>
          <w:noProof/>
          <w:color w:val="000000" w:themeColor="text1"/>
        </w:rPr>
        <w:t>Поезд сборный</w:t>
      </w:r>
      <w:r>
        <w:rPr>
          <w:noProof/>
        </w:rPr>
        <w:t>, 713</w:t>
      </w:r>
    </w:p>
    <w:p w:rsidR="00CA33BD" w:rsidRDefault="00CA33BD">
      <w:pPr>
        <w:pStyle w:val="15"/>
        <w:tabs>
          <w:tab w:val="right" w:leader="dot" w:pos="4448"/>
        </w:tabs>
        <w:rPr>
          <w:noProof/>
        </w:rPr>
      </w:pPr>
      <w:r w:rsidRPr="006C247D">
        <w:rPr>
          <w:b/>
          <w:noProof/>
          <w:color w:val="000000" w:themeColor="text1"/>
        </w:rPr>
        <w:t>Поезд туристический</w:t>
      </w:r>
      <w:r>
        <w:rPr>
          <w:noProof/>
        </w:rPr>
        <w:t>, 704</w:t>
      </w:r>
    </w:p>
    <w:p w:rsidR="00CA33BD" w:rsidRDefault="00CA33BD">
      <w:pPr>
        <w:pStyle w:val="15"/>
        <w:tabs>
          <w:tab w:val="right" w:leader="dot" w:pos="4448"/>
        </w:tabs>
        <w:rPr>
          <w:noProof/>
        </w:rPr>
      </w:pPr>
      <w:r w:rsidRPr="006C247D">
        <w:rPr>
          <w:b/>
          <w:noProof/>
          <w:color w:val="000000" w:themeColor="text1"/>
        </w:rPr>
        <w:t>Поезд хозяйственный</w:t>
      </w:r>
      <w:r>
        <w:rPr>
          <w:noProof/>
        </w:rPr>
        <w:t>, 713</w:t>
      </w:r>
    </w:p>
    <w:p w:rsidR="00CA33BD" w:rsidRDefault="00CA33BD">
      <w:pPr>
        <w:pStyle w:val="15"/>
        <w:tabs>
          <w:tab w:val="right" w:leader="dot" w:pos="4448"/>
        </w:tabs>
        <w:rPr>
          <w:noProof/>
        </w:rPr>
      </w:pPr>
      <w:r w:rsidRPr="006C247D">
        <w:rPr>
          <w:b/>
          <w:noProof/>
          <w:color w:val="000000" w:themeColor="text1"/>
        </w:rPr>
        <w:t>Поездка пассажира железнодорожного транспорта</w:t>
      </w:r>
      <w:r>
        <w:rPr>
          <w:noProof/>
        </w:rPr>
        <w:t>, 761</w:t>
      </w:r>
    </w:p>
    <w:p w:rsidR="00CA33BD" w:rsidRDefault="00CA33BD">
      <w:pPr>
        <w:pStyle w:val="15"/>
        <w:tabs>
          <w:tab w:val="right" w:leader="dot" w:pos="4448"/>
        </w:tabs>
        <w:rPr>
          <w:noProof/>
        </w:rPr>
      </w:pPr>
      <w:r w:rsidRPr="006C247D">
        <w:rPr>
          <w:b/>
          <w:noProof/>
          <w:color w:val="000000" w:themeColor="text1"/>
        </w:rPr>
        <w:t>Поездной маршрут</w:t>
      </w:r>
      <w:r>
        <w:rPr>
          <w:noProof/>
        </w:rPr>
        <w:t>, 496</w:t>
      </w:r>
    </w:p>
    <w:p w:rsidR="00CA33BD" w:rsidRDefault="00CA33BD">
      <w:pPr>
        <w:pStyle w:val="15"/>
        <w:tabs>
          <w:tab w:val="right" w:leader="dot" w:pos="4448"/>
        </w:tabs>
        <w:rPr>
          <w:noProof/>
        </w:rPr>
      </w:pPr>
      <w:r w:rsidRPr="006C247D">
        <w:rPr>
          <w:b/>
          <w:noProof/>
          <w:color w:val="000000" w:themeColor="text1"/>
        </w:rPr>
        <w:t>Поездной светофор</w:t>
      </w:r>
      <w:r>
        <w:rPr>
          <w:noProof/>
        </w:rPr>
        <w:t>, 480</w:t>
      </w:r>
    </w:p>
    <w:p w:rsidR="00CA33BD" w:rsidRDefault="00CA33BD">
      <w:pPr>
        <w:pStyle w:val="15"/>
        <w:tabs>
          <w:tab w:val="right" w:leader="dot" w:pos="4448"/>
        </w:tabs>
        <w:rPr>
          <w:noProof/>
        </w:rPr>
      </w:pPr>
      <w:r w:rsidRPr="006C247D">
        <w:rPr>
          <w:b/>
          <w:noProof/>
          <w:color w:val="000000" w:themeColor="text1"/>
        </w:rPr>
        <w:t>Поездные сигналы</w:t>
      </w:r>
      <w:r>
        <w:rPr>
          <w:noProof/>
        </w:rPr>
        <w:t>, 490</w:t>
      </w:r>
    </w:p>
    <w:p w:rsidR="00CA33BD" w:rsidRDefault="00CA33BD">
      <w:pPr>
        <w:pStyle w:val="15"/>
        <w:tabs>
          <w:tab w:val="right" w:leader="dot" w:pos="4448"/>
        </w:tabs>
        <w:rPr>
          <w:noProof/>
        </w:rPr>
      </w:pPr>
      <w:r w:rsidRPr="006C247D">
        <w:rPr>
          <w:b/>
          <w:noProof/>
        </w:rPr>
        <w:t>Поездо-километр</w:t>
      </w:r>
      <w:r>
        <w:rPr>
          <w:noProof/>
        </w:rPr>
        <w:t>, 108</w:t>
      </w:r>
    </w:p>
    <w:p w:rsidR="00CA33BD" w:rsidRDefault="00CA33BD">
      <w:pPr>
        <w:pStyle w:val="15"/>
        <w:tabs>
          <w:tab w:val="right" w:leader="dot" w:pos="4448"/>
        </w:tabs>
        <w:rPr>
          <w:noProof/>
        </w:rPr>
      </w:pPr>
      <w:r w:rsidRPr="006C247D">
        <w:rPr>
          <w:b/>
          <w:noProof/>
          <w:color w:val="000000" w:themeColor="text1"/>
        </w:rPr>
        <w:t>Поездо-участок</w:t>
      </w:r>
      <w:r>
        <w:rPr>
          <w:noProof/>
        </w:rPr>
        <w:t>, 388</w:t>
      </w:r>
    </w:p>
    <w:p w:rsidR="00CA33BD" w:rsidRDefault="00CA33BD">
      <w:pPr>
        <w:pStyle w:val="15"/>
        <w:tabs>
          <w:tab w:val="right" w:leader="dot" w:pos="4448"/>
        </w:tabs>
        <w:rPr>
          <w:noProof/>
        </w:rPr>
      </w:pPr>
      <w:r w:rsidRPr="006C247D">
        <w:rPr>
          <w:b/>
          <w:noProof/>
          <w:color w:val="000000" w:themeColor="text1"/>
        </w:rPr>
        <w:t>Пожар</w:t>
      </w:r>
      <w:r>
        <w:rPr>
          <w:noProof/>
        </w:rPr>
        <w:t>, 320</w:t>
      </w:r>
    </w:p>
    <w:p w:rsidR="00CA33BD" w:rsidRDefault="00CA33BD">
      <w:pPr>
        <w:pStyle w:val="15"/>
        <w:tabs>
          <w:tab w:val="right" w:leader="dot" w:pos="4448"/>
        </w:tabs>
        <w:rPr>
          <w:noProof/>
        </w:rPr>
      </w:pPr>
      <w:r w:rsidRPr="006C247D">
        <w:rPr>
          <w:b/>
          <w:noProof/>
        </w:rPr>
        <w:t>Пожар, вызвавший полный перерыв движения поездов хотя бы по одному из железнодорожных путей на перегоне на один час и более</w:t>
      </w:r>
      <w:r>
        <w:rPr>
          <w:noProof/>
        </w:rPr>
        <w:t>, 258</w:t>
      </w:r>
    </w:p>
    <w:p w:rsidR="00CA33BD" w:rsidRDefault="00CA33BD">
      <w:pPr>
        <w:pStyle w:val="15"/>
        <w:tabs>
          <w:tab w:val="right" w:leader="dot" w:pos="4448"/>
        </w:tabs>
        <w:rPr>
          <w:noProof/>
        </w:rPr>
      </w:pPr>
      <w:r w:rsidRPr="006C247D">
        <w:rPr>
          <w:b/>
          <w:noProof/>
          <w:color w:val="000000" w:themeColor="text1"/>
        </w:rPr>
        <w:t>Пожарная безопасность</w:t>
      </w:r>
      <w:r>
        <w:rPr>
          <w:noProof/>
        </w:rPr>
        <w:t>, 320</w:t>
      </w:r>
    </w:p>
    <w:p w:rsidR="00CA33BD" w:rsidRDefault="00CA33BD">
      <w:pPr>
        <w:pStyle w:val="15"/>
        <w:tabs>
          <w:tab w:val="right" w:leader="dot" w:pos="4448"/>
        </w:tabs>
        <w:rPr>
          <w:noProof/>
        </w:rPr>
      </w:pPr>
      <w:r w:rsidRPr="006C247D">
        <w:rPr>
          <w:b/>
          <w:noProof/>
          <w:color w:val="000000" w:themeColor="text1"/>
        </w:rPr>
        <w:t>Пожарная безопасность объекта защиты</w:t>
      </w:r>
      <w:r>
        <w:rPr>
          <w:noProof/>
        </w:rPr>
        <w:t>, 321</w:t>
      </w:r>
    </w:p>
    <w:p w:rsidR="00CA33BD" w:rsidRDefault="00CA33BD">
      <w:pPr>
        <w:pStyle w:val="15"/>
        <w:tabs>
          <w:tab w:val="right" w:leader="dot" w:pos="4448"/>
        </w:tabs>
        <w:rPr>
          <w:noProof/>
        </w:rPr>
      </w:pPr>
      <w:r w:rsidRPr="006C247D">
        <w:rPr>
          <w:b/>
          <w:noProof/>
          <w:color w:val="000000" w:themeColor="text1"/>
        </w:rPr>
        <w:t>Пожарная опасность</w:t>
      </w:r>
      <w:r>
        <w:rPr>
          <w:noProof/>
        </w:rPr>
        <w:t>, 320</w:t>
      </w:r>
    </w:p>
    <w:p w:rsidR="00CA33BD" w:rsidRDefault="00CA33BD">
      <w:pPr>
        <w:pStyle w:val="15"/>
        <w:tabs>
          <w:tab w:val="right" w:leader="dot" w:pos="4448"/>
        </w:tabs>
        <w:rPr>
          <w:noProof/>
        </w:rPr>
      </w:pPr>
      <w:r w:rsidRPr="006C247D">
        <w:rPr>
          <w:b/>
          <w:noProof/>
          <w:color w:val="000000" w:themeColor="text1"/>
        </w:rPr>
        <w:t>Пожарная охрана</w:t>
      </w:r>
      <w:r>
        <w:rPr>
          <w:noProof/>
        </w:rPr>
        <w:t>, 323</w:t>
      </w:r>
    </w:p>
    <w:p w:rsidR="00CA33BD" w:rsidRDefault="00CA33BD">
      <w:pPr>
        <w:pStyle w:val="15"/>
        <w:tabs>
          <w:tab w:val="right" w:leader="dot" w:pos="4448"/>
        </w:tabs>
        <w:rPr>
          <w:noProof/>
        </w:rPr>
      </w:pPr>
      <w:r w:rsidRPr="006C247D">
        <w:rPr>
          <w:b/>
          <w:noProof/>
          <w:color w:val="000000" w:themeColor="text1"/>
        </w:rPr>
        <w:t>Пожарно-спасательный гарнизон</w:t>
      </w:r>
      <w:r>
        <w:rPr>
          <w:noProof/>
        </w:rPr>
        <w:t>, 325</w:t>
      </w:r>
    </w:p>
    <w:p w:rsidR="00CA33BD" w:rsidRDefault="00CA33BD">
      <w:pPr>
        <w:pStyle w:val="15"/>
        <w:tabs>
          <w:tab w:val="right" w:leader="dot" w:pos="4448"/>
        </w:tabs>
        <w:rPr>
          <w:noProof/>
        </w:rPr>
      </w:pPr>
      <w:r w:rsidRPr="006C247D">
        <w:rPr>
          <w:b/>
          <w:noProof/>
          <w:color w:val="000000" w:themeColor="text1"/>
        </w:rPr>
        <w:t>Пожарно-техническая продукция</w:t>
      </w:r>
      <w:r>
        <w:rPr>
          <w:noProof/>
        </w:rPr>
        <w:t>, 323</w:t>
      </w:r>
    </w:p>
    <w:p w:rsidR="00CA33BD" w:rsidRDefault="00CA33BD">
      <w:pPr>
        <w:pStyle w:val="15"/>
        <w:tabs>
          <w:tab w:val="right" w:leader="dot" w:pos="4448"/>
        </w:tabs>
        <w:rPr>
          <w:noProof/>
        </w:rPr>
      </w:pPr>
      <w:r w:rsidRPr="006C247D">
        <w:rPr>
          <w:b/>
          <w:noProof/>
          <w:color w:val="000000" w:themeColor="text1"/>
        </w:rPr>
        <w:t>Пожарный риск</w:t>
      </w:r>
      <w:r>
        <w:rPr>
          <w:noProof/>
        </w:rPr>
        <w:t>, 320</w:t>
      </w:r>
    </w:p>
    <w:p w:rsidR="00CA33BD" w:rsidRDefault="00CA33BD">
      <w:pPr>
        <w:pStyle w:val="15"/>
        <w:tabs>
          <w:tab w:val="right" w:leader="dot" w:pos="4448"/>
        </w:tabs>
        <w:rPr>
          <w:noProof/>
        </w:rPr>
      </w:pPr>
      <w:r w:rsidRPr="006C247D">
        <w:rPr>
          <w:b/>
          <w:noProof/>
          <w:color w:val="000000" w:themeColor="text1"/>
        </w:rPr>
        <w:t>Поиск места и определение причин отказа (неисправности)</w:t>
      </w:r>
      <w:r>
        <w:rPr>
          <w:noProof/>
        </w:rPr>
        <w:t>, 777</w:t>
      </w:r>
    </w:p>
    <w:p w:rsidR="00CA33BD" w:rsidRDefault="00CA33BD">
      <w:pPr>
        <w:pStyle w:val="15"/>
        <w:tabs>
          <w:tab w:val="right" w:leader="dot" w:pos="4448"/>
        </w:tabs>
        <w:rPr>
          <w:noProof/>
        </w:rPr>
      </w:pPr>
      <w:r w:rsidRPr="006C247D">
        <w:rPr>
          <w:b/>
          <w:noProof/>
          <w:color w:val="000000" w:themeColor="text1"/>
        </w:rPr>
        <w:t>Поисковая система</w:t>
      </w:r>
      <w:r>
        <w:rPr>
          <w:noProof/>
        </w:rPr>
        <w:t>, 819</w:t>
      </w:r>
    </w:p>
    <w:p w:rsidR="00CA33BD" w:rsidRDefault="00CA33BD">
      <w:pPr>
        <w:pStyle w:val="15"/>
        <w:tabs>
          <w:tab w:val="right" w:leader="dot" w:pos="4448"/>
        </w:tabs>
        <w:rPr>
          <w:noProof/>
        </w:rPr>
      </w:pPr>
      <w:r w:rsidRPr="006C247D">
        <w:rPr>
          <w:b/>
          <w:noProof/>
        </w:rPr>
        <w:t>Показание</w:t>
      </w:r>
      <w:r>
        <w:rPr>
          <w:noProof/>
        </w:rPr>
        <w:t>, 223</w:t>
      </w:r>
    </w:p>
    <w:p w:rsidR="00CA33BD" w:rsidRDefault="00CA33BD">
      <w:pPr>
        <w:pStyle w:val="15"/>
        <w:tabs>
          <w:tab w:val="right" w:leader="dot" w:pos="4448"/>
        </w:tabs>
        <w:rPr>
          <w:noProof/>
        </w:rPr>
      </w:pPr>
      <w:r w:rsidRPr="006C247D">
        <w:rPr>
          <w:b/>
          <w:noProof/>
          <w:color w:val="000000" w:themeColor="text1"/>
        </w:rPr>
        <w:t>Показатели выполнения процесса</w:t>
      </w:r>
      <w:r>
        <w:rPr>
          <w:noProof/>
        </w:rPr>
        <w:t>, 922</w:t>
      </w:r>
    </w:p>
    <w:p w:rsidR="00CA33BD" w:rsidRDefault="00CA33BD">
      <w:pPr>
        <w:pStyle w:val="15"/>
        <w:tabs>
          <w:tab w:val="right" w:leader="dot" w:pos="4448"/>
        </w:tabs>
        <w:rPr>
          <w:noProof/>
        </w:rPr>
      </w:pPr>
      <w:r w:rsidRPr="006C247D">
        <w:rPr>
          <w:b/>
          <w:noProof/>
          <w:color w:val="000000" w:themeColor="text1"/>
        </w:rPr>
        <w:t>Показатели качества (услуг [работы сети, обслуживания пользователей])</w:t>
      </w:r>
      <w:r>
        <w:rPr>
          <w:noProof/>
        </w:rPr>
        <w:t>, 574</w:t>
      </w:r>
    </w:p>
    <w:p w:rsidR="00CA33BD" w:rsidRDefault="00CA33BD">
      <w:pPr>
        <w:pStyle w:val="15"/>
        <w:tabs>
          <w:tab w:val="right" w:leader="dot" w:pos="4448"/>
        </w:tabs>
        <w:rPr>
          <w:noProof/>
        </w:rPr>
      </w:pPr>
      <w:r w:rsidRPr="006C247D">
        <w:rPr>
          <w:b/>
          <w:noProof/>
          <w:color w:val="000000" w:themeColor="text1"/>
        </w:rPr>
        <w:t>Показатели качества обслуживания вызовов (в сети [системе] железнодорожной электросвязи)</w:t>
      </w:r>
      <w:r>
        <w:rPr>
          <w:noProof/>
        </w:rPr>
        <w:t>, 576</w:t>
      </w:r>
    </w:p>
    <w:p w:rsidR="00CA33BD" w:rsidRDefault="00CA33BD">
      <w:pPr>
        <w:pStyle w:val="15"/>
        <w:tabs>
          <w:tab w:val="right" w:leader="dot" w:pos="4448"/>
        </w:tabs>
        <w:rPr>
          <w:noProof/>
        </w:rPr>
      </w:pPr>
      <w:r w:rsidRPr="006C247D">
        <w:rPr>
          <w:b/>
          <w:noProof/>
          <w:color w:val="000000" w:themeColor="text1"/>
        </w:rPr>
        <w:t>Показатели качества работы средства железнодорожной электросвязи</w:t>
      </w:r>
      <w:r>
        <w:rPr>
          <w:noProof/>
        </w:rPr>
        <w:t>, 575</w:t>
      </w:r>
    </w:p>
    <w:p w:rsidR="00CA33BD" w:rsidRDefault="00CA33BD">
      <w:pPr>
        <w:pStyle w:val="15"/>
        <w:tabs>
          <w:tab w:val="right" w:leader="dot" w:pos="4448"/>
        </w:tabs>
        <w:rPr>
          <w:noProof/>
        </w:rPr>
      </w:pPr>
      <w:r w:rsidRPr="006C247D">
        <w:rPr>
          <w:b/>
          <w:noProof/>
          <w:color w:val="000000" w:themeColor="text1"/>
        </w:rPr>
        <w:t>Показатели результативности процесса</w:t>
      </w:r>
      <w:r>
        <w:rPr>
          <w:noProof/>
        </w:rPr>
        <w:t>, 922</w:t>
      </w:r>
    </w:p>
    <w:p w:rsidR="00CA33BD" w:rsidRDefault="00CA33BD">
      <w:pPr>
        <w:pStyle w:val="15"/>
        <w:tabs>
          <w:tab w:val="right" w:leader="dot" w:pos="4448"/>
        </w:tabs>
        <w:rPr>
          <w:noProof/>
        </w:rPr>
      </w:pPr>
      <w:r w:rsidRPr="006C247D">
        <w:rPr>
          <w:b/>
          <w:noProof/>
          <w:color w:val="000000" w:themeColor="text1"/>
        </w:rPr>
        <w:t>Показатели удовлетворенности клиентов процесса</w:t>
      </w:r>
      <w:r>
        <w:rPr>
          <w:noProof/>
        </w:rPr>
        <w:t>, 923</w:t>
      </w:r>
    </w:p>
    <w:p w:rsidR="00CA33BD" w:rsidRDefault="00CA33BD">
      <w:pPr>
        <w:pStyle w:val="15"/>
        <w:tabs>
          <w:tab w:val="right" w:leader="dot" w:pos="4448"/>
        </w:tabs>
        <w:rPr>
          <w:noProof/>
        </w:rPr>
      </w:pPr>
      <w:r w:rsidRPr="006C247D">
        <w:rPr>
          <w:b/>
          <w:noProof/>
          <w:color w:val="000000" w:themeColor="text1"/>
        </w:rPr>
        <w:t>Показатели эффективности процесса</w:t>
      </w:r>
      <w:r>
        <w:rPr>
          <w:noProof/>
        </w:rPr>
        <w:t>, 923</w:t>
      </w:r>
    </w:p>
    <w:p w:rsidR="00CA33BD" w:rsidRDefault="00CA33BD">
      <w:pPr>
        <w:pStyle w:val="15"/>
        <w:tabs>
          <w:tab w:val="right" w:leader="dot" w:pos="4448"/>
        </w:tabs>
        <w:rPr>
          <w:noProof/>
        </w:rPr>
      </w:pPr>
      <w:r w:rsidRPr="006C247D">
        <w:rPr>
          <w:b/>
          <w:noProof/>
          <w:color w:val="000000" w:themeColor="text1"/>
        </w:rPr>
        <w:t>Показатель безопасности железнодорожной автоматики и телемеханики</w:t>
      </w:r>
      <w:r>
        <w:rPr>
          <w:noProof/>
        </w:rPr>
        <w:t>, 508</w:t>
      </w:r>
    </w:p>
    <w:p w:rsidR="00CA33BD" w:rsidRDefault="00CA33BD">
      <w:pPr>
        <w:pStyle w:val="15"/>
        <w:tabs>
          <w:tab w:val="right" w:leader="dot" w:pos="4448"/>
        </w:tabs>
        <w:rPr>
          <w:noProof/>
        </w:rPr>
      </w:pPr>
      <w:r w:rsidRPr="006C247D">
        <w:rPr>
          <w:b/>
          <w:noProof/>
          <w:color w:val="000000" w:themeColor="text1"/>
        </w:rPr>
        <w:t>Показатель деятельности</w:t>
      </w:r>
      <w:r>
        <w:rPr>
          <w:noProof/>
        </w:rPr>
        <w:t>, 930</w:t>
      </w:r>
    </w:p>
    <w:p w:rsidR="00CA33BD" w:rsidRDefault="00CA33BD">
      <w:pPr>
        <w:pStyle w:val="15"/>
        <w:tabs>
          <w:tab w:val="right" w:leader="dot" w:pos="4448"/>
        </w:tabs>
        <w:rPr>
          <w:noProof/>
        </w:rPr>
      </w:pPr>
      <w:r w:rsidRPr="006C247D">
        <w:rPr>
          <w:b/>
          <w:noProof/>
          <w:color w:val="000000" w:themeColor="text1"/>
        </w:rPr>
        <w:t>Показатель зрелости «сквозной» технологии</w:t>
      </w:r>
      <w:r>
        <w:rPr>
          <w:noProof/>
        </w:rPr>
        <w:t>, 847</w:t>
      </w:r>
    </w:p>
    <w:p w:rsidR="00CA33BD" w:rsidRDefault="00CA33BD">
      <w:pPr>
        <w:pStyle w:val="15"/>
        <w:tabs>
          <w:tab w:val="right" w:leader="dot" w:pos="4448"/>
        </w:tabs>
        <w:rPr>
          <w:noProof/>
        </w:rPr>
      </w:pPr>
      <w:r w:rsidRPr="006C247D">
        <w:rPr>
          <w:b/>
          <w:noProof/>
        </w:rPr>
        <w:t>Показатель использования локомотива</w:t>
      </w:r>
      <w:r>
        <w:rPr>
          <w:noProof/>
        </w:rPr>
        <w:t>, 105</w:t>
      </w:r>
    </w:p>
    <w:p w:rsidR="00CA33BD" w:rsidRDefault="00CA33BD">
      <w:pPr>
        <w:pStyle w:val="15"/>
        <w:tabs>
          <w:tab w:val="right" w:leader="dot" w:pos="4448"/>
        </w:tabs>
        <w:rPr>
          <w:noProof/>
        </w:rPr>
      </w:pPr>
      <w:r w:rsidRPr="006C247D">
        <w:rPr>
          <w:b/>
          <w:noProof/>
          <w:color w:val="000000" w:themeColor="text1"/>
        </w:rPr>
        <w:t>Показатель надежности (железнодорожной техники)</w:t>
      </w:r>
      <w:r>
        <w:rPr>
          <w:noProof/>
        </w:rPr>
        <w:t>, 784</w:t>
      </w:r>
    </w:p>
    <w:p w:rsidR="00CA33BD" w:rsidRDefault="00CA33BD">
      <w:pPr>
        <w:pStyle w:val="15"/>
        <w:tabs>
          <w:tab w:val="right" w:leader="dot" w:pos="4448"/>
        </w:tabs>
        <w:rPr>
          <w:noProof/>
        </w:rPr>
      </w:pPr>
      <w:r w:rsidRPr="006C247D">
        <w:rPr>
          <w:b/>
          <w:noProof/>
        </w:rPr>
        <w:t>Показатель размерности (величины)</w:t>
      </w:r>
      <w:r>
        <w:rPr>
          <w:noProof/>
        </w:rPr>
        <w:t>, 191</w:t>
      </w:r>
    </w:p>
    <w:p w:rsidR="00CA33BD" w:rsidRDefault="00CA33BD">
      <w:pPr>
        <w:pStyle w:val="15"/>
        <w:tabs>
          <w:tab w:val="right" w:leader="dot" w:pos="4448"/>
        </w:tabs>
        <w:rPr>
          <w:noProof/>
        </w:rPr>
      </w:pPr>
      <w:r w:rsidRPr="006C247D">
        <w:rPr>
          <w:b/>
          <w:noProof/>
          <w:color w:val="000000" w:themeColor="text1"/>
        </w:rPr>
        <w:t>Показатель эффективности защиты информации</w:t>
      </w:r>
      <w:r>
        <w:rPr>
          <w:noProof/>
        </w:rPr>
        <w:t>, 874</w:t>
      </w:r>
    </w:p>
    <w:p w:rsidR="00CA33BD" w:rsidRDefault="00CA33BD">
      <w:pPr>
        <w:pStyle w:val="15"/>
        <w:tabs>
          <w:tab w:val="right" w:leader="dot" w:pos="4448"/>
        </w:tabs>
        <w:rPr>
          <w:noProof/>
        </w:rPr>
      </w:pPr>
      <w:r w:rsidRPr="006C247D">
        <w:rPr>
          <w:b/>
          <w:noProof/>
          <w:color w:val="000000" w:themeColor="text1"/>
        </w:rPr>
        <w:t>Полезная длина железнодорожного пути</w:t>
      </w:r>
      <w:r>
        <w:rPr>
          <w:noProof/>
        </w:rPr>
        <w:t>, 581</w:t>
      </w:r>
    </w:p>
    <w:p w:rsidR="00CA33BD" w:rsidRDefault="00CA33BD">
      <w:pPr>
        <w:pStyle w:val="15"/>
        <w:tabs>
          <w:tab w:val="right" w:leader="dot" w:pos="4448"/>
        </w:tabs>
        <w:rPr>
          <w:noProof/>
        </w:rPr>
      </w:pPr>
      <w:r w:rsidRPr="006C247D">
        <w:rPr>
          <w:b/>
          <w:noProof/>
          <w:color w:val="000000" w:themeColor="text1"/>
        </w:rPr>
        <w:t>Полезная длина приемо - отправочного пути железнодорожной станции (при наличии электрической изоляции и светофоров)</w:t>
      </w:r>
      <w:r>
        <w:rPr>
          <w:noProof/>
        </w:rPr>
        <w:t>, 580</w:t>
      </w:r>
    </w:p>
    <w:p w:rsidR="00CA33BD" w:rsidRDefault="00CA33BD">
      <w:pPr>
        <w:pStyle w:val="15"/>
        <w:tabs>
          <w:tab w:val="right" w:leader="dot" w:pos="4448"/>
        </w:tabs>
        <w:rPr>
          <w:noProof/>
        </w:rPr>
      </w:pPr>
      <w:r w:rsidRPr="006C247D">
        <w:rPr>
          <w:b/>
          <w:noProof/>
        </w:rPr>
        <w:t>Полезная работа локомотива</w:t>
      </w:r>
      <w:r>
        <w:rPr>
          <w:noProof/>
        </w:rPr>
        <w:t>, 120</w:t>
      </w:r>
    </w:p>
    <w:p w:rsidR="00CA33BD" w:rsidRDefault="00CA33BD">
      <w:pPr>
        <w:pStyle w:val="15"/>
        <w:tabs>
          <w:tab w:val="right" w:leader="dot" w:pos="4448"/>
        </w:tabs>
        <w:rPr>
          <w:noProof/>
        </w:rPr>
      </w:pPr>
      <w:r w:rsidRPr="006C247D">
        <w:rPr>
          <w:b/>
          <w:noProof/>
          <w:color w:val="000000" w:themeColor="text1"/>
        </w:rPr>
        <w:t>Полигон диспетчерского управления</w:t>
      </w:r>
      <w:r>
        <w:rPr>
          <w:noProof/>
        </w:rPr>
        <w:t>, 721</w:t>
      </w:r>
    </w:p>
    <w:p w:rsidR="00CA33BD" w:rsidRDefault="00CA33BD">
      <w:pPr>
        <w:pStyle w:val="15"/>
        <w:tabs>
          <w:tab w:val="right" w:leader="dot" w:pos="4448"/>
        </w:tabs>
        <w:rPr>
          <w:noProof/>
        </w:rPr>
      </w:pPr>
      <w:r w:rsidRPr="006C247D">
        <w:rPr>
          <w:b/>
          <w:noProof/>
          <w:color w:val="000000" w:themeColor="text1"/>
        </w:rPr>
        <w:t>Полигонные испытания</w:t>
      </w:r>
      <w:r>
        <w:rPr>
          <w:noProof/>
        </w:rPr>
        <w:t>, 956</w:t>
      </w:r>
    </w:p>
    <w:p w:rsidR="00CA33BD" w:rsidRDefault="00CA33BD">
      <w:pPr>
        <w:pStyle w:val="15"/>
        <w:tabs>
          <w:tab w:val="right" w:leader="dot" w:pos="4448"/>
        </w:tabs>
        <w:rPr>
          <w:noProof/>
        </w:rPr>
      </w:pPr>
      <w:r w:rsidRPr="006C247D">
        <w:rPr>
          <w:b/>
          <w:noProof/>
          <w:color w:val="000000" w:themeColor="text1"/>
        </w:rPr>
        <w:t xml:space="preserve">Политика </w:t>
      </w:r>
      <w:r w:rsidRPr="006C247D">
        <w:rPr>
          <w:noProof/>
          <w:color w:val="000000" w:themeColor="text1"/>
        </w:rPr>
        <w:t>&lt;организация&gt;</w:t>
      </w:r>
      <w:r>
        <w:rPr>
          <w:noProof/>
        </w:rPr>
        <w:t>, 925</w:t>
      </w:r>
    </w:p>
    <w:p w:rsidR="00CA33BD" w:rsidRDefault="00CA33BD">
      <w:pPr>
        <w:pStyle w:val="15"/>
        <w:tabs>
          <w:tab w:val="right" w:leader="dot" w:pos="4448"/>
        </w:tabs>
        <w:rPr>
          <w:noProof/>
        </w:rPr>
      </w:pPr>
      <w:r w:rsidRPr="006C247D">
        <w:rPr>
          <w:b/>
          <w:noProof/>
          <w:color w:val="000000" w:themeColor="text1"/>
        </w:rPr>
        <w:t>Политика безопасности (информации в организации)</w:t>
      </w:r>
      <w:r>
        <w:rPr>
          <w:noProof/>
        </w:rPr>
        <w:t>, 878</w:t>
      </w:r>
    </w:p>
    <w:p w:rsidR="00CA33BD" w:rsidRDefault="00CA33BD">
      <w:pPr>
        <w:pStyle w:val="15"/>
        <w:tabs>
          <w:tab w:val="right" w:leader="dot" w:pos="4448"/>
        </w:tabs>
        <w:rPr>
          <w:noProof/>
        </w:rPr>
      </w:pPr>
      <w:r w:rsidRPr="006C247D">
        <w:rPr>
          <w:b/>
          <w:noProof/>
        </w:rPr>
        <w:t>Политика в области безопасности движения</w:t>
      </w:r>
      <w:r>
        <w:rPr>
          <w:noProof/>
        </w:rPr>
        <w:t>, 266</w:t>
      </w:r>
    </w:p>
    <w:p w:rsidR="00CA33BD" w:rsidRDefault="00CA33BD">
      <w:pPr>
        <w:pStyle w:val="15"/>
        <w:tabs>
          <w:tab w:val="right" w:leader="dot" w:pos="4448"/>
        </w:tabs>
        <w:rPr>
          <w:noProof/>
        </w:rPr>
      </w:pPr>
      <w:r w:rsidRPr="006C247D">
        <w:rPr>
          <w:b/>
          <w:noProof/>
          <w:color w:val="000000" w:themeColor="text1"/>
        </w:rPr>
        <w:t>Политика в области качества</w:t>
      </w:r>
      <w:r>
        <w:rPr>
          <w:noProof/>
        </w:rPr>
        <w:t>, 925</w:t>
      </w:r>
    </w:p>
    <w:p w:rsidR="00CA33BD" w:rsidRDefault="00CA33BD">
      <w:pPr>
        <w:pStyle w:val="15"/>
        <w:tabs>
          <w:tab w:val="right" w:leader="dot" w:pos="4448"/>
        </w:tabs>
        <w:rPr>
          <w:noProof/>
        </w:rPr>
      </w:pPr>
      <w:r w:rsidRPr="006C247D">
        <w:rPr>
          <w:b/>
          <w:noProof/>
          <w:color w:val="000000" w:themeColor="text1"/>
        </w:rPr>
        <w:lastRenderedPageBreak/>
        <w:t>Политика в области качества (поставщика услуг железнодорожной электросвязи)</w:t>
      </w:r>
      <w:r>
        <w:rPr>
          <w:noProof/>
        </w:rPr>
        <w:t>, 577</w:t>
      </w:r>
    </w:p>
    <w:p w:rsidR="00CA33BD" w:rsidRDefault="00CA33BD">
      <w:pPr>
        <w:pStyle w:val="15"/>
        <w:tabs>
          <w:tab w:val="right" w:leader="dot" w:pos="4448"/>
        </w:tabs>
        <w:rPr>
          <w:noProof/>
        </w:rPr>
      </w:pPr>
      <w:r w:rsidRPr="006C247D">
        <w:rPr>
          <w:b/>
          <w:noProof/>
          <w:color w:val="000000" w:themeColor="text1"/>
        </w:rPr>
        <w:t>Политика информационной безопасности владельца телекоммуникационной инфраструктуры железнодорожного транспорта</w:t>
      </w:r>
      <w:r>
        <w:rPr>
          <w:noProof/>
        </w:rPr>
        <w:t>, 561</w:t>
      </w:r>
    </w:p>
    <w:p w:rsidR="00CA33BD" w:rsidRDefault="00CA33BD">
      <w:pPr>
        <w:pStyle w:val="15"/>
        <w:tabs>
          <w:tab w:val="right" w:leader="dot" w:pos="4448"/>
        </w:tabs>
        <w:rPr>
          <w:noProof/>
        </w:rPr>
      </w:pPr>
      <w:r w:rsidRPr="006C247D">
        <w:rPr>
          <w:b/>
          <w:noProof/>
          <w:color w:val="000000" w:themeColor="text1"/>
        </w:rPr>
        <w:t>Полное служебное торможение</w:t>
      </w:r>
      <w:r>
        <w:rPr>
          <w:noProof/>
        </w:rPr>
        <w:t>, 659</w:t>
      </w:r>
    </w:p>
    <w:p w:rsidR="00CA33BD" w:rsidRDefault="00CA33BD">
      <w:pPr>
        <w:pStyle w:val="15"/>
        <w:tabs>
          <w:tab w:val="right" w:leader="dot" w:pos="4448"/>
        </w:tabs>
        <w:rPr>
          <w:noProof/>
        </w:rPr>
      </w:pPr>
      <w:r w:rsidRPr="006C247D">
        <w:rPr>
          <w:b/>
          <w:noProof/>
          <w:color w:val="000000" w:themeColor="text1"/>
        </w:rPr>
        <w:t>Полномочия по конфигурации, совет по управлению конфигурацией, распределенные полномочия по управлению конфигурацией</w:t>
      </w:r>
      <w:r>
        <w:rPr>
          <w:noProof/>
        </w:rPr>
        <w:t>, 888</w:t>
      </w:r>
    </w:p>
    <w:p w:rsidR="00CA33BD" w:rsidRDefault="00CA33BD">
      <w:pPr>
        <w:pStyle w:val="15"/>
        <w:tabs>
          <w:tab w:val="right" w:leader="dot" w:pos="4448"/>
        </w:tabs>
        <w:rPr>
          <w:noProof/>
        </w:rPr>
      </w:pPr>
      <w:r w:rsidRPr="006C247D">
        <w:rPr>
          <w:b/>
          <w:noProof/>
        </w:rPr>
        <w:t>Полный оборот локомотива</w:t>
      </w:r>
      <w:r>
        <w:rPr>
          <w:noProof/>
        </w:rPr>
        <w:t>, 107</w:t>
      </w:r>
    </w:p>
    <w:p w:rsidR="00CA33BD" w:rsidRDefault="00CA33BD">
      <w:pPr>
        <w:pStyle w:val="15"/>
        <w:tabs>
          <w:tab w:val="right" w:leader="dot" w:pos="4448"/>
        </w:tabs>
        <w:rPr>
          <w:noProof/>
        </w:rPr>
      </w:pPr>
      <w:r w:rsidRPr="006C247D">
        <w:rPr>
          <w:b/>
          <w:noProof/>
          <w:color w:val="000000" w:themeColor="text1"/>
        </w:rPr>
        <w:t>Полный отказ железнодорожного пути</w:t>
      </w:r>
      <w:r>
        <w:rPr>
          <w:noProof/>
        </w:rPr>
        <w:t>, 808</w:t>
      </w:r>
    </w:p>
    <w:p w:rsidR="00CA33BD" w:rsidRDefault="00CA33BD">
      <w:pPr>
        <w:pStyle w:val="15"/>
        <w:tabs>
          <w:tab w:val="right" w:leader="dot" w:pos="4448"/>
        </w:tabs>
        <w:rPr>
          <w:noProof/>
        </w:rPr>
      </w:pPr>
      <w:r w:rsidRPr="006C247D">
        <w:rPr>
          <w:b/>
          <w:noProof/>
        </w:rPr>
        <w:t>Полный рейс вагона, км</w:t>
      </w:r>
      <w:r>
        <w:rPr>
          <w:noProof/>
        </w:rPr>
        <w:t>, 96</w:t>
      </w:r>
    </w:p>
    <w:p w:rsidR="00CA33BD" w:rsidRDefault="00CA33BD">
      <w:pPr>
        <w:pStyle w:val="15"/>
        <w:tabs>
          <w:tab w:val="right" w:leader="dot" w:pos="4448"/>
        </w:tabs>
        <w:rPr>
          <w:noProof/>
        </w:rPr>
      </w:pPr>
      <w:r w:rsidRPr="006C247D">
        <w:rPr>
          <w:b/>
          <w:noProof/>
        </w:rPr>
        <w:t>Половодье</w:t>
      </w:r>
      <w:r>
        <w:rPr>
          <w:noProof/>
        </w:rPr>
        <w:t>, 285</w:t>
      </w:r>
    </w:p>
    <w:p w:rsidR="00CA33BD" w:rsidRDefault="00CA33BD">
      <w:pPr>
        <w:pStyle w:val="15"/>
        <w:tabs>
          <w:tab w:val="right" w:leader="dot" w:pos="4448"/>
        </w:tabs>
        <w:rPr>
          <w:noProof/>
        </w:rPr>
      </w:pPr>
      <w:r w:rsidRPr="006C247D">
        <w:rPr>
          <w:b/>
          <w:noProof/>
          <w:color w:val="000000" w:themeColor="text1"/>
        </w:rPr>
        <w:t>Пологая кривая</w:t>
      </w:r>
      <w:r>
        <w:rPr>
          <w:noProof/>
        </w:rPr>
        <w:t>, 407</w:t>
      </w:r>
    </w:p>
    <w:p w:rsidR="00CA33BD" w:rsidRDefault="00CA33BD">
      <w:pPr>
        <w:pStyle w:val="15"/>
        <w:tabs>
          <w:tab w:val="right" w:leader="dot" w:pos="4448"/>
        </w:tabs>
        <w:rPr>
          <w:noProof/>
        </w:rPr>
      </w:pPr>
      <w:r w:rsidRPr="006C247D">
        <w:rPr>
          <w:b/>
          <w:noProof/>
        </w:rPr>
        <w:t>Положение (нормативного документа)</w:t>
      </w:r>
      <w:r>
        <w:rPr>
          <w:noProof/>
        </w:rPr>
        <w:t>, 173</w:t>
      </w:r>
    </w:p>
    <w:p w:rsidR="00CA33BD" w:rsidRDefault="00CA33BD">
      <w:pPr>
        <w:pStyle w:val="15"/>
        <w:tabs>
          <w:tab w:val="right" w:leader="dot" w:pos="4448"/>
        </w:tabs>
        <w:rPr>
          <w:noProof/>
        </w:rPr>
      </w:pPr>
      <w:r w:rsidRPr="006C247D">
        <w:rPr>
          <w:b/>
          <w:noProof/>
        </w:rPr>
        <w:t>Полоса отвода железных дорог</w:t>
      </w:r>
      <w:r>
        <w:rPr>
          <w:noProof/>
        </w:rPr>
        <w:t>, 55</w:t>
      </w:r>
    </w:p>
    <w:p w:rsidR="00CA33BD" w:rsidRDefault="00CA33BD">
      <w:pPr>
        <w:pStyle w:val="15"/>
        <w:tabs>
          <w:tab w:val="right" w:leader="dot" w:pos="4448"/>
        </w:tabs>
        <w:rPr>
          <w:noProof/>
        </w:rPr>
      </w:pPr>
      <w:r w:rsidRPr="006C247D">
        <w:rPr>
          <w:b/>
          <w:noProof/>
          <w:color w:val="000000" w:themeColor="text1"/>
        </w:rPr>
        <w:t>Полуавтоматическая блокировка</w:t>
      </w:r>
      <w:r>
        <w:rPr>
          <w:noProof/>
        </w:rPr>
        <w:t>, 492</w:t>
      </w:r>
    </w:p>
    <w:p w:rsidR="00CA33BD" w:rsidRDefault="00CA33BD">
      <w:pPr>
        <w:pStyle w:val="15"/>
        <w:tabs>
          <w:tab w:val="right" w:leader="dot" w:pos="4448"/>
        </w:tabs>
        <w:rPr>
          <w:noProof/>
        </w:rPr>
      </w:pPr>
      <w:r w:rsidRPr="006C247D">
        <w:rPr>
          <w:b/>
          <w:noProof/>
          <w:color w:val="000000" w:themeColor="text1"/>
        </w:rPr>
        <w:t>Полувагон</w:t>
      </w:r>
      <w:r>
        <w:rPr>
          <w:noProof/>
        </w:rPr>
        <w:t>, 651</w:t>
      </w:r>
    </w:p>
    <w:p w:rsidR="00CA33BD" w:rsidRDefault="00CA33BD">
      <w:pPr>
        <w:pStyle w:val="15"/>
        <w:tabs>
          <w:tab w:val="right" w:leader="dot" w:pos="4448"/>
        </w:tabs>
        <w:rPr>
          <w:noProof/>
        </w:rPr>
      </w:pPr>
      <w:r w:rsidRPr="006C247D">
        <w:rPr>
          <w:b/>
          <w:noProof/>
          <w:color w:val="000000" w:themeColor="text1"/>
        </w:rPr>
        <w:t>Полукомпенсированная (железнодорожная) цепная контактная подвеска</w:t>
      </w:r>
      <w:r>
        <w:rPr>
          <w:noProof/>
        </w:rPr>
        <w:t>, 437</w:t>
      </w:r>
    </w:p>
    <w:p w:rsidR="00CA33BD" w:rsidRDefault="00CA33BD">
      <w:pPr>
        <w:pStyle w:val="15"/>
        <w:tabs>
          <w:tab w:val="right" w:leader="dot" w:pos="4448"/>
        </w:tabs>
        <w:rPr>
          <w:noProof/>
        </w:rPr>
      </w:pPr>
      <w:r w:rsidRPr="006C247D">
        <w:rPr>
          <w:b/>
          <w:noProof/>
          <w:color w:val="000000" w:themeColor="text1"/>
        </w:rPr>
        <w:t>Полукосая цепная (железнодорожная) контактная подвеска</w:t>
      </w:r>
      <w:r>
        <w:rPr>
          <w:noProof/>
        </w:rPr>
        <w:t>, 438</w:t>
      </w:r>
    </w:p>
    <w:p w:rsidR="00CA33BD" w:rsidRDefault="00CA33BD">
      <w:pPr>
        <w:pStyle w:val="15"/>
        <w:tabs>
          <w:tab w:val="right" w:leader="dot" w:pos="4448"/>
        </w:tabs>
        <w:rPr>
          <w:noProof/>
        </w:rPr>
      </w:pPr>
      <w:r w:rsidRPr="006C247D">
        <w:rPr>
          <w:b/>
          <w:noProof/>
          <w:color w:val="000000" w:themeColor="text1"/>
        </w:rPr>
        <w:t xml:space="preserve">Получатель </w:t>
      </w:r>
      <w:r w:rsidRPr="006C247D">
        <w:rPr>
          <w:noProof/>
          <w:color w:val="000000" w:themeColor="text1"/>
        </w:rPr>
        <w:t>&lt;ОСЖД&gt;</w:t>
      </w:r>
      <w:r>
        <w:rPr>
          <w:noProof/>
        </w:rPr>
        <w:t>, 735</w:t>
      </w:r>
    </w:p>
    <w:p w:rsidR="00CA33BD" w:rsidRDefault="00CA33BD">
      <w:pPr>
        <w:pStyle w:val="15"/>
        <w:tabs>
          <w:tab w:val="right" w:leader="dot" w:pos="4448"/>
        </w:tabs>
        <w:rPr>
          <w:noProof/>
        </w:rPr>
      </w:pPr>
      <w:r w:rsidRPr="006C247D">
        <w:rPr>
          <w:b/>
          <w:noProof/>
          <w:color w:val="000000" w:themeColor="text1"/>
        </w:rPr>
        <w:t>Получатель эффекта</w:t>
      </w:r>
      <w:r>
        <w:rPr>
          <w:noProof/>
        </w:rPr>
        <w:t>, 844</w:t>
      </w:r>
    </w:p>
    <w:p w:rsidR="00CA33BD" w:rsidRDefault="00CA33BD">
      <w:pPr>
        <w:pStyle w:val="15"/>
        <w:tabs>
          <w:tab w:val="right" w:leader="dot" w:pos="4448"/>
        </w:tabs>
        <w:rPr>
          <w:noProof/>
        </w:rPr>
      </w:pPr>
      <w:r w:rsidRPr="006C247D">
        <w:rPr>
          <w:b/>
          <w:noProof/>
          <w:color w:val="000000" w:themeColor="text1"/>
        </w:rPr>
        <w:t>Получатель эффектов</w:t>
      </w:r>
      <w:r>
        <w:rPr>
          <w:noProof/>
        </w:rPr>
        <w:t>, 330</w:t>
      </w:r>
    </w:p>
    <w:p w:rsidR="00CA33BD" w:rsidRDefault="00CA33BD">
      <w:pPr>
        <w:pStyle w:val="15"/>
        <w:tabs>
          <w:tab w:val="right" w:leader="dot" w:pos="4448"/>
        </w:tabs>
        <w:rPr>
          <w:noProof/>
        </w:rPr>
      </w:pPr>
      <w:r w:rsidRPr="006C247D">
        <w:rPr>
          <w:b/>
          <w:noProof/>
          <w:color w:val="000000" w:themeColor="text1"/>
        </w:rPr>
        <w:t>Пользователь (сети [системы] железнодорожной электросвязи)</w:t>
      </w:r>
      <w:r>
        <w:rPr>
          <w:noProof/>
        </w:rPr>
        <w:t>, 516</w:t>
      </w:r>
    </w:p>
    <w:p w:rsidR="00CA33BD" w:rsidRDefault="00CA33BD">
      <w:pPr>
        <w:pStyle w:val="15"/>
        <w:tabs>
          <w:tab w:val="right" w:leader="dot" w:pos="4448"/>
        </w:tabs>
        <w:rPr>
          <w:noProof/>
        </w:rPr>
      </w:pPr>
      <w:r w:rsidRPr="006C247D">
        <w:rPr>
          <w:b/>
          <w:noProof/>
        </w:rPr>
        <w:t>Пользователь стандарта</w:t>
      </w:r>
      <w:r>
        <w:rPr>
          <w:noProof/>
        </w:rPr>
        <w:t>, 179</w:t>
      </w:r>
    </w:p>
    <w:p w:rsidR="00CA33BD" w:rsidRDefault="00CA33BD">
      <w:pPr>
        <w:pStyle w:val="15"/>
        <w:tabs>
          <w:tab w:val="right" w:leader="dot" w:pos="4448"/>
        </w:tabs>
        <w:rPr>
          <w:noProof/>
        </w:rPr>
      </w:pPr>
      <w:r w:rsidRPr="006C247D">
        <w:rPr>
          <w:b/>
          <w:noProof/>
          <w:color w:val="000000" w:themeColor="text1"/>
        </w:rPr>
        <w:t>Пользователь услугами железнодорожного транспорта</w:t>
      </w:r>
      <w:r>
        <w:rPr>
          <w:noProof/>
        </w:rPr>
        <w:t>, 691</w:t>
      </w:r>
    </w:p>
    <w:p w:rsidR="00CA33BD" w:rsidRDefault="00CA33BD">
      <w:pPr>
        <w:pStyle w:val="15"/>
        <w:tabs>
          <w:tab w:val="right" w:leader="dot" w:pos="4448"/>
        </w:tabs>
        <w:rPr>
          <w:noProof/>
        </w:rPr>
      </w:pPr>
      <w:r w:rsidRPr="006C247D">
        <w:rPr>
          <w:b/>
          <w:noProof/>
          <w:color w:val="000000" w:themeColor="text1"/>
        </w:rPr>
        <w:t>Пользователь услугами связи</w:t>
      </w:r>
      <w:r>
        <w:rPr>
          <w:noProof/>
        </w:rPr>
        <w:t>, 516</w:t>
      </w:r>
    </w:p>
    <w:p w:rsidR="00CA33BD" w:rsidRDefault="00CA33BD">
      <w:pPr>
        <w:pStyle w:val="15"/>
        <w:tabs>
          <w:tab w:val="right" w:leader="dot" w:pos="4448"/>
        </w:tabs>
        <w:rPr>
          <w:noProof/>
        </w:rPr>
      </w:pPr>
      <w:r w:rsidRPr="006C247D">
        <w:rPr>
          <w:b/>
          <w:noProof/>
          <w:color w:val="000000" w:themeColor="text1"/>
        </w:rPr>
        <w:t>Пользовательские системы самообслуживания</w:t>
      </w:r>
      <w:r>
        <w:rPr>
          <w:noProof/>
        </w:rPr>
        <w:t>, 858</w:t>
      </w:r>
    </w:p>
    <w:p w:rsidR="00CA33BD" w:rsidRDefault="00CA33BD">
      <w:pPr>
        <w:pStyle w:val="15"/>
        <w:tabs>
          <w:tab w:val="right" w:leader="dot" w:pos="4448"/>
        </w:tabs>
        <w:rPr>
          <w:noProof/>
        </w:rPr>
      </w:pPr>
      <w:r w:rsidRPr="006C247D">
        <w:rPr>
          <w:b/>
          <w:noProof/>
          <w:color w:val="000000" w:themeColor="text1"/>
        </w:rPr>
        <w:t>Помехоподавляющие устройства (для тягового подвижного состава)</w:t>
      </w:r>
      <w:r>
        <w:rPr>
          <w:noProof/>
        </w:rPr>
        <w:t>, 558</w:t>
      </w:r>
    </w:p>
    <w:p w:rsidR="00CA33BD" w:rsidRDefault="00CA33BD">
      <w:pPr>
        <w:pStyle w:val="15"/>
        <w:tabs>
          <w:tab w:val="right" w:leader="dot" w:pos="4448"/>
        </w:tabs>
        <w:rPr>
          <w:noProof/>
        </w:rPr>
      </w:pPr>
      <w:r w:rsidRPr="006C247D">
        <w:rPr>
          <w:b/>
          <w:noProof/>
          <w:color w:val="000000" w:themeColor="text1"/>
        </w:rPr>
        <w:t>Поперечный электрический соединитель (проводов железнодорожной контактной сети)</w:t>
      </w:r>
      <w:r>
        <w:rPr>
          <w:noProof/>
        </w:rPr>
        <w:t>, 447</w:t>
      </w:r>
    </w:p>
    <w:p w:rsidR="00CA33BD" w:rsidRDefault="00CA33BD">
      <w:pPr>
        <w:pStyle w:val="15"/>
        <w:tabs>
          <w:tab w:val="right" w:leader="dot" w:pos="4448"/>
        </w:tabs>
        <w:rPr>
          <w:noProof/>
        </w:rPr>
      </w:pPr>
      <w:r w:rsidRPr="006C247D">
        <w:rPr>
          <w:b/>
          <w:noProof/>
        </w:rPr>
        <w:t>Поправка</w:t>
      </w:r>
      <w:r>
        <w:rPr>
          <w:noProof/>
        </w:rPr>
        <w:t>, 206</w:t>
      </w:r>
    </w:p>
    <w:p w:rsidR="00CA33BD" w:rsidRDefault="00CA33BD">
      <w:pPr>
        <w:pStyle w:val="15"/>
        <w:tabs>
          <w:tab w:val="right" w:leader="dot" w:pos="4448"/>
        </w:tabs>
        <w:rPr>
          <w:noProof/>
        </w:rPr>
      </w:pPr>
      <w:r w:rsidRPr="006C247D">
        <w:rPr>
          <w:b/>
          <w:noProof/>
        </w:rPr>
        <w:t>Поправка (к нормативному документу)</w:t>
      </w:r>
      <w:r>
        <w:rPr>
          <w:noProof/>
        </w:rPr>
        <w:t>, 179</w:t>
      </w:r>
    </w:p>
    <w:p w:rsidR="00CA33BD" w:rsidRDefault="00CA33BD">
      <w:pPr>
        <w:pStyle w:val="15"/>
        <w:tabs>
          <w:tab w:val="right" w:leader="dot" w:pos="4448"/>
        </w:tabs>
        <w:rPr>
          <w:noProof/>
        </w:rPr>
      </w:pPr>
      <w:r w:rsidRPr="006C247D">
        <w:rPr>
          <w:b/>
          <w:noProof/>
        </w:rPr>
        <w:t>Поправочный множитель</w:t>
      </w:r>
      <w:r>
        <w:rPr>
          <w:noProof/>
        </w:rPr>
        <w:t>, 207</w:t>
      </w:r>
    </w:p>
    <w:p w:rsidR="00CA33BD" w:rsidRDefault="00CA33BD">
      <w:pPr>
        <w:pStyle w:val="15"/>
        <w:tabs>
          <w:tab w:val="right" w:leader="dot" w:pos="4448"/>
        </w:tabs>
        <w:rPr>
          <w:noProof/>
        </w:rPr>
      </w:pPr>
      <w:r w:rsidRPr="006C247D">
        <w:rPr>
          <w:b/>
          <w:noProof/>
        </w:rPr>
        <w:t>Поражающее воздействие источника природной чрезвычайной ситуации;</w:t>
      </w:r>
      <w:r>
        <w:rPr>
          <w:noProof/>
        </w:rPr>
        <w:t xml:space="preserve"> </w:t>
      </w:r>
      <w:r>
        <w:rPr>
          <w:noProof/>
        </w:rPr>
        <w:t>поражающее воздействие источника природной ЧС, 279</w:t>
      </w:r>
    </w:p>
    <w:p w:rsidR="00CA33BD" w:rsidRDefault="00CA33BD">
      <w:pPr>
        <w:pStyle w:val="15"/>
        <w:tabs>
          <w:tab w:val="right" w:leader="dot" w:pos="4448"/>
        </w:tabs>
        <w:rPr>
          <w:noProof/>
        </w:rPr>
      </w:pPr>
      <w:r w:rsidRPr="006C247D">
        <w:rPr>
          <w:b/>
          <w:noProof/>
        </w:rPr>
        <w:t>Поражающее воздействие источника техногенной чрезвычайной ситуации;</w:t>
      </w:r>
      <w:r>
        <w:rPr>
          <w:noProof/>
        </w:rPr>
        <w:t xml:space="preserve"> поражающее воздействие источника техногенной ЧС, 277</w:t>
      </w:r>
    </w:p>
    <w:p w:rsidR="00CA33BD" w:rsidRDefault="00CA33BD">
      <w:pPr>
        <w:pStyle w:val="15"/>
        <w:tabs>
          <w:tab w:val="right" w:leader="dot" w:pos="4448"/>
        </w:tabs>
        <w:rPr>
          <w:noProof/>
        </w:rPr>
      </w:pPr>
      <w:r w:rsidRPr="006C247D">
        <w:rPr>
          <w:b/>
          <w:noProof/>
        </w:rPr>
        <w:t>Поражающий фактор источника природной чрезвычайной ситуации;</w:t>
      </w:r>
      <w:r>
        <w:rPr>
          <w:noProof/>
        </w:rPr>
        <w:t xml:space="preserve"> поражающий фактор источника природной ЧС, 279</w:t>
      </w:r>
    </w:p>
    <w:p w:rsidR="00CA33BD" w:rsidRDefault="00CA33BD">
      <w:pPr>
        <w:pStyle w:val="15"/>
        <w:tabs>
          <w:tab w:val="right" w:leader="dot" w:pos="4448"/>
        </w:tabs>
        <w:rPr>
          <w:noProof/>
        </w:rPr>
      </w:pPr>
      <w:r w:rsidRPr="006C247D">
        <w:rPr>
          <w:b/>
          <w:noProof/>
        </w:rPr>
        <w:t>Поражающий фактор источника чрезвычайной ситуации техногенного характера</w:t>
      </w:r>
      <w:r>
        <w:rPr>
          <w:noProof/>
        </w:rPr>
        <w:t>, 276</w:t>
      </w:r>
    </w:p>
    <w:p w:rsidR="00CA33BD" w:rsidRDefault="00CA33BD">
      <w:pPr>
        <w:pStyle w:val="15"/>
        <w:tabs>
          <w:tab w:val="right" w:leader="dot" w:pos="4448"/>
        </w:tabs>
        <w:rPr>
          <w:noProof/>
        </w:rPr>
      </w:pPr>
      <w:r w:rsidRPr="006C247D">
        <w:rPr>
          <w:b/>
          <w:noProof/>
        </w:rPr>
        <w:t>Порог чувствительности (средства измерений)</w:t>
      </w:r>
      <w:r>
        <w:rPr>
          <w:noProof/>
        </w:rPr>
        <w:t>, 227</w:t>
      </w:r>
    </w:p>
    <w:p w:rsidR="00CA33BD" w:rsidRDefault="00CA33BD">
      <w:pPr>
        <w:pStyle w:val="15"/>
        <w:tabs>
          <w:tab w:val="right" w:leader="dot" w:pos="4448"/>
        </w:tabs>
        <w:rPr>
          <w:noProof/>
        </w:rPr>
      </w:pPr>
      <w:r w:rsidRPr="006C247D">
        <w:rPr>
          <w:b/>
          <w:noProof/>
        </w:rPr>
        <w:t>Порожний пробег вагонов</w:t>
      </w:r>
      <w:r>
        <w:rPr>
          <w:noProof/>
        </w:rPr>
        <w:t>, 94</w:t>
      </w:r>
    </w:p>
    <w:p w:rsidR="00CA33BD" w:rsidRDefault="00CA33BD">
      <w:pPr>
        <w:pStyle w:val="15"/>
        <w:tabs>
          <w:tab w:val="right" w:leader="dot" w:pos="4448"/>
        </w:tabs>
        <w:rPr>
          <w:noProof/>
        </w:rPr>
      </w:pPr>
      <w:r w:rsidRPr="006C247D">
        <w:rPr>
          <w:b/>
          <w:noProof/>
          <w:color w:val="000000" w:themeColor="text1"/>
        </w:rPr>
        <w:t>Портфель «сквозных» технологий</w:t>
      </w:r>
      <w:r>
        <w:rPr>
          <w:noProof/>
        </w:rPr>
        <w:t>, 847</w:t>
      </w:r>
    </w:p>
    <w:p w:rsidR="00CA33BD" w:rsidRDefault="00CA33BD">
      <w:pPr>
        <w:pStyle w:val="15"/>
        <w:tabs>
          <w:tab w:val="right" w:leader="dot" w:pos="4448"/>
        </w:tabs>
        <w:rPr>
          <w:noProof/>
        </w:rPr>
      </w:pPr>
      <w:r w:rsidRPr="006C247D">
        <w:rPr>
          <w:b/>
          <w:noProof/>
          <w:color w:val="000000" w:themeColor="text1"/>
        </w:rPr>
        <w:t>Портфель высокотехнологичных бизнесов</w:t>
      </w:r>
      <w:r>
        <w:rPr>
          <w:noProof/>
        </w:rPr>
        <w:t>, 828</w:t>
      </w:r>
    </w:p>
    <w:p w:rsidR="00CA33BD" w:rsidRDefault="00CA33BD">
      <w:pPr>
        <w:pStyle w:val="15"/>
        <w:tabs>
          <w:tab w:val="right" w:leader="dot" w:pos="4448"/>
        </w:tabs>
        <w:rPr>
          <w:noProof/>
        </w:rPr>
      </w:pPr>
      <w:r w:rsidRPr="006C247D">
        <w:rPr>
          <w:b/>
          <w:noProof/>
        </w:rPr>
        <w:t>Портфель проектов</w:t>
      </w:r>
      <w:r>
        <w:rPr>
          <w:noProof/>
        </w:rPr>
        <w:t>, 152</w:t>
      </w:r>
    </w:p>
    <w:p w:rsidR="00CA33BD" w:rsidRDefault="00CA33BD">
      <w:pPr>
        <w:pStyle w:val="15"/>
        <w:tabs>
          <w:tab w:val="right" w:leader="dot" w:pos="4448"/>
        </w:tabs>
        <w:rPr>
          <w:noProof/>
        </w:rPr>
      </w:pPr>
      <w:r w:rsidRPr="006C247D">
        <w:rPr>
          <w:b/>
          <w:noProof/>
          <w:color w:val="000000" w:themeColor="text1"/>
        </w:rPr>
        <w:t>Портфель рисков</w:t>
      </w:r>
      <w:r>
        <w:rPr>
          <w:noProof/>
        </w:rPr>
        <w:t>, 379</w:t>
      </w:r>
    </w:p>
    <w:p w:rsidR="00CA33BD" w:rsidRDefault="00CA33BD">
      <w:pPr>
        <w:pStyle w:val="15"/>
        <w:tabs>
          <w:tab w:val="right" w:leader="dot" w:pos="4448"/>
        </w:tabs>
        <w:rPr>
          <w:noProof/>
        </w:rPr>
      </w:pPr>
      <w:r w:rsidRPr="006C247D">
        <w:rPr>
          <w:b/>
          <w:noProof/>
          <w:color w:val="000000" w:themeColor="text1"/>
        </w:rPr>
        <w:t>Портфель цифровых активов</w:t>
      </w:r>
      <w:r>
        <w:rPr>
          <w:noProof/>
        </w:rPr>
        <w:t>, 855</w:t>
      </w:r>
    </w:p>
    <w:p w:rsidR="00CA33BD" w:rsidRDefault="00CA33BD">
      <w:pPr>
        <w:pStyle w:val="15"/>
        <w:tabs>
          <w:tab w:val="right" w:leader="dot" w:pos="4448"/>
        </w:tabs>
        <w:rPr>
          <w:noProof/>
        </w:rPr>
      </w:pPr>
      <w:r w:rsidRPr="006C247D">
        <w:rPr>
          <w:b/>
          <w:noProof/>
        </w:rPr>
        <w:t>Порядковая величина</w:t>
      </w:r>
      <w:r>
        <w:rPr>
          <w:noProof/>
        </w:rPr>
        <w:t>, 195</w:t>
      </w:r>
    </w:p>
    <w:p w:rsidR="00CA33BD" w:rsidRDefault="00CA33BD">
      <w:pPr>
        <w:pStyle w:val="15"/>
        <w:tabs>
          <w:tab w:val="right" w:leader="dot" w:pos="4448"/>
        </w:tabs>
        <w:rPr>
          <w:noProof/>
        </w:rPr>
      </w:pPr>
      <w:r w:rsidRPr="006C247D">
        <w:rPr>
          <w:b/>
          <w:noProof/>
          <w:color w:val="000000" w:themeColor="text1"/>
        </w:rPr>
        <w:t>Проект организации строительства</w:t>
      </w:r>
      <w:r>
        <w:rPr>
          <w:noProof/>
        </w:rPr>
        <w:t>, 357</w:t>
      </w:r>
    </w:p>
    <w:p w:rsidR="00CA33BD" w:rsidRDefault="00CA33BD">
      <w:pPr>
        <w:pStyle w:val="15"/>
        <w:tabs>
          <w:tab w:val="right" w:leader="dot" w:pos="4448"/>
        </w:tabs>
        <w:rPr>
          <w:noProof/>
        </w:rPr>
      </w:pPr>
      <w:r w:rsidRPr="006C247D">
        <w:rPr>
          <w:b/>
          <w:noProof/>
          <w:color w:val="000000" w:themeColor="text1"/>
        </w:rPr>
        <w:t>Посекционное размыкание маршрута</w:t>
      </w:r>
      <w:r>
        <w:rPr>
          <w:noProof/>
        </w:rPr>
        <w:t>, 501</w:t>
      </w:r>
    </w:p>
    <w:p w:rsidR="00CA33BD" w:rsidRDefault="00CA33BD">
      <w:pPr>
        <w:pStyle w:val="15"/>
        <w:tabs>
          <w:tab w:val="right" w:leader="dot" w:pos="4448"/>
        </w:tabs>
        <w:rPr>
          <w:noProof/>
        </w:rPr>
      </w:pPr>
      <w:r w:rsidRPr="006C247D">
        <w:rPr>
          <w:b/>
          <w:noProof/>
          <w:color w:val="000000" w:themeColor="text1"/>
        </w:rPr>
        <w:t>Послеаварийный режим работы (системы [установки] питания аппаратуры железнодорожной электросвязи)</w:t>
      </w:r>
      <w:r>
        <w:rPr>
          <w:noProof/>
        </w:rPr>
        <w:t>, 557</w:t>
      </w:r>
    </w:p>
    <w:p w:rsidR="00CA33BD" w:rsidRDefault="00CA33BD">
      <w:pPr>
        <w:pStyle w:val="15"/>
        <w:tabs>
          <w:tab w:val="right" w:leader="dot" w:pos="4448"/>
        </w:tabs>
        <w:rPr>
          <w:noProof/>
        </w:rPr>
      </w:pPr>
      <w:r w:rsidRPr="006C247D">
        <w:rPr>
          <w:b/>
          <w:noProof/>
          <w:color w:val="000000" w:themeColor="text1"/>
        </w:rPr>
        <w:t>Последовательный метод ремонта железнодорожного подвижного состава</w:t>
      </w:r>
      <w:r>
        <w:rPr>
          <w:noProof/>
        </w:rPr>
        <w:t>, 685</w:t>
      </w:r>
    </w:p>
    <w:p w:rsidR="00CA33BD" w:rsidRDefault="00CA33BD">
      <w:pPr>
        <w:pStyle w:val="15"/>
        <w:tabs>
          <w:tab w:val="right" w:leader="dot" w:pos="4448"/>
        </w:tabs>
        <w:rPr>
          <w:noProof/>
        </w:rPr>
      </w:pPr>
      <w:r w:rsidRPr="006C247D">
        <w:rPr>
          <w:b/>
          <w:noProof/>
          <w:color w:val="000000" w:themeColor="text1"/>
        </w:rPr>
        <w:t>Последовательный метод технического обслуживания железнодорожного подвижного состава</w:t>
      </w:r>
      <w:r>
        <w:rPr>
          <w:noProof/>
        </w:rPr>
        <w:t>, 678</w:t>
      </w:r>
    </w:p>
    <w:p w:rsidR="00CA33BD" w:rsidRDefault="00CA33BD">
      <w:pPr>
        <w:pStyle w:val="15"/>
        <w:tabs>
          <w:tab w:val="right" w:leader="dot" w:pos="4448"/>
        </w:tabs>
        <w:rPr>
          <w:noProof/>
        </w:rPr>
      </w:pPr>
      <w:r w:rsidRPr="006C247D">
        <w:rPr>
          <w:b/>
          <w:noProof/>
          <w:color w:val="000000" w:themeColor="text1"/>
        </w:rPr>
        <w:t>Последовательный перевод стрелок</w:t>
      </w:r>
      <w:r>
        <w:rPr>
          <w:noProof/>
        </w:rPr>
        <w:t>, 501</w:t>
      </w:r>
    </w:p>
    <w:p w:rsidR="00CA33BD" w:rsidRDefault="00CA33BD">
      <w:pPr>
        <w:pStyle w:val="15"/>
        <w:tabs>
          <w:tab w:val="right" w:leader="dot" w:pos="4448"/>
        </w:tabs>
        <w:rPr>
          <w:noProof/>
        </w:rPr>
      </w:pPr>
      <w:r w:rsidRPr="006C247D">
        <w:rPr>
          <w:b/>
          <w:noProof/>
          <w:color w:val="000000" w:themeColor="text1"/>
        </w:rPr>
        <w:t>Последствие риска</w:t>
      </w:r>
      <w:r>
        <w:rPr>
          <w:noProof/>
        </w:rPr>
        <w:t>, 378</w:t>
      </w:r>
    </w:p>
    <w:p w:rsidR="00CA33BD" w:rsidRDefault="00CA33BD">
      <w:pPr>
        <w:pStyle w:val="15"/>
        <w:tabs>
          <w:tab w:val="right" w:leader="dot" w:pos="4448"/>
        </w:tabs>
        <w:rPr>
          <w:noProof/>
        </w:rPr>
      </w:pPr>
      <w:r w:rsidRPr="006C247D">
        <w:rPr>
          <w:b/>
          <w:noProof/>
          <w:color w:val="000000" w:themeColor="text1"/>
        </w:rPr>
        <w:t>Последствия отказа</w:t>
      </w:r>
      <w:r>
        <w:rPr>
          <w:noProof/>
        </w:rPr>
        <w:t>, 787</w:t>
      </w:r>
    </w:p>
    <w:p w:rsidR="00CA33BD" w:rsidRDefault="00CA33BD">
      <w:pPr>
        <w:pStyle w:val="15"/>
        <w:tabs>
          <w:tab w:val="right" w:leader="dot" w:pos="4448"/>
        </w:tabs>
        <w:rPr>
          <w:noProof/>
        </w:rPr>
      </w:pPr>
      <w:r w:rsidRPr="006C247D">
        <w:rPr>
          <w:b/>
          <w:noProof/>
          <w:color w:val="000000" w:themeColor="text1"/>
        </w:rPr>
        <w:t>Последующий перевозчик</w:t>
      </w:r>
      <w:r>
        <w:rPr>
          <w:noProof/>
        </w:rPr>
        <w:t>, 691</w:t>
      </w:r>
    </w:p>
    <w:p w:rsidR="00CA33BD" w:rsidRDefault="00CA33BD">
      <w:pPr>
        <w:pStyle w:val="15"/>
        <w:tabs>
          <w:tab w:val="right" w:leader="dot" w:pos="4448"/>
        </w:tabs>
        <w:rPr>
          <w:noProof/>
        </w:rPr>
      </w:pPr>
      <w:r w:rsidRPr="006C247D">
        <w:rPr>
          <w:b/>
          <w:noProof/>
          <w:color w:val="000000" w:themeColor="text1"/>
        </w:rPr>
        <w:t>Пост секционирования (железнодорожной) контактной сети</w:t>
      </w:r>
      <w:r>
        <w:rPr>
          <w:noProof/>
        </w:rPr>
        <w:t>, 465</w:t>
      </w:r>
    </w:p>
    <w:p w:rsidR="00CA33BD" w:rsidRDefault="00CA33BD">
      <w:pPr>
        <w:pStyle w:val="15"/>
        <w:tabs>
          <w:tab w:val="right" w:leader="dot" w:pos="4448"/>
        </w:tabs>
        <w:rPr>
          <w:noProof/>
        </w:rPr>
      </w:pPr>
      <w:r w:rsidRPr="006C247D">
        <w:rPr>
          <w:b/>
          <w:noProof/>
          <w:color w:val="000000" w:themeColor="text1"/>
        </w:rPr>
        <w:t>Поставщик</w:t>
      </w:r>
      <w:r>
        <w:rPr>
          <w:noProof/>
        </w:rPr>
        <w:t>, 890</w:t>
      </w:r>
    </w:p>
    <w:p w:rsidR="00CA33BD" w:rsidRDefault="00CA33BD">
      <w:pPr>
        <w:pStyle w:val="15"/>
        <w:tabs>
          <w:tab w:val="right" w:leader="dot" w:pos="4448"/>
        </w:tabs>
        <w:rPr>
          <w:noProof/>
        </w:rPr>
      </w:pPr>
      <w:r w:rsidRPr="006C247D">
        <w:rPr>
          <w:b/>
          <w:noProof/>
          <w:color w:val="000000" w:themeColor="text1"/>
        </w:rPr>
        <w:t>Поставщик процесса</w:t>
      </w:r>
      <w:r>
        <w:rPr>
          <w:noProof/>
        </w:rPr>
        <w:t>, 904</w:t>
      </w:r>
    </w:p>
    <w:p w:rsidR="00CA33BD" w:rsidRDefault="00CA33BD">
      <w:pPr>
        <w:pStyle w:val="15"/>
        <w:tabs>
          <w:tab w:val="right" w:leader="dot" w:pos="4448"/>
        </w:tabs>
        <w:rPr>
          <w:noProof/>
        </w:rPr>
      </w:pPr>
      <w:r w:rsidRPr="006C247D">
        <w:rPr>
          <w:b/>
          <w:noProof/>
          <w:color w:val="000000" w:themeColor="text1"/>
        </w:rPr>
        <w:t>Поставщик услуг (железнодорожной электросвязи)</w:t>
      </w:r>
      <w:r>
        <w:rPr>
          <w:noProof/>
        </w:rPr>
        <w:t>, 517</w:t>
      </w:r>
    </w:p>
    <w:p w:rsidR="00CA33BD" w:rsidRDefault="00CA33BD">
      <w:pPr>
        <w:pStyle w:val="15"/>
        <w:tabs>
          <w:tab w:val="right" w:leader="dot" w:pos="4448"/>
        </w:tabs>
        <w:rPr>
          <w:noProof/>
        </w:rPr>
      </w:pPr>
      <w:r w:rsidRPr="006C247D">
        <w:rPr>
          <w:b/>
          <w:noProof/>
        </w:rPr>
        <w:t>Постановка продукции на производство</w:t>
      </w:r>
      <w:r>
        <w:rPr>
          <w:noProof/>
        </w:rPr>
        <w:t>, 136</w:t>
      </w:r>
    </w:p>
    <w:p w:rsidR="00CA33BD" w:rsidRDefault="00CA33BD">
      <w:pPr>
        <w:pStyle w:val="15"/>
        <w:tabs>
          <w:tab w:val="right" w:leader="dot" w:pos="4448"/>
        </w:tabs>
        <w:rPr>
          <w:noProof/>
        </w:rPr>
      </w:pPr>
      <w:r w:rsidRPr="006C247D">
        <w:rPr>
          <w:b/>
          <w:noProof/>
          <w:color w:val="000000" w:themeColor="text1"/>
        </w:rPr>
        <w:t>Постоянное улучшение</w:t>
      </w:r>
      <w:r>
        <w:rPr>
          <w:noProof/>
        </w:rPr>
        <w:t>, 892</w:t>
      </w:r>
    </w:p>
    <w:p w:rsidR="00CA33BD" w:rsidRDefault="00CA33BD">
      <w:pPr>
        <w:pStyle w:val="15"/>
        <w:tabs>
          <w:tab w:val="right" w:leader="dot" w:pos="4448"/>
        </w:tabs>
        <w:rPr>
          <w:noProof/>
        </w:rPr>
      </w:pPr>
      <w:r w:rsidRPr="006C247D">
        <w:rPr>
          <w:b/>
          <w:noProof/>
        </w:rPr>
        <w:t>Потенциально опасный объект</w:t>
      </w:r>
      <w:r>
        <w:rPr>
          <w:noProof/>
        </w:rPr>
        <w:t>, 274</w:t>
      </w:r>
    </w:p>
    <w:p w:rsidR="00CA33BD" w:rsidRDefault="00CA33BD">
      <w:pPr>
        <w:pStyle w:val="15"/>
        <w:tabs>
          <w:tab w:val="right" w:leader="dot" w:pos="4448"/>
        </w:tabs>
        <w:rPr>
          <w:noProof/>
        </w:rPr>
      </w:pPr>
      <w:r w:rsidRPr="006C247D">
        <w:rPr>
          <w:b/>
          <w:noProof/>
        </w:rPr>
        <w:t>Потенциальный поставщик</w:t>
      </w:r>
      <w:r>
        <w:rPr>
          <w:noProof/>
        </w:rPr>
        <w:t>, 146</w:t>
      </w:r>
    </w:p>
    <w:p w:rsidR="00CA33BD" w:rsidRDefault="00CA33BD">
      <w:pPr>
        <w:pStyle w:val="15"/>
        <w:tabs>
          <w:tab w:val="right" w:leader="dot" w:pos="4448"/>
        </w:tabs>
        <w:rPr>
          <w:noProof/>
        </w:rPr>
      </w:pPr>
      <w:r w:rsidRPr="006C247D">
        <w:rPr>
          <w:b/>
          <w:noProof/>
          <w:color w:val="000000" w:themeColor="text1"/>
        </w:rPr>
        <w:lastRenderedPageBreak/>
        <w:t>Потери</w:t>
      </w:r>
      <w:r>
        <w:rPr>
          <w:noProof/>
        </w:rPr>
        <w:t>, 942</w:t>
      </w:r>
    </w:p>
    <w:p w:rsidR="00CA33BD" w:rsidRDefault="00CA33BD">
      <w:pPr>
        <w:pStyle w:val="15"/>
        <w:tabs>
          <w:tab w:val="right" w:leader="dot" w:pos="4448"/>
        </w:tabs>
        <w:rPr>
          <w:noProof/>
        </w:rPr>
      </w:pPr>
      <w:r w:rsidRPr="006C247D">
        <w:rPr>
          <w:b/>
          <w:noProof/>
          <w:color w:val="000000" w:themeColor="text1"/>
        </w:rPr>
        <w:t>Потеря контроля стрелки</w:t>
      </w:r>
      <w:r>
        <w:rPr>
          <w:noProof/>
        </w:rPr>
        <w:t>, 501</w:t>
      </w:r>
    </w:p>
    <w:p w:rsidR="00CA33BD" w:rsidRDefault="00CA33BD">
      <w:pPr>
        <w:pStyle w:val="15"/>
        <w:tabs>
          <w:tab w:val="right" w:leader="dot" w:pos="4448"/>
        </w:tabs>
        <w:rPr>
          <w:noProof/>
        </w:rPr>
      </w:pPr>
      <w:r w:rsidRPr="006C247D">
        <w:rPr>
          <w:b/>
          <w:noProof/>
          <w:color w:val="000000" w:themeColor="text1"/>
        </w:rPr>
        <w:t>Потребитель</w:t>
      </w:r>
      <w:r>
        <w:rPr>
          <w:noProof/>
        </w:rPr>
        <w:t>, 890</w:t>
      </w:r>
    </w:p>
    <w:p w:rsidR="00CA33BD" w:rsidRDefault="00CA33BD">
      <w:pPr>
        <w:pStyle w:val="15"/>
        <w:tabs>
          <w:tab w:val="right" w:leader="dot" w:pos="4448"/>
        </w:tabs>
        <w:rPr>
          <w:noProof/>
        </w:rPr>
      </w:pPr>
      <w:r w:rsidRPr="006C247D">
        <w:rPr>
          <w:b/>
          <w:noProof/>
          <w:color w:val="000000" w:themeColor="text1"/>
        </w:rPr>
        <w:t>Потребитель данных</w:t>
      </w:r>
      <w:r>
        <w:rPr>
          <w:noProof/>
        </w:rPr>
        <w:t>, 862</w:t>
      </w:r>
    </w:p>
    <w:p w:rsidR="00CA33BD" w:rsidRDefault="00CA33BD">
      <w:pPr>
        <w:pStyle w:val="15"/>
        <w:tabs>
          <w:tab w:val="right" w:leader="dot" w:pos="4448"/>
        </w:tabs>
        <w:rPr>
          <w:noProof/>
        </w:rPr>
      </w:pPr>
      <w:r w:rsidRPr="006C247D">
        <w:rPr>
          <w:b/>
          <w:noProof/>
        </w:rPr>
        <w:t>Потребление топливно-энергетических ресурсов на железнодорожном транспорте</w:t>
      </w:r>
      <w:r>
        <w:rPr>
          <w:noProof/>
        </w:rPr>
        <w:t>, 62</w:t>
      </w:r>
    </w:p>
    <w:p w:rsidR="00CA33BD" w:rsidRDefault="00CA33BD">
      <w:pPr>
        <w:pStyle w:val="15"/>
        <w:tabs>
          <w:tab w:val="right" w:leader="dot" w:pos="4448"/>
        </w:tabs>
        <w:rPr>
          <w:noProof/>
        </w:rPr>
      </w:pPr>
      <w:r w:rsidRPr="006C247D">
        <w:rPr>
          <w:b/>
          <w:noProof/>
          <w:color w:val="000000" w:themeColor="text1"/>
        </w:rPr>
        <w:t>Потребная (необходимая) провозная способность</w:t>
      </w:r>
      <w:r>
        <w:rPr>
          <w:noProof/>
        </w:rPr>
        <w:t>, 734</w:t>
      </w:r>
    </w:p>
    <w:p w:rsidR="00CA33BD" w:rsidRDefault="00CA33BD">
      <w:pPr>
        <w:pStyle w:val="15"/>
        <w:tabs>
          <w:tab w:val="right" w:leader="dot" w:pos="4448"/>
        </w:tabs>
        <w:rPr>
          <w:noProof/>
        </w:rPr>
      </w:pPr>
      <w:r w:rsidRPr="006C247D">
        <w:rPr>
          <w:b/>
          <w:noProof/>
          <w:color w:val="000000" w:themeColor="text1"/>
        </w:rPr>
        <w:t>Потребная (необходимая) пропускная способность</w:t>
      </w:r>
      <w:r>
        <w:rPr>
          <w:noProof/>
        </w:rPr>
        <w:t>, 729</w:t>
      </w:r>
    </w:p>
    <w:p w:rsidR="00CA33BD" w:rsidRDefault="00CA33BD">
      <w:pPr>
        <w:pStyle w:val="15"/>
        <w:tabs>
          <w:tab w:val="right" w:leader="dot" w:pos="4448"/>
        </w:tabs>
        <w:rPr>
          <w:noProof/>
        </w:rPr>
      </w:pPr>
      <w:r w:rsidRPr="006C247D">
        <w:rPr>
          <w:b/>
          <w:noProof/>
          <w:color w:val="000000" w:themeColor="text1"/>
        </w:rPr>
        <w:t>Почва</w:t>
      </w:r>
      <w:r>
        <w:rPr>
          <w:noProof/>
        </w:rPr>
        <w:t>, 313</w:t>
      </w:r>
    </w:p>
    <w:p w:rsidR="00CA33BD" w:rsidRDefault="00CA33BD">
      <w:pPr>
        <w:pStyle w:val="15"/>
        <w:tabs>
          <w:tab w:val="right" w:leader="dot" w:pos="4448"/>
        </w:tabs>
        <w:rPr>
          <w:noProof/>
        </w:rPr>
      </w:pPr>
      <w:r w:rsidRPr="006C247D">
        <w:rPr>
          <w:b/>
          <w:noProof/>
          <w:color w:val="000000" w:themeColor="text1"/>
        </w:rPr>
        <w:t>Почтовый груз</w:t>
      </w:r>
      <w:r>
        <w:rPr>
          <w:noProof/>
        </w:rPr>
        <w:t>, 740</w:t>
      </w:r>
    </w:p>
    <w:p w:rsidR="00CA33BD" w:rsidRDefault="00CA33BD">
      <w:pPr>
        <w:pStyle w:val="15"/>
        <w:tabs>
          <w:tab w:val="right" w:leader="dot" w:pos="4448"/>
        </w:tabs>
        <w:rPr>
          <w:noProof/>
        </w:rPr>
      </w:pPr>
      <w:r w:rsidRPr="006C247D">
        <w:rPr>
          <w:b/>
          <w:noProof/>
          <w:color w:val="000000" w:themeColor="text1"/>
        </w:rPr>
        <w:t>Пошерстное движение</w:t>
      </w:r>
      <w:r>
        <w:rPr>
          <w:noProof/>
        </w:rPr>
        <w:t>, 498</w:t>
      </w:r>
    </w:p>
    <w:p w:rsidR="00CA33BD" w:rsidRDefault="00CA33BD">
      <w:pPr>
        <w:pStyle w:val="15"/>
        <w:tabs>
          <w:tab w:val="right" w:leader="dot" w:pos="4448"/>
        </w:tabs>
        <w:rPr>
          <w:noProof/>
        </w:rPr>
      </w:pPr>
      <w:r w:rsidRPr="006C247D">
        <w:rPr>
          <w:b/>
          <w:noProof/>
        </w:rPr>
        <w:t>Поэлементная поверка (средств измерений)</w:t>
      </w:r>
      <w:r>
        <w:rPr>
          <w:noProof/>
        </w:rPr>
        <w:t>, 241</w:t>
      </w:r>
    </w:p>
    <w:p w:rsidR="00CA33BD" w:rsidRDefault="00CA33BD">
      <w:pPr>
        <w:pStyle w:val="15"/>
        <w:tabs>
          <w:tab w:val="right" w:leader="dot" w:pos="4448"/>
        </w:tabs>
        <w:rPr>
          <w:noProof/>
        </w:rPr>
      </w:pPr>
      <w:r w:rsidRPr="006C247D">
        <w:rPr>
          <w:b/>
          <w:noProof/>
          <w:color w:val="000000" w:themeColor="text1"/>
        </w:rPr>
        <w:t>Прикладное программное обеспечение</w:t>
      </w:r>
      <w:r>
        <w:rPr>
          <w:noProof/>
        </w:rPr>
        <w:t>, 856</w:t>
      </w:r>
    </w:p>
    <w:p w:rsidR="00CA33BD" w:rsidRDefault="00CA33BD">
      <w:pPr>
        <w:pStyle w:val="15"/>
        <w:tabs>
          <w:tab w:val="right" w:leader="dot" w:pos="4448"/>
        </w:tabs>
        <w:rPr>
          <w:noProof/>
        </w:rPr>
      </w:pPr>
      <w:r w:rsidRPr="006C247D">
        <w:rPr>
          <w:b/>
          <w:noProof/>
          <w:color w:val="000000" w:themeColor="text1"/>
        </w:rPr>
        <w:t>Права доступа</w:t>
      </w:r>
      <w:r>
        <w:rPr>
          <w:noProof/>
        </w:rPr>
        <w:t>, 881</w:t>
      </w:r>
    </w:p>
    <w:p w:rsidR="00CA33BD" w:rsidRDefault="00CA33BD">
      <w:pPr>
        <w:pStyle w:val="15"/>
        <w:tabs>
          <w:tab w:val="right" w:leader="dot" w:pos="4448"/>
        </w:tabs>
        <w:rPr>
          <w:noProof/>
        </w:rPr>
      </w:pPr>
      <w:r w:rsidRPr="006C247D">
        <w:rPr>
          <w:b/>
          <w:noProof/>
          <w:color w:val="000000" w:themeColor="text1"/>
        </w:rPr>
        <w:t>Правила достижения удовлетворенности потребителя</w:t>
      </w:r>
      <w:r>
        <w:rPr>
          <w:noProof/>
        </w:rPr>
        <w:t>, 937</w:t>
      </w:r>
    </w:p>
    <w:p w:rsidR="00CA33BD" w:rsidRDefault="00CA33BD">
      <w:pPr>
        <w:pStyle w:val="15"/>
        <w:tabs>
          <w:tab w:val="right" w:leader="dot" w:pos="4448"/>
        </w:tabs>
        <w:rPr>
          <w:noProof/>
        </w:rPr>
      </w:pPr>
      <w:r w:rsidRPr="006C247D">
        <w:rPr>
          <w:b/>
          <w:noProof/>
          <w:color w:val="000000" w:themeColor="text1"/>
        </w:rPr>
        <w:t>Правила землепользования и застройки</w:t>
      </w:r>
      <w:r>
        <w:rPr>
          <w:noProof/>
        </w:rPr>
        <w:t>, 337</w:t>
      </w:r>
    </w:p>
    <w:p w:rsidR="00CA33BD" w:rsidRDefault="00CA33BD">
      <w:pPr>
        <w:pStyle w:val="15"/>
        <w:tabs>
          <w:tab w:val="right" w:leader="dot" w:pos="4448"/>
        </w:tabs>
        <w:rPr>
          <w:noProof/>
        </w:rPr>
      </w:pPr>
      <w:r w:rsidRPr="006C247D">
        <w:rPr>
          <w:b/>
          <w:noProof/>
        </w:rPr>
        <w:t>Правила по межгосударственной стандартизации</w:t>
      </w:r>
      <w:r>
        <w:rPr>
          <w:noProof/>
        </w:rPr>
        <w:t>, 82</w:t>
      </w:r>
    </w:p>
    <w:p w:rsidR="00CA33BD" w:rsidRDefault="00CA33BD">
      <w:pPr>
        <w:pStyle w:val="15"/>
        <w:tabs>
          <w:tab w:val="right" w:leader="dot" w:pos="4448"/>
        </w:tabs>
        <w:rPr>
          <w:noProof/>
        </w:rPr>
      </w:pPr>
      <w:r w:rsidRPr="006C247D">
        <w:rPr>
          <w:b/>
          <w:noProof/>
        </w:rPr>
        <w:t>Правила стандартизации</w:t>
      </w:r>
      <w:r>
        <w:rPr>
          <w:noProof/>
        </w:rPr>
        <w:t>, 85</w:t>
      </w:r>
    </w:p>
    <w:p w:rsidR="00CA33BD" w:rsidRDefault="00CA33BD">
      <w:pPr>
        <w:pStyle w:val="15"/>
        <w:tabs>
          <w:tab w:val="right" w:leader="dot" w:pos="4448"/>
        </w:tabs>
        <w:rPr>
          <w:noProof/>
        </w:rPr>
      </w:pPr>
      <w:r w:rsidRPr="006C247D">
        <w:rPr>
          <w:b/>
          <w:noProof/>
        </w:rPr>
        <w:t>Правило</w:t>
      </w:r>
      <w:r>
        <w:rPr>
          <w:noProof/>
        </w:rPr>
        <w:t>, 174</w:t>
      </w:r>
    </w:p>
    <w:p w:rsidR="00CA33BD" w:rsidRDefault="00CA33BD">
      <w:pPr>
        <w:pStyle w:val="15"/>
        <w:tabs>
          <w:tab w:val="right" w:leader="dot" w:pos="4448"/>
        </w:tabs>
        <w:rPr>
          <w:noProof/>
        </w:rPr>
      </w:pPr>
      <w:r w:rsidRPr="006C247D">
        <w:rPr>
          <w:b/>
          <w:noProof/>
        </w:rPr>
        <w:t>Правильность (измерений)</w:t>
      </w:r>
      <w:r>
        <w:rPr>
          <w:noProof/>
        </w:rPr>
        <w:t>, 204</w:t>
      </w:r>
    </w:p>
    <w:p w:rsidR="00CA33BD" w:rsidRDefault="00CA33BD">
      <w:pPr>
        <w:pStyle w:val="15"/>
        <w:tabs>
          <w:tab w:val="right" w:leader="dot" w:pos="4448"/>
        </w:tabs>
        <w:rPr>
          <w:noProof/>
        </w:rPr>
      </w:pPr>
      <w:r w:rsidRPr="006C247D">
        <w:rPr>
          <w:b/>
          <w:noProof/>
          <w:color w:val="000000" w:themeColor="text1"/>
        </w:rPr>
        <w:t>Правильный железнодорожный путь</w:t>
      </w:r>
      <w:r>
        <w:rPr>
          <w:noProof/>
        </w:rPr>
        <w:t>, 393</w:t>
      </w:r>
    </w:p>
    <w:p w:rsidR="00CA33BD" w:rsidRDefault="00CA33BD">
      <w:pPr>
        <w:pStyle w:val="15"/>
        <w:tabs>
          <w:tab w:val="right" w:leader="dot" w:pos="4448"/>
        </w:tabs>
        <w:rPr>
          <w:noProof/>
        </w:rPr>
      </w:pPr>
      <w:r w:rsidRPr="006C247D">
        <w:rPr>
          <w:b/>
          <w:noProof/>
        </w:rPr>
        <w:t>Правление ОАО «РЖД»</w:t>
      </w:r>
      <w:r>
        <w:rPr>
          <w:noProof/>
        </w:rPr>
        <w:t>, 66</w:t>
      </w:r>
    </w:p>
    <w:p w:rsidR="00CA33BD" w:rsidRDefault="00CA33BD">
      <w:pPr>
        <w:pStyle w:val="15"/>
        <w:tabs>
          <w:tab w:val="right" w:leader="dot" w:pos="4448"/>
        </w:tabs>
        <w:rPr>
          <w:noProof/>
        </w:rPr>
      </w:pPr>
      <w:r w:rsidRPr="006C247D">
        <w:rPr>
          <w:b/>
          <w:noProof/>
          <w:color w:val="000000" w:themeColor="text1"/>
        </w:rPr>
        <w:t>Правовая защита информации</w:t>
      </w:r>
      <w:r>
        <w:rPr>
          <w:noProof/>
        </w:rPr>
        <w:t>, 869</w:t>
      </w:r>
    </w:p>
    <w:p w:rsidR="00CA33BD" w:rsidRDefault="00CA33BD">
      <w:pPr>
        <w:pStyle w:val="15"/>
        <w:tabs>
          <w:tab w:val="right" w:leader="dot" w:pos="4448"/>
        </w:tabs>
        <w:rPr>
          <w:noProof/>
        </w:rPr>
      </w:pPr>
      <w:r w:rsidRPr="006C247D">
        <w:rPr>
          <w:b/>
          <w:noProof/>
        </w:rPr>
        <w:t>Практическая (прикладная) метрология</w:t>
      </w:r>
      <w:r>
        <w:rPr>
          <w:noProof/>
        </w:rPr>
        <w:t>, 187</w:t>
      </w:r>
    </w:p>
    <w:p w:rsidR="00CA33BD" w:rsidRDefault="00CA33BD">
      <w:pPr>
        <w:pStyle w:val="15"/>
        <w:tabs>
          <w:tab w:val="right" w:leader="dot" w:pos="4448"/>
        </w:tabs>
        <w:rPr>
          <w:noProof/>
        </w:rPr>
      </w:pPr>
      <w:r w:rsidRPr="006C247D">
        <w:rPr>
          <w:b/>
          <w:noProof/>
          <w:color w:val="000000" w:themeColor="text1"/>
        </w:rPr>
        <w:t>Предварительное извещение на переезд</w:t>
      </w:r>
      <w:r>
        <w:rPr>
          <w:noProof/>
        </w:rPr>
        <w:t>, 495</w:t>
      </w:r>
    </w:p>
    <w:p w:rsidR="00CA33BD" w:rsidRDefault="00CA33BD">
      <w:pPr>
        <w:pStyle w:val="15"/>
        <w:tabs>
          <w:tab w:val="right" w:leader="dot" w:pos="4448"/>
        </w:tabs>
        <w:rPr>
          <w:noProof/>
        </w:rPr>
      </w:pPr>
      <w:r w:rsidRPr="006C247D">
        <w:rPr>
          <w:b/>
          <w:noProof/>
          <w:color w:val="000000" w:themeColor="text1"/>
        </w:rPr>
        <w:t>Предварительные испытания</w:t>
      </w:r>
      <w:r>
        <w:rPr>
          <w:noProof/>
        </w:rPr>
        <w:t>, 954</w:t>
      </w:r>
    </w:p>
    <w:p w:rsidR="00CA33BD" w:rsidRDefault="00CA33BD">
      <w:pPr>
        <w:pStyle w:val="15"/>
        <w:tabs>
          <w:tab w:val="right" w:leader="dot" w:pos="4448"/>
        </w:tabs>
        <w:rPr>
          <w:noProof/>
        </w:rPr>
      </w:pPr>
      <w:r w:rsidRPr="006C247D">
        <w:rPr>
          <w:b/>
          <w:noProof/>
        </w:rPr>
        <w:t>Предварительный национальный стандарт Российской Федерации</w:t>
      </w:r>
      <w:r>
        <w:rPr>
          <w:noProof/>
        </w:rPr>
        <w:t>, 84</w:t>
      </w:r>
    </w:p>
    <w:p w:rsidR="00CA33BD" w:rsidRDefault="00CA33BD">
      <w:pPr>
        <w:pStyle w:val="15"/>
        <w:tabs>
          <w:tab w:val="right" w:leader="dot" w:pos="4448"/>
        </w:tabs>
        <w:rPr>
          <w:noProof/>
        </w:rPr>
      </w:pPr>
      <w:r w:rsidRPr="006C247D">
        <w:rPr>
          <w:b/>
          <w:noProof/>
        </w:rPr>
        <w:t>Предвестник землетрясения</w:t>
      </w:r>
      <w:r>
        <w:rPr>
          <w:noProof/>
        </w:rPr>
        <w:t>, 282</w:t>
      </w:r>
    </w:p>
    <w:p w:rsidR="00CA33BD" w:rsidRDefault="00CA33BD">
      <w:pPr>
        <w:pStyle w:val="15"/>
        <w:tabs>
          <w:tab w:val="right" w:leader="dot" w:pos="4448"/>
        </w:tabs>
        <w:rPr>
          <w:noProof/>
        </w:rPr>
      </w:pPr>
      <w:r w:rsidRPr="006C247D">
        <w:rPr>
          <w:b/>
          <w:noProof/>
        </w:rPr>
        <w:t>Предел допускаемой погрешности (средства измерений)</w:t>
      </w:r>
      <w:r>
        <w:rPr>
          <w:noProof/>
        </w:rPr>
        <w:t>, 219</w:t>
      </w:r>
    </w:p>
    <w:p w:rsidR="00CA33BD" w:rsidRDefault="00CA33BD">
      <w:pPr>
        <w:pStyle w:val="15"/>
        <w:tabs>
          <w:tab w:val="right" w:leader="dot" w:pos="4448"/>
        </w:tabs>
        <w:rPr>
          <w:noProof/>
        </w:rPr>
      </w:pPr>
      <w:r w:rsidRPr="006C247D">
        <w:rPr>
          <w:b/>
          <w:noProof/>
        </w:rPr>
        <w:t>Предел обнаружения</w:t>
      </w:r>
      <w:r>
        <w:rPr>
          <w:noProof/>
        </w:rPr>
        <w:t>, 226</w:t>
      </w:r>
    </w:p>
    <w:p w:rsidR="00CA33BD" w:rsidRDefault="00CA33BD">
      <w:pPr>
        <w:pStyle w:val="15"/>
        <w:tabs>
          <w:tab w:val="right" w:leader="dot" w:pos="4448"/>
        </w:tabs>
        <w:rPr>
          <w:noProof/>
        </w:rPr>
      </w:pPr>
      <w:r w:rsidRPr="006C247D">
        <w:rPr>
          <w:b/>
          <w:noProof/>
        </w:rPr>
        <w:t>Предельно допустимая концентрация опасного вещества;</w:t>
      </w:r>
      <w:r>
        <w:rPr>
          <w:noProof/>
        </w:rPr>
        <w:t xml:space="preserve"> ПДК, 277</w:t>
      </w:r>
    </w:p>
    <w:p w:rsidR="00CA33BD" w:rsidRDefault="00CA33BD">
      <w:pPr>
        <w:pStyle w:val="15"/>
        <w:tabs>
          <w:tab w:val="right" w:leader="dot" w:pos="4448"/>
        </w:tabs>
        <w:rPr>
          <w:noProof/>
        </w:rPr>
      </w:pPr>
      <w:r w:rsidRPr="006C247D">
        <w:rPr>
          <w:b/>
          <w:noProof/>
          <w:color w:val="000000" w:themeColor="text1"/>
        </w:rPr>
        <w:t>Предельное состояние (железнодорожной техники)</w:t>
      </w:r>
      <w:r>
        <w:rPr>
          <w:noProof/>
        </w:rPr>
        <w:t>, 786</w:t>
      </w:r>
    </w:p>
    <w:p w:rsidR="00CA33BD" w:rsidRDefault="00CA33BD">
      <w:pPr>
        <w:pStyle w:val="15"/>
        <w:tabs>
          <w:tab w:val="right" w:leader="dot" w:pos="4448"/>
        </w:tabs>
        <w:rPr>
          <w:noProof/>
        </w:rPr>
      </w:pPr>
      <w:r w:rsidRPr="006C247D">
        <w:rPr>
          <w:b/>
          <w:noProof/>
          <w:color w:val="000000" w:themeColor="text1"/>
        </w:rPr>
        <w:t>Предельное состояние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Предельное состояние локомотива</w:t>
      </w:r>
      <w:r>
        <w:rPr>
          <w:noProof/>
        </w:rPr>
        <w:t>, 634</w:t>
      </w:r>
    </w:p>
    <w:p w:rsidR="00CA33BD" w:rsidRDefault="00CA33BD">
      <w:pPr>
        <w:pStyle w:val="15"/>
        <w:tabs>
          <w:tab w:val="right" w:leader="dot" w:pos="4448"/>
        </w:tabs>
        <w:rPr>
          <w:noProof/>
        </w:rPr>
      </w:pPr>
      <w:r w:rsidRPr="006C247D">
        <w:rPr>
          <w:b/>
          <w:noProof/>
        </w:rPr>
        <w:t>Предельные условия (измерений)</w:t>
      </w:r>
      <w:r>
        <w:rPr>
          <w:noProof/>
        </w:rPr>
        <w:t>, 228</w:t>
      </w:r>
    </w:p>
    <w:p w:rsidR="00CA33BD" w:rsidRDefault="00CA33BD">
      <w:pPr>
        <w:pStyle w:val="15"/>
        <w:tabs>
          <w:tab w:val="right" w:leader="dot" w:pos="4448"/>
        </w:tabs>
        <w:rPr>
          <w:noProof/>
        </w:rPr>
      </w:pPr>
      <w:r w:rsidRPr="006C247D">
        <w:rPr>
          <w:b/>
          <w:noProof/>
          <w:color w:val="000000" w:themeColor="text1"/>
        </w:rPr>
        <w:t>Предельный износ</w:t>
      </w:r>
      <w:r>
        <w:rPr>
          <w:noProof/>
        </w:rPr>
        <w:t>, 812</w:t>
      </w:r>
    </w:p>
    <w:p w:rsidR="00CA33BD" w:rsidRDefault="00CA33BD">
      <w:pPr>
        <w:pStyle w:val="15"/>
        <w:tabs>
          <w:tab w:val="right" w:leader="dot" w:pos="4448"/>
        </w:tabs>
        <w:rPr>
          <w:noProof/>
        </w:rPr>
      </w:pPr>
      <w:r w:rsidRPr="006C247D">
        <w:rPr>
          <w:b/>
          <w:noProof/>
          <w:color w:val="000000" w:themeColor="text1"/>
        </w:rPr>
        <w:t>Предмаршрутный участок</w:t>
      </w:r>
      <w:r>
        <w:rPr>
          <w:noProof/>
        </w:rPr>
        <w:t>, 399</w:t>
      </w:r>
    </w:p>
    <w:p w:rsidR="00CA33BD" w:rsidRDefault="00CA33BD">
      <w:pPr>
        <w:pStyle w:val="15"/>
        <w:tabs>
          <w:tab w:val="right" w:leader="dot" w:pos="4448"/>
        </w:tabs>
        <w:rPr>
          <w:noProof/>
        </w:rPr>
      </w:pPr>
      <w:r w:rsidRPr="006C247D">
        <w:rPr>
          <w:b/>
          <w:noProof/>
          <w:color w:val="000000" w:themeColor="text1"/>
        </w:rPr>
        <w:t>Предметная область моделирования</w:t>
      </w:r>
      <w:r>
        <w:rPr>
          <w:noProof/>
        </w:rPr>
        <w:t>, 913</w:t>
      </w:r>
    </w:p>
    <w:p w:rsidR="00CA33BD" w:rsidRDefault="00CA33BD">
      <w:pPr>
        <w:pStyle w:val="15"/>
        <w:tabs>
          <w:tab w:val="right" w:leader="dot" w:pos="4448"/>
        </w:tabs>
        <w:rPr>
          <w:noProof/>
        </w:rPr>
      </w:pPr>
      <w:r w:rsidRPr="006C247D">
        <w:rPr>
          <w:b/>
          <w:noProof/>
          <w:color w:val="000000" w:themeColor="text1"/>
        </w:rPr>
        <w:t>Преднамеренное силовое электромагнитное воздействие на информацию</w:t>
      </w:r>
      <w:r>
        <w:rPr>
          <w:noProof/>
        </w:rPr>
        <w:t>, 865</w:t>
      </w:r>
    </w:p>
    <w:p w:rsidR="00CA33BD" w:rsidRDefault="00CA33BD">
      <w:pPr>
        <w:pStyle w:val="15"/>
        <w:tabs>
          <w:tab w:val="right" w:leader="dot" w:pos="4448"/>
        </w:tabs>
        <w:rPr>
          <w:noProof/>
        </w:rPr>
      </w:pPr>
      <w:r w:rsidRPr="006C247D">
        <w:rPr>
          <w:b/>
          <w:noProof/>
          <w:color w:val="000000" w:themeColor="text1"/>
        </w:rPr>
        <w:t>Предоставление информации, составляющей коммерческую тайну</w:t>
      </w:r>
      <w:r>
        <w:rPr>
          <w:noProof/>
        </w:rPr>
        <w:t>, 883</w:t>
      </w:r>
    </w:p>
    <w:p w:rsidR="00CA33BD" w:rsidRDefault="00CA33BD">
      <w:pPr>
        <w:pStyle w:val="15"/>
        <w:tabs>
          <w:tab w:val="right" w:leader="dot" w:pos="4448"/>
        </w:tabs>
        <w:rPr>
          <w:noProof/>
        </w:rPr>
      </w:pPr>
      <w:r w:rsidRPr="006C247D">
        <w:rPr>
          <w:b/>
          <w:noProof/>
          <w:color w:val="000000" w:themeColor="text1"/>
        </w:rPr>
        <w:t>Предотказное состояние (железнодорожной техники)</w:t>
      </w:r>
      <w:r>
        <w:rPr>
          <w:noProof/>
        </w:rPr>
        <w:t>, 786</w:t>
      </w:r>
    </w:p>
    <w:p w:rsidR="00CA33BD" w:rsidRDefault="00CA33BD">
      <w:pPr>
        <w:pStyle w:val="15"/>
        <w:tabs>
          <w:tab w:val="right" w:leader="dot" w:pos="4448"/>
        </w:tabs>
        <w:rPr>
          <w:noProof/>
        </w:rPr>
      </w:pPr>
      <w:r w:rsidRPr="006C247D">
        <w:rPr>
          <w:b/>
          <w:noProof/>
          <w:color w:val="000000" w:themeColor="text1"/>
        </w:rPr>
        <w:t>Предохранительный тупик</w:t>
      </w:r>
      <w:r>
        <w:rPr>
          <w:noProof/>
        </w:rPr>
        <w:t>, 585</w:t>
      </w:r>
    </w:p>
    <w:p w:rsidR="00CA33BD" w:rsidRDefault="00CA33BD">
      <w:pPr>
        <w:pStyle w:val="15"/>
        <w:tabs>
          <w:tab w:val="right" w:leader="dot" w:pos="4448"/>
        </w:tabs>
        <w:rPr>
          <w:noProof/>
        </w:rPr>
      </w:pPr>
      <w:r w:rsidRPr="006C247D">
        <w:rPr>
          <w:b/>
          <w:noProof/>
          <w:color w:val="000000" w:themeColor="text1"/>
        </w:rPr>
        <w:t>Предпортовая железнодорожная станция</w:t>
      </w:r>
      <w:r>
        <w:rPr>
          <w:noProof/>
        </w:rPr>
        <w:t>, 718</w:t>
      </w:r>
    </w:p>
    <w:p w:rsidR="00CA33BD" w:rsidRDefault="00CA33BD">
      <w:pPr>
        <w:pStyle w:val="15"/>
        <w:tabs>
          <w:tab w:val="right" w:leader="dot" w:pos="4448"/>
        </w:tabs>
        <w:rPr>
          <w:noProof/>
        </w:rPr>
      </w:pPr>
      <w:r w:rsidRPr="006C247D">
        <w:rPr>
          <w:b/>
          <w:noProof/>
        </w:rPr>
        <w:t xml:space="preserve">Предприятие </w:t>
      </w:r>
      <w:r w:rsidRPr="006C247D">
        <w:rPr>
          <w:b/>
          <w:noProof/>
          <w:lang w:val="en-US"/>
        </w:rPr>
        <w:t>[</w:t>
      </w:r>
      <w:r w:rsidRPr="006C247D">
        <w:rPr>
          <w:b/>
          <w:noProof/>
        </w:rPr>
        <w:t>организация</w:t>
      </w:r>
      <w:r w:rsidRPr="006C247D">
        <w:rPr>
          <w:b/>
          <w:noProof/>
          <w:lang w:val="en-US"/>
        </w:rPr>
        <w:t>]</w:t>
      </w:r>
      <w:r w:rsidRPr="006C247D">
        <w:rPr>
          <w:b/>
          <w:noProof/>
        </w:rPr>
        <w:t>, проводящее испытания</w:t>
      </w:r>
      <w:r>
        <w:rPr>
          <w:noProof/>
        </w:rPr>
        <w:t>, 162</w:t>
      </w:r>
    </w:p>
    <w:p w:rsidR="00CA33BD" w:rsidRDefault="00CA33BD">
      <w:pPr>
        <w:pStyle w:val="15"/>
        <w:tabs>
          <w:tab w:val="right" w:leader="dot" w:pos="4448"/>
        </w:tabs>
        <w:rPr>
          <w:noProof/>
        </w:rPr>
      </w:pPr>
      <w:r w:rsidRPr="006C247D">
        <w:rPr>
          <w:b/>
          <w:noProof/>
          <w:color w:val="000000" w:themeColor="text1"/>
        </w:rPr>
        <w:t>Предприятия путевого хозяйства</w:t>
      </w:r>
      <w:r>
        <w:rPr>
          <w:noProof/>
        </w:rPr>
        <w:t>, 402</w:t>
      </w:r>
    </w:p>
    <w:p w:rsidR="00CA33BD" w:rsidRDefault="00CA33BD">
      <w:pPr>
        <w:pStyle w:val="15"/>
        <w:tabs>
          <w:tab w:val="right" w:leader="dot" w:pos="4448"/>
        </w:tabs>
        <w:rPr>
          <w:noProof/>
        </w:rPr>
      </w:pPr>
      <w:r w:rsidRPr="006C247D">
        <w:rPr>
          <w:b/>
          <w:noProof/>
          <w:color w:val="000000" w:themeColor="text1"/>
        </w:rPr>
        <w:t>Предпроектная документация</w:t>
      </w:r>
      <w:r>
        <w:rPr>
          <w:noProof/>
        </w:rPr>
        <w:t>, 350</w:t>
      </w:r>
    </w:p>
    <w:p w:rsidR="00CA33BD" w:rsidRDefault="00CA33BD">
      <w:pPr>
        <w:pStyle w:val="15"/>
        <w:tabs>
          <w:tab w:val="right" w:leader="dot" w:pos="4448"/>
        </w:tabs>
        <w:rPr>
          <w:noProof/>
        </w:rPr>
      </w:pPr>
      <w:r w:rsidRPr="006C247D">
        <w:rPr>
          <w:b/>
          <w:noProof/>
          <w:color w:val="000000" w:themeColor="text1"/>
        </w:rPr>
        <w:t>Предсказательная диагностика</w:t>
      </w:r>
      <w:r>
        <w:rPr>
          <w:noProof/>
        </w:rPr>
        <w:t>, 861</w:t>
      </w:r>
    </w:p>
    <w:p w:rsidR="00CA33BD" w:rsidRDefault="00CA33BD">
      <w:pPr>
        <w:pStyle w:val="15"/>
        <w:tabs>
          <w:tab w:val="right" w:leader="dot" w:pos="4448"/>
        </w:tabs>
        <w:rPr>
          <w:noProof/>
        </w:rPr>
      </w:pPr>
      <w:r w:rsidRPr="006C247D">
        <w:rPr>
          <w:b/>
          <w:noProof/>
          <w:color w:val="000000" w:themeColor="text1"/>
        </w:rPr>
        <w:t>Представитель по урегулированию спорных вопросов</w:t>
      </w:r>
      <w:r w:rsidRPr="006C247D">
        <w:rPr>
          <w:noProof/>
          <w:color w:val="000000" w:themeColor="text1"/>
        </w:rPr>
        <w:t xml:space="preserve"> &lt;удовлетворенность потребителя&gt;</w:t>
      </w:r>
      <w:r>
        <w:rPr>
          <w:noProof/>
        </w:rPr>
        <w:t>, 888</w:t>
      </w:r>
    </w:p>
    <w:p w:rsidR="00CA33BD" w:rsidRDefault="00CA33BD">
      <w:pPr>
        <w:pStyle w:val="15"/>
        <w:tabs>
          <w:tab w:val="right" w:leader="dot" w:pos="4448"/>
        </w:tabs>
        <w:rPr>
          <w:noProof/>
        </w:rPr>
      </w:pPr>
      <w:r w:rsidRPr="006C247D">
        <w:rPr>
          <w:b/>
          <w:noProof/>
        </w:rPr>
        <w:t>Предупредительные меры</w:t>
      </w:r>
      <w:r>
        <w:rPr>
          <w:noProof/>
        </w:rPr>
        <w:t xml:space="preserve"> &lt;безопасность движения&gt;, 254</w:t>
      </w:r>
    </w:p>
    <w:p w:rsidR="00CA33BD" w:rsidRDefault="00CA33BD">
      <w:pPr>
        <w:pStyle w:val="15"/>
        <w:tabs>
          <w:tab w:val="right" w:leader="dot" w:pos="4448"/>
        </w:tabs>
        <w:rPr>
          <w:noProof/>
        </w:rPr>
      </w:pPr>
      <w:r w:rsidRPr="006C247D">
        <w:rPr>
          <w:b/>
          <w:noProof/>
          <w:color w:val="000000" w:themeColor="text1"/>
        </w:rPr>
        <w:t>Предупредительный светофор</w:t>
      </w:r>
      <w:r>
        <w:rPr>
          <w:noProof/>
        </w:rPr>
        <w:t>, 480</w:t>
      </w:r>
    </w:p>
    <w:p w:rsidR="00CA33BD" w:rsidRDefault="00CA33BD">
      <w:pPr>
        <w:pStyle w:val="15"/>
        <w:tabs>
          <w:tab w:val="right" w:leader="dot" w:pos="4448"/>
        </w:tabs>
        <w:rPr>
          <w:noProof/>
        </w:rPr>
      </w:pPr>
      <w:r w:rsidRPr="006C247D">
        <w:rPr>
          <w:b/>
          <w:noProof/>
          <w:color w:val="000000" w:themeColor="text1"/>
        </w:rPr>
        <w:t>Предупреждающее действие</w:t>
      </w:r>
      <w:r>
        <w:rPr>
          <w:noProof/>
        </w:rPr>
        <w:t>, 941</w:t>
      </w:r>
    </w:p>
    <w:p w:rsidR="00CA33BD" w:rsidRDefault="00CA33BD">
      <w:pPr>
        <w:pStyle w:val="15"/>
        <w:tabs>
          <w:tab w:val="right" w:leader="dot" w:pos="4448"/>
        </w:tabs>
        <w:rPr>
          <w:noProof/>
        </w:rPr>
      </w:pPr>
      <w:r w:rsidRPr="006C247D">
        <w:rPr>
          <w:b/>
          <w:noProof/>
        </w:rPr>
        <w:t>Предупреждение чрезвычайных ситуаций</w:t>
      </w:r>
      <w:r>
        <w:rPr>
          <w:noProof/>
        </w:rPr>
        <w:t>, 271</w:t>
      </w:r>
    </w:p>
    <w:p w:rsidR="00CA33BD" w:rsidRDefault="00CA33BD">
      <w:pPr>
        <w:pStyle w:val="15"/>
        <w:tabs>
          <w:tab w:val="right" w:leader="dot" w:pos="4448"/>
        </w:tabs>
        <w:rPr>
          <w:noProof/>
        </w:rPr>
      </w:pPr>
      <w:r w:rsidRPr="006C247D">
        <w:rPr>
          <w:b/>
          <w:noProof/>
          <w:color w:val="000000" w:themeColor="text1"/>
        </w:rPr>
        <w:t>Предъявительские испытания</w:t>
      </w:r>
      <w:r>
        <w:rPr>
          <w:noProof/>
        </w:rPr>
        <w:t>, 954</w:t>
      </w:r>
    </w:p>
    <w:p w:rsidR="00CA33BD" w:rsidRDefault="00CA33BD">
      <w:pPr>
        <w:pStyle w:val="15"/>
        <w:tabs>
          <w:tab w:val="right" w:leader="dot" w:pos="4448"/>
        </w:tabs>
        <w:rPr>
          <w:noProof/>
        </w:rPr>
      </w:pPr>
      <w:r w:rsidRPr="006C247D">
        <w:rPr>
          <w:b/>
          <w:noProof/>
          <w:color w:val="000000" w:themeColor="text1"/>
        </w:rPr>
        <w:t>Предъявительское извещение</w:t>
      </w:r>
      <w:r>
        <w:rPr>
          <w:noProof/>
        </w:rPr>
        <w:t>, 374</w:t>
      </w:r>
    </w:p>
    <w:p w:rsidR="00CA33BD" w:rsidRDefault="00CA33BD">
      <w:pPr>
        <w:pStyle w:val="15"/>
        <w:tabs>
          <w:tab w:val="right" w:leader="dot" w:pos="4448"/>
        </w:tabs>
        <w:rPr>
          <w:noProof/>
        </w:rPr>
      </w:pPr>
      <w:r w:rsidRPr="006C247D">
        <w:rPr>
          <w:b/>
          <w:noProof/>
          <w:color w:val="000000" w:themeColor="text1"/>
        </w:rPr>
        <w:t xml:space="preserve">Претензия </w:t>
      </w:r>
      <w:r w:rsidRPr="006C247D">
        <w:rPr>
          <w:noProof/>
          <w:color w:val="000000" w:themeColor="text1"/>
        </w:rPr>
        <w:t>&lt;удовлетворенность потребителя&gt;</w:t>
      </w:r>
      <w:r>
        <w:rPr>
          <w:noProof/>
        </w:rPr>
        <w:t>, 937</w:t>
      </w:r>
    </w:p>
    <w:p w:rsidR="00CA33BD" w:rsidRDefault="00CA33BD">
      <w:pPr>
        <w:pStyle w:val="15"/>
        <w:tabs>
          <w:tab w:val="right" w:leader="dot" w:pos="4448"/>
        </w:tabs>
        <w:rPr>
          <w:noProof/>
        </w:rPr>
      </w:pPr>
      <w:r w:rsidRPr="006C247D">
        <w:rPr>
          <w:b/>
          <w:noProof/>
        </w:rPr>
        <w:t>Прецизионность (измерений)</w:t>
      </w:r>
      <w:r>
        <w:rPr>
          <w:noProof/>
        </w:rPr>
        <w:t>, 204</w:t>
      </w:r>
    </w:p>
    <w:p w:rsidR="00CA33BD" w:rsidRDefault="00CA33BD">
      <w:pPr>
        <w:pStyle w:val="15"/>
        <w:tabs>
          <w:tab w:val="right" w:leader="dot" w:pos="4448"/>
        </w:tabs>
        <w:rPr>
          <w:noProof/>
        </w:rPr>
      </w:pPr>
      <w:r w:rsidRPr="006C247D">
        <w:rPr>
          <w:b/>
          <w:noProof/>
          <w:color w:val="000000" w:themeColor="text1"/>
        </w:rPr>
        <w:t>Приборы управления тормозами</w:t>
      </w:r>
      <w:r>
        <w:rPr>
          <w:noProof/>
        </w:rPr>
        <w:t>, 665</w:t>
      </w:r>
    </w:p>
    <w:p w:rsidR="00CA33BD" w:rsidRDefault="00CA33BD">
      <w:pPr>
        <w:pStyle w:val="15"/>
        <w:tabs>
          <w:tab w:val="right" w:leader="dot" w:pos="4448"/>
        </w:tabs>
        <w:rPr>
          <w:noProof/>
        </w:rPr>
      </w:pPr>
      <w:r w:rsidRPr="006C247D">
        <w:rPr>
          <w:b/>
          <w:noProof/>
        </w:rPr>
        <w:t>Прибытие грузов</w:t>
      </w:r>
      <w:r>
        <w:rPr>
          <w:noProof/>
        </w:rPr>
        <w:t>, 90</w:t>
      </w:r>
    </w:p>
    <w:p w:rsidR="00CA33BD" w:rsidRDefault="00CA33BD">
      <w:pPr>
        <w:pStyle w:val="15"/>
        <w:tabs>
          <w:tab w:val="right" w:leader="dot" w:pos="4448"/>
        </w:tabs>
        <w:rPr>
          <w:noProof/>
        </w:rPr>
      </w:pPr>
      <w:r w:rsidRPr="006C247D">
        <w:rPr>
          <w:b/>
          <w:noProof/>
          <w:color w:val="000000" w:themeColor="text1"/>
        </w:rPr>
        <w:t>Приведение железнодорожного подвижного состава к использованию по назначению</w:t>
      </w:r>
      <w:r>
        <w:rPr>
          <w:noProof/>
        </w:rPr>
        <w:t>, 669</w:t>
      </w:r>
    </w:p>
    <w:p w:rsidR="00CA33BD" w:rsidRDefault="00CA33BD">
      <w:pPr>
        <w:pStyle w:val="15"/>
        <w:tabs>
          <w:tab w:val="right" w:leader="dot" w:pos="4448"/>
        </w:tabs>
        <w:rPr>
          <w:noProof/>
        </w:rPr>
      </w:pPr>
      <w:r w:rsidRPr="006C247D">
        <w:rPr>
          <w:b/>
          <w:noProof/>
        </w:rPr>
        <w:t>Приведенная погрешность (средства измерений)</w:t>
      </w:r>
      <w:r>
        <w:rPr>
          <w:noProof/>
        </w:rPr>
        <w:t>, 220</w:t>
      </w:r>
    </w:p>
    <w:p w:rsidR="00CA33BD" w:rsidRDefault="00CA33BD">
      <w:pPr>
        <w:pStyle w:val="15"/>
        <w:tabs>
          <w:tab w:val="right" w:leader="dot" w:pos="4448"/>
        </w:tabs>
        <w:rPr>
          <w:noProof/>
        </w:rPr>
      </w:pPr>
      <w:r w:rsidRPr="006C247D">
        <w:rPr>
          <w:b/>
          <w:noProof/>
          <w:color w:val="000000" w:themeColor="text1"/>
        </w:rPr>
        <w:t>Пригласительный сигнал светофора</w:t>
      </w:r>
      <w:r>
        <w:rPr>
          <w:noProof/>
        </w:rPr>
        <w:t>, 481</w:t>
      </w:r>
    </w:p>
    <w:p w:rsidR="00CA33BD" w:rsidRDefault="00CA33BD">
      <w:pPr>
        <w:pStyle w:val="15"/>
        <w:tabs>
          <w:tab w:val="right" w:leader="dot" w:pos="4448"/>
        </w:tabs>
        <w:rPr>
          <w:noProof/>
        </w:rPr>
      </w:pPr>
      <w:r w:rsidRPr="006C247D">
        <w:rPr>
          <w:b/>
          <w:noProof/>
          <w:color w:val="000000" w:themeColor="text1"/>
        </w:rPr>
        <w:t>Пригородное железнодорожное пассажирское сообщение</w:t>
      </w:r>
      <w:r>
        <w:rPr>
          <w:noProof/>
        </w:rPr>
        <w:t>, 764</w:t>
      </w:r>
    </w:p>
    <w:p w:rsidR="00CA33BD" w:rsidRDefault="00CA33BD">
      <w:pPr>
        <w:pStyle w:val="15"/>
        <w:tabs>
          <w:tab w:val="right" w:leader="dot" w:pos="4448"/>
        </w:tabs>
        <w:rPr>
          <w:noProof/>
        </w:rPr>
      </w:pPr>
      <w:r w:rsidRPr="006C247D">
        <w:rPr>
          <w:b/>
          <w:noProof/>
          <w:color w:val="000000" w:themeColor="text1"/>
        </w:rPr>
        <w:t>Пригородное направление</w:t>
      </w:r>
      <w:r>
        <w:rPr>
          <w:noProof/>
        </w:rPr>
        <w:t>, 768</w:t>
      </w:r>
    </w:p>
    <w:p w:rsidR="00CA33BD" w:rsidRDefault="00CA33BD">
      <w:pPr>
        <w:pStyle w:val="15"/>
        <w:tabs>
          <w:tab w:val="right" w:leader="dot" w:pos="4448"/>
        </w:tabs>
        <w:rPr>
          <w:noProof/>
        </w:rPr>
      </w:pPr>
      <w:r w:rsidRPr="006C247D">
        <w:rPr>
          <w:b/>
          <w:noProof/>
          <w:color w:val="000000" w:themeColor="text1"/>
        </w:rPr>
        <w:t>Пригородные пассажирские перевозки</w:t>
      </w:r>
      <w:r>
        <w:rPr>
          <w:noProof/>
        </w:rPr>
        <w:t>, 763</w:t>
      </w:r>
    </w:p>
    <w:p w:rsidR="00CA33BD" w:rsidRDefault="00CA33BD">
      <w:pPr>
        <w:pStyle w:val="15"/>
        <w:tabs>
          <w:tab w:val="right" w:leader="dot" w:pos="4448"/>
        </w:tabs>
        <w:rPr>
          <w:noProof/>
        </w:rPr>
      </w:pPr>
      <w:r w:rsidRPr="006C247D">
        <w:rPr>
          <w:b/>
          <w:noProof/>
          <w:color w:val="000000" w:themeColor="text1"/>
        </w:rPr>
        <w:t>Пригородный железнодорожный участок</w:t>
      </w:r>
      <w:r>
        <w:rPr>
          <w:noProof/>
        </w:rPr>
        <w:t>, 768</w:t>
      </w:r>
    </w:p>
    <w:p w:rsidR="00CA33BD" w:rsidRDefault="00CA33BD">
      <w:pPr>
        <w:pStyle w:val="15"/>
        <w:tabs>
          <w:tab w:val="right" w:leader="dot" w:pos="4448"/>
        </w:tabs>
        <w:rPr>
          <w:noProof/>
        </w:rPr>
      </w:pPr>
      <w:r w:rsidRPr="006C247D">
        <w:rPr>
          <w:b/>
          <w:noProof/>
          <w:color w:val="000000" w:themeColor="text1"/>
        </w:rPr>
        <w:t>Прием груза к перевозке</w:t>
      </w:r>
      <w:r>
        <w:rPr>
          <w:noProof/>
        </w:rPr>
        <w:t>, 736</w:t>
      </w:r>
    </w:p>
    <w:p w:rsidR="00CA33BD" w:rsidRDefault="00CA33BD">
      <w:pPr>
        <w:pStyle w:val="15"/>
        <w:tabs>
          <w:tab w:val="right" w:leader="dot" w:pos="4448"/>
        </w:tabs>
        <w:rPr>
          <w:noProof/>
        </w:rPr>
      </w:pPr>
      <w:r w:rsidRPr="006C247D">
        <w:rPr>
          <w:b/>
          <w:noProof/>
        </w:rPr>
        <w:t>Прием грузов от других дорог</w:t>
      </w:r>
      <w:r>
        <w:rPr>
          <w:noProof/>
        </w:rPr>
        <w:t>, 91</w:t>
      </w:r>
    </w:p>
    <w:p w:rsidR="00CA33BD" w:rsidRDefault="00CA33BD">
      <w:pPr>
        <w:pStyle w:val="15"/>
        <w:tabs>
          <w:tab w:val="right" w:leader="dot" w:pos="4448"/>
        </w:tabs>
        <w:rPr>
          <w:noProof/>
        </w:rPr>
      </w:pPr>
      <w:r w:rsidRPr="006C247D">
        <w:rPr>
          <w:b/>
          <w:noProof/>
        </w:rPr>
        <w:lastRenderedPageBreak/>
        <w:t>Прием поезда на занятый железнодорожный путь</w:t>
      </w:r>
      <w:r>
        <w:rPr>
          <w:noProof/>
        </w:rPr>
        <w:t>, 264</w:t>
      </w:r>
    </w:p>
    <w:p w:rsidR="00CA33BD" w:rsidRDefault="00CA33BD">
      <w:pPr>
        <w:pStyle w:val="15"/>
        <w:tabs>
          <w:tab w:val="right" w:leader="dot" w:pos="4448"/>
        </w:tabs>
        <w:rPr>
          <w:noProof/>
        </w:rPr>
      </w:pPr>
      <w:r w:rsidRPr="006C247D">
        <w:rPr>
          <w:b/>
          <w:noProof/>
        </w:rPr>
        <w:t>Прием поезда по неготовому маршруту</w:t>
      </w:r>
      <w:r>
        <w:rPr>
          <w:noProof/>
        </w:rPr>
        <w:t>, 259</w:t>
      </w:r>
    </w:p>
    <w:p w:rsidR="00CA33BD" w:rsidRDefault="00CA33BD">
      <w:pPr>
        <w:pStyle w:val="15"/>
        <w:tabs>
          <w:tab w:val="right" w:leader="dot" w:pos="4448"/>
        </w:tabs>
        <w:rPr>
          <w:noProof/>
        </w:rPr>
      </w:pPr>
      <w:r w:rsidRPr="006C247D">
        <w:rPr>
          <w:b/>
          <w:noProof/>
          <w:color w:val="000000" w:themeColor="text1"/>
        </w:rPr>
        <w:t>Прием прогнозирования</w:t>
      </w:r>
      <w:r>
        <w:rPr>
          <w:noProof/>
        </w:rPr>
        <w:t>, 697</w:t>
      </w:r>
    </w:p>
    <w:p w:rsidR="00CA33BD" w:rsidRDefault="00CA33BD">
      <w:pPr>
        <w:pStyle w:val="15"/>
        <w:tabs>
          <w:tab w:val="right" w:leader="dot" w:pos="4448"/>
        </w:tabs>
        <w:rPr>
          <w:noProof/>
        </w:rPr>
      </w:pPr>
      <w:r w:rsidRPr="006C247D">
        <w:rPr>
          <w:b/>
          <w:noProof/>
          <w:color w:val="000000" w:themeColor="text1"/>
        </w:rPr>
        <w:t>Приемка</w:t>
      </w:r>
      <w:r>
        <w:rPr>
          <w:noProof/>
        </w:rPr>
        <w:t>, 362</w:t>
      </w:r>
    </w:p>
    <w:p w:rsidR="00CA33BD" w:rsidRDefault="00CA33BD">
      <w:pPr>
        <w:pStyle w:val="15"/>
        <w:tabs>
          <w:tab w:val="right" w:leader="dot" w:pos="4448"/>
        </w:tabs>
        <w:rPr>
          <w:noProof/>
        </w:rPr>
      </w:pPr>
      <w:r w:rsidRPr="006C247D">
        <w:rPr>
          <w:b/>
          <w:noProof/>
          <w:color w:val="000000" w:themeColor="text1"/>
        </w:rPr>
        <w:t>Приемка программного обеспечения</w:t>
      </w:r>
      <w:r>
        <w:rPr>
          <w:noProof/>
        </w:rPr>
        <w:t>, 512</w:t>
      </w:r>
    </w:p>
    <w:p w:rsidR="00CA33BD" w:rsidRDefault="00CA33BD">
      <w:pPr>
        <w:pStyle w:val="15"/>
        <w:tabs>
          <w:tab w:val="right" w:leader="dot" w:pos="4448"/>
        </w:tabs>
        <w:rPr>
          <w:noProof/>
        </w:rPr>
      </w:pPr>
      <w:r w:rsidRPr="006C247D">
        <w:rPr>
          <w:b/>
          <w:noProof/>
          <w:color w:val="000000" w:themeColor="text1"/>
        </w:rPr>
        <w:t>Приемо - отправочный путь</w:t>
      </w:r>
      <w:r>
        <w:rPr>
          <w:noProof/>
        </w:rPr>
        <w:t>, 396</w:t>
      </w:r>
    </w:p>
    <w:p w:rsidR="00CA33BD" w:rsidRDefault="00CA33BD">
      <w:pPr>
        <w:pStyle w:val="15"/>
        <w:tabs>
          <w:tab w:val="right" w:leader="dot" w:pos="4448"/>
        </w:tabs>
        <w:rPr>
          <w:noProof/>
        </w:rPr>
      </w:pPr>
      <w:r w:rsidRPr="006C247D">
        <w:rPr>
          <w:b/>
          <w:noProof/>
          <w:color w:val="000000" w:themeColor="text1"/>
        </w:rPr>
        <w:t>Приемо-сдаточные [выставочные] пути</w:t>
      </w:r>
      <w:r>
        <w:rPr>
          <w:noProof/>
        </w:rPr>
        <w:t>, 396</w:t>
      </w:r>
    </w:p>
    <w:p w:rsidR="00CA33BD" w:rsidRDefault="00CA33BD">
      <w:pPr>
        <w:pStyle w:val="15"/>
        <w:tabs>
          <w:tab w:val="right" w:leader="dot" w:pos="4448"/>
        </w:tabs>
        <w:rPr>
          <w:noProof/>
        </w:rPr>
      </w:pPr>
      <w:r w:rsidRPr="006C247D">
        <w:rPr>
          <w:b/>
          <w:noProof/>
          <w:color w:val="000000" w:themeColor="text1"/>
        </w:rPr>
        <w:t>Приемо-сдаточные испытания</w:t>
      </w:r>
      <w:r>
        <w:rPr>
          <w:noProof/>
        </w:rPr>
        <w:t>, 954</w:t>
      </w:r>
    </w:p>
    <w:p w:rsidR="00CA33BD" w:rsidRDefault="00CA33BD">
      <w:pPr>
        <w:pStyle w:val="15"/>
        <w:tabs>
          <w:tab w:val="right" w:leader="dot" w:pos="4448"/>
        </w:tabs>
        <w:rPr>
          <w:noProof/>
        </w:rPr>
      </w:pPr>
      <w:r w:rsidRPr="006C247D">
        <w:rPr>
          <w:b/>
          <w:noProof/>
          <w:color w:val="000000" w:themeColor="text1"/>
        </w:rPr>
        <w:t>Приемо-сдаточные операции</w:t>
      </w:r>
      <w:r>
        <w:rPr>
          <w:noProof/>
        </w:rPr>
        <w:t>, 739</w:t>
      </w:r>
    </w:p>
    <w:p w:rsidR="00CA33BD" w:rsidRDefault="00CA33BD">
      <w:pPr>
        <w:pStyle w:val="15"/>
        <w:tabs>
          <w:tab w:val="right" w:leader="dot" w:pos="4448"/>
        </w:tabs>
        <w:rPr>
          <w:noProof/>
        </w:rPr>
      </w:pPr>
      <w:r w:rsidRPr="006C247D">
        <w:rPr>
          <w:b/>
          <w:noProof/>
          <w:color w:val="000000" w:themeColor="text1"/>
        </w:rPr>
        <w:t>Приемочная инспекция</w:t>
      </w:r>
      <w:r>
        <w:rPr>
          <w:noProof/>
        </w:rPr>
        <w:t>, 375</w:t>
      </w:r>
    </w:p>
    <w:p w:rsidR="00CA33BD" w:rsidRDefault="00CA33BD">
      <w:pPr>
        <w:pStyle w:val="15"/>
        <w:tabs>
          <w:tab w:val="right" w:leader="dot" w:pos="4448"/>
        </w:tabs>
        <w:rPr>
          <w:noProof/>
        </w:rPr>
      </w:pPr>
      <w:r w:rsidRPr="006C247D">
        <w:rPr>
          <w:b/>
          <w:noProof/>
          <w:color w:val="000000" w:themeColor="text1"/>
        </w:rPr>
        <w:t>Приемочные испытания</w:t>
      </w:r>
      <w:r>
        <w:rPr>
          <w:noProof/>
        </w:rPr>
        <w:t>, 954</w:t>
      </w:r>
    </w:p>
    <w:p w:rsidR="00CA33BD" w:rsidRDefault="00CA33BD">
      <w:pPr>
        <w:pStyle w:val="15"/>
        <w:tabs>
          <w:tab w:val="right" w:leader="dot" w:pos="4448"/>
        </w:tabs>
        <w:rPr>
          <w:noProof/>
        </w:rPr>
      </w:pPr>
      <w:r w:rsidRPr="006C247D">
        <w:rPr>
          <w:b/>
          <w:noProof/>
          <w:color w:val="000000" w:themeColor="text1"/>
        </w:rPr>
        <w:t>Приемочный контроль</w:t>
      </w:r>
      <w:r>
        <w:rPr>
          <w:noProof/>
        </w:rPr>
        <w:t>, 375</w:t>
      </w:r>
    </w:p>
    <w:p w:rsidR="00CA33BD" w:rsidRDefault="00CA33BD">
      <w:pPr>
        <w:pStyle w:val="15"/>
        <w:tabs>
          <w:tab w:val="right" w:leader="dot" w:pos="4448"/>
        </w:tabs>
        <w:rPr>
          <w:noProof/>
        </w:rPr>
      </w:pPr>
      <w:r w:rsidRPr="006C247D">
        <w:rPr>
          <w:b/>
          <w:noProof/>
          <w:color w:val="000000" w:themeColor="text1"/>
        </w:rPr>
        <w:t>Прикладное программное обеспечение (устройства железнодорожной автоматики и телемеханики)</w:t>
      </w:r>
      <w:r>
        <w:rPr>
          <w:noProof/>
        </w:rPr>
        <w:t>, 512</w:t>
      </w:r>
    </w:p>
    <w:p w:rsidR="00CA33BD" w:rsidRDefault="00CA33BD">
      <w:pPr>
        <w:pStyle w:val="15"/>
        <w:tabs>
          <w:tab w:val="right" w:leader="dot" w:pos="4448"/>
        </w:tabs>
        <w:rPr>
          <w:noProof/>
        </w:rPr>
      </w:pPr>
      <w:r w:rsidRPr="006C247D">
        <w:rPr>
          <w:b/>
          <w:noProof/>
        </w:rPr>
        <w:t>Прикладные научные исследования</w:t>
      </w:r>
      <w:r>
        <w:rPr>
          <w:noProof/>
        </w:rPr>
        <w:t>, 137</w:t>
      </w:r>
    </w:p>
    <w:p w:rsidR="00CA33BD" w:rsidRDefault="00CA33BD">
      <w:pPr>
        <w:pStyle w:val="15"/>
        <w:tabs>
          <w:tab w:val="right" w:leader="dot" w:pos="4448"/>
        </w:tabs>
        <w:rPr>
          <w:noProof/>
        </w:rPr>
      </w:pPr>
      <w:r w:rsidRPr="006C247D">
        <w:rPr>
          <w:b/>
          <w:noProof/>
          <w:color w:val="000000" w:themeColor="text1"/>
        </w:rPr>
        <w:t>Прилегающая территория</w:t>
      </w:r>
      <w:r>
        <w:rPr>
          <w:noProof/>
        </w:rPr>
        <w:t>, 346</w:t>
      </w:r>
    </w:p>
    <w:p w:rsidR="00CA33BD" w:rsidRDefault="00CA33BD">
      <w:pPr>
        <w:pStyle w:val="15"/>
        <w:tabs>
          <w:tab w:val="right" w:leader="dot" w:pos="4448"/>
        </w:tabs>
        <w:rPr>
          <w:noProof/>
        </w:rPr>
      </w:pPr>
      <w:r w:rsidRPr="006C247D">
        <w:rPr>
          <w:b/>
          <w:noProof/>
        </w:rPr>
        <w:t>Применение нормативного документа</w:t>
      </w:r>
      <w:r>
        <w:rPr>
          <w:noProof/>
        </w:rPr>
        <w:t>, 178</w:t>
      </w:r>
    </w:p>
    <w:p w:rsidR="00CA33BD" w:rsidRDefault="00CA33BD">
      <w:pPr>
        <w:pStyle w:val="15"/>
        <w:tabs>
          <w:tab w:val="right" w:leader="dot" w:pos="4448"/>
        </w:tabs>
        <w:rPr>
          <w:noProof/>
        </w:rPr>
      </w:pPr>
      <w:r w:rsidRPr="006C247D">
        <w:rPr>
          <w:b/>
          <w:noProof/>
        </w:rPr>
        <w:t>Принцип измерений</w:t>
      </w:r>
      <w:r>
        <w:rPr>
          <w:noProof/>
        </w:rPr>
        <w:t>, 197</w:t>
      </w:r>
    </w:p>
    <w:p w:rsidR="00CA33BD" w:rsidRDefault="00CA33BD">
      <w:pPr>
        <w:pStyle w:val="15"/>
        <w:tabs>
          <w:tab w:val="right" w:leader="dot" w:pos="4448"/>
        </w:tabs>
        <w:rPr>
          <w:noProof/>
        </w:rPr>
      </w:pPr>
      <w:r w:rsidRPr="006C247D">
        <w:rPr>
          <w:b/>
          <w:noProof/>
        </w:rPr>
        <w:t>Принципы СМБД</w:t>
      </w:r>
      <w:r>
        <w:rPr>
          <w:noProof/>
        </w:rPr>
        <w:t>, 266</w:t>
      </w:r>
    </w:p>
    <w:p w:rsidR="00CA33BD" w:rsidRDefault="00CA33BD">
      <w:pPr>
        <w:pStyle w:val="15"/>
        <w:tabs>
          <w:tab w:val="right" w:leader="dot" w:pos="4448"/>
        </w:tabs>
        <w:rPr>
          <w:noProof/>
        </w:rPr>
      </w:pPr>
      <w:r w:rsidRPr="006C247D">
        <w:rPr>
          <w:b/>
          <w:noProof/>
        </w:rPr>
        <w:t>Принятая опорная шкала</w:t>
      </w:r>
      <w:r>
        <w:rPr>
          <w:noProof/>
        </w:rPr>
        <w:t>, 196</w:t>
      </w:r>
    </w:p>
    <w:p w:rsidR="00CA33BD" w:rsidRDefault="00CA33BD">
      <w:pPr>
        <w:pStyle w:val="15"/>
        <w:tabs>
          <w:tab w:val="right" w:leader="dot" w:pos="4448"/>
        </w:tabs>
        <w:rPr>
          <w:noProof/>
        </w:rPr>
      </w:pPr>
      <w:r w:rsidRPr="006C247D">
        <w:rPr>
          <w:b/>
          <w:noProof/>
        </w:rPr>
        <w:t>Принятие межгосударственного стандарта</w:t>
      </w:r>
      <w:r>
        <w:rPr>
          <w:noProof/>
        </w:rPr>
        <w:t>, 177</w:t>
      </w:r>
    </w:p>
    <w:p w:rsidR="00CA33BD" w:rsidRDefault="00CA33BD">
      <w:pPr>
        <w:pStyle w:val="15"/>
        <w:tabs>
          <w:tab w:val="right" w:leader="dot" w:pos="4448"/>
        </w:tabs>
        <w:rPr>
          <w:noProof/>
        </w:rPr>
      </w:pPr>
      <w:r w:rsidRPr="006C247D">
        <w:rPr>
          <w:b/>
          <w:noProof/>
        </w:rPr>
        <w:t>Принятие международного [регионального] стандарта в межгосударственном [национальном] стандарте</w:t>
      </w:r>
      <w:r>
        <w:rPr>
          <w:noProof/>
        </w:rPr>
        <w:t>, 184</w:t>
      </w:r>
    </w:p>
    <w:p w:rsidR="00CA33BD" w:rsidRDefault="00CA33BD">
      <w:pPr>
        <w:pStyle w:val="15"/>
        <w:tabs>
          <w:tab w:val="right" w:leader="dot" w:pos="4448"/>
        </w:tabs>
        <w:rPr>
          <w:noProof/>
        </w:rPr>
      </w:pPr>
      <w:r w:rsidRPr="006C247D">
        <w:rPr>
          <w:b/>
          <w:noProof/>
          <w:color w:val="000000" w:themeColor="text1"/>
        </w:rPr>
        <w:t>Принятие мер по предотвращению повторного возникновения компьютерных инцидентов</w:t>
      </w:r>
      <w:r>
        <w:rPr>
          <w:noProof/>
        </w:rPr>
        <w:t>, 868</w:t>
      </w:r>
    </w:p>
    <w:p w:rsidR="00CA33BD" w:rsidRDefault="00CA33BD">
      <w:pPr>
        <w:pStyle w:val="15"/>
        <w:tabs>
          <w:tab w:val="right" w:leader="dot" w:pos="4448"/>
        </w:tabs>
        <w:rPr>
          <w:noProof/>
        </w:rPr>
      </w:pPr>
      <w:r w:rsidRPr="006C247D">
        <w:rPr>
          <w:b/>
          <w:noProof/>
        </w:rPr>
        <w:t>Принятие стандарта</w:t>
      </w:r>
      <w:r>
        <w:rPr>
          <w:noProof/>
        </w:rPr>
        <w:t>, 176</w:t>
      </w:r>
    </w:p>
    <w:p w:rsidR="00CA33BD" w:rsidRDefault="00CA33BD">
      <w:pPr>
        <w:pStyle w:val="15"/>
        <w:tabs>
          <w:tab w:val="right" w:leader="dot" w:pos="4448"/>
        </w:tabs>
        <w:rPr>
          <w:noProof/>
        </w:rPr>
      </w:pPr>
      <w:r w:rsidRPr="006C247D">
        <w:rPr>
          <w:b/>
          <w:noProof/>
        </w:rPr>
        <w:t>Принятое значение (величины)</w:t>
      </w:r>
      <w:r>
        <w:rPr>
          <w:noProof/>
        </w:rPr>
        <w:t>, 203</w:t>
      </w:r>
    </w:p>
    <w:p w:rsidR="00CA33BD" w:rsidRDefault="00CA33BD">
      <w:pPr>
        <w:pStyle w:val="15"/>
        <w:tabs>
          <w:tab w:val="right" w:leader="dot" w:pos="4448"/>
        </w:tabs>
        <w:rPr>
          <w:noProof/>
        </w:rPr>
      </w:pPr>
      <w:r w:rsidRPr="006C247D">
        <w:rPr>
          <w:b/>
          <w:noProof/>
          <w:color w:val="000000" w:themeColor="text1"/>
        </w:rPr>
        <w:t>Приоритетный инвестиционный проект</w:t>
      </w:r>
      <w:r>
        <w:rPr>
          <w:noProof/>
        </w:rPr>
        <w:t>, 328</w:t>
      </w:r>
    </w:p>
    <w:p w:rsidR="00CA33BD" w:rsidRDefault="00CA33BD">
      <w:pPr>
        <w:pStyle w:val="15"/>
        <w:tabs>
          <w:tab w:val="right" w:leader="dot" w:pos="4448"/>
        </w:tabs>
        <w:rPr>
          <w:noProof/>
        </w:rPr>
      </w:pPr>
      <w:r w:rsidRPr="006C247D">
        <w:rPr>
          <w:b/>
          <w:noProof/>
        </w:rPr>
        <w:t>Приоритеты научно-технологического развития</w:t>
      </w:r>
      <w:r>
        <w:rPr>
          <w:noProof/>
        </w:rPr>
        <w:t>, 137</w:t>
      </w:r>
    </w:p>
    <w:p w:rsidR="00CA33BD" w:rsidRDefault="00CA33BD">
      <w:pPr>
        <w:pStyle w:val="15"/>
        <w:tabs>
          <w:tab w:val="right" w:leader="dot" w:pos="4448"/>
        </w:tabs>
        <w:rPr>
          <w:noProof/>
        </w:rPr>
      </w:pPr>
      <w:r w:rsidRPr="006C247D">
        <w:rPr>
          <w:b/>
          <w:noProof/>
          <w:color w:val="000000" w:themeColor="text1"/>
        </w:rPr>
        <w:t>Прирельсовый склад</w:t>
      </w:r>
      <w:r>
        <w:rPr>
          <w:noProof/>
        </w:rPr>
        <w:t>, 590</w:t>
      </w:r>
    </w:p>
    <w:p w:rsidR="00CA33BD" w:rsidRDefault="00CA33BD">
      <w:pPr>
        <w:pStyle w:val="15"/>
        <w:tabs>
          <w:tab w:val="right" w:leader="dot" w:pos="4448"/>
        </w:tabs>
        <w:rPr>
          <w:noProof/>
        </w:rPr>
      </w:pPr>
      <w:r w:rsidRPr="006C247D">
        <w:rPr>
          <w:b/>
          <w:noProof/>
        </w:rPr>
        <w:t>Природная чрезвычайная ситуация;</w:t>
      </w:r>
      <w:r>
        <w:rPr>
          <w:noProof/>
        </w:rPr>
        <w:t xml:space="preserve"> природная ЧС, 277</w:t>
      </w:r>
    </w:p>
    <w:p w:rsidR="00CA33BD" w:rsidRDefault="00CA33BD">
      <w:pPr>
        <w:pStyle w:val="15"/>
        <w:tabs>
          <w:tab w:val="right" w:leader="dot" w:pos="4448"/>
        </w:tabs>
        <w:rPr>
          <w:noProof/>
        </w:rPr>
      </w:pPr>
      <w:r w:rsidRPr="006C247D">
        <w:rPr>
          <w:b/>
          <w:noProof/>
        </w:rPr>
        <w:t>Природно-техногенная чрезвычайная ситуация</w:t>
      </w:r>
      <w:r>
        <w:rPr>
          <w:noProof/>
        </w:rPr>
        <w:t>, 278</w:t>
      </w:r>
    </w:p>
    <w:p w:rsidR="00CA33BD" w:rsidRDefault="00CA33BD">
      <w:pPr>
        <w:pStyle w:val="15"/>
        <w:tabs>
          <w:tab w:val="right" w:leader="dot" w:pos="4448"/>
        </w:tabs>
        <w:rPr>
          <w:noProof/>
        </w:rPr>
      </w:pPr>
      <w:r w:rsidRPr="006C247D">
        <w:rPr>
          <w:b/>
          <w:noProof/>
          <w:color w:val="000000" w:themeColor="text1"/>
        </w:rPr>
        <w:t>Приспособленность объекта к диагностированию (контролепригодность)</w:t>
      </w:r>
      <w:r>
        <w:rPr>
          <w:noProof/>
        </w:rPr>
        <w:t>, 778</w:t>
      </w:r>
    </w:p>
    <w:p w:rsidR="00CA33BD" w:rsidRDefault="00CA33BD">
      <w:pPr>
        <w:pStyle w:val="15"/>
        <w:tabs>
          <w:tab w:val="right" w:leader="dot" w:pos="4448"/>
        </w:tabs>
        <w:rPr>
          <w:noProof/>
        </w:rPr>
      </w:pPr>
      <w:r w:rsidRPr="006C247D">
        <w:rPr>
          <w:b/>
          <w:noProof/>
          <w:color w:val="000000" w:themeColor="text1"/>
        </w:rPr>
        <w:t>Прицельное торможение отцепов</w:t>
      </w:r>
      <w:r>
        <w:rPr>
          <w:noProof/>
        </w:rPr>
        <w:t>, 728</w:t>
      </w:r>
    </w:p>
    <w:p w:rsidR="00CA33BD" w:rsidRDefault="00CA33BD">
      <w:pPr>
        <w:pStyle w:val="15"/>
        <w:tabs>
          <w:tab w:val="right" w:leader="dot" w:pos="4448"/>
        </w:tabs>
        <w:rPr>
          <w:noProof/>
        </w:rPr>
      </w:pPr>
      <w:r w:rsidRPr="006C247D">
        <w:rPr>
          <w:b/>
          <w:noProof/>
        </w:rPr>
        <w:t>Пробег вагонов</w:t>
      </w:r>
      <w:r>
        <w:rPr>
          <w:noProof/>
        </w:rPr>
        <w:t>, 89, 103</w:t>
      </w:r>
    </w:p>
    <w:p w:rsidR="00CA33BD" w:rsidRDefault="00CA33BD">
      <w:pPr>
        <w:pStyle w:val="15"/>
        <w:tabs>
          <w:tab w:val="right" w:leader="dot" w:pos="4448"/>
        </w:tabs>
        <w:rPr>
          <w:noProof/>
        </w:rPr>
      </w:pPr>
      <w:r w:rsidRPr="006C247D">
        <w:rPr>
          <w:b/>
          <w:noProof/>
        </w:rPr>
        <w:t>Пробег груженых вагонов</w:t>
      </w:r>
      <w:r>
        <w:rPr>
          <w:noProof/>
        </w:rPr>
        <w:t>, 95</w:t>
      </w:r>
    </w:p>
    <w:p w:rsidR="00CA33BD" w:rsidRDefault="00CA33BD">
      <w:pPr>
        <w:pStyle w:val="15"/>
        <w:tabs>
          <w:tab w:val="right" w:leader="dot" w:pos="4448"/>
        </w:tabs>
        <w:rPr>
          <w:noProof/>
        </w:rPr>
      </w:pPr>
      <w:r w:rsidRPr="006C247D">
        <w:rPr>
          <w:b/>
          <w:noProof/>
        </w:rPr>
        <w:t>Пробег локомотива в маневровой работе</w:t>
      </w:r>
      <w:r>
        <w:rPr>
          <w:noProof/>
        </w:rPr>
        <w:t>, 110</w:t>
      </w:r>
    </w:p>
    <w:p w:rsidR="00CA33BD" w:rsidRDefault="00CA33BD">
      <w:pPr>
        <w:pStyle w:val="15"/>
        <w:tabs>
          <w:tab w:val="right" w:leader="dot" w:pos="4448"/>
        </w:tabs>
        <w:rPr>
          <w:noProof/>
        </w:rPr>
      </w:pPr>
      <w:r w:rsidRPr="006C247D">
        <w:rPr>
          <w:b/>
          <w:noProof/>
        </w:rPr>
        <w:t>Пробег локомотива в поездной работе</w:t>
      </w:r>
      <w:r>
        <w:rPr>
          <w:noProof/>
        </w:rPr>
        <w:t>, 108</w:t>
      </w:r>
    </w:p>
    <w:p w:rsidR="00CA33BD" w:rsidRDefault="00CA33BD">
      <w:pPr>
        <w:pStyle w:val="15"/>
        <w:tabs>
          <w:tab w:val="right" w:leader="dot" w:pos="4448"/>
        </w:tabs>
        <w:rPr>
          <w:noProof/>
        </w:rPr>
      </w:pPr>
      <w:r w:rsidRPr="006C247D">
        <w:rPr>
          <w:b/>
          <w:noProof/>
        </w:rPr>
        <w:t>Пробег поезда</w:t>
      </w:r>
      <w:r>
        <w:rPr>
          <w:noProof/>
        </w:rPr>
        <w:t>, 111</w:t>
      </w:r>
    </w:p>
    <w:p w:rsidR="00CA33BD" w:rsidRDefault="00CA33BD">
      <w:pPr>
        <w:pStyle w:val="15"/>
        <w:tabs>
          <w:tab w:val="right" w:leader="dot" w:pos="4448"/>
        </w:tabs>
        <w:rPr>
          <w:noProof/>
        </w:rPr>
      </w:pPr>
      <w:r w:rsidRPr="006C247D">
        <w:rPr>
          <w:b/>
          <w:noProof/>
          <w:color w:val="000000" w:themeColor="text1"/>
        </w:rPr>
        <w:t>Проблема (железнодорожной электросвязи)</w:t>
      </w:r>
      <w:r>
        <w:rPr>
          <w:noProof/>
        </w:rPr>
        <w:t>, 568</w:t>
      </w:r>
    </w:p>
    <w:p w:rsidR="00CA33BD" w:rsidRDefault="00CA33BD">
      <w:pPr>
        <w:pStyle w:val="15"/>
        <w:tabs>
          <w:tab w:val="right" w:leader="dot" w:pos="4448"/>
        </w:tabs>
        <w:rPr>
          <w:noProof/>
        </w:rPr>
      </w:pPr>
      <w:r w:rsidRPr="006C247D">
        <w:rPr>
          <w:b/>
          <w:noProof/>
          <w:color w:val="000000" w:themeColor="text1"/>
        </w:rPr>
        <w:t>Провайдер хостинга</w:t>
      </w:r>
      <w:r>
        <w:rPr>
          <w:noProof/>
        </w:rPr>
        <w:t>, 819</w:t>
      </w:r>
    </w:p>
    <w:p w:rsidR="00CA33BD" w:rsidRDefault="00CA33BD">
      <w:pPr>
        <w:pStyle w:val="15"/>
        <w:tabs>
          <w:tab w:val="right" w:leader="dot" w:pos="4448"/>
        </w:tabs>
        <w:rPr>
          <w:noProof/>
        </w:rPr>
      </w:pPr>
      <w:r w:rsidRPr="006C247D">
        <w:rPr>
          <w:b/>
          <w:noProof/>
        </w:rPr>
        <w:t>Проверка (нормативного документа)</w:t>
      </w:r>
      <w:r>
        <w:rPr>
          <w:noProof/>
        </w:rPr>
        <w:t>, 177</w:t>
      </w:r>
    </w:p>
    <w:p w:rsidR="00CA33BD" w:rsidRDefault="00CA33BD">
      <w:pPr>
        <w:pStyle w:val="15"/>
        <w:tabs>
          <w:tab w:val="right" w:leader="dot" w:pos="4448"/>
        </w:tabs>
        <w:rPr>
          <w:noProof/>
        </w:rPr>
      </w:pPr>
      <w:r w:rsidRPr="006C247D">
        <w:rPr>
          <w:b/>
          <w:noProof/>
        </w:rPr>
        <w:t>Проверка</w:t>
      </w:r>
      <w:r>
        <w:rPr>
          <w:noProof/>
        </w:rPr>
        <w:t xml:space="preserve"> &lt;безопасность движения&gt;, 253</w:t>
      </w:r>
    </w:p>
    <w:p w:rsidR="00CA33BD" w:rsidRDefault="00CA33BD">
      <w:pPr>
        <w:pStyle w:val="15"/>
        <w:tabs>
          <w:tab w:val="right" w:leader="dot" w:pos="4448"/>
        </w:tabs>
        <w:rPr>
          <w:noProof/>
        </w:rPr>
      </w:pPr>
      <w:r w:rsidRPr="006C247D">
        <w:rPr>
          <w:b/>
          <w:noProof/>
          <w:color w:val="000000" w:themeColor="text1"/>
        </w:rPr>
        <w:t>Проверка действия тормозов в пути следования</w:t>
      </w:r>
      <w:r>
        <w:rPr>
          <w:noProof/>
        </w:rPr>
        <w:t>, 663</w:t>
      </w:r>
    </w:p>
    <w:p w:rsidR="00CA33BD" w:rsidRDefault="00CA33BD">
      <w:pPr>
        <w:pStyle w:val="15"/>
        <w:tabs>
          <w:tab w:val="right" w:leader="dot" w:pos="4448"/>
        </w:tabs>
        <w:rPr>
          <w:noProof/>
        </w:rPr>
      </w:pPr>
      <w:r w:rsidRPr="006C247D">
        <w:rPr>
          <w:b/>
          <w:noProof/>
        </w:rPr>
        <w:t>Проверка правомочности заявителя и правообладателя в отношении результата интеллектуальной деятельности, содержащегося в инновационном предложении</w:t>
      </w:r>
      <w:r>
        <w:rPr>
          <w:noProof/>
        </w:rPr>
        <w:t>, 155</w:t>
      </w:r>
    </w:p>
    <w:p w:rsidR="00CA33BD" w:rsidRDefault="00CA33BD">
      <w:pPr>
        <w:pStyle w:val="15"/>
        <w:tabs>
          <w:tab w:val="right" w:leader="dot" w:pos="4448"/>
        </w:tabs>
        <w:rPr>
          <w:noProof/>
        </w:rPr>
      </w:pPr>
      <w:r w:rsidRPr="006C247D">
        <w:rPr>
          <w:b/>
          <w:noProof/>
        </w:rPr>
        <w:t>Проверка состояния охраны труда</w:t>
      </w:r>
      <w:r>
        <w:rPr>
          <w:noProof/>
        </w:rPr>
        <w:t>, 308</w:t>
      </w:r>
    </w:p>
    <w:p w:rsidR="00CA33BD" w:rsidRDefault="00CA33BD">
      <w:pPr>
        <w:pStyle w:val="15"/>
        <w:tabs>
          <w:tab w:val="right" w:leader="dot" w:pos="4448"/>
        </w:tabs>
        <w:rPr>
          <w:noProof/>
        </w:rPr>
      </w:pPr>
      <w:r w:rsidRPr="006C247D">
        <w:rPr>
          <w:b/>
          <w:noProof/>
          <w:color w:val="000000" w:themeColor="text1"/>
        </w:rPr>
        <w:t>Проверяемая организация</w:t>
      </w:r>
      <w:r>
        <w:rPr>
          <w:noProof/>
        </w:rPr>
        <w:t>, 946</w:t>
      </w:r>
    </w:p>
    <w:p w:rsidR="00CA33BD" w:rsidRDefault="00CA33BD">
      <w:pPr>
        <w:pStyle w:val="15"/>
        <w:tabs>
          <w:tab w:val="right" w:leader="dot" w:pos="4448"/>
        </w:tabs>
        <w:rPr>
          <w:noProof/>
        </w:rPr>
      </w:pPr>
      <w:r w:rsidRPr="006C247D">
        <w:rPr>
          <w:b/>
          <w:noProof/>
          <w:color w:val="000000" w:themeColor="text1"/>
        </w:rPr>
        <w:t>Проводная система передачи (железнодорожного транспорта)</w:t>
      </w:r>
      <w:r>
        <w:rPr>
          <w:noProof/>
        </w:rPr>
        <w:t>, 534</w:t>
      </w:r>
    </w:p>
    <w:p w:rsidR="00CA33BD" w:rsidRDefault="00CA33BD">
      <w:pPr>
        <w:pStyle w:val="15"/>
        <w:tabs>
          <w:tab w:val="right" w:leader="dot" w:pos="4448"/>
        </w:tabs>
        <w:rPr>
          <w:noProof/>
        </w:rPr>
      </w:pPr>
      <w:r w:rsidRPr="006C247D">
        <w:rPr>
          <w:b/>
          <w:noProof/>
          <w:color w:val="000000" w:themeColor="text1"/>
        </w:rPr>
        <w:t>Проводный канал поездной радиосвязи</w:t>
      </w:r>
      <w:r>
        <w:rPr>
          <w:noProof/>
        </w:rPr>
        <w:t>, 543</w:t>
      </w:r>
    </w:p>
    <w:p w:rsidR="00CA33BD" w:rsidRDefault="00CA33BD">
      <w:pPr>
        <w:pStyle w:val="15"/>
        <w:tabs>
          <w:tab w:val="right" w:leader="dot" w:pos="4448"/>
        </w:tabs>
        <w:rPr>
          <w:noProof/>
        </w:rPr>
      </w:pPr>
      <w:r w:rsidRPr="006C247D">
        <w:rPr>
          <w:b/>
          <w:noProof/>
          <w:color w:val="000000" w:themeColor="text1"/>
        </w:rPr>
        <w:t>Провозная способность</w:t>
      </w:r>
      <w:r>
        <w:rPr>
          <w:noProof/>
        </w:rPr>
        <w:t>, 733</w:t>
      </w:r>
    </w:p>
    <w:p w:rsidR="00CA33BD" w:rsidRDefault="00CA33BD">
      <w:pPr>
        <w:pStyle w:val="15"/>
        <w:tabs>
          <w:tab w:val="right" w:leader="dot" w:pos="4448"/>
        </w:tabs>
        <w:rPr>
          <w:noProof/>
        </w:rPr>
      </w:pPr>
      <w:r w:rsidRPr="006C247D">
        <w:rPr>
          <w:b/>
          <w:noProof/>
        </w:rPr>
        <w:t>Провозная способность линии транспорта</w:t>
      </w:r>
      <w:r>
        <w:rPr>
          <w:noProof/>
        </w:rPr>
        <w:t>, 47</w:t>
      </w:r>
    </w:p>
    <w:p w:rsidR="00CA33BD" w:rsidRDefault="00CA33BD">
      <w:pPr>
        <w:pStyle w:val="15"/>
        <w:tabs>
          <w:tab w:val="right" w:leader="dot" w:pos="4448"/>
        </w:tabs>
        <w:rPr>
          <w:noProof/>
        </w:rPr>
      </w:pPr>
      <w:r w:rsidRPr="006C247D">
        <w:rPr>
          <w:b/>
          <w:noProof/>
          <w:color w:val="000000" w:themeColor="text1"/>
        </w:rPr>
        <w:t>Прогноз</w:t>
      </w:r>
      <w:r>
        <w:rPr>
          <w:noProof/>
        </w:rPr>
        <w:t>, 698</w:t>
      </w:r>
    </w:p>
    <w:p w:rsidR="00CA33BD" w:rsidRDefault="00CA33BD">
      <w:pPr>
        <w:pStyle w:val="15"/>
        <w:tabs>
          <w:tab w:val="right" w:leader="dot" w:pos="4448"/>
        </w:tabs>
        <w:rPr>
          <w:noProof/>
        </w:rPr>
      </w:pPr>
      <w:r w:rsidRPr="006C247D">
        <w:rPr>
          <w:b/>
          <w:noProof/>
        </w:rPr>
        <w:t>Прогноз землетрясения</w:t>
      </w:r>
      <w:r>
        <w:rPr>
          <w:noProof/>
        </w:rPr>
        <w:t>, 282</w:t>
      </w:r>
    </w:p>
    <w:p w:rsidR="00CA33BD" w:rsidRDefault="00CA33BD">
      <w:pPr>
        <w:pStyle w:val="15"/>
        <w:tabs>
          <w:tab w:val="right" w:leader="dot" w:pos="4448"/>
        </w:tabs>
        <w:rPr>
          <w:noProof/>
        </w:rPr>
      </w:pPr>
      <w:r w:rsidRPr="006C247D">
        <w:rPr>
          <w:b/>
          <w:noProof/>
        </w:rPr>
        <w:t>Прогноз научно-технологического развития Российской Федерации</w:t>
      </w:r>
      <w:r>
        <w:rPr>
          <w:noProof/>
        </w:rPr>
        <w:t>, 124</w:t>
      </w:r>
    </w:p>
    <w:p w:rsidR="00CA33BD" w:rsidRDefault="00CA33BD">
      <w:pPr>
        <w:pStyle w:val="15"/>
        <w:tabs>
          <w:tab w:val="right" w:leader="dot" w:pos="4448"/>
        </w:tabs>
        <w:rPr>
          <w:noProof/>
        </w:rPr>
      </w:pPr>
      <w:r w:rsidRPr="006C247D">
        <w:rPr>
          <w:b/>
          <w:noProof/>
        </w:rPr>
        <w:t>Прогноз социально-экономического развития муниципального образования</w:t>
      </w:r>
      <w:r>
        <w:rPr>
          <w:noProof/>
        </w:rPr>
        <w:t>, 125</w:t>
      </w:r>
    </w:p>
    <w:p w:rsidR="00CA33BD" w:rsidRDefault="00CA33BD">
      <w:pPr>
        <w:pStyle w:val="15"/>
        <w:tabs>
          <w:tab w:val="right" w:leader="dot" w:pos="4448"/>
        </w:tabs>
        <w:rPr>
          <w:noProof/>
        </w:rPr>
      </w:pPr>
      <w:r w:rsidRPr="006C247D">
        <w:rPr>
          <w:b/>
          <w:noProof/>
        </w:rPr>
        <w:t>Прогноз социально-экономического развития Российской Федерации</w:t>
      </w:r>
      <w:r>
        <w:rPr>
          <w:noProof/>
        </w:rPr>
        <w:t>, 125</w:t>
      </w:r>
    </w:p>
    <w:p w:rsidR="00CA33BD" w:rsidRDefault="00CA33BD">
      <w:pPr>
        <w:pStyle w:val="15"/>
        <w:tabs>
          <w:tab w:val="right" w:leader="dot" w:pos="4448"/>
        </w:tabs>
        <w:rPr>
          <w:noProof/>
        </w:rPr>
      </w:pPr>
      <w:r w:rsidRPr="006C247D">
        <w:rPr>
          <w:b/>
          <w:noProof/>
        </w:rPr>
        <w:t>Прогноз социально-экономического развития субъекта Российской Федерации</w:t>
      </w:r>
      <w:r>
        <w:rPr>
          <w:noProof/>
        </w:rPr>
        <w:t>, 125</w:t>
      </w:r>
    </w:p>
    <w:p w:rsidR="00CA33BD" w:rsidRDefault="00CA33BD">
      <w:pPr>
        <w:pStyle w:val="15"/>
        <w:tabs>
          <w:tab w:val="right" w:leader="dot" w:pos="4448"/>
        </w:tabs>
        <w:rPr>
          <w:noProof/>
        </w:rPr>
      </w:pPr>
      <w:r w:rsidRPr="006C247D">
        <w:rPr>
          <w:b/>
          <w:noProof/>
          <w:color w:val="000000" w:themeColor="text1"/>
        </w:rPr>
        <w:t>Прогнозирование</w:t>
      </w:r>
      <w:r>
        <w:rPr>
          <w:noProof/>
        </w:rPr>
        <w:t>, 696</w:t>
      </w:r>
    </w:p>
    <w:p w:rsidR="00CA33BD" w:rsidRDefault="00CA33BD">
      <w:pPr>
        <w:pStyle w:val="15"/>
        <w:tabs>
          <w:tab w:val="right" w:leader="dot" w:pos="4448"/>
        </w:tabs>
        <w:rPr>
          <w:noProof/>
        </w:rPr>
      </w:pPr>
      <w:r w:rsidRPr="006C247D">
        <w:rPr>
          <w:b/>
          <w:noProof/>
          <w:color w:val="000000" w:themeColor="text1"/>
        </w:rPr>
        <w:t>Прогнозирование надежности (железнодорожной техники)</w:t>
      </w:r>
      <w:r>
        <w:rPr>
          <w:noProof/>
        </w:rPr>
        <w:t>, 794</w:t>
      </w:r>
    </w:p>
    <w:p w:rsidR="00CA33BD" w:rsidRDefault="00CA33BD">
      <w:pPr>
        <w:pStyle w:val="15"/>
        <w:tabs>
          <w:tab w:val="right" w:leader="dot" w:pos="4448"/>
        </w:tabs>
        <w:rPr>
          <w:noProof/>
        </w:rPr>
      </w:pPr>
      <w:r w:rsidRPr="006C247D">
        <w:rPr>
          <w:b/>
          <w:noProof/>
          <w:color w:val="000000" w:themeColor="text1"/>
        </w:rPr>
        <w:t>Прогнозирование перевозок (на железнодорожном транспорте)</w:t>
      </w:r>
      <w:r>
        <w:rPr>
          <w:noProof/>
        </w:rPr>
        <w:t>, 696</w:t>
      </w:r>
    </w:p>
    <w:p w:rsidR="00CA33BD" w:rsidRDefault="00CA33BD">
      <w:pPr>
        <w:pStyle w:val="15"/>
        <w:tabs>
          <w:tab w:val="right" w:leader="dot" w:pos="4448"/>
        </w:tabs>
        <w:rPr>
          <w:noProof/>
        </w:rPr>
      </w:pPr>
      <w:r w:rsidRPr="006C247D">
        <w:rPr>
          <w:b/>
          <w:noProof/>
          <w:color w:val="000000" w:themeColor="text1"/>
        </w:rPr>
        <w:t>Прогнозирование рынка сбыта транспортных услуг</w:t>
      </w:r>
      <w:r>
        <w:rPr>
          <w:noProof/>
        </w:rPr>
        <w:t>, 696</w:t>
      </w:r>
    </w:p>
    <w:p w:rsidR="00CA33BD" w:rsidRDefault="00CA33BD">
      <w:pPr>
        <w:pStyle w:val="15"/>
        <w:tabs>
          <w:tab w:val="right" w:leader="dot" w:pos="4448"/>
        </w:tabs>
        <w:rPr>
          <w:noProof/>
        </w:rPr>
      </w:pPr>
      <w:r w:rsidRPr="006C247D">
        <w:rPr>
          <w:b/>
          <w:noProof/>
          <w:color w:val="000000" w:themeColor="text1"/>
        </w:rPr>
        <w:t>Прогнозирование технического состояния</w:t>
      </w:r>
      <w:r>
        <w:rPr>
          <w:noProof/>
        </w:rPr>
        <w:t>, 777</w:t>
      </w:r>
    </w:p>
    <w:p w:rsidR="00CA33BD" w:rsidRDefault="00CA33BD">
      <w:pPr>
        <w:pStyle w:val="15"/>
        <w:tabs>
          <w:tab w:val="right" w:leader="dot" w:pos="4448"/>
        </w:tabs>
        <w:rPr>
          <w:noProof/>
        </w:rPr>
      </w:pPr>
      <w:r w:rsidRPr="006C247D">
        <w:rPr>
          <w:b/>
          <w:noProof/>
          <w:color w:val="000000" w:themeColor="text1"/>
        </w:rPr>
        <w:t>Прогнозный горизонт</w:t>
      </w:r>
      <w:r>
        <w:rPr>
          <w:noProof/>
        </w:rPr>
        <w:t>, 700</w:t>
      </w:r>
    </w:p>
    <w:p w:rsidR="00CA33BD" w:rsidRDefault="00CA33BD">
      <w:pPr>
        <w:pStyle w:val="15"/>
        <w:tabs>
          <w:tab w:val="right" w:leader="dot" w:pos="4448"/>
        </w:tabs>
        <w:rPr>
          <w:noProof/>
        </w:rPr>
      </w:pPr>
      <w:r w:rsidRPr="006C247D">
        <w:rPr>
          <w:b/>
          <w:noProof/>
        </w:rPr>
        <w:t xml:space="preserve">Программа </w:t>
      </w:r>
      <w:r>
        <w:rPr>
          <w:noProof/>
        </w:rPr>
        <w:t>&lt;инновационная деятельность&gt;, 155</w:t>
      </w:r>
    </w:p>
    <w:p w:rsidR="00CA33BD" w:rsidRDefault="00CA33BD">
      <w:pPr>
        <w:pStyle w:val="15"/>
        <w:tabs>
          <w:tab w:val="right" w:leader="dot" w:pos="4448"/>
        </w:tabs>
        <w:rPr>
          <w:noProof/>
        </w:rPr>
      </w:pPr>
      <w:r w:rsidRPr="006C247D">
        <w:rPr>
          <w:b/>
          <w:noProof/>
          <w:color w:val="000000" w:themeColor="text1"/>
        </w:rPr>
        <w:t>Программа аудита</w:t>
      </w:r>
      <w:r>
        <w:rPr>
          <w:noProof/>
        </w:rPr>
        <w:t>, 944</w:t>
      </w:r>
    </w:p>
    <w:p w:rsidR="00CA33BD" w:rsidRDefault="00CA33BD">
      <w:pPr>
        <w:pStyle w:val="15"/>
        <w:tabs>
          <w:tab w:val="right" w:leader="dot" w:pos="4448"/>
        </w:tabs>
        <w:rPr>
          <w:noProof/>
        </w:rPr>
      </w:pPr>
      <w:r w:rsidRPr="006C247D">
        <w:rPr>
          <w:b/>
          <w:noProof/>
        </w:rPr>
        <w:lastRenderedPageBreak/>
        <w:t xml:space="preserve">Программа внедрения результатов работ </w:t>
      </w:r>
      <w:r>
        <w:rPr>
          <w:noProof/>
        </w:rPr>
        <w:t>&lt;План НТР&gt;, 144</w:t>
      </w:r>
    </w:p>
    <w:p w:rsidR="00CA33BD" w:rsidRDefault="00CA33BD">
      <w:pPr>
        <w:pStyle w:val="15"/>
        <w:tabs>
          <w:tab w:val="right" w:leader="dot" w:pos="4448"/>
        </w:tabs>
        <w:rPr>
          <w:noProof/>
        </w:rPr>
      </w:pPr>
      <w:r w:rsidRPr="006C247D">
        <w:rPr>
          <w:b/>
          <w:noProof/>
        </w:rPr>
        <w:t>Программа и методика испытаний</w:t>
      </w:r>
      <w:r>
        <w:rPr>
          <w:noProof/>
        </w:rPr>
        <w:t>, 162</w:t>
      </w:r>
    </w:p>
    <w:p w:rsidR="00CA33BD" w:rsidRDefault="00CA33BD">
      <w:pPr>
        <w:pStyle w:val="15"/>
        <w:tabs>
          <w:tab w:val="right" w:leader="dot" w:pos="4448"/>
        </w:tabs>
        <w:rPr>
          <w:noProof/>
        </w:rPr>
      </w:pPr>
      <w:r w:rsidRPr="006C247D">
        <w:rPr>
          <w:b/>
          <w:noProof/>
          <w:color w:val="000000" w:themeColor="text1"/>
        </w:rPr>
        <w:t>Программа информатизации ДЗО</w:t>
      </w:r>
      <w:r>
        <w:rPr>
          <w:noProof/>
        </w:rPr>
        <w:t>, 816</w:t>
      </w:r>
    </w:p>
    <w:p w:rsidR="00CA33BD" w:rsidRDefault="00CA33BD">
      <w:pPr>
        <w:pStyle w:val="15"/>
        <w:tabs>
          <w:tab w:val="right" w:leader="dot" w:pos="4448"/>
        </w:tabs>
        <w:rPr>
          <w:noProof/>
        </w:rPr>
      </w:pPr>
      <w:r w:rsidRPr="006C247D">
        <w:rPr>
          <w:b/>
          <w:noProof/>
          <w:color w:val="000000" w:themeColor="text1"/>
        </w:rPr>
        <w:t>Программа испытаний</w:t>
      </w:r>
      <w:r>
        <w:rPr>
          <w:noProof/>
        </w:rPr>
        <w:t>, 949</w:t>
      </w:r>
    </w:p>
    <w:p w:rsidR="00CA33BD" w:rsidRDefault="00CA33BD">
      <w:pPr>
        <w:pStyle w:val="15"/>
        <w:tabs>
          <w:tab w:val="right" w:leader="dot" w:pos="4448"/>
        </w:tabs>
        <w:rPr>
          <w:noProof/>
        </w:rPr>
      </w:pPr>
      <w:r w:rsidRPr="006C247D">
        <w:rPr>
          <w:b/>
          <w:noProof/>
          <w:color w:val="000000" w:themeColor="text1"/>
        </w:rPr>
        <w:t>Программа качества (поставщика услуг железнодорожной электросвязи)</w:t>
      </w:r>
      <w:r>
        <w:rPr>
          <w:noProof/>
        </w:rPr>
        <w:t>, 577</w:t>
      </w:r>
    </w:p>
    <w:p w:rsidR="00CA33BD" w:rsidRDefault="00CA33BD">
      <w:pPr>
        <w:pStyle w:val="15"/>
        <w:tabs>
          <w:tab w:val="right" w:leader="dot" w:pos="4448"/>
        </w:tabs>
        <w:rPr>
          <w:noProof/>
        </w:rPr>
      </w:pPr>
      <w:r w:rsidRPr="006C247D">
        <w:rPr>
          <w:b/>
          <w:noProof/>
        </w:rPr>
        <w:t>Программа национальной стандартизации;</w:t>
      </w:r>
      <w:r>
        <w:rPr>
          <w:noProof/>
        </w:rPr>
        <w:t xml:space="preserve"> ПНС, 175</w:t>
      </w:r>
    </w:p>
    <w:p w:rsidR="00CA33BD" w:rsidRDefault="00CA33BD">
      <w:pPr>
        <w:pStyle w:val="15"/>
        <w:tabs>
          <w:tab w:val="right" w:leader="dot" w:pos="4448"/>
        </w:tabs>
        <w:rPr>
          <w:noProof/>
        </w:rPr>
      </w:pPr>
      <w:r w:rsidRPr="006C247D">
        <w:rPr>
          <w:b/>
          <w:noProof/>
          <w:color w:val="000000" w:themeColor="text1"/>
        </w:rPr>
        <w:t>Программа обеспечения безопасности железнодорожной автоматики и телемеханики</w:t>
      </w:r>
      <w:r>
        <w:rPr>
          <w:noProof/>
        </w:rPr>
        <w:t>, 510</w:t>
      </w:r>
    </w:p>
    <w:p w:rsidR="00CA33BD" w:rsidRDefault="00CA33BD">
      <w:pPr>
        <w:pStyle w:val="15"/>
        <w:tabs>
          <w:tab w:val="right" w:leader="dot" w:pos="4448"/>
        </w:tabs>
        <w:rPr>
          <w:noProof/>
        </w:rPr>
      </w:pPr>
      <w:r w:rsidRPr="006C247D">
        <w:rPr>
          <w:b/>
          <w:noProof/>
        </w:rPr>
        <w:t>Программа поддержки инноваций ОАО «РЖД»</w:t>
      </w:r>
      <w:r>
        <w:rPr>
          <w:noProof/>
        </w:rPr>
        <w:t>, 149</w:t>
      </w:r>
    </w:p>
    <w:p w:rsidR="00CA33BD" w:rsidRDefault="00CA33BD">
      <w:pPr>
        <w:pStyle w:val="15"/>
        <w:tabs>
          <w:tab w:val="right" w:leader="dot" w:pos="4448"/>
        </w:tabs>
        <w:rPr>
          <w:noProof/>
        </w:rPr>
      </w:pPr>
      <w:r w:rsidRPr="006C247D">
        <w:rPr>
          <w:b/>
          <w:noProof/>
        </w:rPr>
        <w:t>Программа работ по межгосударственной стандартизации</w:t>
      </w:r>
      <w:r>
        <w:rPr>
          <w:noProof/>
        </w:rPr>
        <w:t>, 175</w:t>
      </w:r>
    </w:p>
    <w:p w:rsidR="00CA33BD" w:rsidRDefault="00CA33BD">
      <w:pPr>
        <w:pStyle w:val="15"/>
        <w:tabs>
          <w:tab w:val="right" w:leader="dot" w:pos="4448"/>
        </w:tabs>
        <w:rPr>
          <w:noProof/>
        </w:rPr>
      </w:pPr>
      <w:r w:rsidRPr="006C247D">
        <w:rPr>
          <w:b/>
          <w:noProof/>
        </w:rPr>
        <w:t>Программа работ по стандартизации</w:t>
      </w:r>
      <w:r>
        <w:rPr>
          <w:noProof/>
        </w:rPr>
        <w:t>, 175</w:t>
      </w:r>
    </w:p>
    <w:p w:rsidR="00CA33BD" w:rsidRDefault="00CA33BD">
      <w:pPr>
        <w:pStyle w:val="15"/>
        <w:tabs>
          <w:tab w:val="right" w:leader="dot" w:pos="4448"/>
        </w:tabs>
        <w:rPr>
          <w:noProof/>
        </w:rPr>
      </w:pPr>
      <w:r w:rsidRPr="006C247D">
        <w:rPr>
          <w:b/>
          <w:noProof/>
        </w:rPr>
        <w:t>Программа стандартизации</w:t>
      </w:r>
      <w:r>
        <w:rPr>
          <w:noProof/>
        </w:rPr>
        <w:t>, 166</w:t>
      </w:r>
    </w:p>
    <w:p w:rsidR="00CA33BD" w:rsidRDefault="00CA33BD">
      <w:pPr>
        <w:pStyle w:val="15"/>
        <w:tabs>
          <w:tab w:val="right" w:leader="dot" w:pos="4448"/>
        </w:tabs>
        <w:rPr>
          <w:noProof/>
        </w:rPr>
      </w:pPr>
      <w:r w:rsidRPr="006C247D">
        <w:rPr>
          <w:b/>
          <w:noProof/>
        </w:rPr>
        <w:t xml:space="preserve">Программа функционального заказчика </w:t>
      </w:r>
      <w:r>
        <w:rPr>
          <w:noProof/>
        </w:rPr>
        <w:t>&lt;План НТР&gt;, 143</w:t>
      </w:r>
    </w:p>
    <w:p w:rsidR="00CA33BD" w:rsidRDefault="00CA33BD">
      <w:pPr>
        <w:pStyle w:val="15"/>
        <w:tabs>
          <w:tab w:val="right" w:leader="dot" w:pos="4448"/>
        </w:tabs>
        <w:rPr>
          <w:noProof/>
        </w:rPr>
      </w:pPr>
      <w:r w:rsidRPr="006C247D">
        <w:rPr>
          <w:b/>
          <w:noProof/>
          <w:color w:val="000000" w:themeColor="text1"/>
        </w:rPr>
        <w:t>Программа цифровизации ОАО «РЖД»;</w:t>
      </w:r>
      <w:r w:rsidRPr="006C247D">
        <w:rPr>
          <w:noProof/>
          <w:color w:val="000000" w:themeColor="text1"/>
        </w:rPr>
        <w:t xml:space="preserve"> ПЦ</w:t>
      </w:r>
      <w:r>
        <w:rPr>
          <w:noProof/>
        </w:rPr>
        <w:t>, 819</w:t>
      </w:r>
    </w:p>
    <w:p w:rsidR="00CA33BD" w:rsidRDefault="00CA33BD">
      <w:pPr>
        <w:pStyle w:val="15"/>
        <w:tabs>
          <w:tab w:val="right" w:leader="dot" w:pos="4448"/>
        </w:tabs>
        <w:rPr>
          <w:noProof/>
        </w:rPr>
      </w:pPr>
      <w:r w:rsidRPr="006C247D">
        <w:rPr>
          <w:b/>
          <w:noProof/>
          <w:color w:val="000000" w:themeColor="text1"/>
        </w:rPr>
        <w:t>Программно-аппаратный комплекс</w:t>
      </w:r>
      <w:r>
        <w:rPr>
          <w:noProof/>
        </w:rPr>
        <w:t>, 824</w:t>
      </w:r>
    </w:p>
    <w:p w:rsidR="00CA33BD" w:rsidRDefault="00CA33BD">
      <w:pPr>
        <w:pStyle w:val="15"/>
        <w:tabs>
          <w:tab w:val="right" w:leader="dot" w:pos="4448"/>
        </w:tabs>
        <w:rPr>
          <w:noProof/>
        </w:rPr>
      </w:pPr>
      <w:r w:rsidRPr="006C247D">
        <w:rPr>
          <w:b/>
          <w:noProof/>
          <w:color w:val="000000" w:themeColor="text1"/>
        </w:rPr>
        <w:t>Программное обеспечение, связанное с безопасностью</w:t>
      </w:r>
      <w:r>
        <w:rPr>
          <w:noProof/>
        </w:rPr>
        <w:t>, 512</w:t>
      </w:r>
    </w:p>
    <w:p w:rsidR="00CA33BD" w:rsidRDefault="00CA33BD">
      <w:pPr>
        <w:pStyle w:val="15"/>
        <w:tabs>
          <w:tab w:val="right" w:leader="dot" w:pos="4448"/>
        </w:tabs>
        <w:rPr>
          <w:noProof/>
        </w:rPr>
      </w:pPr>
      <w:r w:rsidRPr="006C247D">
        <w:rPr>
          <w:b/>
          <w:noProof/>
          <w:color w:val="000000" w:themeColor="text1"/>
        </w:rPr>
        <w:t xml:space="preserve">Программное средство; </w:t>
      </w:r>
      <w:r w:rsidRPr="006C247D">
        <w:rPr>
          <w:noProof/>
          <w:color w:val="000000" w:themeColor="text1"/>
        </w:rPr>
        <w:t>ПС</w:t>
      </w:r>
      <w:r>
        <w:rPr>
          <w:noProof/>
        </w:rPr>
        <w:t>, 856</w:t>
      </w:r>
    </w:p>
    <w:p w:rsidR="00CA33BD" w:rsidRDefault="00CA33BD">
      <w:pPr>
        <w:pStyle w:val="15"/>
        <w:tabs>
          <w:tab w:val="right" w:leader="dot" w:pos="4448"/>
        </w:tabs>
        <w:rPr>
          <w:noProof/>
        </w:rPr>
      </w:pPr>
      <w:r w:rsidRPr="006C247D">
        <w:rPr>
          <w:b/>
          <w:noProof/>
          <w:color w:val="000000" w:themeColor="text1"/>
        </w:rPr>
        <w:t xml:space="preserve">Программно-технический комплекс автоматизированной системы; </w:t>
      </w:r>
      <w:r w:rsidRPr="006C247D">
        <w:rPr>
          <w:noProof/>
          <w:color w:val="000000" w:themeColor="text1"/>
        </w:rPr>
        <w:t>программно-технический комплекс АС, ПТК АС</w:t>
      </w:r>
      <w:r>
        <w:rPr>
          <w:noProof/>
        </w:rPr>
        <w:t>, 825</w:t>
      </w:r>
    </w:p>
    <w:p w:rsidR="00CA33BD" w:rsidRDefault="00CA33BD">
      <w:pPr>
        <w:pStyle w:val="15"/>
        <w:tabs>
          <w:tab w:val="right" w:leader="dot" w:pos="4448"/>
        </w:tabs>
        <w:rPr>
          <w:noProof/>
        </w:rPr>
      </w:pPr>
      <w:r w:rsidRPr="006C247D">
        <w:rPr>
          <w:b/>
          <w:noProof/>
          <w:color w:val="000000" w:themeColor="text1"/>
        </w:rPr>
        <w:t>Программы комплексного развития систем коммунальной инфраструктуры поселения, городского округа</w:t>
      </w:r>
      <w:r>
        <w:rPr>
          <w:noProof/>
        </w:rPr>
        <w:t>, 342</w:t>
      </w:r>
    </w:p>
    <w:p w:rsidR="00CA33BD" w:rsidRDefault="00CA33BD">
      <w:pPr>
        <w:pStyle w:val="15"/>
        <w:tabs>
          <w:tab w:val="right" w:leader="dot" w:pos="4448"/>
        </w:tabs>
        <w:rPr>
          <w:noProof/>
        </w:rPr>
      </w:pPr>
      <w:r w:rsidRPr="006C247D">
        <w:rPr>
          <w:b/>
          <w:noProof/>
          <w:color w:val="000000" w:themeColor="text1"/>
        </w:rPr>
        <w:t>Программы комплексного развития социальной инфраструктуры поселения, городского округа</w:t>
      </w:r>
      <w:r>
        <w:rPr>
          <w:noProof/>
        </w:rPr>
        <w:t>, 347</w:t>
      </w:r>
    </w:p>
    <w:p w:rsidR="00CA33BD" w:rsidRDefault="00CA33BD">
      <w:pPr>
        <w:pStyle w:val="15"/>
        <w:tabs>
          <w:tab w:val="right" w:leader="dot" w:pos="4448"/>
        </w:tabs>
        <w:rPr>
          <w:noProof/>
        </w:rPr>
      </w:pPr>
      <w:r w:rsidRPr="006C247D">
        <w:rPr>
          <w:b/>
          <w:noProof/>
          <w:color w:val="000000" w:themeColor="text1"/>
        </w:rPr>
        <w:t>Программы комплексного развития транспортной инфраструктуры поселения, городского округа</w:t>
      </w:r>
      <w:r>
        <w:rPr>
          <w:noProof/>
        </w:rPr>
        <w:t>, 346</w:t>
      </w:r>
    </w:p>
    <w:p w:rsidR="00CA33BD" w:rsidRDefault="00CA33BD">
      <w:pPr>
        <w:pStyle w:val="15"/>
        <w:tabs>
          <w:tab w:val="right" w:leader="dot" w:pos="4448"/>
        </w:tabs>
        <w:rPr>
          <w:noProof/>
        </w:rPr>
      </w:pPr>
      <w:r w:rsidRPr="006C247D">
        <w:rPr>
          <w:b/>
          <w:noProof/>
          <w:color w:val="000000" w:themeColor="text1"/>
        </w:rPr>
        <w:t>Программы развития персонала Функциональных заказчиков</w:t>
      </w:r>
      <w:r>
        <w:rPr>
          <w:noProof/>
        </w:rPr>
        <w:t>, 886</w:t>
      </w:r>
    </w:p>
    <w:p w:rsidR="00CA33BD" w:rsidRDefault="00CA33BD">
      <w:pPr>
        <w:pStyle w:val="15"/>
        <w:tabs>
          <w:tab w:val="right" w:leader="dot" w:pos="4448"/>
        </w:tabs>
        <w:rPr>
          <w:noProof/>
        </w:rPr>
      </w:pPr>
      <w:r w:rsidRPr="006C247D">
        <w:rPr>
          <w:b/>
          <w:noProof/>
          <w:color w:val="000000" w:themeColor="text1"/>
        </w:rPr>
        <w:t>Продвинутая аналитика</w:t>
      </w:r>
      <w:r>
        <w:rPr>
          <w:noProof/>
        </w:rPr>
        <w:t>, 827</w:t>
      </w:r>
    </w:p>
    <w:p w:rsidR="00CA33BD" w:rsidRDefault="00CA33BD">
      <w:pPr>
        <w:pStyle w:val="15"/>
        <w:tabs>
          <w:tab w:val="right" w:leader="dot" w:pos="4448"/>
        </w:tabs>
        <w:rPr>
          <w:noProof/>
        </w:rPr>
      </w:pPr>
      <w:r w:rsidRPr="006C247D">
        <w:rPr>
          <w:b/>
          <w:noProof/>
          <w:color w:val="000000" w:themeColor="text1"/>
        </w:rPr>
        <w:t>Продленный ресурс (железнодорожной техники)</w:t>
      </w:r>
      <w:r>
        <w:rPr>
          <w:noProof/>
        </w:rPr>
        <w:t>, 803</w:t>
      </w:r>
    </w:p>
    <w:p w:rsidR="00CA33BD" w:rsidRDefault="00CA33BD">
      <w:pPr>
        <w:pStyle w:val="15"/>
        <w:tabs>
          <w:tab w:val="right" w:leader="dot" w:pos="4448"/>
        </w:tabs>
        <w:rPr>
          <w:noProof/>
        </w:rPr>
      </w:pPr>
      <w:r w:rsidRPr="006C247D">
        <w:rPr>
          <w:b/>
          <w:noProof/>
          <w:color w:val="000000" w:themeColor="text1"/>
        </w:rPr>
        <w:t>Продленный срок службы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Продолжительность ремонта (железнодорожной техники)</w:t>
      </w:r>
      <w:r>
        <w:rPr>
          <w:noProof/>
        </w:rPr>
        <w:t>, 799</w:t>
      </w:r>
    </w:p>
    <w:p w:rsidR="00CA33BD" w:rsidRDefault="00CA33BD">
      <w:pPr>
        <w:pStyle w:val="15"/>
        <w:tabs>
          <w:tab w:val="right" w:leader="dot" w:pos="4448"/>
        </w:tabs>
        <w:rPr>
          <w:noProof/>
        </w:rPr>
      </w:pPr>
      <w:r w:rsidRPr="006C247D">
        <w:rPr>
          <w:b/>
          <w:noProof/>
          <w:color w:val="000000" w:themeColor="text1"/>
        </w:rPr>
        <w:t>Продолжительность технического обслуживания (железнодорожной техники)</w:t>
      </w:r>
      <w:r>
        <w:rPr>
          <w:noProof/>
        </w:rPr>
        <w:t>, 799</w:t>
      </w:r>
    </w:p>
    <w:p w:rsidR="00CA33BD" w:rsidRDefault="00CA33BD">
      <w:pPr>
        <w:pStyle w:val="15"/>
        <w:tabs>
          <w:tab w:val="right" w:leader="dot" w:pos="4448"/>
        </w:tabs>
        <w:rPr>
          <w:noProof/>
        </w:rPr>
      </w:pPr>
      <w:r w:rsidRPr="006C247D">
        <w:rPr>
          <w:b/>
          <w:noProof/>
          <w:color w:val="000000" w:themeColor="text1"/>
        </w:rPr>
        <w:t>Продолжительность технического обслуживания [ремонта] железнодорожного подвижного состава</w:t>
      </w:r>
      <w:r>
        <w:rPr>
          <w:noProof/>
        </w:rPr>
        <w:t>, 677</w:t>
      </w:r>
    </w:p>
    <w:p w:rsidR="00CA33BD" w:rsidRDefault="00CA33BD">
      <w:pPr>
        <w:pStyle w:val="15"/>
        <w:tabs>
          <w:tab w:val="right" w:leader="dot" w:pos="4448"/>
        </w:tabs>
        <w:rPr>
          <w:noProof/>
        </w:rPr>
      </w:pPr>
      <w:r w:rsidRPr="006C247D">
        <w:rPr>
          <w:b/>
          <w:noProof/>
          <w:color w:val="000000" w:themeColor="text1"/>
        </w:rPr>
        <w:t>Продолжительность технического обслуживания или ремонта локомотива</w:t>
      </w:r>
      <w:r>
        <w:rPr>
          <w:noProof/>
        </w:rPr>
        <w:t>, 635</w:t>
      </w:r>
    </w:p>
    <w:p w:rsidR="00CA33BD" w:rsidRDefault="00CA33BD">
      <w:pPr>
        <w:pStyle w:val="15"/>
        <w:tabs>
          <w:tab w:val="right" w:leader="dot" w:pos="4448"/>
        </w:tabs>
        <w:rPr>
          <w:noProof/>
        </w:rPr>
      </w:pPr>
      <w:r w:rsidRPr="006C247D">
        <w:rPr>
          <w:b/>
          <w:noProof/>
          <w:color w:val="000000" w:themeColor="text1"/>
        </w:rPr>
        <w:t>Продолжительность технического содержания (железнодорожной техники)</w:t>
      </w:r>
      <w:r>
        <w:rPr>
          <w:noProof/>
        </w:rPr>
        <w:t>, 798</w:t>
      </w:r>
    </w:p>
    <w:p w:rsidR="00CA33BD" w:rsidRDefault="00CA33BD">
      <w:pPr>
        <w:pStyle w:val="15"/>
        <w:tabs>
          <w:tab w:val="right" w:leader="dot" w:pos="4448"/>
        </w:tabs>
        <w:rPr>
          <w:noProof/>
        </w:rPr>
      </w:pPr>
      <w:r w:rsidRPr="006C247D">
        <w:rPr>
          <w:b/>
          <w:noProof/>
        </w:rPr>
        <w:t>Продолжительный дождь</w:t>
      </w:r>
      <w:r>
        <w:rPr>
          <w:noProof/>
        </w:rPr>
        <w:t>, 290</w:t>
      </w:r>
    </w:p>
    <w:p w:rsidR="00CA33BD" w:rsidRDefault="00CA33BD">
      <w:pPr>
        <w:pStyle w:val="15"/>
        <w:tabs>
          <w:tab w:val="right" w:leader="dot" w:pos="4448"/>
        </w:tabs>
        <w:rPr>
          <w:noProof/>
        </w:rPr>
      </w:pPr>
      <w:r w:rsidRPr="006C247D">
        <w:rPr>
          <w:b/>
          <w:noProof/>
          <w:color w:val="000000" w:themeColor="text1"/>
        </w:rPr>
        <w:t>Продолжительный режим работы электровоза</w:t>
      </w:r>
      <w:r>
        <w:rPr>
          <w:noProof/>
        </w:rPr>
        <w:t>, 630</w:t>
      </w:r>
    </w:p>
    <w:p w:rsidR="00CA33BD" w:rsidRDefault="00CA33BD">
      <w:pPr>
        <w:pStyle w:val="15"/>
        <w:tabs>
          <w:tab w:val="right" w:leader="dot" w:pos="4448"/>
        </w:tabs>
        <w:rPr>
          <w:noProof/>
        </w:rPr>
      </w:pPr>
      <w:r w:rsidRPr="006C247D">
        <w:rPr>
          <w:b/>
          <w:noProof/>
          <w:color w:val="000000" w:themeColor="text1"/>
        </w:rPr>
        <w:t>Продольный электрический соединитель (проводов железнодорожной контактной сети)</w:t>
      </w:r>
      <w:r>
        <w:rPr>
          <w:noProof/>
        </w:rPr>
        <w:t>, 447</w:t>
      </w:r>
    </w:p>
    <w:p w:rsidR="00CA33BD" w:rsidRDefault="00CA33BD">
      <w:pPr>
        <w:pStyle w:val="15"/>
        <w:tabs>
          <w:tab w:val="right" w:leader="dot" w:pos="4448"/>
        </w:tabs>
        <w:rPr>
          <w:noProof/>
        </w:rPr>
      </w:pPr>
      <w:r w:rsidRPr="006C247D">
        <w:rPr>
          <w:b/>
          <w:noProof/>
          <w:color w:val="000000" w:themeColor="text1"/>
        </w:rPr>
        <w:t>Продукт (Продукт/сервис проекта)</w:t>
      </w:r>
      <w:r>
        <w:rPr>
          <w:noProof/>
        </w:rPr>
        <w:t>, 843</w:t>
      </w:r>
    </w:p>
    <w:p w:rsidR="00CA33BD" w:rsidRDefault="00CA33BD">
      <w:pPr>
        <w:pStyle w:val="15"/>
        <w:tabs>
          <w:tab w:val="right" w:leader="dot" w:pos="4448"/>
        </w:tabs>
        <w:rPr>
          <w:noProof/>
        </w:rPr>
      </w:pPr>
      <w:r w:rsidRPr="006C247D">
        <w:rPr>
          <w:b/>
          <w:noProof/>
          <w:color w:val="000000" w:themeColor="text1"/>
        </w:rPr>
        <w:t>Продукт (услуга)</w:t>
      </w:r>
      <w:r>
        <w:rPr>
          <w:noProof/>
        </w:rPr>
        <w:t>, 898</w:t>
      </w:r>
    </w:p>
    <w:p w:rsidR="00CA33BD" w:rsidRDefault="00CA33BD">
      <w:pPr>
        <w:pStyle w:val="15"/>
        <w:tabs>
          <w:tab w:val="right" w:leader="dot" w:pos="4448"/>
        </w:tabs>
        <w:rPr>
          <w:noProof/>
        </w:rPr>
      </w:pPr>
      <w:r w:rsidRPr="006C247D">
        <w:rPr>
          <w:b/>
          <w:noProof/>
        </w:rPr>
        <w:t>Продуктовые инновации</w:t>
      </w:r>
      <w:r>
        <w:rPr>
          <w:noProof/>
        </w:rPr>
        <w:t>, 146</w:t>
      </w:r>
    </w:p>
    <w:p w:rsidR="00CA33BD" w:rsidRDefault="00CA33BD">
      <w:pPr>
        <w:pStyle w:val="15"/>
        <w:tabs>
          <w:tab w:val="right" w:leader="dot" w:pos="4448"/>
        </w:tabs>
        <w:rPr>
          <w:noProof/>
        </w:rPr>
      </w:pPr>
      <w:r w:rsidRPr="006C247D">
        <w:rPr>
          <w:b/>
          <w:noProof/>
        </w:rPr>
        <w:t>Продукция</w:t>
      </w:r>
      <w:r>
        <w:rPr>
          <w:noProof/>
        </w:rPr>
        <w:t xml:space="preserve"> </w:t>
      </w:r>
      <w:r w:rsidRPr="006C247D">
        <w:rPr>
          <w:noProof/>
          <w:lang w:val="en-US"/>
        </w:rPr>
        <w:t>&lt;</w:t>
      </w:r>
      <w:r>
        <w:rPr>
          <w:noProof/>
        </w:rPr>
        <w:t>техническое регулирование</w:t>
      </w:r>
      <w:r w:rsidRPr="006C247D">
        <w:rPr>
          <w:noProof/>
          <w:lang w:val="en-US"/>
        </w:rPr>
        <w:t>&gt;</w:t>
      </w:r>
      <w:r>
        <w:rPr>
          <w:noProof/>
        </w:rPr>
        <w:t>, 243</w:t>
      </w:r>
    </w:p>
    <w:p w:rsidR="00CA33BD" w:rsidRDefault="00CA33BD">
      <w:pPr>
        <w:pStyle w:val="15"/>
        <w:tabs>
          <w:tab w:val="right" w:leader="dot" w:pos="4448"/>
        </w:tabs>
        <w:rPr>
          <w:noProof/>
        </w:rPr>
      </w:pPr>
      <w:r w:rsidRPr="006C247D">
        <w:rPr>
          <w:b/>
          <w:noProof/>
          <w:color w:val="000000" w:themeColor="text1"/>
        </w:rPr>
        <w:t xml:space="preserve">Продукция </w:t>
      </w:r>
      <w:r w:rsidRPr="006C247D">
        <w:rPr>
          <w:noProof/>
          <w:color w:val="000000" w:themeColor="text1"/>
        </w:rPr>
        <w:t>&lt;управление качеством&gt;</w:t>
      </w:r>
      <w:r>
        <w:rPr>
          <w:noProof/>
        </w:rPr>
        <w:t>, 930</w:t>
      </w:r>
    </w:p>
    <w:p w:rsidR="00CA33BD" w:rsidRDefault="00CA33BD">
      <w:pPr>
        <w:pStyle w:val="15"/>
        <w:tabs>
          <w:tab w:val="right" w:leader="dot" w:pos="4448"/>
        </w:tabs>
        <w:rPr>
          <w:noProof/>
        </w:rPr>
      </w:pPr>
      <w:r w:rsidRPr="006C247D">
        <w:rPr>
          <w:b/>
          <w:noProof/>
          <w:color w:val="000000" w:themeColor="text1"/>
        </w:rPr>
        <w:t>Продукция железнодорожного назначения</w:t>
      </w:r>
      <w:r>
        <w:rPr>
          <w:noProof/>
        </w:rPr>
        <w:t>, 372</w:t>
      </w:r>
    </w:p>
    <w:p w:rsidR="00CA33BD" w:rsidRDefault="00CA33BD">
      <w:pPr>
        <w:pStyle w:val="15"/>
        <w:tabs>
          <w:tab w:val="right" w:leader="dot" w:pos="4448"/>
        </w:tabs>
        <w:rPr>
          <w:noProof/>
        </w:rPr>
      </w:pPr>
      <w:r w:rsidRPr="006C247D">
        <w:rPr>
          <w:b/>
          <w:noProof/>
        </w:rPr>
        <w:t>Продукция железнодорожного транспорта приведенная</w:t>
      </w:r>
      <w:r>
        <w:rPr>
          <w:noProof/>
        </w:rPr>
        <w:t>, 87</w:t>
      </w:r>
    </w:p>
    <w:p w:rsidR="00CA33BD" w:rsidRDefault="00CA33BD">
      <w:pPr>
        <w:pStyle w:val="15"/>
        <w:tabs>
          <w:tab w:val="right" w:leader="dot" w:pos="4448"/>
        </w:tabs>
        <w:rPr>
          <w:noProof/>
        </w:rPr>
      </w:pPr>
      <w:r w:rsidRPr="006C247D">
        <w:rPr>
          <w:b/>
          <w:noProof/>
        </w:rPr>
        <w:t>Проезд железнодорожным подвижным составом запрещающего сигнала светофора или предельного столбика</w:t>
      </w:r>
      <w:r>
        <w:rPr>
          <w:noProof/>
        </w:rPr>
        <w:t>, 264</w:t>
      </w:r>
    </w:p>
    <w:p w:rsidR="00CA33BD" w:rsidRDefault="00CA33BD">
      <w:pPr>
        <w:pStyle w:val="15"/>
        <w:tabs>
          <w:tab w:val="right" w:leader="dot" w:pos="4448"/>
        </w:tabs>
        <w:rPr>
          <w:noProof/>
        </w:rPr>
      </w:pPr>
      <w:r w:rsidRPr="006C247D">
        <w:rPr>
          <w:b/>
          <w:noProof/>
          <w:color w:val="000000" w:themeColor="text1"/>
        </w:rPr>
        <w:t>Проездной документ</w:t>
      </w:r>
      <w:r>
        <w:rPr>
          <w:noProof/>
        </w:rPr>
        <w:t>, 761</w:t>
      </w:r>
    </w:p>
    <w:p w:rsidR="00CA33BD" w:rsidRDefault="00CA33BD">
      <w:pPr>
        <w:pStyle w:val="15"/>
        <w:tabs>
          <w:tab w:val="right" w:leader="dot" w:pos="4448"/>
        </w:tabs>
        <w:rPr>
          <w:noProof/>
        </w:rPr>
      </w:pPr>
      <w:r w:rsidRPr="006C247D">
        <w:rPr>
          <w:b/>
          <w:noProof/>
          <w:color w:val="000000" w:themeColor="text1"/>
        </w:rPr>
        <w:t>Проект</w:t>
      </w:r>
      <w:r>
        <w:rPr>
          <w:noProof/>
        </w:rPr>
        <w:t>, 896</w:t>
      </w:r>
    </w:p>
    <w:p w:rsidR="00CA33BD" w:rsidRDefault="00CA33BD">
      <w:pPr>
        <w:pStyle w:val="15"/>
        <w:tabs>
          <w:tab w:val="right" w:leader="dot" w:pos="4448"/>
        </w:tabs>
        <w:rPr>
          <w:noProof/>
        </w:rPr>
      </w:pPr>
      <w:r w:rsidRPr="006C247D">
        <w:rPr>
          <w:b/>
          <w:noProof/>
        </w:rPr>
        <w:t xml:space="preserve">Проект </w:t>
      </w:r>
      <w:r>
        <w:rPr>
          <w:noProof/>
        </w:rPr>
        <w:t>&lt;инновационная деятельность&gt;, 148</w:t>
      </w:r>
    </w:p>
    <w:p w:rsidR="00CA33BD" w:rsidRDefault="00CA33BD">
      <w:pPr>
        <w:pStyle w:val="15"/>
        <w:tabs>
          <w:tab w:val="right" w:leader="dot" w:pos="4448"/>
        </w:tabs>
        <w:rPr>
          <w:noProof/>
        </w:rPr>
      </w:pPr>
      <w:r w:rsidRPr="006C247D">
        <w:rPr>
          <w:b/>
          <w:noProof/>
          <w:color w:val="000000" w:themeColor="text1"/>
        </w:rPr>
        <w:t>Проект примыкания</w:t>
      </w:r>
      <w:r>
        <w:rPr>
          <w:noProof/>
        </w:rPr>
        <w:t>, 334</w:t>
      </w:r>
    </w:p>
    <w:p w:rsidR="00CA33BD" w:rsidRDefault="00CA33BD">
      <w:pPr>
        <w:pStyle w:val="15"/>
        <w:tabs>
          <w:tab w:val="right" w:leader="dot" w:pos="4448"/>
        </w:tabs>
        <w:rPr>
          <w:noProof/>
        </w:rPr>
      </w:pPr>
      <w:r w:rsidRPr="006C247D">
        <w:rPr>
          <w:b/>
          <w:noProof/>
          <w:color w:val="000000" w:themeColor="text1"/>
        </w:rPr>
        <w:t>Проект производства работ;</w:t>
      </w:r>
      <w:r w:rsidRPr="006C247D">
        <w:rPr>
          <w:noProof/>
          <w:color w:val="000000" w:themeColor="text1"/>
        </w:rPr>
        <w:t xml:space="preserve"> ППР</w:t>
      </w:r>
      <w:r>
        <w:rPr>
          <w:noProof/>
        </w:rPr>
        <w:t>, 358</w:t>
      </w:r>
    </w:p>
    <w:p w:rsidR="00CA33BD" w:rsidRDefault="00CA33BD">
      <w:pPr>
        <w:pStyle w:val="15"/>
        <w:tabs>
          <w:tab w:val="right" w:leader="dot" w:pos="4448"/>
        </w:tabs>
        <w:rPr>
          <w:noProof/>
        </w:rPr>
      </w:pPr>
      <w:r w:rsidRPr="006C247D">
        <w:rPr>
          <w:b/>
          <w:noProof/>
        </w:rPr>
        <w:t>Проект стандарта</w:t>
      </w:r>
      <w:r>
        <w:rPr>
          <w:noProof/>
        </w:rPr>
        <w:t>, 175</w:t>
      </w:r>
    </w:p>
    <w:p w:rsidR="00CA33BD" w:rsidRDefault="00CA33BD">
      <w:pPr>
        <w:pStyle w:val="15"/>
        <w:tabs>
          <w:tab w:val="right" w:leader="dot" w:pos="4448"/>
        </w:tabs>
        <w:rPr>
          <w:noProof/>
        </w:rPr>
      </w:pPr>
      <w:r w:rsidRPr="006C247D">
        <w:rPr>
          <w:b/>
          <w:noProof/>
          <w:color w:val="000000" w:themeColor="text1"/>
        </w:rPr>
        <w:t>Проект электрификации</w:t>
      </w:r>
      <w:r>
        <w:rPr>
          <w:noProof/>
        </w:rPr>
        <w:t>, 424</w:t>
      </w:r>
    </w:p>
    <w:p w:rsidR="00CA33BD" w:rsidRDefault="00CA33BD">
      <w:pPr>
        <w:pStyle w:val="15"/>
        <w:tabs>
          <w:tab w:val="right" w:leader="dot" w:pos="4448"/>
        </w:tabs>
        <w:rPr>
          <w:noProof/>
        </w:rPr>
      </w:pPr>
      <w:r w:rsidRPr="006C247D">
        <w:rPr>
          <w:b/>
          <w:noProof/>
          <w:color w:val="000000" w:themeColor="text1"/>
        </w:rPr>
        <w:t>Проектирование</w:t>
      </w:r>
      <w:r>
        <w:rPr>
          <w:noProof/>
        </w:rPr>
        <w:t>, 353</w:t>
      </w:r>
    </w:p>
    <w:p w:rsidR="00CA33BD" w:rsidRDefault="00CA33BD">
      <w:pPr>
        <w:pStyle w:val="15"/>
        <w:tabs>
          <w:tab w:val="right" w:leader="dot" w:pos="4448"/>
        </w:tabs>
        <w:rPr>
          <w:noProof/>
        </w:rPr>
      </w:pPr>
      <w:r w:rsidRPr="006C247D">
        <w:rPr>
          <w:b/>
          <w:noProof/>
          <w:color w:val="000000" w:themeColor="text1"/>
        </w:rPr>
        <w:t>Проектирование железнодорожной автоматики и телемеханики</w:t>
      </w:r>
      <w:r>
        <w:rPr>
          <w:noProof/>
        </w:rPr>
        <w:t>, 474</w:t>
      </w:r>
    </w:p>
    <w:p w:rsidR="00CA33BD" w:rsidRDefault="00CA33BD">
      <w:pPr>
        <w:pStyle w:val="15"/>
        <w:tabs>
          <w:tab w:val="right" w:leader="dot" w:pos="4448"/>
        </w:tabs>
        <w:rPr>
          <w:noProof/>
        </w:rPr>
      </w:pPr>
      <w:r w:rsidRPr="006C247D">
        <w:rPr>
          <w:b/>
          <w:noProof/>
          <w:color w:val="000000" w:themeColor="text1"/>
        </w:rPr>
        <w:t>Проектируемая (планируемая, ожидаемая) провозная способность</w:t>
      </w:r>
      <w:r>
        <w:rPr>
          <w:noProof/>
        </w:rPr>
        <w:t>, 734</w:t>
      </w:r>
    </w:p>
    <w:p w:rsidR="00CA33BD" w:rsidRDefault="00CA33BD">
      <w:pPr>
        <w:pStyle w:val="15"/>
        <w:tabs>
          <w:tab w:val="right" w:leader="dot" w:pos="4448"/>
        </w:tabs>
        <w:rPr>
          <w:noProof/>
        </w:rPr>
      </w:pPr>
      <w:r w:rsidRPr="006C247D">
        <w:rPr>
          <w:b/>
          <w:noProof/>
          <w:color w:val="000000" w:themeColor="text1"/>
        </w:rPr>
        <w:t>Проектируемая (планируемая, ожидаемая) пропускная способность</w:t>
      </w:r>
      <w:r>
        <w:rPr>
          <w:noProof/>
        </w:rPr>
        <w:t>, 729</w:t>
      </w:r>
    </w:p>
    <w:p w:rsidR="00CA33BD" w:rsidRDefault="00CA33BD">
      <w:pPr>
        <w:pStyle w:val="15"/>
        <w:tabs>
          <w:tab w:val="right" w:leader="dot" w:pos="4448"/>
        </w:tabs>
        <w:rPr>
          <w:noProof/>
        </w:rPr>
      </w:pPr>
      <w:r w:rsidRPr="006C247D">
        <w:rPr>
          <w:b/>
          <w:noProof/>
          <w:color w:val="000000" w:themeColor="text1"/>
        </w:rPr>
        <w:lastRenderedPageBreak/>
        <w:t xml:space="preserve">Проектная деятельность </w:t>
      </w:r>
      <w:r w:rsidRPr="006C247D">
        <w:rPr>
          <w:noProof/>
          <w:color w:val="000000" w:themeColor="text1"/>
        </w:rPr>
        <w:t>&lt;транспортно-логистический бизнес-блок&gt;</w:t>
      </w:r>
      <w:r>
        <w:rPr>
          <w:noProof/>
        </w:rPr>
        <w:t>, 756</w:t>
      </w:r>
    </w:p>
    <w:p w:rsidR="00CA33BD" w:rsidRDefault="00CA33BD">
      <w:pPr>
        <w:pStyle w:val="15"/>
        <w:tabs>
          <w:tab w:val="right" w:leader="dot" w:pos="4448"/>
        </w:tabs>
        <w:rPr>
          <w:noProof/>
        </w:rPr>
      </w:pPr>
      <w:r w:rsidRPr="006C247D">
        <w:rPr>
          <w:b/>
          <w:noProof/>
          <w:color w:val="000000" w:themeColor="text1"/>
        </w:rPr>
        <w:t>Проектная документация</w:t>
      </w:r>
      <w:r>
        <w:rPr>
          <w:noProof/>
        </w:rPr>
        <w:t>, 353</w:t>
      </w:r>
    </w:p>
    <w:p w:rsidR="00CA33BD" w:rsidRDefault="00CA33BD">
      <w:pPr>
        <w:pStyle w:val="15"/>
        <w:tabs>
          <w:tab w:val="right" w:leader="dot" w:pos="4448"/>
        </w:tabs>
        <w:rPr>
          <w:noProof/>
        </w:rPr>
      </w:pPr>
      <w:r w:rsidRPr="006C247D">
        <w:rPr>
          <w:b/>
          <w:noProof/>
          <w:color w:val="000000" w:themeColor="text1"/>
        </w:rPr>
        <w:t>Проектная инициатива</w:t>
      </w:r>
      <w:r>
        <w:rPr>
          <w:noProof/>
        </w:rPr>
        <w:t>, 844</w:t>
      </w:r>
    </w:p>
    <w:p w:rsidR="00CA33BD" w:rsidRDefault="00CA33BD">
      <w:pPr>
        <w:pStyle w:val="15"/>
        <w:tabs>
          <w:tab w:val="right" w:leader="dot" w:pos="4448"/>
        </w:tabs>
        <w:rPr>
          <w:noProof/>
        </w:rPr>
      </w:pPr>
      <w:r w:rsidRPr="006C247D">
        <w:rPr>
          <w:b/>
          <w:noProof/>
          <w:color w:val="000000" w:themeColor="text1"/>
        </w:rPr>
        <w:t>Проектная команда</w:t>
      </w:r>
      <w:r>
        <w:rPr>
          <w:noProof/>
        </w:rPr>
        <w:t>, 888</w:t>
      </w:r>
    </w:p>
    <w:p w:rsidR="00CA33BD" w:rsidRDefault="00CA33BD">
      <w:pPr>
        <w:pStyle w:val="15"/>
        <w:tabs>
          <w:tab w:val="right" w:leader="dot" w:pos="4448"/>
        </w:tabs>
        <w:rPr>
          <w:noProof/>
        </w:rPr>
      </w:pPr>
      <w:r w:rsidRPr="006C247D">
        <w:rPr>
          <w:b/>
          <w:noProof/>
          <w:color w:val="000000" w:themeColor="text1"/>
        </w:rPr>
        <w:t>Проектно-процессный подход</w:t>
      </w:r>
      <w:r>
        <w:rPr>
          <w:noProof/>
        </w:rPr>
        <w:t>, 901</w:t>
      </w:r>
    </w:p>
    <w:p w:rsidR="00CA33BD" w:rsidRDefault="00CA33BD">
      <w:pPr>
        <w:pStyle w:val="15"/>
        <w:tabs>
          <w:tab w:val="right" w:leader="dot" w:pos="4448"/>
        </w:tabs>
        <w:rPr>
          <w:noProof/>
        </w:rPr>
      </w:pPr>
      <w:r w:rsidRPr="006C247D">
        <w:rPr>
          <w:b/>
          <w:noProof/>
        </w:rPr>
        <w:t>Проектный офис</w:t>
      </w:r>
      <w:r>
        <w:rPr>
          <w:noProof/>
        </w:rPr>
        <w:t>, 153</w:t>
      </w:r>
    </w:p>
    <w:p w:rsidR="00CA33BD" w:rsidRDefault="00CA33BD">
      <w:pPr>
        <w:pStyle w:val="15"/>
        <w:tabs>
          <w:tab w:val="right" w:leader="dot" w:pos="4448"/>
        </w:tabs>
        <w:rPr>
          <w:noProof/>
        </w:rPr>
      </w:pPr>
      <w:r w:rsidRPr="006C247D">
        <w:rPr>
          <w:b/>
          <w:noProof/>
          <w:color w:val="000000" w:themeColor="text1"/>
        </w:rPr>
        <w:t>Проектный центр ТЛББ</w:t>
      </w:r>
      <w:r>
        <w:rPr>
          <w:noProof/>
        </w:rPr>
        <w:t>, 757</w:t>
      </w:r>
    </w:p>
    <w:p w:rsidR="00CA33BD" w:rsidRDefault="00CA33BD">
      <w:pPr>
        <w:pStyle w:val="15"/>
        <w:tabs>
          <w:tab w:val="right" w:leader="dot" w:pos="4448"/>
        </w:tabs>
        <w:rPr>
          <w:noProof/>
        </w:rPr>
      </w:pPr>
      <w:r w:rsidRPr="006C247D">
        <w:rPr>
          <w:b/>
          <w:noProof/>
        </w:rPr>
        <w:t>Производная величина</w:t>
      </w:r>
      <w:r>
        <w:rPr>
          <w:noProof/>
        </w:rPr>
        <w:t>, 190</w:t>
      </w:r>
    </w:p>
    <w:p w:rsidR="00CA33BD" w:rsidRDefault="00CA33BD">
      <w:pPr>
        <w:pStyle w:val="15"/>
        <w:tabs>
          <w:tab w:val="right" w:leader="dot" w:pos="4448"/>
        </w:tabs>
        <w:rPr>
          <w:noProof/>
        </w:rPr>
      </w:pPr>
      <w:r w:rsidRPr="006C247D">
        <w:rPr>
          <w:b/>
          <w:noProof/>
        </w:rPr>
        <w:t>Производная единица (системы единиц величин)</w:t>
      </w:r>
      <w:r>
        <w:rPr>
          <w:noProof/>
        </w:rPr>
        <w:t>, 192</w:t>
      </w:r>
    </w:p>
    <w:p w:rsidR="00CA33BD" w:rsidRDefault="00CA33BD">
      <w:pPr>
        <w:pStyle w:val="15"/>
        <w:tabs>
          <w:tab w:val="right" w:leader="dot" w:pos="4448"/>
        </w:tabs>
        <w:rPr>
          <w:noProof/>
        </w:rPr>
      </w:pPr>
      <w:r w:rsidRPr="006C247D">
        <w:rPr>
          <w:b/>
          <w:noProof/>
        </w:rPr>
        <w:t>Производственная деятельность</w:t>
      </w:r>
      <w:r>
        <w:rPr>
          <w:noProof/>
        </w:rPr>
        <w:t>, 301</w:t>
      </w:r>
    </w:p>
    <w:p w:rsidR="00CA33BD" w:rsidRDefault="00CA33BD">
      <w:pPr>
        <w:pStyle w:val="15"/>
        <w:tabs>
          <w:tab w:val="right" w:leader="dot" w:pos="4448"/>
        </w:tabs>
        <w:rPr>
          <w:noProof/>
        </w:rPr>
      </w:pPr>
      <w:r w:rsidRPr="006C247D">
        <w:rPr>
          <w:b/>
          <w:noProof/>
          <w:color w:val="000000" w:themeColor="text1"/>
        </w:rPr>
        <w:t>Производственная документация (поставщика услуг железнодорожной электросвязи)</w:t>
      </w:r>
      <w:r>
        <w:rPr>
          <w:noProof/>
        </w:rPr>
        <w:t>, 566</w:t>
      </w:r>
    </w:p>
    <w:p w:rsidR="00CA33BD" w:rsidRDefault="00CA33BD">
      <w:pPr>
        <w:pStyle w:val="15"/>
        <w:tabs>
          <w:tab w:val="right" w:leader="dot" w:pos="4448"/>
        </w:tabs>
        <w:rPr>
          <w:noProof/>
        </w:rPr>
      </w:pPr>
      <w:r w:rsidRPr="006C247D">
        <w:rPr>
          <w:b/>
          <w:noProof/>
          <w:color w:val="000000" w:themeColor="text1"/>
        </w:rPr>
        <w:t>Производственная и инвестиционная программа функционального заказчика</w:t>
      </w:r>
      <w:r>
        <w:rPr>
          <w:noProof/>
        </w:rPr>
        <w:t>, 845</w:t>
      </w:r>
    </w:p>
    <w:p w:rsidR="00CA33BD" w:rsidRDefault="00CA33BD">
      <w:pPr>
        <w:pStyle w:val="15"/>
        <w:tabs>
          <w:tab w:val="right" w:leader="dot" w:pos="4448"/>
        </w:tabs>
        <w:rPr>
          <w:noProof/>
        </w:rPr>
      </w:pPr>
      <w:r w:rsidRPr="006C247D">
        <w:rPr>
          <w:b/>
          <w:noProof/>
          <w:color w:val="000000" w:themeColor="text1"/>
        </w:rPr>
        <w:t>Производственная система</w:t>
      </w:r>
      <w:r>
        <w:rPr>
          <w:noProof/>
        </w:rPr>
        <w:t>, 373</w:t>
      </w:r>
    </w:p>
    <w:p w:rsidR="00CA33BD" w:rsidRDefault="00CA33BD">
      <w:pPr>
        <w:pStyle w:val="15"/>
        <w:tabs>
          <w:tab w:val="right" w:leader="dot" w:pos="4448"/>
        </w:tabs>
        <w:rPr>
          <w:noProof/>
        </w:rPr>
      </w:pPr>
      <w:r w:rsidRPr="006C247D">
        <w:rPr>
          <w:b/>
          <w:noProof/>
        </w:rPr>
        <w:t>Производственный процесс</w:t>
      </w:r>
      <w:r>
        <w:rPr>
          <w:noProof/>
        </w:rPr>
        <w:t>, 61, 373</w:t>
      </w:r>
    </w:p>
    <w:p w:rsidR="00CA33BD" w:rsidRDefault="00CA33BD">
      <w:pPr>
        <w:pStyle w:val="15"/>
        <w:tabs>
          <w:tab w:val="right" w:leader="dot" w:pos="4448"/>
        </w:tabs>
        <w:rPr>
          <w:noProof/>
        </w:rPr>
      </w:pPr>
      <w:r w:rsidRPr="006C247D">
        <w:rPr>
          <w:b/>
          <w:noProof/>
        </w:rPr>
        <w:t>Производственный фактор</w:t>
      </w:r>
      <w:r>
        <w:rPr>
          <w:noProof/>
        </w:rPr>
        <w:t>, 303</w:t>
      </w:r>
    </w:p>
    <w:p w:rsidR="00CA33BD" w:rsidRDefault="00CA33BD">
      <w:pPr>
        <w:pStyle w:val="15"/>
        <w:tabs>
          <w:tab w:val="right" w:leader="dot" w:pos="4448"/>
        </w:tabs>
        <w:rPr>
          <w:noProof/>
        </w:rPr>
      </w:pPr>
      <w:r w:rsidRPr="006C247D">
        <w:rPr>
          <w:b/>
          <w:noProof/>
          <w:color w:val="000000" w:themeColor="text1"/>
        </w:rPr>
        <w:t>Производственный эколого-аналитический (инструментальный) контроль;</w:t>
      </w:r>
      <w:r w:rsidRPr="006C247D">
        <w:rPr>
          <w:noProof/>
          <w:color w:val="000000" w:themeColor="text1"/>
        </w:rPr>
        <w:t xml:space="preserve"> ПЭАК</w:t>
      </w:r>
      <w:r>
        <w:rPr>
          <w:noProof/>
        </w:rPr>
        <w:t>, 319</w:t>
      </w:r>
    </w:p>
    <w:p w:rsidR="00CA33BD" w:rsidRDefault="00CA33BD">
      <w:pPr>
        <w:pStyle w:val="15"/>
        <w:tabs>
          <w:tab w:val="right" w:leader="dot" w:pos="4448"/>
        </w:tabs>
        <w:rPr>
          <w:noProof/>
        </w:rPr>
      </w:pPr>
      <w:r w:rsidRPr="006C247D">
        <w:rPr>
          <w:b/>
          <w:noProof/>
        </w:rPr>
        <w:t>Происшествие при перевозке [транспортировке] опасных грузов</w:t>
      </w:r>
      <w:r>
        <w:rPr>
          <w:noProof/>
        </w:rPr>
        <w:t>, 256</w:t>
      </w:r>
    </w:p>
    <w:p w:rsidR="00CA33BD" w:rsidRDefault="00CA33BD">
      <w:pPr>
        <w:pStyle w:val="15"/>
        <w:tabs>
          <w:tab w:val="right" w:leader="dot" w:pos="4448"/>
        </w:tabs>
        <w:rPr>
          <w:noProof/>
        </w:rPr>
      </w:pPr>
      <w:r w:rsidRPr="006C247D">
        <w:rPr>
          <w:b/>
          <w:noProof/>
        </w:rPr>
        <w:t>Происшествие, связанное с несанкционированным движением транспортного средства по железнодорожным путям и по территории, прилегающей к полосе отвода</w:t>
      </w:r>
      <w:r>
        <w:rPr>
          <w:noProof/>
        </w:rPr>
        <w:t>, 258</w:t>
      </w:r>
    </w:p>
    <w:p w:rsidR="00CA33BD" w:rsidRDefault="00CA33BD">
      <w:pPr>
        <w:pStyle w:val="15"/>
        <w:tabs>
          <w:tab w:val="right" w:leader="dot" w:pos="4448"/>
        </w:tabs>
        <w:rPr>
          <w:noProof/>
        </w:rPr>
      </w:pPr>
      <w:r w:rsidRPr="006C247D">
        <w:rPr>
          <w:b/>
          <w:noProof/>
          <w:color w:val="000000" w:themeColor="text1"/>
        </w:rPr>
        <w:t>Пролет</w:t>
      </w:r>
      <w:r>
        <w:rPr>
          <w:noProof/>
        </w:rPr>
        <w:t>, 418</w:t>
      </w:r>
    </w:p>
    <w:p w:rsidR="00CA33BD" w:rsidRDefault="00CA33BD">
      <w:pPr>
        <w:pStyle w:val="15"/>
        <w:tabs>
          <w:tab w:val="right" w:leader="dot" w:pos="4448"/>
        </w:tabs>
        <w:rPr>
          <w:noProof/>
        </w:rPr>
      </w:pPr>
      <w:r w:rsidRPr="006C247D">
        <w:rPr>
          <w:b/>
          <w:noProof/>
          <w:color w:val="000000" w:themeColor="text1"/>
        </w:rPr>
        <w:t>Пролет (железнодорожной) контактной подвески</w:t>
      </w:r>
      <w:r>
        <w:rPr>
          <w:noProof/>
        </w:rPr>
        <w:t>, 439</w:t>
      </w:r>
    </w:p>
    <w:p w:rsidR="00CA33BD" w:rsidRDefault="00CA33BD">
      <w:pPr>
        <w:pStyle w:val="15"/>
        <w:tabs>
          <w:tab w:val="right" w:leader="dot" w:pos="4448"/>
        </w:tabs>
        <w:rPr>
          <w:noProof/>
        </w:rPr>
      </w:pPr>
      <w:r w:rsidRPr="006C247D">
        <w:rPr>
          <w:b/>
          <w:noProof/>
          <w:color w:val="000000" w:themeColor="text1"/>
        </w:rPr>
        <w:t>Пролетное строение моста</w:t>
      </w:r>
      <w:r>
        <w:rPr>
          <w:noProof/>
        </w:rPr>
        <w:t>, 418</w:t>
      </w:r>
    </w:p>
    <w:p w:rsidR="00CA33BD" w:rsidRDefault="00CA33BD">
      <w:pPr>
        <w:pStyle w:val="15"/>
        <w:tabs>
          <w:tab w:val="right" w:leader="dot" w:pos="4448"/>
        </w:tabs>
        <w:rPr>
          <w:noProof/>
        </w:rPr>
      </w:pPr>
      <w:r w:rsidRPr="006C247D">
        <w:rPr>
          <w:b/>
          <w:noProof/>
          <w:color w:val="000000" w:themeColor="text1"/>
        </w:rPr>
        <w:t>Промежуточная железнодорожная станция</w:t>
      </w:r>
      <w:r>
        <w:rPr>
          <w:noProof/>
        </w:rPr>
        <w:t>, 718</w:t>
      </w:r>
    </w:p>
    <w:p w:rsidR="00CA33BD" w:rsidRDefault="00CA33BD">
      <w:pPr>
        <w:pStyle w:val="15"/>
        <w:tabs>
          <w:tab w:val="right" w:leader="dot" w:pos="4448"/>
        </w:tabs>
        <w:rPr>
          <w:noProof/>
        </w:rPr>
      </w:pPr>
      <w:r w:rsidRPr="006C247D">
        <w:rPr>
          <w:b/>
          <w:noProof/>
          <w:color w:val="000000" w:themeColor="text1"/>
        </w:rPr>
        <w:t>Промежуточная опора (железнодорожной) контактной сети</w:t>
      </w:r>
      <w:r>
        <w:rPr>
          <w:noProof/>
        </w:rPr>
        <w:t>, 452</w:t>
      </w:r>
    </w:p>
    <w:p w:rsidR="00CA33BD" w:rsidRDefault="00CA33BD">
      <w:pPr>
        <w:pStyle w:val="15"/>
        <w:tabs>
          <w:tab w:val="right" w:leader="dot" w:pos="4448"/>
        </w:tabs>
        <w:rPr>
          <w:noProof/>
        </w:rPr>
      </w:pPr>
      <w:r w:rsidRPr="006C247D">
        <w:rPr>
          <w:b/>
          <w:noProof/>
          <w:color w:val="000000" w:themeColor="text1"/>
        </w:rPr>
        <w:t>Промежуточная опора линии электропередачи</w:t>
      </w:r>
      <w:r>
        <w:rPr>
          <w:noProof/>
        </w:rPr>
        <w:t>, 459</w:t>
      </w:r>
    </w:p>
    <w:p w:rsidR="00CA33BD" w:rsidRDefault="00CA33BD">
      <w:pPr>
        <w:pStyle w:val="15"/>
        <w:tabs>
          <w:tab w:val="right" w:leader="dot" w:pos="4448"/>
        </w:tabs>
        <w:rPr>
          <w:noProof/>
        </w:rPr>
      </w:pPr>
      <w:r w:rsidRPr="006C247D">
        <w:rPr>
          <w:b/>
          <w:noProof/>
        </w:rPr>
        <w:t>Промежуточная прецизионность (измерений)</w:t>
      </w:r>
      <w:r>
        <w:rPr>
          <w:noProof/>
        </w:rPr>
        <w:t>, 205</w:t>
      </w:r>
    </w:p>
    <w:p w:rsidR="00CA33BD" w:rsidRDefault="00CA33BD">
      <w:pPr>
        <w:pStyle w:val="15"/>
        <w:tabs>
          <w:tab w:val="right" w:leader="dot" w:pos="4448"/>
        </w:tabs>
        <w:rPr>
          <w:noProof/>
        </w:rPr>
      </w:pPr>
      <w:r w:rsidRPr="006C247D">
        <w:rPr>
          <w:b/>
          <w:noProof/>
          <w:color w:val="000000" w:themeColor="text1"/>
        </w:rPr>
        <w:t>Промежуточная тяговая подстанция</w:t>
      </w:r>
      <w:r>
        <w:rPr>
          <w:noProof/>
        </w:rPr>
        <w:t>, 462</w:t>
      </w:r>
    </w:p>
    <w:p w:rsidR="00CA33BD" w:rsidRDefault="00CA33BD">
      <w:pPr>
        <w:pStyle w:val="15"/>
        <w:tabs>
          <w:tab w:val="right" w:leader="dot" w:pos="4448"/>
        </w:tabs>
        <w:rPr>
          <w:noProof/>
        </w:rPr>
      </w:pPr>
      <w:r w:rsidRPr="006C247D">
        <w:rPr>
          <w:b/>
          <w:noProof/>
          <w:color w:val="000000" w:themeColor="text1"/>
        </w:rPr>
        <w:t>Промывочно-пропарочная станция</w:t>
      </w:r>
      <w:r>
        <w:rPr>
          <w:noProof/>
        </w:rPr>
        <w:t>, 718</w:t>
      </w:r>
    </w:p>
    <w:p w:rsidR="00CA33BD" w:rsidRDefault="00CA33BD">
      <w:pPr>
        <w:pStyle w:val="15"/>
        <w:tabs>
          <w:tab w:val="right" w:leader="dot" w:pos="4448"/>
        </w:tabs>
        <w:rPr>
          <w:noProof/>
        </w:rPr>
      </w:pPr>
      <w:r w:rsidRPr="006C247D">
        <w:rPr>
          <w:b/>
          <w:noProof/>
          <w:color w:val="000000" w:themeColor="text1"/>
        </w:rPr>
        <w:t>Пропускная способность</w:t>
      </w:r>
      <w:r>
        <w:rPr>
          <w:noProof/>
        </w:rPr>
        <w:t>, 728</w:t>
      </w:r>
    </w:p>
    <w:p w:rsidR="00CA33BD" w:rsidRDefault="00CA33BD">
      <w:pPr>
        <w:pStyle w:val="15"/>
        <w:tabs>
          <w:tab w:val="right" w:leader="dot" w:pos="4448"/>
        </w:tabs>
        <w:rPr>
          <w:noProof/>
        </w:rPr>
      </w:pPr>
      <w:r w:rsidRPr="006C247D">
        <w:rPr>
          <w:b/>
          <w:noProof/>
          <w:color w:val="000000" w:themeColor="text1"/>
        </w:rPr>
        <w:t>Пропускная способность железнодорожного участка по перегонам</w:t>
      </w:r>
      <w:r>
        <w:rPr>
          <w:noProof/>
        </w:rPr>
        <w:t>, 729</w:t>
      </w:r>
    </w:p>
    <w:p w:rsidR="00CA33BD" w:rsidRDefault="00CA33BD">
      <w:pPr>
        <w:pStyle w:val="15"/>
        <w:tabs>
          <w:tab w:val="right" w:leader="dot" w:pos="4448"/>
        </w:tabs>
        <w:rPr>
          <w:noProof/>
        </w:rPr>
      </w:pPr>
      <w:r w:rsidRPr="006C247D">
        <w:rPr>
          <w:b/>
          <w:noProof/>
          <w:color w:val="000000" w:themeColor="text1"/>
        </w:rPr>
        <w:t>Пропускная способность железнодорожной станции</w:t>
      </w:r>
      <w:r>
        <w:rPr>
          <w:noProof/>
        </w:rPr>
        <w:t>, 729</w:t>
      </w:r>
    </w:p>
    <w:p w:rsidR="00CA33BD" w:rsidRDefault="00CA33BD">
      <w:pPr>
        <w:pStyle w:val="15"/>
        <w:tabs>
          <w:tab w:val="right" w:leader="dot" w:pos="4448"/>
        </w:tabs>
        <w:rPr>
          <w:noProof/>
        </w:rPr>
      </w:pPr>
      <w:r w:rsidRPr="006C247D">
        <w:rPr>
          <w:b/>
          <w:noProof/>
          <w:color w:val="000000" w:themeColor="text1"/>
        </w:rPr>
        <w:t>Пропускная способность пассажирской станции</w:t>
      </w:r>
      <w:r>
        <w:rPr>
          <w:noProof/>
        </w:rPr>
        <w:t>, 730</w:t>
      </w:r>
    </w:p>
    <w:p w:rsidR="00CA33BD" w:rsidRDefault="00CA33BD">
      <w:pPr>
        <w:pStyle w:val="15"/>
        <w:tabs>
          <w:tab w:val="right" w:leader="dot" w:pos="4448"/>
        </w:tabs>
        <w:rPr>
          <w:noProof/>
        </w:rPr>
      </w:pPr>
      <w:r w:rsidRPr="006C247D">
        <w:rPr>
          <w:b/>
          <w:noProof/>
        </w:rPr>
        <w:t>Пропускная способность участка транспортной сети</w:t>
      </w:r>
      <w:r>
        <w:rPr>
          <w:noProof/>
        </w:rPr>
        <w:t>, 47</w:t>
      </w:r>
    </w:p>
    <w:p w:rsidR="00CA33BD" w:rsidRDefault="00CA33BD">
      <w:pPr>
        <w:pStyle w:val="15"/>
        <w:tabs>
          <w:tab w:val="right" w:leader="dot" w:pos="4448"/>
        </w:tabs>
        <w:rPr>
          <w:noProof/>
        </w:rPr>
      </w:pPr>
      <w:r w:rsidRPr="006C247D">
        <w:rPr>
          <w:b/>
          <w:noProof/>
          <w:color w:val="000000" w:themeColor="text1"/>
        </w:rPr>
        <w:t>Прорывная технология</w:t>
      </w:r>
      <w:r>
        <w:rPr>
          <w:noProof/>
        </w:rPr>
        <w:t>, 846</w:t>
      </w:r>
    </w:p>
    <w:p w:rsidR="00CA33BD" w:rsidRDefault="00CA33BD">
      <w:pPr>
        <w:pStyle w:val="15"/>
        <w:tabs>
          <w:tab w:val="right" w:leader="dot" w:pos="4448"/>
        </w:tabs>
        <w:rPr>
          <w:noProof/>
        </w:rPr>
      </w:pPr>
      <w:r w:rsidRPr="006C247D">
        <w:rPr>
          <w:b/>
          <w:noProof/>
        </w:rPr>
        <w:t>Прослеживаемость</w:t>
      </w:r>
      <w:r>
        <w:rPr>
          <w:noProof/>
        </w:rPr>
        <w:t>, 235</w:t>
      </w:r>
    </w:p>
    <w:p w:rsidR="00CA33BD" w:rsidRDefault="00CA33BD">
      <w:pPr>
        <w:pStyle w:val="15"/>
        <w:tabs>
          <w:tab w:val="right" w:leader="dot" w:pos="4448"/>
        </w:tabs>
        <w:rPr>
          <w:noProof/>
        </w:rPr>
      </w:pPr>
      <w:r w:rsidRPr="006C247D">
        <w:rPr>
          <w:b/>
          <w:noProof/>
          <w:color w:val="000000" w:themeColor="text1"/>
        </w:rPr>
        <w:t>Прослеживаемость</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928</w:t>
      </w:r>
    </w:p>
    <w:p w:rsidR="00CA33BD" w:rsidRDefault="00CA33BD">
      <w:pPr>
        <w:pStyle w:val="15"/>
        <w:tabs>
          <w:tab w:val="right" w:leader="dot" w:pos="4448"/>
        </w:tabs>
        <w:rPr>
          <w:noProof/>
        </w:rPr>
      </w:pPr>
      <w:r w:rsidRPr="006C247D">
        <w:rPr>
          <w:b/>
          <w:noProof/>
          <w:color w:val="000000" w:themeColor="text1"/>
        </w:rPr>
        <w:t>Прослеживающий технический аудит</w:t>
      </w:r>
      <w:r>
        <w:rPr>
          <w:noProof/>
        </w:rPr>
        <w:t>, 375</w:t>
      </w:r>
    </w:p>
    <w:p w:rsidR="00CA33BD" w:rsidRDefault="00CA33BD">
      <w:pPr>
        <w:pStyle w:val="15"/>
        <w:tabs>
          <w:tab w:val="right" w:leader="dot" w:pos="4448"/>
        </w:tabs>
        <w:rPr>
          <w:noProof/>
        </w:rPr>
      </w:pPr>
      <w:r w:rsidRPr="006C247D">
        <w:rPr>
          <w:b/>
          <w:noProof/>
          <w:color w:val="000000" w:themeColor="text1"/>
        </w:rPr>
        <w:t>Простая (железнодорожная) контактная подвеска</w:t>
      </w:r>
      <w:r>
        <w:rPr>
          <w:noProof/>
        </w:rPr>
        <w:t>, 437</w:t>
      </w:r>
    </w:p>
    <w:p w:rsidR="00CA33BD" w:rsidRDefault="00CA33BD">
      <w:pPr>
        <w:pStyle w:val="15"/>
        <w:tabs>
          <w:tab w:val="right" w:leader="dot" w:pos="4448"/>
        </w:tabs>
        <w:rPr>
          <w:noProof/>
        </w:rPr>
      </w:pPr>
      <w:r w:rsidRPr="006C247D">
        <w:rPr>
          <w:b/>
          <w:noProof/>
        </w:rPr>
        <w:t>Простой вагонов</w:t>
      </w:r>
      <w:r>
        <w:rPr>
          <w:noProof/>
        </w:rPr>
        <w:t>, 96</w:t>
      </w:r>
    </w:p>
    <w:p w:rsidR="00CA33BD" w:rsidRDefault="00CA33BD">
      <w:pPr>
        <w:pStyle w:val="15"/>
        <w:tabs>
          <w:tab w:val="right" w:leader="dot" w:pos="4448"/>
        </w:tabs>
        <w:rPr>
          <w:noProof/>
        </w:rPr>
      </w:pPr>
      <w:r w:rsidRPr="006C247D">
        <w:rPr>
          <w:b/>
          <w:noProof/>
        </w:rPr>
        <w:t>Простой локомотива в нерабочем состоянии</w:t>
      </w:r>
      <w:r>
        <w:rPr>
          <w:noProof/>
        </w:rPr>
        <w:t>, 117</w:t>
      </w:r>
    </w:p>
    <w:p w:rsidR="00CA33BD" w:rsidRDefault="00CA33BD">
      <w:pPr>
        <w:pStyle w:val="15"/>
        <w:tabs>
          <w:tab w:val="right" w:leader="dot" w:pos="4448"/>
        </w:tabs>
        <w:rPr>
          <w:noProof/>
        </w:rPr>
      </w:pPr>
      <w:r w:rsidRPr="006C247D">
        <w:rPr>
          <w:b/>
          <w:noProof/>
        </w:rPr>
        <w:t>Простой локомотива в рабочем состоянии</w:t>
      </w:r>
      <w:r>
        <w:rPr>
          <w:noProof/>
        </w:rPr>
        <w:t>, 117</w:t>
      </w:r>
    </w:p>
    <w:p w:rsidR="00CA33BD" w:rsidRDefault="00CA33BD">
      <w:pPr>
        <w:pStyle w:val="15"/>
        <w:tabs>
          <w:tab w:val="right" w:leader="dot" w:pos="4448"/>
        </w:tabs>
        <w:rPr>
          <w:noProof/>
        </w:rPr>
      </w:pPr>
      <w:r w:rsidRPr="006C247D">
        <w:rPr>
          <w:b/>
          <w:noProof/>
          <w:color w:val="000000" w:themeColor="text1"/>
        </w:rPr>
        <w:t>Противодеформационные сооружения</w:t>
      </w:r>
      <w:r>
        <w:rPr>
          <w:noProof/>
        </w:rPr>
        <w:t>, 417</w:t>
      </w:r>
    </w:p>
    <w:p w:rsidR="00CA33BD" w:rsidRDefault="00CA33BD">
      <w:pPr>
        <w:pStyle w:val="15"/>
        <w:tabs>
          <w:tab w:val="right" w:leader="dot" w:pos="4448"/>
        </w:tabs>
        <w:rPr>
          <w:noProof/>
        </w:rPr>
      </w:pPr>
      <w:r w:rsidRPr="006C247D">
        <w:rPr>
          <w:b/>
          <w:noProof/>
        </w:rPr>
        <w:t>Противолавинная защита</w:t>
      </w:r>
      <w:r>
        <w:rPr>
          <w:noProof/>
        </w:rPr>
        <w:t>, 288</w:t>
      </w:r>
    </w:p>
    <w:p w:rsidR="00CA33BD" w:rsidRDefault="00CA33BD">
      <w:pPr>
        <w:pStyle w:val="15"/>
        <w:tabs>
          <w:tab w:val="right" w:leader="dot" w:pos="4448"/>
        </w:tabs>
        <w:rPr>
          <w:noProof/>
        </w:rPr>
      </w:pPr>
      <w:r w:rsidRPr="006C247D">
        <w:rPr>
          <w:b/>
          <w:noProof/>
        </w:rPr>
        <w:t>Противооползневая защита</w:t>
      </w:r>
      <w:r>
        <w:rPr>
          <w:noProof/>
        </w:rPr>
        <w:t>, 283</w:t>
      </w:r>
    </w:p>
    <w:p w:rsidR="00CA33BD" w:rsidRDefault="00CA33BD">
      <w:pPr>
        <w:pStyle w:val="15"/>
        <w:tabs>
          <w:tab w:val="right" w:leader="dot" w:pos="4448"/>
        </w:tabs>
        <w:rPr>
          <w:noProof/>
        </w:rPr>
      </w:pPr>
      <w:r w:rsidRPr="006C247D">
        <w:rPr>
          <w:b/>
          <w:noProof/>
          <w:color w:val="000000" w:themeColor="text1"/>
        </w:rPr>
        <w:t>Противопожарная пропаганда</w:t>
      </w:r>
      <w:r>
        <w:rPr>
          <w:noProof/>
        </w:rPr>
        <w:t>, 325</w:t>
      </w:r>
    </w:p>
    <w:p w:rsidR="00CA33BD" w:rsidRDefault="00CA33BD">
      <w:pPr>
        <w:pStyle w:val="15"/>
        <w:tabs>
          <w:tab w:val="right" w:leader="dot" w:pos="4448"/>
        </w:tabs>
        <w:rPr>
          <w:noProof/>
        </w:rPr>
      </w:pPr>
      <w:r w:rsidRPr="006C247D">
        <w:rPr>
          <w:b/>
          <w:noProof/>
          <w:color w:val="000000" w:themeColor="text1"/>
        </w:rPr>
        <w:t>Противопожарный режим</w:t>
      </w:r>
      <w:r>
        <w:rPr>
          <w:noProof/>
        </w:rPr>
        <w:t>, 323</w:t>
      </w:r>
    </w:p>
    <w:p w:rsidR="00CA33BD" w:rsidRDefault="00CA33BD">
      <w:pPr>
        <w:pStyle w:val="15"/>
        <w:tabs>
          <w:tab w:val="right" w:leader="dot" w:pos="4448"/>
        </w:tabs>
        <w:rPr>
          <w:noProof/>
        </w:rPr>
      </w:pPr>
      <w:r w:rsidRPr="006C247D">
        <w:rPr>
          <w:b/>
          <w:noProof/>
        </w:rPr>
        <w:t>Противоселевая защита</w:t>
      </w:r>
      <w:r>
        <w:rPr>
          <w:noProof/>
        </w:rPr>
        <w:t>, 287</w:t>
      </w:r>
    </w:p>
    <w:p w:rsidR="00CA33BD" w:rsidRDefault="00CA33BD">
      <w:pPr>
        <w:pStyle w:val="15"/>
        <w:tabs>
          <w:tab w:val="right" w:leader="dot" w:pos="4448"/>
        </w:tabs>
        <w:rPr>
          <w:noProof/>
        </w:rPr>
      </w:pPr>
      <w:r w:rsidRPr="006C247D">
        <w:rPr>
          <w:b/>
          <w:noProof/>
          <w:color w:val="000000" w:themeColor="text1"/>
        </w:rPr>
        <w:t>Противошерстное движение</w:t>
      </w:r>
      <w:r>
        <w:rPr>
          <w:noProof/>
        </w:rPr>
        <w:t>, 498</w:t>
      </w:r>
    </w:p>
    <w:p w:rsidR="00CA33BD" w:rsidRDefault="00CA33BD">
      <w:pPr>
        <w:pStyle w:val="15"/>
        <w:tabs>
          <w:tab w:val="right" w:leader="dot" w:pos="4448"/>
        </w:tabs>
        <w:rPr>
          <w:noProof/>
        </w:rPr>
      </w:pPr>
      <w:r w:rsidRPr="006C247D">
        <w:rPr>
          <w:b/>
          <w:noProof/>
          <w:color w:val="000000" w:themeColor="text1"/>
        </w:rPr>
        <w:t>Противоюзная система</w:t>
      </w:r>
      <w:r>
        <w:rPr>
          <w:noProof/>
        </w:rPr>
        <w:t>, 664</w:t>
      </w:r>
    </w:p>
    <w:p w:rsidR="00CA33BD" w:rsidRDefault="00CA33BD">
      <w:pPr>
        <w:pStyle w:val="15"/>
        <w:tabs>
          <w:tab w:val="right" w:leader="dot" w:pos="4448"/>
        </w:tabs>
        <w:rPr>
          <w:noProof/>
        </w:rPr>
      </w:pPr>
      <w:r w:rsidRPr="006C247D">
        <w:rPr>
          <w:b/>
          <w:noProof/>
          <w:color w:val="000000" w:themeColor="text1"/>
        </w:rPr>
        <w:t>Протокол испытаний</w:t>
      </w:r>
      <w:r>
        <w:rPr>
          <w:noProof/>
        </w:rPr>
        <w:t>, 951</w:t>
      </w:r>
    </w:p>
    <w:p w:rsidR="00CA33BD" w:rsidRDefault="00CA33BD">
      <w:pPr>
        <w:pStyle w:val="15"/>
        <w:tabs>
          <w:tab w:val="right" w:leader="dot" w:pos="4448"/>
        </w:tabs>
        <w:rPr>
          <w:noProof/>
        </w:rPr>
      </w:pPr>
      <w:r w:rsidRPr="006C247D">
        <w:rPr>
          <w:b/>
          <w:noProof/>
          <w:color w:val="000000" w:themeColor="text1"/>
        </w:rPr>
        <w:t>Прототип</w:t>
      </w:r>
      <w:r>
        <w:rPr>
          <w:noProof/>
        </w:rPr>
        <w:t>, 828</w:t>
      </w:r>
    </w:p>
    <w:p w:rsidR="00CA33BD" w:rsidRDefault="00CA33BD">
      <w:pPr>
        <w:pStyle w:val="15"/>
        <w:tabs>
          <w:tab w:val="right" w:leader="dot" w:pos="4448"/>
        </w:tabs>
        <w:rPr>
          <w:noProof/>
        </w:rPr>
      </w:pPr>
      <w:r w:rsidRPr="006C247D">
        <w:rPr>
          <w:b/>
          <w:noProof/>
        </w:rPr>
        <w:t>Профессиональный риск</w:t>
      </w:r>
      <w:r>
        <w:rPr>
          <w:noProof/>
        </w:rPr>
        <w:t>, 304</w:t>
      </w:r>
    </w:p>
    <w:p w:rsidR="00CA33BD" w:rsidRDefault="00CA33BD">
      <w:pPr>
        <w:pStyle w:val="15"/>
        <w:tabs>
          <w:tab w:val="right" w:leader="dot" w:pos="4448"/>
        </w:tabs>
        <w:rPr>
          <w:noProof/>
        </w:rPr>
      </w:pPr>
      <w:r w:rsidRPr="006C247D">
        <w:rPr>
          <w:b/>
          <w:noProof/>
          <w:color w:val="000000" w:themeColor="text1"/>
        </w:rPr>
        <w:t>Профилактика пожаров</w:t>
      </w:r>
      <w:r>
        <w:rPr>
          <w:noProof/>
        </w:rPr>
        <w:t>, 324</w:t>
      </w:r>
    </w:p>
    <w:p w:rsidR="00CA33BD" w:rsidRDefault="00CA33BD">
      <w:pPr>
        <w:pStyle w:val="15"/>
        <w:tabs>
          <w:tab w:val="right" w:leader="dot" w:pos="4448"/>
        </w:tabs>
        <w:rPr>
          <w:noProof/>
        </w:rPr>
      </w:pPr>
      <w:r w:rsidRPr="006C247D">
        <w:rPr>
          <w:b/>
          <w:noProof/>
        </w:rPr>
        <w:t>Профилактические меры</w:t>
      </w:r>
      <w:r>
        <w:rPr>
          <w:noProof/>
        </w:rPr>
        <w:t xml:space="preserve"> &lt;безопасность движения&gt;, 254</w:t>
      </w:r>
    </w:p>
    <w:p w:rsidR="00CA33BD" w:rsidRDefault="00CA33BD">
      <w:pPr>
        <w:pStyle w:val="15"/>
        <w:tabs>
          <w:tab w:val="right" w:leader="dot" w:pos="4448"/>
        </w:tabs>
        <w:rPr>
          <w:noProof/>
        </w:rPr>
      </w:pPr>
      <w:r w:rsidRPr="006C247D">
        <w:rPr>
          <w:b/>
          <w:noProof/>
          <w:color w:val="000000" w:themeColor="text1"/>
        </w:rPr>
        <w:t>Профилактический подогрев (проводов железнодорожной тяговой сети [линии электропередачи]</w:t>
      </w:r>
      <w:r>
        <w:rPr>
          <w:noProof/>
        </w:rPr>
        <w:t>, 473</w:t>
      </w:r>
    </w:p>
    <w:p w:rsidR="00CA33BD" w:rsidRDefault="00CA33BD">
      <w:pPr>
        <w:pStyle w:val="15"/>
        <w:tabs>
          <w:tab w:val="right" w:leader="dot" w:pos="4448"/>
        </w:tabs>
        <w:rPr>
          <w:noProof/>
        </w:rPr>
      </w:pPr>
      <w:r w:rsidRPr="006C247D">
        <w:rPr>
          <w:b/>
          <w:noProof/>
          <w:color w:val="000000" w:themeColor="text1"/>
        </w:rPr>
        <w:t>Профилированный вытяжной путь</w:t>
      </w:r>
      <w:r>
        <w:rPr>
          <w:noProof/>
        </w:rPr>
        <w:t>, 395</w:t>
      </w:r>
    </w:p>
    <w:p w:rsidR="00CA33BD" w:rsidRDefault="00CA33BD">
      <w:pPr>
        <w:pStyle w:val="15"/>
        <w:tabs>
          <w:tab w:val="right" w:leader="dot" w:pos="4448"/>
        </w:tabs>
        <w:rPr>
          <w:noProof/>
        </w:rPr>
      </w:pPr>
      <w:r w:rsidRPr="006C247D">
        <w:rPr>
          <w:b/>
          <w:noProof/>
          <w:color w:val="000000" w:themeColor="text1"/>
        </w:rPr>
        <w:t>Проходной светофор</w:t>
      </w:r>
      <w:r>
        <w:rPr>
          <w:noProof/>
        </w:rPr>
        <w:t>, 481</w:t>
      </w:r>
    </w:p>
    <w:p w:rsidR="00CA33BD" w:rsidRDefault="00CA33BD">
      <w:pPr>
        <w:pStyle w:val="15"/>
        <w:tabs>
          <w:tab w:val="right" w:leader="dot" w:pos="4448"/>
        </w:tabs>
        <w:rPr>
          <w:noProof/>
        </w:rPr>
      </w:pPr>
      <w:r w:rsidRPr="006C247D">
        <w:rPr>
          <w:b/>
          <w:noProof/>
          <w:color w:val="000000" w:themeColor="text1"/>
        </w:rPr>
        <w:t>Процедура</w:t>
      </w:r>
      <w:r>
        <w:rPr>
          <w:noProof/>
        </w:rPr>
        <w:t>, 908</w:t>
      </w:r>
    </w:p>
    <w:p w:rsidR="00CA33BD" w:rsidRDefault="00CA33BD">
      <w:pPr>
        <w:pStyle w:val="15"/>
        <w:tabs>
          <w:tab w:val="right" w:leader="dot" w:pos="4448"/>
        </w:tabs>
        <w:rPr>
          <w:noProof/>
        </w:rPr>
      </w:pPr>
      <w:r w:rsidRPr="006C247D">
        <w:rPr>
          <w:b/>
          <w:noProof/>
        </w:rPr>
        <w:t>Процент порожнего пробега к груженому</w:t>
      </w:r>
      <w:r>
        <w:rPr>
          <w:noProof/>
        </w:rPr>
        <w:t>, 95</w:t>
      </w:r>
    </w:p>
    <w:p w:rsidR="00CA33BD" w:rsidRDefault="00CA33BD">
      <w:pPr>
        <w:pStyle w:val="15"/>
        <w:tabs>
          <w:tab w:val="right" w:leader="dot" w:pos="4448"/>
        </w:tabs>
        <w:rPr>
          <w:noProof/>
        </w:rPr>
      </w:pPr>
      <w:r w:rsidRPr="006C247D">
        <w:rPr>
          <w:b/>
          <w:noProof/>
        </w:rPr>
        <w:t>Процент порожнего пробега к общему</w:t>
      </w:r>
      <w:r>
        <w:rPr>
          <w:noProof/>
        </w:rPr>
        <w:t>, 95</w:t>
      </w:r>
    </w:p>
    <w:p w:rsidR="00CA33BD" w:rsidRDefault="00CA33BD">
      <w:pPr>
        <w:pStyle w:val="15"/>
        <w:tabs>
          <w:tab w:val="right" w:leader="dot" w:pos="4448"/>
        </w:tabs>
        <w:rPr>
          <w:noProof/>
        </w:rPr>
      </w:pPr>
      <w:r w:rsidRPr="006C247D">
        <w:rPr>
          <w:b/>
          <w:noProof/>
          <w:color w:val="000000" w:themeColor="text1"/>
        </w:rPr>
        <w:t>Процесс основной</w:t>
      </w:r>
      <w:r>
        <w:rPr>
          <w:noProof/>
        </w:rPr>
        <w:t>, 898</w:t>
      </w:r>
    </w:p>
    <w:p w:rsidR="00CA33BD" w:rsidRDefault="00CA33BD">
      <w:pPr>
        <w:pStyle w:val="15"/>
        <w:tabs>
          <w:tab w:val="right" w:leader="dot" w:pos="4448"/>
        </w:tabs>
        <w:rPr>
          <w:noProof/>
        </w:rPr>
      </w:pPr>
      <w:r w:rsidRPr="006C247D">
        <w:rPr>
          <w:b/>
          <w:noProof/>
          <w:color w:val="000000" w:themeColor="text1"/>
        </w:rPr>
        <w:t>Процесс сквозной</w:t>
      </w:r>
      <w:r>
        <w:rPr>
          <w:noProof/>
        </w:rPr>
        <w:t>, 900</w:t>
      </w:r>
    </w:p>
    <w:p w:rsidR="00CA33BD" w:rsidRDefault="00CA33BD">
      <w:pPr>
        <w:pStyle w:val="15"/>
        <w:tabs>
          <w:tab w:val="right" w:leader="dot" w:pos="4448"/>
        </w:tabs>
        <w:rPr>
          <w:noProof/>
        </w:rPr>
      </w:pPr>
      <w:r w:rsidRPr="006C247D">
        <w:rPr>
          <w:b/>
          <w:noProof/>
          <w:color w:val="000000" w:themeColor="text1"/>
        </w:rPr>
        <w:t>Процесс управленческий</w:t>
      </w:r>
      <w:r>
        <w:rPr>
          <w:noProof/>
        </w:rPr>
        <w:t>, 898</w:t>
      </w:r>
    </w:p>
    <w:p w:rsidR="00CA33BD" w:rsidRDefault="00CA33BD">
      <w:pPr>
        <w:pStyle w:val="15"/>
        <w:tabs>
          <w:tab w:val="right" w:leader="dot" w:pos="4448"/>
        </w:tabs>
        <w:rPr>
          <w:noProof/>
        </w:rPr>
      </w:pPr>
      <w:r w:rsidRPr="006C247D">
        <w:rPr>
          <w:b/>
          <w:noProof/>
          <w:color w:val="000000" w:themeColor="text1"/>
        </w:rPr>
        <w:t>Процессная метрика</w:t>
      </w:r>
      <w:r>
        <w:rPr>
          <w:noProof/>
        </w:rPr>
        <w:t>, 832</w:t>
      </w:r>
    </w:p>
    <w:p w:rsidR="00CA33BD" w:rsidRDefault="00CA33BD">
      <w:pPr>
        <w:pStyle w:val="15"/>
        <w:tabs>
          <w:tab w:val="right" w:leader="dot" w:pos="4448"/>
        </w:tabs>
        <w:rPr>
          <w:noProof/>
        </w:rPr>
      </w:pPr>
      <w:r w:rsidRPr="006C247D">
        <w:rPr>
          <w:b/>
          <w:noProof/>
          <w:color w:val="000000" w:themeColor="text1"/>
        </w:rPr>
        <w:lastRenderedPageBreak/>
        <w:t>Процессно-ориентированное управление</w:t>
      </w:r>
      <w:r>
        <w:rPr>
          <w:noProof/>
        </w:rPr>
        <w:t>, 901</w:t>
      </w:r>
    </w:p>
    <w:p w:rsidR="00CA33BD" w:rsidRDefault="00CA33BD">
      <w:pPr>
        <w:pStyle w:val="15"/>
        <w:tabs>
          <w:tab w:val="right" w:leader="dot" w:pos="4448"/>
        </w:tabs>
        <w:rPr>
          <w:noProof/>
        </w:rPr>
      </w:pPr>
      <w:r w:rsidRPr="006C247D">
        <w:rPr>
          <w:b/>
          <w:noProof/>
        </w:rPr>
        <w:t>Процессные инновации</w:t>
      </w:r>
      <w:r>
        <w:rPr>
          <w:noProof/>
        </w:rPr>
        <w:t>, 147</w:t>
      </w:r>
    </w:p>
    <w:p w:rsidR="00CA33BD" w:rsidRDefault="00CA33BD">
      <w:pPr>
        <w:pStyle w:val="15"/>
        <w:tabs>
          <w:tab w:val="right" w:leader="dot" w:pos="4448"/>
        </w:tabs>
        <w:rPr>
          <w:noProof/>
        </w:rPr>
      </w:pPr>
      <w:r w:rsidRPr="006C247D">
        <w:rPr>
          <w:b/>
          <w:noProof/>
          <w:color w:val="000000" w:themeColor="text1"/>
        </w:rPr>
        <w:t>Процессный подход</w:t>
      </w:r>
      <w:r>
        <w:rPr>
          <w:noProof/>
        </w:rPr>
        <w:t>, 901</w:t>
      </w:r>
    </w:p>
    <w:p w:rsidR="00CA33BD" w:rsidRDefault="00CA33BD">
      <w:pPr>
        <w:pStyle w:val="15"/>
        <w:tabs>
          <w:tab w:val="right" w:leader="dot" w:pos="4448"/>
        </w:tabs>
        <w:rPr>
          <w:noProof/>
        </w:rPr>
      </w:pPr>
      <w:r w:rsidRPr="006C247D">
        <w:rPr>
          <w:b/>
          <w:noProof/>
          <w:color w:val="000000" w:themeColor="text1"/>
        </w:rPr>
        <w:t>Процесс-поставщик</w:t>
      </w:r>
      <w:r>
        <w:rPr>
          <w:noProof/>
        </w:rPr>
        <w:t>, 901</w:t>
      </w:r>
    </w:p>
    <w:p w:rsidR="00CA33BD" w:rsidRDefault="00CA33BD">
      <w:pPr>
        <w:pStyle w:val="15"/>
        <w:tabs>
          <w:tab w:val="right" w:leader="dot" w:pos="4448"/>
        </w:tabs>
        <w:rPr>
          <w:noProof/>
        </w:rPr>
      </w:pPr>
      <w:r w:rsidRPr="006C247D">
        <w:rPr>
          <w:b/>
          <w:noProof/>
          <w:color w:val="000000" w:themeColor="text1"/>
        </w:rPr>
        <w:t>Процесс-потребитель</w:t>
      </w:r>
      <w:r>
        <w:rPr>
          <w:noProof/>
        </w:rPr>
        <w:t>, 901</w:t>
      </w:r>
    </w:p>
    <w:p w:rsidR="00CA33BD" w:rsidRDefault="00CA33BD">
      <w:pPr>
        <w:pStyle w:val="15"/>
        <w:tabs>
          <w:tab w:val="right" w:leader="dot" w:pos="4448"/>
        </w:tabs>
        <w:rPr>
          <w:noProof/>
        </w:rPr>
      </w:pPr>
      <w:r w:rsidRPr="006C247D">
        <w:rPr>
          <w:b/>
          <w:noProof/>
          <w:color w:val="000000" w:themeColor="text1"/>
        </w:rPr>
        <w:t>Процессы управления качеством [менеджмента качества]</w:t>
      </w:r>
      <w:r>
        <w:rPr>
          <w:noProof/>
        </w:rPr>
        <w:t>, 907</w:t>
      </w:r>
    </w:p>
    <w:p w:rsidR="00CA33BD" w:rsidRDefault="00CA33BD">
      <w:pPr>
        <w:pStyle w:val="15"/>
        <w:tabs>
          <w:tab w:val="right" w:leader="dot" w:pos="4448"/>
        </w:tabs>
        <w:rPr>
          <w:noProof/>
        </w:rPr>
      </w:pPr>
      <w:r w:rsidRPr="006C247D">
        <w:rPr>
          <w:b/>
          <w:noProof/>
          <w:color w:val="000000" w:themeColor="text1"/>
        </w:rPr>
        <w:t>Прочность грунтов земляного полотна</w:t>
      </w:r>
      <w:r>
        <w:rPr>
          <w:noProof/>
        </w:rPr>
        <w:t>, 416</w:t>
      </w:r>
    </w:p>
    <w:p w:rsidR="00CA33BD" w:rsidRDefault="00CA33BD">
      <w:pPr>
        <w:pStyle w:val="15"/>
        <w:tabs>
          <w:tab w:val="right" w:leader="dot" w:pos="4448"/>
        </w:tabs>
        <w:rPr>
          <w:noProof/>
        </w:rPr>
      </w:pPr>
      <w:r w:rsidRPr="006C247D">
        <w:rPr>
          <w:b/>
          <w:noProof/>
        </w:rPr>
        <w:t>Прямое измерение</w:t>
      </w:r>
      <w:r>
        <w:rPr>
          <w:noProof/>
        </w:rPr>
        <w:t>, 200</w:t>
      </w:r>
    </w:p>
    <w:p w:rsidR="00CA33BD" w:rsidRDefault="00CA33BD">
      <w:pPr>
        <w:pStyle w:val="15"/>
        <w:tabs>
          <w:tab w:val="right" w:leader="dot" w:pos="4448"/>
        </w:tabs>
        <w:rPr>
          <w:noProof/>
        </w:rPr>
      </w:pPr>
      <w:r w:rsidRPr="006C247D">
        <w:rPr>
          <w:b/>
          <w:noProof/>
        </w:rPr>
        <w:t>Прямое применение международного [регионального] стандарта</w:t>
      </w:r>
      <w:r>
        <w:rPr>
          <w:noProof/>
        </w:rPr>
        <w:t>, 184</w:t>
      </w:r>
    </w:p>
    <w:p w:rsidR="00CA33BD" w:rsidRDefault="00CA33BD">
      <w:pPr>
        <w:pStyle w:val="15"/>
        <w:tabs>
          <w:tab w:val="right" w:leader="dot" w:pos="4448"/>
        </w:tabs>
        <w:rPr>
          <w:noProof/>
        </w:rPr>
      </w:pPr>
      <w:r w:rsidRPr="006C247D">
        <w:rPr>
          <w:b/>
          <w:noProof/>
          <w:color w:val="000000" w:themeColor="text1"/>
        </w:rPr>
        <w:t>Прямой фиксатор контактного провода (железнодорожной контактной сети)</w:t>
      </w:r>
      <w:r>
        <w:rPr>
          <w:noProof/>
        </w:rPr>
        <w:t>, 451</w:t>
      </w:r>
    </w:p>
    <w:p w:rsidR="00CA33BD" w:rsidRDefault="00CA33BD">
      <w:pPr>
        <w:pStyle w:val="15"/>
        <w:tabs>
          <w:tab w:val="right" w:leader="dot" w:pos="4448"/>
        </w:tabs>
        <w:rPr>
          <w:noProof/>
        </w:rPr>
      </w:pPr>
      <w:r w:rsidRPr="006C247D">
        <w:rPr>
          <w:b/>
          <w:noProof/>
        </w:rPr>
        <w:t>Проектный технический комитет по стандартизации</w:t>
      </w:r>
      <w:r>
        <w:rPr>
          <w:noProof/>
        </w:rPr>
        <w:t>, 170</w:t>
      </w:r>
    </w:p>
    <w:p w:rsidR="00CA33BD" w:rsidRDefault="00CA33BD">
      <w:pPr>
        <w:pStyle w:val="15"/>
        <w:tabs>
          <w:tab w:val="right" w:leader="dot" w:pos="4448"/>
        </w:tabs>
        <w:rPr>
          <w:noProof/>
        </w:rPr>
      </w:pPr>
      <w:r w:rsidRPr="006C247D">
        <w:rPr>
          <w:b/>
          <w:noProof/>
          <w:color w:val="000000" w:themeColor="text1"/>
        </w:rPr>
        <w:t>Пункт технического обслуживания</w:t>
      </w:r>
      <w:r>
        <w:rPr>
          <w:noProof/>
        </w:rPr>
        <w:t>, 678</w:t>
      </w:r>
    </w:p>
    <w:p w:rsidR="00CA33BD" w:rsidRDefault="00CA33BD">
      <w:pPr>
        <w:pStyle w:val="15"/>
        <w:tabs>
          <w:tab w:val="right" w:leader="dot" w:pos="4448"/>
        </w:tabs>
        <w:rPr>
          <w:noProof/>
        </w:rPr>
      </w:pPr>
      <w:r w:rsidRPr="006C247D">
        <w:rPr>
          <w:b/>
          <w:noProof/>
          <w:color w:val="000000" w:themeColor="text1"/>
        </w:rPr>
        <w:t>Пункты технического обслуживания локомотивов</w:t>
      </w:r>
      <w:r>
        <w:rPr>
          <w:noProof/>
        </w:rPr>
        <w:t>, 584</w:t>
      </w:r>
    </w:p>
    <w:p w:rsidR="00CA33BD" w:rsidRDefault="00CA33BD">
      <w:pPr>
        <w:pStyle w:val="15"/>
        <w:tabs>
          <w:tab w:val="right" w:leader="dot" w:pos="4448"/>
        </w:tabs>
        <w:rPr>
          <w:noProof/>
        </w:rPr>
      </w:pPr>
      <w:r w:rsidRPr="006C247D">
        <w:rPr>
          <w:b/>
          <w:noProof/>
          <w:color w:val="000000" w:themeColor="text1"/>
        </w:rPr>
        <w:t>Пульт руководителя станционной двухсторонней парковой связи;</w:t>
      </w:r>
      <w:r w:rsidRPr="006C247D">
        <w:rPr>
          <w:noProof/>
          <w:color w:val="000000" w:themeColor="text1"/>
        </w:rPr>
        <w:t xml:space="preserve"> ПР СДПС</w:t>
      </w:r>
      <w:r>
        <w:rPr>
          <w:noProof/>
        </w:rPr>
        <w:t>, 547</w:t>
      </w:r>
    </w:p>
    <w:p w:rsidR="00CA33BD" w:rsidRDefault="00CA33BD">
      <w:pPr>
        <w:pStyle w:val="15"/>
        <w:tabs>
          <w:tab w:val="right" w:leader="dot" w:pos="4448"/>
        </w:tabs>
        <w:rPr>
          <w:noProof/>
        </w:rPr>
      </w:pPr>
      <w:r w:rsidRPr="006C247D">
        <w:rPr>
          <w:b/>
          <w:noProof/>
          <w:color w:val="000000" w:themeColor="text1"/>
        </w:rPr>
        <w:t>Пульт управления машиниста</w:t>
      </w:r>
      <w:r>
        <w:rPr>
          <w:noProof/>
        </w:rPr>
        <w:t>, 614</w:t>
      </w:r>
    </w:p>
    <w:p w:rsidR="00CA33BD" w:rsidRDefault="00CA33BD">
      <w:pPr>
        <w:pStyle w:val="15"/>
        <w:tabs>
          <w:tab w:val="right" w:leader="dot" w:pos="4448"/>
        </w:tabs>
        <w:rPr>
          <w:noProof/>
        </w:rPr>
      </w:pPr>
      <w:r w:rsidRPr="006C247D">
        <w:rPr>
          <w:b/>
          <w:noProof/>
          <w:color w:val="000000" w:themeColor="text1"/>
        </w:rPr>
        <w:t>Пульт управления электрическим оборудованием железнодорожного нетягового подвижного состава</w:t>
      </w:r>
      <w:r>
        <w:rPr>
          <w:noProof/>
        </w:rPr>
        <w:t>, 645</w:t>
      </w:r>
    </w:p>
    <w:p w:rsidR="00CA33BD" w:rsidRDefault="00CA33BD">
      <w:pPr>
        <w:pStyle w:val="15"/>
        <w:tabs>
          <w:tab w:val="right" w:leader="dot" w:pos="4448"/>
        </w:tabs>
        <w:rPr>
          <w:noProof/>
        </w:rPr>
      </w:pPr>
      <w:r w:rsidRPr="006C247D">
        <w:rPr>
          <w:b/>
          <w:noProof/>
          <w:color w:val="000000" w:themeColor="text1"/>
        </w:rPr>
        <w:t>Пункт группировки (станции стыкования)</w:t>
      </w:r>
      <w:r>
        <w:rPr>
          <w:noProof/>
        </w:rPr>
        <w:t>, 467</w:t>
      </w:r>
    </w:p>
    <w:p w:rsidR="00CA33BD" w:rsidRDefault="00CA33BD">
      <w:pPr>
        <w:pStyle w:val="15"/>
        <w:tabs>
          <w:tab w:val="right" w:leader="dot" w:pos="4448"/>
        </w:tabs>
        <w:rPr>
          <w:noProof/>
        </w:rPr>
      </w:pPr>
      <w:r w:rsidRPr="006C247D">
        <w:rPr>
          <w:b/>
          <w:noProof/>
          <w:color w:val="000000" w:themeColor="text1"/>
        </w:rPr>
        <w:t>Пункт параллельного соединения (железнодорожной) контактной сети</w:t>
      </w:r>
      <w:r>
        <w:rPr>
          <w:noProof/>
        </w:rPr>
        <w:t>, 466</w:t>
      </w:r>
    </w:p>
    <w:p w:rsidR="00CA33BD" w:rsidRDefault="00CA33BD">
      <w:pPr>
        <w:pStyle w:val="15"/>
        <w:tabs>
          <w:tab w:val="right" w:leader="dot" w:pos="4448"/>
        </w:tabs>
        <w:rPr>
          <w:noProof/>
        </w:rPr>
      </w:pPr>
      <w:r w:rsidRPr="006C247D">
        <w:rPr>
          <w:b/>
          <w:noProof/>
          <w:color w:val="000000" w:themeColor="text1"/>
        </w:rPr>
        <w:t>Пункт подключения пассажирских вагонов</w:t>
      </w:r>
      <w:r>
        <w:rPr>
          <w:noProof/>
        </w:rPr>
        <w:t>, 466</w:t>
      </w:r>
    </w:p>
    <w:p w:rsidR="00CA33BD" w:rsidRDefault="00CA33BD">
      <w:pPr>
        <w:pStyle w:val="15"/>
        <w:tabs>
          <w:tab w:val="right" w:leader="dot" w:pos="4448"/>
        </w:tabs>
        <w:rPr>
          <w:noProof/>
        </w:rPr>
      </w:pPr>
      <w:r w:rsidRPr="006C247D">
        <w:rPr>
          <w:b/>
          <w:noProof/>
          <w:color w:val="000000" w:themeColor="text1"/>
        </w:rPr>
        <w:t>Пункт преобразования напряжения</w:t>
      </w:r>
      <w:r>
        <w:rPr>
          <w:noProof/>
        </w:rPr>
        <w:t>, 467</w:t>
      </w:r>
    </w:p>
    <w:p w:rsidR="00CA33BD" w:rsidRDefault="00CA33BD">
      <w:pPr>
        <w:pStyle w:val="15"/>
        <w:tabs>
          <w:tab w:val="right" w:leader="dot" w:pos="4448"/>
        </w:tabs>
        <w:rPr>
          <w:noProof/>
        </w:rPr>
      </w:pPr>
      <w:r w:rsidRPr="006C247D">
        <w:rPr>
          <w:b/>
          <w:noProof/>
          <w:color w:val="000000" w:themeColor="text1"/>
        </w:rPr>
        <w:t>Провайдер процесса урегулирования спорных вопросов</w:t>
      </w:r>
      <w:r>
        <w:rPr>
          <w:noProof/>
        </w:rPr>
        <w:t>, 890</w:t>
      </w:r>
    </w:p>
    <w:p w:rsidR="00CA33BD" w:rsidRDefault="00CA33BD">
      <w:pPr>
        <w:pStyle w:val="15"/>
        <w:tabs>
          <w:tab w:val="right" w:leader="dot" w:pos="4448"/>
        </w:tabs>
        <w:rPr>
          <w:noProof/>
        </w:rPr>
      </w:pPr>
      <w:r w:rsidRPr="006C247D">
        <w:rPr>
          <w:b/>
          <w:noProof/>
          <w:color w:val="000000" w:themeColor="text1"/>
        </w:rPr>
        <w:t>Путевая машина</w:t>
      </w:r>
      <w:r>
        <w:rPr>
          <w:noProof/>
        </w:rPr>
        <w:t>, 657</w:t>
      </w:r>
    </w:p>
    <w:p w:rsidR="00CA33BD" w:rsidRDefault="00CA33BD">
      <w:pPr>
        <w:pStyle w:val="15"/>
        <w:tabs>
          <w:tab w:val="right" w:leader="dot" w:pos="4448"/>
        </w:tabs>
        <w:rPr>
          <w:noProof/>
        </w:rPr>
      </w:pPr>
      <w:r w:rsidRPr="006C247D">
        <w:rPr>
          <w:b/>
          <w:noProof/>
          <w:color w:val="000000" w:themeColor="text1"/>
        </w:rPr>
        <w:t>Путевое оборудование</w:t>
      </w:r>
      <w:r>
        <w:rPr>
          <w:noProof/>
        </w:rPr>
        <w:t>, 402</w:t>
      </w:r>
    </w:p>
    <w:p w:rsidR="00CA33BD" w:rsidRDefault="00CA33BD">
      <w:pPr>
        <w:pStyle w:val="15"/>
        <w:tabs>
          <w:tab w:val="right" w:leader="dot" w:pos="4448"/>
        </w:tabs>
        <w:rPr>
          <w:noProof/>
        </w:rPr>
      </w:pPr>
      <w:r w:rsidRPr="006C247D">
        <w:rPr>
          <w:b/>
          <w:noProof/>
          <w:color w:val="000000" w:themeColor="text1"/>
        </w:rPr>
        <w:t>Путевое развитие железнодорожной станции</w:t>
      </w:r>
      <w:r>
        <w:rPr>
          <w:noProof/>
        </w:rPr>
        <w:t>, 585</w:t>
      </w:r>
    </w:p>
    <w:p w:rsidR="00CA33BD" w:rsidRDefault="00CA33BD">
      <w:pPr>
        <w:pStyle w:val="15"/>
        <w:tabs>
          <w:tab w:val="right" w:leader="dot" w:pos="4448"/>
        </w:tabs>
        <w:rPr>
          <w:noProof/>
        </w:rPr>
      </w:pPr>
      <w:r w:rsidRPr="006C247D">
        <w:rPr>
          <w:b/>
          <w:noProof/>
          <w:color w:val="000000" w:themeColor="text1"/>
        </w:rPr>
        <w:t>Путевое хозяйство</w:t>
      </w:r>
      <w:r>
        <w:rPr>
          <w:noProof/>
        </w:rPr>
        <w:t>, 402</w:t>
      </w:r>
    </w:p>
    <w:p w:rsidR="00CA33BD" w:rsidRDefault="00CA33BD">
      <w:pPr>
        <w:pStyle w:val="15"/>
        <w:tabs>
          <w:tab w:val="right" w:leader="dot" w:pos="4448"/>
        </w:tabs>
        <w:rPr>
          <w:noProof/>
        </w:rPr>
      </w:pPr>
      <w:r w:rsidRPr="006C247D">
        <w:rPr>
          <w:b/>
          <w:noProof/>
          <w:color w:val="000000" w:themeColor="text1"/>
        </w:rPr>
        <w:t>Путевой автостоп</w:t>
      </w:r>
      <w:r>
        <w:rPr>
          <w:noProof/>
        </w:rPr>
        <w:t>, 486</w:t>
      </w:r>
    </w:p>
    <w:p w:rsidR="00CA33BD" w:rsidRDefault="00CA33BD">
      <w:pPr>
        <w:pStyle w:val="15"/>
        <w:tabs>
          <w:tab w:val="right" w:leader="dot" w:pos="4448"/>
        </w:tabs>
        <w:rPr>
          <w:noProof/>
        </w:rPr>
      </w:pPr>
      <w:r w:rsidRPr="006C247D">
        <w:rPr>
          <w:b/>
          <w:noProof/>
          <w:color w:val="000000" w:themeColor="text1"/>
        </w:rPr>
        <w:t>Путевой знак</w:t>
      </w:r>
      <w:r>
        <w:rPr>
          <w:noProof/>
        </w:rPr>
        <w:t>, 400</w:t>
      </w:r>
    </w:p>
    <w:p w:rsidR="00CA33BD" w:rsidRDefault="00CA33BD">
      <w:pPr>
        <w:pStyle w:val="15"/>
        <w:tabs>
          <w:tab w:val="right" w:leader="dot" w:pos="4448"/>
        </w:tabs>
        <w:rPr>
          <w:noProof/>
        </w:rPr>
      </w:pPr>
      <w:r w:rsidRPr="006C247D">
        <w:rPr>
          <w:b/>
          <w:noProof/>
          <w:color w:val="000000" w:themeColor="text1"/>
        </w:rPr>
        <w:t>Путевой пост</w:t>
      </w:r>
      <w:r>
        <w:rPr>
          <w:noProof/>
        </w:rPr>
        <w:t>, 476</w:t>
      </w:r>
    </w:p>
    <w:p w:rsidR="00CA33BD" w:rsidRDefault="00CA33BD">
      <w:pPr>
        <w:pStyle w:val="15"/>
        <w:tabs>
          <w:tab w:val="right" w:leader="dot" w:pos="4448"/>
        </w:tabs>
        <w:rPr>
          <w:noProof/>
        </w:rPr>
      </w:pPr>
      <w:r w:rsidRPr="006C247D">
        <w:rPr>
          <w:b/>
          <w:noProof/>
          <w:color w:val="000000" w:themeColor="text1"/>
        </w:rPr>
        <w:t>Путевой участок</w:t>
      </w:r>
      <w:r>
        <w:rPr>
          <w:noProof/>
        </w:rPr>
        <w:t>, 399</w:t>
      </w:r>
    </w:p>
    <w:p w:rsidR="00CA33BD" w:rsidRDefault="00CA33BD">
      <w:pPr>
        <w:pStyle w:val="15"/>
        <w:tabs>
          <w:tab w:val="right" w:leader="dot" w:pos="4448"/>
        </w:tabs>
        <w:rPr>
          <w:noProof/>
        </w:rPr>
      </w:pPr>
      <w:r w:rsidRPr="006C247D">
        <w:rPr>
          <w:b/>
          <w:noProof/>
          <w:color w:val="000000" w:themeColor="text1"/>
        </w:rPr>
        <w:t>Путевой шлейф</w:t>
      </w:r>
      <w:r>
        <w:rPr>
          <w:noProof/>
        </w:rPr>
        <w:t>, 488</w:t>
      </w:r>
    </w:p>
    <w:p w:rsidR="00CA33BD" w:rsidRDefault="00CA33BD">
      <w:pPr>
        <w:pStyle w:val="15"/>
        <w:tabs>
          <w:tab w:val="right" w:leader="dot" w:pos="4448"/>
        </w:tabs>
        <w:rPr>
          <w:noProof/>
        </w:rPr>
      </w:pPr>
      <w:r w:rsidRPr="006C247D">
        <w:rPr>
          <w:b/>
          <w:noProof/>
          <w:color w:val="000000" w:themeColor="text1"/>
        </w:rPr>
        <w:t>Путевой ящик</w:t>
      </w:r>
      <w:r>
        <w:rPr>
          <w:noProof/>
        </w:rPr>
        <w:t>, 488</w:t>
      </w:r>
    </w:p>
    <w:p w:rsidR="00CA33BD" w:rsidRDefault="00CA33BD">
      <w:pPr>
        <w:pStyle w:val="15"/>
        <w:tabs>
          <w:tab w:val="right" w:leader="dot" w:pos="4448"/>
        </w:tabs>
        <w:rPr>
          <w:noProof/>
        </w:rPr>
      </w:pPr>
      <w:r w:rsidRPr="006C247D">
        <w:rPr>
          <w:b/>
          <w:noProof/>
          <w:color w:val="000000" w:themeColor="text1"/>
        </w:rPr>
        <w:t>Путевые работы</w:t>
      </w:r>
      <w:r>
        <w:rPr>
          <w:noProof/>
        </w:rPr>
        <w:t>, 402</w:t>
      </w:r>
    </w:p>
    <w:p w:rsidR="00CA33BD" w:rsidRDefault="00CA33BD">
      <w:pPr>
        <w:pStyle w:val="15"/>
        <w:tabs>
          <w:tab w:val="right" w:leader="dot" w:pos="4448"/>
        </w:tabs>
        <w:rPr>
          <w:noProof/>
        </w:rPr>
      </w:pPr>
      <w:r w:rsidRPr="006C247D">
        <w:rPr>
          <w:b/>
          <w:noProof/>
          <w:color w:val="000000" w:themeColor="text1"/>
        </w:rPr>
        <w:t>Путеизмерительный вагон</w:t>
      </w:r>
      <w:r>
        <w:rPr>
          <w:noProof/>
        </w:rPr>
        <w:t>, 648</w:t>
      </w:r>
    </w:p>
    <w:p w:rsidR="00CA33BD" w:rsidRDefault="00CA33BD">
      <w:pPr>
        <w:pStyle w:val="15"/>
        <w:tabs>
          <w:tab w:val="right" w:leader="dot" w:pos="4448"/>
        </w:tabs>
        <w:rPr>
          <w:noProof/>
        </w:rPr>
      </w:pPr>
      <w:r w:rsidRPr="006C247D">
        <w:rPr>
          <w:b/>
          <w:noProof/>
          <w:color w:val="000000" w:themeColor="text1"/>
        </w:rPr>
        <w:t>Путепровод пешеходный</w:t>
      </w:r>
      <w:r>
        <w:rPr>
          <w:noProof/>
        </w:rPr>
        <w:t>, 419</w:t>
      </w:r>
    </w:p>
    <w:p w:rsidR="00CA33BD" w:rsidRDefault="00CA33BD">
      <w:pPr>
        <w:pStyle w:val="15"/>
        <w:tabs>
          <w:tab w:val="right" w:leader="dot" w:pos="4448"/>
        </w:tabs>
        <w:rPr>
          <w:noProof/>
        </w:rPr>
      </w:pPr>
      <w:r w:rsidRPr="006C247D">
        <w:rPr>
          <w:b/>
          <w:noProof/>
          <w:color w:val="000000" w:themeColor="text1"/>
        </w:rPr>
        <w:t>Пути обгонные</w:t>
      </w:r>
      <w:r>
        <w:rPr>
          <w:noProof/>
        </w:rPr>
        <w:t>, 397</w:t>
      </w:r>
    </w:p>
    <w:p w:rsidR="00CA33BD" w:rsidRDefault="00CA33BD">
      <w:pPr>
        <w:pStyle w:val="15"/>
        <w:tabs>
          <w:tab w:val="right" w:leader="dot" w:pos="4448"/>
        </w:tabs>
        <w:rPr>
          <w:noProof/>
        </w:rPr>
      </w:pPr>
      <w:r w:rsidRPr="006C247D">
        <w:rPr>
          <w:b/>
          <w:noProof/>
          <w:color w:val="000000" w:themeColor="text1"/>
        </w:rPr>
        <w:t>Пути погрузочно-выгрузочные</w:t>
      </w:r>
      <w:r>
        <w:rPr>
          <w:noProof/>
        </w:rPr>
        <w:t>, 397</w:t>
      </w:r>
    </w:p>
    <w:p w:rsidR="00CA33BD" w:rsidRDefault="00CA33BD">
      <w:pPr>
        <w:pStyle w:val="15"/>
        <w:tabs>
          <w:tab w:val="right" w:leader="dot" w:pos="4448"/>
        </w:tabs>
        <w:rPr>
          <w:noProof/>
        </w:rPr>
      </w:pPr>
      <w:r w:rsidRPr="006C247D">
        <w:rPr>
          <w:b/>
          <w:noProof/>
          <w:color w:val="000000" w:themeColor="text1"/>
        </w:rPr>
        <w:t>Пути прочие</w:t>
      </w:r>
      <w:r>
        <w:rPr>
          <w:noProof/>
        </w:rPr>
        <w:t>, 397</w:t>
      </w:r>
    </w:p>
    <w:p w:rsidR="00CA33BD" w:rsidRDefault="00CA33BD">
      <w:pPr>
        <w:pStyle w:val="15"/>
        <w:tabs>
          <w:tab w:val="right" w:leader="dot" w:pos="4448"/>
        </w:tabs>
        <w:rPr>
          <w:noProof/>
        </w:rPr>
      </w:pPr>
      <w:r w:rsidRPr="006C247D">
        <w:rPr>
          <w:b/>
          <w:noProof/>
          <w:color w:val="000000" w:themeColor="text1"/>
        </w:rPr>
        <w:t>Путь безостановочного пропуска</w:t>
      </w:r>
      <w:r>
        <w:rPr>
          <w:noProof/>
        </w:rPr>
        <w:t>, 394</w:t>
      </w:r>
    </w:p>
    <w:p w:rsidR="00CA33BD" w:rsidRDefault="00CA33BD">
      <w:pPr>
        <w:pStyle w:val="15"/>
        <w:tabs>
          <w:tab w:val="right" w:leader="dot" w:pos="4448"/>
        </w:tabs>
        <w:rPr>
          <w:noProof/>
        </w:rPr>
      </w:pPr>
      <w:r w:rsidRPr="006C247D">
        <w:rPr>
          <w:b/>
          <w:noProof/>
          <w:color w:val="000000" w:themeColor="text1"/>
        </w:rPr>
        <w:t>Путь боковой</w:t>
      </w:r>
      <w:r>
        <w:rPr>
          <w:noProof/>
        </w:rPr>
        <w:t>, 393</w:t>
      </w:r>
    </w:p>
    <w:p w:rsidR="00CA33BD" w:rsidRDefault="00CA33BD">
      <w:pPr>
        <w:pStyle w:val="15"/>
        <w:tabs>
          <w:tab w:val="right" w:leader="dot" w:pos="4448"/>
        </w:tabs>
        <w:rPr>
          <w:noProof/>
        </w:rPr>
      </w:pPr>
      <w:r w:rsidRPr="006C247D">
        <w:rPr>
          <w:b/>
          <w:noProof/>
          <w:color w:val="000000" w:themeColor="text1"/>
        </w:rPr>
        <w:t>Путь надвига</w:t>
      </w:r>
      <w:r>
        <w:rPr>
          <w:noProof/>
        </w:rPr>
        <w:t>, 726</w:t>
      </w:r>
    </w:p>
    <w:p w:rsidR="00CA33BD" w:rsidRDefault="00CA33BD">
      <w:pPr>
        <w:pStyle w:val="15"/>
        <w:tabs>
          <w:tab w:val="right" w:leader="dot" w:pos="4448"/>
        </w:tabs>
        <w:rPr>
          <w:noProof/>
        </w:rPr>
      </w:pPr>
      <w:r w:rsidRPr="006C247D">
        <w:rPr>
          <w:b/>
          <w:noProof/>
          <w:color w:val="000000" w:themeColor="text1"/>
        </w:rPr>
        <w:t>Пылевидный груз</w:t>
      </w:r>
      <w:r>
        <w:rPr>
          <w:noProof/>
        </w:rPr>
        <w:t>, 743</w:t>
      </w:r>
    </w:p>
    <w:p w:rsidR="00CA33BD" w:rsidRDefault="00CA33BD">
      <w:pPr>
        <w:pStyle w:val="15"/>
        <w:tabs>
          <w:tab w:val="right" w:leader="dot" w:pos="4448"/>
        </w:tabs>
        <w:rPr>
          <w:noProof/>
        </w:rPr>
      </w:pPr>
      <w:r w:rsidRPr="006C247D">
        <w:rPr>
          <w:b/>
          <w:noProof/>
        </w:rPr>
        <w:t>Пыльная [песчаная] буря</w:t>
      </w:r>
      <w:r>
        <w:rPr>
          <w:noProof/>
        </w:rPr>
        <w:t>, 291</w:t>
      </w:r>
    </w:p>
    <w:p w:rsidR="00CA33BD" w:rsidRDefault="00CA33BD">
      <w:pPr>
        <w:pStyle w:val="15"/>
        <w:tabs>
          <w:tab w:val="right" w:leader="dot" w:pos="4448"/>
        </w:tabs>
        <w:rPr>
          <w:noProof/>
        </w:rPr>
      </w:pPr>
      <w:r w:rsidRPr="006C247D">
        <w:rPr>
          <w:b/>
          <w:noProof/>
          <w:color w:val="000000" w:themeColor="text1"/>
        </w:rPr>
        <w:t>Пятник вагона</w:t>
      </w:r>
      <w:r>
        <w:rPr>
          <w:noProof/>
        </w:rPr>
        <w:t>, 655</w:t>
      </w:r>
    </w:p>
    <w:p w:rsidR="00CA33BD" w:rsidRDefault="00CA33BD">
      <w:pPr>
        <w:pStyle w:val="15"/>
        <w:tabs>
          <w:tab w:val="right" w:leader="dot" w:pos="4448"/>
        </w:tabs>
        <w:rPr>
          <w:noProof/>
        </w:rPr>
      </w:pPr>
      <w:r w:rsidRPr="006C247D">
        <w:rPr>
          <w:b/>
          <w:noProof/>
          <w:color w:val="000000" w:themeColor="text1"/>
        </w:rPr>
        <w:t>Пятниковое место</w:t>
      </w:r>
      <w:r>
        <w:rPr>
          <w:noProof/>
        </w:rPr>
        <w:t>, 656</w:t>
      </w:r>
    </w:p>
    <w:p w:rsidR="00CA33BD" w:rsidRDefault="00CA33BD">
      <w:pPr>
        <w:pStyle w:val="15"/>
        <w:tabs>
          <w:tab w:val="right" w:leader="dot" w:pos="4448"/>
        </w:tabs>
        <w:rPr>
          <w:noProof/>
        </w:rPr>
      </w:pPr>
      <w:r w:rsidRPr="006C247D">
        <w:rPr>
          <w:b/>
          <w:noProof/>
          <w:color w:val="000000" w:themeColor="text1"/>
        </w:rPr>
        <w:t>Модернизация устройств АЛСН при обслуживании локомотивов без помощника машиниста</w:t>
      </w:r>
      <w:r>
        <w:rPr>
          <w:noProof/>
        </w:rPr>
        <w:t>, 623</w:t>
      </w:r>
    </w:p>
    <w:p w:rsidR="00CA33BD" w:rsidRDefault="00CA33BD">
      <w:pPr>
        <w:pStyle w:val="15"/>
        <w:tabs>
          <w:tab w:val="right" w:leader="dot" w:pos="4448"/>
        </w:tabs>
        <w:rPr>
          <w:noProof/>
        </w:rPr>
      </w:pPr>
      <w:r w:rsidRPr="006C247D">
        <w:rPr>
          <w:b/>
          <w:noProof/>
        </w:rPr>
        <w:t xml:space="preserve">Работа </w:t>
      </w:r>
      <w:r>
        <w:rPr>
          <w:noProof/>
        </w:rPr>
        <w:t>&lt;План НТР&gt;, 139</w:t>
      </w:r>
    </w:p>
    <w:p w:rsidR="00CA33BD" w:rsidRDefault="00CA33BD">
      <w:pPr>
        <w:pStyle w:val="15"/>
        <w:tabs>
          <w:tab w:val="right" w:leader="dot" w:pos="4448"/>
        </w:tabs>
        <w:rPr>
          <w:noProof/>
        </w:rPr>
      </w:pPr>
      <w:r w:rsidRPr="006C247D">
        <w:rPr>
          <w:b/>
          <w:noProof/>
          <w:color w:val="000000" w:themeColor="text1"/>
        </w:rPr>
        <w:t xml:space="preserve">Работа </w:t>
      </w:r>
      <w:r w:rsidRPr="006C247D">
        <w:rPr>
          <w:noProof/>
          <w:color w:val="000000" w:themeColor="text1"/>
          <w:lang w:val="en-US"/>
        </w:rPr>
        <w:t>&lt;</w:t>
      </w:r>
      <w:r w:rsidRPr="006C247D">
        <w:rPr>
          <w:noProof/>
          <w:color w:val="000000" w:themeColor="text1"/>
        </w:rPr>
        <w:t>программа цифровизации</w:t>
      </w:r>
      <w:r w:rsidRPr="006C247D">
        <w:rPr>
          <w:noProof/>
          <w:color w:val="000000" w:themeColor="text1"/>
          <w:lang w:val="en-US"/>
        </w:rPr>
        <w:t>&gt;</w:t>
      </w:r>
      <w:r>
        <w:rPr>
          <w:noProof/>
        </w:rPr>
        <w:t>, 820</w:t>
      </w:r>
    </w:p>
    <w:p w:rsidR="00CA33BD" w:rsidRDefault="00CA33BD">
      <w:pPr>
        <w:pStyle w:val="15"/>
        <w:tabs>
          <w:tab w:val="right" w:leader="dot" w:pos="4448"/>
        </w:tabs>
        <w:rPr>
          <w:noProof/>
        </w:rPr>
      </w:pPr>
      <w:r w:rsidRPr="006C247D">
        <w:rPr>
          <w:b/>
          <w:noProof/>
        </w:rPr>
        <w:t xml:space="preserve">Работа дороги </w:t>
      </w:r>
      <w:r>
        <w:rPr>
          <w:noProof/>
        </w:rPr>
        <w:t>&lt;ОСЖД&gt;, 58</w:t>
      </w:r>
    </w:p>
    <w:p w:rsidR="00CA33BD" w:rsidRDefault="00CA33BD">
      <w:pPr>
        <w:pStyle w:val="15"/>
        <w:tabs>
          <w:tab w:val="right" w:leader="dot" w:pos="4448"/>
        </w:tabs>
        <w:rPr>
          <w:noProof/>
        </w:rPr>
      </w:pPr>
      <w:r w:rsidRPr="006C247D">
        <w:rPr>
          <w:b/>
          <w:noProof/>
        </w:rPr>
        <w:t>Работа локомотивов распределенной тягой</w:t>
      </w:r>
      <w:r>
        <w:rPr>
          <w:noProof/>
        </w:rPr>
        <w:t>, 108</w:t>
      </w:r>
    </w:p>
    <w:p w:rsidR="00CA33BD" w:rsidRDefault="00CA33BD">
      <w:pPr>
        <w:pStyle w:val="15"/>
        <w:tabs>
          <w:tab w:val="right" w:leader="dot" w:pos="4448"/>
        </w:tabs>
        <w:rPr>
          <w:noProof/>
        </w:rPr>
      </w:pPr>
      <w:r w:rsidRPr="006C247D">
        <w:rPr>
          <w:b/>
          <w:noProof/>
        </w:rPr>
        <w:t>Работа по созданию программно-аппаратного комплекса;</w:t>
      </w:r>
      <w:r>
        <w:rPr>
          <w:noProof/>
        </w:rPr>
        <w:t xml:space="preserve"> ПАК &lt;План НТР&gt;, 141</w:t>
      </w:r>
    </w:p>
    <w:p w:rsidR="00CA33BD" w:rsidRDefault="00CA33BD">
      <w:pPr>
        <w:pStyle w:val="15"/>
        <w:tabs>
          <w:tab w:val="right" w:leader="dot" w:pos="4448"/>
        </w:tabs>
        <w:rPr>
          <w:noProof/>
        </w:rPr>
      </w:pPr>
      <w:r w:rsidRPr="006C247D">
        <w:rPr>
          <w:b/>
          <w:noProof/>
          <w:color w:val="000000" w:themeColor="text1"/>
        </w:rPr>
        <w:t>Работник</w:t>
      </w:r>
      <w:r>
        <w:rPr>
          <w:noProof/>
        </w:rPr>
        <w:t>, 888</w:t>
      </w:r>
    </w:p>
    <w:p w:rsidR="00CA33BD" w:rsidRDefault="00CA33BD">
      <w:pPr>
        <w:pStyle w:val="15"/>
        <w:tabs>
          <w:tab w:val="right" w:leader="dot" w:pos="4448"/>
        </w:tabs>
        <w:rPr>
          <w:noProof/>
        </w:rPr>
      </w:pPr>
      <w:r w:rsidRPr="006C247D">
        <w:rPr>
          <w:b/>
          <w:noProof/>
          <w:color w:val="000000" w:themeColor="text1"/>
        </w:rPr>
        <w:t>Работоспособное состояние (железнодорожной техники)</w:t>
      </w:r>
      <w:r>
        <w:rPr>
          <w:noProof/>
        </w:rPr>
        <w:t>, 785</w:t>
      </w:r>
    </w:p>
    <w:p w:rsidR="00CA33BD" w:rsidRDefault="00CA33BD">
      <w:pPr>
        <w:pStyle w:val="15"/>
        <w:tabs>
          <w:tab w:val="right" w:leader="dot" w:pos="4448"/>
        </w:tabs>
        <w:rPr>
          <w:noProof/>
        </w:rPr>
      </w:pPr>
      <w:r w:rsidRPr="006C247D">
        <w:rPr>
          <w:b/>
          <w:noProof/>
          <w:color w:val="000000" w:themeColor="text1"/>
        </w:rPr>
        <w:t>Работоспособное состояние (объекта технической эксплуатации)</w:t>
      </w:r>
      <w:r>
        <w:rPr>
          <w:noProof/>
        </w:rPr>
        <w:t>, 567</w:t>
      </w:r>
    </w:p>
    <w:p w:rsidR="00CA33BD" w:rsidRDefault="00CA33BD">
      <w:pPr>
        <w:pStyle w:val="15"/>
        <w:tabs>
          <w:tab w:val="right" w:leader="dot" w:pos="4448"/>
        </w:tabs>
        <w:rPr>
          <w:noProof/>
        </w:rPr>
      </w:pPr>
      <w:r w:rsidRPr="006C247D">
        <w:rPr>
          <w:b/>
          <w:noProof/>
          <w:color w:val="000000" w:themeColor="text1"/>
        </w:rPr>
        <w:t>Работоспособное состояние железнодорожного подвижного состава</w:t>
      </w:r>
      <w:r>
        <w:rPr>
          <w:noProof/>
        </w:rPr>
        <w:t>, 672</w:t>
      </w:r>
    </w:p>
    <w:p w:rsidR="00CA33BD" w:rsidRDefault="00CA33BD">
      <w:pPr>
        <w:pStyle w:val="15"/>
        <w:tabs>
          <w:tab w:val="right" w:leader="dot" w:pos="4448"/>
        </w:tabs>
        <w:rPr>
          <w:noProof/>
        </w:rPr>
      </w:pPr>
      <w:r w:rsidRPr="006C247D">
        <w:rPr>
          <w:b/>
          <w:noProof/>
          <w:color w:val="000000" w:themeColor="text1"/>
        </w:rPr>
        <w:t>Работоспособное состояние железнодорожного пути</w:t>
      </w:r>
      <w:r>
        <w:rPr>
          <w:noProof/>
        </w:rPr>
        <w:t>, 807</w:t>
      </w:r>
    </w:p>
    <w:p w:rsidR="00CA33BD" w:rsidRDefault="00CA33BD">
      <w:pPr>
        <w:pStyle w:val="15"/>
        <w:tabs>
          <w:tab w:val="right" w:leader="dot" w:pos="4448"/>
        </w:tabs>
        <w:rPr>
          <w:noProof/>
        </w:rPr>
      </w:pPr>
      <w:r w:rsidRPr="006C247D">
        <w:rPr>
          <w:b/>
          <w:noProof/>
          <w:color w:val="000000" w:themeColor="text1"/>
        </w:rPr>
        <w:t>Работоспособное состояние локомотива [составной части локомотива]</w:t>
      </w:r>
      <w:r>
        <w:rPr>
          <w:noProof/>
        </w:rPr>
        <w:t>, 633</w:t>
      </w:r>
    </w:p>
    <w:p w:rsidR="00CA33BD" w:rsidRDefault="00CA33BD">
      <w:pPr>
        <w:pStyle w:val="15"/>
        <w:tabs>
          <w:tab w:val="right" w:leader="dot" w:pos="4448"/>
        </w:tabs>
        <w:rPr>
          <w:noProof/>
        </w:rPr>
      </w:pPr>
      <w:r w:rsidRPr="006C247D">
        <w:rPr>
          <w:b/>
          <w:noProof/>
          <w:color w:val="000000" w:themeColor="text1"/>
        </w:rPr>
        <w:t>Работоспособное техническое состояние</w:t>
      </w:r>
      <w:r>
        <w:rPr>
          <w:noProof/>
        </w:rPr>
        <w:t>, 368</w:t>
      </w:r>
    </w:p>
    <w:p w:rsidR="00CA33BD" w:rsidRDefault="00CA33BD">
      <w:pPr>
        <w:pStyle w:val="15"/>
        <w:tabs>
          <w:tab w:val="right" w:leader="dot" w:pos="4448"/>
        </w:tabs>
        <w:rPr>
          <w:noProof/>
        </w:rPr>
      </w:pPr>
      <w:r w:rsidRPr="006C247D">
        <w:rPr>
          <w:b/>
          <w:noProof/>
        </w:rPr>
        <w:t xml:space="preserve">Работы восстановительные </w:t>
      </w:r>
      <w:r>
        <w:rPr>
          <w:noProof/>
        </w:rPr>
        <w:t>&lt;ОСЖД&gt;, 59</w:t>
      </w:r>
    </w:p>
    <w:p w:rsidR="00CA33BD" w:rsidRDefault="00CA33BD">
      <w:pPr>
        <w:pStyle w:val="15"/>
        <w:tabs>
          <w:tab w:val="right" w:leader="dot" w:pos="4448"/>
        </w:tabs>
        <w:rPr>
          <w:noProof/>
        </w:rPr>
      </w:pPr>
      <w:r w:rsidRPr="006C247D">
        <w:rPr>
          <w:b/>
          <w:noProof/>
        </w:rPr>
        <w:t xml:space="preserve">Работы ремонтные </w:t>
      </w:r>
      <w:r>
        <w:rPr>
          <w:noProof/>
        </w:rPr>
        <w:t>&lt;ОСЖД&gt;, 59</w:t>
      </w:r>
    </w:p>
    <w:p w:rsidR="00CA33BD" w:rsidRDefault="00CA33BD">
      <w:pPr>
        <w:pStyle w:val="15"/>
        <w:tabs>
          <w:tab w:val="right" w:leader="dot" w:pos="4448"/>
        </w:tabs>
        <w:rPr>
          <w:noProof/>
        </w:rPr>
      </w:pPr>
      <w:r w:rsidRPr="006C247D">
        <w:rPr>
          <w:b/>
          <w:noProof/>
        </w:rPr>
        <w:t xml:space="preserve">Работы строительные </w:t>
      </w:r>
      <w:r>
        <w:rPr>
          <w:noProof/>
        </w:rPr>
        <w:t>&lt;ОСЖД&gt;, 59</w:t>
      </w:r>
    </w:p>
    <w:p w:rsidR="00CA33BD" w:rsidRDefault="00CA33BD">
      <w:pPr>
        <w:pStyle w:val="15"/>
        <w:tabs>
          <w:tab w:val="right" w:leader="dot" w:pos="4448"/>
        </w:tabs>
        <w:rPr>
          <w:noProof/>
        </w:rPr>
      </w:pPr>
      <w:r w:rsidRPr="006C247D">
        <w:rPr>
          <w:b/>
          <w:noProof/>
        </w:rPr>
        <w:t xml:space="preserve">Работы эксплуатационные </w:t>
      </w:r>
      <w:r>
        <w:rPr>
          <w:noProof/>
        </w:rPr>
        <w:t>&lt;ОСЖД&gt;, 59</w:t>
      </w:r>
    </w:p>
    <w:p w:rsidR="00CA33BD" w:rsidRDefault="00CA33BD">
      <w:pPr>
        <w:pStyle w:val="15"/>
        <w:tabs>
          <w:tab w:val="right" w:leader="dot" w:pos="4448"/>
        </w:tabs>
        <w:rPr>
          <w:noProof/>
        </w:rPr>
      </w:pPr>
      <w:r w:rsidRPr="006C247D">
        <w:rPr>
          <w:b/>
          <w:noProof/>
        </w:rPr>
        <w:t>Рабочая группа &lt;</w:t>
      </w:r>
      <w:r>
        <w:rPr>
          <w:noProof/>
        </w:rPr>
        <w:t>План НТР&gt;, 143</w:t>
      </w:r>
    </w:p>
    <w:p w:rsidR="00CA33BD" w:rsidRDefault="00CA33BD">
      <w:pPr>
        <w:pStyle w:val="15"/>
        <w:tabs>
          <w:tab w:val="right" w:leader="dot" w:pos="4448"/>
        </w:tabs>
        <w:rPr>
          <w:noProof/>
        </w:rPr>
      </w:pPr>
      <w:r w:rsidRPr="006C247D">
        <w:rPr>
          <w:b/>
          <w:noProof/>
          <w:color w:val="000000" w:themeColor="text1"/>
        </w:rPr>
        <w:t>Рабочая группа по вопросам расширения применения процессного подхода</w:t>
      </w:r>
      <w:r>
        <w:rPr>
          <w:noProof/>
        </w:rPr>
        <w:t>, 919</w:t>
      </w:r>
    </w:p>
    <w:p w:rsidR="00CA33BD" w:rsidRDefault="00CA33BD">
      <w:pPr>
        <w:pStyle w:val="15"/>
        <w:tabs>
          <w:tab w:val="right" w:leader="dot" w:pos="4448"/>
        </w:tabs>
        <w:rPr>
          <w:noProof/>
        </w:rPr>
      </w:pPr>
      <w:r w:rsidRPr="006C247D">
        <w:rPr>
          <w:b/>
          <w:noProof/>
          <w:color w:val="000000" w:themeColor="text1"/>
        </w:rPr>
        <w:t>Рабочая документация</w:t>
      </w:r>
      <w:r>
        <w:rPr>
          <w:noProof/>
        </w:rPr>
        <w:t>, 354</w:t>
      </w:r>
    </w:p>
    <w:p w:rsidR="00CA33BD" w:rsidRDefault="00CA33BD">
      <w:pPr>
        <w:pStyle w:val="15"/>
        <w:tabs>
          <w:tab w:val="right" w:leader="dot" w:pos="4448"/>
        </w:tabs>
        <w:rPr>
          <w:noProof/>
        </w:rPr>
      </w:pPr>
      <w:r w:rsidRPr="006C247D">
        <w:rPr>
          <w:b/>
          <w:noProof/>
        </w:rPr>
        <w:t>Рабочее место</w:t>
      </w:r>
      <w:r>
        <w:rPr>
          <w:noProof/>
        </w:rPr>
        <w:t>, 302</w:t>
      </w:r>
    </w:p>
    <w:p w:rsidR="00CA33BD" w:rsidRDefault="00CA33BD">
      <w:pPr>
        <w:pStyle w:val="15"/>
        <w:tabs>
          <w:tab w:val="right" w:leader="dot" w:pos="4448"/>
        </w:tabs>
        <w:rPr>
          <w:noProof/>
        </w:rPr>
      </w:pPr>
      <w:r w:rsidRPr="006C247D">
        <w:rPr>
          <w:b/>
          <w:noProof/>
          <w:color w:val="000000" w:themeColor="text1"/>
        </w:rPr>
        <w:t>Рабочее состояние</w:t>
      </w:r>
      <w:r>
        <w:rPr>
          <w:noProof/>
        </w:rPr>
        <w:t>, 785</w:t>
      </w:r>
    </w:p>
    <w:p w:rsidR="00CA33BD" w:rsidRDefault="00CA33BD">
      <w:pPr>
        <w:pStyle w:val="15"/>
        <w:tabs>
          <w:tab w:val="right" w:leader="dot" w:pos="4448"/>
        </w:tabs>
        <w:rPr>
          <w:noProof/>
        </w:rPr>
      </w:pPr>
      <w:r w:rsidRPr="006C247D">
        <w:rPr>
          <w:b/>
          <w:noProof/>
        </w:rPr>
        <w:t>Рабочий оборот локомотива</w:t>
      </w:r>
      <w:r>
        <w:rPr>
          <w:noProof/>
        </w:rPr>
        <w:t>, 107</w:t>
      </w:r>
    </w:p>
    <w:p w:rsidR="00CA33BD" w:rsidRDefault="00CA33BD">
      <w:pPr>
        <w:pStyle w:val="15"/>
        <w:tabs>
          <w:tab w:val="right" w:leader="dot" w:pos="4448"/>
        </w:tabs>
        <w:rPr>
          <w:noProof/>
        </w:rPr>
      </w:pPr>
      <w:r w:rsidRPr="006C247D">
        <w:rPr>
          <w:b/>
          <w:noProof/>
        </w:rPr>
        <w:t>Рабочий парк вагонов</w:t>
      </w:r>
      <w:r>
        <w:rPr>
          <w:noProof/>
        </w:rPr>
        <w:t>, 93</w:t>
      </w:r>
    </w:p>
    <w:p w:rsidR="00CA33BD" w:rsidRDefault="00CA33BD">
      <w:pPr>
        <w:pStyle w:val="15"/>
        <w:tabs>
          <w:tab w:val="right" w:leader="dot" w:pos="4448"/>
        </w:tabs>
        <w:rPr>
          <w:noProof/>
        </w:rPr>
      </w:pPr>
      <w:r w:rsidRPr="006C247D">
        <w:rPr>
          <w:b/>
          <w:noProof/>
        </w:rPr>
        <w:t>Рабочий парк локомотивов</w:t>
      </w:r>
      <w:r>
        <w:rPr>
          <w:noProof/>
        </w:rPr>
        <w:t>, 106</w:t>
      </w:r>
    </w:p>
    <w:p w:rsidR="00CA33BD" w:rsidRDefault="00CA33BD">
      <w:pPr>
        <w:pStyle w:val="15"/>
        <w:tabs>
          <w:tab w:val="right" w:leader="dot" w:pos="4448"/>
        </w:tabs>
        <w:rPr>
          <w:noProof/>
        </w:rPr>
      </w:pPr>
      <w:r w:rsidRPr="006C247D">
        <w:rPr>
          <w:b/>
          <w:noProof/>
        </w:rPr>
        <w:t>Рабочий парк среднечасовой, вагонов в среднем в сутки (расчетная величина)</w:t>
      </w:r>
      <w:r>
        <w:rPr>
          <w:noProof/>
        </w:rPr>
        <w:t>, 98</w:t>
      </w:r>
    </w:p>
    <w:p w:rsidR="00CA33BD" w:rsidRDefault="00CA33BD">
      <w:pPr>
        <w:pStyle w:val="15"/>
        <w:tabs>
          <w:tab w:val="right" w:leader="dot" w:pos="4448"/>
        </w:tabs>
        <w:rPr>
          <w:noProof/>
        </w:rPr>
      </w:pPr>
      <w:r w:rsidRPr="006C247D">
        <w:rPr>
          <w:b/>
          <w:noProof/>
        </w:rPr>
        <w:lastRenderedPageBreak/>
        <w:t>Рабочий эталон</w:t>
      </w:r>
      <w:r>
        <w:rPr>
          <w:noProof/>
        </w:rPr>
        <w:t>, 232</w:t>
      </w:r>
    </w:p>
    <w:p w:rsidR="00CA33BD" w:rsidRDefault="00CA33BD">
      <w:pPr>
        <w:pStyle w:val="15"/>
        <w:tabs>
          <w:tab w:val="right" w:leader="dot" w:pos="4448"/>
        </w:tabs>
        <w:rPr>
          <w:noProof/>
        </w:rPr>
      </w:pPr>
      <w:r w:rsidRPr="006C247D">
        <w:rPr>
          <w:b/>
          <w:noProof/>
          <w:color w:val="000000" w:themeColor="text1"/>
        </w:rPr>
        <w:t>Равноэластичная (железнодорожная) контактная подвеска</w:t>
      </w:r>
      <w:r>
        <w:rPr>
          <w:noProof/>
        </w:rPr>
        <w:t>, 441</w:t>
      </w:r>
    </w:p>
    <w:p w:rsidR="00CA33BD" w:rsidRDefault="00CA33BD">
      <w:pPr>
        <w:pStyle w:val="15"/>
        <w:tabs>
          <w:tab w:val="right" w:leader="dot" w:pos="4448"/>
        </w:tabs>
        <w:rPr>
          <w:noProof/>
        </w:rPr>
      </w:pPr>
      <w:r w:rsidRPr="006C247D">
        <w:rPr>
          <w:b/>
          <w:noProof/>
          <w:color w:val="000000" w:themeColor="text1"/>
        </w:rPr>
        <w:t>Радиационные испытания</w:t>
      </w:r>
      <w:r>
        <w:rPr>
          <w:noProof/>
        </w:rPr>
        <w:t>, 957</w:t>
      </w:r>
    </w:p>
    <w:p w:rsidR="00CA33BD" w:rsidRDefault="00CA33BD">
      <w:pPr>
        <w:pStyle w:val="15"/>
        <w:tabs>
          <w:tab w:val="right" w:leader="dot" w:pos="4448"/>
        </w:tabs>
        <w:rPr>
          <w:noProof/>
        </w:rPr>
      </w:pPr>
      <w:r w:rsidRPr="006C247D">
        <w:rPr>
          <w:b/>
          <w:noProof/>
          <w:color w:val="000000" w:themeColor="text1"/>
        </w:rPr>
        <w:t>Радиорелейная система передачи (железнодорожного транспорта);</w:t>
      </w:r>
      <w:r w:rsidRPr="006C247D">
        <w:rPr>
          <w:noProof/>
          <w:color w:val="000000" w:themeColor="text1"/>
        </w:rPr>
        <w:t xml:space="preserve"> РРСП</w:t>
      </w:r>
      <w:r>
        <w:rPr>
          <w:noProof/>
        </w:rPr>
        <w:t>, 535</w:t>
      </w:r>
    </w:p>
    <w:p w:rsidR="00CA33BD" w:rsidRDefault="00CA33BD">
      <w:pPr>
        <w:pStyle w:val="15"/>
        <w:tabs>
          <w:tab w:val="right" w:leader="dot" w:pos="4448"/>
        </w:tabs>
        <w:rPr>
          <w:noProof/>
        </w:rPr>
      </w:pPr>
      <w:r w:rsidRPr="006C247D">
        <w:rPr>
          <w:b/>
          <w:noProof/>
          <w:color w:val="000000" w:themeColor="text1"/>
        </w:rPr>
        <w:t>Радиосистема передачи (железнодорожного транспорта);</w:t>
      </w:r>
      <w:r w:rsidRPr="006C247D">
        <w:rPr>
          <w:noProof/>
          <w:color w:val="000000" w:themeColor="text1"/>
        </w:rPr>
        <w:t xml:space="preserve"> РсП</w:t>
      </w:r>
      <w:r>
        <w:rPr>
          <w:noProof/>
        </w:rPr>
        <w:t>, 534</w:t>
      </w:r>
    </w:p>
    <w:p w:rsidR="00CA33BD" w:rsidRDefault="00CA33BD">
      <w:pPr>
        <w:pStyle w:val="15"/>
        <w:tabs>
          <w:tab w:val="right" w:leader="dot" w:pos="4448"/>
        </w:tabs>
        <w:rPr>
          <w:noProof/>
        </w:rPr>
      </w:pPr>
      <w:r w:rsidRPr="006C247D">
        <w:rPr>
          <w:b/>
          <w:noProof/>
          <w:color w:val="000000" w:themeColor="text1"/>
        </w:rPr>
        <w:t>Радиостанция (железнодорожной радиосвязи) для передачи данных</w:t>
      </w:r>
      <w:r>
        <w:rPr>
          <w:noProof/>
        </w:rPr>
        <w:t>, 549</w:t>
      </w:r>
    </w:p>
    <w:p w:rsidR="00CA33BD" w:rsidRDefault="00CA33BD">
      <w:pPr>
        <w:pStyle w:val="15"/>
        <w:tabs>
          <w:tab w:val="right" w:leader="dot" w:pos="4448"/>
        </w:tabs>
        <w:rPr>
          <w:noProof/>
        </w:rPr>
      </w:pPr>
      <w:r w:rsidRPr="006C247D">
        <w:rPr>
          <w:b/>
          <w:noProof/>
          <w:color w:val="000000" w:themeColor="text1"/>
        </w:rPr>
        <w:t>Радиочастотная идентификация</w:t>
      </w:r>
      <w:r>
        <w:rPr>
          <w:noProof/>
        </w:rPr>
        <w:t>, 852</w:t>
      </w:r>
    </w:p>
    <w:p w:rsidR="00CA33BD" w:rsidRDefault="00CA33BD">
      <w:pPr>
        <w:pStyle w:val="15"/>
        <w:tabs>
          <w:tab w:val="right" w:leader="dot" w:pos="4448"/>
        </w:tabs>
        <w:rPr>
          <w:noProof/>
        </w:rPr>
      </w:pPr>
      <w:r w:rsidRPr="006C247D">
        <w:rPr>
          <w:b/>
          <w:noProof/>
          <w:color w:val="000000" w:themeColor="text1"/>
        </w:rPr>
        <w:t>Радиоэлектронные средства</w:t>
      </w:r>
      <w:r>
        <w:rPr>
          <w:noProof/>
        </w:rPr>
        <w:t>, 548</w:t>
      </w:r>
    </w:p>
    <w:p w:rsidR="00CA33BD" w:rsidRDefault="00CA33BD">
      <w:pPr>
        <w:pStyle w:val="15"/>
        <w:tabs>
          <w:tab w:val="right" w:leader="dot" w:pos="4448"/>
        </w:tabs>
        <w:rPr>
          <w:noProof/>
        </w:rPr>
      </w:pPr>
      <w:r w:rsidRPr="006C247D">
        <w:rPr>
          <w:b/>
          <w:noProof/>
          <w:color w:val="000000" w:themeColor="text1"/>
        </w:rPr>
        <w:t>Разборка рельсошпальной решетки</w:t>
      </w:r>
      <w:r>
        <w:rPr>
          <w:noProof/>
        </w:rPr>
        <w:t>, 422</w:t>
      </w:r>
    </w:p>
    <w:p w:rsidR="00CA33BD" w:rsidRDefault="00CA33BD">
      <w:pPr>
        <w:pStyle w:val="15"/>
        <w:tabs>
          <w:tab w:val="right" w:leader="dot" w:pos="4448"/>
        </w:tabs>
        <w:rPr>
          <w:noProof/>
        </w:rPr>
      </w:pPr>
      <w:r w:rsidRPr="006C247D">
        <w:rPr>
          <w:b/>
          <w:noProof/>
          <w:color w:val="000000" w:themeColor="text1"/>
        </w:rPr>
        <w:t>Развернутая длина (железнодорожной) контактной сети</w:t>
      </w:r>
      <w:r>
        <w:rPr>
          <w:noProof/>
        </w:rPr>
        <w:t>, 433</w:t>
      </w:r>
    </w:p>
    <w:p w:rsidR="00CA33BD" w:rsidRDefault="00CA33BD">
      <w:pPr>
        <w:pStyle w:val="15"/>
        <w:tabs>
          <w:tab w:val="right" w:leader="dot" w:pos="4448"/>
        </w:tabs>
        <w:rPr>
          <w:noProof/>
        </w:rPr>
      </w:pPr>
      <w:r w:rsidRPr="006C247D">
        <w:rPr>
          <w:b/>
          <w:noProof/>
        </w:rPr>
        <w:t xml:space="preserve">Развернутая длина железной дороги </w:t>
      </w:r>
      <w:r>
        <w:rPr>
          <w:noProof/>
        </w:rPr>
        <w:t>&lt;ОСЖД&gt;, 60</w:t>
      </w:r>
    </w:p>
    <w:p w:rsidR="00CA33BD" w:rsidRDefault="00CA33BD">
      <w:pPr>
        <w:pStyle w:val="15"/>
        <w:tabs>
          <w:tab w:val="right" w:leader="dot" w:pos="4448"/>
        </w:tabs>
        <w:rPr>
          <w:noProof/>
        </w:rPr>
      </w:pPr>
      <w:r w:rsidRPr="006C247D">
        <w:rPr>
          <w:b/>
          <w:noProof/>
        </w:rPr>
        <w:t xml:space="preserve">Развернутая длина электрифицированных линий </w:t>
      </w:r>
      <w:r>
        <w:rPr>
          <w:noProof/>
        </w:rPr>
        <w:t>&lt;ОСЖД&gt;, 60</w:t>
      </w:r>
    </w:p>
    <w:p w:rsidR="00CA33BD" w:rsidRDefault="00CA33BD">
      <w:pPr>
        <w:pStyle w:val="15"/>
        <w:tabs>
          <w:tab w:val="right" w:leader="dot" w:pos="4448"/>
        </w:tabs>
        <w:rPr>
          <w:noProof/>
        </w:rPr>
      </w:pPr>
      <w:r w:rsidRPr="006C247D">
        <w:rPr>
          <w:b/>
          <w:noProof/>
          <w:color w:val="000000" w:themeColor="text1"/>
        </w:rPr>
        <w:t>Развеска</w:t>
      </w:r>
      <w:r>
        <w:rPr>
          <w:noProof/>
        </w:rPr>
        <w:t>, 815</w:t>
      </w:r>
    </w:p>
    <w:p w:rsidR="00CA33BD" w:rsidRDefault="00CA33BD">
      <w:pPr>
        <w:pStyle w:val="15"/>
        <w:tabs>
          <w:tab w:val="right" w:leader="dot" w:pos="4448"/>
        </w:tabs>
        <w:rPr>
          <w:noProof/>
        </w:rPr>
      </w:pPr>
      <w:r w:rsidRPr="006C247D">
        <w:rPr>
          <w:b/>
          <w:noProof/>
          <w:color w:val="000000" w:themeColor="text1"/>
        </w:rPr>
        <w:t>Разворот локомотивов</w:t>
      </w:r>
      <w:r>
        <w:rPr>
          <w:noProof/>
        </w:rPr>
        <w:t>, 815</w:t>
      </w:r>
    </w:p>
    <w:p w:rsidR="00CA33BD" w:rsidRDefault="00CA33BD">
      <w:pPr>
        <w:pStyle w:val="15"/>
        <w:tabs>
          <w:tab w:val="right" w:leader="dot" w:pos="4448"/>
        </w:tabs>
        <w:rPr>
          <w:noProof/>
        </w:rPr>
      </w:pPr>
      <w:r w:rsidRPr="006C247D">
        <w:rPr>
          <w:b/>
          <w:noProof/>
          <w:color w:val="000000" w:themeColor="text1"/>
        </w:rPr>
        <w:t>Разглашение информации, составляющей коммерческую тайну</w:t>
      </w:r>
      <w:r>
        <w:rPr>
          <w:noProof/>
        </w:rPr>
        <w:t>, 883</w:t>
      </w:r>
    </w:p>
    <w:p w:rsidR="00CA33BD" w:rsidRDefault="00CA33BD">
      <w:pPr>
        <w:pStyle w:val="15"/>
        <w:tabs>
          <w:tab w:val="right" w:leader="dot" w:pos="4448"/>
        </w:tabs>
        <w:rPr>
          <w:noProof/>
        </w:rPr>
      </w:pPr>
      <w:r w:rsidRPr="006C247D">
        <w:rPr>
          <w:b/>
          <w:noProof/>
          <w:color w:val="000000" w:themeColor="text1"/>
        </w:rPr>
        <w:t>Разговорные пользовательские интерфейсы</w:t>
      </w:r>
      <w:r>
        <w:rPr>
          <w:noProof/>
        </w:rPr>
        <w:t>, 884</w:t>
      </w:r>
    </w:p>
    <w:p w:rsidR="00CA33BD" w:rsidRDefault="00CA33BD">
      <w:pPr>
        <w:pStyle w:val="15"/>
        <w:tabs>
          <w:tab w:val="right" w:leader="dot" w:pos="4448"/>
        </w:tabs>
        <w:rPr>
          <w:noProof/>
        </w:rPr>
      </w:pPr>
      <w:r w:rsidRPr="006C247D">
        <w:rPr>
          <w:b/>
          <w:noProof/>
          <w:color w:val="000000" w:themeColor="text1"/>
        </w:rPr>
        <w:t>Раздел питания межподстанционной зоны</w:t>
      </w:r>
      <w:r>
        <w:rPr>
          <w:noProof/>
        </w:rPr>
        <w:t>, 472</w:t>
      </w:r>
    </w:p>
    <w:p w:rsidR="00CA33BD" w:rsidRDefault="00CA33BD">
      <w:pPr>
        <w:pStyle w:val="15"/>
        <w:tabs>
          <w:tab w:val="right" w:leader="dot" w:pos="4448"/>
        </w:tabs>
        <w:rPr>
          <w:noProof/>
        </w:rPr>
      </w:pPr>
      <w:r w:rsidRPr="006C247D">
        <w:rPr>
          <w:b/>
          <w:noProof/>
          <w:color w:val="000000" w:themeColor="text1"/>
        </w:rPr>
        <w:t>Раздельная опора (железнодорожной) контактной сети</w:t>
      </w:r>
      <w:r>
        <w:rPr>
          <w:noProof/>
        </w:rPr>
        <w:t>, 452</w:t>
      </w:r>
    </w:p>
    <w:p w:rsidR="00CA33BD" w:rsidRDefault="00CA33BD">
      <w:pPr>
        <w:pStyle w:val="15"/>
        <w:tabs>
          <w:tab w:val="right" w:leader="dot" w:pos="4448"/>
        </w:tabs>
        <w:rPr>
          <w:noProof/>
        </w:rPr>
      </w:pPr>
      <w:r w:rsidRPr="006C247D">
        <w:rPr>
          <w:b/>
          <w:noProof/>
          <w:color w:val="000000" w:themeColor="text1"/>
        </w:rPr>
        <w:t>Раздельный пункт</w:t>
      </w:r>
      <w:r>
        <w:rPr>
          <w:noProof/>
        </w:rPr>
        <w:t>, 475</w:t>
      </w:r>
    </w:p>
    <w:p w:rsidR="00CA33BD" w:rsidRDefault="00CA33BD">
      <w:pPr>
        <w:pStyle w:val="15"/>
        <w:tabs>
          <w:tab w:val="right" w:leader="dot" w:pos="4448"/>
        </w:tabs>
        <w:rPr>
          <w:noProof/>
        </w:rPr>
      </w:pPr>
      <w:r w:rsidRPr="006C247D">
        <w:rPr>
          <w:b/>
          <w:noProof/>
          <w:color w:val="000000" w:themeColor="text1"/>
        </w:rPr>
        <w:t>Раздельный режим питания межподстанционной зоны</w:t>
      </w:r>
      <w:r>
        <w:rPr>
          <w:noProof/>
        </w:rPr>
        <w:t>, 472</w:t>
      </w:r>
    </w:p>
    <w:p w:rsidR="00CA33BD" w:rsidRDefault="00CA33BD">
      <w:pPr>
        <w:pStyle w:val="15"/>
        <w:tabs>
          <w:tab w:val="right" w:leader="dot" w:pos="4448"/>
        </w:tabs>
        <w:rPr>
          <w:noProof/>
        </w:rPr>
      </w:pPr>
      <w:r w:rsidRPr="006C247D">
        <w:rPr>
          <w:b/>
          <w:noProof/>
        </w:rPr>
        <w:t>Размер величины</w:t>
      </w:r>
      <w:r>
        <w:rPr>
          <w:noProof/>
        </w:rPr>
        <w:t>, 189</w:t>
      </w:r>
    </w:p>
    <w:p w:rsidR="00CA33BD" w:rsidRDefault="00CA33BD">
      <w:pPr>
        <w:pStyle w:val="15"/>
        <w:tabs>
          <w:tab w:val="right" w:leader="dot" w:pos="4448"/>
        </w:tabs>
        <w:rPr>
          <w:noProof/>
        </w:rPr>
      </w:pPr>
      <w:r w:rsidRPr="006C247D">
        <w:rPr>
          <w:b/>
          <w:noProof/>
        </w:rPr>
        <w:t>Размерность (величины)</w:t>
      </w:r>
      <w:r>
        <w:rPr>
          <w:noProof/>
        </w:rPr>
        <w:t>, 191</w:t>
      </w:r>
    </w:p>
    <w:p w:rsidR="00CA33BD" w:rsidRDefault="00CA33BD">
      <w:pPr>
        <w:pStyle w:val="15"/>
        <w:tabs>
          <w:tab w:val="right" w:leader="dot" w:pos="4448"/>
        </w:tabs>
        <w:rPr>
          <w:noProof/>
        </w:rPr>
      </w:pPr>
      <w:r w:rsidRPr="006C247D">
        <w:rPr>
          <w:b/>
          <w:noProof/>
          <w:color w:val="000000" w:themeColor="text1"/>
        </w:rPr>
        <w:t>Размеры движения (поездов)</w:t>
      </w:r>
      <w:r>
        <w:rPr>
          <w:noProof/>
        </w:rPr>
        <w:t>, 701</w:t>
      </w:r>
    </w:p>
    <w:p w:rsidR="00CA33BD" w:rsidRDefault="00CA33BD">
      <w:pPr>
        <w:pStyle w:val="15"/>
        <w:tabs>
          <w:tab w:val="right" w:leader="dot" w:pos="4448"/>
        </w:tabs>
        <w:rPr>
          <w:noProof/>
        </w:rPr>
      </w:pPr>
      <w:r w:rsidRPr="006C247D">
        <w:rPr>
          <w:b/>
          <w:noProof/>
          <w:color w:val="000000" w:themeColor="text1"/>
        </w:rPr>
        <w:t>Размыкание рельсовой цепи перегона</w:t>
      </w:r>
      <w:r>
        <w:rPr>
          <w:noProof/>
        </w:rPr>
        <w:t>, 505</w:t>
      </w:r>
    </w:p>
    <w:p w:rsidR="00CA33BD" w:rsidRDefault="00CA33BD">
      <w:pPr>
        <w:pStyle w:val="15"/>
        <w:tabs>
          <w:tab w:val="right" w:leader="dot" w:pos="4448"/>
        </w:tabs>
        <w:rPr>
          <w:noProof/>
        </w:rPr>
      </w:pPr>
      <w:r w:rsidRPr="006C247D">
        <w:rPr>
          <w:b/>
          <w:noProof/>
          <w:color w:val="000000" w:themeColor="text1"/>
        </w:rPr>
        <w:t>Размыкание секции маршрута</w:t>
      </w:r>
      <w:r>
        <w:rPr>
          <w:noProof/>
        </w:rPr>
        <w:t>, 501</w:t>
      </w:r>
    </w:p>
    <w:p w:rsidR="00CA33BD" w:rsidRDefault="00CA33BD">
      <w:pPr>
        <w:pStyle w:val="15"/>
        <w:tabs>
          <w:tab w:val="right" w:leader="dot" w:pos="4448"/>
        </w:tabs>
        <w:rPr>
          <w:noProof/>
        </w:rPr>
      </w:pPr>
      <w:r w:rsidRPr="006C247D">
        <w:rPr>
          <w:b/>
          <w:noProof/>
          <w:color w:val="000000" w:themeColor="text1"/>
        </w:rPr>
        <w:t>Размыкание секции при угловом заезде</w:t>
      </w:r>
      <w:r>
        <w:rPr>
          <w:noProof/>
        </w:rPr>
        <w:t>, 502</w:t>
      </w:r>
    </w:p>
    <w:p w:rsidR="00CA33BD" w:rsidRDefault="00CA33BD">
      <w:pPr>
        <w:pStyle w:val="15"/>
        <w:tabs>
          <w:tab w:val="right" w:leader="dot" w:pos="4448"/>
        </w:tabs>
        <w:rPr>
          <w:noProof/>
        </w:rPr>
      </w:pPr>
      <w:r w:rsidRPr="006C247D">
        <w:rPr>
          <w:b/>
          <w:noProof/>
        </w:rPr>
        <w:t>Разрешающая способность измерительного прибора</w:t>
      </w:r>
      <w:r>
        <w:rPr>
          <w:noProof/>
        </w:rPr>
        <w:t>, 226</w:t>
      </w:r>
    </w:p>
    <w:p w:rsidR="00CA33BD" w:rsidRDefault="00CA33BD">
      <w:pPr>
        <w:pStyle w:val="15"/>
        <w:tabs>
          <w:tab w:val="right" w:leader="dot" w:pos="4448"/>
        </w:tabs>
        <w:rPr>
          <w:noProof/>
        </w:rPr>
      </w:pPr>
      <w:r w:rsidRPr="006C247D">
        <w:rPr>
          <w:b/>
          <w:noProof/>
        </w:rPr>
        <w:t>Разрешение</w:t>
      </w:r>
      <w:r>
        <w:rPr>
          <w:noProof/>
        </w:rPr>
        <w:t>, 225</w:t>
      </w:r>
    </w:p>
    <w:p w:rsidR="00CA33BD" w:rsidRDefault="00CA33BD">
      <w:pPr>
        <w:pStyle w:val="15"/>
        <w:tabs>
          <w:tab w:val="right" w:leader="dot" w:pos="4448"/>
        </w:tabs>
        <w:rPr>
          <w:noProof/>
        </w:rPr>
      </w:pPr>
      <w:r w:rsidRPr="006C247D">
        <w:rPr>
          <w:b/>
          <w:noProof/>
          <w:color w:val="000000" w:themeColor="text1"/>
        </w:rPr>
        <w:t>Разрешение на отклонение</w:t>
      </w:r>
      <w:r>
        <w:rPr>
          <w:noProof/>
        </w:rPr>
        <w:t>, 943</w:t>
      </w:r>
    </w:p>
    <w:p w:rsidR="00CA33BD" w:rsidRDefault="00CA33BD">
      <w:pPr>
        <w:pStyle w:val="15"/>
        <w:tabs>
          <w:tab w:val="right" w:leader="dot" w:pos="4448"/>
        </w:tabs>
        <w:rPr>
          <w:noProof/>
        </w:rPr>
      </w:pPr>
      <w:r w:rsidRPr="006C247D">
        <w:rPr>
          <w:b/>
          <w:noProof/>
          <w:color w:val="000000" w:themeColor="text1"/>
        </w:rPr>
        <w:t>Разрешение на отступление</w:t>
      </w:r>
      <w:r>
        <w:rPr>
          <w:noProof/>
        </w:rPr>
        <w:t>, 943</w:t>
      </w:r>
    </w:p>
    <w:p w:rsidR="00CA33BD" w:rsidRDefault="00CA33BD">
      <w:pPr>
        <w:pStyle w:val="15"/>
        <w:tabs>
          <w:tab w:val="right" w:leader="dot" w:pos="4448"/>
        </w:tabs>
        <w:rPr>
          <w:noProof/>
        </w:rPr>
      </w:pPr>
      <w:r w:rsidRPr="006C247D">
        <w:rPr>
          <w:b/>
          <w:noProof/>
          <w:color w:val="000000" w:themeColor="text1"/>
        </w:rPr>
        <w:t>Разрешение на строительство</w:t>
      </w:r>
      <w:r>
        <w:rPr>
          <w:noProof/>
        </w:rPr>
        <w:t>, 355</w:t>
      </w:r>
    </w:p>
    <w:p w:rsidR="00CA33BD" w:rsidRDefault="00CA33BD">
      <w:pPr>
        <w:pStyle w:val="15"/>
        <w:tabs>
          <w:tab w:val="right" w:leader="dot" w:pos="4448"/>
        </w:tabs>
        <w:rPr>
          <w:noProof/>
        </w:rPr>
      </w:pPr>
      <w:r w:rsidRPr="006C247D">
        <w:rPr>
          <w:b/>
          <w:noProof/>
          <w:color w:val="000000" w:themeColor="text1"/>
        </w:rPr>
        <w:t>Разрушающие испытания</w:t>
      </w:r>
      <w:r>
        <w:rPr>
          <w:noProof/>
        </w:rPr>
        <w:t>, 958</w:t>
      </w:r>
    </w:p>
    <w:p w:rsidR="00CA33BD" w:rsidRDefault="00CA33BD">
      <w:pPr>
        <w:pStyle w:val="15"/>
        <w:tabs>
          <w:tab w:val="right" w:leader="dot" w:pos="4448"/>
        </w:tabs>
        <w:rPr>
          <w:noProof/>
        </w:rPr>
      </w:pPr>
      <w:r w:rsidRPr="006C247D">
        <w:rPr>
          <w:b/>
          <w:noProof/>
          <w:color w:val="000000" w:themeColor="text1"/>
        </w:rPr>
        <w:t>Разрядное устройство</w:t>
      </w:r>
      <w:r>
        <w:rPr>
          <w:noProof/>
        </w:rPr>
        <w:t>, 457</w:t>
      </w:r>
    </w:p>
    <w:p w:rsidR="00CA33BD" w:rsidRDefault="00CA33BD">
      <w:pPr>
        <w:pStyle w:val="15"/>
        <w:tabs>
          <w:tab w:val="right" w:leader="dot" w:pos="4448"/>
        </w:tabs>
        <w:rPr>
          <w:noProof/>
        </w:rPr>
      </w:pPr>
      <w:r w:rsidRPr="006C247D">
        <w:rPr>
          <w:b/>
          <w:noProof/>
          <w:color w:val="000000" w:themeColor="text1"/>
        </w:rPr>
        <w:t>Разумная уверенность</w:t>
      </w:r>
      <w:r>
        <w:rPr>
          <w:noProof/>
        </w:rPr>
        <w:t>, 377</w:t>
      </w:r>
    </w:p>
    <w:p w:rsidR="00CA33BD" w:rsidRDefault="00CA33BD">
      <w:pPr>
        <w:pStyle w:val="15"/>
        <w:tabs>
          <w:tab w:val="right" w:leader="dot" w:pos="4448"/>
        </w:tabs>
        <w:rPr>
          <w:noProof/>
        </w:rPr>
      </w:pPr>
      <w:r w:rsidRPr="006C247D">
        <w:rPr>
          <w:b/>
          <w:noProof/>
          <w:color w:val="000000" w:themeColor="text1"/>
        </w:rPr>
        <w:t>Разъезд</w:t>
      </w:r>
      <w:r>
        <w:rPr>
          <w:noProof/>
        </w:rPr>
        <w:t>, 725</w:t>
      </w:r>
    </w:p>
    <w:p w:rsidR="00CA33BD" w:rsidRDefault="00CA33BD">
      <w:pPr>
        <w:pStyle w:val="15"/>
        <w:tabs>
          <w:tab w:val="right" w:leader="dot" w:pos="4448"/>
        </w:tabs>
        <w:rPr>
          <w:noProof/>
        </w:rPr>
      </w:pPr>
      <w:r w:rsidRPr="006C247D">
        <w:rPr>
          <w:b/>
          <w:noProof/>
          <w:color w:val="000000" w:themeColor="text1"/>
        </w:rPr>
        <w:t>Разъезд железнодорожный</w:t>
      </w:r>
      <w:r>
        <w:rPr>
          <w:noProof/>
        </w:rPr>
        <w:t>, 476</w:t>
      </w:r>
    </w:p>
    <w:p w:rsidR="00CA33BD" w:rsidRDefault="00CA33BD">
      <w:pPr>
        <w:pStyle w:val="15"/>
        <w:tabs>
          <w:tab w:val="right" w:leader="dot" w:pos="4448"/>
        </w:tabs>
        <w:rPr>
          <w:noProof/>
        </w:rPr>
      </w:pPr>
      <w:r w:rsidRPr="006C247D">
        <w:rPr>
          <w:b/>
          <w:noProof/>
          <w:color w:val="000000" w:themeColor="text1"/>
        </w:rPr>
        <w:t>Рама вагона</w:t>
      </w:r>
      <w:r>
        <w:rPr>
          <w:noProof/>
        </w:rPr>
        <w:t>, 645</w:t>
      </w:r>
    </w:p>
    <w:p w:rsidR="00CA33BD" w:rsidRDefault="00CA33BD">
      <w:pPr>
        <w:pStyle w:val="15"/>
        <w:tabs>
          <w:tab w:val="right" w:leader="dot" w:pos="4448"/>
        </w:tabs>
        <w:rPr>
          <w:noProof/>
        </w:rPr>
      </w:pPr>
      <w:r w:rsidRPr="006C247D">
        <w:rPr>
          <w:b/>
          <w:noProof/>
          <w:color w:val="000000" w:themeColor="text1"/>
        </w:rPr>
        <w:t>Рамный рельс</w:t>
      </w:r>
      <w:r>
        <w:rPr>
          <w:noProof/>
        </w:rPr>
        <w:t>, 411</w:t>
      </w:r>
    </w:p>
    <w:p w:rsidR="00CA33BD" w:rsidRDefault="00CA33BD">
      <w:pPr>
        <w:pStyle w:val="15"/>
        <w:tabs>
          <w:tab w:val="right" w:leader="dot" w:pos="4448"/>
        </w:tabs>
        <w:rPr>
          <w:noProof/>
        </w:rPr>
      </w:pPr>
      <w:r w:rsidRPr="006C247D">
        <w:rPr>
          <w:b/>
          <w:noProof/>
          <w:color w:val="000000" w:themeColor="text1"/>
        </w:rPr>
        <w:t>Ранжирование рисков</w:t>
      </w:r>
      <w:r>
        <w:rPr>
          <w:noProof/>
        </w:rPr>
        <w:t>, 381</w:t>
      </w:r>
    </w:p>
    <w:p w:rsidR="00CA33BD" w:rsidRDefault="00CA33BD">
      <w:pPr>
        <w:pStyle w:val="15"/>
        <w:tabs>
          <w:tab w:val="right" w:leader="dot" w:pos="4448"/>
        </w:tabs>
        <w:rPr>
          <w:noProof/>
        </w:rPr>
      </w:pPr>
      <w:r w:rsidRPr="006C247D">
        <w:rPr>
          <w:b/>
          <w:noProof/>
          <w:color w:val="000000" w:themeColor="text1"/>
        </w:rPr>
        <w:t>Ранжирование технологий</w:t>
      </w:r>
      <w:r>
        <w:rPr>
          <w:noProof/>
        </w:rPr>
        <w:t>, 848</w:t>
      </w:r>
    </w:p>
    <w:p w:rsidR="00CA33BD" w:rsidRDefault="00CA33BD">
      <w:pPr>
        <w:pStyle w:val="15"/>
        <w:tabs>
          <w:tab w:val="right" w:leader="dot" w:pos="4448"/>
        </w:tabs>
        <w:rPr>
          <w:noProof/>
        </w:rPr>
      </w:pPr>
      <w:r w:rsidRPr="006C247D">
        <w:rPr>
          <w:b/>
          <w:noProof/>
          <w:color w:val="000000" w:themeColor="text1"/>
        </w:rPr>
        <w:t>Расконсервация составных частей железнодорожного подвижного состава</w:t>
      </w:r>
      <w:r>
        <w:rPr>
          <w:noProof/>
        </w:rPr>
        <w:t>, 674</w:t>
      </w:r>
    </w:p>
    <w:p w:rsidR="00CA33BD" w:rsidRDefault="00CA33BD">
      <w:pPr>
        <w:pStyle w:val="15"/>
        <w:tabs>
          <w:tab w:val="right" w:leader="dot" w:pos="4448"/>
        </w:tabs>
        <w:rPr>
          <w:noProof/>
        </w:rPr>
      </w:pPr>
      <w:r w:rsidRPr="006C247D">
        <w:rPr>
          <w:b/>
          <w:noProof/>
          <w:color w:val="000000" w:themeColor="text1"/>
        </w:rPr>
        <w:t>Расписание движения пассажирского поезда</w:t>
      </w:r>
      <w:r>
        <w:rPr>
          <w:noProof/>
        </w:rPr>
        <w:t>, 768</w:t>
      </w:r>
    </w:p>
    <w:p w:rsidR="00CA33BD" w:rsidRDefault="00CA33BD">
      <w:pPr>
        <w:pStyle w:val="15"/>
        <w:tabs>
          <w:tab w:val="right" w:leader="dot" w:pos="4448"/>
        </w:tabs>
        <w:rPr>
          <w:noProof/>
        </w:rPr>
      </w:pPr>
      <w:r w:rsidRPr="006C247D">
        <w:rPr>
          <w:b/>
          <w:noProof/>
          <w:color w:val="000000" w:themeColor="text1"/>
        </w:rPr>
        <w:t>Расписание движения поездов</w:t>
      </w:r>
      <w:r>
        <w:rPr>
          <w:noProof/>
        </w:rPr>
        <w:t>, 767</w:t>
      </w:r>
    </w:p>
    <w:p w:rsidR="00CA33BD" w:rsidRDefault="00CA33BD">
      <w:pPr>
        <w:pStyle w:val="15"/>
        <w:tabs>
          <w:tab w:val="right" w:leader="dot" w:pos="4448"/>
        </w:tabs>
        <w:rPr>
          <w:noProof/>
        </w:rPr>
      </w:pPr>
      <w:r w:rsidRPr="006C247D">
        <w:rPr>
          <w:b/>
          <w:noProof/>
          <w:color w:val="000000" w:themeColor="text1"/>
        </w:rPr>
        <w:t>Распорядитель информационной системы</w:t>
      </w:r>
      <w:r>
        <w:rPr>
          <w:noProof/>
        </w:rPr>
        <w:t>, 817</w:t>
      </w:r>
    </w:p>
    <w:p w:rsidR="00CA33BD" w:rsidRDefault="00CA33BD">
      <w:pPr>
        <w:pStyle w:val="15"/>
        <w:tabs>
          <w:tab w:val="right" w:leader="dot" w:pos="4448"/>
        </w:tabs>
        <w:rPr>
          <w:noProof/>
        </w:rPr>
      </w:pPr>
      <w:r w:rsidRPr="006C247D">
        <w:rPr>
          <w:b/>
          <w:noProof/>
          <w:color w:val="000000" w:themeColor="text1"/>
        </w:rPr>
        <w:t>Распорядительная станция (системы железнодорожной радиосвязи);</w:t>
      </w:r>
      <w:r w:rsidRPr="006C247D">
        <w:rPr>
          <w:noProof/>
          <w:color w:val="000000" w:themeColor="text1"/>
        </w:rPr>
        <w:t xml:space="preserve"> СР</w:t>
      </w:r>
      <w:r>
        <w:rPr>
          <w:noProof/>
        </w:rPr>
        <w:t>, 549</w:t>
      </w:r>
    </w:p>
    <w:p w:rsidR="00CA33BD" w:rsidRDefault="00CA33BD">
      <w:pPr>
        <w:pStyle w:val="15"/>
        <w:tabs>
          <w:tab w:val="right" w:leader="dot" w:pos="4448"/>
        </w:tabs>
        <w:rPr>
          <w:noProof/>
        </w:rPr>
      </w:pPr>
      <w:r w:rsidRPr="006C247D">
        <w:rPr>
          <w:b/>
          <w:noProof/>
          <w:color w:val="000000" w:themeColor="text1"/>
        </w:rPr>
        <w:t>Распорядительная станция ОТС</w:t>
      </w:r>
      <w:r>
        <w:rPr>
          <w:noProof/>
        </w:rPr>
        <w:t>, 545</w:t>
      </w:r>
    </w:p>
    <w:p w:rsidR="00CA33BD" w:rsidRDefault="00CA33BD">
      <w:pPr>
        <w:pStyle w:val="15"/>
        <w:tabs>
          <w:tab w:val="right" w:leader="dot" w:pos="4448"/>
        </w:tabs>
        <w:rPr>
          <w:noProof/>
        </w:rPr>
      </w:pPr>
      <w:r w:rsidRPr="006C247D">
        <w:rPr>
          <w:b/>
          <w:noProof/>
          <w:color w:val="000000" w:themeColor="text1"/>
        </w:rPr>
        <w:t>Распределение требований надежности (в железнодорожной технике)</w:t>
      </w:r>
      <w:r>
        <w:rPr>
          <w:noProof/>
        </w:rPr>
        <w:t>, 793</w:t>
      </w:r>
    </w:p>
    <w:p w:rsidR="00CA33BD" w:rsidRDefault="00CA33BD">
      <w:pPr>
        <w:pStyle w:val="15"/>
        <w:tabs>
          <w:tab w:val="right" w:leader="dot" w:pos="4448"/>
        </w:tabs>
        <w:rPr>
          <w:noProof/>
        </w:rPr>
      </w:pPr>
      <w:r w:rsidRPr="006C247D">
        <w:rPr>
          <w:b/>
          <w:noProof/>
          <w:color w:val="000000" w:themeColor="text1"/>
        </w:rPr>
        <w:t>Распределенные реестры</w:t>
      </w:r>
      <w:r>
        <w:rPr>
          <w:noProof/>
        </w:rPr>
        <w:t>, 849</w:t>
      </w:r>
    </w:p>
    <w:p w:rsidR="00CA33BD" w:rsidRDefault="00CA33BD">
      <w:pPr>
        <w:pStyle w:val="15"/>
        <w:tabs>
          <w:tab w:val="right" w:leader="dot" w:pos="4448"/>
        </w:tabs>
        <w:rPr>
          <w:noProof/>
        </w:rPr>
      </w:pPr>
      <w:r w:rsidRPr="006C247D">
        <w:rPr>
          <w:b/>
          <w:noProof/>
        </w:rPr>
        <w:t>Распространение документа национальной системы стандартизации</w:t>
      </w:r>
      <w:r>
        <w:rPr>
          <w:noProof/>
        </w:rPr>
        <w:t>, 182</w:t>
      </w:r>
    </w:p>
    <w:p w:rsidR="00CA33BD" w:rsidRDefault="00CA33BD">
      <w:pPr>
        <w:pStyle w:val="15"/>
        <w:tabs>
          <w:tab w:val="right" w:leader="dot" w:pos="4448"/>
        </w:tabs>
        <w:rPr>
          <w:noProof/>
        </w:rPr>
      </w:pPr>
      <w:r w:rsidRPr="006C247D">
        <w:rPr>
          <w:b/>
          <w:noProof/>
        </w:rPr>
        <w:t>Распространение стандарта</w:t>
      </w:r>
      <w:r>
        <w:rPr>
          <w:noProof/>
        </w:rPr>
        <w:t>, 179</w:t>
      </w:r>
    </w:p>
    <w:p w:rsidR="00CA33BD" w:rsidRDefault="00CA33BD">
      <w:pPr>
        <w:pStyle w:val="15"/>
        <w:tabs>
          <w:tab w:val="right" w:leader="dot" w:pos="4448"/>
        </w:tabs>
        <w:rPr>
          <w:noProof/>
        </w:rPr>
      </w:pPr>
      <w:r w:rsidRPr="006C247D">
        <w:rPr>
          <w:b/>
          <w:noProof/>
        </w:rPr>
        <w:t>Расчетная масса состава</w:t>
      </w:r>
      <w:r>
        <w:rPr>
          <w:noProof/>
        </w:rPr>
        <w:t>, 115</w:t>
      </w:r>
    </w:p>
    <w:p w:rsidR="00CA33BD" w:rsidRDefault="00CA33BD">
      <w:pPr>
        <w:pStyle w:val="15"/>
        <w:tabs>
          <w:tab w:val="right" w:leader="dot" w:pos="4448"/>
        </w:tabs>
        <w:rPr>
          <w:noProof/>
        </w:rPr>
      </w:pPr>
      <w:r w:rsidRPr="006C247D">
        <w:rPr>
          <w:b/>
          <w:noProof/>
          <w:color w:val="000000" w:themeColor="text1"/>
        </w:rPr>
        <w:t>Расчетная населенность вагона</w:t>
      </w:r>
      <w:r>
        <w:rPr>
          <w:noProof/>
        </w:rPr>
        <w:t>, 649</w:t>
      </w:r>
    </w:p>
    <w:p w:rsidR="00CA33BD" w:rsidRDefault="00CA33BD">
      <w:pPr>
        <w:pStyle w:val="15"/>
        <w:tabs>
          <w:tab w:val="right" w:leader="dot" w:pos="4448"/>
        </w:tabs>
        <w:rPr>
          <w:noProof/>
        </w:rPr>
      </w:pPr>
      <w:r w:rsidRPr="006C247D">
        <w:rPr>
          <w:b/>
          <w:noProof/>
          <w:color w:val="000000" w:themeColor="text1"/>
        </w:rPr>
        <w:t>Расчетная населенность электропоезда</w:t>
      </w:r>
      <w:r>
        <w:rPr>
          <w:noProof/>
        </w:rPr>
        <w:t>, 642</w:t>
      </w:r>
    </w:p>
    <w:p w:rsidR="00CA33BD" w:rsidRDefault="00CA33BD">
      <w:pPr>
        <w:pStyle w:val="15"/>
        <w:tabs>
          <w:tab w:val="right" w:leader="dot" w:pos="4448"/>
        </w:tabs>
        <w:rPr>
          <w:noProof/>
        </w:rPr>
      </w:pPr>
      <w:r w:rsidRPr="006C247D">
        <w:rPr>
          <w:b/>
          <w:noProof/>
          <w:color w:val="000000" w:themeColor="text1"/>
        </w:rPr>
        <w:t>Расчетная провозная способность</w:t>
      </w:r>
      <w:r>
        <w:rPr>
          <w:noProof/>
        </w:rPr>
        <w:t>, 734</w:t>
      </w:r>
    </w:p>
    <w:p w:rsidR="00CA33BD" w:rsidRDefault="00CA33BD">
      <w:pPr>
        <w:pStyle w:val="15"/>
        <w:tabs>
          <w:tab w:val="right" w:leader="dot" w:pos="4448"/>
        </w:tabs>
        <w:rPr>
          <w:noProof/>
        </w:rPr>
      </w:pPr>
      <w:r w:rsidRPr="006C247D">
        <w:rPr>
          <w:b/>
          <w:noProof/>
          <w:color w:val="000000" w:themeColor="text1"/>
        </w:rPr>
        <w:t>Расчетная пропускная способность</w:t>
      </w:r>
      <w:r>
        <w:rPr>
          <w:noProof/>
        </w:rPr>
        <w:t>, 729</w:t>
      </w:r>
    </w:p>
    <w:p w:rsidR="00CA33BD" w:rsidRDefault="00CA33BD">
      <w:pPr>
        <w:pStyle w:val="15"/>
        <w:tabs>
          <w:tab w:val="right" w:leader="dot" w:pos="4448"/>
        </w:tabs>
        <w:rPr>
          <w:noProof/>
        </w:rPr>
      </w:pPr>
      <w:r w:rsidRPr="006C247D">
        <w:rPr>
          <w:b/>
          <w:noProof/>
        </w:rPr>
        <w:t>Расчетная скорость следования локомотива с поездом</w:t>
      </w:r>
      <w:r>
        <w:rPr>
          <w:noProof/>
        </w:rPr>
        <w:t>, 114</w:t>
      </w:r>
    </w:p>
    <w:p w:rsidR="00CA33BD" w:rsidRDefault="00CA33BD">
      <w:pPr>
        <w:pStyle w:val="15"/>
        <w:tabs>
          <w:tab w:val="right" w:leader="dot" w:pos="4448"/>
        </w:tabs>
        <w:rPr>
          <w:noProof/>
        </w:rPr>
      </w:pPr>
      <w:r w:rsidRPr="006C247D">
        <w:rPr>
          <w:b/>
          <w:noProof/>
          <w:color w:val="000000" w:themeColor="text1"/>
        </w:rPr>
        <w:t>Расчетная точка сортировочного пути</w:t>
      </w:r>
      <w:r>
        <w:rPr>
          <w:noProof/>
        </w:rPr>
        <w:t>, 588</w:t>
      </w:r>
    </w:p>
    <w:p w:rsidR="00CA33BD" w:rsidRDefault="00CA33BD">
      <w:pPr>
        <w:pStyle w:val="15"/>
        <w:tabs>
          <w:tab w:val="right" w:leader="dot" w:pos="4448"/>
        </w:tabs>
        <w:rPr>
          <w:noProof/>
        </w:rPr>
      </w:pPr>
      <w:r w:rsidRPr="006C247D">
        <w:rPr>
          <w:b/>
          <w:noProof/>
          <w:color w:val="000000" w:themeColor="text1"/>
        </w:rPr>
        <w:t>Расчетный вес локомотива</w:t>
      </w:r>
      <w:r>
        <w:rPr>
          <w:noProof/>
        </w:rPr>
        <w:t>, 627</w:t>
      </w:r>
    </w:p>
    <w:p w:rsidR="00CA33BD" w:rsidRDefault="00CA33BD">
      <w:pPr>
        <w:pStyle w:val="15"/>
        <w:tabs>
          <w:tab w:val="right" w:leader="dot" w:pos="4448"/>
        </w:tabs>
        <w:rPr>
          <w:noProof/>
        </w:rPr>
      </w:pPr>
      <w:r w:rsidRPr="006C247D">
        <w:rPr>
          <w:b/>
          <w:noProof/>
        </w:rPr>
        <w:t>Расчетный вес поезда</w:t>
      </w:r>
      <w:r>
        <w:rPr>
          <w:noProof/>
        </w:rPr>
        <w:t>, 114</w:t>
      </w:r>
    </w:p>
    <w:p w:rsidR="00CA33BD" w:rsidRDefault="00CA33BD">
      <w:pPr>
        <w:pStyle w:val="15"/>
        <w:tabs>
          <w:tab w:val="right" w:leader="dot" w:pos="4448"/>
        </w:tabs>
        <w:rPr>
          <w:noProof/>
        </w:rPr>
      </w:pPr>
      <w:r w:rsidRPr="006C247D">
        <w:rPr>
          <w:b/>
          <w:noProof/>
        </w:rPr>
        <w:t>Расчетный показатель использования локомотива</w:t>
      </w:r>
      <w:r>
        <w:rPr>
          <w:noProof/>
        </w:rPr>
        <w:t>, 105</w:t>
      </w:r>
    </w:p>
    <w:p w:rsidR="00CA33BD" w:rsidRDefault="00CA33BD">
      <w:pPr>
        <w:pStyle w:val="15"/>
        <w:tabs>
          <w:tab w:val="right" w:leader="dot" w:pos="4448"/>
        </w:tabs>
        <w:rPr>
          <w:noProof/>
        </w:rPr>
      </w:pPr>
      <w:r w:rsidRPr="006C247D">
        <w:rPr>
          <w:b/>
          <w:noProof/>
          <w:color w:val="000000" w:themeColor="text1"/>
        </w:rPr>
        <w:t>Расчетный режим движения железнодорожного тягового подвижного состава</w:t>
      </w:r>
      <w:r>
        <w:rPr>
          <w:noProof/>
        </w:rPr>
        <w:t>, 614</w:t>
      </w:r>
    </w:p>
    <w:p w:rsidR="00CA33BD" w:rsidRDefault="00CA33BD">
      <w:pPr>
        <w:pStyle w:val="15"/>
        <w:tabs>
          <w:tab w:val="right" w:leader="dot" w:pos="4448"/>
        </w:tabs>
        <w:rPr>
          <w:noProof/>
        </w:rPr>
      </w:pPr>
      <w:r w:rsidRPr="006C247D">
        <w:rPr>
          <w:b/>
          <w:noProof/>
          <w:color w:val="000000" w:themeColor="text1"/>
        </w:rPr>
        <w:t>Расчетный режим движения электропоезда</w:t>
      </w:r>
      <w:r>
        <w:rPr>
          <w:noProof/>
        </w:rPr>
        <w:t>, 643</w:t>
      </w:r>
    </w:p>
    <w:p w:rsidR="00CA33BD" w:rsidRDefault="00CA33BD">
      <w:pPr>
        <w:pStyle w:val="15"/>
        <w:tabs>
          <w:tab w:val="right" w:leader="dot" w:pos="4448"/>
        </w:tabs>
        <w:rPr>
          <w:noProof/>
        </w:rPr>
      </w:pPr>
      <w:r w:rsidRPr="006C247D">
        <w:rPr>
          <w:b/>
          <w:noProof/>
          <w:color w:val="000000" w:themeColor="text1"/>
        </w:rPr>
        <w:t>Расчетный участок</w:t>
      </w:r>
      <w:r>
        <w:rPr>
          <w:noProof/>
        </w:rPr>
        <w:t>, 728</w:t>
      </w:r>
    </w:p>
    <w:p w:rsidR="00CA33BD" w:rsidRDefault="00CA33BD">
      <w:pPr>
        <w:pStyle w:val="15"/>
        <w:tabs>
          <w:tab w:val="right" w:leader="dot" w:pos="4448"/>
        </w:tabs>
        <w:rPr>
          <w:noProof/>
        </w:rPr>
      </w:pPr>
      <w:r w:rsidRPr="006C247D">
        <w:rPr>
          <w:b/>
          <w:noProof/>
        </w:rPr>
        <w:t>Расширенная неопределенность (измерений)</w:t>
      </w:r>
      <w:r>
        <w:rPr>
          <w:noProof/>
        </w:rPr>
        <w:t>, 210</w:t>
      </w:r>
    </w:p>
    <w:p w:rsidR="00CA33BD" w:rsidRDefault="00CA33BD">
      <w:pPr>
        <w:pStyle w:val="15"/>
        <w:tabs>
          <w:tab w:val="right" w:leader="dot" w:pos="4448"/>
        </w:tabs>
        <w:rPr>
          <w:noProof/>
        </w:rPr>
      </w:pPr>
      <w:r w:rsidRPr="006C247D">
        <w:rPr>
          <w:b/>
          <w:noProof/>
          <w:color w:val="000000" w:themeColor="text1"/>
        </w:rPr>
        <w:t>Расшифровка параметров движения локомотивов</w:t>
      </w:r>
      <w:r>
        <w:rPr>
          <w:noProof/>
        </w:rPr>
        <w:t>, 631</w:t>
      </w:r>
    </w:p>
    <w:p w:rsidR="00CA33BD" w:rsidRDefault="00CA33BD">
      <w:pPr>
        <w:pStyle w:val="15"/>
        <w:tabs>
          <w:tab w:val="right" w:leader="dot" w:pos="4448"/>
        </w:tabs>
        <w:rPr>
          <w:noProof/>
        </w:rPr>
      </w:pPr>
      <w:r w:rsidRPr="006C247D">
        <w:rPr>
          <w:b/>
          <w:noProof/>
          <w:color w:val="000000" w:themeColor="text1"/>
        </w:rPr>
        <w:t>Рациональное использование недр</w:t>
      </w:r>
      <w:r>
        <w:rPr>
          <w:noProof/>
        </w:rPr>
        <w:t>, 316</w:t>
      </w:r>
    </w:p>
    <w:p w:rsidR="00CA33BD" w:rsidRDefault="00CA33BD">
      <w:pPr>
        <w:pStyle w:val="15"/>
        <w:tabs>
          <w:tab w:val="right" w:leader="dot" w:pos="4448"/>
        </w:tabs>
        <w:rPr>
          <w:noProof/>
        </w:rPr>
      </w:pPr>
      <w:r w:rsidRPr="006C247D">
        <w:rPr>
          <w:b/>
          <w:noProof/>
          <w:color w:val="000000" w:themeColor="text1"/>
        </w:rPr>
        <w:lastRenderedPageBreak/>
        <w:t>Реагирование на компьютерный инцидент</w:t>
      </w:r>
      <w:r>
        <w:rPr>
          <w:noProof/>
        </w:rPr>
        <w:t>, 866</w:t>
      </w:r>
    </w:p>
    <w:p w:rsidR="00CA33BD" w:rsidRDefault="00CA33BD">
      <w:pPr>
        <w:pStyle w:val="15"/>
        <w:tabs>
          <w:tab w:val="right" w:leader="dot" w:pos="4448"/>
        </w:tabs>
        <w:rPr>
          <w:noProof/>
        </w:rPr>
      </w:pPr>
      <w:r w:rsidRPr="006C247D">
        <w:rPr>
          <w:b/>
          <w:noProof/>
        </w:rPr>
        <w:t>Реализация инновационного проекта</w:t>
      </w:r>
      <w:r>
        <w:rPr>
          <w:noProof/>
        </w:rPr>
        <w:t>, 152</w:t>
      </w:r>
    </w:p>
    <w:p w:rsidR="00CA33BD" w:rsidRDefault="00CA33BD">
      <w:pPr>
        <w:pStyle w:val="15"/>
        <w:tabs>
          <w:tab w:val="right" w:leader="dot" w:pos="4448"/>
        </w:tabs>
        <w:rPr>
          <w:noProof/>
        </w:rPr>
      </w:pPr>
      <w:r w:rsidRPr="006C247D">
        <w:rPr>
          <w:b/>
          <w:noProof/>
        </w:rPr>
        <w:t>Реализация стратегии</w:t>
      </w:r>
      <w:r>
        <w:rPr>
          <w:noProof/>
        </w:rPr>
        <w:t>, 132</w:t>
      </w:r>
    </w:p>
    <w:p w:rsidR="00CA33BD" w:rsidRDefault="00CA33BD">
      <w:pPr>
        <w:pStyle w:val="15"/>
        <w:tabs>
          <w:tab w:val="right" w:leader="dot" w:pos="4448"/>
        </w:tabs>
        <w:rPr>
          <w:noProof/>
        </w:rPr>
      </w:pPr>
      <w:r w:rsidRPr="006C247D">
        <w:rPr>
          <w:b/>
          <w:noProof/>
          <w:color w:val="000000" w:themeColor="text1"/>
        </w:rPr>
        <w:t>Реализовавшийся риск</w:t>
      </w:r>
      <w:r>
        <w:rPr>
          <w:noProof/>
        </w:rPr>
        <w:t>, 382</w:t>
      </w:r>
    </w:p>
    <w:p w:rsidR="00CA33BD" w:rsidRDefault="00CA33BD">
      <w:pPr>
        <w:pStyle w:val="15"/>
        <w:tabs>
          <w:tab w:val="right" w:leader="dot" w:pos="4448"/>
        </w:tabs>
        <w:rPr>
          <w:noProof/>
        </w:rPr>
      </w:pPr>
      <w:r w:rsidRPr="006C247D">
        <w:rPr>
          <w:b/>
          <w:noProof/>
          <w:color w:val="000000" w:themeColor="text1"/>
        </w:rPr>
        <w:t>Реборда подкладки</w:t>
      </w:r>
      <w:r>
        <w:rPr>
          <w:noProof/>
        </w:rPr>
        <w:t>, 405</w:t>
      </w:r>
    </w:p>
    <w:p w:rsidR="00CA33BD" w:rsidRDefault="00CA33BD">
      <w:pPr>
        <w:pStyle w:val="15"/>
        <w:tabs>
          <w:tab w:val="right" w:leader="dot" w:pos="4448"/>
        </w:tabs>
        <w:rPr>
          <w:noProof/>
        </w:rPr>
      </w:pPr>
      <w:r w:rsidRPr="006C247D">
        <w:rPr>
          <w:b/>
          <w:noProof/>
        </w:rPr>
        <w:t>Региональная инновационная площадка</w:t>
      </w:r>
      <w:r>
        <w:rPr>
          <w:noProof/>
        </w:rPr>
        <w:t>, 148</w:t>
      </w:r>
    </w:p>
    <w:p w:rsidR="00CA33BD" w:rsidRDefault="00CA33BD">
      <w:pPr>
        <w:pStyle w:val="15"/>
        <w:tabs>
          <w:tab w:val="right" w:leader="dot" w:pos="4448"/>
        </w:tabs>
        <w:rPr>
          <w:noProof/>
        </w:rPr>
      </w:pPr>
      <w:r w:rsidRPr="006C247D">
        <w:rPr>
          <w:b/>
          <w:noProof/>
        </w:rPr>
        <w:t>Региональная организация по стандартизации</w:t>
      </w:r>
      <w:r>
        <w:rPr>
          <w:noProof/>
        </w:rPr>
        <w:t>, 168</w:t>
      </w:r>
    </w:p>
    <w:p w:rsidR="00CA33BD" w:rsidRDefault="00CA33BD">
      <w:pPr>
        <w:pStyle w:val="15"/>
        <w:tabs>
          <w:tab w:val="right" w:leader="dot" w:pos="4448"/>
        </w:tabs>
        <w:rPr>
          <w:noProof/>
        </w:rPr>
      </w:pPr>
      <w:r w:rsidRPr="006C247D">
        <w:rPr>
          <w:b/>
          <w:noProof/>
        </w:rPr>
        <w:t>Региональная стандартизация</w:t>
      </w:r>
      <w:r>
        <w:rPr>
          <w:noProof/>
        </w:rPr>
        <w:t>, 164</w:t>
      </w:r>
    </w:p>
    <w:p w:rsidR="00CA33BD" w:rsidRDefault="00CA33BD">
      <w:pPr>
        <w:pStyle w:val="15"/>
        <w:tabs>
          <w:tab w:val="right" w:leader="dot" w:pos="4448"/>
        </w:tabs>
        <w:rPr>
          <w:noProof/>
        </w:rPr>
      </w:pPr>
      <w:r w:rsidRPr="006C247D">
        <w:rPr>
          <w:b/>
          <w:noProof/>
          <w:color w:val="000000" w:themeColor="text1"/>
        </w:rPr>
        <w:t>Региональный логистический оператор-перевозчик</w:t>
      </w:r>
      <w:r>
        <w:rPr>
          <w:noProof/>
        </w:rPr>
        <w:t>, 756</w:t>
      </w:r>
    </w:p>
    <w:p w:rsidR="00CA33BD" w:rsidRDefault="00CA33BD">
      <w:pPr>
        <w:pStyle w:val="15"/>
        <w:tabs>
          <w:tab w:val="right" w:leader="dot" w:pos="4448"/>
        </w:tabs>
        <w:rPr>
          <w:noProof/>
        </w:rPr>
      </w:pPr>
      <w:r w:rsidRPr="006C247D">
        <w:rPr>
          <w:b/>
          <w:noProof/>
        </w:rPr>
        <w:t>Региональный свод правил</w:t>
      </w:r>
      <w:r>
        <w:rPr>
          <w:noProof/>
        </w:rPr>
        <w:t>, 81</w:t>
      </w:r>
    </w:p>
    <w:p w:rsidR="00CA33BD" w:rsidRDefault="00CA33BD">
      <w:pPr>
        <w:pStyle w:val="15"/>
        <w:tabs>
          <w:tab w:val="right" w:leader="dot" w:pos="4448"/>
        </w:tabs>
        <w:rPr>
          <w:noProof/>
        </w:rPr>
      </w:pPr>
      <w:r w:rsidRPr="006C247D">
        <w:rPr>
          <w:b/>
          <w:noProof/>
        </w:rPr>
        <w:t>Региональный стандарт</w:t>
      </w:r>
      <w:r>
        <w:rPr>
          <w:noProof/>
        </w:rPr>
        <w:t>, 81</w:t>
      </w:r>
    </w:p>
    <w:p w:rsidR="00CA33BD" w:rsidRDefault="00CA33BD">
      <w:pPr>
        <w:pStyle w:val="15"/>
        <w:tabs>
          <w:tab w:val="right" w:leader="dot" w:pos="4448"/>
        </w:tabs>
        <w:rPr>
          <w:noProof/>
        </w:rPr>
      </w:pPr>
      <w:r w:rsidRPr="006C247D">
        <w:rPr>
          <w:b/>
          <w:noProof/>
          <w:color w:val="000000" w:themeColor="text1"/>
        </w:rPr>
        <w:t>Регистратор служебных переговоров (на железнодорожном транспорте)</w:t>
      </w:r>
      <w:r>
        <w:rPr>
          <w:noProof/>
        </w:rPr>
        <w:t>, 548</w:t>
      </w:r>
    </w:p>
    <w:p w:rsidR="00CA33BD" w:rsidRDefault="00CA33BD">
      <w:pPr>
        <w:pStyle w:val="15"/>
        <w:tabs>
          <w:tab w:val="right" w:leader="dot" w:pos="4448"/>
        </w:tabs>
        <w:rPr>
          <w:noProof/>
        </w:rPr>
      </w:pPr>
      <w:r w:rsidRPr="006C247D">
        <w:rPr>
          <w:b/>
          <w:noProof/>
          <w:color w:val="000000" w:themeColor="text1"/>
        </w:rPr>
        <w:t>Регистрация компьютерного инцидента</w:t>
      </w:r>
      <w:r>
        <w:rPr>
          <w:noProof/>
        </w:rPr>
        <w:t>, 866</w:t>
      </w:r>
    </w:p>
    <w:p w:rsidR="00CA33BD" w:rsidRDefault="00CA33BD">
      <w:pPr>
        <w:pStyle w:val="15"/>
        <w:tabs>
          <w:tab w:val="right" w:leader="dot" w:pos="4448"/>
        </w:tabs>
        <w:rPr>
          <w:noProof/>
        </w:rPr>
      </w:pPr>
      <w:r w:rsidRPr="006C247D">
        <w:rPr>
          <w:b/>
          <w:noProof/>
        </w:rPr>
        <w:t xml:space="preserve">Регламент </w:t>
      </w:r>
      <w:r>
        <w:rPr>
          <w:noProof/>
        </w:rPr>
        <w:t>&lt;стандартизация&gt;, 82</w:t>
      </w:r>
    </w:p>
    <w:p w:rsidR="00CA33BD" w:rsidRDefault="00CA33BD">
      <w:pPr>
        <w:pStyle w:val="15"/>
        <w:tabs>
          <w:tab w:val="right" w:leader="dot" w:pos="4448"/>
        </w:tabs>
        <w:rPr>
          <w:noProof/>
        </w:rPr>
      </w:pPr>
      <w:r w:rsidRPr="006C247D">
        <w:rPr>
          <w:b/>
          <w:noProof/>
        </w:rPr>
        <w:t>Регламент КПИР</w:t>
      </w:r>
      <w:r>
        <w:rPr>
          <w:noProof/>
        </w:rPr>
        <w:t>, 156</w:t>
      </w:r>
    </w:p>
    <w:p w:rsidR="00CA33BD" w:rsidRDefault="00CA33BD">
      <w:pPr>
        <w:pStyle w:val="15"/>
        <w:tabs>
          <w:tab w:val="right" w:leader="dot" w:pos="4448"/>
        </w:tabs>
        <w:rPr>
          <w:noProof/>
        </w:rPr>
      </w:pPr>
      <w:r w:rsidRPr="006C247D">
        <w:rPr>
          <w:b/>
          <w:noProof/>
          <w:color w:val="000000" w:themeColor="text1"/>
        </w:rPr>
        <w:t>Регламент предоставления ИТ-услуг</w:t>
      </w:r>
      <w:r>
        <w:rPr>
          <w:noProof/>
        </w:rPr>
        <w:t>, 822</w:t>
      </w:r>
    </w:p>
    <w:p w:rsidR="00CA33BD" w:rsidRDefault="00CA33BD">
      <w:pPr>
        <w:pStyle w:val="15"/>
        <w:tabs>
          <w:tab w:val="right" w:leader="dot" w:pos="4448"/>
        </w:tabs>
        <w:rPr>
          <w:noProof/>
        </w:rPr>
      </w:pPr>
      <w:r w:rsidRPr="006C247D">
        <w:rPr>
          <w:b/>
          <w:noProof/>
          <w:color w:val="000000" w:themeColor="text1"/>
        </w:rPr>
        <w:t>Регламентация процесса</w:t>
      </w:r>
      <w:r>
        <w:rPr>
          <w:noProof/>
        </w:rPr>
        <w:t>, 905</w:t>
      </w:r>
    </w:p>
    <w:p w:rsidR="00CA33BD" w:rsidRDefault="00CA33BD">
      <w:pPr>
        <w:pStyle w:val="15"/>
        <w:tabs>
          <w:tab w:val="right" w:leader="dot" w:pos="4448"/>
        </w:tabs>
        <w:rPr>
          <w:noProof/>
        </w:rPr>
      </w:pPr>
      <w:r w:rsidRPr="006C247D">
        <w:rPr>
          <w:b/>
          <w:noProof/>
          <w:color w:val="000000" w:themeColor="text1"/>
        </w:rPr>
        <w:t>Регламентированное техническое обслуживание (объекта технической эксплуатации)</w:t>
      </w:r>
      <w:r>
        <w:rPr>
          <w:noProof/>
        </w:rPr>
        <w:t>, 564</w:t>
      </w:r>
    </w:p>
    <w:p w:rsidR="00CA33BD" w:rsidRDefault="00CA33BD">
      <w:pPr>
        <w:pStyle w:val="15"/>
        <w:tabs>
          <w:tab w:val="right" w:leader="dot" w:pos="4448"/>
        </w:tabs>
        <w:rPr>
          <w:noProof/>
        </w:rPr>
      </w:pPr>
      <w:r w:rsidRPr="006C247D">
        <w:rPr>
          <w:b/>
          <w:noProof/>
          <w:color w:val="000000" w:themeColor="text1"/>
        </w:rPr>
        <w:t>Регламентированный ремонт железнодорожного подвижного состава</w:t>
      </w:r>
      <w:r>
        <w:rPr>
          <w:noProof/>
        </w:rPr>
        <w:t>, 682</w:t>
      </w:r>
    </w:p>
    <w:p w:rsidR="00CA33BD" w:rsidRDefault="00CA33BD">
      <w:pPr>
        <w:pStyle w:val="15"/>
        <w:tabs>
          <w:tab w:val="right" w:leader="dot" w:pos="4448"/>
        </w:tabs>
        <w:rPr>
          <w:noProof/>
        </w:rPr>
      </w:pPr>
      <w:r w:rsidRPr="006C247D">
        <w:rPr>
          <w:b/>
          <w:noProof/>
          <w:color w:val="000000" w:themeColor="text1"/>
        </w:rPr>
        <w:t>Регламентированный ремонт средства [сооружения] железнодорожной электросвязи</w:t>
      </w:r>
      <w:r>
        <w:rPr>
          <w:noProof/>
        </w:rPr>
        <w:t>, 570</w:t>
      </w:r>
    </w:p>
    <w:p w:rsidR="00CA33BD" w:rsidRDefault="00CA33BD">
      <w:pPr>
        <w:pStyle w:val="15"/>
        <w:tabs>
          <w:tab w:val="right" w:leader="dot" w:pos="4448"/>
        </w:tabs>
        <w:rPr>
          <w:noProof/>
        </w:rPr>
      </w:pPr>
      <w:r w:rsidRPr="006C247D">
        <w:rPr>
          <w:b/>
          <w:noProof/>
          <w:color w:val="000000" w:themeColor="text1"/>
        </w:rPr>
        <w:t>Регламентная работа технического обслуживания [ремонта] (объекта технической эксплуатации)</w:t>
      </w:r>
      <w:r>
        <w:rPr>
          <w:noProof/>
        </w:rPr>
        <w:t>, 566</w:t>
      </w:r>
    </w:p>
    <w:p w:rsidR="00CA33BD" w:rsidRDefault="00CA33BD">
      <w:pPr>
        <w:pStyle w:val="15"/>
        <w:tabs>
          <w:tab w:val="right" w:leader="dot" w:pos="4448"/>
        </w:tabs>
        <w:rPr>
          <w:noProof/>
        </w:rPr>
      </w:pPr>
      <w:r w:rsidRPr="006C247D">
        <w:rPr>
          <w:b/>
          <w:noProof/>
          <w:color w:val="000000" w:themeColor="text1"/>
        </w:rPr>
        <w:t>Регулирование скорости скатывания отцепов</w:t>
      </w:r>
      <w:r>
        <w:rPr>
          <w:noProof/>
        </w:rPr>
        <w:t>, 494</w:t>
      </w:r>
    </w:p>
    <w:p w:rsidR="00CA33BD" w:rsidRDefault="00CA33BD">
      <w:pPr>
        <w:pStyle w:val="15"/>
        <w:tabs>
          <w:tab w:val="right" w:leader="dot" w:pos="4448"/>
        </w:tabs>
        <w:rPr>
          <w:noProof/>
        </w:rPr>
      </w:pPr>
      <w:r w:rsidRPr="006C247D">
        <w:rPr>
          <w:b/>
          <w:noProof/>
        </w:rPr>
        <w:t>Регулировка (средства измерений)</w:t>
      </w:r>
      <w:r>
        <w:rPr>
          <w:noProof/>
        </w:rPr>
        <w:t>, 218</w:t>
      </w:r>
    </w:p>
    <w:p w:rsidR="00CA33BD" w:rsidRDefault="00CA33BD">
      <w:pPr>
        <w:pStyle w:val="15"/>
        <w:tabs>
          <w:tab w:val="right" w:leader="dot" w:pos="4448"/>
        </w:tabs>
        <w:rPr>
          <w:noProof/>
        </w:rPr>
      </w:pPr>
      <w:r w:rsidRPr="006C247D">
        <w:rPr>
          <w:b/>
          <w:noProof/>
          <w:color w:val="000000" w:themeColor="text1"/>
        </w:rPr>
        <w:t>Регулярное пассажирское железнодорожное сообщение</w:t>
      </w:r>
      <w:r>
        <w:rPr>
          <w:noProof/>
        </w:rPr>
        <w:t>, 767</w:t>
      </w:r>
    </w:p>
    <w:p w:rsidR="00CA33BD" w:rsidRDefault="00CA33BD">
      <w:pPr>
        <w:pStyle w:val="15"/>
        <w:tabs>
          <w:tab w:val="right" w:leader="dot" w:pos="4448"/>
        </w:tabs>
        <w:rPr>
          <w:noProof/>
        </w:rPr>
      </w:pPr>
      <w:r w:rsidRPr="006C247D">
        <w:rPr>
          <w:b/>
          <w:noProof/>
          <w:color w:val="000000" w:themeColor="text1"/>
        </w:rPr>
        <w:t>Регуляторы [стабилизаторы] напряжения железнодорожного нетягового подвижного состава</w:t>
      </w:r>
      <w:r>
        <w:rPr>
          <w:noProof/>
        </w:rPr>
        <w:t>, 645</w:t>
      </w:r>
    </w:p>
    <w:p w:rsidR="00CA33BD" w:rsidRDefault="00CA33BD">
      <w:pPr>
        <w:pStyle w:val="15"/>
        <w:tabs>
          <w:tab w:val="right" w:leader="dot" w:pos="4448"/>
        </w:tabs>
        <w:rPr>
          <w:noProof/>
        </w:rPr>
      </w:pPr>
      <w:r w:rsidRPr="006C247D">
        <w:rPr>
          <w:b/>
          <w:noProof/>
        </w:rPr>
        <w:t>Редактирование проекта стандарта</w:t>
      </w:r>
      <w:r>
        <w:rPr>
          <w:noProof/>
        </w:rPr>
        <w:t>, 181</w:t>
      </w:r>
    </w:p>
    <w:p w:rsidR="00CA33BD" w:rsidRDefault="00CA33BD">
      <w:pPr>
        <w:pStyle w:val="15"/>
        <w:tabs>
          <w:tab w:val="right" w:leader="dot" w:pos="4448"/>
        </w:tabs>
        <w:rPr>
          <w:noProof/>
        </w:rPr>
      </w:pPr>
      <w:r w:rsidRPr="006C247D">
        <w:rPr>
          <w:b/>
          <w:noProof/>
        </w:rPr>
        <w:t>Редакционное изменение (относительно международного стандарта в межгосударственном стандарте)</w:t>
      </w:r>
      <w:r>
        <w:rPr>
          <w:noProof/>
        </w:rPr>
        <w:t>, 185</w:t>
      </w:r>
    </w:p>
    <w:p w:rsidR="00CA33BD" w:rsidRDefault="00CA33BD">
      <w:pPr>
        <w:pStyle w:val="15"/>
        <w:tabs>
          <w:tab w:val="right" w:leader="dot" w:pos="4448"/>
        </w:tabs>
        <w:rPr>
          <w:noProof/>
        </w:rPr>
      </w:pPr>
      <w:r w:rsidRPr="006C247D">
        <w:rPr>
          <w:b/>
          <w:noProof/>
          <w:color w:val="000000" w:themeColor="text1"/>
        </w:rPr>
        <w:t>Реестр инвестиционных заявок</w:t>
      </w:r>
      <w:r>
        <w:rPr>
          <w:noProof/>
        </w:rPr>
        <w:t>, 334</w:t>
      </w:r>
    </w:p>
    <w:p w:rsidR="00CA33BD" w:rsidRDefault="00CA33BD">
      <w:pPr>
        <w:pStyle w:val="15"/>
        <w:tabs>
          <w:tab w:val="right" w:leader="dot" w:pos="4448"/>
        </w:tabs>
        <w:rPr>
          <w:noProof/>
        </w:rPr>
      </w:pPr>
      <w:r w:rsidRPr="006C247D">
        <w:rPr>
          <w:b/>
          <w:noProof/>
          <w:color w:val="000000" w:themeColor="text1"/>
        </w:rPr>
        <w:t>Реестр рисков</w:t>
      </w:r>
      <w:r>
        <w:rPr>
          <w:noProof/>
        </w:rPr>
        <w:t>, 379</w:t>
      </w:r>
    </w:p>
    <w:p w:rsidR="00CA33BD" w:rsidRDefault="00CA33BD">
      <w:pPr>
        <w:pStyle w:val="15"/>
        <w:tabs>
          <w:tab w:val="right" w:leader="dot" w:pos="4448"/>
        </w:tabs>
        <w:rPr>
          <w:noProof/>
        </w:rPr>
      </w:pPr>
      <w:r w:rsidRPr="006C247D">
        <w:rPr>
          <w:b/>
          <w:noProof/>
          <w:color w:val="000000" w:themeColor="text1"/>
        </w:rPr>
        <w:t>Режим автоматической локомотивной сигнализации рельсовой цепи</w:t>
      </w:r>
      <w:r>
        <w:rPr>
          <w:noProof/>
        </w:rPr>
        <w:t>, 505</w:t>
      </w:r>
    </w:p>
    <w:p w:rsidR="00CA33BD" w:rsidRDefault="00CA33BD">
      <w:pPr>
        <w:pStyle w:val="15"/>
        <w:tabs>
          <w:tab w:val="right" w:leader="dot" w:pos="4448"/>
        </w:tabs>
        <w:rPr>
          <w:noProof/>
        </w:rPr>
      </w:pPr>
      <w:r w:rsidRPr="006C247D">
        <w:rPr>
          <w:b/>
          <w:noProof/>
        </w:rPr>
        <w:t>Режим испытаний</w:t>
      </w:r>
      <w:r>
        <w:rPr>
          <w:noProof/>
        </w:rPr>
        <w:t>, 162</w:t>
      </w:r>
    </w:p>
    <w:p w:rsidR="00CA33BD" w:rsidRDefault="00CA33BD">
      <w:pPr>
        <w:pStyle w:val="15"/>
        <w:tabs>
          <w:tab w:val="right" w:leader="dot" w:pos="4448"/>
        </w:tabs>
        <w:rPr>
          <w:noProof/>
        </w:rPr>
      </w:pPr>
      <w:r w:rsidRPr="006C247D">
        <w:rPr>
          <w:b/>
          <w:noProof/>
          <w:color w:val="000000" w:themeColor="text1"/>
        </w:rPr>
        <w:t>Режим питания межподстанционной зоны</w:t>
      </w:r>
      <w:r>
        <w:rPr>
          <w:noProof/>
        </w:rPr>
        <w:t>, 470</w:t>
      </w:r>
    </w:p>
    <w:p w:rsidR="00CA33BD" w:rsidRDefault="00CA33BD">
      <w:pPr>
        <w:pStyle w:val="15"/>
        <w:tabs>
          <w:tab w:val="right" w:leader="dot" w:pos="4448"/>
        </w:tabs>
        <w:rPr>
          <w:noProof/>
        </w:rPr>
      </w:pPr>
      <w:r w:rsidRPr="006C247D">
        <w:rPr>
          <w:b/>
          <w:noProof/>
        </w:rPr>
        <w:t>Режим функционирования органов управления и сил единой государственной системы предупреждения и ликвидации чрезвычайных ситуаций</w:t>
      </w:r>
      <w:r>
        <w:rPr>
          <w:noProof/>
        </w:rPr>
        <w:t>, 273</w:t>
      </w:r>
    </w:p>
    <w:p w:rsidR="00CA33BD" w:rsidRDefault="00CA33BD">
      <w:pPr>
        <w:pStyle w:val="15"/>
        <w:tabs>
          <w:tab w:val="right" w:leader="dot" w:pos="4448"/>
        </w:tabs>
        <w:rPr>
          <w:noProof/>
        </w:rPr>
      </w:pPr>
      <w:r w:rsidRPr="006C247D">
        <w:rPr>
          <w:b/>
          <w:noProof/>
          <w:color w:val="000000" w:themeColor="text1"/>
        </w:rPr>
        <w:t>Режим электропитания светофора</w:t>
      </w:r>
      <w:r>
        <w:rPr>
          <w:noProof/>
        </w:rPr>
        <w:t>, 503</w:t>
      </w:r>
    </w:p>
    <w:p w:rsidR="00CA33BD" w:rsidRDefault="00CA33BD">
      <w:pPr>
        <w:pStyle w:val="15"/>
        <w:tabs>
          <w:tab w:val="right" w:leader="dot" w:pos="4448"/>
        </w:tabs>
        <w:rPr>
          <w:noProof/>
        </w:rPr>
      </w:pPr>
      <w:r w:rsidRPr="006C247D">
        <w:rPr>
          <w:b/>
          <w:noProof/>
          <w:color w:val="000000" w:themeColor="text1"/>
        </w:rPr>
        <w:t>Резерв пропускной способности</w:t>
      </w:r>
      <w:r>
        <w:rPr>
          <w:noProof/>
        </w:rPr>
        <w:t>, 730</w:t>
      </w:r>
    </w:p>
    <w:p w:rsidR="00CA33BD" w:rsidRDefault="00CA33BD">
      <w:pPr>
        <w:pStyle w:val="15"/>
        <w:tabs>
          <w:tab w:val="right" w:leader="dot" w:pos="4448"/>
        </w:tabs>
        <w:rPr>
          <w:noProof/>
        </w:rPr>
      </w:pPr>
      <w:r w:rsidRPr="006C247D">
        <w:rPr>
          <w:b/>
          <w:noProof/>
          <w:color w:val="000000" w:themeColor="text1"/>
        </w:rPr>
        <w:t>Резервирование (в железнодорожной технике)</w:t>
      </w:r>
      <w:r>
        <w:rPr>
          <w:noProof/>
        </w:rPr>
        <w:t>, 794</w:t>
      </w:r>
    </w:p>
    <w:p w:rsidR="00CA33BD" w:rsidRDefault="00CA33BD">
      <w:pPr>
        <w:pStyle w:val="15"/>
        <w:tabs>
          <w:tab w:val="right" w:leader="dot" w:pos="4448"/>
        </w:tabs>
        <w:rPr>
          <w:noProof/>
        </w:rPr>
      </w:pPr>
      <w:r w:rsidRPr="006C247D">
        <w:rPr>
          <w:b/>
          <w:noProof/>
          <w:color w:val="000000" w:themeColor="text1"/>
        </w:rPr>
        <w:t>Резервирование системы железнодорожной автоматики и телемеханики</w:t>
      </w:r>
      <w:r>
        <w:rPr>
          <w:noProof/>
        </w:rPr>
        <w:t>, 511</w:t>
      </w:r>
    </w:p>
    <w:p w:rsidR="00CA33BD" w:rsidRDefault="00CA33BD">
      <w:pPr>
        <w:pStyle w:val="15"/>
        <w:tabs>
          <w:tab w:val="right" w:leader="dot" w:pos="4448"/>
        </w:tabs>
        <w:rPr>
          <w:noProof/>
        </w:rPr>
      </w:pPr>
      <w:r w:rsidRPr="006C247D">
        <w:rPr>
          <w:b/>
          <w:noProof/>
          <w:color w:val="000000" w:themeColor="text1"/>
        </w:rPr>
        <w:t>Резервное управление на участке диспетчерской централизации</w:t>
      </w:r>
      <w:r>
        <w:rPr>
          <w:noProof/>
        </w:rPr>
        <w:t>, 492</w:t>
      </w:r>
    </w:p>
    <w:p w:rsidR="00CA33BD" w:rsidRDefault="00CA33BD">
      <w:pPr>
        <w:pStyle w:val="15"/>
        <w:tabs>
          <w:tab w:val="right" w:leader="dot" w:pos="4448"/>
        </w:tabs>
        <w:rPr>
          <w:noProof/>
        </w:rPr>
      </w:pPr>
      <w:r w:rsidRPr="006C247D">
        <w:rPr>
          <w:b/>
          <w:noProof/>
          <w:color w:val="000000" w:themeColor="text1"/>
        </w:rPr>
        <w:t>Резервный локомотив</w:t>
      </w:r>
      <w:r>
        <w:rPr>
          <w:noProof/>
        </w:rPr>
        <w:t>, 626</w:t>
      </w:r>
    </w:p>
    <w:p w:rsidR="00CA33BD" w:rsidRDefault="00CA33BD">
      <w:pPr>
        <w:pStyle w:val="15"/>
        <w:tabs>
          <w:tab w:val="right" w:leader="dot" w:pos="4448"/>
        </w:tabs>
        <w:rPr>
          <w:noProof/>
        </w:rPr>
      </w:pPr>
      <w:r w:rsidRPr="006C247D">
        <w:rPr>
          <w:b/>
          <w:noProof/>
        </w:rPr>
        <w:t>Результат (измерения величины)</w:t>
      </w:r>
      <w:r>
        <w:rPr>
          <w:noProof/>
        </w:rPr>
        <w:t>, 202</w:t>
      </w:r>
    </w:p>
    <w:p w:rsidR="00CA33BD" w:rsidRDefault="00CA33BD">
      <w:pPr>
        <w:pStyle w:val="15"/>
        <w:tabs>
          <w:tab w:val="right" w:leader="dot" w:pos="4448"/>
        </w:tabs>
        <w:rPr>
          <w:noProof/>
        </w:rPr>
      </w:pPr>
      <w:r w:rsidRPr="006C247D">
        <w:rPr>
          <w:b/>
          <w:noProof/>
          <w:color w:val="000000" w:themeColor="text1"/>
        </w:rPr>
        <w:t>Результат испытаний</w:t>
      </w:r>
      <w:r>
        <w:rPr>
          <w:noProof/>
        </w:rPr>
        <w:t>, 951</w:t>
      </w:r>
    </w:p>
    <w:p w:rsidR="00CA33BD" w:rsidRDefault="00CA33BD">
      <w:pPr>
        <w:pStyle w:val="15"/>
        <w:tabs>
          <w:tab w:val="right" w:leader="dot" w:pos="4448"/>
        </w:tabs>
        <w:rPr>
          <w:noProof/>
        </w:rPr>
      </w:pPr>
      <w:r w:rsidRPr="006C247D">
        <w:rPr>
          <w:b/>
          <w:noProof/>
          <w:color w:val="000000" w:themeColor="text1"/>
        </w:rPr>
        <w:t>Результат проекта цифровой трансформации ОАО »РЖД»</w:t>
      </w:r>
      <w:r>
        <w:rPr>
          <w:noProof/>
        </w:rPr>
        <w:t>, 843</w:t>
      </w:r>
    </w:p>
    <w:p w:rsidR="00CA33BD" w:rsidRDefault="00CA33BD">
      <w:pPr>
        <w:pStyle w:val="15"/>
        <w:tabs>
          <w:tab w:val="right" w:leader="dot" w:pos="4448"/>
        </w:tabs>
        <w:rPr>
          <w:noProof/>
        </w:rPr>
      </w:pPr>
      <w:r w:rsidRPr="006C247D">
        <w:rPr>
          <w:b/>
          <w:noProof/>
        </w:rPr>
        <w:t>Результат социально-экономического развития</w:t>
      </w:r>
      <w:r>
        <w:rPr>
          <w:noProof/>
        </w:rPr>
        <w:t>, 124</w:t>
      </w:r>
    </w:p>
    <w:p w:rsidR="00CA33BD" w:rsidRDefault="00CA33BD">
      <w:pPr>
        <w:pStyle w:val="15"/>
        <w:tabs>
          <w:tab w:val="right" w:leader="dot" w:pos="4448"/>
        </w:tabs>
        <w:rPr>
          <w:noProof/>
        </w:rPr>
      </w:pPr>
      <w:r w:rsidRPr="006C247D">
        <w:rPr>
          <w:b/>
          <w:noProof/>
          <w:color w:val="000000" w:themeColor="text1"/>
        </w:rPr>
        <w:t>Результативность</w:t>
      </w:r>
      <w:r>
        <w:rPr>
          <w:noProof/>
        </w:rPr>
        <w:t>, 932</w:t>
      </w:r>
    </w:p>
    <w:p w:rsidR="00CA33BD" w:rsidRDefault="00CA33BD">
      <w:pPr>
        <w:pStyle w:val="15"/>
        <w:tabs>
          <w:tab w:val="right" w:leader="dot" w:pos="4448"/>
        </w:tabs>
        <w:rPr>
          <w:noProof/>
        </w:rPr>
      </w:pPr>
      <w:r w:rsidRPr="006C247D">
        <w:rPr>
          <w:b/>
          <w:noProof/>
          <w:color w:val="000000" w:themeColor="text1"/>
        </w:rPr>
        <w:t>Результаты деятельности</w:t>
      </w:r>
      <w:r>
        <w:rPr>
          <w:noProof/>
        </w:rPr>
        <w:t>, 931</w:t>
      </w:r>
    </w:p>
    <w:p w:rsidR="00CA33BD" w:rsidRDefault="00CA33BD">
      <w:pPr>
        <w:pStyle w:val="15"/>
        <w:tabs>
          <w:tab w:val="right" w:leader="dot" w:pos="4448"/>
        </w:tabs>
        <w:rPr>
          <w:noProof/>
        </w:rPr>
      </w:pPr>
      <w:r w:rsidRPr="006C247D">
        <w:rPr>
          <w:b/>
          <w:noProof/>
          <w:color w:val="000000" w:themeColor="text1"/>
        </w:rPr>
        <w:t>Результирующая пропускная способность</w:t>
      </w:r>
      <w:r>
        <w:rPr>
          <w:noProof/>
        </w:rPr>
        <w:t>, 730</w:t>
      </w:r>
    </w:p>
    <w:p w:rsidR="00CA33BD" w:rsidRDefault="00CA33BD">
      <w:pPr>
        <w:pStyle w:val="15"/>
        <w:tabs>
          <w:tab w:val="right" w:leader="dot" w:pos="4448"/>
        </w:tabs>
        <w:rPr>
          <w:noProof/>
        </w:rPr>
      </w:pPr>
      <w:r w:rsidRPr="006C247D">
        <w:rPr>
          <w:b/>
          <w:noProof/>
        </w:rPr>
        <w:t>Рейс вагона</w:t>
      </w:r>
      <w:r>
        <w:rPr>
          <w:noProof/>
        </w:rPr>
        <w:t>, 95</w:t>
      </w:r>
    </w:p>
    <w:p w:rsidR="00CA33BD" w:rsidRDefault="00CA33BD">
      <w:pPr>
        <w:pStyle w:val="15"/>
        <w:tabs>
          <w:tab w:val="right" w:leader="dot" w:pos="4448"/>
        </w:tabs>
        <w:rPr>
          <w:noProof/>
        </w:rPr>
      </w:pPr>
      <w:r w:rsidRPr="006C247D">
        <w:rPr>
          <w:b/>
          <w:noProof/>
          <w:color w:val="000000" w:themeColor="text1"/>
        </w:rPr>
        <w:t>Рейс железнодорожного транспортного средства</w:t>
      </w:r>
      <w:r>
        <w:rPr>
          <w:noProof/>
        </w:rPr>
        <w:t>, 688</w:t>
      </w:r>
    </w:p>
    <w:p w:rsidR="00CA33BD" w:rsidRDefault="00CA33BD">
      <w:pPr>
        <w:pStyle w:val="15"/>
        <w:tabs>
          <w:tab w:val="right" w:leader="dot" w:pos="4448"/>
        </w:tabs>
        <w:rPr>
          <w:noProof/>
        </w:rPr>
      </w:pPr>
      <w:r w:rsidRPr="006C247D">
        <w:rPr>
          <w:b/>
          <w:noProof/>
        </w:rPr>
        <w:t>Рекомендации по межгосударственной стандартизации</w:t>
      </w:r>
      <w:r>
        <w:rPr>
          <w:noProof/>
        </w:rPr>
        <w:t>, 82</w:t>
      </w:r>
    </w:p>
    <w:p w:rsidR="00CA33BD" w:rsidRDefault="00CA33BD">
      <w:pPr>
        <w:pStyle w:val="15"/>
        <w:tabs>
          <w:tab w:val="right" w:leader="dot" w:pos="4448"/>
        </w:tabs>
        <w:rPr>
          <w:noProof/>
        </w:rPr>
      </w:pPr>
      <w:r w:rsidRPr="006C247D">
        <w:rPr>
          <w:b/>
          <w:noProof/>
        </w:rPr>
        <w:t>Рекомендации по стандартизации</w:t>
      </w:r>
      <w:r>
        <w:rPr>
          <w:noProof/>
        </w:rPr>
        <w:t>, 85</w:t>
      </w:r>
    </w:p>
    <w:p w:rsidR="00CA33BD" w:rsidRDefault="00CA33BD">
      <w:pPr>
        <w:pStyle w:val="15"/>
        <w:tabs>
          <w:tab w:val="right" w:leader="dot" w:pos="4448"/>
        </w:tabs>
        <w:rPr>
          <w:noProof/>
        </w:rPr>
      </w:pPr>
      <w:r w:rsidRPr="006C247D">
        <w:rPr>
          <w:b/>
          <w:noProof/>
        </w:rPr>
        <w:t>Рекомендация</w:t>
      </w:r>
      <w:r>
        <w:rPr>
          <w:noProof/>
        </w:rPr>
        <w:t>, 174</w:t>
      </w:r>
    </w:p>
    <w:p w:rsidR="00CA33BD" w:rsidRDefault="00CA33BD">
      <w:pPr>
        <w:pStyle w:val="15"/>
        <w:tabs>
          <w:tab w:val="right" w:leader="dot" w:pos="4448"/>
        </w:tabs>
        <w:rPr>
          <w:noProof/>
        </w:rPr>
      </w:pPr>
      <w:r w:rsidRPr="006C247D">
        <w:rPr>
          <w:b/>
          <w:noProof/>
          <w:color w:val="000000" w:themeColor="text1"/>
        </w:rPr>
        <w:t>Рекомендуемый ресурс (железнодорожной техники)</w:t>
      </w:r>
      <w:r>
        <w:rPr>
          <w:noProof/>
        </w:rPr>
        <w:t>, 803</w:t>
      </w:r>
    </w:p>
    <w:p w:rsidR="00CA33BD" w:rsidRDefault="00CA33BD">
      <w:pPr>
        <w:pStyle w:val="15"/>
        <w:tabs>
          <w:tab w:val="right" w:leader="dot" w:pos="4448"/>
        </w:tabs>
        <w:rPr>
          <w:noProof/>
        </w:rPr>
      </w:pPr>
      <w:r w:rsidRPr="006C247D">
        <w:rPr>
          <w:b/>
          <w:noProof/>
          <w:color w:val="000000" w:themeColor="text1"/>
        </w:rPr>
        <w:t>Рекомендуемый срок службы (железнодорожной техники)</w:t>
      </w:r>
      <w:r>
        <w:rPr>
          <w:noProof/>
        </w:rPr>
        <w:t>, 801</w:t>
      </w:r>
    </w:p>
    <w:p w:rsidR="00CA33BD" w:rsidRDefault="00CA33BD">
      <w:pPr>
        <w:pStyle w:val="15"/>
        <w:tabs>
          <w:tab w:val="right" w:leader="dot" w:pos="4448"/>
        </w:tabs>
        <w:rPr>
          <w:noProof/>
        </w:rPr>
      </w:pPr>
      <w:r w:rsidRPr="006C247D">
        <w:rPr>
          <w:b/>
          <w:noProof/>
          <w:color w:val="000000" w:themeColor="text1"/>
        </w:rPr>
        <w:t>Реконструкция железнодорожного пути</w:t>
      </w:r>
      <w:r>
        <w:rPr>
          <w:noProof/>
        </w:rPr>
        <w:t>, 422</w:t>
      </w:r>
    </w:p>
    <w:p w:rsidR="00CA33BD" w:rsidRDefault="00CA33BD">
      <w:pPr>
        <w:pStyle w:val="15"/>
        <w:tabs>
          <w:tab w:val="right" w:leader="dot" w:pos="4448"/>
        </w:tabs>
        <w:rPr>
          <w:noProof/>
        </w:rPr>
      </w:pPr>
      <w:r w:rsidRPr="006C247D">
        <w:rPr>
          <w:b/>
          <w:noProof/>
          <w:color w:val="000000" w:themeColor="text1"/>
        </w:rPr>
        <w:t>Реконструкция инфраструктуры железнодорожного транспорта</w:t>
      </w:r>
      <w:r>
        <w:rPr>
          <w:noProof/>
        </w:rPr>
        <w:t>, 360</w:t>
      </w:r>
    </w:p>
    <w:p w:rsidR="00CA33BD" w:rsidRDefault="00CA33BD">
      <w:pPr>
        <w:pStyle w:val="15"/>
        <w:tabs>
          <w:tab w:val="right" w:leader="dot" w:pos="4448"/>
        </w:tabs>
        <w:rPr>
          <w:noProof/>
        </w:rPr>
      </w:pPr>
      <w:r w:rsidRPr="006C247D">
        <w:rPr>
          <w:b/>
          <w:noProof/>
          <w:color w:val="000000" w:themeColor="text1"/>
        </w:rPr>
        <w:t>Реконструкция линейных объектов</w:t>
      </w:r>
      <w:r>
        <w:rPr>
          <w:noProof/>
        </w:rPr>
        <w:t>, 359</w:t>
      </w:r>
    </w:p>
    <w:p w:rsidR="00CA33BD" w:rsidRDefault="00CA33BD">
      <w:pPr>
        <w:pStyle w:val="15"/>
        <w:tabs>
          <w:tab w:val="right" w:leader="dot" w:pos="4448"/>
        </w:tabs>
        <w:rPr>
          <w:noProof/>
        </w:rPr>
      </w:pPr>
      <w:r w:rsidRPr="006C247D">
        <w:rPr>
          <w:b/>
          <w:noProof/>
          <w:color w:val="000000" w:themeColor="text1"/>
        </w:rPr>
        <w:t>Реконструкция объектов капитального строительства (за исключением линейных объектов)</w:t>
      </w:r>
      <w:r>
        <w:rPr>
          <w:noProof/>
        </w:rPr>
        <w:t>, 359</w:t>
      </w:r>
    </w:p>
    <w:p w:rsidR="00CA33BD" w:rsidRDefault="00CA33BD">
      <w:pPr>
        <w:pStyle w:val="15"/>
        <w:tabs>
          <w:tab w:val="right" w:leader="dot" w:pos="4448"/>
        </w:tabs>
        <w:rPr>
          <w:noProof/>
        </w:rPr>
      </w:pPr>
      <w:r w:rsidRPr="006C247D">
        <w:rPr>
          <w:b/>
          <w:noProof/>
          <w:color w:val="000000" w:themeColor="text1"/>
        </w:rPr>
        <w:t>Реконфигурация железнодорожной автоматики и телемеханики</w:t>
      </w:r>
      <w:r>
        <w:rPr>
          <w:noProof/>
        </w:rPr>
        <w:t>, 510</w:t>
      </w:r>
    </w:p>
    <w:p w:rsidR="00CA33BD" w:rsidRDefault="00CA33BD">
      <w:pPr>
        <w:pStyle w:val="15"/>
        <w:tabs>
          <w:tab w:val="right" w:leader="dot" w:pos="4448"/>
        </w:tabs>
        <w:rPr>
          <w:noProof/>
        </w:rPr>
      </w:pPr>
      <w:r w:rsidRPr="006C247D">
        <w:rPr>
          <w:b/>
          <w:noProof/>
          <w:color w:val="000000" w:themeColor="text1"/>
        </w:rPr>
        <w:lastRenderedPageBreak/>
        <w:t>Рекуперативное торможение подвижного состава</w:t>
      </w:r>
      <w:r>
        <w:rPr>
          <w:noProof/>
        </w:rPr>
        <w:t>, 662</w:t>
      </w:r>
    </w:p>
    <w:p w:rsidR="00CA33BD" w:rsidRDefault="00CA33BD">
      <w:pPr>
        <w:pStyle w:val="15"/>
        <w:tabs>
          <w:tab w:val="right" w:leader="dot" w:pos="4448"/>
        </w:tabs>
        <w:rPr>
          <w:noProof/>
        </w:rPr>
      </w:pPr>
      <w:r w:rsidRPr="006C247D">
        <w:rPr>
          <w:b/>
          <w:noProof/>
          <w:color w:val="000000" w:themeColor="text1"/>
        </w:rPr>
        <w:t>Реле заземления тяговой подстанции [линейного устройства системы тягового электроснабжения] постоянного тока</w:t>
      </w:r>
      <w:r>
        <w:rPr>
          <w:noProof/>
        </w:rPr>
        <w:t>, 465</w:t>
      </w:r>
    </w:p>
    <w:p w:rsidR="00CA33BD" w:rsidRDefault="00CA33BD">
      <w:pPr>
        <w:pStyle w:val="15"/>
        <w:tabs>
          <w:tab w:val="right" w:leader="dot" w:pos="4448"/>
        </w:tabs>
        <w:rPr>
          <w:noProof/>
        </w:rPr>
      </w:pPr>
      <w:r w:rsidRPr="006C247D">
        <w:rPr>
          <w:b/>
          <w:noProof/>
          <w:color w:val="000000" w:themeColor="text1"/>
        </w:rPr>
        <w:t>Релейный шкаф</w:t>
      </w:r>
      <w:r>
        <w:rPr>
          <w:noProof/>
        </w:rPr>
        <w:t>, 488</w:t>
      </w:r>
    </w:p>
    <w:p w:rsidR="00CA33BD" w:rsidRDefault="00CA33BD">
      <w:pPr>
        <w:pStyle w:val="15"/>
        <w:tabs>
          <w:tab w:val="right" w:leader="dot" w:pos="4448"/>
        </w:tabs>
        <w:rPr>
          <w:noProof/>
        </w:rPr>
      </w:pPr>
      <w:r w:rsidRPr="006C247D">
        <w:rPr>
          <w:b/>
          <w:noProof/>
          <w:color w:val="000000" w:themeColor="text1"/>
        </w:rPr>
        <w:t>Рельс</w:t>
      </w:r>
      <w:r>
        <w:rPr>
          <w:noProof/>
        </w:rPr>
        <w:t>, 404</w:t>
      </w:r>
    </w:p>
    <w:p w:rsidR="00CA33BD" w:rsidRDefault="00CA33BD">
      <w:pPr>
        <w:pStyle w:val="15"/>
        <w:tabs>
          <w:tab w:val="right" w:leader="dot" w:pos="4448"/>
        </w:tabs>
        <w:rPr>
          <w:noProof/>
        </w:rPr>
      </w:pPr>
      <w:r w:rsidRPr="006C247D">
        <w:rPr>
          <w:b/>
          <w:noProof/>
          <w:color w:val="000000" w:themeColor="text1"/>
        </w:rPr>
        <w:t>Рельсовая нить</w:t>
      </w:r>
      <w:r>
        <w:rPr>
          <w:noProof/>
        </w:rPr>
        <w:t>, 407</w:t>
      </w:r>
    </w:p>
    <w:p w:rsidR="00CA33BD" w:rsidRDefault="00CA33BD">
      <w:pPr>
        <w:pStyle w:val="15"/>
        <w:tabs>
          <w:tab w:val="right" w:leader="dot" w:pos="4448"/>
        </w:tabs>
        <w:rPr>
          <w:noProof/>
        </w:rPr>
      </w:pPr>
      <w:r w:rsidRPr="006C247D">
        <w:rPr>
          <w:b/>
          <w:noProof/>
          <w:color w:val="000000" w:themeColor="text1"/>
        </w:rPr>
        <w:t>Рельсовая педаль</w:t>
      </w:r>
      <w:r>
        <w:rPr>
          <w:noProof/>
        </w:rPr>
        <w:t>, 487</w:t>
      </w:r>
    </w:p>
    <w:p w:rsidR="00CA33BD" w:rsidRDefault="00CA33BD">
      <w:pPr>
        <w:pStyle w:val="15"/>
        <w:tabs>
          <w:tab w:val="right" w:leader="dot" w:pos="4448"/>
        </w:tabs>
        <w:rPr>
          <w:noProof/>
        </w:rPr>
      </w:pPr>
      <w:r w:rsidRPr="006C247D">
        <w:rPr>
          <w:b/>
          <w:noProof/>
          <w:color w:val="000000" w:themeColor="text1"/>
        </w:rPr>
        <w:t>Рельсовая плеть</w:t>
      </w:r>
      <w:r>
        <w:rPr>
          <w:noProof/>
        </w:rPr>
        <w:t>, 407</w:t>
      </w:r>
    </w:p>
    <w:p w:rsidR="00CA33BD" w:rsidRDefault="00CA33BD">
      <w:pPr>
        <w:pStyle w:val="15"/>
        <w:tabs>
          <w:tab w:val="right" w:leader="dot" w:pos="4448"/>
        </w:tabs>
        <w:rPr>
          <w:noProof/>
        </w:rPr>
      </w:pPr>
      <w:r w:rsidRPr="006C247D">
        <w:rPr>
          <w:b/>
          <w:noProof/>
          <w:color w:val="000000" w:themeColor="text1"/>
        </w:rPr>
        <w:t>Рельсовый автобус</w:t>
      </w:r>
      <w:r>
        <w:rPr>
          <w:noProof/>
        </w:rPr>
        <w:t>, 643</w:t>
      </w:r>
    </w:p>
    <w:p w:rsidR="00CA33BD" w:rsidRDefault="00CA33BD">
      <w:pPr>
        <w:pStyle w:val="15"/>
        <w:tabs>
          <w:tab w:val="right" w:leader="dot" w:pos="4448"/>
        </w:tabs>
        <w:rPr>
          <w:noProof/>
        </w:rPr>
      </w:pPr>
      <w:r w:rsidRPr="006C247D">
        <w:rPr>
          <w:b/>
          <w:noProof/>
          <w:color w:val="000000" w:themeColor="text1"/>
        </w:rPr>
        <w:t>Рельсовый путь</w:t>
      </w:r>
      <w:r>
        <w:rPr>
          <w:noProof/>
        </w:rPr>
        <w:t>, 406</w:t>
      </w:r>
    </w:p>
    <w:p w:rsidR="00CA33BD" w:rsidRDefault="00CA33BD">
      <w:pPr>
        <w:pStyle w:val="15"/>
        <w:tabs>
          <w:tab w:val="right" w:leader="dot" w:pos="4448"/>
        </w:tabs>
        <w:rPr>
          <w:noProof/>
        </w:rPr>
      </w:pPr>
      <w:r w:rsidRPr="006C247D">
        <w:rPr>
          <w:b/>
          <w:noProof/>
          <w:color w:val="000000" w:themeColor="text1"/>
        </w:rPr>
        <w:t>Рельсовый стык</w:t>
      </w:r>
      <w:r>
        <w:rPr>
          <w:noProof/>
        </w:rPr>
        <w:t>, 406</w:t>
      </w:r>
    </w:p>
    <w:p w:rsidR="00CA33BD" w:rsidRDefault="00CA33BD">
      <w:pPr>
        <w:pStyle w:val="15"/>
        <w:tabs>
          <w:tab w:val="right" w:leader="dot" w:pos="4448"/>
        </w:tabs>
        <w:rPr>
          <w:noProof/>
        </w:rPr>
      </w:pPr>
      <w:r w:rsidRPr="006C247D">
        <w:rPr>
          <w:b/>
          <w:noProof/>
          <w:color w:val="000000" w:themeColor="text1"/>
        </w:rPr>
        <w:t>Рельсовый стыковой соединитель</w:t>
      </w:r>
      <w:r>
        <w:rPr>
          <w:noProof/>
        </w:rPr>
        <w:t>, 487</w:t>
      </w:r>
    </w:p>
    <w:p w:rsidR="00CA33BD" w:rsidRDefault="00CA33BD">
      <w:pPr>
        <w:pStyle w:val="15"/>
        <w:tabs>
          <w:tab w:val="right" w:leader="dot" w:pos="4448"/>
        </w:tabs>
        <w:rPr>
          <w:noProof/>
        </w:rPr>
      </w:pPr>
      <w:r w:rsidRPr="006C247D">
        <w:rPr>
          <w:b/>
          <w:noProof/>
          <w:color w:val="000000" w:themeColor="text1"/>
        </w:rPr>
        <w:t>Рельсовый тормоз</w:t>
      </w:r>
      <w:r>
        <w:rPr>
          <w:noProof/>
        </w:rPr>
        <w:t>, 660</w:t>
      </w:r>
    </w:p>
    <w:p w:rsidR="00CA33BD" w:rsidRDefault="00CA33BD">
      <w:pPr>
        <w:pStyle w:val="15"/>
        <w:tabs>
          <w:tab w:val="right" w:leader="dot" w:pos="4448"/>
        </w:tabs>
        <w:rPr>
          <w:noProof/>
        </w:rPr>
      </w:pPr>
      <w:r w:rsidRPr="006C247D">
        <w:rPr>
          <w:b/>
          <w:noProof/>
          <w:color w:val="000000" w:themeColor="text1"/>
        </w:rPr>
        <w:t>Рельсосварочная машина</w:t>
      </w:r>
      <w:r>
        <w:rPr>
          <w:noProof/>
        </w:rPr>
        <w:t>, 657</w:t>
      </w:r>
    </w:p>
    <w:p w:rsidR="00CA33BD" w:rsidRDefault="00CA33BD">
      <w:pPr>
        <w:pStyle w:val="15"/>
        <w:tabs>
          <w:tab w:val="right" w:leader="dot" w:pos="4448"/>
        </w:tabs>
        <w:rPr>
          <w:noProof/>
        </w:rPr>
      </w:pPr>
      <w:r w:rsidRPr="006C247D">
        <w:rPr>
          <w:b/>
          <w:noProof/>
          <w:color w:val="000000" w:themeColor="text1"/>
        </w:rPr>
        <w:t>Рельсошпальная решетка</w:t>
      </w:r>
      <w:r>
        <w:rPr>
          <w:noProof/>
        </w:rPr>
        <w:t>, 403</w:t>
      </w:r>
    </w:p>
    <w:p w:rsidR="00CA33BD" w:rsidRDefault="00CA33BD">
      <w:pPr>
        <w:pStyle w:val="15"/>
        <w:tabs>
          <w:tab w:val="right" w:leader="dot" w:pos="4448"/>
        </w:tabs>
        <w:rPr>
          <w:noProof/>
        </w:rPr>
      </w:pPr>
      <w:r w:rsidRPr="006C247D">
        <w:rPr>
          <w:b/>
          <w:noProof/>
          <w:color w:val="000000" w:themeColor="text1"/>
        </w:rPr>
        <w:t>Ремонт</w:t>
      </w:r>
      <w:r>
        <w:rPr>
          <w:noProof/>
        </w:rPr>
        <w:t>, 942</w:t>
      </w:r>
    </w:p>
    <w:p w:rsidR="00CA33BD" w:rsidRDefault="00CA33BD">
      <w:pPr>
        <w:pStyle w:val="15"/>
        <w:tabs>
          <w:tab w:val="right" w:leader="dot" w:pos="4448"/>
        </w:tabs>
        <w:rPr>
          <w:noProof/>
        </w:rPr>
      </w:pPr>
      <w:r w:rsidRPr="006C247D">
        <w:rPr>
          <w:b/>
          <w:noProof/>
          <w:color w:val="000000" w:themeColor="text1"/>
        </w:rPr>
        <w:t>Ремонт (железнодорожного) пути</w:t>
      </w:r>
      <w:r>
        <w:rPr>
          <w:noProof/>
        </w:rPr>
        <w:t>, 420</w:t>
      </w:r>
    </w:p>
    <w:p w:rsidR="00CA33BD" w:rsidRDefault="00CA33BD">
      <w:pPr>
        <w:pStyle w:val="15"/>
        <w:tabs>
          <w:tab w:val="right" w:leader="dot" w:pos="4448"/>
        </w:tabs>
        <w:rPr>
          <w:noProof/>
        </w:rPr>
      </w:pPr>
      <w:r w:rsidRPr="006C247D">
        <w:rPr>
          <w:b/>
          <w:noProof/>
          <w:color w:val="000000" w:themeColor="text1"/>
        </w:rPr>
        <w:t>Ремонт (железнодорожной техники)</w:t>
      </w:r>
      <w:r>
        <w:rPr>
          <w:noProof/>
        </w:rPr>
        <w:t>, 791</w:t>
      </w:r>
    </w:p>
    <w:p w:rsidR="00CA33BD" w:rsidRDefault="00CA33BD">
      <w:pPr>
        <w:pStyle w:val="15"/>
        <w:tabs>
          <w:tab w:val="right" w:leader="dot" w:pos="4448"/>
        </w:tabs>
        <w:rPr>
          <w:noProof/>
        </w:rPr>
      </w:pPr>
      <w:r w:rsidRPr="006C247D">
        <w:rPr>
          <w:b/>
          <w:noProof/>
          <w:color w:val="000000" w:themeColor="text1"/>
        </w:rPr>
        <w:t>Ремонт (железнодорожной техники) вне места эксплуатации</w:t>
      </w:r>
      <w:r>
        <w:rPr>
          <w:noProof/>
        </w:rPr>
        <w:t>, 792</w:t>
      </w:r>
    </w:p>
    <w:p w:rsidR="00CA33BD" w:rsidRDefault="00CA33BD">
      <w:pPr>
        <w:pStyle w:val="15"/>
        <w:tabs>
          <w:tab w:val="right" w:leader="dot" w:pos="4448"/>
        </w:tabs>
        <w:rPr>
          <w:noProof/>
        </w:rPr>
      </w:pPr>
      <w:r w:rsidRPr="006C247D">
        <w:rPr>
          <w:b/>
          <w:noProof/>
          <w:color w:val="000000" w:themeColor="text1"/>
        </w:rPr>
        <w:t>Ремонт железнодорожного подвижного состава</w:t>
      </w:r>
      <w:r>
        <w:rPr>
          <w:noProof/>
        </w:rPr>
        <w:t>, 680</w:t>
      </w:r>
    </w:p>
    <w:p w:rsidR="00CA33BD" w:rsidRDefault="00CA33BD">
      <w:pPr>
        <w:pStyle w:val="15"/>
        <w:tabs>
          <w:tab w:val="right" w:leader="dot" w:pos="4448"/>
        </w:tabs>
        <w:rPr>
          <w:noProof/>
        </w:rPr>
      </w:pPr>
      <w:r w:rsidRPr="006C247D">
        <w:rPr>
          <w:b/>
          <w:noProof/>
          <w:color w:val="000000" w:themeColor="text1"/>
        </w:rPr>
        <w:t>Ремонт искусственных сооружений</w:t>
      </w:r>
      <w:r>
        <w:rPr>
          <w:noProof/>
        </w:rPr>
        <w:t>, 421</w:t>
      </w:r>
    </w:p>
    <w:p w:rsidR="00CA33BD" w:rsidRDefault="00CA33BD">
      <w:pPr>
        <w:pStyle w:val="15"/>
        <w:tabs>
          <w:tab w:val="right" w:leader="dot" w:pos="4448"/>
        </w:tabs>
        <w:rPr>
          <w:noProof/>
        </w:rPr>
      </w:pPr>
      <w:r w:rsidRPr="006C247D">
        <w:rPr>
          <w:b/>
          <w:noProof/>
          <w:color w:val="000000" w:themeColor="text1"/>
        </w:rPr>
        <w:t>Ремонт контактной сети</w:t>
      </w:r>
      <w:r>
        <w:rPr>
          <w:noProof/>
        </w:rPr>
        <w:t>, 434</w:t>
      </w:r>
    </w:p>
    <w:p w:rsidR="00CA33BD" w:rsidRDefault="00CA33BD">
      <w:pPr>
        <w:pStyle w:val="15"/>
        <w:tabs>
          <w:tab w:val="right" w:leader="dot" w:pos="4448"/>
        </w:tabs>
        <w:rPr>
          <w:noProof/>
        </w:rPr>
      </w:pPr>
      <w:r w:rsidRPr="006C247D">
        <w:rPr>
          <w:b/>
          <w:noProof/>
          <w:color w:val="000000" w:themeColor="text1"/>
        </w:rPr>
        <w:t>Ремонт локомотива [составной части локомотива]</w:t>
      </w:r>
      <w:r>
        <w:rPr>
          <w:noProof/>
        </w:rPr>
        <w:t>, 634</w:t>
      </w:r>
    </w:p>
    <w:p w:rsidR="00CA33BD" w:rsidRDefault="00CA33BD">
      <w:pPr>
        <w:pStyle w:val="15"/>
        <w:tabs>
          <w:tab w:val="right" w:leader="dot" w:pos="4448"/>
        </w:tabs>
        <w:rPr>
          <w:noProof/>
        </w:rPr>
      </w:pPr>
      <w:r w:rsidRPr="006C247D">
        <w:rPr>
          <w:b/>
          <w:noProof/>
          <w:color w:val="000000" w:themeColor="text1"/>
        </w:rPr>
        <w:t>Ремонт на месте эксплуатации (железнодорожной техники)</w:t>
      </w:r>
      <w:r>
        <w:rPr>
          <w:noProof/>
        </w:rPr>
        <w:t>, 792</w:t>
      </w:r>
    </w:p>
    <w:p w:rsidR="00CA33BD" w:rsidRDefault="00CA33BD">
      <w:pPr>
        <w:pStyle w:val="15"/>
        <w:tabs>
          <w:tab w:val="right" w:leader="dot" w:pos="4448"/>
        </w:tabs>
        <w:rPr>
          <w:noProof/>
        </w:rPr>
      </w:pPr>
      <w:r w:rsidRPr="006C247D">
        <w:rPr>
          <w:b/>
          <w:noProof/>
          <w:color w:val="000000" w:themeColor="text1"/>
        </w:rPr>
        <w:t>Ремонт по состоянию (железнодорожной техники)</w:t>
      </w:r>
      <w:r>
        <w:rPr>
          <w:noProof/>
        </w:rPr>
        <w:t>, 792</w:t>
      </w:r>
    </w:p>
    <w:p w:rsidR="00CA33BD" w:rsidRDefault="00CA33BD">
      <w:pPr>
        <w:pStyle w:val="15"/>
        <w:tabs>
          <w:tab w:val="right" w:leader="dot" w:pos="4448"/>
        </w:tabs>
        <w:rPr>
          <w:noProof/>
        </w:rPr>
      </w:pPr>
      <w:r w:rsidRPr="006C247D">
        <w:rPr>
          <w:b/>
          <w:noProof/>
          <w:color w:val="000000" w:themeColor="text1"/>
        </w:rPr>
        <w:t>Ремонт по техническому состоянию железнодорожного подвижного состава</w:t>
      </w:r>
      <w:r>
        <w:rPr>
          <w:noProof/>
        </w:rPr>
        <w:t>, 682</w:t>
      </w:r>
    </w:p>
    <w:p w:rsidR="00CA33BD" w:rsidRDefault="00CA33BD">
      <w:pPr>
        <w:pStyle w:val="15"/>
        <w:tabs>
          <w:tab w:val="right" w:leader="dot" w:pos="4448"/>
        </w:tabs>
        <w:rPr>
          <w:noProof/>
        </w:rPr>
      </w:pPr>
      <w:r w:rsidRPr="006C247D">
        <w:rPr>
          <w:b/>
          <w:noProof/>
          <w:color w:val="000000" w:themeColor="text1"/>
        </w:rPr>
        <w:t>Ремонт по техническому состоянию средства [сооружения] железнодорожной электросвязи</w:t>
      </w:r>
      <w:r>
        <w:rPr>
          <w:noProof/>
        </w:rPr>
        <w:t>, 571</w:t>
      </w:r>
    </w:p>
    <w:p w:rsidR="00CA33BD" w:rsidRDefault="00CA33BD">
      <w:pPr>
        <w:pStyle w:val="15"/>
        <w:tabs>
          <w:tab w:val="right" w:leader="dot" w:pos="4448"/>
        </w:tabs>
        <w:rPr>
          <w:noProof/>
        </w:rPr>
      </w:pPr>
      <w:r w:rsidRPr="006C247D">
        <w:rPr>
          <w:b/>
          <w:noProof/>
          <w:color w:val="000000" w:themeColor="text1"/>
        </w:rPr>
        <w:t>Ремонт с продлением назначенного срока службы</w:t>
      </w:r>
      <w:r>
        <w:rPr>
          <w:noProof/>
        </w:rPr>
        <w:t>, 681</w:t>
      </w:r>
    </w:p>
    <w:p w:rsidR="00CA33BD" w:rsidRDefault="00CA33BD">
      <w:pPr>
        <w:pStyle w:val="15"/>
        <w:tabs>
          <w:tab w:val="right" w:leader="dot" w:pos="4448"/>
        </w:tabs>
        <w:rPr>
          <w:noProof/>
        </w:rPr>
      </w:pPr>
      <w:r w:rsidRPr="006C247D">
        <w:rPr>
          <w:b/>
          <w:noProof/>
          <w:color w:val="000000" w:themeColor="text1"/>
        </w:rPr>
        <w:t>Ремонт средства [сооружения] железнодорожной электросвязи</w:t>
      </w:r>
      <w:r>
        <w:rPr>
          <w:noProof/>
        </w:rPr>
        <w:t>, 570</w:t>
      </w:r>
    </w:p>
    <w:p w:rsidR="00CA33BD" w:rsidRDefault="00CA33BD">
      <w:pPr>
        <w:pStyle w:val="15"/>
        <w:tabs>
          <w:tab w:val="right" w:leader="dot" w:pos="4448"/>
        </w:tabs>
        <w:rPr>
          <w:noProof/>
        </w:rPr>
      </w:pPr>
      <w:r w:rsidRPr="006C247D">
        <w:rPr>
          <w:b/>
          <w:noProof/>
        </w:rPr>
        <w:t>Ремонтная документация</w:t>
      </w:r>
      <w:r>
        <w:rPr>
          <w:noProof/>
        </w:rPr>
        <w:t>, 76</w:t>
      </w:r>
    </w:p>
    <w:p w:rsidR="00CA33BD" w:rsidRDefault="00CA33BD">
      <w:pPr>
        <w:pStyle w:val="15"/>
        <w:tabs>
          <w:tab w:val="right" w:leader="dot" w:pos="4448"/>
        </w:tabs>
        <w:rPr>
          <w:noProof/>
        </w:rPr>
      </w:pPr>
      <w:r w:rsidRPr="006C247D">
        <w:rPr>
          <w:b/>
          <w:noProof/>
          <w:color w:val="000000" w:themeColor="text1"/>
        </w:rPr>
        <w:t>Ремонтное локомотивное депо</w:t>
      </w:r>
      <w:r>
        <w:rPr>
          <w:noProof/>
        </w:rPr>
        <w:t>, 583</w:t>
      </w:r>
    </w:p>
    <w:p w:rsidR="00CA33BD" w:rsidRDefault="00CA33BD">
      <w:pPr>
        <w:pStyle w:val="15"/>
        <w:tabs>
          <w:tab w:val="right" w:leader="dot" w:pos="4448"/>
        </w:tabs>
        <w:rPr>
          <w:noProof/>
        </w:rPr>
      </w:pPr>
      <w:r w:rsidRPr="006C247D">
        <w:rPr>
          <w:b/>
          <w:noProof/>
          <w:color w:val="000000" w:themeColor="text1"/>
        </w:rPr>
        <w:t>Ремонтный цикл</w:t>
      </w:r>
      <w:r>
        <w:rPr>
          <w:noProof/>
        </w:rPr>
        <w:t>, 680</w:t>
      </w:r>
    </w:p>
    <w:p w:rsidR="00CA33BD" w:rsidRDefault="00CA33BD">
      <w:pPr>
        <w:pStyle w:val="15"/>
        <w:tabs>
          <w:tab w:val="right" w:leader="dot" w:pos="4448"/>
        </w:tabs>
        <w:rPr>
          <w:noProof/>
        </w:rPr>
      </w:pPr>
      <w:r w:rsidRPr="006C247D">
        <w:rPr>
          <w:b/>
          <w:noProof/>
          <w:color w:val="000000" w:themeColor="text1"/>
        </w:rPr>
        <w:t>Ремонтопригодность (железнодорожной техники)</w:t>
      </w:r>
      <w:r>
        <w:rPr>
          <w:noProof/>
        </w:rPr>
        <w:t>, 783</w:t>
      </w:r>
    </w:p>
    <w:p w:rsidR="00CA33BD" w:rsidRDefault="00CA33BD">
      <w:pPr>
        <w:pStyle w:val="15"/>
        <w:tabs>
          <w:tab w:val="right" w:leader="dot" w:pos="4448"/>
        </w:tabs>
        <w:rPr>
          <w:noProof/>
        </w:rPr>
      </w:pPr>
      <w:r w:rsidRPr="006C247D">
        <w:rPr>
          <w:b/>
          <w:noProof/>
          <w:color w:val="000000" w:themeColor="text1"/>
        </w:rPr>
        <w:t>Ремонтопригодность средства [сооружения] железнодорожной электросвязи</w:t>
      </w:r>
      <w:r>
        <w:rPr>
          <w:noProof/>
        </w:rPr>
        <w:t>, 570</w:t>
      </w:r>
    </w:p>
    <w:p w:rsidR="00CA33BD" w:rsidRDefault="00CA33BD">
      <w:pPr>
        <w:pStyle w:val="15"/>
        <w:tabs>
          <w:tab w:val="right" w:leader="dot" w:pos="4448"/>
        </w:tabs>
        <w:rPr>
          <w:noProof/>
        </w:rPr>
      </w:pPr>
      <w:r w:rsidRPr="006C247D">
        <w:rPr>
          <w:b/>
          <w:noProof/>
          <w:color w:val="000000" w:themeColor="text1"/>
        </w:rPr>
        <w:t>Реостатное торможение подвижного состава</w:t>
      </w:r>
      <w:r>
        <w:rPr>
          <w:noProof/>
        </w:rPr>
        <w:t>, 662</w:t>
      </w:r>
    </w:p>
    <w:p w:rsidR="00CA33BD" w:rsidRDefault="00CA33BD">
      <w:pPr>
        <w:pStyle w:val="15"/>
        <w:tabs>
          <w:tab w:val="right" w:leader="dot" w:pos="4448"/>
        </w:tabs>
        <w:rPr>
          <w:noProof/>
        </w:rPr>
      </w:pPr>
      <w:r w:rsidRPr="006C247D">
        <w:rPr>
          <w:b/>
          <w:noProof/>
          <w:color w:val="000000" w:themeColor="text1"/>
        </w:rPr>
        <w:t>Реперный датчик</w:t>
      </w:r>
      <w:r>
        <w:rPr>
          <w:noProof/>
        </w:rPr>
        <w:t>, 475</w:t>
      </w:r>
    </w:p>
    <w:p w:rsidR="00CA33BD" w:rsidRDefault="00CA33BD">
      <w:pPr>
        <w:pStyle w:val="15"/>
        <w:tabs>
          <w:tab w:val="right" w:leader="dot" w:pos="4448"/>
        </w:tabs>
        <w:rPr>
          <w:noProof/>
        </w:rPr>
      </w:pPr>
      <w:r w:rsidRPr="006C247D">
        <w:rPr>
          <w:b/>
          <w:noProof/>
        </w:rPr>
        <w:t>Репрезентативный объем внедрения (ввод в опытную эксплуатацию) результатов инновационного проекта</w:t>
      </w:r>
      <w:r>
        <w:rPr>
          <w:noProof/>
        </w:rPr>
        <w:t>, 163</w:t>
      </w:r>
    </w:p>
    <w:p w:rsidR="00CA33BD" w:rsidRDefault="00CA33BD">
      <w:pPr>
        <w:pStyle w:val="15"/>
        <w:tabs>
          <w:tab w:val="right" w:leader="dot" w:pos="4448"/>
        </w:tabs>
        <w:rPr>
          <w:noProof/>
        </w:rPr>
      </w:pPr>
      <w:r w:rsidRPr="006C247D">
        <w:rPr>
          <w:b/>
          <w:noProof/>
          <w:color w:val="000000" w:themeColor="text1"/>
        </w:rPr>
        <w:t>Рессорный трос (цепной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color w:val="000000" w:themeColor="text1"/>
        </w:rPr>
        <w:t>Ресурс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Ресурс бандажа колесной пары</w:t>
      </w:r>
      <w:r>
        <w:rPr>
          <w:noProof/>
        </w:rPr>
        <w:t>, 814</w:t>
      </w:r>
    </w:p>
    <w:p w:rsidR="00CA33BD" w:rsidRDefault="00CA33BD">
      <w:pPr>
        <w:pStyle w:val="15"/>
        <w:tabs>
          <w:tab w:val="right" w:leader="dot" w:pos="4448"/>
        </w:tabs>
        <w:rPr>
          <w:noProof/>
        </w:rPr>
      </w:pPr>
      <w:r w:rsidRPr="006C247D">
        <w:rPr>
          <w:b/>
          <w:noProof/>
          <w:color w:val="000000" w:themeColor="text1"/>
        </w:rPr>
        <w:t>Ресурсный отказ</w:t>
      </w:r>
      <w:r>
        <w:rPr>
          <w:noProof/>
        </w:rPr>
        <w:t>, 789</w:t>
      </w:r>
    </w:p>
    <w:p w:rsidR="00CA33BD" w:rsidRDefault="00CA33BD">
      <w:pPr>
        <w:pStyle w:val="15"/>
        <w:tabs>
          <w:tab w:val="right" w:leader="dot" w:pos="4448"/>
        </w:tabs>
        <w:rPr>
          <w:noProof/>
        </w:rPr>
      </w:pPr>
      <w:r w:rsidRPr="006C247D">
        <w:rPr>
          <w:b/>
          <w:noProof/>
          <w:color w:val="000000" w:themeColor="text1"/>
        </w:rPr>
        <w:t>Ресурсы процесса</w:t>
      </w:r>
      <w:r>
        <w:rPr>
          <w:noProof/>
        </w:rPr>
        <w:t>, 904</w:t>
      </w:r>
    </w:p>
    <w:p w:rsidR="00CA33BD" w:rsidRDefault="00CA33BD">
      <w:pPr>
        <w:pStyle w:val="15"/>
        <w:tabs>
          <w:tab w:val="right" w:leader="dot" w:pos="4448"/>
        </w:tabs>
        <w:rPr>
          <w:noProof/>
        </w:rPr>
      </w:pPr>
      <w:r w:rsidRPr="006C247D">
        <w:rPr>
          <w:b/>
          <w:noProof/>
          <w:color w:val="000000" w:themeColor="text1"/>
        </w:rPr>
        <w:t>Ретранслятор (сети [системы] железнодорожной радиосвязи)</w:t>
      </w:r>
      <w:r>
        <w:rPr>
          <w:noProof/>
        </w:rPr>
        <w:t>, 550</w:t>
      </w:r>
    </w:p>
    <w:p w:rsidR="00CA33BD" w:rsidRDefault="00CA33BD">
      <w:pPr>
        <w:pStyle w:val="15"/>
        <w:tabs>
          <w:tab w:val="right" w:leader="dot" w:pos="4448"/>
        </w:tabs>
        <w:rPr>
          <w:noProof/>
        </w:rPr>
      </w:pPr>
      <w:r w:rsidRPr="006C247D">
        <w:rPr>
          <w:b/>
          <w:noProof/>
        </w:rPr>
        <w:t>Референтная методика</w:t>
      </w:r>
      <w:r w:rsidRPr="006C247D">
        <w:rPr>
          <w:b/>
          <w:noProof/>
          <w:lang w:val="en-US"/>
        </w:rPr>
        <w:t xml:space="preserve"> [</w:t>
      </w:r>
      <w:r w:rsidRPr="006C247D">
        <w:rPr>
          <w:b/>
          <w:noProof/>
        </w:rPr>
        <w:t>метод</w:t>
      </w:r>
      <w:r w:rsidRPr="006C247D">
        <w:rPr>
          <w:b/>
          <w:noProof/>
          <w:lang w:val="en-US"/>
        </w:rPr>
        <w:t>]</w:t>
      </w:r>
      <w:r w:rsidRPr="006C247D">
        <w:rPr>
          <w:b/>
          <w:noProof/>
        </w:rPr>
        <w:t xml:space="preserve"> измерений</w:t>
      </w:r>
      <w:r>
        <w:rPr>
          <w:noProof/>
        </w:rPr>
        <w:t>, 199</w:t>
      </w:r>
    </w:p>
    <w:p w:rsidR="00CA33BD" w:rsidRDefault="00CA33BD">
      <w:pPr>
        <w:pStyle w:val="15"/>
        <w:tabs>
          <w:tab w:val="right" w:leader="dot" w:pos="4448"/>
        </w:tabs>
        <w:rPr>
          <w:noProof/>
        </w:rPr>
      </w:pPr>
      <w:r w:rsidRPr="006C247D">
        <w:rPr>
          <w:b/>
          <w:noProof/>
          <w:color w:val="000000" w:themeColor="text1"/>
        </w:rPr>
        <w:t>Референтная модель процесса</w:t>
      </w:r>
      <w:r>
        <w:rPr>
          <w:noProof/>
        </w:rPr>
        <w:t>, 909</w:t>
      </w:r>
    </w:p>
    <w:p w:rsidR="00CA33BD" w:rsidRDefault="00CA33BD">
      <w:pPr>
        <w:pStyle w:val="15"/>
        <w:tabs>
          <w:tab w:val="right" w:leader="dot" w:pos="4448"/>
        </w:tabs>
        <w:rPr>
          <w:noProof/>
        </w:rPr>
      </w:pPr>
      <w:r w:rsidRPr="006C247D">
        <w:rPr>
          <w:b/>
          <w:noProof/>
          <w:color w:val="000000" w:themeColor="text1"/>
        </w:rPr>
        <w:t>Рефрижераторный вагон</w:t>
      </w:r>
      <w:r>
        <w:rPr>
          <w:noProof/>
        </w:rPr>
        <w:t>, 653</w:t>
      </w:r>
    </w:p>
    <w:p w:rsidR="00CA33BD" w:rsidRDefault="00CA33BD">
      <w:pPr>
        <w:pStyle w:val="15"/>
        <w:tabs>
          <w:tab w:val="right" w:leader="dot" w:pos="4448"/>
        </w:tabs>
        <w:rPr>
          <w:noProof/>
        </w:rPr>
      </w:pPr>
      <w:r w:rsidRPr="006C247D">
        <w:rPr>
          <w:b/>
          <w:noProof/>
          <w:color w:val="000000" w:themeColor="text1"/>
        </w:rPr>
        <w:t>Рефрижераторный контейнер</w:t>
      </w:r>
      <w:r>
        <w:rPr>
          <w:noProof/>
        </w:rPr>
        <w:t>, 751</w:t>
      </w:r>
    </w:p>
    <w:p w:rsidR="00CA33BD" w:rsidRDefault="00CA33BD">
      <w:pPr>
        <w:pStyle w:val="15"/>
        <w:tabs>
          <w:tab w:val="right" w:leader="dot" w:pos="4448"/>
        </w:tabs>
        <w:rPr>
          <w:noProof/>
        </w:rPr>
      </w:pPr>
      <w:r w:rsidRPr="006C247D">
        <w:rPr>
          <w:b/>
          <w:noProof/>
          <w:color w:val="000000" w:themeColor="text1"/>
        </w:rPr>
        <w:t>Речевой информатор</w:t>
      </w:r>
      <w:r>
        <w:rPr>
          <w:noProof/>
        </w:rPr>
        <w:t>, 552</w:t>
      </w:r>
    </w:p>
    <w:p w:rsidR="00CA33BD" w:rsidRDefault="00CA33BD">
      <w:pPr>
        <w:pStyle w:val="15"/>
        <w:tabs>
          <w:tab w:val="right" w:leader="dot" w:pos="4448"/>
        </w:tabs>
        <w:rPr>
          <w:noProof/>
        </w:rPr>
      </w:pPr>
      <w:r w:rsidRPr="006C247D">
        <w:rPr>
          <w:b/>
          <w:noProof/>
          <w:color w:val="000000" w:themeColor="text1"/>
        </w:rPr>
        <w:t>Ригель (железнодорожной) контактной сети</w:t>
      </w:r>
      <w:r>
        <w:rPr>
          <w:noProof/>
        </w:rPr>
        <w:t>, 433</w:t>
      </w:r>
    </w:p>
    <w:p w:rsidR="00CA33BD" w:rsidRDefault="00CA33BD">
      <w:pPr>
        <w:pStyle w:val="15"/>
        <w:tabs>
          <w:tab w:val="right" w:leader="dot" w:pos="4448"/>
        </w:tabs>
        <w:rPr>
          <w:noProof/>
        </w:rPr>
      </w:pPr>
      <w:r w:rsidRPr="006C247D">
        <w:rPr>
          <w:b/>
          <w:noProof/>
        </w:rPr>
        <w:t xml:space="preserve">Риск </w:t>
      </w:r>
      <w:r>
        <w:rPr>
          <w:noProof/>
        </w:rPr>
        <w:t>&lt;техническое регулирование&gt;, 242</w:t>
      </w:r>
    </w:p>
    <w:p w:rsidR="00CA33BD" w:rsidRDefault="00CA33BD">
      <w:pPr>
        <w:pStyle w:val="15"/>
        <w:tabs>
          <w:tab w:val="right" w:leader="dot" w:pos="4448"/>
        </w:tabs>
        <w:rPr>
          <w:noProof/>
        </w:rPr>
      </w:pPr>
      <w:r w:rsidRPr="006C247D">
        <w:rPr>
          <w:b/>
          <w:noProof/>
          <w:color w:val="000000" w:themeColor="text1"/>
        </w:rPr>
        <w:t xml:space="preserve">Риск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931</w:t>
      </w:r>
    </w:p>
    <w:p w:rsidR="00CA33BD" w:rsidRDefault="00CA33BD">
      <w:pPr>
        <w:pStyle w:val="15"/>
        <w:tabs>
          <w:tab w:val="right" w:leader="dot" w:pos="4448"/>
        </w:tabs>
        <w:rPr>
          <w:noProof/>
        </w:rPr>
      </w:pPr>
      <w:r w:rsidRPr="006C247D">
        <w:rPr>
          <w:b/>
          <w:noProof/>
          <w:color w:val="000000" w:themeColor="text1"/>
        </w:rPr>
        <w:t>Риск</w:t>
      </w:r>
      <w:r w:rsidRPr="006C247D">
        <w:rPr>
          <w:b/>
          <w:noProof/>
          <w:color w:val="000000" w:themeColor="text1"/>
          <w:lang w:val="en-US"/>
        </w:rPr>
        <w:t xml:space="preserve"> </w:t>
      </w:r>
      <w:r w:rsidRPr="006C247D">
        <w:rPr>
          <w:noProof/>
          <w:color w:val="000000" w:themeColor="text1"/>
          <w:lang w:val="en-US"/>
        </w:rPr>
        <w:t>&lt;</w:t>
      </w:r>
      <w:r w:rsidRPr="006C247D">
        <w:rPr>
          <w:noProof/>
          <w:color w:val="000000" w:themeColor="text1"/>
        </w:rPr>
        <w:t>управление рисками</w:t>
      </w:r>
      <w:r w:rsidRPr="006C247D">
        <w:rPr>
          <w:noProof/>
          <w:color w:val="000000" w:themeColor="text1"/>
          <w:lang w:val="en-US"/>
        </w:rPr>
        <w:t>&gt;</w:t>
      </w:r>
      <w:r>
        <w:rPr>
          <w:noProof/>
        </w:rPr>
        <w:t>, 378</w:t>
      </w:r>
    </w:p>
    <w:p w:rsidR="00CA33BD" w:rsidRDefault="00CA33BD">
      <w:pPr>
        <w:pStyle w:val="15"/>
        <w:tabs>
          <w:tab w:val="right" w:leader="dot" w:pos="4448"/>
        </w:tabs>
        <w:rPr>
          <w:noProof/>
        </w:rPr>
      </w:pPr>
      <w:r w:rsidRPr="006C247D">
        <w:rPr>
          <w:b/>
          <w:noProof/>
        </w:rPr>
        <w:t>Риск чрезвычайной ситуации</w:t>
      </w:r>
      <w:r>
        <w:rPr>
          <w:noProof/>
        </w:rPr>
        <w:t>, 280</w:t>
      </w:r>
    </w:p>
    <w:p w:rsidR="00CA33BD" w:rsidRDefault="00CA33BD">
      <w:pPr>
        <w:pStyle w:val="15"/>
        <w:tabs>
          <w:tab w:val="right" w:leader="dot" w:pos="4448"/>
        </w:tabs>
        <w:rPr>
          <w:noProof/>
        </w:rPr>
      </w:pPr>
      <w:r w:rsidRPr="006C247D">
        <w:rPr>
          <w:b/>
          <w:noProof/>
          <w:color w:val="000000" w:themeColor="text1"/>
        </w:rPr>
        <w:t>Риск-ориентированное мышление</w:t>
      </w:r>
      <w:r>
        <w:rPr>
          <w:noProof/>
        </w:rPr>
        <w:t>, 894</w:t>
      </w:r>
    </w:p>
    <w:p w:rsidR="00CA33BD" w:rsidRDefault="00CA33BD">
      <w:pPr>
        <w:pStyle w:val="15"/>
        <w:tabs>
          <w:tab w:val="right" w:leader="dot" w:pos="4448"/>
        </w:tabs>
        <w:rPr>
          <w:noProof/>
        </w:rPr>
      </w:pPr>
      <w:r w:rsidRPr="006C247D">
        <w:rPr>
          <w:b/>
          <w:noProof/>
        </w:rPr>
        <w:t>РИЦ</w:t>
      </w:r>
      <w:r>
        <w:rPr>
          <w:noProof/>
        </w:rPr>
        <w:t>, 56</w:t>
      </w:r>
    </w:p>
    <w:p w:rsidR="00CA33BD" w:rsidRDefault="00CA33BD">
      <w:pPr>
        <w:pStyle w:val="15"/>
        <w:tabs>
          <w:tab w:val="right" w:leader="dot" w:pos="4448"/>
        </w:tabs>
        <w:rPr>
          <w:noProof/>
        </w:rPr>
      </w:pPr>
      <w:r w:rsidRPr="006C247D">
        <w:rPr>
          <w:b/>
          <w:noProof/>
          <w:color w:val="000000" w:themeColor="text1"/>
        </w:rPr>
        <w:t>Роботизированные коммуникации с человеком</w:t>
      </w:r>
      <w:r>
        <w:rPr>
          <w:noProof/>
        </w:rPr>
        <w:t>, 849</w:t>
      </w:r>
    </w:p>
    <w:p w:rsidR="00CA33BD" w:rsidRDefault="00CA33BD">
      <w:pPr>
        <w:pStyle w:val="15"/>
        <w:tabs>
          <w:tab w:val="right" w:leader="dot" w:pos="4448"/>
        </w:tabs>
        <w:rPr>
          <w:noProof/>
        </w:rPr>
      </w:pPr>
      <w:r w:rsidRPr="006C247D">
        <w:rPr>
          <w:b/>
          <w:noProof/>
          <w:color w:val="000000" w:themeColor="text1"/>
        </w:rPr>
        <w:t>Роговой разрядник (железнодорожной) контактной сети</w:t>
      </w:r>
      <w:r>
        <w:rPr>
          <w:noProof/>
        </w:rPr>
        <w:t>, 455</w:t>
      </w:r>
    </w:p>
    <w:p w:rsidR="00CA33BD" w:rsidRDefault="00CA33BD">
      <w:pPr>
        <w:pStyle w:val="15"/>
        <w:tabs>
          <w:tab w:val="right" w:leader="dot" w:pos="4448"/>
        </w:tabs>
        <w:rPr>
          <w:noProof/>
        </w:rPr>
      </w:pPr>
      <w:r w:rsidRPr="006C247D">
        <w:rPr>
          <w:b/>
          <w:noProof/>
        </w:rPr>
        <w:t>Род (величины)</w:t>
      </w:r>
      <w:r>
        <w:rPr>
          <w:noProof/>
        </w:rPr>
        <w:t>, 189</w:t>
      </w:r>
    </w:p>
    <w:p w:rsidR="00CA33BD" w:rsidRDefault="00CA33BD">
      <w:pPr>
        <w:pStyle w:val="15"/>
        <w:tabs>
          <w:tab w:val="right" w:leader="dot" w:pos="4448"/>
        </w:tabs>
        <w:rPr>
          <w:noProof/>
        </w:rPr>
      </w:pPr>
      <w:r w:rsidRPr="006C247D">
        <w:rPr>
          <w:b/>
          <w:noProof/>
          <w:color w:val="000000" w:themeColor="text1"/>
        </w:rPr>
        <w:t>Роль</w:t>
      </w:r>
      <w:r>
        <w:rPr>
          <w:noProof/>
        </w:rPr>
        <w:t>, 917</w:t>
      </w:r>
    </w:p>
    <w:p w:rsidR="00CA33BD" w:rsidRDefault="00CA33BD">
      <w:pPr>
        <w:pStyle w:val="15"/>
        <w:tabs>
          <w:tab w:val="right" w:leader="dot" w:pos="4448"/>
        </w:tabs>
        <w:rPr>
          <w:noProof/>
        </w:rPr>
      </w:pPr>
      <w:r w:rsidRPr="006C247D">
        <w:rPr>
          <w:b/>
          <w:noProof/>
          <w:color w:val="000000" w:themeColor="text1"/>
        </w:rPr>
        <w:t>Ромбовидная цепная (железнодорожная) контактная подвеска</w:t>
      </w:r>
      <w:r>
        <w:rPr>
          <w:noProof/>
        </w:rPr>
        <w:t>, 438</w:t>
      </w:r>
    </w:p>
    <w:p w:rsidR="00CA33BD" w:rsidRDefault="00CA33BD">
      <w:pPr>
        <w:pStyle w:val="15"/>
        <w:tabs>
          <w:tab w:val="right" w:leader="dot" w:pos="4448"/>
        </w:tabs>
        <w:rPr>
          <w:noProof/>
        </w:rPr>
      </w:pPr>
      <w:r w:rsidRPr="006C247D">
        <w:rPr>
          <w:b/>
          <w:noProof/>
          <w:color w:val="000000" w:themeColor="text1"/>
        </w:rPr>
        <w:t>Роспуск железнодорожного подвижного состава</w:t>
      </w:r>
      <w:r>
        <w:rPr>
          <w:noProof/>
        </w:rPr>
        <w:t>, 726</w:t>
      </w:r>
    </w:p>
    <w:p w:rsidR="00CA33BD" w:rsidRDefault="00CA33BD">
      <w:pPr>
        <w:pStyle w:val="15"/>
        <w:tabs>
          <w:tab w:val="right" w:leader="dot" w:pos="4448"/>
        </w:tabs>
        <w:rPr>
          <w:noProof/>
        </w:rPr>
      </w:pPr>
      <w:r w:rsidRPr="006C247D">
        <w:rPr>
          <w:b/>
          <w:noProof/>
          <w:color w:val="000000" w:themeColor="text1"/>
        </w:rPr>
        <w:t>Руководитель проекта</w:t>
      </w:r>
      <w:r>
        <w:rPr>
          <w:noProof/>
        </w:rPr>
        <w:t>, 829</w:t>
      </w:r>
    </w:p>
    <w:p w:rsidR="00CA33BD" w:rsidRDefault="00CA33BD">
      <w:pPr>
        <w:pStyle w:val="15"/>
        <w:tabs>
          <w:tab w:val="right" w:leader="dot" w:pos="4448"/>
        </w:tabs>
        <w:rPr>
          <w:noProof/>
        </w:rPr>
      </w:pPr>
      <w:r w:rsidRPr="006C247D">
        <w:rPr>
          <w:b/>
          <w:noProof/>
        </w:rPr>
        <w:t>Единая государственная система предупреждения и ликвидации чрезвычайных ситуаций</w:t>
      </w:r>
      <w:r>
        <w:rPr>
          <w:noProof/>
        </w:rPr>
        <w:t>, 272</w:t>
      </w:r>
    </w:p>
    <w:p w:rsidR="00CA33BD" w:rsidRDefault="00CA33BD">
      <w:pPr>
        <w:pStyle w:val="15"/>
        <w:tabs>
          <w:tab w:val="right" w:leader="dot" w:pos="4448"/>
        </w:tabs>
        <w:rPr>
          <w:noProof/>
        </w:rPr>
      </w:pPr>
      <w:r w:rsidRPr="006C247D">
        <w:rPr>
          <w:b/>
          <w:noProof/>
          <w:color w:val="000000" w:themeColor="text1"/>
        </w:rPr>
        <w:t>Руководитель Офиса управления цифровой трансформацией ОАО «РЖД»</w:t>
      </w:r>
      <w:r>
        <w:rPr>
          <w:noProof/>
        </w:rPr>
        <w:t>, 836</w:t>
      </w:r>
    </w:p>
    <w:p w:rsidR="00CA33BD" w:rsidRDefault="00CA33BD">
      <w:pPr>
        <w:pStyle w:val="15"/>
        <w:tabs>
          <w:tab w:val="right" w:leader="dot" w:pos="4448"/>
        </w:tabs>
        <w:rPr>
          <w:noProof/>
        </w:rPr>
      </w:pPr>
      <w:r w:rsidRPr="006C247D">
        <w:rPr>
          <w:b/>
          <w:noProof/>
          <w:color w:val="000000" w:themeColor="text1"/>
        </w:rPr>
        <w:t xml:space="preserve">Руководитель проекта </w:t>
      </w:r>
      <w:r w:rsidRPr="006C247D">
        <w:rPr>
          <w:noProof/>
          <w:color w:val="000000" w:themeColor="text1"/>
          <w:lang w:val="en-US"/>
        </w:rPr>
        <w:t>&lt;</w:t>
      </w:r>
      <w:r w:rsidRPr="006C247D">
        <w:rPr>
          <w:noProof/>
          <w:color w:val="000000" w:themeColor="text1"/>
        </w:rPr>
        <w:t>инвестиционная деятельность</w:t>
      </w:r>
      <w:r w:rsidRPr="006C247D">
        <w:rPr>
          <w:noProof/>
          <w:color w:val="000000" w:themeColor="text1"/>
          <w:lang w:val="en-US"/>
        </w:rPr>
        <w:t>&gt;</w:t>
      </w:r>
      <w:r>
        <w:rPr>
          <w:noProof/>
        </w:rPr>
        <w:t>, 330</w:t>
      </w:r>
    </w:p>
    <w:p w:rsidR="00CA33BD" w:rsidRDefault="00CA33BD">
      <w:pPr>
        <w:pStyle w:val="15"/>
        <w:tabs>
          <w:tab w:val="right" w:leader="dot" w:pos="4448"/>
        </w:tabs>
        <w:rPr>
          <w:noProof/>
        </w:rPr>
      </w:pPr>
      <w:r w:rsidRPr="006C247D">
        <w:rPr>
          <w:b/>
          <w:noProof/>
          <w:color w:val="000000" w:themeColor="text1"/>
        </w:rPr>
        <w:t>Руководство по качеству</w:t>
      </w:r>
      <w:r>
        <w:rPr>
          <w:noProof/>
        </w:rPr>
        <w:t>, 934</w:t>
      </w:r>
    </w:p>
    <w:p w:rsidR="00CA33BD" w:rsidRDefault="00CA33BD">
      <w:pPr>
        <w:pStyle w:val="15"/>
        <w:tabs>
          <w:tab w:val="right" w:leader="dot" w:pos="4448"/>
        </w:tabs>
        <w:rPr>
          <w:noProof/>
        </w:rPr>
      </w:pPr>
      <w:r w:rsidRPr="006C247D">
        <w:rPr>
          <w:b/>
          <w:noProof/>
        </w:rPr>
        <w:t>Руководство по эксплуатации</w:t>
      </w:r>
      <w:r>
        <w:rPr>
          <w:noProof/>
        </w:rPr>
        <w:t>, 75</w:t>
      </w:r>
    </w:p>
    <w:p w:rsidR="00CA33BD" w:rsidRDefault="00CA33BD">
      <w:pPr>
        <w:pStyle w:val="15"/>
        <w:tabs>
          <w:tab w:val="right" w:leader="dot" w:pos="4448"/>
        </w:tabs>
        <w:rPr>
          <w:noProof/>
        </w:rPr>
      </w:pPr>
      <w:r w:rsidRPr="006C247D">
        <w:rPr>
          <w:b/>
          <w:noProof/>
          <w:color w:val="000000" w:themeColor="text1"/>
        </w:rPr>
        <w:lastRenderedPageBreak/>
        <w:t>Ручное управление (железнодорожным подвижным составом)</w:t>
      </w:r>
      <w:r>
        <w:rPr>
          <w:noProof/>
        </w:rPr>
        <w:t>, 616</w:t>
      </w:r>
    </w:p>
    <w:p w:rsidR="00CA33BD" w:rsidRDefault="00CA33BD">
      <w:pPr>
        <w:pStyle w:val="15"/>
        <w:tabs>
          <w:tab w:val="right" w:leader="dot" w:pos="4448"/>
        </w:tabs>
        <w:rPr>
          <w:noProof/>
        </w:rPr>
      </w:pPr>
      <w:r w:rsidRPr="006C247D">
        <w:rPr>
          <w:b/>
          <w:noProof/>
          <w:color w:val="000000" w:themeColor="text1"/>
        </w:rPr>
        <w:t>Ручной стояночный тормоз</w:t>
      </w:r>
      <w:r>
        <w:rPr>
          <w:noProof/>
        </w:rPr>
        <w:t>, 662</w:t>
      </w:r>
    </w:p>
    <w:p w:rsidR="00CA33BD" w:rsidRDefault="00CA33BD">
      <w:pPr>
        <w:pStyle w:val="15"/>
        <w:tabs>
          <w:tab w:val="right" w:leader="dot" w:pos="4448"/>
        </w:tabs>
        <w:rPr>
          <w:noProof/>
        </w:rPr>
      </w:pPr>
      <w:r w:rsidRPr="006C247D">
        <w:rPr>
          <w:b/>
          <w:noProof/>
          <w:color w:val="000000" w:themeColor="text1"/>
        </w:rPr>
        <w:t>Рельсовая цепь</w:t>
      </w:r>
      <w:r>
        <w:rPr>
          <w:noProof/>
        </w:rPr>
        <w:t>, 486</w:t>
      </w:r>
    </w:p>
    <w:p w:rsidR="00CA33BD" w:rsidRDefault="00CA33BD">
      <w:pPr>
        <w:pStyle w:val="15"/>
        <w:tabs>
          <w:tab w:val="right" w:leader="dot" w:pos="4448"/>
        </w:tabs>
        <w:rPr>
          <w:noProof/>
        </w:rPr>
      </w:pPr>
      <w:r w:rsidRPr="006C247D">
        <w:rPr>
          <w:b/>
          <w:noProof/>
        </w:rPr>
        <w:t>Рынок</w:t>
      </w:r>
      <w:r>
        <w:rPr>
          <w:noProof/>
        </w:rPr>
        <w:t>, 132</w:t>
      </w:r>
    </w:p>
    <w:p w:rsidR="00CA33BD" w:rsidRDefault="00CA33BD">
      <w:pPr>
        <w:pStyle w:val="15"/>
        <w:tabs>
          <w:tab w:val="right" w:leader="dot" w:pos="4448"/>
        </w:tabs>
        <w:rPr>
          <w:noProof/>
        </w:rPr>
      </w:pPr>
      <w:r w:rsidRPr="006C247D">
        <w:rPr>
          <w:b/>
          <w:noProof/>
          <w:color w:val="000000" w:themeColor="text1"/>
        </w:rPr>
        <w:t>Сайт в сети «Интернет»</w:t>
      </w:r>
      <w:r>
        <w:rPr>
          <w:noProof/>
        </w:rPr>
        <w:t>, 818</w:t>
      </w:r>
    </w:p>
    <w:p w:rsidR="00CA33BD" w:rsidRDefault="00CA33BD">
      <w:pPr>
        <w:pStyle w:val="15"/>
        <w:tabs>
          <w:tab w:val="right" w:leader="dot" w:pos="4448"/>
        </w:tabs>
        <w:rPr>
          <w:noProof/>
        </w:rPr>
      </w:pPr>
      <w:r w:rsidRPr="006C247D">
        <w:rPr>
          <w:b/>
          <w:noProof/>
          <w:color w:val="000000" w:themeColor="text1"/>
        </w:rPr>
        <w:t>Салон пассажирского вагона</w:t>
      </w:r>
      <w:r>
        <w:rPr>
          <w:noProof/>
        </w:rPr>
        <w:t>, 650</w:t>
      </w:r>
    </w:p>
    <w:p w:rsidR="00CA33BD" w:rsidRDefault="00CA33BD">
      <w:pPr>
        <w:pStyle w:val="15"/>
        <w:tabs>
          <w:tab w:val="right" w:leader="dot" w:pos="4448"/>
        </w:tabs>
        <w:rPr>
          <w:noProof/>
        </w:rPr>
      </w:pPr>
      <w:r w:rsidRPr="006C247D">
        <w:rPr>
          <w:b/>
          <w:noProof/>
          <w:color w:val="000000" w:themeColor="text1"/>
        </w:rPr>
        <w:t>Самопроизвольный уход</w:t>
      </w:r>
      <w:r>
        <w:rPr>
          <w:noProof/>
        </w:rPr>
        <w:t>, 664</w:t>
      </w:r>
    </w:p>
    <w:p w:rsidR="00CA33BD" w:rsidRDefault="00CA33BD">
      <w:pPr>
        <w:pStyle w:val="15"/>
        <w:tabs>
          <w:tab w:val="right" w:leader="dot" w:pos="4448"/>
        </w:tabs>
        <w:rPr>
          <w:noProof/>
        </w:rPr>
      </w:pPr>
      <w:r w:rsidRPr="006C247D">
        <w:rPr>
          <w:b/>
          <w:noProof/>
        </w:rPr>
        <w:t>Саморасцеп автосцепок в поездах</w:t>
      </w:r>
      <w:r>
        <w:rPr>
          <w:noProof/>
        </w:rPr>
        <w:t>, 262</w:t>
      </w:r>
    </w:p>
    <w:p w:rsidR="00CA33BD" w:rsidRDefault="00CA33BD">
      <w:pPr>
        <w:pStyle w:val="15"/>
        <w:tabs>
          <w:tab w:val="right" w:leader="dot" w:pos="4448"/>
        </w:tabs>
        <w:rPr>
          <w:noProof/>
        </w:rPr>
      </w:pPr>
      <w:r w:rsidRPr="006C247D">
        <w:rPr>
          <w:b/>
          <w:noProof/>
          <w:color w:val="000000" w:themeColor="text1"/>
        </w:rPr>
        <w:t>Саморегулируемая организация в области инженерных изысканий, архитектурно-строительного проектирования, строительства, реконструкции, капитального ремонта, сноса объектов капитального строительства; саморегулируемая организация</w:t>
      </w:r>
      <w:r>
        <w:rPr>
          <w:noProof/>
        </w:rPr>
        <w:t>, 339</w:t>
      </w:r>
    </w:p>
    <w:p w:rsidR="00CA33BD" w:rsidRDefault="00CA33BD">
      <w:pPr>
        <w:pStyle w:val="15"/>
        <w:tabs>
          <w:tab w:val="right" w:leader="dot" w:pos="4448"/>
        </w:tabs>
        <w:rPr>
          <w:noProof/>
        </w:rPr>
      </w:pPr>
      <w:r w:rsidRPr="006C247D">
        <w:rPr>
          <w:b/>
          <w:noProof/>
          <w:color w:val="000000" w:themeColor="text1"/>
        </w:rPr>
        <w:t>Самоходный вагон для испытания контактной сети</w:t>
      </w:r>
      <w:r>
        <w:rPr>
          <w:noProof/>
        </w:rPr>
        <w:t>, 657</w:t>
      </w:r>
    </w:p>
    <w:p w:rsidR="00CA33BD" w:rsidRDefault="00CA33BD">
      <w:pPr>
        <w:pStyle w:val="15"/>
        <w:tabs>
          <w:tab w:val="right" w:leader="dot" w:pos="4448"/>
        </w:tabs>
        <w:rPr>
          <w:noProof/>
        </w:rPr>
      </w:pPr>
      <w:r w:rsidRPr="006C247D">
        <w:rPr>
          <w:b/>
          <w:noProof/>
          <w:color w:val="000000" w:themeColor="text1"/>
        </w:rPr>
        <w:t>Система автоматического управления торможением поездов комплексная</w:t>
      </w:r>
      <w:r>
        <w:rPr>
          <w:noProof/>
        </w:rPr>
        <w:t>, 619</w:t>
      </w:r>
    </w:p>
    <w:p w:rsidR="00CA33BD" w:rsidRDefault="00CA33BD">
      <w:pPr>
        <w:pStyle w:val="15"/>
        <w:tabs>
          <w:tab w:val="right" w:leader="dot" w:pos="4448"/>
        </w:tabs>
        <w:rPr>
          <w:noProof/>
        </w:rPr>
      </w:pPr>
      <w:r w:rsidRPr="006C247D">
        <w:rPr>
          <w:b/>
          <w:noProof/>
          <w:color w:val="000000" w:themeColor="text1"/>
        </w:rPr>
        <w:t>Система безопасности ССПС на комбинированном ходу</w:t>
      </w:r>
      <w:r>
        <w:rPr>
          <w:noProof/>
        </w:rPr>
        <w:t>, 619</w:t>
      </w:r>
    </w:p>
    <w:p w:rsidR="00CA33BD" w:rsidRDefault="00CA33BD">
      <w:pPr>
        <w:pStyle w:val="15"/>
        <w:tabs>
          <w:tab w:val="right" w:leader="dot" w:pos="4448"/>
        </w:tabs>
        <w:rPr>
          <w:noProof/>
        </w:rPr>
      </w:pPr>
      <w:r w:rsidRPr="006C247D">
        <w:rPr>
          <w:b/>
          <w:noProof/>
          <w:color w:val="000000" w:themeColor="text1"/>
        </w:rPr>
        <w:t>Сбой (железнодорожной техники)</w:t>
      </w:r>
      <w:r>
        <w:rPr>
          <w:noProof/>
        </w:rPr>
        <w:t>, 789</w:t>
      </w:r>
    </w:p>
    <w:p w:rsidR="00CA33BD" w:rsidRDefault="00CA33BD">
      <w:pPr>
        <w:pStyle w:val="15"/>
        <w:tabs>
          <w:tab w:val="right" w:leader="dot" w:pos="4448"/>
        </w:tabs>
        <w:rPr>
          <w:noProof/>
        </w:rPr>
      </w:pPr>
      <w:r w:rsidRPr="006C247D">
        <w:rPr>
          <w:b/>
          <w:noProof/>
          <w:color w:val="000000" w:themeColor="text1"/>
        </w:rPr>
        <w:t>Сборка рельсошпальной решетки</w:t>
      </w:r>
      <w:r>
        <w:rPr>
          <w:noProof/>
        </w:rPr>
        <w:t>, 422</w:t>
      </w:r>
    </w:p>
    <w:p w:rsidR="00CA33BD" w:rsidRDefault="00CA33BD">
      <w:pPr>
        <w:pStyle w:val="15"/>
        <w:tabs>
          <w:tab w:val="right" w:leader="dot" w:pos="4448"/>
        </w:tabs>
        <w:rPr>
          <w:noProof/>
        </w:rPr>
      </w:pPr>
      <w:r w:rsidRPr="006C247D">
        <w:rPr>
          <w:b/>
          <w:noProof/>
        </w:rPr>
        <w:t>Сборник правил перевозок железнодорожным транспортом</w:t>
      </w:r>
      <w:r>
        <w:rPr>
          <w:noProof/>
        </w:rPr>
        <w:t>, 689, 695</w:t>
      </w:r>
    </w:p>
    <w:p w:rsidR="00CA33BD" w:rsidRDefault="00CA33BD">
      <w:pPr>
        <w:pStyle w:val="15"/>
        <w:tabs>
          <w:tab w:val="right" w:leader="dot" w:pos="4448"/>
        </w:tabs>
        <w:rPr>
          <w:noProof/>
        </w:rPr>
      </w:pPr>
      <w:r w:rsidRPr="006C247D">
        <w:rPr>
          <w:b/>
          <w:noProof/>
          <w:color w:val="000000" w:themeColor="text1"/>
        </w:rPr>
        <w:t>Сбросы</w:t>
      </w:r>
      <w:r>
        <w:rPr>
          <w:noProof/>
        </w:rPr>
        <w:t>, 316</w:t>
      </w:r>
    </w:p>
    <w:p w:rsidR="00CA33BD" w:rsidRDefault="00CA33BD">
      <w:pPr>
        <w:pStyle w:val="15"/>
        <w:tabs>
          <w:tab w:val="right" w:leader="dot" w:pos="4448"/>
        </w:tabs>
        <w:rPr>
          <w:noProof/>
        </w:rPr>
      </w:pPr>
      <w:r w:rsidRPr="006C247D">
        <w:rPr>
          <w:b/>
          <w:noProof/>
          <w:color w:val="000000" w:themeColor="text1"/>
        </w:rPr>
        <w:t>Сверхнегабаритный груз</w:t>
      </w:r>
      <w:r>
        <w:rPr>
          <w:noProof/>
        </w:rPr>
        <w:t>, 745</w:t>
      </w:r>
    </w:p>
    <w:p w:rsidR="00CA33BD" w:rsidRDefault="00CA33BD">
      <w:pPr>
        <w:pStyle w:val="15"/>
        <w:tabs>
          <w:tab w:val="right" w:leader="dot" w:pos="4448"/>
        </w:tabs>
        <w:rPr>
          <w:noProof/>
        </w:rPr>
      </w:pPr>
      <w:r w:rsidRPr="006C247D">
        <w:rPr>
          <w:b/>
          <w:noProof/>
          <w:color w:val="000000" w:themeColor="text1"/>
        </w:rPr>
        <w:t>Светофор прикрытия</w:t>
      </w:r>
      <w:r>
        <w:rPr>
          <w:noProof/>
        </w:rPr>
        <w:t>, 481</w:t>
      </w:r>
    </w:p>
    <w:p w:rsidR="00CA33BD" w:rsidRDefault="00CA33BD">
      <w:pPr>
        <w:pStyle w:val="15"/>
        <w:tabs>
          <w:tab w:val="right" w:leader="dot" w:pos="4448"/>
        </w:tabs>
        <w:rPr>
          <w:noProof/>
        </w:rPr>
      </w:pPr>
      <w:r w:rsidRPr="006C247D">
        <w:rPr>
          <w:b/>
          <w:noProof/>
          <w:color w:val="000000" w:themeColor="text1"/>
        </w:rPr>
        <w:t>Светофоры в створе</w:t>
      </w:r>
      <w:r>
        <w:rPr>
          <w:noProof/>
        </w:rPr>
        <w:t>, 481</w:t>
      </w:r>
    </w:p>
    <w:p w:rsidR="00CA33BD" w:rsidRDefault="00CA33BD">
      <w:pPr>
        <w:pStyle w:val="15"/>
        <w:tabs>
          <w:tab w:val="right" w:leader="dot" w:pos="4448"/>
        </w:tabs>
        <w:rPr>
          <w:noProof/>
        </w:rPr>
      </w:pPr>
      <w:r w:rsidRPr="006C247D">
        <w:rPr>
          <w:b/>
          <w:noProof/>
          <w:color w:val="000000" w:themeColor="text1"/>
        </w:rPr>
        <w:t>Свидетельство аудита</w:t>
      </w:r>
      <w:r>
        <w:rPr>
          <w:noProof/>
        </w:rPr>
        <w:t>, 945</w:t>
      </w:r>
    </w:p>
    <w:p w:rsidR="00CA33BD" w:rsidRDefault="00CA33BD">
      <w:pPr>
        <w:pStyle w:val="15"/>
        <w:tabs>
          <w:tab w:val="right" w:leader="dot" w:pos="4448"/>
        </w:tabs>
        <w:rPr>
          <w:noProof/>
        </w:rPr>
      </w:pPr>
      <w:r w:rsidRPr="006C247D">
        <w:rPr>
          <w:b/>
          <w:noProof/>
          <w:color w:val="000000" w:themeColor="text1"/>
        </w:rPr>
        <w:t>Свидетельство, выдаваемое органом государственного надзора</w:t>
      </w:r>
      <w:r>
        <w:rPr>
          <w:noProof/>
        </w:rPr>
        <w:t>, 608</w:t>
      </w:r>
    </w:p>
    <w:p w:rsidR="00CA33BD" w:rsidRDefault="00CA33BD">
      <w:pPr>
        <w:pStyle w:val="15"/>
        <w:tabs>
          <w:tab w:val="right" w:leader="dot" w:pos="4448"/>
        </w:tabs>
        <w:rPr>
          <w:noProof/>
        </w:rPr>
      </w:pPr>
      <w:r w:rsidRPr="006C247D">
        <w:rPr>
          <w:b/>
          <w:noProof/>
        </w:rPr>
        <w:t>Свод правил</w:t>
      </w:r>
      <w:r>
        <w:rPr>
          <w:noProof/>
        </w:rPr>
        <w:t>, 86</w:t>
      </w:r>
    </w:p>
    <w:p w:rsidR="00CA33BD" w:rsidRDefault="00CA33BD">
      <w:pPr>
        <w:pStyle w:val="15"/>
        <w:tabs>
          <w:tab w:val="right" w:leader="dot" w:pos="4448"/>
        </w:tabs>
        <w:rPr>
          <w:noProof/>
        </w:rPr>
      </w:pPr>
      <w:r w:rsidRPr="006C247D">
        <w:rPr>
          <w:b/>
          <w:noProof/>
        </w:rPr>
        <w:t>Свод правил иностранного государства</w:t>
      </w:r>
      <w:r>
        <w:rPr>
          <w:noProof/>
        </w:rPr>
        <w:t>, 81</w:t>
      </w:r>
    </w:p>
    <w:p w:rsidR="00CA33BD" w:rsidRDefault="00CA33BD">
      <w:pPr>
        <w:pStyle w:val="15"/>
        <w:tabs>
          <w:tab w:val="right" w:leader="dot" w:pos="4448"/>
        </w:tabs>
        <w:rPr>
          <w:noProof/>
        </w:rPr>
      </w:pPr>
      <w:r w:rsidRPr="006C247D">
        <w:rPr>
          <w:b/>
          <w:noProof/>
          <w:color w:val="000000" w:themeColor="text1"/>
        </w:rPr>
        <w:t>Сводный бюджет заказчика</w:t>
      </w:r>
      <w:r>
        <w:rPr>
          <w:noProof/>
        </w:rPr>
        <w:t>, 335</w:t>
      </w:r>
    </w:p>
    <w:p w:rsidR="00CA33BD" w:rsidRDefault="00CA33BD">
      <w:pPr>
        <w:pStyle w:val="15"/>
        <w:tabs>
          <w:tab w:val="right" w:leader="dot" w:pos="4448"/>
        </w:tabs>
        <w:rPr>
          <w:noProof/>
        </w:rPr>
      </w:pPr>
      <w:r w:rsidRPr="006C247D">
        <w:rPr>
          <w:b/>
          <w:noProof/>
          <w:color w:val="000000" w:themeColor="text1"/>
        </w:rPr>
        <w:t>Сводный бюджет капитальных вложений</w:t>
      </w:r>
      <w:r>
        <w:rPr>
          <w:noProof/>
        </w:rPr>
        <w:t>, 335</w:t>
      </w:r>
    </w:p>
    <w:p w:rsidR="00CA33BD" w:rsidRDefault="00CA33BD">
      <w:pPr>
        <w:pStyle w:val="15"/>
        <w:tabs>
          <w:tab w:val="right" w:leader="dot" w:pos="4448"/>
        </w:tabs>
        <w:rPr>
          <w:noProof/>
        </w:rPr>
      </w:pPr>
      <w:r w:rsidRPr="006C247D">
        <w:rPr>
          <w:b/>
          <w:noProof/>
          <w:color w:val="000000" w:themeColor="text1"/>
        </w:rPr>
        <w:t>Сводный инвестиционный бюджет</w:t>
      </w:r>
      <w:r>
        <w:rPr>
          <w:noProof/>
        </w:rPr>
        <w:t>, 335</w:t>
      </w:r>
    </w:p>
    <w:p w:rsidR="00CA33BD" w:rsidRDefault="00CA33BD">
      <w:pPr>
        <w:pStyle w:val="15"/>
        <w:tabs>
          <w:tab w:val="right" w:leader="dot" w:pos="4448"/>
        </w:tabs>
        <w:rPr>
          <w:noProof/>
        </w:rPr>
      </w:pPr>
      <w:r w:rsidRPr="006C247D">
        <w:rPr>
          <w:b/>
          <w:noProof/>
          <w:color w:val="000000" w:themeColor="text1"/>
        </w:rPr>
        <w:t>Сглаживающее устройство (системы железнодорожного тягового электроснабжения постоянного тока)</w:t>
      </w:r>
      <w:r>
        <w:rPr>
          <w:noProof/>
        </w:rPr>
        <w:t>, 463</w:t>
      </w:r>
    </w:p>
    <w:p w:rsidR="00CA33BD" w:rsidRDefault="00CA33BD">
      <w:pPr>
        <w:pStyle w:val="15"/>
        <w:tabs>
          <w:tab w:val="right" w:leader="dot" w:pos="4448"/>
        </w:tabs>
        <w:rPr>
          <w:noProof/>
        </w:rPr>
      </w:pPr>
      <w:r w:rsidRPr="006C247D">
        <w:rPr>
          <w:b/>
          <w:noProof/>
        </w:rPr>
        <w:t>Сдача грузов на другие дороги</w:t>
      </w:r>
      <w:r>
        <w:rPr>
          <w:noProof/>
        </w:rPr>
        <w:t>, 91</w:t>
      </w:r>
    </w:p>
    <w:p w:rsidR="00CA33BD" w:rsidRDefault="00CA33BD">
      <w:pPr>
        <w:pStyle w:val="15"/>
        <w:tabs>
          <w:tab w:val="right" w:leader="dot" w:pos="4448"/>
        </w:tabs>
        <w:rPr>
          <w:noProof/>
        </w:rPr>
      </w:pPr>
      <w:r w:rsidRPr="006C247D">
        <w:rPr>
          <w:b/>
          <w:noProof/>
        </w:rPr>
        <w:t>Сегментация отрасли</w:t>
      </w:r>
      <w:r>
        <w:rPr>
          <w:noProof/>
        </w:rPr>
        <w:t>, 134</w:t>
      </w:r>
    </w:p>
    <w:p w:rsidR="00CA33BD" w:rsidRDefault="00CA33BD">
      <w:pPr>
        <w:pStyle w:val="15"/>
        <w:tabs>
          <w:tab w:val="right" w:leader="dot" w:pos="4448"/>
        </w:tabs>
        <w:rPr>
          <w:noProof/>
        </w:rPr>
      </w:pPr>
      <w:r w:rsidRPr="006C247D">
        <w:rPr>
          <w:b/>
          <w:noProof/>
        </w:rPr>
        <w:t>Сезонная (месячная) неравномерность пассажирских перевозок</w:t>
      </w:r>
      <w:r>
        <w:rPr>
          <w:noProof/>
        </w:rPr>
        <w:t>, 102</w:t>
      </w:r>
    </w:p>
    <w:p w:rsidR="00CA33BD" w:rsidRDefault="00CA33BD">
      <w:pPr>
        <w:pStyle w:val="15"/>
        <w:tabs>
          <w:tab w:val="right" w:leader="dot" w:pos="4448"/>
        </w:tabs>
        <w:rPr>
          <w:noProof/>
        </w:rPr>
      </w:pPr>
      <w:r w:rsidRPr="006C247D">
        <w:rPr>
          <w:b/>
          <w:noProof/>
          <w:color w:val="000000" w:themeColor="text1"/>
        </w:rPr>
        <w:t>Сезонный билет (абонемент)</w:t>
      </w:r>
      <w:r>
        <w:rPr>
          <w:noProof/>
        </w:rPr>
        <w:t>, 761</w:t>
      </w:r>
    </w:p>
    <w:p w:rsidR="00CA33BD" w:rsidRDefault="00CA33BD">
      <w:pPr>
        <w:pStyle w:val="15"/>
        <w:tabs>
          <w:tab w:val="right" w:leader="dot" w:pos="4448"/>
        </w:tabs>
        <w:rPr>
          <w:noProof/>
        </w:rPr>
      </w:pPr>
      <w:r w:rsidRPr="006C247D">
        <w:rPr>
          <w:b/>
          <w:noProof/>
        </w:rPr>
        <w:t>Сейсмическая волна</w:t>
      </w:r>
      <w:r>
        <w:rPr>
          <w:noProof/>
        </w:rPr>
        <w:t>, 281</w:t>
      </w:r>
    </w:p>
    <w:p w:rsidR="00CA33BD" w:rsidRDefault="00CA33BD">
      <w:pPr>
        <w:pStyle w:val="15"/>
        <w:tabs>
          <w:tab w:val="right" w:leader="dot" w:pos="4448"/>
        </w:tabs>
        <w:rPr>
          <w:noProof/>
        </w:rPr>
      </w:pPr>
      <w:r w:rsidRPr="006C247D">
        <w:rPr>
          <w:b/>
          <w:noProof/>
        </w:rPr>
        <w:t>Сейсмическая шкала</w:t>
      </w:r>
      <w:r>
        <w:rPr>
          <w:noProof/>
        </w:rPr>
        <w:t>, 281</w:t>
      </w:r>
    </w:p>
    <w:p w:rsidR="00CA33BD" w:rsidRDefault="00CA33BD">
      <w:pPr>
        <w:pStyle w:val="15"/>
        <w:tabs>
          <w:tab w:val="right" w:leader="dot" w:pos="4448"/>
        </w:tabs>
        <w:rPr>
          <w:noProof/>
        </w:rPr>
      </w:pPr>
      <w:r w:rsidRPr="006C247D">
        <w:rPr>
          <w:b/>
          <w:noProof/>
        </w:rPr>
        <w:t>Сейсмическое воздействие</w:t>
      </w:r>
      <w:r>
        <w:rPr>
          <w:noProof/>
        </w:rPr>
        <w:t>, 281</w:t>
      </w:r>
    </w:p>
    <w:p w:rsidR="00CA33BD" w:rsidRDefault="00CA33BD">
      <w:pPr>
        <w:pStyle w:val="15"/>
        <w:tabs>
          <w:tab w:val="right" w:leader="dot" w:pos="4448"/>
        </w:tabs>
        <w:rPr>
          <w:noProof/>
        </w:rPr>
      </w:pPr>
      <w:r w:rsidRPr="006C247D">
        <w:rPr>
          <w:b/>
          <w:noProof/>
        </w:rPr>
        <w:t>Сейсмическое районирование</w:t>
      </w:r>
      <w:r>
        <w:rPr>
          <w:noProof/>
        </w:rPr>
        <w:t>, 281</w:t>
      </w:r>
    </w:p>
    <w:p w:rsidR="00CA33BD" w:rsidRDefault="00CA33BD">
      <w:pPr>
        <w:pStyle w:val="15"/>
        <w:tabs>
          <w:tab w:val="right" w:leader="dot" w:pos="4448"/>
        </w:tabs>
        <w:rPr>
          <w:noProof/>
        </w:rPr>
      </w:pPr>
      <w:r w:rsidRPr="006C247D">
        <w:rPr>
          <w:b/>
          <w:noProof/>
        </w:rPr>
        <w:t>Сейсмоопасная область</w:t>
      </w:r>
      <w:r>
        <w:rPr>
          <w:noProof/>
        </w:rPr>
        <w:t>, 281</w:t>
      </w:r>
    </w:p>
    <w:p w:rsidR="00CA33BD" w:rsidRDefault="00CA33BD">
      <w:pPr>
        <w:pStyle w:val="15"/>
        <w:tabs>
          <w:tab w:val="right" w:leader="dot" w:pos="4448"/>
        </w:tabs>
        <w:rPr>
          <w:noProof/>
        </w:rPr>
      </w:pPr>
      <w:r w:rsidRPr="006C247D">
        <w:rPr>
          <w:b/>
          <w:noProof/>
          <w:color w:val="000000" w:themeColor="text1"/>
        </w:rPr>
        <w:t>Секционирование (железнодорожной) контактной сети [линии электропередачи]</w:t>
      </w:r>
      <w:r>
        <w:rPr>
          <w:noProof/>
        </w:rPr>
        <w:t>, 431</w:t>
      </w:r>
    </w:p>
    <w:p w:rsidR="00CA33BD" w:rsidRDefault="00CA33BD">
      <w:pPr>
        <w:pStyle w:val="15"/>
        <w:tabs>
          <w:tab w:val="right" w:leader="dot" w:pos="4448"/>
        </w:tabs>
        <w:rPr>
          <w:noProof/>
        </w:rPr>
      </w:pPr>
      <w:r w:rsidRPr="006C247D">
        <w:rPr>
          <w:b/>
          <w:noProof/>
          <w:color w:val="000000" w:themeColor="text1"/>
        </w:rPr>
        <w:t>Секционирующий изолятор (железнодорожной) контактной сети</w:t>
      </w:r>
      <w:r>
        <w:rPr>
          <w:noProof/>
        </w:rPr>
        <w:t>, 431</w:t>
      </w:r>
    </w:p>
    <w:p w:rsidR="00CA33BD" w:rsidRDefault="00CA33BD">
      <w:pPr>
        <w:pStyle w:val="15"/>
        <w:tabs>
          <w:tab w:val="right" w:leader="dot" w:pos="4448"/>
        </w:tabs>
        <w:rPr>
          <w:noProof/>
        </w:rPr>
      </w:pPr>
      <w:r w:rsidRPr="006C247D">
        <w:rPr>
          <w:b/>
          <w:noProof/>
          <w:color w:val="000000" w:themeColor="text1"/>
        </w:rPr>
        <w:t>Секционный изолятор (железнодорожной) контактной сети</w:t>
      </w:r>
      <w:r>
        <w:rPr>
          <w:noProof/>
        </w:rPr>
        <w:t>, 446</w:t>
      </w:r>
    </w:p>
    <w:p w:rsidR="00CA33BD" w:rsidRDefault="00CA33BD">
      <w:pPr>
        <w:pStyle w:val="15"/>
        <w:tabs>
          <w:tab w:val="right" w:leader="dot" w:pos="4448"/>
        </w:tabs>
        <w:rPr>
          <w:noProof/>
        </w:rPr>
      </w:pPr>
      <w:r w:rsidRPr="006C247D">
        <w:rPr>
          <w:b/>
          <w:noProof/>
          <w:color w:val="000000" w:themeColor="text1"/>
        </w:rPr>
        <w:t>Секционный разъединитель (железнодорожной) контактной сети</w:t>
      </w:r>
      <w:r>
        <w:rPr>
          <w:noProof/>
        </w:rPr>
        <w:t>, 431</w:t>
      </w:r>
    </w:p>
    <w:p w:rsidR="00CA33BD" w:rsidRDefault="00CA33BD">
      <w:pPr>
        <w:pStyle w:val="15"/>
        <w:tabs>
          <w:tab w:val="right" w:leader="dot" w:pos="4448"/>
        </w:tabs>
        <w:rPr>
          <w:noProof/>
        </w:rPr>
      </w:pPr>
      <w:r w:rsidRPr="006C247D">
        <w:rPr>
          <w:b/>
          <w:noProof/>
          <w:color w:val="000000" w:themeColor="text1"/>
        </w:rPr>
        <w:t>Секция</w:t>
      </w:r>
      <w:r>
        <w:rPr>
          <w:noProof/>
        </w:rPr>
        <w:t>, 601</w:t>
      </w:r>
    </w:p>
    <w:p w:rsidR="00CA33BD" w:rsidRDefault="00CA33BD">
      <w:pPr>
        <w:pStyle w:val="15"/>
        <w:tabs>
          <w:tab w:val="right" w:leader="dot" w:pos="4448"/>
        </w:tabs>
        <w:rPr>
          <w:noProof/>
        </w:rPr>
      </w:pPr>
      <w:r w:rsidRPr="006C247D">
        <w:rPr>
          <w:b/>
          <w:noProof/>
          <w:color w:val="000000" w:themeColor="text1"/>
        </w:rPr>
        <w:t>Секция (железнодорожной) контактной сети</w:t>
      </w:r>
      <w:r>
        <w:rPr>
          <w:noProof/>
        </w:rPr>
        <w:t>, 431</w:t>
      </w:r>
    </w:p>
    <w:p w:rsidR="00CA33BD" w:rsidRDefault="00CA33BD">
      <w:pPr>
        <w:pStyle w:val="15"/>
        <w:tabs>
          <w:tab w:val="right" w:leader="dot" w:pos="4448"/>
        </w:tabs>
        <w:rPr>
          <w:noProof/>
        </w:rPr>
      </w:pPr>
      <w:r w:rsidRPr="006C247D">
        <w:rPr>
          <w:b/>
          <w:noProof/>
          <w:color w:val="000000" w:themeColor="text1"/>
        </w:rPr>
        <w:t>Секция линии электропередачи</w:t>
      </w:r>
      <w:r>
        <w:rPr>
          <w:noProof/>
        </w:rPr>
        <w:t>, 459</w:t>
      </w:r>
    </w:p>
    <w:p w:rsidR="00CA33BD" w:rsidRDefault="00CA33BD">
      <w:pPr>
        <w:pStyle w:val="15"/>
        <w:tabs>
          <w:tab w:val="right" w:leader="dot" w:pos="4448"/>
        </w:tabs>
        <w:rPr>
          <w:noProof/>
        </w:rPr>
      </w:pPr>
      <w:r w:rsidRPr="006C247D">
        <w:rPr>
          <w:b/>
          <w:noProof/>
          <w:color w:val="000000" w:themeColor="text1"/>
        </w:rPr>
        <w:t>Секция локомотива</w:t>
      </w:r>
      <w:r>
        <w:rPr>
          <w:noProof/>
        </w:rPr>
        <w:t>, 626</w:t>
      </w:r>
    </w:p>
    <w:p w:rsidR="00CA33BD" w:rsidRDefault="00CA33BD">
      <w:pPr>
        <w:pStyle w:val="15"/>
        <w:tabs>
          <w:tab w:val="right" w:leader="dot" w:pos="4448"/>
        </w:tabs>
        <w:rPr>
          <w:noProof/>
        </w:rPr>
      </w:pPr>
      <w:r w:rsidRPr="006C247D">
        <w:rPr>
          <w:b/>
          <w:noProof/>
          <w:color w:val="000000" w:themeColor="text1"/>
        </w:rPr>
        <w:t>Секция маршрута</w:t>
      </w:r>
      <w:r>
        <w:rPr>
          <w:noProof/>
        </w:rPr>
        <w:t>, 482</w:t>
      </w:r>
    </w:p>
    <w:p w:rsidR="00CA33BD" w:rsidRDefault="00CA33BD">
      <w:pPr>
        <w:pStyle w:val="15"/>
        <w:tabs>
          <w:tab w:val="right" w:leader="dot" w:pos="4448"/>
        </w:tabs>
        <w:rPr>
          <w:noProof/>
        </w:rPr>
      </w:pPr>
      <w:r w:rsidRPr="006C247D">
        <w:rPr>
          <w:b/>
          <w:noProof/>
          <w:color w:val="000000" w:themeColor="text1"/>
        </w:rPr>
        <w:t>Секция моторвагонного железнодорожного подвижного состава</w:t>
      </w:r>
      <w:r>
        <w:rPr>
          <w:noProof/>
        </w:rPr>
        <w:t>, 641</w:t>
      </w:r>
    </w:p>
    <w:p w:rsidR="00CA33BD" w:rsidRDefault="00CA33BD">
      <w:pPr>
        <w:pStyle w:val="15"/>
        <w:tabs>
          <w:tab w:val="right" w:leader="dot" w:pos="4448"/>
        </w:tabs>
        <w:rPr>
          <w:noProof/>
        </w:rPr>
      </w:pPr>
      <w:r w:rsidRPr="006C247D">
        <w:rPr>
          <w:b/>
          <w:noProof/>
          <w:color w:val="000000" w:themeColor="text1"/>
        </w:rPr>
        <w:t>Селективность защиты (в токораспределительной сети железнодорожной электросвязи)</w:t>
      </w:r>
      <w:r>
        <w:rPr>
          <w:noProof/>
        </w:rPr>
        <w:t>, 557</w:t>
      </w:r>
    </w:p>
    <w:p w:rsidR="00CA33BD" w:rsidRDefault="00CA33BD">
      <w:pPr>
        <w:pStyle w:val="15"/>
        <w:tabs>
          <w:tab w:val="right" w:leader="dot" w:pos="4448"/>
        </w:tabs>
        <w:rPr>
          <w:noProof/>
        </w:rPr>
      </w:pPr>
      <w:r w:rsidRPr="006C247D">
        <w:rPr>
          <w:b/>
          <w:noProof/>
        </w:rPr>
        <w:t>Селеопасная территория</w:t>
      </w:r>
      <w:r>
        <w:rPr>
          <w:noProof/>
        </w:rPr>
        <w:t>, 287</w:t>
      </w:r>
    </w:p>
    <w:p w:rsidR="00CA33BD" w:rsidRDefault="00CA33BD">
      <w:pPr>
        <w:pStyle w:val="15"/>
        <w:tabs>
          <w:tab w:val="right" w:leader="dot" w:pos="4448"/>
        </w:tabs>
        <w:rPr>
          <w:noProof/>
        </w:rPr>
      </w:pPr>
      <w:r w:rsidRPr="006C247D">
        <w:rPr>
          <w:b/>
          <w:noProof/>
        </w:rPr>
        <w:t>Сель</w:t>
      </w:r>
      <w:r>
        <w:rPr>
          <w:noProof/>
        </w:rPr>
        <w:t>, 287</w:t>
      </w:r>
    </w:p>
    <w:p w:rsidR="00CA33BD" w:rsidRDefault="00CA33BD">
      <w:pPr>
        <w:pStyle w:val="15"/>
        <w:tabs>
          <w:tab w:val="right" w:leader="dot" w:pos="4448"/>
        </w:tabs>
        <w:rPr>
          <w:noProof/>
        </w:rPr>
      </w:pPr>
      <w:r w:rsidRPr="006C247D">
        <w:rPr>
          <w:b/>
          <w:noProof/>
          <w:color w:val="000000" w:themeColor="text1"/>
        </w:rPr>
        <w:t>Семафор</w:t>
      </w:r>
      <w:r>
        <w:rPr>
          <w:noProof/>
        </w:rPr>
        <w:t>, 482</w:t>
      </w:r>
    </w:p>
    <w:p w:rsidR="00CA33BD" w:rsidRDefault="00CA33BD">
      <w:pPr>
        <w:pStyle w:val="15"/>
        <w:tabs>
          <w:tab w:val="right" w:leader="dot" w:pos="4448"/>
        </w:tabs>
        <w:rPr>
          <w:noProof/>
        </w:rPr>
      </w:pPr>
      <w:r w:rsidRPr="006C247D">
        <w:rPr>
          <w:b/>
          <w:noProof/>
          <w:color w:val="000000" w:themeColor="text1"/>
        </w:rPr>
        <w:t>Сервер диспетчерской системы цифровой сети железнодорожной радиосвязи</w:t>
      </w:r>
      <w:r>
        <w:rPr>
          <w:noProof/>
        </w:rPr>
        <w:t>, 551</w:t>
      </w:r>
    </w:p>
    <w:p w:rsidR="00CA33BD" w:rsidRDefault="00CA33BD">
      <w:pPr>
        <w:pStyle w:val="15"/>
        <w:tabs>
          <w:tab w:val="right" w:leader="dot" w:pos="4448"/>
        </w:tabs>
        <w:rPr>
          <w:noProof/>
        </w:rPr>
      </w:pPr>
      <w:r w:rsidRPr="006C247D">
        <w:rPr>
          <w:b/>
          <w:noProof/>
          <w:color w:val="000000" w:themeColor="text1"/>
        </w:rPr>
        <w:t>Сервисная модель</w:t>
      </w:r>
      <w:r>
        <w:rPr>
          <w:noProof/>
        </w:rPr>
        <w:t>, 827</w:t>
      </w:r>
    </w:p>
    <w:p w:rsidR="00CA33BD" w:rsidRDefault="00CA33BD">
      <w:pPr>
        <w:pStyle w:val="15"/>
        <w:tabs>
          <w:tab w:val="right" w:leader="dot" w:pos="4448"/>
        </w:tabs>
        <w:rPr>
          <w:noProof/>
        </w:rPr>
      </w:pPr>
      <w:r w:rsidRPr="006C247D">
        <w:rPr>
          <w:b/>
          <w:noProof/>
          <w:color w:val="000000" w:themeColor="text1"/>
        </w:rPr>
        <w:t>Сервисное локомотивное депо</w:t>
      </w:r>
      <w:r>
        <w:rPr>
          <w:noProof/>
        </w:rPr>
        <w:t>, 583</w:t>
      </w:r>
    </w:p>
    <w:p w:rsidR="00CA33BD" w:rsidRDefault="00CA33BD">
      <w:pPr>
        <w:pStyle w:val="15"/>
        <w:tabs>
          <w:tab w:val="right" w:leader="dot" w:pos="4448"/>
        </w:tabs>
        <w:rPr>
          <w:noProof/>
        </w:rPr>
      </w:pPr>
      <w:r w:rsidRPr="006C247D">
        <w:rPr>
          <w:b/>
          <w:noProof/>
          <w:color w:val="000000" w:themeColor="text1"/>
        </w:rPr>
        <w:t>Сервисное обслуживание железнодорожного подвижного состава</w:t>
      </w:r>
      <w:r>
        <w:rPr>
          <w:noProof/>
        </w:rPr>
        <w:t>, 676</w:t>
      </w:r>
    </w:p>
    <w:p w:rsidR="00CA33BD" w:rsidRDefault="00CA33BD">
      <w:pPr>
        <w:pStyle w:val="15"/>
        <w:tabs>
          <w:tab w:val="right" w:leader="dot" w:pos="4448"/>
        </w:tabs>
        <w:rPr>
          <w:noProof/>
        </w:rPr>
      </w:pPr>
      <w:r w:rsidRPr="006C247D">
        <w:rPr>
          <w:b/>
          <w:noProof/>
        </w:rPr>
        <w:t>Сертификат о калибровке</w:t>
      </w:r>
      <w:r>
        <w:rPr>
          <w:noProof/>
        </w:rPr>
        <w:t>, 237</w:t>
      </w:r>
    </w:p>
    <w:p w:rsidR="00CA33BD" w:rsidRDefault="00CA33BD">
      <w:pPr>
        <w:pStyle w:val="15"/>
        <w:tabs>
          <w:tab w:val="right" w:leader="dot" w:pos="4448"/>
        </w:tabs>
        <w:rPr>
          <w:noProof/>
        </w:rPr>
      </w:pPr>
      <w:r w:rsidRPr="006C247D">
        <w:rPr>
          <w:b/>
          <w:noProof/>
        </w:rPr>
        <w:t>Сертификат соответствия</w:t>
      </w:r>
      <w:r>
        <w:rPr>
          <w:noProof/>
        </w:rPr>
        <w:t>, 247</w:t>
      </w:r>
    </w:p>
    <w:p w:rsidR="00CA33BD" w:rsidRDefault="00CA33BD">
      <w:pPr>
        <w:pStyle w:val="15"/>
        <w:tabs>
          <w:tab w:val="right" w:leader="dot" w:pos="4448"/>
        </w:tabs>
        <w:rPr>
          <w:noProof/>
        </w:rPr>
      </w:pPr>
      <w:r w:rsidRPr="006C247D">
        <w:rPr>
          <w:b/>
          <w:noProof/>
          <w:color w:val="000000" w:themeColor="text1"/>
        </w:rPr>
        <w:t>Сертификационные испытания</w:t>
      </w:r>
      <w:r>
        <w:rPr>
          <w:noProof/>
        </w:rPr>
        <w:t>, 955</w:t>
      </w:r>
    </w:p>
    <w:p w:rsidR="00CA33BD" w:rsidRDefault="00CA33BD">
      <w:pPr>
        <w:pStyle w:val="15"/>
        <w:tabs>
          <w:tab w:val="right" w:leader="dot" w:pos="4448"/>
        </w:tabs>
        <w:rPr>
          <w:noProof/>
        </w:rPr>
      </w:pPr>
      <w:r w:rsidRPr="006C247D">
        <w:rPr>
          <w:b/>
          <w:noProof/>
        </w:rPr>
        <w:t>Сертификация</w:t>
      </w:r>
      <w:r>
        <w:rPr>
          <w:noProof/>
        </w:rPr>
        <w:t>, 247</w:t>
      </w:r>
    </w:p>
    <w:p w:rsidR="00CA33BD" w:rsidRDefault="00CA33BD">
      <w:pPr>
        <w:pStyle w:val="15"/>
        <w:tabs>
          <w:tab w:val="right" w:leader="dot" w:pos="4448"/>
        </w:tabs>
        <w:rPr>
          <w:noProof/>
        </w:rPr>
      </w:pPr>
      <w:r w:rsidRPr="006C247D">
        <w:rPr>
          <w:b/>
          <w:noProof/>
          <w:color w:val="000000" w:themeColor="text1"/>
        </w:rPr>
        <w:t>Сертификация на соответствие требованиям по безопасности информации</w:t>
      </w:r>
      <w:r>
        <w:rPr>
          <w:noProof/>
        </w:rPr>
        <w:t>, 880</w:t>
      </w:r>
    </w:p>
    <w:p w:rsidR="00CA33BD" w:rsidRDefault="00CA33BD">
      <w:pPr>
        <w:pStyle w:val="15"/>
        <w:tabs>
          <w:tab w:val="right" w:leader="dot" w:pos="4448"/>
        </w:tabs>
        <w:rPr>
          <w:noProof/>
        </w:rPr>
      </w:pPr>
      <w:r w:rsidRPr="006C247D">
        <w:rPr>
          <w:b/>
          <w:noProof/>
          <w:color w:val="000000" w:themeColor="text1"/>
        </w:rPr>
        <w:t>Сетевое взаимодействие со строгой синхронизацией времени (TSN)</w:t>
      </w:r>
      <w:r>
        <w:rPr>
          <w:noProof/>
        </w:rPr>
        <w:t>, 854</w:t>
      </w:r>
    </w:p>
    <w:p w:rsidR="00CA33BD" w:rsidRDefault="00CA33BD">
      <w:pPr>
        <w:pStyle w:val="15"/>
        <w:tabs>
          <w:tab w:val="right" w:leader="dot" w:pos="4448"/>
        </w:tabs>
        <w:rPr>
          <w:noProof/>
        </w:rPr>
      </w:pPr>
      <w:r w:rsidRPr="006C247D">
        <w:rPr>
          <w:b/>
          <w:noProof/>
          <w:color w:val="000000" w:themeColor="text1"/>
        </w:rPr>
        <w:t>Сетевой адрес</w:t>
      </w:r>
      <w:r>
        <w:rPr>
          <w:noProof/>
        </w:rPr>
        <w:t>, 818</w:t>
      </w:r>
    </w:p>
    <w:p w:rsidR="00CA33BD" w:rsidRDefault="00CA33BD">
      <w:pPr>
        <w:pStyle w:val="15"/>
        <w:tabs>
          <w:tab w:val="right" w:leader="dot" w:pos="4448"/>
        </w:tabs>
        <w:rPr>
          <w:noProof/>
        </w:rPr>
      </w:pPr>
      <w:r w:rsidRPr="006C247D">
        <w:rPr>
          <w:b/>
          <w:noProof/>
          <w:color w:val="000000" w:themeColor="text1"/>
        </w:rPr>
        <w:t>Сеть горочной (железнодорожной) радиосвязи</w:t>
      </w:r>
      <w:r>
        <w:rPr>
          <w:noProof/>
        </w:rPr>
        <w:t>, 527</w:t>
      </w:r>
    </w:p>
    <w:p w:rsidR="00CA33BD" w:rsidRDefault="00CA33BD">
      <w:pPr>
        <w:pStyle w:val="15"/>
        <w:tabs>
          <w:tab w:val="right" w:leader="dot" w:pos="4448"/>
        </w:tabs>
        <w:rPr>
          <w:noProof/>
        </w:rPr>
      </w:pPr>
      <w:r w:rsidRPr="006C247D">
        <w:rPr>
          <w:b/>
          <w:noProof/>
          <w:color w:val="000000" w:themeColor="text1"/>
        </w:rPr>
        <w:lastRenderedPageBreak/>
        <w:t>Сеть доступа (железнодорожной электросвязи)</w:t>
      </w:r>
      <w:r>
        <w:rPr>
          <w:noProof/>
        </w:rPr>
        <w:t>, 518</w:t>
      </w:r>
    </w:p>
    <w:p w:rsidR="00CA33BD" w:rsidRDefault="00CA33BD">
      <w:pPr>
        <w:pStyle w:val="15"/>
        <w:tabs>
          <w:tab w:val="right" w:leader="dot" w:pos="4448"/>
        </w:tabs>
        <w:rPr>
          <w:noProof/>
        </w:rPr>
      </w:pPr>
      <w:r w:rsidRPr="006C247D">
        <w:rPr>
          <w:b/>
          <w:noProof/>
          <w:color w:val="000000" w:themeColor="text1"/>
        </w:rPr>
        <w:t>Сеть железнодорожной радиосвязи</w:t>
      </w:r>
      <w:r>
        <w:rPr>
          <w:noProof/>
        </w:rPr>
        <w:t>, 526</w:t>
      </w:r>
    </w:p>
    <w:p w:rsidR="00CA33BD" w:rsidRDefault="00CA33BD">
      <w:pPr>
        <w:pStyle w:val="15"/>
        <w:tabs>
          <w:tab w:val="right" w:leader="dot" w:pos="4448"/>
        </w:tabs>
        <w:rPr>
          <w:noProof/>
        </w:rPr>
      </w:pPr>
      <w:r w:rsidRPr="006C247D">
        <w:rPr>
          <w:b/>
          <w:noProof/>
          <w:color w:val="000000" w:themeColor="text1"/>
        </w:rPr>
        <w:t>Сеть железнодорожной электросвязи</w:t>
      </w:r>
      <w:r>
        <w:rPr>
          <w:noProof/>
        </w:rPr>
        <w:t>, 514</w:t>
      </w:r>
    </w:p>
    <w:p w:rsidR="00CA33BD" w:rsidRDefault="00CA33BD">
      <w:pPr>
        <w:pStyle w:val="15"/>
        <w:tabs>
          <w:tab w:val="right" w:leader="dot" w:pos="4448"/>
        </w:tabs>
        <w:rPr>
          <w:noProof/>
        </w:rPr>
      </w:pPr>
      <w:r w:rsidRPr="006C247D">
        <w:rPr>
          <w:b/>
          <w:noProof/>
          <w:color w:val="000000" w:themeColor="text1"/>
        </w:rPr>
        <w:t>Сеть инженерно-технического обеспечения</w:t>
      </w:r>
      <w:r>
        <w:rPr>
          <w:noProof/>
        </w:rPr>
        <w:t>, 363</w:t>
      </w:r>
    </w:p>
    <w:p w:rsidR="00CA33BD" w:rsidRDefault="00CA33BD">
      <w:pPr>
        <w:pStyle w:val="15"/>
        <w:tabs>
          <w:tab w:val="right" w:leader="dot" w:pos="4448"/>
        </w:tabs>
        <w:rPr>
          <w:noProof/>
        </w:rPr>
      </w:pPr>
      <w:r w:rsidRPr="006C247D">
        <w:rPr>
          <w:b/>
          <w:noProof/>
          <w:color w:val="000000" w:themeColor="text1"/>
        </w:rPr>
        <w:t>Сеть маневровой (железнодорожной) радиосвязи</w:t>
      </w:r>
      <w:r>
        <w:rPr>
          <w:noProof/>
        </w:rPr>
        <w:t>, 527</w:t>
      </w:r>
    </w:p>
    <w:p w:rsidR="00CA33BD" w:rsidRDefault="00CA33BD">
      <w:pPr>
        <w:pStyle w:val="15"/>
        <w:tabs>
          <w:tab w:val="right" w:leader="dot" w:pos="4448"/>
        </w:tabs>
        <w:rPr>
          <w:noProof/>
        </w:rPr>
      </w:pPr>
      <w:r w:rsidRPr="006C247D">
        <w:rPr>
          <w:b/>
          <w:noProof/>
          <w:color w:val="000000" w:themeColor="text1"/>
        </w:rPr>
        <w:t>Сеть общетехнологической телефонной связи (железнодорожного транспорта);</w:t>
      </w:r>
      <w:r w:rsidRPr="006C247D">
        <w:rPr>
          <w:noProof/>
          <w:color w:val="000000" w:themeColor="text1"/>
        </w:rPr>
        <w:t xml:space="preserve"> сеть ОбТС</w:t>
      </w:r>
      <w:r>
        <w:rPr>
          <w:noProof/>
        </w:rPr>
        <w:t>, 522</w:t>
      </w:r>
    </w:p>
    <w:p w:rsidR="00CA33BD" w:rsidRDefault="00CA33BD">
      <w:pPr>
        <w:pStyle w:val="15"/>
        <w:tabs>
          <w:tab w:val="right" w:leader="dot" w:pos="4448"/>
        </w:tabs>
        <w:rPr>
          <w:noProof/>
        </w:rPr>
      </w:pPr>
      <w:r w:rsidRPr="006C247D">
        <w:rPr>
          <w:b/>
          <w:noProof/>
          <w:color w:val="000000" w:themeColor="text1"/>
        </w:rPr>
        <w:t>Сеть общетехнологической телефонной связи географической зоны нумерации</w:t>
      </w:r>
      <w:r>
        <w:rPr>
          <w:noProof/>
        </w:rPr>
        <w:t>, 523</w:t>
      </w:r>
    </w:p>
    <w:p w:rsidR="00CA33BD" w:rsidRDefault="00CA33BD">
      <w:pPr>
        <w:pStyle w:val="15"/>
        <w:tabs>
          <w:tab w:val="right" w:leader="dot" w:pos="4448"/>
        </w:tabs>
        <w:rPr>
          <w:noProof/>
        </w:rPr>
      </w:pPr>
      <w:r w:rsidRPr="006C247D">
        <w:rPr>
          <w:b/>
          <w:noProof/>
          <w:color w:val="000000" w:themeColor="text1"/>
        </w:rPr>
        <w:t>Сеть общетехнологической телефонной связи дорожного уровня;</w:t>
      </w:r>
      <w:r w:rsidRPr="006C247D">
        <w:rPr>
          <w:noProof/>
          <w:color w:val="000000" w:themeColor="text1"/>
        </w:rPr>
        <w:t xml:space="preserve"> сеть ОбТС Д</w:t>
      </w:r>
      <w:r>
        <w:rPr>
          <w:noProof/>
        </w:rPr>
        <w:t>, 523</w:t>
      </w:r>
    </w:p>
    <w:p w:rsidR="00CA33BD" w:rsidRDefault="00CA33BD">
      <w:pPr>
        <w:pStyle w:val="15"/>
        <w:tabs>
          <w:tab w:val="right" w:leader="dot" w:pos="4448"/>
        </w:tabs>
        <w:rPr>
          <w:noProof/>
        </w:rPr>
      </w:pPr>
      <w:r w:rsidRPr="006C247D">
        <w:rPr>
          <w:b/>
          <w:noProof/>
          <w:color w:val="000000" w:themeColor="text1"/>
        </w:rPr>
        <w:t>Сеть оперативно-технологической связи (железнодорожного транспорта);</w:t>
      </w:r>
      <w:r w:rsidRPr="006C247D">
        <w:rPr>
          <w:noProof/>
          <w:color w:val="000000" w:themeColor="text1"/>
        </w:rPr>
        <w:t xml:space="preserve"> сеть ОТС</w:t>
      </w:r>
      <w:r>
        <w:rPr>
          <w:noProof/>
        </w:rPr>
        <w:t>, 520</w:t>
      </w:r>
    </w:p>
    <w:p w:rsidR="00CA33BD" w:rsidRDefault="00CA33BD">
      <w:pPr>
        <w:pStyle w:val="15"/>
        <w:tabs>
          <w:tab w:val="right" w:leader="dot" w:pos="4448"/>
        </w:tabs>
        <w:rPr>
          <w:noProof/>
        </w:rPr>
      </w:pPr>
      <w:r w:rsidRPr="006C247D">
        <w:rPr>
          <w:b/>
          <w:noProof/>
          <w:color w:val="000000" w:themeColor="text1"/>
        </w:rPr>
        <w:t>Сеть передачи данных оперативно-технологического назначения (железной дороги [региона]);</w:t>
      </w:r>
      <w:r w:rsidRPr="006C247D">
        <w:rPr>
          <w:noProof/>
          <w:color w:val="000000" w:themeColor="text1"/>
        </w:rPr>
        <w:t xml:space="preserve"> СПД ОТН</w:t>
      </w:r>
      <w:r>
        <w:rPr>
          <w:noProof/>
        </w:rPr>
        <w:t>, 525</w:t>
      </w:r>
    </w:p>
    <w:p w:rsidR="00CA33BD" w:rsidRDefault="00CA33BD">
      <w:pPr>
        <w:pStyle w:val="15"/>
        <w:tabs>
          <w:tab w:val="right" w:leader="dot" w:pos="4448"/>
        </w:tabs>
        <w:rPr>
          <w:noProof/>
        </w:rPr>
      </w:pPr>
      <w:r w:rsidRPr="006C247D">
        <w:rPr>
          <w:b/>
          <w:noProof/>
          <w:color w:val="000000" w:themeColor="text1"/>
        </w:rPr>
        <w:t>Сеть поездной спутниковой связи</w:t>
      </w:r>
      <w:r>
        <w:rPr>
          <w:noProof/>
        </w:rPr>
        <w:t>, 528</w:t>
      </w:r>
    </w:p>
    <w:p w:rsidR="00CA33BD" w:rsidRDefault="00CA33BD">
      <w:pPr>
        <w:pStyle w:val="15"/>
        <w:tabs>
          <w:tab w:val="right" w:leader="dot" w:pos="4448"/>
        </w:tabs>
        <w:rPr>
          <w:noProof/>
        </w:rPr>
      </w:pPr>
      <w:r w:rsidRPr="006C247D">
        <w:rPr>
          <w:b/>
          <w:noProof/>
          <w:color w:val="000000" w:themeColor="text1"/>
        </w:rPr>
        <w:t>Сеть слоя (транспортной сети железнодорожной электросвязи)</w:t>
      </w:r>
      <w:r>
        <w:rPr>
          <w:noProof/>
        </w:rPr>
        <w:t>, 518</w:t>
      </w:r>
    </w:p>
    <w:p w:rsidR="00CA33BD" w:rsidRDefault="00CA33BD">
      <w:pPr>
        <w:pStyle w:val="15"/>
        <w:tabs>
          <w:tab w:val="right" w:leader="dot" w:pos="4448"/>
        </w:tabs>
        <w:rPr>
          <w:noProof/>
        </w:rPr>
      </w:pPr>
      <w:r w:rsidRPr="006C247D">
        <w:rPr>
          <w:b/>
          <w:noProof/>
          <w:color w:val="000000" w:themeColor="text1"/>
        </w:rPr>
        <w:t>Сеть станционной двухсторонней парковой связи;</w:t>
      </w:r>
      <w:r w:rsidRPr="006C247D">
        <w:rPr>
          <w:noProof/>
          <w:color w:val="000000" w:themeColor="text1"/>
        </w:rPr>
        <w:t xml:space="preserve"> сеть СДПС</w:t>
      </w:r>
      <w:r>
        <w:rPr>
          <w:noProof/>
        </w:rPr>
        <w:t>, 522</w:t>
      </w:r>
    </w:p>
    <w:p w:rsidR="00CA33BD" w:rsidRDefault="00CA33BD">
      <w:pPr>
        <w:pStyle w:val="15"/>
        <w:tabs>
          <w:tab w:val="right" w:leader="dot" w:pos="4448"/>
        </w:tabs>
        <w:rPr>
          <w:noProof/>
        </w:rPr>
      </w:pPr>
      <w:r w:rsidRPr="006C247D">
        <w:rPr>
          <w:b/>
          <w:noProof/>
          <w:color w:val="000000" w:themeColor="text1"/>
        </w:rPr>
        <w:t>Сеть станционной оперативно-технологической связи;</w:t>
      </w:r>
      <w:r w:rsidRPr="006C247D">
        <w:rPr>
          <w:noProof/>
          <w:color w:val="000000" w:themeColor="text1"/>
        </w:rPr>
        <w:t xml:space="preserve"> сеть ОТС С</w:t>
      </w:r>
      <w:r>
        <w:rPr>
          <w:noProof/>
        </w:rPr>
        <w:t>, 521</w:t>
      </w:r>
    </w:p>
    <w:p w:rsidR="00CA33BD" w:rsidRDefault="00CA33BD">
      <w:pPr>
        <w:pStyle w:val="15"/>
        <w:tabs>
          <w:tab w:val="right" w:leader="dot" w:pos="4448"/>
        </w:tabs>
        <w:rPr>
          <w:noProof/>
        </w:rPr>
      </w:pPr>
      <w:r w:rsidRPr="006C247D">
        <w:rPr>
          <w:b/>
          <w:noProof/>
          <w:color w:val="000000" w:themeColor="text1"/>
        </w:rPr>
        <w:t>Сеть тактовой сетевой синхронизации (железнодорожной электросвязи)</w:t>
      </w:r>
      <w:r>
        <w:rPr>
          <w:noProof/>
        </w:rPr>
        <w:t>, 530</w:t>
      </w:r>
    </w:p>
    <w:p w:rsidR="00CA33BD" w:rsidRDefault="00CA33BD">
      <w:pPr>
        <w:pStyle w:val="15"/>
        <w:tabs>
          <w:tab w:val="right" w:leader="dot" w:pos="4448"/>
        </w:tabs>
        <w:rPr>
          <w:noProof/>
        </w:rPr>
      </w:pPr>
      <w:r w:rsidRPr="006C247D">
        <w:rPr>
          <w:b/>
          <w:noProof/>
          <w:color w:val="000000" w:themeColor="text1"/>
        </w:rPr>
        <w:t>Сеть технологической спутниковой связи (железнодорожного транспорта)</w:t>
      </w:r>
      <w:r>
        <w:rPr>
          <w:noProof/>
        </w:rPr>
        <w:t>, 528</w:t>
      </w:r>
    </w:p>
    <w:p w:rsidR="00CA33BD" w:rsidRDefault="00CA33BD">
      <w:pPr>
        <w:pStyle w:val="15"/>
        <w:tabs>
          <w:tab w:val="right" w:leader="dot" w:pos="4448"/>
        </w:tabs>
        <w:rPr>
          <w:noProof/>
        </w:rPr>
      </w:pPr>
      <w:r w:rsidRPr="006C247D">
        <w:rPr>
          <w:b/>
          <w:noProof/>
          <w:color w:val="000000" w:themeColor="text1"/>
        </w:rPr>
        <w:t>Сигнал</w:t>
      </w:r>
      <w:r>
        <w:rPr>
          <w:noProof/>
        </w:rPr>
        <w:t>, 489</w:t>
      </w:r>
    </w:p>
    <w:p w:rsidR="00CA33BD" w:rsidRDefault="00CA33BD">
      <w:pPr>
        <w:pStyle w:val="15"/>
        <w:tabs>
          <w:tab w:val="right" w:leader="dot" w:pos="4448"/>
        </w:tabs>
        <w:rPr>
          <w:noProof/>
        </w:rPr>
      </w:pPr>
      <w:r w:rsidRPr="006C247D">
        <w:rPr>
          <w:b/>
          <w:noProof/>
          <w:color w:val="000000" w:themeColor="text1"/>
        </w:rPr>
        <w:t>Сигнализация безостановочного пропуска на железнодорожной станции</w:t>
      </w:r>
      <w:r>
        <w:rPr>
          <w:noProof/>
        </w:rPr>
        <w:t>, 492</w:t>
      </w:r>
    </w:p>
    <w:p w:rsidR="00CA33BD" w:rsidRDefault="00CA33BD">
      <w:pPr>
        <w:pStyle w:val="15"/>
        <w:tabs>
          <w:tab w:val="right" w:leader="dot" w:pos="4448"/>
        </w:tabs>
        <w:rPr>
          <w:noProof/>
        </w:rPr>
      </w:pPr>
      <w:r w:rsidRPr="006C247D">
        <w:rPr>
          <w:b/>
          <w:noProof/>
          <w:color w:val="000000" w:themeColor="text1"/>
        </w:rPr>
        <w:t>Сигнальный знак</w:t>
      </w:r>
      <w:r>
        <w:rPr>
          <w:noProof/>
        </w:rPr>
        <w:t>, 490</w:t>
      </w:r>
    </w:p>
    <w:p w:rsidR="00CA33BD" w:rsidRDefault="00CA33BD">
      <w:pPr>
        <w:pStyle w:val="15"/>
        <w:tabs>
          <w:tab w:val="right" w:leader="dot" w:pos="4448"/>
        </w:tabs>
        <w:rPr>
          <w:noProof/>
        </w:rPr>
      </w:pPr>
      <w:r w:rsidRPr="006C247D">
        <w:rPr>
          <w:b/>
          <w:noProof/>
          <w:color w:val="000000" w:themeColor="text1"/>
        </w:rPr>
        <w:t>Сила тяги локомотива</w:t>
      </w:r>
      <w:r>
        <w:rPr>
          <w:noProof/>
        </w:rPr>
        <w:t>, 627</w:t>
      </w:r>
    </w:p>
    <w:p w:rsidR="00CA33BD" w:rsidRDefault="00CA33BD">
      <w:pPr>
        <w:pStyle w:val="15"/>
        <w:tabs>
          <w:tab w:val="right" w:leader="dot" w:pos="4448"/>
        </w:tabs>
        <w:rPr>
          <w:noProof/>
        </w:rPr>
      </w:pPr>
      <w:r w:rsidRPr="006C247D">
        <w:rPr>
          <w:b/>
          <w:noProof/>
          <w:color w:val="000000" w:themeColor="text1"/>
        </w:rPr>
        <w:t>Силовая установка тепловоза</w:t>
      </w:r>
      <w:r>
        <w:rPr>
          <w:noProof/>
        </w:rPr>
        <w:t>, 628</w:t>
      </w:r>
    </w:p>
    <w:p w:rsidR="00CA33BD" w:rsidRDefault="00CA33BD">
      <w:pPr>
        <w:pStyle w:val="15"/>
        <w:tabs>
          <w:tab w:val="right" w:leader="dot" w:pos="4448"/>
        </w:tabs>
        <w:rPr>
          <w:noProof/>
        </w:rPr>
      </w:pPr>
      <w:r w:rsidRPr="006C247D">
        <w:rPr>
          <w:b/>
          <w:noProof/>
        </w:rPr>
        <w:t>Силы и средства ОАО «РЖД»</w:t>
      </w:r>
      <w:r>
        <w:rPr>
          <w:noProof/>
        </w:rPr>
        <w:t>, 274</w:t>
      </w:r>
    </w:p>
    <w:p w:rsidR="00CA33BD" w:rsidRDefault="00CA33BD">
      <w:pPr>
        <w:pStyle w:val="15"/>
        <w:tabs>
          <w:tab w:val="right" w:leader="dot" w:pos="4448"/>
        </w:tabs>
        <w:rPr>
          <w:noProof/>
        </w:rPr>
      </w:pPr>
      <w:r w:rsidRPr="006C247D">
        <w:rPr>
          <w:b/>
          <w:noProof/>
        </w:rPr>
        <w:t>Силы обеспечения транспортной безопасности</w:t>
      </w:r>
      <w:r>
        <w:rPr>
          <w:noProof/>
        </w:rPr>
        <w:t>, 300</w:t>
      </w:r>
    </w:p>
    <w:p w:rsidR="00CA33BD" w:rsidRDefault="00CA33BD">
      <w:pPr>
        <w:pStyle w:val="15"/>
        <w:tabs>
          <w:tab w:val="right" w:leader="dot" w:pos="4448"/>
        </w:tabs>
        <w:rPr>
          <w:noProof/>
        </w:rPr>
      </w:pPr>
      <w:r w:rsidRPr="006C247D">
        <w:rPr>
          <w:b/>
          <w:noProof/>
        </w:rPr>
        <w:t>Сильная метель</w:t>
      </w:r>
      <w:r>
        <w:rPr>
          <w:noProof/>
        </w:rPr>
        <w:t>, 291</w:t>
      </w:r>
    </w:p>
    <w:p w:rsidR="00CA33BD" w:rsidRDefault="00CA33BD">
      <w:pPr>
        <w:pStyle w:val="15"/>
        <w:tabs>
          <w:tab w:val="right" w:leader="dot" w:pos="4448"/>
        </w:tabs>
        <w:rPr>
          <w:noProof/>
        </w:rPr>
      </w:pPr>
      <w:r w:rsidRPr="006C247D">
        <w:rPr>
          <w:b/>
          <w:noProof/>
        </w:rPr>
        <w:t>Сильный ветер</w:t>
      </w:r>
      <w:r>
        <w:rPr>
          <w:noProof/>
        </w:rPr>
        <w:t>, 288</w:t>
      </w:r>
    </w:p>
    <w:p w:rsidR="00CA33BD" w:rsidRDefault="00CA33BD">
      <w:pPr>
        <w:pStyle w:val="15"/>
        <w:tabs>
          <w:tab w:val="right" w:leader="dot" w:pos="4448"/>
        </w:tabs>
        <w:rPr>
          <w:noProof/>
        </w:rPr>
      </w:pPr>
      <w:r w:rsidRPr="006C247D">
        <w:rPr>
          <w:b/>
          <w:noProof/>
        </w:rPr>
        <w:t>Сильный снегопад</w:t>
      </w:r>
      <w:r>
        <w:rPr>
          <w:noProof/>
        </w:rPr>
        <w:t>, 291</w:t>
      </w:r>
    </w:p>
    <w:p w:rsidR="00CA33BD" w:rsidRDefault="00CA33BD">
      <w:pPr>
        <w:pStyle w:val="15"/>
        <w:tabs>
          <w:tab w:val="right" w:leader="dot" w:pos="4448"/>
        </w:tabs>
        <w:rPr>
          <w:noProof/>
        </w:rPr>
      </w:pPr>
      <w:r w:rsidRPr="006C247D">
        <w:rPr>
          <w:b/>
          <w:noProof/>
          <w:color w:val="000000" w:themeColor="text1"/>
        </w:rPr>
        <w:t>Симметрирующий трансформатор</w:t>
      </w:r>
      <w:r>
        <w:rPr>
          <w:noProof/>
        </w:rPr>
        <w:t>, 463</w:t>
      </w:r>
    </w:p>
    <w:p w:rsidR="00CA33BD" w:rsidRDefault="00CA33BD">
      <w:pPr>
        <w:pStyle w:val="15"/>
        <w:tabs>
          <w:tab w:val="right" w:leader="dot" w:pos="4448"/>
        </w:tabs>
        <w:rPr>
          <w:noProof/>
        </w:rPr>
      </w:pPr>
      <w:r w:rsidRPr="006C247D">
        <w:rPr>
          <w:b/>
          <w:noProof/>
          <w:color w:val="000000" w:themeColor="text1"/>
        </w:rPr>
        <w:t>Синхронный режим переноса (системы передачи железнодорожного транспорта)</w:t>
      </w:r>
      <w:r>
        <w:rPr>
          <w:noProof/>
        </w:rPr>
        <w:t>, 536</w:t>
      </w:r>
    </w:p>
    <w:p w:rsidR="00CA33BD" w:rsidRDefault="00CA33BD">
      <w:pPr>
        <w:pStyle w:val="15"/>
        <w:tabs>
          <w:tab w:val="right" w:leader="dot" w:pos="4448"/>
        </w:tabs>
        <w:rPr>
          <w:noProof/>
        </w:rPr>
      </w:pPr>
      <w:r w:rsidRPr="006C247D">
        <w:rPr>
          <w:b/>
          <w:noProof/>
          <w:color w:val="000000" w:themeColor="text1"/>
        </w:rPr>
        <w:t>Синхронный транспортный модуль порядка N (системы передачи железнодорожного транспорта)</w:t>
      </w:r>
      <w:r>
        <w:rPr>
          <w:noProof/>
        </w:rPr>
        <w:t>, 536</w:t>
      </w:r>
    </w:p>
    <w:p w:rsidR="00CA33BD" w:rsidRDefault="00CA33BD">
      <w:pPr>
        <w:pStyle w:val="15"/>
        <w:tabs>
          <w:tab w:val="right" w:leader="dot" w:pos="4448"/>
        </w:tabs>
        <w:rPr>
          <w:noProof/>
        </w:rPr>
      </w:pPr>
      <w:r w:rsidRPr="006C247D">
        <w:rPr>
          <w:b/>
          <w:noProof/>
          <w:color w:val="000000" w:themeColor="text1"/>
        </w:rPr>
        <w:t>Система интервального регулирования движения поездов</w:t>
      </w:r>
      <w:r>
        <w:rPr>
          <w:noProof/>
        </w:rPr>
        <w:t>, 474</w:t>
      </w:r>
    </w:p>
    <w:p w:rsidR="00CA33BD" w:rsidRDefault="00CA33BD">
      <w:pPr>
        <w:pStyle w:val="15"/>
        <w:tabs>
          <w:tab w:val="right" w:leader="dot" w:pos="4448"/>
        </w:tabs>
        <w:rPr>
          <w:noProof/>
        </w:rPr>
      </w:pPr>
      <w:r w:rsidRPr="006C247D">
        <w:rPr>
          <w:b/>
          <w:noProof/>
          <w:color w:val="000000" w:themeColor="text1"/>
        </w:rPr>
        <w:t>Система</w:t>
      </w:r>
      <w:r>
        <w:rPr>
          <w:noProof/>
        </w:rPr>
        <w:t>, 923</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w:t>
      </w:r>
      <w:r>
        <w:rPr>
          <w:noProof/>
        </w:rPr>
        <w:t>, 426</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переменного тока</w:t>
      </w:r>
      <w:r>
        <w:rPr>
          <w:noProof/>
        </w:rPr>
        <w:t>, 426</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переменного тока (напряжением) 25 кВ</w:t>
      </w:r>
      <w:r>
        <w:rPr>
          <w:noProof/>
        </w:rPr>
        <w:t>, 427</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переменного тока (напряжением) 25 кВ с усиливающим и экранирующим проводами</w:t>
      </w:r>
      <w:r>
        <w:rPr>
          <w:noProof/>
        </w:rPr>
        <w:t>, 427</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переменного тока (напряжением) 94 кВ</w:t>
      </w:r>
      <w:r>
        <w:rPr>
          <w:noProof/>
        </w:rPr>
        <w:t>, 427</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переменного тока 2x25 кВ</w:t>
      </w:r>
      <w:r>
        <w:rPr>
          <w:noProof/>
        </w:rPr>
        <w:t>, 427</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постоянного тока</w:t>
      </w:r>
      <w:r>
        <w:rPr>
          <w:noProof/>
        </w:rPr>
        <w:t>, 426</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постоянного тока (напряжением) 3 кВ</w:t>
      </w:r>
      <w:r>
        <w:rPr>
          <w:noProof/>
        </w:rPr>
        <w:t>, 426</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постоянного тока повышенного напряжения</w:t>
      </w:r>
      <w:r>
        <w:rPr>
          <w:noProof/>
        </w:rPr>
        <w:t>, 427</w:t>
      </w:r>
    </w:p>
    <w:p w:rsidR="00CA33BD" w:rsidRDefault="00CA33BD">
      <w:pPr>
        <w:pStyle w:val="15"/>
        <w:tabs>
          <w:tab w:val="right" w:leader="dot" w:pos="4448"/>
        </w:tabs>
        <w:rPr>
          <w:noProof/>
        </w:rPr>
      </w:pPr>
      <w:r w:rsidRPr="006C247D">
        <w:rPr>
          <w:b/>
          <w:noProof/>
          <w:color w:val="000000" w:themeColor="text1"/>
        </w:rPr>
        <w:t>Система (тягового железнодорожного) электроснабжения постоянного тока с дополнительным проводом [дополнительными проводами]</w:t>
      </w:r>
      <w:r>
        <w:rPr>
          <w:noProof/>
        </w:rPr>
        <w:t>, 426</w:t>
      </w:r>
    </w:p>
    <w:p w:rsidR="00CA33BD" w:rsidRDefault="00CA33BD">
      <w:pPr>
        <w:pStyle w:val="15"/>
        <w:tabs>
          <w:tab w:val="right" w:leader="dot" w:pos="4448"/>
        </w:tabs>
        <w:rPr>
          <w:noProof/>
        </w:rPr>
      </w:pPr>
      <w:r w:rsidRPr="006C247D">
        <w:rPr>
          <w:b/>
          <w:noProof/>
          <w:color w:val="000000" w:themeColor="text1"/>
        </w:rPr>
        <w:t>Система [электроустановка, оборудование, устройство] питания (аппаратуры железнодорожной электросвязи)</w:t>
      </w:r>
      <w:r>
        <w:rPr>
          <w:noProof/>
        </w:rPr>
        <w:t>, 554</w:t>
      </w:r>
    </w:p>
    <w:p w:rsidR="00CA33BD" w:rsidRDefault="00CA33BD">
      <w:pPr>
        <w:pStyle w:val="15"/>
        <w:tabs>
          <w:tab w:val="right" w:leader="dot" w:pos="4448"/>
        </w:tabs>
        <w:rPr>
          <w:noProof/>
        </w:rPr>
      </w:pPr>
      <w:r w:rsidRPr="006C247D">
        <w:rPr>
          <w:b/>
          <w:noProof/>
          <w:color w:val="000000" w:themeColor="text1"/>
        </w:rPr>
        <w:t>Система [электроустановка] бесперебойного питания (аппаратуры железнодорожной электросвязи)</w:t>
      </w:r>
      <w:r>
        <w:rPr>
          <w:noProof/>
        </w:rPr>
        <w:t>, 555</w:t>
      </w:r>
    </w:p>
    <w:p w:rsidR="00CA33BD" w:rsidRDefault="00CA33BD">
      <w:pPr>
        <w:pStyle w:val="15"/>
        <w:tabs>
          <w:tab w:val="right" w:leader="dot" w:pos="4448"/>
        </w:tabs>
        <w:rPr>
          <w:noProof/>
        </w:rPr>
      </w:pPr>
      <w:r w:rsidRPr="006C247D">
        <w:rPr>
          <w:b/>
          <w:noProof/>
          <w:color w:val="000000" w:themeColor="text1"/>
        </w:rPr>
        <w:t>Система [электроустановка] гарантированного питания (аппаратуры железнодорожной электросвязи)</w:t>
      </w:r>
      <w:r>
        <w:rPr>
          <w:noProof/>
        </w:rPr>
        <w:t>, 554</w:t>
      </w:r>
    </w:p>
    <w:p w:rsidR="00CA33BD" w:rsidRDefault="00CA33BD">
      <w:pPr>
        <w:pStyle w:val="15"/>
        <w:tabs>
          <w:tab w:val="right" w:leader="dot" w:pos="4448"/>
        </w:tabs>
        <w:rPr>
          <w:noProof/>
        </w:rPr>
      </w:pPr>
      <w:r w:rsidRPr="006C247D">
        <w:rPr>
          <w:b/>
          <w:noProof/>
          <w:color w:val="000000" w:themeColor="text1"/>
        </w:rPr>
        <w:lastRenderedPageBreak/>
        <w:t>Система автоведения (железнодорожного тягового подвижного состава)</w:t>
      </w:r>
      <w:r>
        <w:rPr>
          <w:noProof/>
        </w:rPr>
        <w:t>, 614</w:t>
      </w:r>
    </w:p>
    <w:p w:rsidR="00CA33BD" w:rsidRDefault="00CA33BD">
      <w:pPr>
        <w:pStyle w:val="15"/>
        <w:tabs>
          <w:tab w:val="right" w:leader="dot" w:pos="4448"/>
        </w:tabs>
        <w:rPr>
          <w:noProof/>
        </w:rPr>
      </w:pPr>
      <w:r w:rsidRPr="006C247D">
        <w:rPr>
          <w:b/>
          <w:noProof/>
          <w:color w:val="000000" w:themeColor="text1"/>
        </w:rPr>
        <w:t>Система автоматического управления скоростью движения (тягового железнодорожного подвижного состава)</w:t>
      </w:r>
      <w:r>
        <w:rPr>
          <w:noProof/>
        </w:rPr>
        <w:t>, 614</w:t>
      </w:r>
    </w:p>
    <w:p w:rsidR="00CA33BD" w:rsidRDefault="00CA33BD">
      <w:pPr>
        <w:pStyle w:val="15"/>
        <w:tabs>
          <w:tab w:val="right" w:leader="dot" w:pos="4448"/>
        </w:tabs>
        <w:rPr>
          <w:noProof/>
        </w:rPr>
      </w:pPr>
      <w:r w:rsidRPr="006C247D">
        <w:rPr>
          <w:b/>
          <w:noProof/>
          <w:color w:val="000000" w:themeColor="text1"/>
        </w:rPr>
        <w:t>Система бизнес-моделирования</w:t>
      </w:r>
      <w:r>
        <w:rPr>
          <w:noProof/>
        </w:rPr>
        <w:t>, 909</w:t>
      </w:r>
    </w:p>
    <w:p w:rsidR="00CA33BD" w:rsidRDefault="00CA33BD">
      <w:pPr>
        <w:pStyle w:val="15"/>
        <w:tabs>
          <w:tab w:val="right" w:leader="dot" w:pos="4448"/>
        </w:tabs>
        <w:rPr>
          <w:noProof/>
        </w:rPr>
      </w:pPr>
      <w:r w:rsidRPr="006C247D">
        <w:rPr>
          <w:b/>
          <w:noProof/>
        </w:rPr>
        <w:t>Система величин</w:t>
      </w:r>
      <w:r>
        <w:rPr>
          <w:noProof/>
        </w:rPr>
        <w:t>, 190</w:t>
      </w:r>
    </w:p>
    <w:p w:rsidR="00CA33BD" w:rsidRDefault="00CA33BD">
      <w:pPr>
        <w:pStyle w:val="15"/>
        <w:tabs>
          <w:tab w:val="right" w:leader="dot" w:pos="4448"/>
        </w:tabs>
        <w:rPr>
          <w:noProof/>
        </w:rPr>
      </w:pPr>
      <w:r w:rsidRPr="006C247D">
        <w:rPr>
          <w:b/>
          <w:noProof/>
          <w:color w:val="000000" w:themeColor="text1"/>
        </w:rPr>
        <w:t>Система горочной автоматической локомотивной сигнализации с передачей информации по радиоканалу</w:t>
      </w:r>
      <w:r w:rsidRPr="006C247D">
        <w:rPr>
          <w:noProof/>
          <w:color w:val="000000" w:themeColor="text1"/>
        </w:rPr>
        <w:t>; ГАЛС-Р</w:t>
      </w:r>
      <w:r>
        <w:rPr>
          <w:noProof/>
        </w:rPr>
        <w:t>, 621</w:t>
      </w:r>
    </w:p>
    <w:p w:rsidR="00CA33BD" w:rsidRDefault="00CA33BD">
      <w:pPr>
        <w:pStyle w:val="15"/>
        <w:tabs>
          <w:tab w:val="right" w:leader="dot" w:pos="4448"/>
        </w:tabs>
        <w:rPr>
          <w:noProof/>
        </w:rPr>
      </w:pPr>
      <w:r w:rsidRPr="006C247D">
        <w:rPr>
          <w:b/>
          <w:noProof/>
          <w:color w:val="000000" w:themeColor="text1"/>
        </w:rPr>
        <w:t>Система документированной регистрации служебных переговоров (на железнодорожном транспорте);</w:t>
      </w:r>
      <w:r w:rsidRPr="006C247D">
        <w:rPr>
          <w:noProof/>
          <w:color w:val="000000" w:themeColor="text1"/>
        </w:rPr>
        <w:t xml:space="preserve"> С ДРП</w:t>
      </w:r>
      <w:r>
        <w:rPr>
          <w:noProof/>
        </w:rPr>
        <w:t>, 525</w:t>
      </w:r>
    </w:p>
    <w:p w:rsidR="00CA33BD" w:rsidRDefault="00CA33BD">
      <w:pPr>
        <w:pStyle w:val="15"/>
        <w:tabs>
          <w:tab w:val="right" w:leader="dot" w:pos="4448"/>
        </w:tabs>
        <w:rPr>
          <w:noProof/>
        </w:rPr>
      </w:pPr>
      <w:r w:rsidRPr="006C247D">
        <w:rPr>
          <w:b/>
          <w:noProof/>
        </w:rPr>
        <w:t>Система единиц (величин), система единиц измерений</w:t>
      </w:r>
      <w:r>
        <w:rPr>
          <w:noProof/>
        </w:rPr>
        <w:t>, 191</w:t>
      </w:r>
    </w:p>
    <w:p w:rsidR="00CA33BD" w:rsidRDefault="00CA33BD">
      <w:pPr>
        <w:pStyle w:val="15"/>
        <w:tabs>
          <w:tab w:val="right" w:leader="dot" w:pos="4448"/>
        </w:tabs>
        <w:rPr>
          <w:noProof/>
        </w:rPr>
      </w:pPr>
      <w:r w:rsidRPr="006C247D">
        <w:rPr>
          <w:b/>
          <w:noProof/>
          <w:color w:val="000000" w:themeColor="text1"/>
        </w:rPr>
        <w:t>Система железнодорожной автоматики и телемеханики</w:t>
      </w:r>
      <w:r>
        <w:rPr>
          <w:noProof/>
        </w:rPr>
        <w:t>, 473</w:t>
      </w:r>
    </w:p>
    <w:p w:rsidR="00CA33BD" w:rsidRDefault="00CA33BD">
      <w:pPr>
        <w:pStyle w:val="15"/>
        <w:tabs>
          <w:tab w:val="right" w:leader="dot" w:pos="4448"/>
        </w:tabs>
        <w:rPr>
          <w:noProof/>
        </w:rPr>
      </w:pPr>
      <w:r w:rsidRPr="006C247D">
        <w:rPr>
          <w:b/>
          <w:noProof/>
          <w:color w:val="000000" w:themeColor="text1"/>
        </w:rPr>
        <w:t>Система железнодорожной радиосвязи</w:t>
      </w:r>
      <w:r>
        <w:rPr>
          <w:noProof/>
        </w:rPr>
        <w:t>, 526</w:t>
      </w:r>
    </w:p>
    <w:p w:rsidR="00CA33BD" w:rsidRDefault="00CA33BD">
      <w:pPr>
        <w:pStyle w:val="15"/>
        <w:tabs>
          <w:tab w:val="right" w:leader="dot" w:pos="4448"/>
        </w:tabs>
        <w:rPr>
          <w:noProof/>
        </w:rPr>
      </w:pPr>
      <w:r w:rsidRPr="006C247D">
        <w:rPr>
          <w:b/>
          <w:noProof/>
          <w:color w:val="000000" w:themeColor="text1"/>
        </w:rPr>
        <w:t>Система железнодорожной электросвязи</w:t>
      </w:r>
      <w:r>
        <w:rPr>
          <w:noProof/>
        </w:rPr>
        <w:t>, 515</w:t>
      </w:r>
    </w:p>
    <w:p w:rsidR="00CA33BD" w:rsidRDefault="00CA33BD">
      <w:pPr>
        <w:pStyle w:val="15"/>
        <w:tabs>
          <w:tab w:val="right" w:leader="dot" w:pos="4448"/>
        </w:tabs>
        <w:rPr>
          <w:noProof/>
        </w:rPr>
      </w:pPr>
      <w:r w:rsidRPr="006C247D">
        <w:rPr>
          <w:b/>
          <w:noProof/>
          <w:color w:val="000000" w:themeColor="text1"/>
        </w:rPr>
        <w:t>Система жизнеобеспечения</w:t>
      </w:r>
      <w:r>
        <w:rPr>
          <w:noProof/>
        </w:rPr>
        <w:t>, 606</w:t>
      </w:r>
    </w:p>
    <w:p w:rsidR="00CA33BD" w:rsidRDefault="00CA33BD">
      <w:pPr>
        <w:pStyle w:val="15"/>
        <w:tabs>
          <w:tab w:val="right" w:leader="dot" w:pos="4448"/>
        </w:tabs>
        <w:rPr>
          <w:noProof/>
        </w:rPr>
      </w:pPr>
      <w:r w:rsidRPr="006C247D">
        <w:rPr>
          <w:b/>
          <w:noProof/>
          <w:color w:val="000000" w:themeColor="text1"/>
        </w:rPr>
        <w:t>Система защиты информации</w:t>
      </w:r>
      <w:r>
        <w:rPr>
          <w:noProof/>
        </w:rPr>
        <w:t>, 870</w:t>
      </w:r>
    </w:p>
    <w:p w:rsidR="00CA33BD" w:rsidRDefault="00CA33BD">
      <w:pPr>
        <w:pStyle w:val="15"/>
        <w:tabs>
          <w:tab w:val="right" w:leader="dot" w:pos="4448"/>
        </w:tabs>
        <w:rPr>
          <w:noProof/>
        </w:rPr>
      </w:pPr>
      <w:r w:rsidRPr="006C247D">
        <w:rPr>
          <w:b/>
          <w:noProof/>
          <w:color w:val="000000" w:themeColor="text1"/>
        </w:rPr>
        <w:t>Система инженерно-технического обеспечения</w:t>
      </w:r>
      <w:r>
        <w:rPr>
          <w:noProof/>
        </w:rPr>
        <w:t>, 363</w:t>
      </w:r>
    </w:p>
    <w:p w:rsidR="00CA33BD" w:rsidRDefault="00CA33BD">
      <w:pPr>
        <w:pStyle w:val="15"/>
        <w:tabs>
          <w:tab w:val="right" w:leader="dot" w:pos="4448"/>
        </w:tabs>
        <w:rPr>
          <w:noProof/>
        </w:rPr>
      </w:pPr>
      <w:r w:rsidRPr="006C247D">
        <w:rPr>
          <w:b/>
          <w:noProof/>
          <w:color w:val="000000" w:themeColor="text1"/>
        </w:rPr>
        <w:t>Система испытаний</w:t>
      </w:r>
      <w:r>
        <w:rPr>
          <w:noProof/>
        </w:rPr>
        <w:t>, 950</w:t>
      </w:r>
    </w:p>
    <w:p w:rsidR="00CA33BD" w:rsidRDefault="00CA33BD">
      <w:pPr>
        <w:pStyle w:val="15"/>
        <w:tabs>
          <w:tab w:val="right" w:leader="dot" w:pos="4448"/>
        </w:tabs>
        <w:rPr>
          <w:noProof/>
        </w:rPr>
      </w:pPr>
      <w:r w:rsidRPr="006C247D">
        <w:rPr>
          <w:b/>
          <w:noProof/>
        </w:rPr>
        <w:t>Система калибровки средств измерений ОАО «РЖД»;</w:t>
      </w:r>
      <w:r>
        <w:rPr>
          <w:noProof/>
        </w:rPr>
        <w:t xml:space="preserve"> СКРЖД, 236</w:t>
      </w:r>
    </w:p>
    <w:p w:rsidR="00CA33BD" w:rsidRDefault="00CA33BD">
      <w:pPr>
        <w:pStyle w:val="15"/>
        <w:tabs>
          <w:tab w:val="right" w:leader="dot" w:pos="4448"/>
        </w:tabs>
        <w:rPr>
          <w:noProof/>
        </w:rPr>
      </w:pPr>
      <w:r w:rsidRPr="006C247D">
        <w:rPr>
          <w:b/>
          <w:noProof/>
          <w:color w:val="000000" w:themeColor="text1"/>
        </w:rPr>
        <w:t>Система коммунальной инфраструктуры</w:t>
      </w:r>
      <w:r>
        <w:rPr>
          <w:noProof/>
        </w:rPr>
        <w:t>, 342</w:t>
      </w:r>
    </w:p>
    <w:p w:rsidR="00CA33BD" w:rsidRDefault="00CA33BD">
      <w:pPr>
        <w:pStyle w:val="15"/>
        <w:tabs>
          <w:tab w:val="right" w:leader="dot" w:pos="4448"/>
        </w:tabs>
        <w:rPr>
          <w:noProof/>
        </w:rPr>
      </w:pPr>
      <w:r w:rsidRPr="006C247D">
        <w:rPr>
          <w:b/>
          <w:noProof/>
          <w:color w:val="000000" w:themeColor="text1"/>
        </w:rPr>
        <w:t>Система контроля показателей качества (сети железнодорожной электросвязи)</w:t>
      </w:r>
      <w:r>
        <w:rPr>
          <w:noProof/>
        </w:rPr>
        <w:t>, 576</w:t>
      </w:r>
    </w:p>
    <w:p w:rsidR="00CA33BD" w:rsidRDefault="00CA33BD">
      <w:pPr>
        <w:pStyle w:val="15"/>
        <w:tabs>
          <w:tab w:val="right" w:leader="dot" w:pos="4448"/>
        </w:tabs>
        <w:rPr>
          <w:noProof/>
        </w:rPr>
      </w:pPr>
      <w:r w:rsidRPr="006C247D">
        <w:rPr>
          <w:b/>
          <w:noProof/>
          <w:color w:val="000000" w:themeColor="text1"/>
        </w:rPr>
        <w:t>Система менеджмента измерений</w:t>
      </w:r>
      <w:r>
        <w:rPr>
          <w:noProof/>
        </w:rPr>
        <w:t>, 924</w:t>
      </w:r>
    </w:p>
    <w:p w:rsidR="00CA33BD" w:rsidRDefault="00CA33BD">
      <w:pPr>
        <w:pStyle w:val="15"/>
        <w:tabs>
          <w:tab w:val="right" w:leader="dot" w:pos="4448"/>
        </w:tabs>
        <w:rPr>
          <w:noProof/>
        </w:rPr>
      </w:pPr>
      <w:r w:rsidRPr="006C247D">
        <w:rPr>
          <w:b/>
          <w:noProof/>
          <w:color w:val="000000" w:themeColor="text1"/>
        </w:rPr>
        <w:t>Система менеджмента качества (поставщика услуг железнодорожной электросвязи)</w:t>
      </w:r>
      <w:r>
        <w:rPr>
          <w:noProof/>
        </w:rPr>
        <w:t>, 577</w:t>
      </w:r>
    </w:p>
    <w:p w:rsidR="00CA33BD" w:rsidRDefault="00CA33BD">
      <w:pPr>
        <w:pStyle w:val="15"/>
        <w:tabs>
          <w:tab w:val="right" w:leader="dot" w:pos="4448"/>
        </w:tabs>
        <w:rPr>
          <w:noProof/>
        </w:rPr>
      </w:pPr>
      <w:r w:rsidRPr="006C247D">
        <w:rPr>
          <w:b/>
          <w:noProof/>
          <w:color w:val="000000" w:themeColor="text1"/>
        </w:rPr>
        <w:t xml:space="preserve">Система многих единиц </w:t>
      </w:r>
      <w:r w:rsidRPr="006C247D">
        <w:rPr>
          <w:noProof/>
          <w:color w:val="000000" w:themeColor="text1"/>
        </w:rPr>
        <w:t>(Нрк. кратная тяга)</w:t>
      </w:r>
      <w:r>
        <w:rPr>
          <w:noProof/>
        </w:rPr>
        <w:t>, 611</w:t>
      </w:r>
    </w:p>
    <w:p w:rsidR="00CA33BD" w:rsidRDefault="00CA33BD">
      <w:pPr>
        <w:pStyle w:val="15"/>
        <w:tabs>
          <w:tab w:val="right" w:leader="dot" w:pos="4448"/>
        </w:tabs>
        <w:rPr>
          <w:noProof/>
        </w:rPr>
      </w:pPr>
      <w:r w:rsidRPr="006C247D">
        <w:rPr>
          <w:b/>
          <w:noProof/>
          <w:color w:val="000000" w:themeColor="text1"/>
        </w:rPr>
        <w:t>Система мониторинга и администрирования (сетью железнодорожной электросвязи);</w:t>
      </w:r>
      <w:r w:rsidRPr="006C247D">
        <w:rPr>
          <w:noProof/>
          <w:color w:val="000000" w:themeColor="text1"/>
        </w:rPr>
        <w:t xml:space="preserve"> СМА</w:t>
      </w:r>
      <w:r>
        <w:rPr>
          <w:noProof/>
        </w:rPr>
        <w:t>, 529</w:t>
      </w:r>
    </w:p>
    <w:p w:rsidR="00CA33BD" w:rsidRDefault="00CA33BD">
      <w:pPr>
        <w:pStyle w:val="15"/>
        <w:tabs>
          <w:tab w:val="right" w:leader="dot" w:pos="4448"/>
        </w:tabs>
        <w:rPr>
          <w:noProof/>
        </w:rPr>
      </w:pPr>
      <w:r w:rsidRPr="006C247D">
        <w:rPr>
          <w:b/>
          <w:noProof/>
          <w:color w:val="000000" w:themeColor="text1"/>
        </w:rPr>
        <w:t>Система мониторинга инженерно-технического обеспечения</w:t>
      </w:r>
      <w:r>
        <w:rPr>
          <w:noProof/>
        </w:rPr>
        <w:t>, 371</w:t>
      </w:r>
    </w:p>
    <w:p w:rsidR="00CA33BD" w:rsidRDefault="00CA33BD">
      <w:pPr>
        <w:pStyle w:val="15"/>
        <w:tabs>
          <w:tab w:val="right" w:leader="dot" w:pos="4448"/>
        </w:tabs>
        <w:rPr>
          <w:noProof/>
        </w:rPr>
      </w:pPr>
      <w:r w:rsidRPr="006C247D">
        <w:rPr>
          <w:b/>
          <w:noProof/>
          <w:color w:val="000000" w:themeColor="text1"/>
        </w:rPr>
        <w:t>Система мониторинга технического состояния несущих конструкций</w:t>
      </w:r>
      <w:r>
        <w:rPr>
          <w:noProof/>
        </w:rPr>
        <w:t>, 371</w:t>
      </w:r>
    </w:p>
    <w:p w:rsidR="00CA33BD" w:rsidRDefault="00CA33BD">
      <w:pPr>
        <w:pStyle w:val="15"/>
        <w:tabs>
          <w:tab w:val="right" w:leader="dot" w:pos="4448"/>
        </w:tabs>
        <w:rPr>
          <w:noProof/>
        </w:rPr>
      </w:pPr>
      <w:r w:rsidRPr="006C247D">
        <w:rPr>
          <w:b/>
          <w:noProof/>
        </w:rPr>
        <w:t>Система научно-технической информации</w:t>
      </w:r>
      <w:r>
        <w:rPr>
          <w:noProof/>
        </w:rPr>
        <w:t>, 144</w:t>
      </w:r>
    </w:p>
    <w:p w:rsidR="00CA33BD" w:rsidRDefault="00CA33BD">
      <w:pPr>
        <w:pStyle w:val="15"/>
        <w:tabs>
          <w:tab w:val="right" w:leader="dot" w:pos="4448"/>
        </w:tabs>
        <w:rPr>
          <w:noProof/>
        </w:rPr>
      </w:pPr>
      <w:r w:rsidRPr="006C247D">
        <w:rPr>
          <w:b/>
          <w:noProof/>
          <w:color w:val="000000" w:themeColor="text1"/>
        </w:rPr>
        <w:t>Система нумерации (сети железнодорожной электросвязи)</w:t>
      </w:r>
      <w:r>
        <w:rPr>
          <w:noProof/>
        </w:rPr>
        <w:t>, 530</w:t>
      </w:r>
    </w:p>
    <w:p w:rsidR="00CA33BD" w:rsidRDefault="00CA33BD">
      <w:pPr>
        <w:pStyle w:val="15"/>
        <w:tabs>
          <w:tab w:val="right" w:leader="dot" w:pos="4448"/>
        </w:tabs>
        <w:rPr>
          <w:noProof/>
        </w:rPr>
      </w:pPr>
      <w:r w:rsidRPr="006C247D">
        <w:rPr>
          <w:b/>
          <w:noProof/>
          <w:color w:val="000000" w:themeColor="text1"/>
        </w:rPr>
        <w:t>Система обеспечения информационной безопасности сети [системы] железнодорожной электросвязи</w:t>
      </w:r>
      <w:r>
        <w:rPr>
          <w:noProof/>
        </w:rPr>
        <w:t>, 561</w:t>
      </w:r>
    </w:p>
    <w:p w:rsidR="00CA33BD" w:rsidRDefault="00CA33BD">
      <w:pPr>
        <w:pStyle w:val="15"/>
        <w:tabs>
          <w:tab w:val="right" w:leader="dot" w:pos="4448"/>
        </w:tabs>
        <w:rPr>
          <w:noProof/>
        </w:rPr>
      </w:pPr>
      <w:r w:rsidRPr="006C247D">
        <w:rPr>
          <w:b/>
          <w:noProof/>
          <w:color w:val="000000" w:themeColor="text1"/>
        </w:rPr>
        <w:t>Система общего мониторинга технического состояния несущих строительных конструкций зданий (сооружений)</w:t>
      </w:r>
      <w:r>
        <w:rPr>
          <w:noProof/>
        </w:rPr>
        <w:t>, 364</w:t>
      </w:r>
    </w:p>
    <w:p w:rsidR="00CA33BD" w:rsidRDefault="00CA33BD">
      <w:pPr>
        <w:pStyle w:val="15"/>
        <w:tabs>
          <w:tab w:val="right" w:leader="dot" w:pos="4448"/>
        </w:tabs>
        <w:rPr>
          <w:noProof/>
        </w:rPr>
      </w:pPr>
      <w:r w:rsidRPr="006C247D">
        <w:rPr>
          <w:b/>
          <w:noProof/>
          <w:color w:val="000000" w:themeColor="text1"/>
        </w:rPr>
        <w:t>Система оперативного контроля и управления технологическими сетями связи</w:t>
      </w:r>
      <w:r w:rsidRPr="006C247D">
        <w:rPr>
          <w:noProof/>
          <w:color w:val="000000" w:themeColor="text1"/>
        </w:rPr>
        <w:t>; ОУТ СС</w:t>
      </w:r>
      <w:r>
        <w:rPr>
          <w:noProof/>
        </w:rPr>
        <w:t>, 529</w:t>
      </w:r>
    </w:p>
    <w:p w:rsidR="00CA33BD" w:rsidRDefault="00CA33BD">
      <w:pPr>
        <w:pStyle w:val="15"/>
        <w:tabs>
          <w:tab w:val="right" w:leader="dot" w:pos="4448"/>
        </w:tabs>
        <w:rPr>
          <w:noProof/>
        </w:rPr>
      </w:pPr>
      <w:r w:rsidRPr="006C247D">
        <w:rPr>
          <w:b/>
          <w:noProof/>
          <w:color w:val="000000" w:themeColor="text1"/>
        </w:rPr>
        <w:t>Система охранной [охранно-пожарной] сигнализации</w:t>
      </w:r>
      <w:r>
        <w:rPr>
          <w:noProof/>
        </w:rPr>
        <w:t>, 528</w:t>
      </w:r>
    </w:p>
    <w:p w:rsidR="00CA33BD" w:rsidRDefault="00CA33BD">
      <w:pPr>
        <w:pStyle w:val="15"/>
        <w:tabs>
          <w:tab w:val="right" w:leader="dot" w:pos="4448"/>
        </w:tabs>
        <w:rPr>
          <w:noProof/>
        </w:rPr>
      </w:pPr>
      <w:r w:rsidRPr="006C247D">
        <w:rPr>
          <w:b/>
          <w:noProof/>
          <w:color w:val="000000" w:themeColor="text1"/>
        </w:rPr>
        <w:t>Система передачи (железнодорожного транспорта) (Нрк. система уплотнения)</w:t>
      </w:r>
      <w:r>
        <w:rPr>
          <w:noProof/>
        </w:rPr>
        <w:t>, 533</w:t>
      </w:r>
    </w:p>
    <w:p w:rsidR="00CA33BD" w:rsidRDefault="00CA33BD">
      <w:pPr>
        <w:pStyle w:val="15"/>
        <w:tabs>
          <w:tab w:val="right" w:leader="dot" w:pos="4448"/>
        </w:tabs>
        <w:rPr>
          <w:noProof/>
        </w:rPr>
      </w:pPr>
      <w:r w:rsidRPr="006C247D">
        <w:rPr>
          <w:b/>
          <w:noProof/>
          <w:color w:val="000000" w:themeColor="text1"/>
        </w:rPr>
        <w:t>Система передачи (железнодорожного транспорта) плезиохронной цифровой иерархии;</w:t>
      </w:r>
      <w:r w:rsidRPr="006C247D">
        <w:rPr>
          <w:noProof/>
          <w:color w:val="000000" w:themeColor="text1"/>
        </w:rPr>
        <w:t xml:space="preserve"> СП ПЦИ</w:t>
      </w:r>
      <w:r>
        <w:rPr>
          <w:noProof/>
        </w:rPr>
        <w:t>, 538</w:t>
      </w:r>
    </w:p>
    <w:p w:rsidR="00CA33BD" w:rsidRDefault="00CA33BD">
      <w:pPr>
        <w:pStyle w:val="15"/>
        <w:tabs>
          <w:tab w:val="right" w:leader="dot" w:pos="4448"/>
        </w:tabs>
        <w:rPr>
          <w:noProof/>
        </w:rPr>
      </w:pPr>
      <w:r w:rsidRPr="006C247D">
        <w:rPr>
          <w:b/>
          <w:noProof/>
          <w:color w:val="000000" w:themeColor="text1"/>
        </w:rPr>
        <w:t>Система передачи (железнодорожного транспорта) синхронной цифровой иерархии следующего поколения</w:t>
      </w:r>
      <w:r>
        <w:rPr>
          <w:noProof/>
        </w:rPr>
        <w:t>, 537</w:t>
      </w:r>
    </w:p>
    <w:p w:rsidR="00CA33BD" w:rsidRDefault="00CA33BD">
      <w:pPr>
        <w:pStyle w:val="15"/>
        <w:tabs>
          <w:tab w:val="right" w:leader="dot" w:pos="4448"/>
        </w:tabs>
        <w:rPr>
          <w:noProof/>
        </w:rPr>
      </w:pPr>
      <w:r w:rsidRPr="006C247D">
        <w:rPr>
          <w:b/>
          <w:noProof/>
          <w:color w:val="000000" w:themeColor="text1"/>
        </w:rPr>
        <w:t>Система передачи (железнодорожного транспорта) синхронной цифровой иерархии;</w:t>
      </w:r>
      <w:r w:rsidRPr="006C247D">
        <w:rPr>
          <w:noProof/>
          <w:color w:val="000000" w:themeColor="text1"/>
        </w:rPr>
        <w:t xml:space="preserve"> СП СЦИ</w:t>
      </w:r>
      <w:r>
        <w:rPr>
          <w:noProof/>
        </w:rPr>
        <w:t>, 536</w:t>
      </w:r>
    </w:p>
    <w:p w:rsidR="00CA33BD" w:rsidRDefault="00CA33BD">
      <w:pPr>
        <w:pStyle w:val="15"/>
        <w:tabs>
          <w:tab w:val="right" w:leader="dot" w:pos="4448"/>
        </w:tabs>
        <w:rPr>
          <w:noProof/>
        </w:rPr>
      </w:pPr>
      <w:r w:rsidRPr="006C247D">
        <w:rPr>
          <w:b/>
          <w:noProof/>
          <w:color w:val="000000" w:themeColor="text1"/>
        </w:rPr>
        <w:t>Система передачи данных для управления маневровыми локомотивами</w:t>
      </w:r>
      <w:r>
        <w:rPr>
          <w:noProof/>
        </w:rPr>
        <w:t>, 528</w:t>
      </w:r>
    </w:p>
    <w:p w:rsidR="00CA33BD" w:rsidRDefault="00CA33BD">
      <w:pPr>
        <w:pStyle w:val="15"/>
        <w:tabs>
          <w:tab w:val="right" w:leader="dot" w:pos="4448"/>
        </w:tabs>
        <w:rPr>
          <w:noProof/>
        </w:rPr>
      </w:pPr>
      <w:r w:rsidRPr="006C247D">
        <w:rPr>
          <w:b/>
          <w:noProof/>
          <w:color w:val="000000" w:themeColor="text1"/>
        </w:rPr>
        <w:t>Система передачи данных по радиоканалу (железнодорожной радиосвязи)</w:t>
      </w:r>
      <w:r>
        <w:rPr>
          <w:noProof/>
        </w:rPr>
        <w:t>, 527</w:t>
      </w:r>
    </w:p>
    <w:p w:rsidR="00CA33BD" w:rsidRDefault="00CA33BD">
      <w:pPr>
        <w:pStyle w:val="15"/>
        <w:tabs>
          <w:tab w:val="right" w:leader="dot" w:pos="4448"/>
        </w:tabs>
        <w:rPr>
          <w:noProof/>
        </w:rPr>
      </w:pPr>
      <w:r w:rsidRPr="006C247D">
        <w:rPr>
          <w:b/>
          <w:noProof/>
          <w:color w:val="000000" w:themeColor="text1"/>
        </w:rPr>
        <w:t>Система поездной радиосвязи;</w:t>
      </w:r>
      <w:r w:rsidRPr="006C247D">
        <w:rPr>
          <w:noProof/>
          <w:color w:val="000000" w:themeColor="text1"/>
        </w:rPr>
        <w:t xml:space="preserve"> система ПРС</w:t>
      </w:r>
      <w:r>
        <w:rPr>
          <w:noProof/>
        </w:rPr>
        <w:t>, 526</w:t>
      </w:r>
    </w:p>
    <w:p w:rsidR="00CA33BD" w:rsidRDefault="00CA33BD">
      <w:pPr>
        <w:pStyle w:val="15"/>
        <w:tabs>
          <w:tab w:val="right" w:leader="dot" w:pos="4448"/>
        </w:tabs>
        <w:rPr>
          <w:noProof/>
        </w:rPr>
      </w:pPr>
      <w:r w:rsidRPr="006C247D">
        <w:rPr>
          <w:b/>
          <w:noProof/>
          <w:color w:val="000000" w:themeColor="text1"/>
        </w:rPr>
        <w:t>Система пожарной сигнализации</w:t>
      </w:r>
      <w:r>
        <w:rPr>
          <w:noProof/>
        </w:rPr>
        <w:t>, 322</w:t>
      </w:r>
    </w:p>
    <w:p w:rsidR="00CA33BD" w:rsidRDefault="00CA33BD">
      <w:pPr>
        <w:pStyle w:val="15"/>
        <w:tabs>
          <w:tab w:val="right" w:leader="dot" w:pos="4448"/>
        </w:tabs>
        <w:rPr>
          <w:noProof/>
        </w:rPr>
      </w:pPr>
      <w:r w:rsidRPr="006C247D">
        <w:rPr>
          <w:b/>
          <w:noProof/>
          <w:color w:val="000000" w:themeColor="text1"/>
        </w:rPr>
        <w:t>Система показателей</w:t>
      </w:r>
      <w:r>
        <w:rPr>
          <w:noProof/>
        </w:rPr>
        <w:t>, 895</w:t>
      </w:r>
    </w:p>
    <w:p w:rsidR="00CA33BD" w:rsidRDefault="00CA33BD">
      <w:pPr>
        <w:pStyle w:val="15"/>
        <w:tabs>
          <w:tab w:val="right" w:leader="dot" w:pos="4448"/>
        </w:tabs>
        <w:rPr>
          <w:noProof/>
        </w:rPr>
      </w:pPr>
      <w:r w:rsidRPr="006C247D">
        <w:rPr>
          <w:b/>
          <w:noProof/>
          <w:color w:val="000000" w:themeColor="text1"/>
        </w:rPr>
        <w:t>Система процессов</w:t>
      </w:r>
      <w:r>
        <w:rPr>
          <w:noProof/>
        </w:rPr>
        <w:t>, 902</w:t>
      </w:r>
    </w:p>
    <w:p w:rsidR="00CA33BD" w:rsidRDefault="00CA33BD">
      <w:pPr>
        <w:pStyle w:val="15"/>
        <w:tabs>
          <w:tab w:val="right" w:leader="dot" w:pos="4448"/>
        </w:tabs>
        <w:rPr>
          <w:noProof/>
        </w:rPr>
      </w:pPr>
      <w:r w:rsidRPr="006C247D">
        <w:rPr>
          <w:b/>
          <w:noProof/>
          <w:color w:val="000000" w:themeColor="text1"/>
        </w:rPr>
        <w:t>Система ремонтно-оперативной (железнодорожной) радиосвязи;</w:t>
      </w:r>
      <w:r w:rsidRPr="006C247D">
        <w:rPr>
          <w:noProof/>
          <w:color w:val="000000" w:themeColor="text1"/>
        </w:rPr>
        <w:t xml:space="preserve"> система РОРС</w:t>
      </w:r>
      <w:r>
        <w:rPr>
          <w:noProof/>
        </w:rPr>
        <w:t>, 527</w:t>
      </w:r>
    </w:p>
    <w:p w:rsidR="00CA33BD" w:rsidRDefault="00CA33BD">
      <w:pPr>
        <w:pStyle w:val="15"/>
        <w:tabs>
          <w:tab w:val="right" w:leader="dot" w:pos="4448"/>
        </w:tabs>
        <w:rPr>
          <w:noProof/>
        </w:rPr>
      </w:pPr>
      <w:r w:rsidRPr="006C247D">
        <w:rPr>
          <w:b/>
          <w:noProof/>
          <w:color w:val="000000" w:themeColor="text1"/>
        </w:rPr>
        <w:t>Система сервисного обслуживания железнодорожного подвижного состава</w:t>
      </w:r>
      <w:r>
        <w:rPr>
          <w:noProof/>
        </w:rPr>
        <w:t>, 676</w:t>
      </w:r>
    </w:p>
    <w:p w:rsidR="00CA33BD" w:rsidRDefault="00CA33BD">
      <w:pPr>
        <w:pStyle w:val="15"/>
        <w:tabs>
          <w:tab w:val="right" w:leader="dot" w:pos="4448"/>
        </w:tabs>
        <w:rPr>
          <w:noProof/>
        </w:rPr>
      </w:pPr>
      <w:r w:rsidRPr="006C247D">
        <w:rPr>
          <w:b/>
          <w:noProof/>
        </w:rPr>
        <w:t>Система сертификации</w:t>
      </w:r>
      <w:r>
        <w:rPr>
          <w:noProof/>
        </w:rPr>
        <w:t>, 245</w:t>
      </w:r>
    </w:p>
    <w:p w:rsidR="00CA33BD" w:rsidRDefault="00CA33BD">
      <w:pPr>
        <w:pStyle w:val="15"/>
        <w:tabs>
          <w:tab w:val="right" w:leader="dot" w:pos="4448"/>
        </w:tabs>
        <w:rPr>
          <w:noProof/>
        </w:rPr>
      </w:pPr>
      <w:r w:rsidRPr="006C247D">
        <w:rPr>
          <w:b/>
          <w:noProof/>
          <w:color w:val="000000" w:themeColor="text1"/>
        </w:rPr>
        <w:t>Система сигнализации (сети железнодорожной электросвязи)</w:t>
      </w:r>
      <w:r>
        <w:rPr>
          <w:noProof/>
        </w:rPr>
        <w:t>, 530</w:t>
      </w:r>
    </w:p>
    <w:p w:rsidR="00CA33BD" w:rsidRDefault="00CA33BD">
      <w:pPr>
        <w:pStyle w:val="15"/>
        <w:tabs>
          <w:tab w:val="right" w:leader="dot" w:pos="4448"/>
        </w:tabs>
        <w:rPr>
          <w:noProof/>
        </w:rPr>
      </w:pPr>
      <w:r w:rsidRPr="006C247D">
        <w:rPr>
          <w:b/>
          <w:noProof/>
          <w:color w:val="000000" w:themeColor="text1"/>
        </w:rPr>
        <w:t>Система станционной радиосвязи;</w:t>
      </w:r>
      <w:r w:rsidRPr="006C247D">
        <w:rPr>
          <w:noProof/>
          <w:color w:val="000000" w:themeColor="text1"/>
        </w:rPr>
        <w:t xml:space="preserve"> система СРС</w:t>
      </w:r>
      <w:r>
        <w:rPr>
          <w:noProof/>
        </w:rPr>
        <w:t>, 527</w:t>
      </w:r>
    </w:p>
    <w:p w:rsidR="00CA33BD" w:rsidRDefault="00CA33BD">
      <w:pPr>
        <w:pStyle w:val="15"/>
        <w:tabs>
          <w:tab w:val="right" w:leader="dot" w:pos="4448"/>
        </w:tabs>
        <w:rPr>
          <w:noProof/>
        </w:rPr>
      </w:pPr>
      <w:r w:rsidRPr="006C247D">
        <w:rPr>
          <w:b/>
          <w:noProof/>
        </w:rPr>
        <w:t>Система стратегического планирования</w:t>
      </w:r>
      <w:r>
        <w:rPr>
          <w:noProof/>
        </w:rPr>
        <w:t>, 123</w:t>
      </w:r>
    </w:p>
    <w:p w:rsidR="00CA33BD" w:rsidRDefault="00CA33BD">
      <w:pPr>
        <w:pStyle w:val="15"/>
        <w:tabs>
          <w:tab w:val="right" w:leader="dot" w:pos="4448"/>
        </w:tabs>
        <w:rPr>
          <w:noProof/>
        </w:rPr>
      </w:pPr>
      <w:r w:rsidRPr="006C247D">
        <w:rPr>
          <w:b/>
          <w:noProof/>
          <w:color w:val="000000" w:themeColor="text1"/>
        </w:rPr>
        <w:lastRenderedPageBreak/>
        <w:t>Система счета осей</w:t>
      </w:r>
      <w:r>
        <w:rPr>
          <w:noProof/>
        </w:rPr>
        <w:t>, 485</w:t>
      </w:r>
    </w:p>
    <w:p w:rsidR="00CA33BD" w:rsidRDefault="00CA33BD">
      <w:pPr>
        <w:pStyle w:val="15"/>
        <w:tabs>
          <w:tab w:val="right" w:leader="dot" w:pos="4448"/>
        </w:tabs>
        <w:rPr>
          <w:noProof/>
        </w:rPr>
      </w:pPr>
      <w:r w:rsidRPr="006C247D">
        <w:rPr>
          <w:b/>
          <w:noProof/>
          <w:color w:val="000000" w:themeColor="text1"/>
        </w:rPr>
        <w:t>Система тактовой сетевой синхронизации (цифровой сети железнодорожной электросвязи);</w:t>
      </w:r>
      <w:r w:rsidRPr="006C247D">
        <w:rPr>
          <w:noProof/>
          <w:color w:val="000000" w:themeColor="text1"/>
        </w:rPr>
        <w:t xml:space="preserve"> система ТСС</w:t>
      </w:r>
      <w:r>
        <w:rPr>
          <w:noProof/>
        </w:rPr>
        <w:t>, 529</w:t>
      </w:r>
    </w:p>
    <w:p w:rsidR="00CA33BD" w:rsidRDefault="00CA33BD">
      <w:pPr>
        <w:pStyle w:val="15"/>
        <w:tabs>
          <w:tab w:val="right" w:leader="dot" w:pos="4448"/>
        </w:tabs>
        <w:rPr>
          <w:noProof/>
        </w:rPr>
      </w:pPr>
      <w:r w:rsidRPr="006C247D">
        <w:rPr>
          <w:b/>
          <w:noProof/>
          <w:color w:val="000000" w:themeColor="text1"/>
        </w:rPr>
        <w:t>Система технических средств по обеспечению функций оперативно-разыскных мероприятий (на сетях железнодорожной электросвязи)</w:t>
      </w:r>
      <w:r>
        <w:rPr>
          <w:noProof/>
        </w:rPr>
        <w:t>, 530</w:t>
      </w:r>
    </w:p>
    <w:p w:rsidR="00CA33BD" w:rsidRDefault="00CA33BD">
      <w:pPr>
        <w:pStyle w:val="15"/>
        <w:tabs>
          <w:tab w:val="right" w:leader="dot" w:pos="4448"/>
        </w:tabs>
        <w:rPr>
          <w:noProof/>
        </w:rPr>
      </w:pPr>
      <w:r w:rsidRPr="006C247D">
        <w:rPr>
          <w:b/>
          <w:noProof/>
          <w:color w:val="000000" w:themeColor="text1"/>
        </w:rPr>
        <w:t>Система технического обслуживания и ремонта (железнодорожной электросвязи)</w:t>
      </w:r>
      <w:r>
        <w:rPr>
          <w:noProof/>
        </w:rPr>
        <w:t>, 565</w:t>
      </w:r>
    </w:p>
    <w:p w:rsidR="00CA33BD" w:rsidRDefault="00CA33BD">
      <w:pPr>
        <w:pStyle w:val="15"/>
        <w:tabs>
          <w:tab w:val="right" w:leader="dot" w:pos="4448"/>
        </w:tabs>
        <w:rPr>
          <w:noProof/>
        </w:rPr>
      </w:pPr>
      <w:r w:rsidRPr="006C247D">
        <w:rPr>
          <w:b/>
          <w:noProof/>
          <w:color w:val="000000" w:themeColor="text1"/>
        </w:rPr>
        <w:t>Система технического обслуживания и ремонта железнодорожного подвижного состава</w:t>
      </w:r>
      <w:r>
        <w:rPr>
          <w:noProof/>
        </w:rPr>
        <w:t>, 676</w:t>
      </w:r>
    </w:p>
    <w:p w:rsidR="00CA33BD" w:rsidRDefault="00CA33BD">
      <w:pPr>
        <w:pStyle w:val="15"/>
        <w:tabs>
          <w:tab w:val="right" w:leader="dot" w:pos="4448"/>
        </w:tabs>
        <w:rPr>
          <w:noProof/>
        </w:rPr>
      </w:pPr>
      <w:r w:rsidRPr="006C247D">
        <w:rPr>
          <w:b/>
          <w:noProof/>
          <w:color w:val="000000" w:themeColor="text1"/>
        </w:rPr>
        <w:t>Система технического обслуживания и ремонта локомотивов</w:t>
      </w:r>
      <w:r>
        <w:rPr>
          <w:noProof/>
        </w:rPr>
        <w:t>, 635</w:t>
      </w:r>
    </w:p>
    <w:p w:rsidR="00CA33BD" w:rsidRDefault="00CA33BD">
      <w:pPr>
        <w:pStyle w:val="15"/>
        <w:tabs>
          <w:tab w:val="right" w:leader="dot" w:pos="4448"/>
        </w:tabs>
        <w:rPr>
          <w:noProof/>
        </w:rPr>
      </w:pPr>
      <w:r w:rsidRPr="006C247D">
        <w:rPr>
          <w:b/>
          <w:noProof/>
          <w:color w:val="000000" w:themeColor="text1"/>
        </w:rPr>
        <w:t>Система технической эксплуатации (сети [системы, средства, сооружения] железнодорожной электросвязи);</w:t>
      </w:r>
      <w:r w:rsidRPr="006C247D">
        <w:rPr>
          <w:noProof/>
          <w:color w:val="000000" w:themeColor="text1"/>
        </w:rPr>
        <w:t xml:space="preserve"> СТЭ</w:t>
      </w:r>
      <w:r>
        <w:rPr>
          <w:noProof/>
        </w:rPr>
        <w:t>, 564</w:t>
      </w:r>
    </w:p>
    <w:p w:rsidR="00CA33BD" w:rsidRDefault="00CA33BD">
      <w:pPr>
        <w:pStyle w:val="15"/>
        <w:tabs>
          <w:tab w:val="right" w:leader="dot" w:pos="4448"/>
        </w:tabs>
        <w:rPr>
          <w:noProof/>
        </w:rPr>
      </w:pPr>
      <w:r w:rsidRPr="006C247D">
        <w:rPr>
          <w:b/>
          <w:noProof/>
          <w:color w:val="000000" w:themeColor="text1"/>
        </w:rPr>
        <w:t>Система технологической аудиоконференцсвязи (железнодорожного транспорта);</w:t>
      </w:r>
      <w:r w:rsidRPr="006C247D">
        <w:rPr>
          <w:noProof/>
          <w:color w:val="000000" w:themeColor="text1"/>
        </w:rPr>
        <w:t xml:space="preserve"> СТАкс</w:t>
      </w:r>
      <w:r>
        <w:rPr>
          <w:noProof/>
        </w:rPr>
        <w:t>, 523</w:t>
      </w:r>
    </w:p>
    <w:p w:rsidR="00CA33BD" w:rsidRDefault="00CA33BD">
      <w:pPr>
        <w:pStyle w:val="15"/>
        <w:tabs>
          <w:tab w:val="right" w:leader="dot" w:pos="4448"/>
        </w:tabs>
        <w:rPr>
          <w:noProof/>
        </w:rPr>
      </w:pPr>
      <w:r w:rsidRPr="006C247D">
        <w:rPr>
          <w:b/>
          <w:noProof/>
          <w:color w:val="000000" w:themeColor="text1"/>
        </w:rPr>
        <w:t>Система технологической видеоконференцсвязи (железнодорожного транспорта);</w:t>
      </w:r>
      <w:r w:rsidRPr="006C247D">
        <w:rPr>
          <w:noProof/>
          <w:color w:val="000000" w:themeColor="text1"/>
        </w:rPr>
        <w:t xml:space="preserve"> СТВкс</w:t>
      </w:r>
      <w:r>
        <w:rPr>
          <w:noProof/>
        </w:rPr>
        <w:t>, 524</w:t>
      </w:r>
    </w:p>
    <w:p w:rsidR="00CA33BD" w:rsidRDefault="00CA33BD">
      <w:pPr>
        <w:pStyle w:val="15"/>
        <w:tabs>
          <w:tab w:val="right" w:leader="dot" w:pos="4448"/>
        </w:tabs>
        <w:rPr>
          <w:noProof/>
        </w:rPr>
      </w:pPr>
      <w:r w:rsidRPr="006C247D">
        <w:rPr>
          <w:b/>
          <w:noProof/>
          <w:color w:val="000000" w:themeColor="text1"/>
        </w:rPr>
        <w:t>Система управления (менеджмента)</w:t>
      </w:r>
      <w:r>
        <w:rPr>
          <w:noProof/>
        </w:rPr>
        <w:t>, 923</w:t>
      </w:r>
    </w:p>
    <w:p w:rsidR="00CA33BD" w:rsidRDefault="00CA33BD">
      <w:pPr>
        <w:pStyle w:val="15"/>
        <w:tabs>
          <w:tab w:val="right" w:leader="dot" w:pos="4448"/>
        </w:tabs>
        <w:rPr>
          <w:noProof/>
        </w:rPr>
      </w:pPr>
      <w:r w:rsidRPr="006C247D">
        <w:rPr>
          <w:b/>
          <w:noProof/>
        </w:rPr>
        <w:t>Система управления инновационной деятельностью в ОАО «РЖД»</w:t>
      </w:r>
      <w:r>
        <w:rPr>
          <w:noProof/>
        </w:rPr>
        <w:t>, 147</w:t>
      </w:r>
    </w:p>
    <w:p w:rsidR="00CA33BD" w:rsidRDefault="00CA33BD">
      <w:pPr>
        <w:pStyle w:val="15"/>
        <w:tabs>
          <w:tab w:val="right" w:leader="dot" w:pos="4448"/>
        </w:tabs>
        <w:rPr>
          <w:noProof/>
        </w:rPr>
      </w:pPr>
      <w:r w:rsidRPr="006C247D">
        <w:rPr>
          <w:b/>
          <w:noProof/>
        </w:rPr>
        <w:t>Система управления нормативной и технической документацией в ОАО «РЖД»</w:t>
      </w:r>
      <w:r>
        <w:rPr>
          <w:noProof/>
        </w:rPr>
        <w:t>, 77</w:t>
      </w:r>
    </w:p>
    <w:p w:rsidR="00CA33BD" w:rsidRDefault="00CA33BD">
      <w:pPr>
        <w:pStyle w:val="15"/>
        <w:tabs>
          <w:tab w:val="right" w:leader="dot" w:pos="4448"/>
        </w:tabs>
        <w:rPr>
          <w:noProof/>
        </w:rPr>
      </w:pPr>
      <w:r w:rsidRPr="006C247D">
        <w:rPr>
          <w:b/>
          <w:noProof/>
          <w:color w:val="000000" w:themeColor="text1"/>
        </w:rPr>
        <w:t>Система управления охраной окружающей среды в ОАО «РЖД»</w:t>
      </w:r>
      <w:r>
        <w:rPr>
          <w:noProof/>
        </w:rPr>
        <w:t>, 318</w:t>
      </w:r>
    </w:p>
    <w:p w:rsidR="00CA33BD" w:rsidRDefault="00CA33BD">
      <w:pPr>
        <w:pStyle w:val="15"/>
        <w:tabs>
          <w:tab w:val="right" w:leader="dot" w:pos="4448"/>
        </w:tabs>
        <w:rPr>
          <w:noProof/>
        </w:rPr>
      </w:pPr>
      <w:r w:rsidRPr="006C247D">
        <w:rPr>
          <w:b/>
          <w:noProof/>
        </w:rPr>
        <w:t>Система управления охраной труда</w:t>
      </w:r>
      <w:r>
        <w:rPr>
          <w:noProof/>
        </w:rPr>
        <w:t>, 307</w:t>
      </w:r>
    </w:p>
    <w:p w:rsidR="00CA33BD" w:rsidRDefault="00CA33BD">
      <w:pPr>
        <w:pStyle w:val="15"/>
        <w:tabs>
          <w:tab w:val="right" w:leader="dot" w:pos="4448"/>
        </w:tabs>
        <w:rPr>
          <w:noProof/>
        </w:rPr>
      </w:pPr>
      <w:r w:rsidRPr="006C247D">
        <w:rPr>
          <w:b/>
          <w:noProof/>
          <w:color w:val="000000" w:themeColor="text1"/>
        </w:rPr>
        <w:t>Система управления пожарной безопасностью в ОАО «РЖД»</w:t>
      </w:r>
      <w:r>
        <w:rPr>
          <w:noProof/>
        </w:rPr>
        <w:t>, 321</w:t>
      </w:r>
    </w:p>
    <w:p w:rsidR="00CA33BD" w:rsidRDefault="00CA33BD">
      <w:pPr>
        <w:pStyle w:val="15"/>
        <w:tabs>
          <w:tab w:val="right" w:leader="dot" w:pos="4448"/>
        </w:tabs>
        <w:rPr>
          <w:noProof/>
        </w:rPr>
      </w:pPr>
      <w:r w:rsidRPr="006C247D">
        <w:rPr>
          <w:b/>
          <w:noProof/>
          <w:color w:val="000000" w:themeColor="text1"/>
        </w:rPr>
        <w:t>Система управления промышленной безопасностью</w:t>
      </w:r>
      <w:r>
        <w:rPr>
          <w:noProof/>
        </w:rPr>
        <w:t>, 311</w:t>
      </w:r>
    </w:p>
    <w:p w:rsidR="00CA33BD" w:rsidRDefault="00CA33BD">
      <w:pPr>
        <w:pStyle w:val="15"/>
        <w:tabs>
          <w:tab w:val="right" w:leader="dot" w:pos="4448"/>
        </w:tabs>
        <w:rPr>
          <w:noProof/>
        </w:rPr>
      </w:pPr>
      <w:r w:rsidRPr="006C247D">
        <w:rPr>
          <w:b/>
          <w:noProof/>
          <w:color w:val="000000" w:themeColor="text1"/>
        </w:rPr>
        <w:t>Система управления рисками и внутреннего контроля ОАО «РЖД»;</w:t>
      </w:r>
      <w:r w:rsidRPr="006C247D">
        <w:rPr>
          <w:noProof/>
          <w:color w:val="000000" w:themeColor="text1"/>
        </w:rPr>
        <w:t xml:space="preserve"> СУРиВК</w:t>
      </w:r>
      <w:r>
        <w:rPr>
          <w:noProof/>
        </w:rPr>
        <w:t>, 377</w:t>
      </w:r>
    </w:p>
    <w:p w:rsidR="00CA33BD" w:rsidRDefault="00CA33BD">
      <w:pPr>
        <w:pStyle w:val="15"/>
        <w:tabs>
          <w:tab w:val="right" w:leader="dot" w:pos="4448"/>
        </w:tabs>
        <w:rPr>
          <w:noProof/>
        </w:rPr>
      </w:pPr>
      <w:r w:rsidRPr="006C247D">
        <w:rPr>
          <w:b/>
          <w:noProof/>
          <w:color w:val="000000" w:themeColor="text1"/>
        </w:rPr>
        <w:t>Система экологического менеджмента</w:t>
      </w:r>
      <w:r>
        <w:rPr>
          <w:noProof/>
        </w:rPr>
        <w:t>, 317</w:t>
      </w:r>
    </w:p>
    <w:p w:rsidR="00CA33BD" w:rsidRDefault="00CA33BD">
      <w:pPr>
        <w:pStyle w:val="15"/>
        <w:tabs>
          <w:tab w:val="right" w:leader="dot" w:pos="4448"/>
        </w:tabs>
        <w:rPr>
          <w:noProof/>
        </w:rPr>
      </w:pPr>
      <w:r w:rsidRPr="006C247D">
        <w:rPr>
          <w:b/>
          <w:noProof/>
          <w:color w:val="000000" w:themeColor="text1"/>
        </w:rPr>
        <w:t>Система эксплуатации</w:t>
      </w:r>
      <w:r>
        <w:rPr>
          <w:noProof/>
        </w:rPr>
        <w:t>, 668</w:t>
      </w:r>
    </w:p>
    <w:p w:rsidR="00CA33BD" w:rsidRDefault="00CA33BD">
      <w:pPr>
        <w:pStyle w:val="15"/>
        <w:tabs>
          <w:tab w:val="right" w:leader="dot" w:pos="4448"/>
        </w:tabs>
        <w:rPr>
          <w:noProof/>
        </w:rPr>
      </w:pPr>
      <w:r w:rsidRPr="006C247D">
        <w:rPr>
          <w:b/>
          <w:noProof/>
        </w:rPr>
        <w:t>Система эксплуатации локомотивов</w:t>
      </w:r>
      <w:r>
        <w:rPr>
          <w:noProof/>
        </w:rPr>
        <w:t>, 104</w:t>
      </w:r>
    </w:p>
    <w:p w:rsidR="00CA33BD" w:rsidRDefault="00CA33BD">
      <w:pPr>
        <w:pStyle w:val="15"/>
        <w:tabs>
          <w:tab w:val="right" w:leader="dot" w:pos="4448"/>
        </w:tabs>
        <w:rPr>
          <w:noProof/>
        </w:rPr>
      </w:pPr>
      <w:r w:rsidRPr="006C247D">
        <w:rPr>
          <w:b/>
          <w:noProof/>
          <w:color w:val="000000" w:themeColor="text1"/>
        </w:rPr>
        <w:t>Система электроснабжения узлов железнодорожной связи [необслуживаемых регенерационных [усилительных] пунктов]</w:t>
      </w:r>
      <w:r>
        <w:rPr>
          <w:noProof/>
        </w:rPr>
        <w:t>, 553</w:t>
      </w:r>
    </w:p>
    <w:p w:rsidR="00CA33BD" w:rsidRDefault="00CA33BD">
      <w:pPr>
        <w:pStyle w:val="15"/>
        <w:tabs>
          <w:tab w:val="right" w:leader="dot" w:pos="4448"/>
        </w:tabs>
        <w:rPr>
          <w:noProof/>
        </w:rPr>
      </w:pPr>
      <w:r w:rsidRPr="006C247D">
        <w:rPr>
          <w:b/>
          <w:noProof/>
        </w:rPr>
        <w:t>Систематическая погрешность (измерения)</w:t>
      </w:r>
      <w:r>
        <w:rPr>
          <w:noProof/>
        </w:rPr>
        <w:t>, 206</w:t>
      </w:r>
    </w:p>
    <w:p w:rsidR="00CA33BD" w:rsidRDefault="00CA33BD">
      <w:pPr>
        <w:pStyle w:val="15"/>
        <w:tabs>
          <w:tab w:val="right" w:leader="dot" w:pos="4448"/>
        </w:tabs>
        <w:rPr>
          <w:noProof/>
        </w:rPr>
      </w:pPr>
      <w:r w:rsidRPr="006C247D">
        <w:rPr>
          <w:b/>
          <w:noProof/>
        </w:rPr>
        <w:t>Систематическая погрешность средства измерений</w:t>
      </w:r>
      <w:r>
        <w:rPr>
          <w:noProof/>
        </w:rPr>
        <w:t>, 220</w:t>
      </w:r>
    </w:p>
    <w:p w:rsidR="00CA33BD" w:rsidRDefault="00CA33BD">
      <w:pPr>
        <w:pStyle w:val="15"/>
        <w:tabs>
          <w:tab w:val="right" w:leader="dot" w:pos="4448"/>
        </w:tabs>
        <w:rPr>
          <w:noProof/>
        </w:rPr>
      </w:pPr>
      <w:r w:rsidRPr="006C247D">
        <w:rPr>
          <w:b/>
          <w:noProof/>
        </w:rPr>
        <w:t>Системная единица (величины)</w:t>
      </w:r>
      <w:r>
        <w:rPr>
          <w:noProof/>
        </w:rPr>
        <w:t>, 193</w:t>
      </w:r>
    </w:p>
    <w:p w:rsidR="00CA33BD" w:rsidRDefault="00CA33BD">
      <w:pPr>
        <w:pStyle w:val="15"/>
        <w:tabs>
          <w:tab w:val="right" w:leader="dot" w:pos="4448"/>
        </w:tabs>
        <w:rPr>
          <w:noProof/>
        </w:rPr>
      </w:pPr>
      <w:r w:rsidRPr="006C247D">
        <w:rPr>
          <w:b/>
          <w:noProof/>
          <w:color w:val="000000" w:themeColor="text1"/>
        </w:rPr>
        <w:t>Системное программное обеспечение (устройства железнодорожной автоматики и телемеханики)</w:t>
      </w:r>
      <w:r>
        <w:rPr>
          <w:noProof/>
        </w:rPr>
        <w:t>, 513</w:t>
      </w:r>
    </w:p>
    <w:p w:rsidR="00CA33BD" w:rsidRDefault="00CA33BD">
      <w:pPr>
        <w:pStyle w:val="15"/>
        <w:tabs>
          <w:tab w:val="right" w:leader="dot" w:pos="4448"/>
        </w:tabs>
        <w:rPr>
          <w:noProof/>
        </w:rPr>
      </w:pPr>
      <w:r w:rsidRPr="006C247D">
        <w:rPr>
          <w:b/>
          <w:noProof/>
          <w:color w:val="000000" w:themeColor="text1"/>
        </w:rPr>
        <w:t>Системы горочной механизации и автоматизации</w:t>
      </w:r>
      <w:r>
        <w:rPr>
          <w:noProof/>
        </w:rPr>
        <w:t>, 493</w:t>
      </w:r>
    </w:p>
    <w:p w:rsidR="00CA33BD" w:rsidRDefault="00CA33BD">
      <w:pPr>
        <w:pStyle w:val="15"/>
        <w:tabs>
          <w:tab w:val="right" w:leader="dot" w:pos="4448"/>
        </w:tabs>
        <w:rPr>
          <w:noProof/>
        </w:rPr>
      </w:pPr>
      <w:r w:rsidRPr="006C247D">
        <w:rPr>
          <w:b/>
          <w:noProof/>
          <w:color w:val="000000" w:themeColor="text1"/>
        </w:rPr>
        <w:t>Скаутинг технологий</w:t>
      </w:r>
      <w:r>
        <w:rPr>
          <w:noProof/>
        </w:rPr>
        <w:t>, 848</w:t>
      </w:r>
    </w:p>
    <w:p w:rsidR="00CA33BD" w:rsidRDefault="00CA33BD">
      <w:pPr>
        <w:pStyle w:val="15"/>
        <w:tabs>
          <w:tab w:val="right" w:leader="dot" w:pos="4448"/>
        </w:tabs>
        <w:rPr>
          <w:noProof/>
        </w:rPr>
      </w:pPr>
      <w:r w:rsidRPr="006C247D">
        <w:rPr>
          <w:b/>
          <w:noProof/>
          <w:color w:val="000000" w:themeColor="text1"/>
        </w:rPr>
        <w:t>Сквозной объект данных</w:t>
      </w:r>
      <w:r>
        <w:rPr>
          <w:noProof/>
        </w:rPr>
        <w:t>, 860</w:t>
      </w:r>
    </w:p>
    <w:p w:rsidR="00CA33BD" w:rsidRDefault="00CA33BD">
      <w:pPr>
        <w:pStyle w:val="15"/>
        <w:tabs>
          <w:tab w:val="right" w:leader="dot" w:pos="4448"/>
        </w:tabs>
        <w:rPr>
          <w:noProof/>
        </w:rPr>
      </w:pPr>
      <w:r w:rsidRPr="006C247D">
        <w:rPr>
          <w:b/>
          <w:noProof/>
          <w:color w:val="000000" w:themeColor="text1"/>
        </w:rPr>
        <w:t>Сквозной поезд</w:t>
      </w:r>
      <w:r>
        <w:rPr>
          <w:noProof/>
        </w:rPr>
        <w:t>, 710</w:t>
      </w:r>
    </w:p>
    <w:p w:rsidR="00CA33BD" w:rsidRDefault="00CA33BD">
      <w:pPr>
        <w:pStyle w:val="15"/>
        <w:tabs>
          <w:tab w:val="right" w:leader="dot" w:pos="4448"/>
        </w:tabs>
        <w:rPr>
          <w:noProof/>
        </w:rPr>
      </w:pPr>
      <w:r w:rsidRPr="006C247D">
        <w:rPr>
          <w:b/>
          <w:noProof/>
          <w:color w:val="000000" w:themeColor="text1"/>
        </w:rPr>
        <w:t>Склад</w:t>
      </w:r>
      <w:r>
        <w:rPr>
          <w:noProof/>
        </w:rPr>
        <w:t>, 590</w:t>
      </w:r>
    </w:p>
    <w:p w:rsidR="00CA33BD" w:rsidRDefault="00CA33BD">
      <w:pPr>
        <w:pStyle w:val="15"/>
        <w:tabs>
          <w:tab w:val="right" w:leader="dot" w:pos="4448"/>
        </w:tabs>
        <w:rPr>
          <w:noProof/>
        </w:rPr>
      </w:pPr>
      <w:r w:rsidRPr="006C247D">
        <w:rPr>
          <w:b/>
          <w:noProof/>
          <w:color w:val="000000" w:themeColor="text1"/>
        </w:rPr>
        <w:t>Склад временного хранения</w:t>
      </w:r>
      <w:r>
        <w:rPr>
          <w:noProof/>
        </w:rPr>
        <w:t>, 590</w:t>
      </w:r>
    </w:p>
    <w:p w:rsidR="00CA33BD" w:rsidRDefault="00CA33BD">
      <w:pPr>
        <w:pStyle w:val="15"/>
        <w:tabs>
          <w:tab w:val="right" w:leader="dot" w:pos="4448"/>
        </w:tabs>
        <w:rPr>
          <w:noProof/>
        </w:rPr>
      </w:pPr>
      <w:r w:rsidRPr="006C247D">
        <w:rPr>
          <w:b/>
          <w:noProof/>
          <w:color w:val="000000" w:themeColor="text1"/>
        </w:rPr>
        <w:t>Скоропортящийся груз</w:t>
      </w:r>
      <w:r>
        <w:rPr>
          <w:noProof/>
        </w:rPr>
        <w:t>, 742</w:t>
      </w:r>
    </w:p>
    <w:p w:rsidR="00CA33BD" w:rsidRDefault="00CA33BD">
      <w:pPr>
        <w:pStyle w:val="15"/>
        <w:tabs>
          <w:tab w:val="right" w:leader="dot" w:pos="4448"/>
        </w:tabs>
        <w:rPr>
          <w:noProof/>
        </w:rPr>
      </w:pPr>
      <w:r w:rsidRPr="006C247D">
        <w:rPr>
          <w:b/>
          <w:noProof/>
          <w:color w:val="000000" w:themeColor="text1"/>
        </w:rPr>
        <w:t>Скоростное движение пассажирских поездов</w:t>
      </w:r>
      <w:r>
        <w:rPr>
          <w:noProof/>
        </w:rPr>
        <w:t>, 715</w:t>
      </w:r>
    </w:p>
    <w:p w:rsidR="00CA33BD" w:rsidRDefault="00CA33BD">
      <w:pPr>
        <w:pStyle w:val="15"/>
        <w:tabs>
          <w:tab w:val="right" w:leader="dot" w:pos="4448"/>
        </w:tabs>
        <w:rPr>
          <w:noProof/>
        </w:rPr>
      </w:pPr>
      <w:r w:rsidRPr="006C247D">
        <w:rPr>
          <w:b/>
          <w:noProof/>
          <w:color w:val="000000" w:themeColor="text1"/>
        </w:rPr>
        <w:t>Скоростной железнодорожный подвижной состав</w:t>
      </w:r>
      <w:r>
        <w:rPr>
          <w:noProof/>
        </w:rPr>
        <w:t>, 599</w:t>
      </w:r>
    </w:p>
    <w:p w:rsidR="00CA33BD" w:rsidRDefault="00CA33BD">
      <w:pPr>
        <w:pStyle w:val="15"/>
        <w:tabs>
          <w:tab w:val="right" w:leader="dot" w:pos="4448"/>
        </w:tabs>
        <w:rPr>
          <w:noProof/>
        </w:rPr>
      </w:pPr>
      <w:r w:rsidRPr="006C247D">
        <w:rPr>
          <w:b/>
          <w:noProof/>
          <w:color w:val="000000" w:themeColor="text1"/>
        </w:rPr>
        <w:t>Скоростной участок сортировочной горки</w:t>
      </w:r>
      <w:r>
        <w:rPr>
          <w:noProof/>
        </w:rPr>
        <w:t>, 589</w:t>
      </w:r>
    </w:p>
    <w:p w:rsidR="00CA33BD" w:rsidRDefault="00CA33BD">
      <w:pPr>
        <w:pStyle w:val="15"/>
        <w:tabs>
          <w:tab w:val="right" w:leader="dot" w:pos="4448"/>
        </w:tabs>
        <w:rPr>
          <w:noProof/>
        </w:rPr>
      </w:pPr>
      <w:r w:rsidRPr="006C247D">
        <w:rPr>
          <w:b/>
          <w:noProof/>
          <w:color w:val="000000" w:themeColor="text1"/>
        </w:rPr>
        <w:t>Скоростной электрифицированный (железнодорожный) участок</w:t>
      </w:r>
      <w:r>
        <w:rPr>
          <w:noProof/>
        </w:rPr>
        <w:t>, 424</w:t>
      </w:r>
    </w:p>
    <w:p w:rsidR="00CA33BD" w:rsidRDefault="00CA33BD">
      <w:pPr>
        <w:pStyle w:val="15"/>
        <w:tabs>
          <w:tab w:val="right" w:leader="dot" w:pos="4448"/>
        </w:tabs>
        <w:rPr>
          <w:noProof/>
        </w:rPr>
      </w:pPr>
      <w:r w:rsidRPr="006C247D">
        <w:rPr>
          <w:b/>
          <w:noProof/>
          <w:color w:val="000000" w:themeColor="text1"/>
        </w:rPr>
        <w:t>Скорость доставки грузов</w:t>
      </w:r>
      <w:r>
        <w:rPr>
          <w:noProof/>
        </w:rPr>
        <w:t>, 747</w:t>
      </w:r>
    </w:p>
    <w:p w:rsidR="00CA33BD" w:rsidRDefault="00CA33BD">
      <w:pPr>
        <w:pStyle w:val="15"/>
        <w:tabs>
          <w:tab w:val="right" w:leader="dot" w:pos="4448"/>
        </w:tabs>
        <w:rPr>
          <w:noProof/>
        </w:rPr>
      </w:pPr>
      <w:r w:rsidRPr="006C247D">
        <w:rPr>
          <w:b/>
          <w:noProof/>
          <w:color w:val="000000" w:themeColor="text1"/>
        </w:rPr>
        <w:t>Скорость изнашивания</w:t>
      </w:r>
      <w:r>
        <w:rPr>
          <w:noProof/>
        </w:rPr>
        <w:t>, 811</w:t>
      </w:r>
    </w:p>
    <w:p w:rsidR="00CA33BD" w:rsidRDefault="00CA33BD">
      <w:pPr>
        <w:pStyle w:val="15"/>
        <w:tabs>
          <w:tab w:val="right" w:leader="dot" w:pos="4448"/>
        </w:tabs>
        <w:rPr>
          <w:noProof/>
        </w:rPr>
      </w:pPr>
      <w:r w:rsidRPr="006C247D">
        <w:rPr>
          <w:b/>
          <w:noProof/>
        </w:rPr>
        <w:t>Скорость локомотива по условиям обращения</w:t>
      </w:r>
      <w:r>
        <w:rPr>
          <w:noProof/>
        </w:rPr>
        <w:t>, 113</w:t>
      </w:r>
    </w:p>
    <w:p w:rsidR="00CA33BD" w:rsidRDefault="00CA33BD">
      <w:pPr>
        <w:pStyle w:val="15"/>
        <w:tabs>
          <w:tab w:val="right" w:leader="dot" w:pos="4448"/>
        </w:tabs>
        <w:rPr>
          <w:noProof/>
        </w:rPr>
      </w:pPr>
      <w:r w:rsidRPr="006C247D">
        <w:rPr>
          <w:b/>
          <w:noProof/>
          <w:color w:val="000000" w:themeColor="text1"/>
        </w:rPr>
        <w:t>Скотопрогон</w:t>
      </w:r>
      <w:r>
        <w:rPr>
          <w:noProof/>
        </w:rPr>
        <w:t>, 419</w:t>
      </w:r>
    </w:p>
    <w:p w:rsidR="00CA33BD" w:rsidRDefault="00CA33BD">
      <w:pPr>
        <w:pStyle w:val="15"/>
        <w:tabs>
          <w:tab w:val="right" w:leader="dot" w:pos="4448"/>
        </w:tabs>
        <w:rPr>
          <w:noProof/>
        </w:rPr>
      </w:pPr>
      <w:r w:rsidRPr="006C247D">
        <w:rPr>
          <w:b/>
          <w:noProof/>
          <w:color w:val="000000" w:themeColor="text1"/>
        </w:rPr>
        <w:t>Скрипт отчетности ARIS</w:t>
      </w:r>
      <w:r>
        <w:rPr>
          <w:noProof/>
        </w:rPr>
        <w:t>, 913</w:t>
      </w:r>
    </w:p>
    <w:p w:rsidR="00CA33BD" w:rsidRDefault="00CA33BD">
      <w:pPr>
        <w:pStyle w:val="15"/>
        <w:tabs>
          <w:tab w:val="right" w:leader="dot" w:pos="4448"/>
        </w:tabs>
        <w:rPr>
          <w:noProof/>
        </w:rPr>
      </w:pPr>
      <w:r w:rsidRPr="006C247D">
        <w:rPr>
          <w:b/>
          <w:noProof/>
        </w:rPr>
        <w:t>Скрытый случай нарушения безопасности движения</w:t>
      </w:r>
      <w:r>
        <w:rPr>
          <w:noProof/>
        </w:rPr>
        <w:t>, 252</w:t>
      </w:r>
    </w:p>
    <w:p w:rsidR="00CA33BD" w:rsidRDefault="00CA33BD">
      <w:pPr>
        <w:pStyle w:val="15"/>
        <w:tabs>
          <w:tab w:val="right" w:leader="dot" w:pos="4448"/>
        </w:tabs>
        <w:rPr>
          <w:noProof/>
        </w:rPr>
      </w:pPr>
      <w:r w:rsidRPr="006C247D">
        <w:rPr>
          <w:b/>
          <w:noProof/>
          <w:color w:val="000000" w:themeColor="text1"/>
        </w:rPr>
        <w:t>Слабое основание земляного полотна</w:t>
      </w:r>
      <w:r>
        <w:rPr>
          <w:noProof/>
        </w:rPr>
        <w:t>, 416</w:t>
      </w:r>
    </w:p>
    <w:p w:rsidR="00CA33BD" w:rsidRDefault="00CA33BD">
      <w:pPr>
        <w:pStyle w:val="15"/>
        <w:tabs>
          <w:tab w:val="right" w:leader="dot" w:pos="4448"/>
        </w:tabs>
        <w:rPr>
          <w:noProof/>
        </w:rPr>
      </w:pPr>
      <w:r w:rsidRPr="006C247D">
        <w:rPr>
          <w:b/>
          <w:noProof/>
        </w:rPr>
        <w:t>Сличение эталонов</w:t>
      </w:r>
      <w:r>
        <w:rPr>
          <w:noProof/>
        </w:rPr>
        <w:t>, 236</w:t>
      </w:r>
    </w:p>
    <w:p w:rsidR="00CA33BD" w:rsidRDefault="00CA33BD">
      <w:pPr>
        <w:pStyle w:val="15"/>
        <w:tabs>
          <w:tab w:val="right" w:leader="dot" w:pos="4448"/>
        </w:tabs>
        <w:rPr>
          <w:noProof/>
        </w:rPr>
      </w:pPr>
      <w:r w:rsidRPr="006C247D">
        <w:rPr>
          <w:b/>
          <w:noProof/>
        </w:rPr>
        <w:t>Сличение эталонов единиц величин</w:t>
      </w:r>
      <w:r>
        <w:rPr>
          <w:noProof/>
        </w:rPr>
        <w:t>, 236</w:t>
      </w:r>
    </w:p>
    <w:p w:rsidR="00CA33BD" w:rsidRDefault="00CA33BD">
      <w:pPr>
        <w:pStyle w:val="15"/>
        <w:tabs>
          <w:tab w:val="right" w:leader="dot" w:pos="4448"/>
        </w:tabs>
        <w:rPr>
          <w:noProof/>
        </w:rPr>
      </w:pPr>
      <w:r w:rsidRPr="006C247D">
        <w:rPr>
          <w:b/>
          <w:noProof/>
          <w:color w:val="000000" w:themeColor="text1"/>
        </w:rPr>
        <w:t>Сложная техническая система</w:t>
      </w:r>
      <w:r>
        <w:rPr>
          <w:noProof/>
        </w:rPr>
        <w:t>, 376</w:t>
      </w:r>
    </w:p>
    <w:p w:rsidR="00CA33BD" w:rsidRDefault="00CA33BD">
      <w:pPr>
        <w:pStyle w:val="15"/>
        <w:tabs>
          <w:tab w:val="right" w:leader="dot" w:pos="4448"/>
        </w:tabs>
        <w:rPr>
          <w:noProof/>
        </w:rPr>
      </w:pPr>
      <w:r w:rsidRPr="006C247D">
        <w:rPr>
          <w:b/>
          <w:noProof/>
          <w:color w:val="000000" w:themeColor="text1"/>
        </w:rPr>
        <w:t>Сложные инженерно-геологические условия</w:t>
      </w:r>
      <w:r>
        <w:rPr>
          <w:noProof/>
        </w:rPr>
        <w:t>, 352</w:t>
      </w:r>
    </w:p>
    <w:p w:rsidR="00CA33BD" w:rsidRDefault="00CA33BD">
      <w:pPr>
        <w:pStyle w:val="15"/>
        <w:tabs>
          <w:tab w:val="right" w:leader="dot" w:pos="4448"/>
        </w:tabs>
        <w:rPr>
          <w:noProof/>
        </w:rPr>
      </w:pPr>
      <w:r w:rsidRPr="006C247D">
        <w:rPr>
          <w:b/>
          <w:noProof/>
          <w:color w:val="000000" w:themeColor="text1"/>
        </w:rPr>
        <w:t>Сложные природные условия</w:t>
      </w:r>
      <w:r>
        <w:rPr>
          <w:noProof/>
        </w:rPr>
        <w:t>, 352</w:t>
      </w:r>
    </w:p>
    <w:p w:rsidR="00CA33BD" w:rsidRDefault="00CA33BD">
      <w:pPr>
        <w:pStyle w:val="15"/>
        <w:tabs>
          <w:tab w:val="right" w:leader="dot" w:pos="4448"/>
        </w:tabs>
        <w:rPr>
          <w:noProof/>
        </w:rPr>
      </w:pPr>
      <w:r w:rsidRPr="006C247D">
        <w:rPr>
          <w:b/>
          <w:noProof/>
          <w:color w:val="000000" w:themeColor="text1"/>
        </w:rPr>
        <w:t>Сложные топографические условия</w:t>
      </w:r>
      <w:r>
        <w:rPr>
          <w:noProof/>
        </w:rPr>
        <w:t>, 353</w:t>
      </w:r>
    </w:p>
    <w:p w:rsidR="00CA33BD" w:rsidRDefault="00CA33BD">
      <w:pPr>
        <w:pStyle w:val="15"/>
        <w:tabs>
          <w:tab w:val="right" w:leader="dot" w:pos="4448"/>
        </w:tabs>
        <w:rPr>
          <w:noProof/>
        </w:rPr>
      </w:pPr>
      <w:r w:rsidRPr="006C247D">
        <w:rPr>
          <w:b/>
          <w:noProof/>
        </w:rPr>
        <w:t>Служба стандартизации</w:t>
      </w:r>
      <w:r>
        <w:rPr>
          <w:noProof/>
        </w:rPr>
        <w:t>, 170</w:t>
      </w:r>
    </w:p>
    <w:p w:rsidR="00CA33BD" w:rsidRDefault="00CA33BD">
      <w:pPr>
        <w:pStyle w:val="15"/>
        <w:tabs>
          <w:tab w:val="right" w:leader="dot" w:pos="4448"/>
        </w:tabs>
        <w:rPr>
          <w:noProof/>
        </w:rPr>
      </w:pPr>
      <w:r w:rsidRPr="006C247D">
        <w:rPr>
          <w:b/>
          <w:noProof/>
        </w:rPr>
        <w:t>Служба стандартизации ОАО «РЖД»</w:t>
      </w:r>
      <w:r>
        <w:rPr>
          <w:noProof/>
        </w:rPr>
        <w:t>, 170</w:t>
      </w:r>
    </w:p>
    <w:p w:rsidR="00CA33BD" w:rsidRDefault="00CA33BD">
      <w:pPr>
        <w:pStyle w:val="15"/>
        <w:tabs>
          <w:tab w:val="right" w:leader="dot" w:pos="4448"/>
        </w:tabs>
        <w:rPr>
          <w:noProof/>
        </w:rPr>
      </w:pPr>
      <w:r w:rsidRPr="006C247D">
        <w:rPr>
          <w:b/>
          <w:noProof/>
          <w:color w:val="000000" w:themeColor="text1"/>
        </w:rPr>
        <w:t>Служебное торможение</w:t>
      </w:r>
      <w:r>
        <w:rPr>
          <w:noProof/>
        </w:rPr>
        <w:t>, 659</w:t>
      </w:r>
    </w:p>
    <w:p w:rsidR="00CA33BD" w:rsidRDefault="00CA33BD">
      <w:pPr>
        <w:pStyle w:val="15"/>
        <w:tabs>
          <w:tab w:val="right" w:leader="dot" w:pos="4448"/>
        </w:tabs>
        <w:rPr>
          <w:noProof/>
        </w:rPr>
      </w:pPr>
      <w:r w:rsidRPr="006C247D">
        <w:rPr>
          <w:b/>
          <w:noProof/>
          <w:color w:val="000000" w:themeColor="text1"/>
        </w:rPr>
        <w:t>Служебно-техническое здание железнодорожной автоматики и телемеханики</w:t>
      </w:r>
      <w:r>
        <w:rPr>
          <w:noProof/>
        </w:rPr>
        <w:t>, 489</w:t>
      </w:r>
    </w:p>
    <w:p w:rsidR="00CA33BD" w:rsidRDefault="00CA33BD">
      <w:pPr>
        <w:pStyle w:val="15"/>
        <w:tabs>
          <w:tab w:val="right" w:leader="dot" w:pos="4448"/>
        </w:tabs>
        <w:rPr>
          <w:noProof/>
        </w:rPr>
      </w:pPr>
      <w:r w:rsidRPr="006C247D">
        <w:rPr>
          <w:b/>
          <w:noProof/>
        </w:rPr>
        <w:lastRenderedPageBreak/>
        <w:t>Случайная погрешность (измерения)</w:t>
      </w:r>
      <w:r>
        <w:rPr>
          <w:noProof/>
        </w:rPr>
        <w:t>, 206</w:t>
      </w:r>
    </w:p>
    <w:p w:rsidR="00CA33BD" w:rsidRDefault="00CA33BD">
      <w:pPr>
        <w:pStyle w:val="15"/>
        <w:tabs>
          <w:tab w:val="right" w:leader="dot" w:pos="4448"/>
        </w:tabs>
        <w:rPr>
          <w:noProof/>
        </w:rPr>
      </w:pPr>
      <w:r w:rsidRPr="006C247D">
        <w:rPr>
          <w:b/>
          <w:noProof/>
        </w:rPr>
        <w:t>Случайная погрешность средства измерений</w:t>
      </w:r>
      <w:r>
        <w:rPr>
          <w:noProof/>
        </w:rPr>
        <w:t>, 220</w:t>
      </w:r>
    </w:p>
    <w:p w:rsidR="00CA33BD" w:rsidRDefault="00CA33BD">
      <w:pPr>
        <w:pStyle w:val="15"/>
        <w:tabs>
          <w:tab w:val="right" w:leader="dot" w:pos="4448"/>
        </w:tabs>
        <w:rPr>
          <w:noProof/>
        </w:rPr>
      </w:pPr>
      <w:r w:rsidRPr="006C247D">
        <w:rPr>
          <w:b/>
          <w:noProof/>
          <w:color w:val="000000" w:themeColor="text1"/>
        </w:rPr>
        <w:t>Смазка</w:t>
      </w:r>
      <w:r>
        <w:rPr>
          <w:noProof/>
        </w:rPr>
        <w:t>, 812</w:t>
      </w:r>
    </w:p>
    <w:p w:rsidR="00CA33BD" w:rsidRDefault="00CA33BD">
      <w:pPr>
        <w:pStyle w:val="15"/>
        <w:tabs>
          <w:tab w:val="right" w:leader="dot" w:pos="4448"/>
        </w:tabs>
        <w:rPr>
          <w:noProof/>
        </w:rPr>
      </w:pPr>
      <w:r w:rsidRPr="006C247D">
        <w:rPr>
          <w:b/>
          <w:noProof/>
        </w:rPr>
        <w:t>Система менеджмента безопасности движения</w:t>
      </w:r>
      <w:r>
        <w:rPr>
          <w:noProof/>
        </w:rPr>
        <w:t>, 266</w:t>
      </w:r>
    </w:p>
    <w:p w:rsidR="00CA33BD" w:rsidRDefault="00CA33BD">
      <w:pPr>
        <w:pStyle w:val="15"/>
        <w:tabs>
          <w:tab w:val="right" w:leader="dot" w:pos="4448"/>
        </w:tabs>
        <w:rPr>
          <w:noProof/>
        </w:rPr>
      </w:pPr>
      <w:r w:rsidRPr="006C247D">
        <w:rPr>
          <w:b/>
          <w:noProof/>
        </w:rPr>
        <w:t>СМГС</w:t>
      </w:r>
      <w:r>
        <w:rPr>
          <w:noProof/>
        </w:rPr>
        <w:t>, 56</w:t>
      </w:r>
    </w:p>
    <w:p w:rsidR="00CA33BD" w:rsidRDefault="00CA33BD">
      <w:pPr>
        <w:pStyle w:val="15"/>
        <w:tabs>
          <w:tab w:val="right" w:leader="dot" w:pos="4448"/>
        </w:tabs>
        <w:rPr>
          <w:noProof/>
        </w:rPr>
      </w:pPr>
      <w:r w:rsidRPr="006C247D">
        <w:rPr>
          <w:b/>
          <w:noProof/>
          <w:color w:val="000000" w:themeColor="text1"/>
        </w:rPr>
        <w:t>Смежный процесс</w:t>
      </w:r>
      <w:r>
        <w:rPr>
          <w:noProof/>
        </w:rPr>
        <w:t>, 901</w:t>
      </w:r>
    </w:p>
    <w:p w:rsidR="00CA33BD" w:rsidRDefault="00CA33BD">
      <w:pPr>
        <w:pStyle w:val="15"/>
        <w:tabs>
          <w:tab w:val="right" w:leader="dot" w:pos="4448"/>
        </w:tabs>
        <w:rPr>
          <w:noProof/>
        </w:rPr>
      </w:pPr>
      <w:r w:rsidRPr="006C247D">
        <w:rPr>
          <w:b/>
          <w:noProof/>
          <w:color w:val="000000" w:themeColor="text1"/>
        </w:rPr>
        <w:t>Смена направления движения (по пути перегона)</w:t>
      </w:r>
      <w:r>
        <w:rPr>
          <w:noProof/>
        </w:rPr>
        <w:t>, 504</w:t>
      </w:r>
    </w:p>
    <w:p w:rsidR="00CA33BD" w:rsidRDefault="00CA33BD">
      <w:pPr>
        <w:pStyle w:val="15"/>
        <w:tabs>
          <w:tab w:val="right" w:leader="dot" w:pos="4448"/>
        </w:tabs>
        <w:rPr>
          <w:noProof/>
        </w:rPr>
      </w:pPr>
      <w:r w:rsidRPr="006C247D">
        <w:rPr>
          <w:b/>
          <w:noProof/>
        </w:rPr>
        <w:t>Смерч</w:t>
      </w:r>
      <w:r>
        <w:rPr>
          <w:noProof/>
        </w:rPr>
        <w:t>, 289</w:t>
      </w:r>
    </w:p>
    <w:p w:rsidR="00CA33BD" w:rsidRDefault="00CA33BD">
      <w:pPr>
        <w:pStyle w:val="15"/>
        <w:tabs>
          <w:tab w:val="right" w:leader="dot" w:pos="4448"/>
        </w:tabs>
        <w:rPr>
          <w:noProof/>
        </w:rPr>
      </w:pPr>
      <w:r w:rsidRPr="006C247D">
        <w:rPr>
          <w:b/>
          <w:noProof/>
          <w:color w:val="000000" w:themeColor="text1"/>
        </w:rPr>
        <w:t>Сметные нормативы</w:t>
      </w:r>
      <w:r>
        <w:rPr>
          <w:noProof/>
        </w:rPr>
        <w:t>, 345</w:t>
      </w:r>
    </w:p>
    <w:p w:rsidR="00CA33BD" w:rsidRDefault="00CA33BD">
      <w:pPr>
        <w:pStyle w:val="15"/>
        <w:tabs>
          <w:tab w:val="right" w:leader="dot" w:pos="4448"/>
        </w:tabs>
        <w:rPr>
          <w:noProof/>
        </w:rPr>
      </w:pPr>
      <w:r w:rsidRPr="006C247D">
        <w:rPr>
          <w:b/>
          <w:noProof/>
          <w:color w:val="000000" w:themeColor="text1"/>
        </w:rPr>
        <w:t>Сметные нормы</w:t>
      </w:r>
      <w:r>
        <w:rPr>
          <w:noProof/>
        </w:rPr>
        <w:t>, 344</w:t>
      </w:r>
    </w:p>
    <w:p w:rsidR="00CA33BD" w:rsidRDefault="00CA33BD">
      <w:pPr>
        <w:pStyle w:val="15"/>
        <w:tabs>
          <w:tab w:val="right" w:leader="dot" w:pos="4448"/>
        </w:tabs>
        <w:rPr>
          <w:noProof/>
        </w:rPr>
      </w:pPr>
      <w:r w:rsidRPr="006C247D">
        <w:rPr>
          <w:b/>
          <w:noProof/>
          <w:color w:val="000000" w:themeColor="text1"/>
        </w:rPr>
        <w:t>Сметные цены строительных ресурсов</w:t>
      </w:r>
      <w:r>
        <w:rPr>
          <w:noProof/>
        </w:rPr>
        <w:t>, 344</w:t>
      </w:r>
    </w:p>
    <w:p w:rsidR="00CA33BD" w:rsidRDefault="00CA33BD">
      <w:pPr>
        <w:pStyle w:val="15"/>
        <w:tabs>
          <w:tab w:val="right" w:leader="dot" w:pos="4448"/>
        </w:tabs>
        <w:rPr>
          <w:noProof/>
        </w:rPr>
      </w:pPr>
      <w:r w:rsidRPr="006C247D">
        <w:rPr>
          <w:b/>
          <w:noProof/>
          <w:color w:val="000000" w:themeColor="text1"/>
        </w:rPr>
        <w:t>Смешанная реальность</w:t>
      </w:r>
      <w:r>
        <w:rPr>
          <w:noProof/>
        </w:rPr>
        <w:t>, 849</w:t>
      </w:r>
    </w:p>
    <w:p w:rsidR="00CA33BD" w:rsidRDefault="00CA33BD">
      <w:pPr>
        <w:pStyle w:val="15"/>
        <w:tabs>
          <w:tab w:val="right" w:leader="dot" w:pos="4448"/>
        </w:tabs>
        <w:rPr>
          <w:noProof/>
        </w:rPr>
      </w:pPr>
      <w:r w:rsidRPr="006C247D">
        <w:rPr>
          <w:b/>
          <w:noProof/>
          <w:color w:val="000000" w:themeColor="text1"/>
        </w:rPr>
        <w:t>Смещенные опорные струны</w:t>
      </w:r>
      <w:r>
        <w:rPr>
          <w:noProof/>
        </w:rPr>
        <w:t>, 437</w:t>
      </w:r>
    </w:p>
    <w:p w:rsidR="00CA33BD" w:rsidRDefault="00CA33BD">
      <w:pPr>
        <w:pStyle w:val="15"/>
        <w:tabs>
          <w:tab w:val="right" w:leader="dot" w:pos="4448"/>
        </w:tabs>
        <w:rPr>
          <w:noProof/>
        </w:rPr>
      </w:pPr>
      <w:r w:rsidRPr="006C247D">
        <w:rPr>
          <w:b/>
          <w:noProof/>
        </w:rPr>
        <w:t>СМПС</w:t>
      </w:r>
      <w:r>
        <w:rPr>
          <w:noProof/>
        </w:rPr>
        <w:t>, 56</w:t>
      </w:r>
    </w:p>
    <w:p w:rsidR="00CA33BD" w:rsidRDefault="00CA33BD">
      <w:pPr>
        <w:pStyle w:val="15"/>
        <w:tabs>
          <w:tab w:val="right" w:leader="dot" w:pos="4448"/>
        </w:tabs>
        <w:rPr>
          <w:noProof/>
        </w:rPr>
      </w:pPr>
      <w:r w:rsidRPr="006C247D">
        <w:rPr>
          <w:b/>
          <w:noProof/>
        </w:rPr>
        <w:t>Снег</w:t>
      </w:r>
      <w:r>
        <w:rPr>
          <w:noProof/>
        </w:rPr>
        <w:t>, 290</w:t>
      </w:r>
    </w:p>
    <w:p w:rsidR="00CA33BD" w:rsidRDefault="00CA33BD">
      <w:pPr>
        <w:pStyle w:val="15"/>
        <w:tabs>
          <w:tab w:val="right" w:leader="dot" w:pos="4448"/>
        </w:tabs>
        <w:rPr>
          <w:noProof/>
        </w:rPr>
      </w:pPr>
      <w:r w:rsidRPr="006C247D">
        <w:rPr>
          <w:b/>
          <w:noProof/>
          <w:color w:val="000000" w:themeColor="text1"/>
        </w:rPr>
        <w:t>Снос объекта</w:t>
      </w:r>
      <w:r>
        <w:rPr>
          <w:noProof/>
        </w:rPr>
        <w:t>, 372</w:t>
      </w:r>
    </w:p>
    <w:p w:rsidR="00CA33BD" w:rsidRDefault="00CA33BD">
      <w:pPr>
        <w:pStyle w:val="15"/>
        <w:tabs>
          <w:tab w:val="right" w:leader="dot" w:pos="4448"/>
        </w:tabs>
        <w:rPr>
          <w:noProof/>
        </w:rPr>
      </w:pPr>
      <w:r w:rsidRPr="006C247D">
        <w:rPr>
          <w:b/>
          <w:noProof/>
          <w:color w:val="000000" w:themeColor="text1"/>
        </w:rPr>
        <w:t>Снос объекта капитального строительства</w:t>
      </w:r>
      <w:r>
        <w:rPr>
          <w:noProof/>
        </w:rPr>
        <w:t>, 372</w:t>
      </w:r>
    </w:p>
    <w:p w:rsidR="00CA33BD" w:rsidRDefault="00CA33BD">
      <w:pPr>
        <w:pStyle w:val="15"/>
        <w:tabs>
          <w:tab w:val="right" w:leader="dot" w:pos="4448"/>
        </w:tabs>
        <w:rPr>
          <w:noProof/>
        </w:rPr>
      </w:pPr>
      <w:r w:rsidRPr="006C247D">
        <w:rPr>
          <w:b/>
          <w:noProof/>
          <w:color w:val="000000" w:themeColor="text1"/>
        </w:rPr>
        <w:t>Снятая рельсошпальная решетка</w:t>
      </w:r>
      <w:r>
        <w:rPr>
          <w:noProof/>
        </w:rPr>
        <w:t>, 423</w:t>
      </w:r>
    </w:p>
    <w:p w:rsidR="00CA33BD" w:rsidRDefault="00CA33BD">
      <w:pPr>
        <w:pStyle w:val="15"/>
        <w:tabs>
          <w:tab w:val="right" w:leader="dot" w:pos="4448"/>
        </w:tabs>
        <w:rPr>
          <w:noProof/>
        </w:rPr>
      </w:pPr>
      <w:r w:rsidRPr="006C247D">
        <w:rPr>
          <w:b/>
          <w:noProof/>
          <w:color w:val="000000" w:themeColor="text1"/>
        </w:rPr>
        <w:t>Снятие предварительного извещения на переезд</w:t>
      </w:r>
      <w:r>
        <w:rPr>
          <w:noProof/>
        </w:rPr>
        <w:t>, 495</w:t>
      </w:r>
    </w:p>
    <w:p w:rsidR="00CA33BD" w:rsidRDefault="00CA33BD">
      <w:pPr>
        <w:pStyle w:val="15"/>
        <w:tabs>
          <w:tab w:val="right" w:leader="dot" w:pos="4448"/>
        </w:tabs>
        <w:rPr>
          <w:noProof/>
        </w:rPr>
      </w:pPr>
      <w:r w:rsidRPr="006C247D">
        <w:rPr>
          <w:b/>
          <w:noProof/>
          <w:color w:val="000000" w:themeColor="text1"/>
        </w:rPr>
        <w:t>Снятие рельсошпальной решетки</w:t>
      </w:r>
      <w:r>
        <w:rPr>
          <w:noProof/>
        </w:rPr>
        <w:t>, 423</w:t>
      </w:r>
    </w:p>
    <w:p w:rsidR="00CA33BD" w:rsidRDefault="00CA33BD">
      <w:pPr>
        <w:pStyle w:val="15"/>
        <w:tabs>
          <w:tab w:val="right" w:leader="dot" w:pos="4448"/>
        </w:tabs>
        <w:rPr>
          <w:noProof/>
        </w:rPr>
      </w:pPr>
      <w:r w:rsidRPr="006C247D">
        <w:rPr>
          <w:b/>
          <w:noProof/>
          <w:color w:val="000000" w:themeColor="text1"/>
        </w:rPr>
        <w:t>Снятие с эксплуатации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color w:val="000000" w:themeColor="text1"/>
        </w:rPr>
        <w:t>Система обеспечения безопасности для скоростного и высокоскоростного железнодорожного транспорта</w:t>
      </w:r>
      <w:r>
        <w:rPr>
          <w:noProof/>
        </w:rPr>
        <w:t>, 619</w:t>
      </w:r>
    </w:p>
    <w:p w:rsidR="00CA33BD" w:rsidRDefault="00CA33BD">
      <w:pPr>
        <w:pStyle w:val="15"/>
        <w:tabs>
          <w:tab w:val="right" w:leader="dot" w:pos="4448"/>
        </w:tabs>
        <w:rPr>
          <w:noProof/>
        </w:rPr>
      </w:pPr>
      <w:r w:rsidRPr="006C247D">
        <w:rPr>
          <w:b/>
          <w:noProof/>
        </w:rPr>
        <w:t>Соблюдение транспортной безопасности</w:t>
      </w:r>
      <w:r>
        <w:rPr>
          <w:noProof/>
        </w:rPr>
        <w:t>, 299</w:t>
      </w:r>
    </w:p>
    <w:p w:rsidR="00CA33BD" w:rsidRDefault="00CA33BD">
      <w:pPr>
        <w:pStyle w:val="15"/>
        <w:tabs>
          <w:tab w:val="right" w:leader="dot" w:pos="4448"/>
        </w:tabs>
        <w:rPr>
          <w:noProof/>
        </w:rPr>
      </w:pPr>
      <w:r w:rsidRPr="006C247D">
        <w:rPr>
          <w:b/>
          <w:noProof/>
          <w:color w:val="000000" w:themeColor="text1"/>
        </w:rPr>
        <w:t>Событие (информационной) безопасности</w:t>
      </w:r>
      <w:r>
        <w:rPr>
          <w:noProof/>
        </w:rPr>
        <w:t>, 879</w:t>
      </w:r>
    </w:p>
    <w:p w:rsidR="00CA33BD" w:rsidRDefault="00CA33BD">
      <w:pPr>
        <w:pStyle w:val="15"/>
        <w:tabs>
          <w:tab w:val="right" w:leader="dot" w:pos="4448"/>
        </w:tabs>
        <w:rPr>
          <w:noProof/>
        </w:rPr>
      </w:pPr>
      <w:r w:rsidRPr="006C247D">
        <w:rPr>
          <w:b/>
          <w:noProof/>
        </w:rPr>
        <w:t xml:space="preserve">Событие </w:t>
      </w:r>
      <w:r w:rsidRPr="006C247D">
        <w:rPr>
          <w:noProof/>
          <w:lang w:val="en-US"/>
        </w:rPr>
        <w:t>&lt;</w:t>
      </w:r>
      <w:r>
        <w:rPr>
          <w:noProof/>
        </w:rPr>
        <w:t>безопасность движения</w:t>
      </w:r>
      <w:r w:rsidRPr="006C247D">
        <w:rPr>
          <w:noProof/>
          <w:lang w:val="en-US"/>
        </w:rPr>
        <w:t>&gt;</w:t>
      </w:r>
      <w:r>
        <w:rPr>
          <w:noProof/>
        </w:rPr>
        <w:t>, 250</w:t>
      </w:r>
    </w:p>
    <w:p w:rsidR="00CA33BD" w:rsidRDefault="00CA33BD">
      <w:pPr>
        <w:pStyle w:val="15"/>
        <w:tabs>
          <w:tab w:val="right" w:leader="dot" w:pos="4448"/>
        </w:tabs>
        <w:rPr>
          <w:noProof/>
        </w:rPr>
      </w:pPr>
      <w:r w:rsidRPr="006C247D">
        <w:rPr>
          <w:b/>
          <w:noProof/>
          <w:color w:val="000000" w:themeColor="text1"/>
        </w:rPr>
        <w:t>Событие</w:t>
      </w:r>
      <w:r w:rsidRPr="006C247D">
        <w:rPr>
          <w:noProof/>
          <w:color w:val="000000" w:themeColor="text1"/>
        </w:rPr>
        <w:t xml:space="preserve"> &lt;управление процессами</w:t>
      </w:r>
      <w:r w:rsidRPr="006C247D">
        <w:rPr>
          <w:noProof/>
          <w:color w:val="000000" w:themeColor="text1"/>
          <w:lang w:val="en-US"/>
        </w:rPr>
        <w:t>&gt;</w:t>
      </w:r>
      <w:r>
        <w:rPr>
          <w:noProof/>
        </w:rPr>
        <w:t>, 912</w:t>
      </w:r>
    </w:p>
    <w:p w:rsidR="00CA33BD" w:rsidRDefault="00CA33BD">
      <w:pPr>
        <w:pStyle w:val="15"/>
        <w:tabs>
          <w:tab w:val="right" w:leader="dot" w:pos="4448"/>
        </w:tabs>
        <w:rPr>
          <w:noProof/>
        </w:rPr>
      </w:pPr>
      <w:r w:rsidRPr="006C247D">
        <w:rPr>
          <w:b/>
          <w:noProof/>
          <w:color w:val="000000" w:themeColor="text1"/>
        </w:rPr>
        <w:t>Совершенствование процесса</w:t>
      </w:r>
      <w:r>
        <w:rPr>
          <w:noProof/>
        </w:rPr>
        <w:t>, 903</w:t>
      </w:r>
    </w:p>
    <w:p w:rsidR="00CA33BD" w:rsidRDefault="00CA33BD">
      <w:pPr>
        <w:pStyle w:val="15"/>
        <w:tabs>
          <w:tab w:val="right" w:leader="dot" w:pos="4448"/>
        </w:tabs>
        <w:rPr>
          <w:noProof/>
        </w:rPr>
      </w:pPr>
      <w:r w:rsidRPr="006C247D">
        <w:rPr>
          <w:b/>
          <w:noProof/>
        </w:rPr>
        <w:t>Совет директоров ОАО «РЖД»</w:t>
      </w:r>
      <w:r>
        <w:rPr>
          <w:noProof/>
        </w:rPr>
        <w:t>, 65</w:t>
      </w:r>
    </w:p>
    <w:p w:rsidR="00CA33BD" w:rsidRDefault="00CA33BD">
      <w:pPr>
        <w:pStyle w:val="15"/>
        <w:tabs>
          <w:tab w:val="right" w:leader="dot" w:pos="4448"/>
        </w:tabs>
        <w:rPr>
          <w:noProof/>
        </w:rPr>
      </w:pPr>
      <w:r w:rsidRPr="006C247D">
        <w:rPr>
          <w:b/>
          <w:noProof/>
          <w:color w:val="000000" w:themeColor="text1"/>
        </w:rPr>
        <w:t>Совместное высокотехнологичное предприятие</w:t>
      </w:r>
      <w:r>
        <w:rPr>
          <w:noProof/>
        </w:rPr>
        <w:t>, 828</w:t>
      </w:r>
    </w:p>
    <w:p w:rsidR="00CA33BD" w:rsidRDefault="00CA33BD">
      <w:pPr>
        <w:pStyle w:val="15"/>
        <w:tabs>
          <w:tab w:val="right" w:leader="dot" w:pos="4448"/>
        </w:tabs>
        <w:rPr>
          <w:noProof/>
        </w:rPr>
      </w:pPr>
      <w:r w:rsidRPr="006C247D">
        <w:rPr>
          <w:b/>
          <w:noProof/>
        </w:rPr>
        <w:t>Совместные измерения</w:t>
      </w:r>
      <w:r>
        <w:rPr>
          <w:noProof/>
        </w:rPr>
        <w:t>, 201</w:t>
      </w:r>
    </w:p>
    <w:p w:rsidR="00CA33BD" w:rsidRDefault="00CA33BD">
      <w:pPr>
        <w:pStyle w:val="15"/>
        <w:tabs>
          <w:tab w:val="right" w:leader="dot" w:pos="4448"/>
        </w:tabs>
        <w:rPr>
          <w:noProof/>
        </w:rPr>
      </w:pPr>
      <w:r w:rsidRPr="006C247D">
        <w:rPr>
          <w:b/>
          <w:noProof/>
          <w:color w:val="000000" w:themeColor="text1"/>
        </w:rPr>
        <w:t>Совместный аудит</w:t>
      </w:r>
      <w:r>
        <w:rPr>
          <w:noProof/>
        </w:rPr>
        <w:t>, 944</w:t>
      </w:r>
    </w:p>
    <w:p w:rsidR="00CA33BD" w:rsidRDefault="00CA33BD">
      <w:pPr>
        <w:pStyle w:val="15"/>
        <w:tabs>
          <w:tab w:val="right" w:leader="dot" w:pos="4448"/>
        </w:tabs>
        <w:rPr>
          <w:noProof/>
        </w:rPr>
      </w:pPr>
      <w:r w:rsidRPr="006C247D">
        <w:rPr>
          <w:b/>
          <w:noProof/>
          <w:color w:val="000000" w:themeColor="text1"/>
        </w:rPr>
        <w:t>Совмещенный светофор</w:t>
      </w:r>
      <w:r>
        <w:rPr>
          <w:noProof/>
        </w:rPr>
        <w:t>, 481</w:t>
      </w:r>
    </w:p>
    <w:p w:rsidR="00CA33BD" w:rsidRDefault="00CA33BD">
      <w:pPr>
        <w:pStyle w:val="15"/>
        <w:tabs>
          <w:tab w:val="right" w:leader="dot" w:pos="4448"/>
        </w:tabs>
        <w:rPr>
          <w:noProof/>
        </w:rPr>
      </w:pPr>
      <w:r w:rsidRPr="006C247D">
        <w:rPr>
          <w:b/>
          <w:noProof/>
        </w:rPr>
        <w:t>Совокупные измерения</w:t>
      </w:r>
      <w:r>
        <w:rPr>
          <w:noProof/>
        </w:rPr>
        <w:t>, 201</w:t>
      </w:r>
    </w:p>
    <w:p w:rsidR="00CA33BD" w:rsidRDefault="00CA33BD">
      <w:pPr>
        <w:pStyle w:val="15"/>
        <w:tabs>
          <w:tab w:val="right" w:leader="dot" w:pos="4448"/>
        </w:tabs>
        <w:rPr>
          <w:noProof/>
        </w:rPr>
      </w:pPr>
      <w:r w:rsidRPr="006C247D">
        <w:rPr>
          <w:b/>
          <w:noProof/>
          <w:color w:val="000000" w:themeColor="text1"/>
        </w:rPr>
        <w:t>Соглашение об уровне услуг (железнодорожной электросвязи)</w:t>
      </w:r>
      <w:r>
        <w:rPr>
          <w:noProof/>
        </w:rPr>
        <w:t>, 577</w:t>
      </w:r>
    </w:p>
    <w:p w:rsidR="00CA33BD" w:rsidRDefault="00CA33BD">
      <w:pPr>
        <w:pStyle w:val="15"/>
        <w:tabs>
          <w:tab w:val="right" w:leader="dot" w:pos="4448"/>
        </w:tabs>
        <w:rPr>
          <w:noProof/>
        </w:rPr>
      </w:pPr>
      <w:r w:rsidRPr="006C247D">
        <w:rPr>
          <w:b/>
          <w:noProof/>
          <w:color w:val="000000" w:themeColor="text1"/>
        </w:rPr>
        <w:t>Соединительная линия (сети железнодорожной электросвязи)</w:t>
      </w:r>
      <w:r>
        <w:rPr>
          <w:noProof/>
        </w:rPr>
        <w:t>, 542</w:t>
      </w:r>
    </w:p>
    <w:p w:rsidR="00CA33BD" w:rsidRDefault="00CA33BD">
      <w:pPr>
        <w:pStyle w:val="15"/>
        <w:tabs>
          <w:tab w:val="right" w:leader="dot" w:pos="4448"/>
        </w:tabs>
        <w:rPr>
          <w:noProof/>
        </w:rPr>
      </w:pPr>
      <w:r w:rsidRPr="006C247D">
        <w:rPr>
          <w:b/>
          <w:noProof/>
          <w:color w:val="000000" w:themeColor="text1"/>
        </w:rPr>
        <w:t>Соединительный путь</w:t>
      </w:r>
      <w:r>
        <w:rPr>
          <w:noProof/>
        </w:rPr>
        <w:t>, 395</w:t>
      </w:r>
    </w:p>
    <w:p w:rsidR="00CA33BD" w:rsidRDefault="00CA33BD">
      <w:pPr>
        <w:pStyle w:val="15"/>
        <w:tabs>
          <w:tab w:val="right" w:leader="dot" w:pos="4448"/>
        </w:tabs>
        <w:rPr>
          <w:noProof/>
        </w:rPr>
      </w:pPr>
      <w:r w:rsidRPr="006C247D">
        <w:rPr>
          <w:b/>
          <w:noProof/>
          <w:color w:val="000000" w:themeColor="text1"/>
        </w:rPr>
        <w:t>Создание системы менеджмента качества</w:t>
      </w:r>
      <w:r>
        <w:rPr>
          <w:noProof/>
        </w:rPr>
        <w:t>, 907</w:t>
      </w:r>
    </w:p>
    <w:p w:rsidR="00CA33BD" w:rsidRDefault="00CA33BD">
      <w:pPr>
        <w:pStyle w:val="15"/>
        <w:tabs>
          <w:tab w:val="right" w:leader="dot" w:pos="4448"/>
        </w:tabs>
        <w:rPr>
          <w:noProof/>
        </w:rPr>
      </w:pPr>
      <w:r w:rsidRPr="006C247D">
        <w:rPr>
          <w:b/>
          <w:noProof/>
          <w:color w:val="000000" w:themeColor="text1"/>
        </w:rPr>
        <w:t>Сокращенные испытания</w:t>
      </w:r>
      <w:r>
        <w:rPr>
          <w:noProof/>
        </w:rPr>
        <w:t>, 957</w:t>
      </w:r>
    </w:p>
    <w:p w:rsidR="00CA33BD" w:rsidRDefault="00CA33BD">
      <w:pPr>
        <w:pStyle w:val="15"/>
        <w:tabs>
          <w:tab w:val="right" w:leader="dot" w:pos="4448"/>
        </w:tabs>
        <w:rPr>
          <w:noProof/>
        </w:rPr>
      </w:pPr>
      <w:r w:rsidRPr="006C247D">
        <w:rPr>
          <w:b/>
          <w:noProof/>
          <w:color w:val="000000" w:themeColor="text1"/>
        </w:rPr>
        <w:t>Сооружение</w:t>
      </w:r>
      <w:r>
        <w:rPr>
          <w:noProof/>
        </w:rPr>
        <w:t>, 579</w:t>
      </w:r>
    </w:p>
    <w:p w:rsidR="00CA33BD" w:rsidRDefault="00CA33BD">
      <w:pPr>
        <w:pStyle w:val="15"/>
        <w:tabs>
          <w:tab w:val="right" w:leader="dot" w:pos="4448"/>
        </w:tabs>
        <w:rPr>
          <w:noProof/>
        </w:rPr>
      </w:pPr>
      <w:r w:rsidRPr="006C247D">
        <w:rPr>
          <w:b/>
          <w:noProof/>
          <w:color w:val="000000" w:themeColor="text1"/>
        </w:rPr>
        <w:t>Сооружения железнодорожной электросвязи</w:t>
      </w:r>
      <w:r>
        <w:rPr>
          <w:noProof/>
        </w:rPr>
        <w:t>, 515</w:t>
      </w:r>
    </w:p>
    <w:p w:rsidR="00CA33BD" w:rsidRDefault="00CA33BD">
      <w:pPr>
        <w:pStyle w:val="15"/>
        <w:tabs>
          <w:tab w:val="right" w:leader="dot" w:pos="4448"/>
        </w:tabs>
        <w:rPr>
          <w:noProof/>
        </w:rPr>
      </w:pPr>
      <w:r w:rsidRPr="006C247D">
        <w:rPr>
          <w:b/>
          <w:noProof/>
          <w:color w:val="000000" w:themeColor="text1"/>
        </w:rPr>
        <w:t>Соответствие</w:t>
      </w:r>
      <w:r>
        <w:rPr>
          <w:noProof/>
        </w:rPr>
        <w:t>, 928</w:t>
      </w:r>
    </w:p>
    <w:p w:rsidR="00CA33BD" w:rsidRDefault="00CA33BD">
      <w:pPr>
        <w:pStyle w:val="15"/>
        <w:tabs>
          <w:tab w:val="right" w:leader="dot" w:pos="4448"/>
        </w:tabs>
        <w:rPr>
          <w:noProof/>
        </w:rPr>
      </w:pPr>
      <w:r w:rsidRPr="006C247D">
        <w:rPr>
          <w:b/>
          <w:noProof/>
        </w:rPr>
        <w:t>Сопоставимые стандарты</w:t>
      </w:r>
      <w:r>
        <w:rPr>
          <w:noProof/>
        </w:rPr>
        <w:t>, 184</w:t>
      </w:r>
    </w:p>
    <w:p w:rsidR="00CA33BD" w:rsidRDefault="00CA33BD">
      <w:pPr>
        <w:pStyle w:val="15"/>
        <w:tabs>
          <w:tab w:val="right" w:leader="dot" w:pos="4448"/>
        </w:tabs>
        <w:rPr>
          <w:noProof/>
        </w:rPr>
      </w:pPr>
      <w:r w:rsidRPr="006C247D">
        <w:rPr>
          <w:b/>
          <w:noProof/>
          <w:color w:val="000000" w:themeColor="text1"/>
        </w:rPr>
        <w:t xml:space="preserve">Сопровождающий </w:t>
      </w:r>
      <w:r w:rsidRPr="006C247D">
        <w:rPr>
          <w:noProof/>
          <w:color w:val="000000" w:themeColor="text1"/>
        </w:rPr>
        <w:t>&lt;аудит&gt;</w:t>
      </w:r>
      <w:r>
        <w:rPr>
          <w:noProof/>
        </w:rPr>
        <w:t>, 946</w:t>
      </w:r>
    </w:p>
    <w:p w:rsidR="00CA33BD" w:rsidRDefault="00CA33BD">
      <w:pPr>
        <w:pStyle w:val="15"/>
        <w:tabs>
          <w:tab w:val="right" w:leader="dot" w:pos="4448"/>
        </w:tabs>
        <w:rPr>
          <w:noProof/>
        </w:rPr>
      </w:pPr>
      <w:r w:rsidRPr="006C247D">
        <w:rPr>
          <w:b/>
          <w:noProof/>
          <w:color w:val="000000" w:themeColor="text1"/>
        </w:rPr>
        <w:t>Сопровождение программного обеспечения</w:t>
      </w:r>
      <w:r>
        <w:rPr>
          <w:noProof/>
        </w:rPr>
        <w:t>, 513</w:t>
      </w:r>
    </w:p>
    <w:p w:rsidR="00CA33BD" w:rsidRDefault="00CA33BD">
      <w:pPr>
        <w:pStyle w:val="15"/>
        <w:tabs>
          <w:tab w:val="right" w:leader="dot" w:pos="4448"/>
        </w:tabs>
        <w:rPr>
          <w:noProof/>
        </w:rPr>
      </w:pPr>
      <w:r w:rsidRPr="006C247D">
        <w:rPr>
          <w:b/>
          <w:noProof/>
        </w:rPr>
        <w:t>Сопровождение стартап-проекта</w:t>
      </w:r>
      <w:r>
        <w:rPr>
          <w:noProof/>
        </w:rPr>
        <w:t>, 153</w:t>
      </w:r>
    </w:p>
    <w:p w:rsidR="00CA33BD" w:rsidRDefault="00CA33BD">
      <w:pPr>
        <w:pStyle w:val="15"/>
        <w:tabs>
          <w:tab w:val="right" w:leader="dot" w:pos="4448"/>
        </w:tabs>
        <w:rPr>
          <w:noProof/>
        </w:rPr>
      </w:pPr>
      <w:r w:rsidRPr="006C247D">
        <w:rPr>
          <w:b/>
          <w:noProof/>
          <w:color w:val="000000" w:themeColor="text1"/>
        </w:rPr>
        <w:t>Сопряжение анкерных участков (железнодорожной контактной сети)</w:t>
      </w:r>
      <w:r>
        <w:rPr>
          <w:noProof/>
        </w:rPr>
        <w:t>, 432</w:t>
      </w:r>
    </w:p>
    <w:p w:rsidR="00CA33BD" w:rsidRDefault="00CA33BD">
      <w:pPr>
        <w:pStyle w:val="15"/>
        <w:tabs>
          <w:tab w:val="right" w:leader="dot" w:pos="4448"/>
        </w:tabs>
        <w:rPr>
          <w:noProof/>
        </w:rPr>
      </w:pPr>
      <w:r w:rsidRPr="006C247D">
        <w:rPr>
          <w:b/>
          <w:noProof/>
          <w:color w:val="000000" w:themeColor="text1"/>
        </w:rPr>
        <w:t>Сортировочная горка</w:t>
      </w:r>
      <w:r>
        <w:rPr>
          <w:noProof/>
        </w:rPr>
        <w:t>, 587</w:t>
      </w:r>
    </w:p>
    <w:p w:rsidR="00CA33BD" w:rsidRDefault="00CA33BD">
      <w:pPr>
        <w:pStyle w:val="15"/>
        <w:tabs>
          <w:tab w:val="right" w:leader="dot" w:pos="4448"/>
        </w:tabs>
        <w:rPr>
          <w:noProof/>
        </w:rPr>
      </w:pPr>
      <w:r w:rsidRPr="006C247D">
        <w:rPr>
          <w:b/>
          <w:noProof/>
          <w:color w:val="000000" w:themeColor="text1"/>
        </w:rPr>
        <w:t>Сортировочная железнодорожная станция</w:t>
      </w:r>
      <w:r>
        <w:rPr>
          <w:noProof/>
        </w:rPr>
        <w:t>, 717</w:t>
      </w:r>
    </w:p>
    <w:p w:rsidR="00CA33BD" w:rsidRDefault="00CA33BD">
      <w:pPr>
        <w:pStyle w:val="15"/>
        <w:tabs>
          <w:tab w:val="right" w:leader="dot" w:pos="4448"/>
        </w:tabs>
        <w:rPr>
          <w:noProof/>
        </w:rPr>
      </w:pPr>
      <w:r w:rsidRPr="006C247D">
        <w:rPr>
          <w:b/>
          <w:noProof/>
          <w:color w:val="000000" w:themeColor="text1"/>
        </w:rPr>
        <w:t>Сортировочная система</w:t>
      </w:r>
      <w:r>
        <w:rPr>
          <w:noProof/>
        </w:rPr>
        <w:t>, 398</w:t>
      </w:r>
    </w:p>
    <w:p w:rsidR="00CA33BD" w:rsidRDefault="00CA33BD">
      <w:pPr>
        <w:pStyle w:val="15"/>
        <w:tabs>
          <w:tab w:val="right" w:leader="dot" w:pos="4448"/>
        </w:tabs>
        <w:rPr>
          <w:noProof/>
        </w:rPr>
      </w:pPr>
      <w:r w:rsidRPr="006C247D">
        <w:rPr>
          <w:b/>
          <w:noProof/>
          <w:color w:val="000000" w:themeColor="text1"/>
        </w:rPr>
        <w:t>Сортировочно-отправочный железнодорожный путь</w:t>
      </w:r>
      <w:r>
        <w:rPr>
          <w:noProof/>
        </w:rPr>
        <w:t>, 396</w:t>
      </w:r>
    </w:p>
    <w:p w:rsidR="00CA33BD" w:rsidRDefault="00CA33BD">
      <w:pPr>
        <w:pStyle w:val="15"/>
        <w:tabs>
          <w:tab w:val="right" w:leader="dot" w:pos="4448"/>
        </w:tabs>
        <w:rPr>
          <w:noProof/>
        </w:rPr>
      </w:pPr>
      <w:r w:rsidRPr="006C247D">
        <w:rPr>
          <w:b/>
          <w:noProof/>
          <w:color w:val="000000" w:themeColor="text1"/>
        </w:rPr>
        <w:t>Сортировочный путь</w:t>
      </w:r>
      <w:r>
        <w:rPr>
          <w:noProof/>
        </w:rPr>
        <w:t>, 396</w:t>
      </w:r>
    </w:p>
    <w:p w:rsidR="00CA33BD" w:rsidRDefault="00CA33BD">
      <w:pPr>
        <w:pStyle w:val="15"/>
        <w:tabs>
          <w:tab w:val="right" w:leader="dot" w:pos="4448"/>
        </w:tabs>
        <w:rPr>
          <w:noProof/>
        </w:rPr>
      </w:pPr>
      <w:r w:rsidRPr="006C247D">
        <w:rPr>
          <w:b/>
          <w:noProof/>
          <w:color w:val="000000" w:themeColor="text1"/>
        </w:rPr>
        <w:t>Составительская бригада</w:t>
      </w:r>
      <w:r>
        <w:rPr>
          <w:noProof/>
        </w:rPr>
        <w:t>, 722</w:t>
      </w:r>
    </w:p>
    <w:p w:rsidR="00CA33BD" w:rsidRDefault="00CA33BD">
      <w:pPr>
        <w:pStyle w:val="15"/>
        <w:tabs>
          <w:tab w:val="right" w:leader="dot" w:pos="4448"/>
        </w:tabs>
        <w:rPr>
          <w:noProof/>
        </w:rPr>
      </w:pPr>
      <w:r w:rsidRPr="006C247D">
        <w:rPr>
          <w:b/>
          <w:noProof/>
          <w:color w:val="000000" w:themeColor="text1"/>
        </w:rPr>
        <w:t>Составная часть (изделия)</w:t>
      </w:r>
      <w:r>
        <w:rPr>
          <w:noProof/>
        </w:rPr>
        <w:t>, 606</w:t>
      </w:r>
    </w:p>
    <w:p w:rsidR="00CA33BD" w:rsidRDefault="00CA33BD">
      <w:pPr>
        <w:pStyle w:val="15"/>
        <w:tabs>
          <w:tab w:val="right" w:leader="dot" w:pos="4448"/>
        </w:tabs>
        <w:rPr>
          <w:noProof/>
        </w:rPr>
      </w:pPr>
      <w:r w:rsidRPr="006C247D">
        <w:rPr>
          <w:b/>
          <w:noProof/>
          <w:color w:val="000000" w:themeColor="text1"/>
        </w:rPr>
        <w:t>Составная часть железнодорожного подвижного состава</w:t>
      </w:r>
      <w:r>
        <w:rPr>
          <w:noProof/>
        </w:rPr>
        <w:t>, 601</w:t>
      </w:r>
    </w:p>
    <w:p w:rsidR="00CA33BD" w:rsidRDefault="00CA33BD">
      <w:pPr>
        <w:pStyle w:val="15"/>
        <w:tabs>
          <w:tab w:val="right" w:leader="dot" w:pos="4448"/>
        </w:tabs>
        <w:rPr>
          <w:noProof/>
        </w:rPr>
      </w:pPr>
      <w:r w:rsidRPr="006C247D">
        <w:rPr>
          <w:b/>
          <w:noProof/>
          <w:color w:val="000000" w:themeColor="text1"/>
        </w:rPr>
        <w:t>Составная часть локомотива</w:t>
      </w:r>
      <w:r>
        <w:rPr>
          <w:noProof/>
        </w:rPr>
        <w:t>, 631</w:t>
      </w:r>
    </w:p>
    <w:p w:rsidR="00CA33BD" w:rsidRDefault="00CA33BD">
      <w:pPr>
        <w:pStyle w:val="15"/>
        <w:tabs>
          <w:tab w:val="right" w:leader="dot" w:pos="4448"/>
        </w:tabs>
        <w:rPr>
          <w:noProof/>
        </w:rPr>
      </w:pPr>
      <w:r w:rsidRPr="006C247D">
        <w:rPr>
          <w:b/>
          <w:noProof/>
          <w:color w:val="000000" w:themeColor="text1"/>
        </w:rPr>
        <w:t>Составная часть подсистемы инфраструктуры высокоскоростного железнодорожного транспорта</w:t>
      </w:r>
      <w:r>
        <w:rPr>
          <w:noProof/>
        </w:rPr>
        <w:t>, 772</w:t>
      </w:r>
    </w:p>
    <w:p w:rsidR="00CA33BD" w:rsidRDefault="00CA33BD">
      <w:pPr>
        <w:pStyle w:val="15"/>
        <w:tabs>
          <w:tab w:val="right" w:leader="dot" w:pos="4448"/>
        </w:tabs>
        <w:rPr>
          <w:noProof/>
        </w:rPr>
      </w:pPr>
      <w:r w:rsidRPr="006C247D">
        <w:rPr>
          <w:b/>
          <w:noProof/>
          <w:color w:val="000000" w:themeColor="text1"/>
        </w:rPr>
        <w:t>Составные части подсистем инфраструктуры железнодорожного транспорта</w:t>
      </w:r>
      <w:r>
        <w:rPr>
          <w:noProof/>
        </w:rPr>
        <w:t>, 384</w:t>
      </w:r>
    </w:p>
    <w:p w:rsidR="00CA33BD" w:rsidRDefault="00CA33BD">
      <w:pPr>
        <w:pStyle w:val="15"/>
        <w:tabs>
          <w:tab w:val="right" w:leader="dot" w:pos="4448"/>
        </w:tabs>
        <w:rPr>
          <w:noProof/>
        </w:rPr>
      </w:pPr>
      <w:r w:rsidRPr="006C247D">
        <w:rPr>
          <w:b/>
          <w:noProof/>
          <w:color w:val="000000" w:themeColor="text1"/>
        </w:rPr>
        <w:t>Система оповещения и управления эвакуацией людей при пожаре</w:t>
      </w:r>
      <w:r>
        <w:rPr>
          <w:noProof/>
        </w:rPr>
        <w:t>, 322</w:t>
      </w:r>
    </w:p>
    <w:p w:rsidR="00CA33BD" w:rsidRDefault="00CA33BD">
      <w:pPr>
        <w:pStyle w:val="15"/>
        <w:tabs>
          <w:tab w:val="right" w:leader="dot" w:pos="4448"/>
        </w:tabs>
        <w:rPr>
          <w:noProof/>
        </w:rPr>
      </w:pPr>
      <w:r w:rsidRPr="006C247D">
        <w:rPr>
          <w:b/>
          <w:noProof/>
          <w:color w:val="000000" w:themeColor="text1"/>
        </w:rPr>
        <w:t>Сохранность груза в процессе перевозки</w:t>
      </w:r>
      <w:r>
        <w:rPr>
          <w:noProof/>
        </w:rPr>
        <w:t>, 746</w:t>
      </w:r>
    </w:p>
    <w:p w:rsidR="00CA33BD" w:rsidRDefault="00CA33BD">
      <w:pPr>
        <w:pStyle w:val="15"/>
        <w:tabs>
          <w:tab w:val="right" w:leader="dot" w:pos="4448"/>
        </w:tabs>
        <w:rPr>
          <w:noProof/>
        </w:rPr>
      </w:pPr>
      <w:r w:rsidRPr="006C247D">
        <w:rPr>
          <w:b/>
          <w:noProof/>
          <w:color w:val="000000" w:themeColor="text1"/>
        </w:rPr>
        <w:t>Сохраняемость (железнодорожной техники)</w:t>
      </w:r>
      <w:r>
        <w:rPr>
          <w:noProof/>
        </w:rPr>
        <w:t>, 783</w:t>
      </w:r>
    </w:p>
    <w:p w:rsidR="00CA33BD" w:rsidRDefault="00CA33BD">
      <w:pPr>
        <w:pStyle w:val="15"/>
        <w:tabs>
          <w:tab w:val="right" w:leader="dot" w:pos="4448"/>
        </w:tabs>
        <w:rPr>
          <w:noProof/>
        </w:rPr>
      </w:pPr>
      <w:r w:rsidRPr="006C247D">
        <w:rPr>
          <w:b/>
          <w:noProof/>
        </w:rPr>
        <w:t>Социальный стандарт транспортного обслуживания граждан</w:t>
      </w:r>
      <w:r>
        <w:rPr>
          <w:noProof/>
        </w:rPr>
        <w:t>, 50</w:t>
      </w:r>
    </w:p>
    <w:p w:rsidR="00CA33BD" w:rsidRDefault="00CA33BD">
      <w:pPr>
        <w:pStyle w:val="15"/>
        <w:tabs>
          <w:tab w:val="right" w:leader="dot" w:pos="4448"/>
        </w:tabs>
        <w:rPr>
          <w:noProof/>
        </w:rPr>
      </w:pPr>
      <w:r w:rsidRPr="006C247D">
        <w:rPr>
          <w:b/>
          <w:noProof/>
          <w:color w:val="000000" w:themeColor="text1"/>
        </w:rPr>
        <w:t>Сочлененный фиксатор контактного провода (железнодорожной контактной сети)</w:t>
      </w:r>
      <w:r>
        <w:rPr>
          <w:noProof/>
        </w:rPr>
        <w:t>, 450</w:t>
      </w:r>
    </w:p>
    <w:p w:rsidR="00CA33BD" w:rsidRDefault="00CA33BD">
      <w:pPr>
        <w:pStyle w:val="15"/>
        <w:tabs>
          <w:tab w:val="right" w:leader="dot" w:pos="4448"/>
        </w:tabs>
        <w:rPr>
          <w:noProof/>
        </w:rPr>
      </w:pPr>
      <w:r w:rsidRPr="006C247D">
        <w:rPr>
          <w:b/>
          <w:noProof/>
          <w:color w:val="000000" w:themeColor="text1"/>
        </w:rPr>
        <w:t>Спаренная стрелка</w:t>
      </w:r>
      <w:r>
        <w:rPr>
          <w:noProof/>
        </w:rPr>
        <w:t>, 410</w:t>
      </w:r>
    </w:p>
    <w:p w:rsidR="00CA33BD" w:rsidRDefault="00CA33BD">
      <w:pPr>
        <w:pStyle w:val="15"/>
        <w:tabs>
          <w:tab w:val="right" w:leader="dot" w:pos="4448"/>
        </w:tabs>
        <w:rPr>
          <w:noProof/>
        </w:rPr>
      </w:pPr>
      <w:r w:rsidRPr="006C247D">
        <w:rPr>
          <w:b/>
          <w:noProof/>
          <w:color w:val="000000" w:themeColor="text1"/>
        </w:rPr>
        <w:t>Сеть передачи данных</w:t>
      </w:r>
      <w:r>
        <w:rPr>
          <w:noProof/>
        </w:rPr>
        <w:t>, 861</w:t>
      </w:r>
    </w:p>
    <w:p w:rsidR="00CA33BD" w:rsidRDefault="00CA33BD">
      <w:pPr>
        <w:pStyle w:val="15"/>
        <w:tabs>
          <w:tab w:val="right" w:leader="dot" w:pos="4448"/>
        </w:tabs>
        <w:rPr>
          <w:noProof/>
        </w:rPr>
      </w:pPr>
      <w:r w:rsidRPr="006C247D">
        <w:rPr>
          <w:b/>
          <w:noProof/>
          <w:color w:val="000000" w:themeColor="text1"/>
        </w:rPr>
        <w:t>Специализированная организация</w:t>
      </w:r>
      <w:r>
        <w:rPr>
          <w:noProof/>
        </w:rPr>
        <w:t>, 367</w:t>
      </w:r>
    </w:p>
    <w:p w:rsidR="00CA33BD" w:rsidRDefault="00CA33BD">
      <w:pPr>
        <w:pStyle w:val="15"/>
        <w:tabs>
          <w:tab w:val="right" w:leader="dot" w:pos="4448"/>
        </w:tabs>
        <w:rPr>
          <w:noProof/>
        </w:rPr>
      </w:pPr>
      <w:r w:rsidRPr="006C247D">
        <w:rPr>
          <w:b/>
          <w:noProof/>
          <w:color w:val="000000" w:themeColor="text1"/>
        </w:rPr>
        <w:t>Специализированные грузовые поезда</w:t>
      </w:r>
      <w:r>
        <w:rPr>
          <w:noProof/>
        </w:rPr>
        <w:t>, 707</w:t>
      </w:r>
    </w:p>
    <w:p w:rsidR="00CA33BD" w:rsidRDefault="00CA33BD">
      <w:pPr>
        <w:pStyle w:val="15"/>
        <w:tabs>
          <w:tab w:val="right" w:leader="dot" w:pos="4448"/>
        </w:tabs>
        <w:rPr>
          <w:noProof/>
        </w:rPr>
      </w:pPr>
      <w:r w:rsidRPr="006C247D">
        <w:rPr>
          <w:b/>
          <w:noProof/>
        </w:rPr>
        <w:t>Специализированные организации в области обеспечения транспортной безопасности</w:t>
      </w:r>
      <w:r>
        <w:rPr>
          <w:noProof/>
        </w:rPr>
        <w:t>, 299</w:t>
      </w:r>
    </w:p>
    <w:p w:rsidR="00CA33BD" w:rsidRDefault="00CA33BD">
      <w:pPr>
        <w:pStyle w:val="15"/>
        <w:tabs>
          <w:tab w:val="right" w:leader="dot" w:pos="4448"/>
        </w:tabs>
        <w:rPr>
          <w:noProof/>
        </w:rPr>
      </w:pPr>
      <w:r w:rsidRPr="006C247D">
        <w:rPr>
          <w:b/>
          <w:noProof/>
          <w:color w:val="000000" w:themeColor="text1"/>
        </w:rPr>
        <w:lastRenderedPageBreak/>
        <w:t>Специализированный грузовой вагон</w:t>
      </w:r>
      <w:r>
        <w:rPr>
          <w:noProof/>
        </w:rPr>
        <w:t>, 652</w:t>
      </w:r>
    </w:p>
    <w:p w:rsidR="00CA33BD" w:rsidRDefault="00CA33BD">
      <w:pPr>
        <w:pStyle w:val="15"/>
        <w:tabs>
          <w:tab w:val="right" w:leader="dot" w:pos="4448"/>
        </w:tabs>
        <w:rPr>
          <w:noProof/>
        </w:rPr>
      </w:pPr>
      <w:r w:rsidRPr="006C247D">
        <w:rPr>
          <w:b/>
          <w:noProof/>
          <w:color w:val="000000" w:themeColor="text1"/>
        </w:rPr>
        <w:t>Специализированный крупнотоннажный контейнер</w:t>
      </w:r>
      <w:r>
        <w:rPr>
          <w:noProof/>
        </w:rPr>
        <w:t>, 750</w:t>
      </w:r>
    </w:p>
    <w:p w:rsidR="00CA33BD" w:rsidRDefault="00CA33BD">
      <w:pPr>
        <w:pStyle w:val="15"/>
        <w:tabs>
          <w:tab w:val="right" w:leader="dot" w:pos="4448"/>
        </w:tabs>
        <w:rPr>
          <w:noProof/>
        </w:rPr>
      </w:pPr>
      <w:r w:rsidRPr="006C247D">
        <w:rPr>
          <w:b/>
          <w:noProof/>
          <w:color w:val="000000" w:themeColor="text1"/>
        </w:rPr>
        <w:t>Специализированный по направлению железнодорожный путь</w:t>
      </w:r>
      <w:r>
        <w:rPr>
          <w:noProof/>
        </w:rPr>
        <w:t>, 393</w:t>
      </w:r>
    </w:p>
    <w:p w:rsidR="00CA33BD" w:rsidRDefault="00CA33BD">
      <w:pPr>
        <w:pStyle w:val="15"/>
        <w:tabs>
          <w:tab w:val="right" w:leader="dot" w:pos="4448"/>
        </w:tabs>
        <w:rPr>
          <w:noProof/>
        </w:rPr>
      </w:pPr>
      <w:r w:rsidRPr="006C247D">
        <w:rPr>
          <w:b/>
          <w:noProof/>
          <w:color w:val="000000" w:themeColor="text1"/>
        </w:rPr>
        <w:t>Специализированный ремонт железнодорожного подвижного состава</w:t>
      </w:r>
      <w:r>
        <w:rPr>
          <w:noProof/>
        </w:rPr>
        <w:t>, 682</w:t>
      </w:r>
    </w:p>
    <w:p w:rsidR="00CA33BD" w:rsidRDefault="00CA33BD">
      <w:pPr>
        <w:pStyle w:val="15"/>
        <w:tabs>
          <w:tab w:val="right" w:leader="dot" w:pos="4448"/>
        </w:tabs>
        <w:rPr>
          <w:noProof/>
        </w:rPr>
      </w:pPr>
      <w:r w:rsidRPr="006C247D">
        <w:rPr>
          <w:b/>
          <w:noProof/>
        </w:rPr>
        <w:t>Специальная оценка условий труда</w:t>
      </w:r>
      <w:r>
        <w:rPr>
          <w:noProof/>
        </w:rPr>
        <w:t>, 302</w:t>
      </w:r>
    </w:p>
    <w:p w:rsidR="00CA33BD" w:rsidRDefault="00CA33BD">
      <w:pPr>
        <w:pStyle w:val="15"/>
        <w:tabs>
          <w:tab w:val="right" w:leader="dot" w:pos="4448"/>
        </w:tabs>
        <w:rPr>
          <w:noProof/>
        </w:rPr>
      </w:pPr>
      <w:r w:rsidRPr="006C247D">
        <w:rPr>
          <w:b/>
          <w:noProof/>
          <w:color w:val="000000" w:themeColor="text1"/>
        </w:rPr>
        <w:t>Специальная проверка</w:t>
      </w:r>
      <w:r>
        <w:rPr>
          <w:noProof/>
        </w:rPr>
        <w:t>, 872</w:t>
      </w:r>
    </w:p>
    <w:p w:rsidR="00CA33BD" w:rsidRDefault="00CA33BD">
      <w:pPr>
        <w:pStyle w:val="15"/>
        <w:tabs>
          <w:tab w:val="right" w:leader="dot" w:pos="4448"/>
        </w:tabs>
        <w:rPr>
          <w:noProof/>
        </w:rPr>
      </w:pPr>
      <w:r w:rsidRPr="006C247D">
        <w:rPr>
          <w:b/>
          <w:noProof/>
          <w:color w:val="000000" w:themeColor="text1"/>
        </w:rPr>
        <w:t>Специальное исследование (объекта защиты информации)</w:t>
      </w:r>
      <w:r>
        <w:rPr>
          <w:noProof/>
        </w:rPr>
        <w:t>, 872</w:t>
      </w:r>
    </w:p>
    <w:p w:rsidR="00CA33BD" w:rsidRDefault="00CA33BD">
      <w:pPr>
        <w:pStyle w:val="15"/>
        <w:tabs>
          <w:tab w:val="right" w:leader="dot" w:pos="4448"/>
        </w:tabs>
        <w:rPr>
          <w:noProof/>
        </w:rPr>
      </w:pPr>
      <w:r w:rsidRPr="006C247D">
        <w:rPr>
          <w:b/>
          <w:noProof/>
          <w:color w:val="000000" w:themeColor="text1"/>
        </w:rPr>
        <w:t>Специальность</w:t>
      </w:r>
      <w:r>
        <w:rPr>
          <w:noProof/>
        </w:rPr>
        <w:t>, 887</w:t>
      </w:r>
    </w:p>
    <w:p w:rsidR="00CA33BD" w:rsidRDefault="00CA33BD">
      <w:pPr>
        <w:pStyle w:val="15"/>
        <w:tabs>
          <w:tab w:val="right" w:leader="dot" w:pos="4448"/>
        </w:tabs>
        <w:rPr>
          <w:noProof/>
        </w:rPr>
      </w:pPr>
      <w:r w:rsidRPr="006C247D">
        <w:rPr>
          <w:b/>
          <w:noProof/>
          <w:color w:val="000000" w:themeColor="text1"/>
        </w:rPr>
        <w:t>Специальные вагоны (пассажирского типа)</w:t>
      </w:r>
      <w:r>
        <w:rPr>
          <w:noProof/>
        </w:rPr>
        <w:t>, 649</w:t>
      </w:r>
    </w:p>
    <w:p w:rsidR="00CA33BD" w:rsidRDefault="00CA33BD">
      <w:pPr>
        <w:pStyle w:val="15"/>
        <w:tabs>
          <w:tab w:val="right" w:leader="dot" w:pos="4448"/>
        </w:tabs>
        <w:rPr>
          <w:noProof/>
        </w:rPr>
      </w:pPr>
      <w:r w:rsidRPr="006C247D">
        <w:rPr>
          <w:b/>
          <w:noProof/>
          <w:color w:val="000000" w:themeColor="text1"/>
        </w:rPr>
        <w:t>Специальные железнодорожные перевозки</w:t>
      </w:r>
      <w:r>
        <w:rPr>
          <w:noProof/>
        </w:rPr>
        <w:t>, 694</w:t>
      </w:r>
    </w:p>
    <w:p w:rsidR="00CA33BD" w:rsidRDefault="00CA33BD">
      <w:pPr>
        <w:pStyle w:val="15"/>
        <w:tabs>
          <w:tab w:val="right" w:leader="dot" w:pos="4448"/>
        </w:tabs>
        <w:rPr>
          <w:noProof/>
        </w:rPr>
      </w:pPr>
      <w:r w:rsidRPr="006C247D">
        <w:rPr>
          <w:b/>
          <w:noProof/>
          <w:color w:val="000000" w:themeColor="text1"/>
        </w:rPr>
        <w:t>Специальные технические условия проектирования, строительства и эксплуатации высокоскоростной железнодорожной магистрали Москва – Санкт-Петербург</w:t>
      </w:r>
      <w:r>
        <w:rPr>
          <w:noProof/>
        </w:rPr>
        <w:t>, 775</w:t>
      </w:r>
    </w:p>
    <w:p w:rsidR="00CA33BD" w:rsidRDefault="00CA33BD">
      <w:pPr>
        <w:pStyle w:val="15"/>
        <w:tabs>
          <w:tab w:val="right" w:leader="dot" w:pos="4448"/>
        </w:tabs>
        <w:rPr>
          <w:noProof/>
        </w:rPr>
      </w:pPr>
      <w:r w:rsidRPr="006C247D">
        <w:rPr>
          <w:b/>
          <w:noProof/>
          <w:color w:val="000000" w:themeColor="text1"/>
        </w:rPr>
        <w:t>Специальный вагон грузового типа</w:t>
      </w:r>
      <w:r>
        <w:rPr>
          <w:noProof/>
        </w:rPr>
        <w:t>, 655</w:t>
      </w:r>
    </w:p>
    <w:p w:rsidR="00CA33BD" w:rsidRDefault="00CA33BD">
      <w:pPr>
        <w:pStyle w:val="15"/>
        <w:tabs>
          <w:tab w:val="right" w:leader="dot" w:pos="4448"/>
        </w:tabs>
        <w:rPr>
          <w:noProof/>
        </w:rPr>
      </w:pPr>
      <w:r w:rsidRPr="006C247D">
        <w:rPr>
          <w:b/>
          <w:noProof/>
          <w:color w:val="000000" w:themeColor="text1"/>
        </w:rPr>
        <w:t>Специальный железнодорожный подвижной состав</w:t>
      </w:r>
      <w:r>
        <w:rPr>
          <w:noProof/>
        </w:rPr>
        <w:t>, 598</w:t>
      </w:r>
    </w:p>
    <w:p w:rsidR="00CA33BD" w:rsidRDefault="00CA33BD">
      <w:pPr>
        <w:pStyle w:val="15"/>
        <w:tabs>
          <w:tab w:val="right" w:leader="dot" w:pos="4448"/>
        </w:tabs>
        <w:rPr>
          <w:noProof/>
        </w:rPr>
      </w:pPr>
      <w:r w:rsidRPr="006C247D">
        <w:rPr>
          <w:b/>
          <w:noProof/>
          <w:color w:val="000000" w:themeColor="text1"/>
        </w:rPr>
        <w:t>Специальный подвижной состав на комбинированном ходу</w:t>
      </w:r>
      <w:r>
        <w:rPr>
          <w:noProof/>
        </w:rPr>
        <w:t>, 599</w:t>
      </w:r>
    </w:p>
    <w:p w:rsidR="00CA33BD" w:rsidRDefault="00CA33BD">
      <w:pPr>
        <w:pStyle w:val="15"/>
        <w:tabs>
          <w:tab w:val="right" w:leader="dot" w:pos="4448"/>
        </w:tabs>
        <w:rPr>
          <w:noProof/>
        </w:rPr>
      </w:pPr>
      <w:r w:rsidRPr="006C247D">
        <w:rPr>
          <w:b/>
          <w:noProof/>
          <w:color w:val="000000" w:themeColor="text1"/>
        </w:rPr>
        <w:t>Спецификация</w:t>
      </w:r>
      <w:r>
        <w:rPr>
          <w:noProof/>
        </w:rPr>
        <w:t>, 934</w:t>
      </w:r>
    </w:p>
    <w:p w:rsidR="00CA33BD" w:rsidRDefault="00CA33BD">
      <w:pPr>
        <w:pStyle w:val="15"/>
        <w:tabs>
          <w:tab w:val="right" w:leader="dot" w:pos="4448"/>
        </w:tabs>
        <w:rPr>
          <w:noProof/>
        </w:rPr>
      </w:pPr>
      <w:r w:rsidRPr="006C247D">
        <w:rPr>
          <w:b/>
          <w:noProof/>
          <w:color w:val="000000" w:themeColor="text1"/>
        </w:rPr>
        <w:t>Специфические грунты</w:t>
      </w:r>
      <w:r>
        <w:rPr>
          <w:noProof/>
        </w:rPr>
        <w:t>, 416</w:t>
      </w:r>
    </w:p>
    <w:p w:rsidR="00CA33BD" w:rsidRDefault="00CA33BD">
      <w:pPr>
        <w:pStyle w:val="15"/>
        <w:tabs>
          <w:tab w:val="right" w:leader="dot" w:pos="4448"/>
        </w:tabs>
        <w:rPr>
          <w:noProof/>
        </w:rPr>
      </w:pPr>
      <w:r w:rsidRPr="006C247D">
        <w:rPr>
          <w:b/>
          <w:noProof/>
          <w:color w:val="000000" w:themeColor="text1"/>
        </w:rPr>
        <w:t>Список заказчиков</w:t>
      </w:r>
      <w:r>
        <w:rPr>
          <w:noProof/>
        </w:rPr>
        <w:t>, 331</w:t>
      </w:r>
    </w:p>
    <w:p w:rsidR="00CA33BD" w:rsidRDefault="00CA33BD">
      <w:pPr>
        <w:pStyle w:val="15"/>
        <w:tabs>
          <w:tab w:val="right" w:leader="dot" w:pos="4448"/>
        </w:tabs>
        <w:rPr>
          <w:noProof/>
        </w:rPr>
      </w:pPr>
      <w:r w:rsidRPr="006C247D">
        <w:rPr>
          <w:b/>
          <w:noProof/>
          <w:color w:val="000000" w:themeColor="text1"/>
        </w:rPr>
        <w:t>Сплетения и совмещения путей</w:t>
      </w:r>
      <w:r>
        <w:rPr>
          <w:noProof/>
        </w:rPr>
        <w:t>, 392</w:t>
      </w:r>
    </w:p>
    <w:p w:rsidR="00CA33BD" w:rsidRDefault="00CA33BD">
      <w:pPr>
        <w:pStyle w:val="15"/>
        <w:tabs>
          <w:tab w:val="right" w:leader="dot" w:pos="4448"/>
        </w:tabs>
        <w:rPr>
          <w:noProof/>
        </w:rPr>
      </w:pPr>
      <w:r w:rsidRPr="006C247D">
        <w:rPr>
          <w:b/>
          <w:noProof/>
          <w:color w:val="000000" w:themeColor="text1"/>
        </w:rPr>
        <w:t>Стандартное программное обеспечение</w:t>
      </w:r>
      <w:r>
        <w:rPr>
          <w:noProof/>
        </w:rPr>
        <w:t>, 856</w:t>
      </w:r>
    </w:p>
    <w:p w:rsidR="00CA33BD" w:rsidRDefault="00CA33BD">
      <w:pPr>
        <w:pStyle w:val="15"/>
        <w:tabs>
          <w:tab w:val="right" w:leader="dot" w:pos="4448"/>
        </w:tabs>
        <w:rPr>
          <w:noProof/>
        </w:rPr>
      </w:pPr>
      <w:r w:rsidRPr="006C247D">
        <w:rPr>
          <w:b/>
          <w:noProof/>
          <w:color w:val="000000" w:themeColor="text1"/>
        </w:rPr>
        <w:t xml:space="preserve">Спорный вопрос </w:t>
      </w:r>
      <w:r w:rsidRPr="006C247D">
        <w:rPr>
          <w:noProof/>
          <w:color w:val="000000" w:themeColor="text1"/>
        </w:rPr>
        <w:t>&lt;удовлетворенность потребителя&gt;</w:t>
      </w:r>
      <w:r>
        <w:rPr>
          <w:noProof/>
        </w:rPr>
        <w:t>, 938</w:t>
      </w:r>
    </w:p>
    <w:p w:rsidR="00CA33BD" w:rsidRDefault="00CA33BD">
      <w:pPr>
        <w:pStyle w:val="15"/>
        <w:tabs>
          <w:tab w:val="right" w:leader="dot" w:pos="4448"/>
        </w:tabs>
        <w:rPr>
          <w:noProof/>
        </w:rPr>
      </w:pPr>
      <w:r w:rsidRPr="006C247D">
        <w:rPr>
          <w:b/>
          <w:noProof/>
          <w:color w:val="000000" w:themeColor="text1"/>
        </w:rPr>
        <w:t>Способ защиты информации</w:t>
      </w:r>
      <w:r>
        <w:rPr>
          <w:noProof/>
        </w:rPr>
        <w:t>, 873</w:t>
      </w:r>
    </w:p>
    <w:p w:rsidR="00CA33BD" w:rsidRDefault="00CA33BD">
      <w:pPr>
        <w:pStyle w:val="15"/>
        <w:tabs>
          <w:tab w:val="right" w:leader="dot" w:pos="4448"/>
        </w:tabs>
        <w:rPr>
          <w:noProof/>
        </w:rPr>
      </w:pPr>
      <w:r w:rsidRPr="006C247D">
        <w:rPr>
          <w:b/>
          <w:noProof/>
        </w:rPr>
        <w:t>Справочная ссылка (в стандарте на другой документ)</w:t>
      </w:r>
      <w:r>
        <w:rPr>
          <w:noProof/>
        </w:rPr>
        <w:t>, 186</w:t>
      </w:r>
    </w:p>
    <w:p w:rsidR="00CA33BD" w:rsidRDefault="00CA33BD">
      <w:pPr>
        <w:pStyle w:val="15"/>
        <w:tabs>
          <w:tab w:val="right" w:leader="dot" w:pos="4448"/>
        </w:tabs>
        <w:rPr>
          <w:noProof/>
        </w:rPr>
      </w:pPr>
      <w:r w:rsidRPr="006C247D">
        <w:rPr>
          <w:b/>
          <w:noProof/>
          <w:color w:val="000000" w:themeColor="text1"/>
        </w:rPr>
        <w:t>Справочник бизнес-архитектуры</w:t>
      </w:r>
      <w:r>
        <w:rPr>
          <w:noProof/>
        </w:rPr>
        <w:t>, 896</w:t>
      </w:r>
    </w:p>
    <w:p w:rsidR="00CA33BD" w:rsidRDefault="00CA33BD">
      <w:pPr>
        <w:pStyle w:val="15"/>
        <w:tabs>
          <w:tab w:val="right" w:leader="dot" w:pos="4448"/>
        </w:tabs>
        <w:rPr>
          <w:noProof/>
        </w:rPr>
      </w:pPr>
      <w:r w:rsidRPr="006C247D">
        <w:rPr>
          <w:b/>
          <w:noProof/>
        </w:rPr>
        <w:t>Справочные данные</w:t>
      </w:r>
      <w:r>
        <w:rPr>
          <w:noProof/>
        </w:rPr>
        <w:t>, 234</w:t>
      </w:r>
    </w:p>
    <w:p w:rsidR="00CA33BD" w:rsidRDefault="00CA33BD">
      <w:pPr>
        <w:pStyle w:val="15"/>
        <w:tabs>
          <w:tab w:val="right" w:leader="dot" w:pos="4448"/>
        </w:tabs>
        <w:rPr>
          <w:noProof/>
        </w:rPr>
      </w:pPr>
      <w:r w:rsidRPr="006C247D">
        <w:rPr>
          <w:b/>
          <w:noProof/>
          <w:color w:val="000000" w:themeColor="text1"/>
        </w:rPr>
        <w:t>Спуск затяжной</w:t>
      </w:r>
      <w:r>
        <w:rPr>
          <w:noProof/>
        </w:rPr>
        <w:t>, 399</w:t>
      </w:r>
    </w:p>
    <w:p w:rsidR="00CA33BD" w:rsidRDefault="00CA33BD">
      <w:pPr>
        <w:pStyle w:val="15"/>
        <w:tabs>
          <w:tab w:val="right" w:leader="dot" w:pos="4448"/>
        </w:tabs>
        <w:rPr>
          <w:noProof/>
        </w:rPr>
      </w:pPr>
      <w:r w:rsidRPr="006C247D">
        <w:rPr>
          <w:b/>
          <w:noProof/>
          <w:color w:val="000000" w:themeColor="text1"/>
        </w:rPr>
        <w:t>Спускная часть сортировочной горки</w:t>
      </w:r>
      <w:r>
        <w:rPr>
          <w:noProof/>
        </w:rPr>
        <w:t>, 588</w:t>
      </w:r>
    </w:p>
    <w:p w:rsidR="00CA33BD" w:rsidRDefault="00CA33BD">
      <w:pPr>
        <w:pStyle w:val="15"/>
        <w:tabs>
          <w:tab w:val="right" w:leader="dot" w:pos="4448"/>
        </w:tabs>
        <w:rPr>
          <w:noProof/>
        </w:rPr>
      </w:pPr>
      <w:r w:rsidRPr="006C247D">
        <w:rPr>
          <w:b/>
          <w:noProof/>
          <w:color w:val="000000" w:themeColor="text1"/>
        </w:rPr>
        <w:t>Сравнительные испытания</w:t>
      </w:r>
      <w:r>
        <w:rPr>
          <w:noProof/>
        </w:rPr>
        <w:t>, 953</w:t>
      </w:r>
    </w:p>
    <w:p w:rsidR="00CA33BD" w:rsidRDefault="00CA33BD">
      <w:pPr>
        <w:pStyle w:val="15"/>
        <w:tabs>
          <w:tab w:val="right" w:leader="dot" w:pos="4448"/>
        </w:tabs>
        <w:rPr>
          <w:noProof/>
        </w:rPr>
      </w:pPr>
      <w:r w:rsidRPr="006C247D">
        <w:rPr>
          <w:b/>
          <w:noProof/>
        </w:rPr>
        <w:t>Сравнительный анализ</w:t>
      </w:r>
      <w:r>
        <w:rPr>
          <w:noProof/>
        </w:rPr>
        <w:t>, 159</w:t>
      </w:r>
    </w:p>
    <w:p w:rsidR="00CA33BD" w:rsidRDefault="00CA33BD">
      <w:pPr>
        <w:pStyle w:val="15"/>
        <w:tabs>
          <w:tab w:val="right" w:leader="dot" w:pos="4448"/>
        </w:tabs>
        <w:rPr>
          <w:noProof/>
        </w:rPr>
      </w:pPr>
      <w:r w:rsidRPr="006C247D">
        <w:rPr>
          <w:b/>
          <w:noProof/>
          <w:color w:val="000000" w:themeColor="text1"/>
        </w:rPr>
        <w:t>Среда</w:t>
      </w:r>
      <w:r>
        <w:rPr>
          <w:noProof/>
        </w:rPr>
        <w:t>, 889</w:t>
      </w:r>
    </w:p>
    <w:p w:rsidR="00CA33BD" w:rsidRDefault="00CA33BD">
      <w:pPr>
        <w:pStyle w:val="15"/>
        <w:tabs>
          <w:tab w:val="right" w:leader="dot" w:pos="4448"/>
        </w:tabs>
        <w:rPr>
          <w:noProof/>
        </w:rPr>
      </w:pPr>
      <w:r w:rsidRPr="006C247D">
        <w:rPr>
          <w:b/>
          <w:noProof/>
          <w:color w:val="000000" w:themeColor="text1"/>
        </w:rPr>
        <w:t>Среда организации</w:t>
      </w:r>
      <w:r>
        <w:rPr>
          <w:noProof/>
        </w:rPr>
        <w:t>, 889</w:t>
      </w:r>
    </w:p>
    <w:p w:rsidR="00CA33BD" w:rsidRDefault="00CA33BD">
      <w:pPr>
        <w:pStyle w:val="15"/>
        <w:tabs>
          <w:tab w:val="right" w:leader="dot" w:pos="4448"/>
        </w:tabs>
        <w:rPr>
          <w:noProof/>
        </w:rPr>
      </w:pPr>
      <w:r w:rsidRPr="006C247D">
        <w:rPr>
          <w:b/>
          <w:noProof/>
          <w:color w:val="000000" w:themeColor="text1"/>
        </w:rPr>
        <w:t>Среда функционирования (платформы/приложения)</w:t>
      </w:r>
      <w:r>
        <w:rPr>
          <w:noProof/>
        </w:rPr>
        <w:t>, 831</w:t>
      </w:r>
    </w:p>
    <w:p w:rsidR="00CA33BD" w:rsidRDefault="00CA33BD">
      <w:pPr>
        <w:pStyle w:val="15"/>
        <w:tabs>
          <w:tab w:val="right" w:leader="dot" w:pos="4448"/>
        </w:tabs>
        <w:rPr>
          <w:noProof/>
        </w:rPr>
      </w:pPr>
      <w:r w:rsidRPr="006C247D">
        <w:rPr>
          <w:b/>
          <w:noProof/>
        </w:rPr>
        <w:t>Среда функционирования внедряемого продукта / услуги</w:t>
      </w:r>
      <w:r>
        <w:rPr>
          <w:noProof/>
        </w:rPr>
        <w:t>, 148</w:t>
      </w:r>
    </w:p>
    <w:p w:rsidR="00CA33BD" w:rsidRDefault="00CA33BD">
      <w:pPr>
        <w:pStyle w:val="15"/>
        <w:tabs>
          <w:tab w:val="right" w:leader="dot" w:pos="4448"/>
        </w:tabs>
        <w:rPr>
          <w:noProof/>
        </w:rPr>
      </w:pPr>
      <w:r w:rsidRPr="006C247D">
        <w:rPr>
          <w:b/>
          <w:noProof/>
          <w:color w:val="000000" w:themeColor="text1"/>
        </w:rPr>
        <w:t>Среднее время до восстановления (железнодорожной техники)</w:t>
      </w:r>
      <w:r>
        <w:rPr>
          <w:noProof/>
        </w:rPr>
        <w:t>, 798</w:t>
      </w:r>
    </w:p>
    <w:p w:rsidR="00CA33BD" w:rsidRDefault="00CA33BD">
      <w:pPr>
        <w:pStyle w:val="15"/>
        <w:tabs>
          <w:tab w:val="right" w:leader="dot" w:pos="4448"/>
        </w:tabs>
        <w:rPr>
          <w:noProof/>
        </w:rPr>
      </w:pPr>
      <w:r w:rsidRPr="006C247D">
        <w:rPr>
          <w:b/>
          <w:noProof/>
          <w:color w:val="000000" w:themeColor="text1"/>
        </w:rPr>
        <w:t>Среднее время контроля функционирования (железнодорожной техники)</w:t>
      </w:r>
      <w:r>
        <w:rPr>
          <w:noProof/>
        </w:rPr>
        <w:t>, 799</w:t>
      </w:r>
    </w:p>
    <w:p w:rsidR="00CA33BD" w:rsidRDefault="00CA33BD">
      <w:pPr>
        <w:pStyle w:val="15"/>
        <w:tabs>
          <w:tab w:val="right" w:leader="dot" w:pos="4448"/>
        </w:tabs>
        <w:rPr>
          <w:noProof/>
        </w:rPr>
      </w:pPr>
      <w:r w:rsidRPr="006C247D">
        <w:rPr>
          <w:b/>
          <w:noProof/>
        </w:rPr>
        <w:t>Среднее время оборота вагона, суток</w:t>
      </w:r>
      <w:r>
        <w:rPr>
          <w:noProof/>
        </w:rPr>
        <w:t>, 99</w:t>
      </w:r>
    </w:p>
    <w:p w:rsidR="00CA33BD" w:rsidRDefault="00CA33BD">
      <w:pPr>
        <w:pStyle w:val="15"/>
        <w:tabs>
          <w:tab w:val="right" w:leader="dot" w:pos="4448"/>
        </w:tabs>
        <w:rPr>
          <w:noProof/>
        </w:rPr>
      </w:pPr>
      <w:r w:rsidRPr="006C247D">
        <w:rPr>
          <w:b/>
          <w:noProof/>
          <w:color w:val="000000" w:themeColor="text1"/>
        </w:rPr>
        <w:t>Среднее время простоя (железнодорожной техники)</w:t>
      </w:r>
      <w:r>
        <w:rPr>
          <w:noProof/>
        </w:rPr>
        <w:t>, 798</w:t>
      </w:r>
    </w:p>
    <w:p w:rsidR="00CA33BD" w:rsidRDefault="00CA33BD">
      <w:pPr>
        <w:pStyle w:val="15"/>
        <w:tabs>
          <w:tab w:val="right" w:leader="dot" w:pos="4448"/>
        </w:tabs>
        <w:rPr>
          <w:noProof/>
        </w:rPr>
      </w:pPr>
      <w:r w:rsidRPr="006C247D">
        <w:rPr>
          <w:b/>
          <w:noProof/>
          <w:color w:val="000000" w:themeColor="text1"/>
        </w:rPr>
        <w:t>Среднее время простоя поездное</w:t>
      </w:r>
      <w:r>
        <w:rPr>
          <w:noProof/>
        </w:rPr>
        <w:t>, 806</w:t>
      </w:r>
    </w:p>
    <w:p w:rsidR="00CA33BD" w:rsidRDefault="00CA33BD">
      <w:pPr>
        <w:pStyle w:val="15"/>
        <w:tabs>
          <w:tab w:val="right" w:leader="dot" w:pos="4448"/>
        </w:tabs>
        <w:rPr>
          <w:noProof/>
        </w:rPr>
      </w:pPr>
      <w:r w:rsidRPr="006C247D">
        <w:rPr>
          <w:b/>
          <w:noProof/>
        </w:rPr>
        <w:t>Среднее время работы локомотива в движении</w:t>
      </w:r>
      <w:r>
        <w:rPr>
          <w:noProof/>
        </w:rPr>
        <w:t>, 117</w:t>
      </w:r>
    </w:p>
    <w:p w:rsidR="00CA33BD" w:rsidRDefault="00CA33BD">
      <w:pPr>
        <w:pStyle w:val="15"/>
        <w:tabs>
          <w:tab w:val="right" w:leader="dot" w:pos="4448"/>
        </w:tabs>
        <w:rPr>
          <w:noProof/>
        </w:rPr>
      </w:pPr>
      <w:r w:rsidRPr="006C247D">
        <w:rPr>
          <w:b/>
          <w:noProof/>
        </w:rPr>
        <w:t>Среднее квадратическое отклонение, стандартное отклонение</w:t>
      </w:r>
      <w:r>
        <w:rPr>
          <w:noProof/>
        </w:rPr>
        <w:t>, 206</w:t>
      </w:r>
    </w:p>
    <w:p w:rsidR="00CA33BD" w:rsidRDefault="00CA33BD">
      <w:pPr>
        <w:pStyle w:val="15"/>
        <w:tabs>
          <w:tab w:val="right" w:leader="dot" w:pos="4448"/>
        </w:tabs>
        <w:rPr>
          <w:noProof/>
        </w:rPr>
      </w:pPr>
      <w:r w:rsidRPr="006C247D">
        <w:rPr>
          <w:b/>
          <w:noProof/>
        </w:rPr>
        <w:t>Среднемесячный пробег локомотива</w:t>
      </w:r>
      <w:r>
        <w:rPr>
          <w:noProof/>
        </w:rPr>
        <w:t>, 111</w:t>
      </w:r>
    </w:p>
    <w:p w:rsidR="00CA33BD" w:rsidRDefault="00CA33BD">
      <w:pPr>
        <w:pStyle w:val="15"/>
        <w:tabs>
          <w:tab w:val="right" w:leader="dot" w:pos="4448"/>
        </w:tabs>
        <w:rPr>
          <w:noProof/>
        </w:rPr>
      </w:pPr>
      <w:r w:rsidRPr="006C247D">
        <w:rPr>
          <w:b/>
          <w:noProof/>
        </w:rPr>
        <w:t>Среднесрочный период</w:t>
      </w:r>
      <w:r>
        <w:rPr>
          <w:noProof/>
        </w:rPr>
        <w:t>, 124</w:t>
      </w:r>
    </w:p>
    <w:p w:rsidR="00CA33BD" w:rsidRDefault="00CA33BD">
      <w:pPr>
        <w:pStyle w:val="15"/>
        <w:tabs>
          <w:tab w:val="right" w:leader="dot" w:pos="4448"/>
        </w:tabs>
        <w:rPr>
          <w:noProof/>
        </w:rPr>
      </w:pPr>
      <w:r w:rsidRPr="006C247D">
        <w:rPr>
          <w:b/>
          <w:noProof/>
        </w:rPr>
        <w:t>Среднесрочный план реализации КПИР</w:t>
      </w:r>
      <w:r>
        <w:rPr>
          <w:noProof/>
        </w:rPr>
        <w:t>; ССП КПИР, 157</w:t>
      </w:r>
    </w:p>
    <w:p w:rsidR="00CA33BD" w:rsidRDefault="00CA33BD">
      <w:pPr>
        <w:pStyle w:val="15"/>
        <w:tabs>
          <w:tab w:val="right" w:leader="dot" w:pos="4448"/>
        </w:tabs>
        <w:rPr>
          <w:noProof/>
        </w:rPr>
      </w:pPr>
      <w:r w:rsidRPr="006C247D">
        <w:rPr>
          <w:b/>
          <w:noProof/>
          <w:color w:val="000000" w:themeColor="text1"/>
        </w:rPr>
        <w:t>Среднесрочный прогноз</w:t>
      </w:r>
      <w:r>
        <w:rPr>
          <w:noProof/>
        </w:rPr>
        <w:t>, 699</w:t>
      </w:r>
    </w:p>
    <w:p w:rsidR="00CA33BD" w:rsidRDefault="00CA33BD">
      <w:pPr>
        <w:pStyle w:val="15"/>
        <w:tabs>
          <w:tab w:val="right" w:leader="dot" w:pos="4448"/>
        </w:tabs>
        <w:rPr>
          <w:noProof/>
        </w:rPr>
      </w:pPr>
      <w:r w:rsidRPr="006C247D">
        <w:rPr>
          <w:b/>
          <w:noProof/>
        </w:rPr>
        <w:t>Среднесуточная производительность вагона, тонно-километров нетто</w:t>
      </w:r>
      <w:r>
        <w:rPr>
          <w:noProof/>
        </w:rPr>
        <w:t>, 97</w:t>
      </w:r>
    </w:p>
    <w:p w:rsidR="00CA33BD" w:rsidRDefault="00CA33BD">
      <w:pPr>
        <w:pStyle w:val="15"/>
        <w:tabs>
          <w:tab w:val="right" w:leader="dot" w:pos="4448"/>
        </w:tabs>
        <w:rPr>
          <w:noProof/>
        </w:rPr>
      </w:pPr>
      <w:r w:rsidRPr="006C247D">
        <w:rPr>
          <w:b/>
          <w:noProof/>
        </w:rPr>
        <w:t>Среднесуточная производительность локомотива рабочего парка в грузовом движении</w:t>
      </w:r>
      <w:r>
        <w:rPr>
          <w:noProof/>
        </w:rPr>
        <w:t>, 116</w:t>
      </w:r>
    </w:p>
    <w:p w:rsidR="00CA33BD" w:rsidRDefault="00CA33BD">
      <w:pPr>
        <w:pStyle w:val="15"/>
        <w:tabs>
          <w:tab w:val="right" w:leader="dot" w:pos="4448"/>
        </w:tabs>
        <w:rPr>
          <w:noProof/>
        </w:rPr>
      </w:pPr>
      <w:r w:rsidRPr="006C247D">
        <w:rPr>
          <w:b/>
          <w:noProof/>
        </w:rPr>
        <w:t>Среднесуточная производительность локомотива эксплуатируемого парка в грузовом движении</w:t>
      </w:r>
      <w:r>
        <w:rPr>
          <w:noProof/>
        </w:rPr>
        <w:t>, 116</w:t>
      </w:r>
    </w:p>
    <w:p w:rsidR="00CA33BD" w:rsidRDefault="00CA33BD">
      <w:pPr>
        <w:pStyle w:val="15"/>
        <w:tabs>
          <w:tab w:val="right" w:leader="dot" w:pos="4448"/>
        </w:tabs>
        <w:rPr>
          <w:noProof/>
        </w:rPr>
      </w:pPr>
      <w:r w:rsidRPr="006C247D">
        <w:rPr>
          <w:b/>
          <w:noProof/>
        </w:rPr>
        <w:t>Среднесуточный пробег вагона грузового парка, км</w:t>
      </w:r>
      <w:r>
        <w:rPr>
          <w:noProof/>
        </w:rPr>
        <w:t>, 94</w:t>
      </w:r>
    </w:p>
    <w:p w:rsidR="00CA33BD" w:rsidRDefault="00CA33BD">
      <w:pPr>
        <w:pStyle w:val="15"/>
        <w:tabs>
          <w:tab w:val="right" w:leader="dot" w:pos="4448"/>
        </w:tabs>
        <w:rPr>
          <w:noProof/>
        </w:rPr>
      </w:pPr>
      <w:r w:rsidRPr="006C247D">
        <w:rPr>
          <w:b/>
          <w:noProof/>
        </w:rPr>
        <w:t>Среднесуточный пробег локомотива</w:t>
      </w:r>
      <w:r>
        <w:rPr>
          <w:noProof/>
        </w:rPr>
        <w:t>, 110</w:t>
      </w:r>
    </w:p>
    <w:p w:rsidR="00CA33BD" w:rsidRDefault="00CA33BD">
      <w:pPr>
        <w:pStyle w:val="15"/>
        <w:tabs>
          <w:tab w:val="right" w:leader="dot" w:pos="4448"/>
        </w:tabs>
        <w:rPr>
          <w:noProof/>
        </w:rPr>
      </w:pPr>
      <w:r w:rsidRPr="006C247D">
        <w:rPr>
          <w:b/>
          <w:noProof/>
        </w:rPr>
        <w:t>Средний вес тары на вагон в грузовом движении, тонн</w:t>
      </w:r>
      <w:r>
        <w:rPr>
          <w:noProof/>
        </w:rPr>
        <w:t>, 98</w:t>
      </w:r>
    </w:p>
    <w:p w:rsidR="00CA33BD" w:rsidRDefault="00CA33BD">
      <w:pPr>
        <w:pStyle w:val="15"/>
        <w:tabs>
          <w:tab w:val="right" w:leader="dot" w:pos="4448"/>
        </w:tabs>
        <w:rPr>
          <w:noProof/>
        </w:rPr>
      </w:pPr>
      <w:r w:rsidRPr="006C247D">
        <w:rPr>
          <w:b/>
          <w:noProof/>
          <w:color w:val="000000" w:themeColor="text1"/>
        </w:rPr>
        <w:t>Средний износ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Средний ремонт железнодорожного подвижного состава</w:t>
      </w:r>
      <w:r>
        <w:rPr>
          <w:noProof/>
        </w:rPr>
        <w:t>, 681</w:t>
      </w:r>
    </w:p>
    <w:p w:rsidR="00CA33BD" w:rsidRDefault="00CA33BD">
      <w:pPr>
        <w:pStyle w:val="15"/>
        <w:tabs>
          <w:tab w:val="right" w:leader="dot" w:pos="4448"/>
        </w:tabs>
        <w:rPr>
          <w:noProof/>
        </w:rPr>
      </w:pPr>
      <w:r w:rsidRPr="006C247D">
        <w:rPr>
          <w:b/>
          <w:noProof/>
          <w:color w:val="000000" w:themeColor="text1"/>
        </w:rPr>
        <w:t>Средний ремонт средства [сооружения] железнодорожной электросвязи</w:t>
      </w:r>
      <w:r>
        <w:rPr>
          <w:noProof/>
        </w:rPr>
        <w:t>, 571</w:t>
      </w:r>
    </w:p>
    <w:p w:rsidR="00CA33BD" w:rsidRDefault="00CA33BD">
      <w:pPr>
        <w:pStyle w:val="15"/>
        <w:tabs>
          <w:tab w:val="right" w:leader="dot" w:pos="4448"/>
        </w:tabs>
        <w:rPr>
          <w:noProof/>
        </w:rPr>
      </w:pPr>
      <w:r w:rsidRPr="006C247D">
        <w:rPr>
          <w:b/>
          <w:noProof/>
          <w:color w:val="000000" w:themeColor="text1"/>
        </w:rPr>
        <w:t>Средний ресурс (железнодорожной техники)</w:t>
      </w:r>
      <w:r>
        <w:rPr>
          <w:noProof/>
        </w:rPr>
        <w:t>, 803</w:t>
      </w:r>
    </w:p>
    <w:p w:rsidR="00CA33BD" w:rsidRDefault="00CA33BD">
      <w:pPr>
        <w:pStyle w:val="15"/>
        <w:tabs>
          <w:tab w:val="right" w:leader="dot" w:pos="4448"/>
        </w:tabs>
        <w:rPr>
          <w:noProof/>
        </w:rPr>
      </w:pPr>
      <w:r w:rsidRPr="006C247D">
        <w:rPr>
          <w:b/>
          <w:noProof/>
        </w:rPr>
        <w:t>Средний состав поезда</w:t>
      </w:r>
      <w:r>
        <w:rPr>
          <w:noProof/>
        </w:rPr>
        <w:t>, 115</w:t>
      </w:r>
    </w:p>
    <w:p w:rsidR="00CA33BD" w:rsidRDefault="00CA33BD">
      <w:pPr>
        <w:pStyle w:val="15"/>
        <w:tabs>
          <w:tab w:val="right" w:leader="dot" w:pos="4448"/>
        </w:tabs>
        <w:rPr>
          <w:noProof/>
        </w:rPr>
      </w:pPr>
      <w:r w:rsidRPr="006C247D">
        <w:rPr>
          <w:b/>
          <w:noProof/>
          <w:color w:val="000000" w:themeColor="text1"/>
        </w:rPr>
        <w:t>Средний срок службы (железнодорожной техники)</w:t>
      </w:r>
      <w:r>
        <w:rPr>
          <w:noProof/>
        </w:rPr>
        <w:t>, 802</w:t>
      </w:r>
    </w:p>
    <w:p w:rsidR="00CA33BD" w:rsidRDefault="00CA33BD">
      <w:pPr>
        <w:pStyle w:val="15"/>
        <w:tabs>
          <w:tab w:val="right" w:leader="dot" w:pos="4448"/>
        </w:tabs>
        <w:rPr>
          <w:noProof/>
        </w:rPr>
      </w:pPr>
      <w:r w:rsidRPr="006C247D">
        <w:rPr>
          <w:b/>
          <w:noProof/>
          <w:color w:val="000000" w:themeColor="text1"/>
        </w:rPr>
        <w:t>Средний срок службы локомотива [составной части локомотива]</w:t>
      </w:r>
      <w:r>
        <w:rPr>
          <w:noProof/>
        </w:rPr>
        <w:t>, 638</w:t>
      </w:r>
    </w:p>
    <w:p w:rsidR="00CA33BD" w:rsidRDefault="00CA33BD">
      <w:pPr>
        <w:pStyle w:val="15"/>
        <w:tabs>
          <w:tab w:val="right" w:leader="dot" w:pos="4448"/>
        </w:tabs>
        <w:rPr>
          <w:noProof/>
        </w:rPr>
      </w:pPr>
      <w:r w:rsidRPr="006C247D">
        <w:rPr>
          <w:b/>
          <w:noProof/>
          <w:color w:val="000000" w:themeColor="text1"/>
        </w:rPr>
        <w:t>Средний срок сохраняемости (железнодорожной техники)</w:t>
      </w:r>
      <w:r>
        <w:rPr>
          <w:noProof/>
        </w:rPr>
        <w:t>, 804</w:t>
      </w:r>
    </w:p>
    <w:p w:rsidR="00CA33BD" w:rsidRDefault="00CA33BD">
      <w:pPr>
        <w:pStyle w:val="15"/>
        <w:tabs>
          <w:tab w:val="right" w:leader="dot" w:pos="4448"/>
        </w:tabs>
        <w:rPr>
          <w:noProof/>
        </w:rPr>
      </w:pPr>
      <w:r w:rsidRPr="006C247D">
        <w:rPr>
          <w:b/>
          <w:noProof/>
          <w:color w:val="000000" w:themeColor="text1"/>
        </w:rPr>
        <w:t xml:space="preserve">Средняя административная задержка выполнения технического обслуживания [ремонта] </w:t>
      </w:r>
      <w:r w:rsidRPr="006C247D">
        <w:rPr>
          <w:b/>
          <w:noProof/>
          <w:color w:val="000000" w:themeColor="text1"/>
        </w:rPr>
        <w:lastRenderedPageBreak/>
        <w:t>железнодорожного подвижного состава</w:t>
      </w:r>
      <w:r>
        <w:rPr>
          <w:noProof/>
        </w:rPr>
        <w:t>, 685</w:t>
      </w:r>
    </w:p>
    <w:p w:rsidR="00CA33BD" w:rsidRDefault="00CA33BD">
      <w:pPr>
        <w:pStyle w:val="15"/>
        <w:tabs>
          <w:tab w:val="right" w:leader="dot" w:pos="4448"/>
        </w:tabs>
        <w:rPr>
          <w:noProof/>
        </w:rPr>
      </w:pPr>
      <w:r w:rsidRPr="006C247D">
        <w:rPr>
          <w:b/>
          <w:noProof/>
          <w:color w:val="000000" w:themeColor="text1"/>
        </w:rPr>
        <w:t>Средняя административная задержка выполнения технического обслуживания или ремонта локомотива [составной части локомотива]</w:t>
      </w:r>
      <w:r>
        <w:rPr>
          <w:noProof/>
        </w:rPr>
        <w:t>, 636</w:t>
      </w:r>
    </w:p>
    <w:p w:rsidR="00CA33BD" w:rsidRDefault="00CA33BD">
      <w:pPr>
        <w:pStyle w:val="15"/>
        <w:tabs>
          <w:tab w:val="right" w:leader="dot" w:pos="4448"/>
        </w:tabs>
        <w:rPr>
          <w:noProof/>
        </w:rPr>
      </w:pPr>
      <w:r w:rsidRPr="006C247D">
        <w:rPr>
          <w:b/>
          <w:noProof/>
          <w:color w:val="000000" w:themeColor="text1"/>
        </w:rPr>
        <w:t>Средняя анкеровка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rPr>
        <w:t>Средняя дальность перевозки груза(ов)</w:t>
      </w:r>
      <w:r>
        <w:rPr>
          <w:noProof/>
        </w:rPr>
        <w:t>, 92</w:t>
      </w:r>
    </w:p>
    <w:p w:rsidR="00CA33BD" w:rsidRDefault="00CA33BD">
      <w:pPr>
        <w:pStyle w:val="15"/>
        <w:tabs>
          <w:tab w:val="right" w:leader="dot" w:pos="4448"/>
        </w:tabs>
        <w:rPr>
          <w:noProof/>
        </w:rPr>
      </w:pPr>
      <w:r w:rsidRPr="006C247D">
        <w:rPr>
          <w:b/>
          <w:noProof/>
        </w:rPr>
        <w:t>Средняя дальность поездки пассажира</w:t>
      </w:r>
      <w:r>
        <w:rPr>
          <w:noProof/>
        </w:rPr>
        <w:t>, 102</w:t>
      </w:r>
    </w:p>
    <w:p w:rsidR="00CA33BD" w:rsidRDefault="00CA33BD">
      <w:pPr>
        <w:pStyle w:val="15"/>
        <w:tabs>
          <w:tab w:val="right" w:leader="dot" w:pos="4448"/>
        </w:tabs>
        <w:rPr>
          <w:noProof/>
        </w:rPr>
      </w:pPr>
      <w:r w:rsidRPr="006C247D">
        <w:rPr>
          <w:b/>
          <w:noProof/>
        </w:rPr>
        <w:t>Средняя динамическая нагрузка на вагон рабочего парка, тонн</w:t>
      </w:r>
      <w:r>
        <w:rPr>
          <w:noProof/>
        </w:rPr>
        <w:t>, 98</w:t>
      </w:r>
    </w:p>
    <w:p w:rsidR="00CA33BD" w:rsidRDefault="00CA33BD">
      <w:pPr>
        <w:pStyle w:val="15"/>
        <w:tabs>
          <w:tab w:val="right" w:leader="dot" w:pos="4448"/>
        </w:tabs>
        <w:rPr>
          <w:noProof/>
        </w:rPr>
      </w:pPr>
      <w:r w:rsidRPr="006C247D">
        <w:rPr>
          <w:b/>
          <w:noProof/>
        </w:rPr>
        <w:t>Средняя динамическая нагрузка на груженый вагон, тонн</w:t>
      </w:r>
      <w:r>
        <w:rPr>
          <w:noProof/>
        </w:rPr>
        <w:t>, 98</w:t>
      </w:r>
    </w:p>
    <w:p w:rsidR="00CA33BD" w:rsidRDefault="00CA33BD">
      <w:pPr>
        <w:pStyle w:val="15"/>
        <w:tabs>
          <w:tab w:val="right" w:leader="dot" w:pos="4448"/>
        </w:tabs>
        <w:rPr>
          <w:noProof/>
        </w:rPr>
      </w:pPr>
      <w:r w:rsidRPr="006C247D">
        <w:rPr>
          <w:b/>
          <w:noProof/>
          <w:color w:val="000000" w:themeColor="text1"/>
        </w:rPr>
        <w:t>Средняя логистическая задержка выполнения технического обслуживания [ремонта] железнодорожного подвижного состава</w:t>
      </w:r>
      <w:r>
        <w:rPr>
          <w:noProof/>
        </w:rPr>
        <w:t>, 686</w:t>
      </w:r>
    </w:p>
    <w:p w:rsidR="00CA33BD" w:rsidRDefault="00CA33BD">
      <w:pPr>
        <w:pStyle w:val="15"/>
        <w:tabs>
          <w:tab w:val="right" w:leader="dot" w:pos="4448"/>
        </w:tabs>
        <w:rPr>
          <w:noProof/>
        </w:rPr>
      </w:pPr>
      <w:r w:rsidRPr="006C247D">
        <w:rPr>
          <w:b/>
          <w:noProof/>
          <w:color w:val="000000" w:themeColor="text1"/>
        </w:rPr>
        <w:t>Средняя логистическая задержка выполнения технического обслуживания или ремонта локомотива [составной части локомотива]</w:t>
      </w:r>
      <w:r>
        <w:rPr>
          <w:noProof/>
        </w:rPr>
        <w:t>, 637</w:t>
      </w:r>
    </w:p>
    <w:p w:rsidR="00CA33BD" w:rsidRDefault="00CA33BD">
      <w:pPr>
        <w:pStyle w:val="15"/>
        <w:tabs>
          <w:tab w:val="right" w:leader="dot" w:pos="4448"/>
        </w:tabs>
        <w:rPr>
          <w:noProof/>
        </w:rPr>
      </w:pPr>
      <w:r w:rsidRPr="006C247D">
        <w:rPr>
          <w:b/>
          <w:noProof/>
        </w:rPr>
        <w:t>Средняя масса поезда брутто в грузовом движении</w:t>
      </w:r>
      <w:r>
        <w:rPr>
          <w:noProof/>
        </w:rPr>
        <w:t>, 115</w:t>
      </w:r>
    </w:p>
    <w:p w:rsidR="00CA33BD" w:rsidRDefault="00CA33BD">
      <w:pPr>
        <w:pStyle w:val="15"/>
        <w:tabs>
          <w:tab w:val="right" w:leader="dot" w:pos="4448"/>
        </w:tabs>
        <w:rPr>
          <w:noProof/>
        </w:rPr>
      </w:pPr>
      <w:r w:rsidRPr="006C247D">
        <w:rPr>
          <w:b/>
          <w:noProof/>
        </w:rPr>
        <w:t>Средняя масса поезда нетто в грузовом движении</w:t>
      </w:r>
      <w:r>
        <w:rPr>
          <w:noProof/>
        </w:rPr>
        <w:t>, 115</w:t>
      </w:r>
    </w:p>
    <w:p w:rsidR="00CA33BD" w:rsidRDefault="00CA33BD">
      <w:pPr>
        <w:pStyle w:val="15"/>
        <w:tabs>
          <w:tab w:val="right" w:leader="dot" w:pos="4448"/>
        </w:tabs>
        <w:rPr>
          <w:noProof/>
        </w:rPr>
      </w:pPr>
      <w:r w:rsidRPr="006C247D">
        <w:rPr>
          <w:b/>
          <w:noProof/>
          <w:color w:val="000000" w:themeColor="text1"/>
        </w:rPr>
        <w:t>Средняя наработка до отказа (железнодорожной техники)</w:t>
      </w:r>
      <w:r>
        <w:rPr>
          <w:noProof/>
        </w:rPr>
        <w:t>, 796</w:t>
      </w:r>
    </w:p>
    <w:p w:rsidR="00CA33BD" w:rsidRDefault="00CA33BD">
      <w:pPr>
        <w:pStyle w:val="15"/>
        <w:tabs>
          <w:tab w:val="right" w:leader="dot" w:pos="4448"/>
        </w:tabs>
        <w:rPr>
          <w:noProof/>
        </w:rPr>
      </w:pPr>
      <w:r w:rsidRPr="006C247D">
        <w:rPr>
          <w:b/>
          <w:noProof/>
          <w:color w:val="000000" w:themeColor="text1"/>
        </w:rPr>
        <w:t>Средняя наработка между видами планового ремонта (железнодорожной техники)</w:t>
      </w:r>
      <w:r>
        <w:rPr>
          <w:noProof/>
        </w:rPr>
        <w:t>, 797</w:t>
      </w:r>
    </w:p>
    <w:p w:rsidR="00CA33BD" w:rsidRDefault="00CA33BD">
      <w:pPr>
        <w:pStyle w:val="15"/>
        <w:tabs>
          <w:tab w:val="right" w:leader="dot" w:pos="4448"/>
        </w:tabs>
        <w:rPr>
          <w:noProof/>
        </w:rPr>
      </w:pPr>
      <w:r w:rsidRPr="006C247D">
        <w:rPr>
          <w:b/>
          <w:noProof/>
          <w:color w:val="000000" w:themeColor="text1"/>
        </w:rPr>
        <w:t>Средняя наработка между видами планово-предупредительного технического обслуживания (железнодорожной техники)</w:t>
      </w:r>
      <w:r>
        <w:rPr>
          <w:noProof/>
        </w:rPr>
        <w:t>, 797</w:t>
      </w:r>
    </w:p>
    <w:p w:rsidR="00CA33BD" w:rsidRDefault="00CA33BD">
      <w:pPr>
        <w:pStyle w:val="15"/>
        <w:tabs>
          <w:tab w:val="right" w:leader="dot" w:pos="4448"/>
        </w:tabs>
        <w:rPr>
          <w:noProof/>
        </w:rPr>
      </w:pPr>
      <w:r w:rsidRPr="006C247D">
        <w:rPr>
          <w:b/>
          <w:noProof/>
          <w:color w:val="000000" w:themeColor="text1"/>
        </w:rPr>
        <w:t>Средняя наработка на отказ (железнодорожной техники)</w:t>
      </w:r>
      <w:r>
        <w:rPr>
          <w:noProof/>
        </w:rPr>
        <w:t>, 797</w:t>
      </w:r>
    </w:p>
    <w:p w:rsidR="00CA33BD" w:rsidRDefault="00CA33BD">
      <w:pPr>
        <w:pStyle w:val="15"/>
        <w:tabs>
          <w:tab w:val="right" w:leader="dot" w:pos="4448"/>
        </w:tabs>
        <w:rPr>
          <w:noProof/>
        </w:rPr>
      </w:pPr>
      <w:r w:rsidRPr="006C247D">
        <w:rPr>
          <w:b/>
          <w:noProof/>
          <w:color w:val="000000" w:themeColor="text1"/>
        </w:rPr>
        <w:t>Средняя продолжительность ремонта (железнодорожной техники)</w:t>
      </w:r>
      <w:r>
        <w:rPr>
          <w:noProof/>
        </w:rPr>
        <w:t>, 799</w:t>
      </w:r>
    </w:p>
    <w:p w:rsidR="00CA33BD" w:rsidRDefault="00CA33BD">
      <w:pPr>
        <w:pStyle w:val="15"/>
        <w:tabs>
          <w:tab w:val="right" w:leader="dot" w:pos="4448"/>
        </w:tabs>
        <w:rPr>
          <w:noProof/>
        </w:rPr>
      </w:pPr>
      <w:r w:rsidRPr="006C247D">
        <w:rPr>
          <w:b/>
          <w:noProof/>
          <w:color w:val="000000" w:themeColor="text1"/>
        </w:rPr>
        <w:t>Средняя продолжительность технического обслуживания (железнодорожной техники)</w:t>
      </w:r>
      <w:r>
        <w:rPr>
          <w:noProof/>
        </w:rPr>
        <w:t>, 799</w:t>
      </w:r>
    </w:p>
    <w:p w:rsidR="00CA33BD" w:rsidRDefault="00CA33BD">
      <w:pPr>
        <w:pStyle w:val="15"/>
        <w:tabs>
          <w:tab w:val="right" w:leader="dot" w:pos="4448"/>
        </w:tabs>
        <w:rPr>
          <w:noProof/>
        </w:rPr>
      </w:pPr>
      <w:r w:rsidRPr="006C247D">
        <w:rPr>
          <w:b/>
          <w:noProof/>
          <w:color w:val="000000" w:themeColor="text1"/>
        </w:rPr>
        <w:t>Средняя продолжительность технического обслуживания или ремонта локомотива</w:t>
      </w:r>
      <w:r>
        <w:rPr>
          <w:noProof/>
        </w:rPr>
        <w:t>, 635</w:t>
      </w:r>
    </w:p>
    <w:p w:rsidR="00CA33BD" w:rsidRDefault="00CA33BD">
      <w:pPr>
        <w:pStyle w:val="15"/>
        <w:tabs>
          <w:tab w:val="right" w:leader="dot" w:pos="4448"/>
        </w:tabs>
        <w:rPr>
          <w:noProof/>
        </w:rPr>
      </w:pPr>
      <w:r w:rsidRPr="006C247D">
        <w:rPr>
          <w:b/>
          <w:noProof/>
        </w:rPr>
        <w:t>Средняя составность поезда</w:t>
      </w:r>
      <w:r>
        <w:rPr>
          <w:noProof/>
        </w:rPr>
        <w:t>, 104</w:t>
      </w:r>
    </w:p>
    <w:p w:rsidR="00CA33BD" w:rsidRDefault="00CA33BD">
      <w:pPr>
        <w:pStyle w:val="15"/>
        <w:tabs>
          <w:tab w:val="right" w:leader="dot" w:pos="4448"/>
        </w:tabs>
        <w:rPr>
          <w:noProof/>
        </w:rPr>
      </w:pPr>
      <w:r w:rsidRPr="006C247D">
        <w:rPr>
          <w:b/>
          <w:noProof/>
          <w:color w:val="000000" w:themeColor="text1"/>
        </w:rPr>
        <w:t>Средняя стоимость технического обслуживания или ремонта локомотива [составной части локомотива]</w:t>
      </w:r>
      <w:r>
        <w:rPr>
          <w:noProof/>
        </w:rPr>
        <w:t>, 638</w:t>
      </w:r>
    </w:p>
    <w:p w:rsidR="00CA33BD" w:rsidRDefault="00CA33BD">
      <w:pPr>
        <w:pStyle w:val="15"/>
        <w:tabs>
          <w:tab w:val="right" w:leader="dot" w:pos="4448"/>
        </w:tabs>
        <w:rPr>
          <w:noProof/>
        </w:rPr>
      </w:pPr>
      <w:r w:rsidRPr="006C247D">
        <w:rPr>
          <w:b/>
          <w:noProof/>
          <w:color w:val="000000" w:themeColor="text1"/>
        </w:rPr>
        <w:t>Средняя суммарная трудоемкость планового ремонта (железнодорожной техники)</w:t>
      </w:r>
      <w:r>
        <w:rPr>
          <w:noProof/>
        </w:rPr>
        <w:t>, 800</w:t>
      </w:r>
    </w:p>
    <w:p w:rsidR="00CA33BD" w:rsidRDefault="00CA33BD">
      <w:pPr>
        <w:pStyle w:val="15"/>
        <w:tabs>
          <w:tab w:val="right" w:leader="dot" w:pos="4448"/>
        </w:tabs>
        <w:rPr>
          <w:noProof/>
        </w:rPr>
      </w:pPr>
      <w:r w:rsidRPr="006C247D">
        <w:rPr>
          <w:b/>
          <w:noProof/>
          <w:color w:val="000000" w:themeColor="text1"/>
        </w:rPr>
        <w:t>Средняя суммарная трудоемкость планово-предупредительного технического обслуживания (железнодорожной техники)</w:t>
      </w:r>
      <w:r>
        <w:rPr>
          <w:noProof/>
        </w:rPr>
        <w:t>, 800</w:t>
      </w:r>
    </w:p>
    <w:p w:rsidR="00CA33BD" w:rsidRDefault="00CA33BD">
      <w:pPr>
        <w:pStyle w:val="15"/>
        <w:tabs>
          <w:tab w:val="right" w:leader="dot" w:pos="4448"/>
        </w:tabs>
        <w:rPr>
          <w:noProof/>
        </w:rPr>
      </w:pPr>
      <w:r w:rsidRPr="006C247D">
        <w:rPr>
          <w:b/>
          <w:noProof/>
          <w:color w:val="000000" w:themeColor="text1"/>
        </w:rPr>
        <w:t>Средняя техническая задержка выполнения технического обслуживания [ремонта] железнодорожного подвижного состава</w:t>
      </w:r>
      <w:r>
        <w:rPr>
          <w:noProof/>
        </w:rPr>
        <w:t>, 686</w:t>
      </w:r>
    </w:p>
    <w:p w:rsidR="00CA33BD" w:rsidRDefault="00CA33BD">
      <w:pPr>
        <w:pStyle w:val="15"/>
        <w:tabs>
          <w:tab w:val="right" w:leader="dot" w:pos="4448"/>
        </w:tabs>
        <w:rPr>
          <w:noProof/>
        </w:rPr>
      </w:pPr>
      <w:r w:rsidRPr="006C247D">
        <w:rPr>
          <w:b/>
          <w:noProof/>
          <w:color w:val="000000" w:themeColor="text1"/>
        </w:rPr>
        <w:t>Средняя техническая задержка выполнения технического обслуживания или ремонта локомотива [составной части локомотива]</w:t>
      </w:r>
      <w:r>
        <w:rPr>
          <w:noProof/>
        </w:rPr>
        <w:t>, 637</w:t>
      </w:r>
    </w:p>
    <w:p w:rsidR="00CA33BD" w:rsidRDefault="00CA33BD">
      <w:pPr>
        <w:pStyle w:val="15"/>
        <w:tabs>
          <w:tab w:val="right" w:leader="dot" w:pos="4448"/>
        </w:tabs>
        <w:rPr>
          <w:noProof/>
        </w:rPr>
      </w:pPr>
      <w:r w:rsidRPr="006C247D">
        <w:rPr>
          <w:b/>
          <w:noProof/>
          <w:color w:val="000000" w:themeColor="text1"/>
        </w:rPr>
        <w:t>Средняя трудоемкость ремонта (железнодорожной техники)</w:t>
      </w:r>
      <w:r>
        <w:rPr>
          <w:noProof/>
        </w:rPr>
        <w:t>, 800</w:t>
      </w:r>
    </w:p>
    <w:p w:rsidR="00CA33BD" w:rsidRDefault="00CA33BD">
      <w:pPr>
        <w:pStyle w:val="15"/>
        <w:tabs>
          <w:tab w:val="right" w:leader="dot" w:pos="4448"/>
        </w:tabs>
        <w:rPr>
          <w:noProof/>
        </w:rPr>
      </w:pPr>
      <w:r w:rsidRPr="006C247D">
        <w:rPr>
          <w:b/>
          <w:noProof/>
          <w:color w:val="000000" w:themeColor="text1"/>
        </w:rPr>
        <w:t>Средняя трудоемкость технического обслуживания (железнодорожной техники)</w:t>
      </w:r>
      <w:r>
        <w:rPr>
          <w:noProof/>
        </w:rPr>
        <w:t>, 800</w:t>
      </w:r>
    </w:p>
    <w:p w:rsidR="00CA33BD" w:rsidRDefault="00CA33BD">
      <w:pPr>
        <w:pStyle w:val="15"/>
        <w:tabs>
          <w:tab w:val="right" w:leader="dot" w:pos="4448"/>
        </w:tabs>
        <w:rPr>
          <w:noProof/>
        </w:rPr>
      </w:pPr>
      <w:r w:rsidRPr="006C247D">
        <w:rPr>
          <w:b/>
          <w:noProof/>
          <w:color w:val="000000" w:themeColor="text1"/>
        </w:rPr>
        <w:t>Средняя трудоемкость технического обслуживания или ремонта локомотива [составной части локомотива]</w:t>
      </w:r>
      <w:r>
        <w:rPr>
          <w:noProof/>
        </w:rPr>
        <w:t>, 636</w:t>
      </w:r>
    </w:p>
    <w:p w:rsidR="00CA33BD" w:rsidRDefault="00CA33BD">
      <w:pPr>
        <w:pStyle w:val="15"/>
        <w:tabs>
          <w:tab w:val="right" w:leader="dot" w:pos="4448"/>
        </w:tabs>
        <w:rPr>
          <w:noProof/>
        </w:rPr>
      </w:pPr>
      <w:r w:rsidRPr="006C247D">
        <w:rPr>
          <w:b/>
          <w:noProof/>
          <w:color w:val="000000" w:themeColor="text1"/>
        </w:rPr>
        <w:t>Средства автоматического контроля технического состояния подвижного состава на ходу поезда</w:t>
      </w:r>
      <w:r>
        <w:rPr>
          <w:noProof/>
        </w:rPr>
        <w:t>, 484</w:t>
      </w:r>
    </w:p>
    <w:p w:rsidR="00CA33BD" w:rsidRDefault="00CA33BD">
      <w:pPr>
        <w:pStyle w:val="15"/>
        <w:tabs>
          <w:tab w:val="right" w:leader="dot" w:pos="4448"/>
        </w:tabs>
        <w:rPr>
          <w:noProof/>
        </w:rPr>
      </w:pPr>
      <w:r w:rsidRPr="006C247D">
        <w:rPr>
          <w:b/>
          <w:noProof/>
          <w:color w:val="000000" w:themeColor="text1"/>
        </w:rPr>
        <w:t>Средства железнодорожной электросвязи</w:t>
      </w:r>
      <w:r>
        <w:rPr>
          <w:noProof/>
        </w:rPr>
        <w:t>, 515</w:t>
      </w:r>
    </w:p>
    <w:p w:rsidR="00CA33BD" w:rsidRDefault="00CA33BD">
      <w:pPr>
        <w:pStyle w:val="15"/>
        <w:tabs>
          <w:tab w:val="right" w:leader="dot" w:pos="4448"/>
        </w:tabs>
        <w:rPr>
          <w:noProof/>
        </w:rPr>
      </w:pPr>
      <w:r w:rsidRPr="006C247D">
        <w:rPr>
          <w:b/>
          <w:noProof/>
        </w:rPr>
        <w:t>Средства измерительной техники</w:t>
      </w:r>
      <w:r>
        <w:rPr>
          <w:noProof/>
        </w:rPr>
        <w:t>, 212</w:t>
      </w:r>
    </w:p>
    <w:p w:rsidR="00CA33BD" w:rsidRDefault="00CA33BD">
      <w:pPr>
        <w:pStyle w:val="15"/>
        <w:tabs>
          <w:tab w:val="right" w:leader="dot" w:pos="4448"/>
        </w:tabs>
        <w:rPr>
          <w:noProof/>
        </w:rPr>
      </w:pPr>
      <w:r w:rsidRPr="006C247D">
        <w:rPr>
          <w:b/>
          <w:noProof/>
        </w:rPr>
        <w:t>Средства коллективной защиты</w:t>
      </w:r>
      <w:r>
        <w:rPr>
          <w:noProof/>
        </w:rPr>
        <w:t>, 308</w:t>
      </w:r>
    </w:p>
    <w:p w:rsidR="00CA33BD" w:rsidRDefault="00CA33BD">
      <w:pPr>
        <w:pStyle w:val="15"/>
        <w:tabs>
          <w:tab w:val="right" w:leader="dot" w:pos="4448"/>
        </w:tabs>
        <w:rPr>
          <w:noProof/>
        </w:rPr>
      </w:pPr>
      <w:r w:rsidRPr="006C247D">
        <w:rPr>
          <w:b/>
          <w:noProof/>
          <w:color w:val="000000" w:themeColor="text1"/>
        </w:rPr>
        <w:t>Средства ремонта железнодорожного подвижного состава</w:t>
      </w:r>
      <w:r>
        <w:rPr>
          <w:noProof/>
        </w:rPr>
        <w:t>, 680</w:t>
      </w:r>
    </w:p>
    <w:p w:rsidR="00CA33BD" w:rsidRDefault="00CA33BD">
      <w:pPr>
        <w:pStyle w:val="15"/>
        <w:tabs>
          <w:tab w:val="right" w:leader="dot" w:pos="4448"/>
        </w:tabs>
        <w:rPr>
          <w:noProof/>
        </w:rPr>
      </w:pPr>
      <w:r w:rsidRPr="006C247D">
        <w:rPr>
          <w:b/>
          <w:noProof/>
          <w:color w:val="000000" w:themeColor="text1"/>
        </w:rPr>
        <w:t>Средства телемеханизации (в системах железнодорожного электроснабжения)</w:t>
      </w:r>
      <w:r>
        <w:rPr>
          <w:noProof/>
        </w:rPr>
        <w:t>, 468</w:t>
      </w:r>
    </w:p>
    <w:p w:rsidR="00CA33BD" w:rsidRDefault="00CA33BD">
      <w:pPr>
        <w:pStyle w:val="15"/>
        <w:tabs>
          <w:tab w:val="right" w:leader="dot" w:pos="4448"/>
        </w:tabs>
        <w:rPr>
          <w:noProof/>
        </w:rPr>
      </w:pPr>
      <w:r w:rsidRPr="006C247D">
        <w:rPr>
          <w:b/>
          <w:noProof/>
          <w:color w:val="000000" w:themeColor="text1"/>
        </w:rPr>
        <w:t>Средства технического обслуживания [ремонта]</w:t>
      </w:r>
      <w:r>
        <w:rPr>
          <w:noProof/>
        </w:rPr>
        <w:t>, 565</w:t>
      </w:r>
    </w:p>
    <w:p w:rsidR="00CA33BD" w:rsidRDefault="00CA33BD">
      <w:pPr>
        <w:pStyle w:val="15"/>
        <w:tabs>
          <w:tab w:val="right" w:leader="dot" w:pos="4448"/>
        </w:tabs>
        <w:rPr>
          <w:noProof/>
        </w:rPr>
      </w:pPr>
      <w:r w:rsidRPr="006C247D">
        <w:rPr>
          <w:b/>
          <w:noProof/>
          <w:color w:val="000000" w:themeColor="text1"/>
        </w:rPr>
        <w:t>Средства технического обслуживания и ремонта железнодорожного подвижного состава</w:t>
      </w:r>
      <w:r>
        <w:rPr>
          <w:noProof/>
        </w:rPr>
        <w:t>, 688</w:t>
      </w:r>
    </w:p>
    <w:p w:rsidR="00CA33BD" w:rsidRDefault="00CA33BD">
      <w:pPr>
        <w:pStyle w:val="15"/>
        <w:tabs>
          <w:tab w:val="right" w:leader="dot" w:pos="4448"/>
        </w:tabs>
        <w:rPr>
          <w:noProof/>
        </w:rPr>
      </w:pPr>
      <w:r w:rsidRPr="006C247D">
        <w:rPr>
          <w:b/>
          <w:noProof/>
          <w:color w:val="000000" w:themeColor="text1"/>
        </w:rPr>
        <w:t>Средства эксплуатации железнодорожного подвижного состава</w:t>
      </w:r>
      <w:r>
        <w:rPr>
          <w:noProof/>
        </w:rPr>
        <w:t>, 671</w:t>
      </w:r>
    </w:p>
    <w:p w:rsidR="00CA33BD" w:rsidRDefault="00CA33BD">
      <w:pPr>
        <w:pStyle w:val="15"/>
        <w:tabs>
          <w:tab w:val="right" w:leader="dot" w:pos="4448"/>
        </w:tabs>
        <w:rPr>
          <w:noProof/>
        </w:rPr>
      </w:pPr>
      <w:r w:rsidRPr="006C247D">
        <w:rPr>
          <w:b/>
          <w:noProof/>
          <w:color w:val="000000" w:themeColor="text1"/>
        </w:rPr>
        <w:t>Средство (железнодорожной) радиосвязи</w:t>
      </w:r>
      <w:r>
        <w:rPr>
          <w:noProof/>
        </w:rPr>
        <w:t>, 548</w:t>
      </w:r>
    </w:p>
    <w:p w:rsidR="00CA33BD" w:rsidRDefault="00CA33BD">
      <w:pPr>
        <w:pStyle w:val="15"/>
        <w:tabs>
          <w:tab w:val="right" w:leader="dot" w:pos="4448"/>
        </w:tabs>
        <w:rPr>
          <w:noProof/>
        </w:rPr>
      </w:pPr>
      <w:r w:rsidRPr="006C247D">
        <w:rPr>
          <w:b/>
          <w:noProof/>
        </w:rPr>
        <w:lastRenderedPageBreak/>
        <w:t>Средство допускового контроля</w:t>
      </w:r>
      <w:r>
        <w:rPr>
          <w:noProof/>
        </w:rPr>
        <w:t>, 215</w:t>
      </w:r>
    </w:p>
    <w:p w:rsidR="00CA33BD" w:rsidRDefault="00CA33BD">
      <w:pPr>
        <w:pStyle w:val="15"/>
        <w:tabs>
          <w:tab w:val="right" w:leader="dot" w:pos="4448"/>
        </w:tabs>
        <w:rPr>
          <w:noProof/>
        </w:rPr>
      </w:pPr>
      <w:r w:rsidRPr="006C247D">
        <w:rPr>
          <w:b/>
          <w:noProof/>
          <w:color w:val="000000" w:themeColor="text1"/>
        </w:rPr>
        <w:t>Средство защиты информации</w:t>
      </w:r>
      <w:r>
        <w:rPr>
          <w:noProof/>
        </w:rPr>
        <w:t>, 873</w:t>
      </w:r>
    </w:p>
    <w:p w:rsidR="00CA33BD" w:rsidRDefault="00CA33BD">
      <w:pPr>
        <w:pStyle w:val="15"/>
        <w:tabs>
          <w:tab w:val="right" w:leader="dot" w:pos="4448"/>
        </w:tabs>
        <w:rPr>
          <w:noProof/>
        </w:rPr>
      </w:pPr>
      <w:r w:rsidRPr="006C247D">
        <w:rPr>
          <w:b/>
          <w:noProof/>
        </w:rPr>
        <w:t>Средство измерений</w:t>
      </w:r>
      <w:r>
        <w:rPr>
          <w:noProof/>
        </w:rPr>
        <w:t>, 212</w:t>
      </w:r>
    </w:p>
    <w:p w:rsidR="00CA33BD" w:rsidRDefault="00CA33BD">
      <w:pPr>
        <w:pStyle w:val="15"/>
        <w:tabs>
          <w:tab w:val="right" w:leader="dot" w:pos="4448"/>
        </w:tabs>
        <w:rPr>
          <w:noProof/>
        </w:rPr>
      </w:pPr>
      <w:r w:rsidRPr="006C247D">
        <w:rPr>
          <w:b/>
          <w:noProof/>
        </w:rPr>
        <w:t>Средство индивидуальной защиты</w:t>
      </w:r>
      <w:r>
        <w:rPr>
          <w:noProof/>
        </w:rPr>
        <w:t>, 308</w:t>
      </w:r>
    </w:p>
    <w:p w:rsidR="00CA33BD" w:rsidRDefault="00CA33BD">
      <w:pPr>
        <w:pStyle w:val="15"/>
        <w:tabs>
          <w:tab w:val="right" w:leader="dot" w:pos="4448"/>
        </w:tabs>
        <w:rPr>
          <w:noProof/>
        </w:rPr>
      </w:pPr>
      <w:r w:rsidRPr="006C247D">
        <w:rPr>
          <w:b/>
          <w:noProof/>
          <w:color w:val="000000" w:themeColor="text1"/>
        </w:rPr>
        <w:t>Средство испытаний</w:t>
      </w:r>
      <w:r>
        <w:rPr>
          <w:noProof/>
        </w:rPr>
        <w:t>, 950</w:t>
      </w:r>
    </w:p>
    <w:p w:rsidR="00CA33BD" w:rsidRDefault="00CA33BD">
      <w:pPr>
        <w:pStyle w:val="15"/>
        <w:tabs>
          <w:tab w:val="right" w:leader="dot" w:pos="4448"/>
        </w:tabs>
        <w:rPr>
          <w:noProof/>
        </w:rPr>
      </w:pPr>
      <w:r w:rsidRPr="006C247D">
        <w:rPr>
          <w:b/>
          <w:noProof/>
          <w:color w:val="000000" w:themeColor="text1"/>
        </w:rPr>
        <w:t>Средство контроля эффективности защиты информации</w:t>
      </w:r>
      <w:r>
        <w:rPr>
          <w:noProof/>
        </w:rPr>
        <w:t>, 873</w:t>
      </w:r>
    </w:p>
    <w:p w:rsidR="00CA33BD" w:rsidRDefault="00CA33BD">
      <w:pPr>
        <w:pStyle w:val="15"/>
        <w:tabs>
          <w:tab w:val="right" w:leader="dot" w:pos="4448"/>
        </w:tabs>
        <w:rPr>
          <w:noProof/>
        </w:rPr>
      </w:pPr>
      <w:r w:rsidRPr="006C247D">
        <w:rPr>
          <w:b/>
          <w:noProof/>
        </w:rPr>
        <w:t>Средство сравнения</w:t>
      </w:r>
      <w:r>
        <w:rPr>
          <w:noProof/>
        </w:rPr>
        <w:t>, 216</w:t>
      </w:r>
    </w:p>
    <w:p w:rsidR="00CA33BD" w:rsidRDefault="00CA33BD">
      <w:pPr>
        <w:pStyle w:val="15"/>
        <w:tabs>
          <w:tab w:val="right" w:leader="dot" w:pos="4448"/>
        </w:tabs>
        <w:rPr>
          <w:noProof/>
        </w:rPr>
      </w:pPr>
      <w:r w:rsidRPr="006C247D">
        <w:rPr>
          <w:b/>
          <w:noProof/>
          <w:color w:val="000000" w:themeColor="text1"/>
        </w:rPr>
        <w:t>Средство тестирования</w:t>
      </w:r>
      <w:r>
        <w:rPr>
          <w:noProof/>
        </w:rPr>
        <w:t>, 513</w:t>
      </w:r>
    </w:p>
    <w:p w:rsidR="00CA33BD" w:rsidRDefault="00CA33BD">
      <w:pPr>
        <w:pStyle w:val="15"/>
        <w:tabs>
          <w:tab w:val="right" w:leader="dot" w:pos="4448"/>
        </w:tabs>
        <w:rPr>
          <w:noProof/>
        </w:rPr>
      </w:pPr>
      <w:r w:rsidRPr="006C247D">
        <w:rPr>
          <w:b/>
          <w:noProof/>
          <w:color w:val="000000" w:themeColor="text1"/>
        </w:rPr>
        <w:t>Средство физической защиты информации</w:t>
      </w:r>
      <w:r>
        <w:rPr>
          <w:noProof/>
        </w:rPr>
        <w:t>, 874</w:t>
      </w:r>
    </w:p>
    <w:p w:rsidR="00CA33BD" w:rsidRDefault="00CA33BD">
      <w:pPr>
        <w:pStyle w:val="15"/>
        <w:tabs>
          <w:tab w:val="right" w:leader="dot" w:pos="4448"/>
        </w:tabs>
        <w:rPr>
          <w:noProof/>
        </w:rPr>
      </w:pPr>
      <w:r w:rsidRPr="006C247D">
        <w:rPr>
          <w:b/>
          <w:noProof/>
        </w:rPr>
        <w:t>Срок действия (нормативного документа)</w:t>
      </w:r>
      <w:r>
        <w:rPr>
          <w:noProof/>
        </w:rPr>
        <w:t>, 177</w:t>
      </w:r>
    </w:p>
    <w:p w:rsidR="00CA33BD" w:rsidRDefault="00CA33BD">
      <w:pPr>
        <w:pStyle w:val="15"/>
        <w:tabs>
          <w:tab w:val="right" w:leader="dot" w:pos="4448"/>
        </w:tabs>
        <w:rPr>
          <w:noProof/>
        </w:rPr>
      </w:pPr>
      <w:r w:rsidRPr="006C247D">
        <w:rPr>
          <w:b/>
          <w:noProof/>
          <w:color w:val="000000" w:themeColor="text1"/>
        </w:rPr>
        <w:t>Срок доставки груза</w:t>
      </w:r>
      <w:r>
        <w:rPr>
          <w:noProof/>
        </w:rPr>
        <w:t>, 747</w:t>
      </w:r>
    </w:p>
    <w:p w:rsidR="00CA33BD" w:rsidRDefault="00CA33BD">
      <w:pPr>
        <w:pStyle w:val="15"/>
        <w:tabs>
          <w:tab w:val="right" w:leader="dot" w:pos="4448"/>
        </w:tabs>
        <w:rPr>
          <w:noProof/>
        </w:rPr>
      </w:pPr>
      <w:r w:rsidRPr="006C247D">
        <w:rPr>
          <w:b/>
          <w:noProof/>
          <w:color w:val="000000" w:themeColor="text1"/>
        </w:rPr>
        <w:t>Срок окупаемости инвестиционного проекта</w:t>
      </w:r>
      <w:r>
        <w:rPr>
          <w:noProof/>
        </w:rPr>
        <w:t>, 329</w:t>
      </w:r>
    </w:p>
    <w:p w:rsidR="00CA33BD" w:rsidRDefault="00CA33BD">
      <w:pPr>
        <w:pStyle w:val="15"/>
        <w:tabs>
          <w:tab w:val="right" w:leader="dot" w:pos="4448"/>
        </w:tabs>
        <w:rPr>
          <w:noProof/>
        </w:rPr>
      </w:pPr>
      <w:r w:rsidRPr="006C247D">
        <w:rPr>
          <w:b/>
          <w:noProof/>
          <w:color w:val="000000" w:themeColor="text1"/>
        </w:rPr>
        <w:t>Срок службы (железнодорожной техники)</w:t>
      </w:r>
      <w:r>
        <w:rPr>
          <w:noProof/>
        </w:rPr>
        <w:t>, 801</w:t>
      </w:r>
    </w:p>
    <w:p w:rsidR="00CA33BD" w:rsidRDefault="00CA33BD">
      <w:pPr>
        <w:pStyle w:val="15"/>
        <w:tabs>
          <w:tab w:val="right" w:leader="dot" w:pos="4448"/>
        </w:tabs>
        <w:rPr>
          <w:noProof/>
        </w:rPr>
      </w:pPr>
      <w:r w:rsidRPr="006C247D">
        <w:rPr>
          <w:b/>
          <w:noProof/>
          <w:color w:val="000000" w:themeColor="text1"/>
        </w:rPr>
        <w:t>Срок службы локомотива [составной части локомотива]</w:t>
      </w:r>
      <w:r>
        <w:rPr>
          <w:noProof/>
        </w:rPr>
        <w:t>, 638</w:t>
      </w:r>
    </w:p>
    <w:p w:rsidR="00CA33BD" w:rsidRDefault="00CA33BD">
      <w:pPr>
        <w:pStyle w:val="15"/>
        <w:tabs>
          <w:tab w:val="right" w:leader="dot" w:pos="4448"/>
        </w:tabs>
        <w:rPr>
          <w:noProof/>
        </w:rPr>
      </w:pPr>
      <w:r w:rsidRPr="006C247D">
        <w:rPr>
          <w:b/>
          <w:noProof/>
          <w:color w:val="000000" w:themeColor="text1"/>
        </w:rPr>
        <w:t>Срок сохраняемости (железнодорожной техники)</w:t>
      </w:r>
      <w:r>
        <w:rPr>
          <w:noProof/>
        </w:rPr>
        <w:t>, 804</w:t>
      </w:r>
    </w:p>
    <w:p w:rsidR="00CA33BD" w:rsidRDefault="00CA33BD">
      <w:pPr>
        <w:pStyle w:val="15"/>
        <w:tabs>
          <w:tab w:val="right" w:leader="dot" w:pos="4448"/>
        </w:tabs>
        <w:rPr>
          <w:noProof/>
        </w:rPr>
      </w:pPr>
      <w:r w:rsidRPr="006C247D">
        <w:rPr>
          <w:b/>
          <w:noProof/>
          <w:color w:val="000000" w:themeColor="text1"/>
        </w:rPr>
        <w:t>Срыв «окна»</w:t>
      </w:r>
      <w:r>
        <w:rPr>
          <w:noProof/>
        </w:rPr>
        <w:t>, 596</w:t>
      </w:r>
    </w:p>
    <w:p w:rsidR="00CA33BD" w:rsidRDefault="00CA33BD">
      <w:pPr>
        <w:pStyle w:val="15"/>
        <w:tabs>
          <w:tab w:val="right" w:leader="dot" w:pos="4448"/>
        </w:tabs>
        <w:rPr>
          <w:noProof/>
        </w:rPr>
      </w:pPr>
      <w:r w:rsidRPr="006C247D">
        <w:rPr>
          <w:b/>
          <w:noProof/>
          <w:color w:val="000000" w:themeColor="text1"/>
        </w:rPr>
        <w:t>Самоходный специальный подвижной состав</w:t>
      </w:r>
      <w:r>
        <w:rPr>
          <w:noProof/>
        </w:rPr>
        <w:t>, 599</w:t>
      </w:r>
    </w:p>
    <w:p w:rsidR="00CA33BD" w:rsidRDefault="00CA33BD">
      <w:pPr>
        <w:pStyle w:val="15"/>
        <w:tabs>
          <w:tab w:val="right" w:leader="dot" w:pos="4448"/>
        </w:tabs>
        <w:rPr>
          <w:noProof/>
        </w:rPr>
      </w:pPr>
      <w:r w:rsidRPr="006C247D">
        <w:rPr>
          <w:b/>
          <w:noProof/>
        </w:rPr>
        <w:t>Ссылка на стандарт (в документе)</w:t>
      </w:r>
      <w:r>
        <w:rPr>
          <w:noProof/>
        </w:rPr>
        <w:t>, 186</w:t>
      </w:r>
    </w:p>
    <w:p w:rsidR="00CA33BD" w:rsidRDefault="00CA33BD">
      <w:pPr>
        <w:pStyle w:val="15"/>
        <w:tabs>
          <w:tab w:val="right" w:leader="dot" w:pos="4448"/>
        </w:tabs>
        <w:rPr>
          <w:noProof/>
        </w:rPr>
      </w:pPr>
      <w:r w:rsidRPr="006C247D">
        <w:rPr>
          <w:b/>
          <w:noProof/>
        </w:rPr>
        <w:t>Ссылочный стандарт</w:t>
      </w:r>
      <w:r>
        <w:rPr>
          <w:noProof/>
        </w:rPr>
        <w:t>, 187</w:t>
      </w:r>
    </w:p>
    <w:p w:rsidR="00CA33BD" w:rsidRDefault="00CA33BD">
      <w:pPr>
        <w:pStyle w:val="15"/>
        <w:tabs>
          <w:tab w:val="right" w:leader="dot" w:pos="4448"/>
        </w:tabs>
        <w:rPr>
          <w:noProof/>
        </w:rPr>
      </w:pPr>
      <w:r w:rsidRPr="006C247D">
        <w:rPr>
          <w:b/>
          <w:noProof/>
        </w:rPr>
        <w:t>Стабильность (средства измерений)</w:t>
      </w:r>
      <w:r>
        <w:rPr>
          <w:noProof/>
        </w:rPr>
        <w:t>, 229</w:t>
      </w:r>
    </w:p>
    <w:p w:rsidR="00CA33BD" w:rsidRDefault="00CA33BD">
      <w:pPr>
        <w:pStyle w:val="15"/>
        <w:tabs>
          <w:tab w:val="right" w:leader="dot" w:pos="4448"/>
        </w:tabs>
        <w:rPr>
          <w:noProof/>
        </w:rPr>
      </w:pPr>
      <w:r w:rsidRPr="006C247D">
        <w:rPr>
          <w:b/>
          <w:noProof/>
        </w:rPr>
        <w:t>Стандарт</w:t>
      </w:r>
      <w:r>
        <w:rPr>
          <w:noProof/>
        </w:rPr>
        <w:t>, 80</w:t>
      </w:r>
    </w:p>
    <w:p w:rsidR="00CA33BD" w:rsidRDefault="00CA33BD">
      <w:pPr>
        <w:pStyle w:val="15"/>
        <w:tabs>
          <w:tab w:val="right" w:leader="dot" w:pos="4448"/>
        </w:tabs>
        <w:rPr>
          <w:noProof/>
        </w:rPr>
      </w:pPr>
      <w:r w:rsidRPr="006C247D">
        <w:rPr>
          <w:b/>
          <w:noProof/>
        </w:rPr>
        <w:t>Стандарт иностранного государства</w:t>
      </w:r>
      <w:r>
        <w:rPr>
          <w:noProof/>
        </w:rPr>
        <w:t>, 81</w:t>
      </w:r>
    </w:p>
    <w:p w:rsidR="00CA33BD" w:rsidRDefault="00CA33BD">
      <w:pPr>
        <w:pStyle w:val="15"/>
        <w:tabs>
          <w:tab w:val="right" w:leader="dot" w:pos="4448"/>
        </w:tabs>
        <w:rPr>
          <w:noProof/>
        </w:rPr>
      </w:pPr>
      <w:r w:rsidRPr="006C247D">
        <w:rPr>
          <w:b/>
          <w:noProof/>
          <w:color w:val="000000" w:themeColor="text1"/>
        </w:rPr>
        <w:t>Стандарт качества процесса</w:t>
      </w:r>
      <w:r>
        <w:rPr>
          <w:noProof/>
        </w:rPr>
        <w:t>, 934</w:t>
      </w:r>
    </w:p>
    <w:p w:rsidR="00CA33BD" w:rsidRDefault="00CA33BD">
      <w:pPr>
        <w:pStyle w:val="15"/>
        <w:tabs>
          <w:tab w:val="right" w:leader="dot" w:pos="4448"/>
        </w:tabs>
        <w:rPr>
          <w:noProof/>
        </w:rPr>
      </w:pPr>
      <w:r w:rsidRPr="006C247D">
        <w:rPr>
          <w:b/>
          <w:noProof/>
          <w:color w:val="000000" w:themeColor="text1"/>
        </w:rPr>
        <w:t>Стандарт качества услуг</w:t>
      </w:r>
      <w:r>
        <w:rPr>
          <w:noProof/>
        </w:rPr>
        <w:t>, 934</w:t>
      </w:r>
    </w:p>
    <w:p w:rsidR="00CA33BD" w:rsidRDefault="00CA33BD">
      <w:pPr>
        <w:pStyle w:val="15"/>
        <w:tabs>
          <w:tab w:val="right" w:leader="dot" w:pos="4448"/>
        </w:tabs>
        <w:rPr>
          <w:noProof/>
        </w:rPr>
      </w:pPr>
      <w:r w:rsidRPr="006C247D">
        <w:rPr>
          <w:b/>
          <w:noProof/>
        </w:rPr>
        <w:t>Стандарт на методы контроля</w:t>
      </w:r>
      <w:r>
        <w:rPr>
          <w:noProof/>
        </w:rPr>
        <w:t>, 172</w:t>
      </w:r>
    </w:p>
    <w:p w:rsidR="00CA33BD" w:rsidRDefault="00CA33BD">
      <w:pPr>
        <w:pStyle w:val="15"/>
        <w:tabs>
          <w:tab w:val="right" w:leader="dot" w:pos="4448"/>
        </w:tabs>
        <w:rPr>
          <w:noProof/>
        </w:rPr>
      </w:pPr>
      <w:r w:rsidRPr="006C247D">
        <w:rPr>
          <w:b/>
          <w:noProof/>
        </w:rPr>
        <w:t>Стандарт на номенклатуру показателей</w:t>
      </w:r>
      <w:r>
        <w:rPr>
          <w:noProof/>
        </w:rPr>
        <w:t>, 173</w:t>
      </w:r>
    </w:p>
    <w:p w:rsidR="00CA33BD" w:rsidRDefault="00CA33BD">
      <w:pPr>
        <w:pStyle w:val="15"/>
        <w:tabs>
          <w:tab w:val="right" w:leader="dot" w:pos="4448"/>
        </w:tabs>
        <w:rPr>
          <w:noProof/>
        </w:rPr>
      </w:pPr>
      <w:r w:rsidRPr="006C247D">
        <w:rPr>
          <w:b/>
          <w:noProof/>
        </w:rPr>
        <w:t>Стандарт на продукцию</w:t>
      </w:r>
      <w:r>
        <w:rPr>
          <w:noProof/>
        </w:rPr>
        <w:t>, 172</w:t>
      </w:r>
    </w:p>
    <w:p w:rsidR="00CA33BD" w:rsidRDefault="00CA33BD">
      <w:pPr>
        <w:pStyle w:val="15"/>
        <w:tabs>
          <w:tab w:val="right" w:leader="dot" w:pos="4448"/>
        </w:tabs>
        <w:rPr>
          <w:noProof/>
        </w:rPr>
      </w:pPr>
      <w:r w:rsidRPr="006C247D">
        <w:rPr>
          <w:b/>
          <w:noProof/>
        </w:rPr>
        <w:t>Стандарт на процесс</w:t>
      </w:r>
      <w:r>
        <w:rPr>
          <w:noProof/>
        </w:rPr>
        <w:t>, 172</w:t>
      </w:r>
    </w:p>
    <w:p w:rsidR="00CA33BD" w:rsidRDefault="00CA33BD">
      <w:pPr>
        <w:pStyle w:val="15"/>
        <w:tabs>
          <w:tab w:val="right" w:leader="dot" w:pos="4448"/>
        </w:tabs>
        <w:rPr>
          <w:noProof/>
        </w:rPr>
      </w:pPr>
      <w:r w:rsidRPr="006C247D">
        <w:rPr>
          <w:b/>
          <w:noProof/>
        </w:rPr>
        <w:t>Стандарт на совместимость</w:t>
      </w:r>
      <w:r>
        <w:rPr>
          <w:noProof/>
        </w:rPr>
        <w:t>, 173</w:t>
      </w:r>
    </w:p>
    <w:p w:rsidR="00CA33BD" w:rsidRDefault="00CA33BD">
      <w:pPr>
        <w:pStyle w:val="15"/>
        <w:tabs>
          <w:tab w:val="right" w:leader="dot" w:pos="4448"/>
        </w:tabs>
        <w:rPr>
          <w:noProof/>
        </w:rPr>
      </w:pPr>
      <w:r w:rsidRPr="006C247D">
        <w:rPr>
          <w:b/>
          <w:noProof/>
        </w:rPr>
        <w:t>Стандарт на термины и определения</w:t>
      </w:r>
      <w:r>
        <w:rPr>
          <w:noProof/>
        </w:rPr>
        <w:t>, 171</w:t>
      </w:r>
    </w:p>
    <w:p w:rsidR="00CA33BD" w:rsidRDefault="00CA33BD">
      <w:pPr>
        <w:pStyle w:val="15"/>
        <w:tabs>
          <w:tab w:val="right" w:leader="dot" w:pos="4448"/>
        </w:tabs>
        <w:rPr>
          <w:noProof/>
        </w:rPr>
      </w:pPr>
      <w:r w:rsidRPr="006C247D">
        <w:rPr>
          <w:b/>
          <w:noProof/>
        </w:rPr>
        <w:t>Стандарт на услугу</w:t>
      </w:r>
      <w:r>
        <w:rPr>
          <w:noProof/>
        </w:rPr>
        <w:t>, 172</w:t>
      </w:r>
    </w:p>
    <w:p w:rsidR="00CA33BD" w:rsidRDefault="00CA33BD">
      <w:pPr>
        <w:pStyle w:val="15"/>
        <w:tabs>
          <w:tab w:val="right" w:leader="dot" w:pos="4448"/>
        </w:tabs>
        <w:rPr>
          <w:noProof/>
        </w:rPr>
      </w:pPr>
      <w:r w:rsidRPr="006C247D">
        <w:rPr>
          <w:b/>
          <w:noProof/>
        </w:rPr>
        <w:t>Стандарт ОАО «РЖД»;</w:t>
      </w:r>
      <w:r>
        <w:rPr>
          <w:noProof/>
        </w:rPr>
        <w:t xml:space="preserve"> СТО РЖД, 87</w:t>
      </w:r>
    </w:p>
    <w:p w:rsidR="00CA33BD" w:rsidRDefault="00CA33BD">
      <w:pPr>
        <w:pStyle w:val="15"/>
        <w:tabs>
          <w:tab w:val="right" w:leader="dot" w:pos="4448"/>
        </w:tabs>
        <w:rPr>
          <w:noProof/>
        </w:rPr>
      </w:pPr>
      <w:r w:rsidRPr="006C247D">
        <w:rPr>
          <w:b/>
          <w:noProof/>
        </w:rPr>
        <w:t>Стандарт организации</w:t>
      </w:r>
      <w:r>
        <w:rPr>
          <w:noProof/>
        </w:rPr>
        <w:t>, 86</w:t>
      </w:r>
    </w:p>
    <w:p w:rsidR="00CA33BD" w:rsidRDefault="00CA33BD">
      <w:pPr>
        <w:pStyle w:val="15"/>
        <w:tabs>
          <w:tab w:val="right" w:leader="dot" w:pos="4448"/>
        </w:tabs>
        <w:rPr>
          <w:noProof/>
        </w:rPr>
      </w:pPr>
      <w:r w:rsidRPr="006C247D">
        <w:rPr>
          <w:b/>
          <w:noProof/>
        </w:rPr>
        <w:t>Стандартизация</w:t>
      </w:r>
      <w:r>
        <w:rPr>
          <w:noProof/>
        </w:rPr>
        <w:t>, 163</w:t>
      </w:r>
    </w:p>
    <w:p w:rsidR="00CA33BD" w:rsidRDefault="00CA33BD">
      <w:pPr>
        <w:pStyle w:val="15"/>
        <w:tabs>
          <w:tab w:val="right" w:leader="dot" w:pos="4448"/>
        </w:tabs>
        <w:rPr>
          <w:noProof/>
        </w:rPr>
      </w:pPr>
      <w:r w:rsidRPr="006C247D">
        <w:rPr>
          <w:b/>
          <w:noProof/>
        </w:rPr>
        <w:t>Стандартная неопределенность (измерений)</w:t>
      </w:r>
      <w:r>
        <w:rPr>
          <w:noProof/>
        </w:rPr>
        <w:t>, 209</w:t>
      </w:r>
    </w:p>
    <w:p w:rsidR="00CA33BD" w:rsidRDefault="00CA33BD">
      <w:pPr>
        <w:pStyle w:val="15"/>
        <w:tabs>
          <w:tab w:val="right" w:leader="dot" w:pos="4448"/>
        </w:tabs>
        <w:rPr>
          <w:noProof/>
        </w:rPr>
      </w:pPr>
      <w:r w:rsidRPr="006C247D">
        <w:rPr>
          <w:b/>
          <w:noProof/>
        </w:rPr>
        <w:t>Стандартные справочные данные</w:t>
      </w:r>
      <w:r>
        <w:rPr>
          <w:noProof/>
        </w:rPr>
        <w:t>, 234</w:t>
      </w:r>
    </w:p>
    <w:p w:rsidR="00CA33BD" w:rsidRDefault="00CA33BD">
      <w:pPr>
        <w:pStyle w:val="15"/>
        <w:tabs>
          <w:tab w:val="right" w:leader="dot" w:pos="4448"/>
        </w:tabs>
        <w:rPr>
          <w:noProof/>
        </w:rPr>
      </w:pPr>
      <w:r w:rsidRPr="006C247D">
        <w:rPr>
          <w:b/>
          <w:noProof/>
        </w:rPr>
        <w:t>Стандартный образец;</w:t>
      </w:r>
      <w:r>
        <w:rPr>
          <w:noProof/>
        </w:rPr>
        <w:t xml:space="preserve"> СО, 233</w:t>
      </w:r>
    </w:p>
    <w:p w:rsidR="00CA33BD" w:rsidRDefault="00CA33BD">
      <w:pPr>
        <w:pStyle w:val="15"/>
        <w:tabs>
          <w:tab w:val="right" w:leader="dot" w:pos="4448"/>
        </w:tabs>
        <w:rPr>
          <w:noProof/>
        </w:rPr>
      </w:pPr>
      <w:r w:rsidRPr="006C247D">
        <w:rPr>
          <w:b/>
          <w:noProof/>
          <w:color w:val="000000" w:themeColor="text1"/>
        </w:rPr>
        <w:t>Станционная пассажирская платформа</w:t>
      </w:r>
      <w:r>
        <w:rPr>
          <w:noProof/>
        </w:rPr>
        <w:t>, 581</w:t>
      </w:r>
    </w:p>
    <w:p w:rsidR="00CA33BD" w:rsidRDefault="00CA33BD">
      <w:pPr>
        <w:pStyle w:val="15"/>
        <w:tabs>
          <w:tab w:val="right" w:leader="dot" w:pos="4448"/>
        </w:tabs>
        <w:rPr>
          <w:noProof/>
        </w:rPr>
      </w:pPr>
      <w:r w:rsidRPr="006C247D">
        <w:rPr>
          <w:b/>
          <w:noProof/>
          <w:color w:val="000000" w:themeColor="text1"/>
        </w:rPr>
        <w:t>Станционное управление на участке диспетчерской централизации</w:t>
      </w:r>
      <w:r>
        <w:rPr>
          <w:noProof/>
        </w:rPr>
        <w:t>, 721</w:t>
      </w:r>
    </w:p>
    <w:p w:rsidR="00CA33BD" w:rsidRDefault="00CA33BD">
      <w:pPr>
        <w:pStyle w:val="15"/>
        <w:tabs>
          <w:tab w:val="right" w:leader="dot" w:pos="4448"/>
        </w:tabs>
        <w:rPr>
          <w:noProof/>
        </w:rPr>
      </w:pPr>
      <w:r w:rsidRPr="006C247D">
        <w:rPr>
          <w:b/>
          <w:noProof/>
          <w:color w:val="000000" w:themeColor="text1"/>
        </w:rPr>
        <w:t>Станционные здания, сооружения и устройства</w:t>
      </w:r>
      <w:r>
        <w:rPr>
          <w:noProof/>
        </w:rPr>
        <w:t>, 578</w:t>
      </w:r>
    </w:p>
    <w:p w:rsidR="00CA33BD" w:rsidRDefault="00CA33BD">
      <w:pPr>
        <w:pStyle w:val="15"/>
        <w:tabs>
          <w:tab w:val="right" w:leader="dot" w:pos="4448"/>
        </w:tabs>
        <w:rPr>
          <w:noProof/>
        </w:rPr>
      </w:pPr>
      <w:r w:rsidRPr="006C247D">
        <w:rPr>
          <w:b/>
          <w:noProof/>
          <w:color w:val="000000" w:themeColor="text1"/>
        </w:rPr>
        <w:t>Станционный вытяжной путь</w:t>
      </w:r>
      <w:r>
        <w:rPr>
          <w:noProof/>
        </w:rPr>
        <w:t>, 395</w:t>
      </w:r>
    </w:p>
    <w:p w:rsidR="00CA33BD" w:rsidRDefault="00CA33BD">
      <w:pPr>
        <w:pStyle w:val="15"/>
        <w:tabs>
          <w:tab w:val="right" w:leader="dot" w:pos="4448"/>
        </w:tabs>
        <w:rPr>
          <w:noProof/>
        </w:rPr>
      </w:pPr>
      <w:r w:rsidRPr="006C247D">
        <w:rPr>
          <w:b/>
          <w:noProof/>
          <w:color w:val="000000" w:themeColor="text1"/>
        </w:rPr>
        <w:t>Станционный железнодорожный путь</w:t>
      </w:r>
      <w:r>
        <w:rPr>
          <w:noProof/>
        </w:rPr>
        <w:t>, 394</w:t>
      </w:r>
    </w:p>
    <w:p w:rsidR="00CA33BD" w:rsidRDefault="00CA33BD">
      <w:pPr>
        <w:pStyle w:val="15"/>
        <w:tabs>
          <w:tab w:val="right" w:leader="dot" w:pos="4448"/>
        </w:tabs>
        <w:rPr>
          <w:noProof/>
        </w:rPr>
      </w:pPr>
      <w:r w:rsidRPr="006C247D">
        <w:rPr>
          <w:b/>
          <w:noProof/>
          <w:color w:val="000000" w:themeColor="text1"/>
        </w:rPr>
        <w:t>Станционный интервал</w:t>
      </w:r>
      <w:r>
        <w:rPr>
          <w:noProof/>
        </w:rPr>
        <w:t>, 733</w:t>
      </w:r>
    </w:p>
    <w:p w:rsidR="00CA33BD" w:rsidRDefault="00CA33BD">
      <w:pPr>
        <w:pStyle w:val="15"/>
        <w:tabs>
          <w:tab w:val="right" w:leader="dot" w:pos="4448"/>
        </w:tabs>
        <w:rPr>
          <w:noProof/>
        </w:rPr>
      </w:pPr>
      <w:r w:rsidRPr="006C247D">
        <w:rPr>
          <w:b/>
          <w:noProof/>
          <w:color w:val="000000" w:themeColor="text1"/>
        </w:rPr>
        <w:t>Станционный пост централизации</w:t>
      </w:r>
      <w:r>
        <w:rPr>
          <w:noProof/>
        </w:rPr>
        <w:t>, 395</w:t>
      </w:r>
    </w:p>
    <w:p w:rsidR="00CA33BD" w:rsidRDefault="00CA33BD">
      <w:pPr>
        <w:pStyle w:val="15"/>
        <w:tabs>
          <w:tab w:val="right" w:leader="dot" w:pos="4448"/>
        </w:tabs>
        <w:rPr>
          <w:noProof/>
        </w:rPr>
      </w:pPr>
      <w:r w:rsidRPr="006C247D">
        <w:rPr>
          <w:b/>
          <w:noProof/>
          <w:color w:val="000000" w:themeColor="text1"/>
        </w:rPr>
        <w:t>Станция автономного управления</w:t>
      </w:r>
      <w:r>
        <w:rPr>
          <w:noProof/>
        </w:rPr>
        <w:t>, 721</w:t>
      </w:r>
    </w:p>
    <w:p w:rsidR="00CA33BD" w:rsidRDefault="00CA33BD">
      <w:pPr>
        <w:pStyle w:val="15"/>
        <w:tabs>
          <w:tab w:val="right" w:leader="dot" w:pos="4448"/>
        </w:tabs>
        <w:rPr>
          <w:noProof/>
        </w:rPr>
      </w:pPr>
      <w:r w:rsidRPr="006C247D">
        <w:rPr>
          <w:b/>
          <w:noProof/>
          <w:color w:val="000000" w:themeColor="text1"/>
        </w:rPr>
        <w:t>Станция диспетчерского управления</w:t>
      </w:r>
      <w:r>
        <w:rPr>
          <w:noProof/>
        </w:rPr>
        <w:t>, 721</w:t>
      </w:r>
    </w:p>
    <w:p w:rsidR="00CA33BD" w:rsidRDefault="00CA33BD">
      <w:pPr>
        <w:pStyle w:val="15"/>
        <w:tabs>
          <w:tab w:val="right" w:leader="dot" w:pos="4448"/>
        </w:tabs>
        <w:rPr>
          <w:noProof/>
        </w:rPr>
      </w:pPr>
      <w:r w:rsidRPr="006C247D">
        <w:rPr>
          <w:b/>
          <w:noProof/>
          <w:color w:val="000000" w:themeColor="text1"/>
        </w:rPr>
        <w:t>Станция назначения</w:t>
      </w:r>
      <w:r>
        <w:rPr>
          <w:noProof/>
        </w:rPr>
        <w:t>, 719</w:t>
      </w:r>
    </w:p>
    <w:p w:rsidR="00CA33BD" w:rsidRDefault="00CA33BD">
      <w:pPr>
        <w:pStyle w:val="15"/>
        <w:tabs>
          <w:tab w:val="right" w:leader="dot" w:pos="4448"/>
        </w:tabs>
        <w:rPr>
          <w:noProof/>
        </w:rPr>
      </w:pPr>
      <w:r w:rsidRPr="006C247D">
        <w:rPr>
          <w:b/>
          <w:noProof/>
          <w:color w:val="000000" w:themeColor="text1"/>
        </w:rPr>
        <w:t>Станция отправления</w:t>
      </w:r>
      <w:r>
        <w:rPr>
          <w:noProof/>
        </w:rPr>
        <w:t>, 719</w:t>
      </w:r>
    </w:p>
    <w:p w:rsidR="00CA33BD" w:rsidRDefault="00CA33BD">
      <w:pPr>
        <w:pStyle w:val="15"/>
        <w:tabs>
          <w:tab w:val="right" w:leader="dot" w:pos="4448"/>
        </w:tabs>
        <w:rPr>
          <w:noProof/>
        </w:rPr>
      </w:pPr>
      <w:r w:rsidRPr="006C247D">
        <w:rPr>
          <w:b/>
          <w:noProof/>
          <w:color w:val="000000" w:themeColor="text1"/>
        </w:rPr>
        <w:t>Станция стыкования</w:t>
      </w:r>
      <w:r>
        <w:rPr>
          <w:noProof/>
        </w:rPr>
        <w:t>, 428</w:t>
      </w:r>
    </w:p>
    <w:p w:rsidR="00CA33BD" w:rsidRDefault="00CA33BD">
      <w:pPr>
        <w:pStyle w:val="15"/>
        <w:tabs>
          <w:tab w:val="right" w:leader="dot" w:pos="4448"/>
        </w:tabs>
        <w:rPr>
          <w:noProof/>
        </w:rPr>
      </w:pPr>
      <w:r w:rsidRPr="006C247D">
        <w:rPr>
          <w:b/>
          <w:noProof/>
          <w:color w:val="000000" w:themeColor="text1"/>
        </w:rPr>
        <w:t>Старогодная рельсошпальная решетка</w:t>
      </w:r>
      <w:r>
        <w:rPr>
          <w:noProof/>
        </w:rPr>
        <w:t>, 403</w:t>
      </w:r>
    </w:p>
    <w:p w:rsidR="00CA33BD" w:rsidRDefault="00CA33BD">
      <w:pPr>
        <w:pStyle w:val="15"/>
        <w:tabs>
          <w:tab w:val="right" w:leader="dot" w:pos="4448"/>
        </w:tabs>
        <w:rPr>
          <w:noProof/>
        </w:rPr>
      </w:pPr>
      <w:r w:rsidRPr="006C247D">
        <w:rPr>
          <w:b/>
          <w:noProof/>
        </w:rPr>
        <w:t>Стартап-проект</w:t>
      </w:r>
      <w:r>
        <w:rPr>
          <w:noProof/>
        </w:rPr>
        <w:t>, 153</w:t>
      </w:r>
    </w:p>
    <w:p w:rsidR="00CA33BD" w:rsidRDefault="00CA33BD">
      <w:pPr>
        <w:pStyle w:val="15"/>
        <w:tabs>
          <w:tab w:val="right" w:leader="dot" w:pos="4448"/>
        </w:tabs>
        <w:rPr>
          <w:noProof/>
        </w:rPr>
      </w:pPr>
      <w:r w:rsidRPr="006C247D">
        <w:rPr>
          <w:b/>
          <w:noProof/>
        </w:rPr>
        <w:t>Статистика железнодорожного транспорта</w:t>
      </w:r>
      <w:r>
        <w:rPr>
          <w:noProof/>
        </w:rPr>
        <w:t>, 88</w:t>
      </w:r>
    </w:p>
    <w:p w:rsidR="00CA33BD" w:rsidRDefault="00CA33BD">
      <w:pPr>
        <w:pStyle w:val="15"/>
        <w:tabs>
          <w:tab w:val="right" w:leader="dot" w:pos="4448"/>
        </w:tabs>
        <w:rPr>
          <w:noProof/>
        </w:rPr>
      </w:pPr>
      <w:r w:rsidRPr="006C247D">
        <w:rPr>
          <w:b/>
          <w:noProof/>
        </w:rPr>
        <w:t>Статистическая отчетность</w:t>
      </w:r>
      <w:r>
        <w:rPr>
          <w:noProof/>
        </w:rPr>
        <w:t>, 88</w:t>
      </w:r>
    </w:p>
    <w:p w:rsidR="00CA33BD" w:rsidRDefault="00CA33BD">
      <w:pPr>
        <w:pStyle w:val="15"/>
        <w:tabs>
          <w:tab w:val="right" w:leader="dot" w:pos="4448"/>
        </w:tabs>
        <w:rPr>
          <w:noProof/>
        </w:rPr>
      </w:pPr>
      <w:r w:rsidRPr="006C247D">
        <w:rPr>
          <w:b/>
          <w:noProof/>
        </w:rPr>
        <w:t>Статическая нагрузка грузового вагона</w:t>
      </w:r>
      <w:r>
        <w:rPr>
          <w:noProof/>
        </w:rPr>
        <w:t>, 98</w:t>
      </w:r>
    </w:p>
    <w:p w:rsidR="00CA33BD" w:rsidRDefault="00CA33BD">
      <w:pPr>
        <w:pStyle w:val="15"/>
        <w:tabs>
          <w:tab w:val="right" w:leader="dot" w:pos="4448"/>
        </w:tabs>
        <w:rPr>
          <w:noProof/>
        </w:rPr>
      </w:pPr>
      <w:r w:rsidRPr="006C247D">
        <w:rPr>
          <w:b/>
          <w:noProof/>
          <w:color w:val="000000" w:themeColor="text1"/>
        </w:rPr>
        <w:t>Статическая осевая нагрузка (единицы железнодорожного подвижного состава)</w:t>
      </w:r>
      <w:r>
        <w:rPr>
          <w:noProof/>
        </w:rPr>
        <w:t>, 603</w:t>
      </w:r>
    </w:p>
    <w:p w:rsidR="00CA33BD" w:rsidRDefault="00CA33BD">
      <w:pPr>
        <w:pStyle w:val="15"/>
        <w:tabs>
          <w:tab w:val="right" w:leader="dot" w:pos="4448"/>
        </w:tabs>
        <w:rPr>
          <w:noProof/>
        </w:rPr>
      </w:pPr>
      <w:r w:rsidRPr="006C247D">
        <w:rPr>
          <w:b/>
          <w:noProof/>
        </w:rPr>
        <w:t>Статическая погрешность (средства измерений)</w:t>
      </w:r>
      <w:r>
        <w:rPr>
          <w:noProof/>
        </w:rPr>
        <w:t>, 221</w:t>
      </w:r>
    </w:p>
    <w:p w:rsidR="00CA33BD" w:rsidRDefault="00CA33BD">
      <w:pPr>
        <w:pStyle w:val="15"/>
        <w:tabs>
          <w:tab w:val="right" w:leader="dot" w:pos="4448"/>
        </w:tabs>
        <w:rPr>
          <w:noProof/>
        </w:rPr>
      </w:pPr>
      <w:r w:rsidRPr="006C247D">
        <w:rPr>
          <w:b/>
          <w:noProof/>
          <w:color w:val="000000" w:themeColor="text1"/>
        </w:rPr>
        <w:t>Статический выпрямительно-инверторный преобразователь для системы (железнодорожного) тягового электроснабжения</w:t>
      </w:r>
      <w:r>
        <w:rPr>
          <w:noProof/>
        </w:rPr>
        <w:t>, 463</w:t>
      </w:r>
    </w:p>
    <w:p w:rsidR="00CA33BD" w:rsidRDefault="00CA33BD">
      <w:pPr>
        <w:pStyle w:val="15"/>
        <w:tabs>
          <w:tab w:val="right" w:leader="dot" w:pos="4448"/>
        </w:tabs>
        <w:rPr>
          <w:noProof/>
        </w:rPr>
      </w:pPr>
      <w:r w:rsidRPr="006C247D">
        <w:rPr>
          <w:b/>
          <w:noProof/>
          <w:color w:val="000000" w:themeColor="text1"/>
        </w:rPr>
        <w:t>Статический выпрямительный преобразователь для системы (железнодорожного) тягового электроснабжения</w:t>
      </w:r>
      <w:r>
        <w:rPr>
          <w:noProof/>
        </w:rPr>
        <w:t>, 462</w:t>
      </w:r>
    </w:p>
    <w:p w:rsidR="00CA33BD" w:rsidRDefault="00CA33BD">
      <w:pPr>
        <w:pStyle w:val="15"/>
        <w:tabs>
          <w:tab w:val="right" w:leader="dot" w:pos="4448"/>
        </w:tabs>
        <w:rPr>
          <w:noProof/>
        </w:rPr>
      </w:pPr>
      <w:r w:rsidRPr="006C247D">
        <w:rPr>
          <w:b/>
          <w:noProof/>
          <w:color w:val="000000" w:themeColor="text1"/>
        </w:rPr>
        <w:t>Статический инверторный преобразователь для системы (железнодорожного) тягового электроснабжения</w:t>
      </w:r>
      <w:r>
        <w:rPr>
          <w:noProof/>
        </w:rPr>
        <w:t>, 462</w:t>
      </w:r>
    </w:p>
    <w:p w:rsidR="00CA33BD" w:rsidRDefault="00CA33BD">
      <w:pPr>
        <w:pStyle w:val="15"/>
        <w:tabs>
          <w:tab w:val="right" w:leader="dot" w:pos="4448"/>
        </w:tabs>
        <w:rPr>
          <w:noProof/>
        </w:rPr>
      </w:pPr>
      <w:r w:rsidRPr="006C247D">
        <w:rPr>
          <w:b/>
          <w:noProof/>
          <w:color w:val="000000" w:themeColor="text1"/>
        </w:rPr>
        <w:t>Статический преобразователь для системы (железнодорожного) тягового электроснабжения</w:t>
      </w:r>
      <w:r>
        <w:rPr>
          <w:noProof/>
        </w:rPr>
        <w:t>, 462</w:t>
      </w:r>
    </w:p>
    <w:p w:rsidR="00CA33BD" w:rsidRDefault="00CA33BD">
      <w:pPr>
        <w:pStyle w:val="15"/>
        <w:tabs>
          <w:tab w:val="right" w:leader="dot" w:pos="4448"/>
        </w:tabs>
        <w:rPr>
          <w:noProof/>
        </w:rPr>
      </w:pPr>
      <w:r w:rsidRPr="006C247D">
        <w:rPr>
          <w:b/>
          <w:noProof/>
        </w:rPr>
        <w:t>Статическое измерение</w:t>
      </w:r>
      <w:r>
        <w:rPr>
          <w:noProof/>
        </w:rPr>
        <w:t>, 199</w:t>
      </w:r>
    </w:p>
    <w:p w:rsidR="00CA33BD" w:rsidRDefault="00CA33BD">
      <w:pPr>
        <w:pStyle w:val="15"/>
        <w:tabs>
          <w:tab w:val="right" w:leader="dot" w:pos="4448"/>
        </w:tabs>
        <w:rPr>
          <w:noProof/>
        </w:rPr>
      </w:pPr>
      <w:r w:rsidRPr="006C247D">
        <w:rPr>
          <w:b/>
          <w:noProof/>
          <w:color w:val="000000" w:themeColor="text1"/>
        </w:rPr>
        <w:t>Статус проекта цифровой трансформации ОАО «РЖД»</w:t>
      </w:r>
      <w:r>
        <w:rPr>
          <w:noProof/>
        </w:rPr>
        <w:t>, 840</w:t>
      </w:r>
    </w:p>
    <w:p w:rsidR="00CA33BD" w:rsidRDefault="00CA33BD">
      <w:pPr>
        <w:pStyle w:val="15"/>
        <w:tabs>
          <w:tab w:val="right" w:leader="dot" w:pos="4448"/>
        </w:tabs>
        <w:rPr>
          <w:noProof/>
        </w:rPr>
      </w:pPr>
      <w:r w:rsidRPr="006C247D">
        <w:rPr>
          <w:b/>
          <w:noProof/>
          <w:color w:val="000000" w:themeColor="text1"/>
        </w:rPr>
        <w:t>Стационарная радиостанция (сети [системы] железнодорожной радиосвязи);</w:t>
      </w:r>
      <w:r w:rsidRPr="006C247D">
        <w:rPr>
          <w:noProof/>
          <w:color w:val="000000" w:themeColor="text1"/>
        </w:rPr>
        <w:t xml:space="preserve"> PC</w:t>
      </w:r>
      <w:r>
        <w:rPr>
          <w:noProof/>
        </w:rPr>
        <w:t>, 549</w:t>
      </w:r>
    </w:p>
    <w:p w:rsidR="00CA33BD" w:rsidRDefault="00CA33BD">
      <w:pPr>
        <w:pStyle w:val="15"/>
        <w:tabs>
          <w:tab w:val="right" w:leader="dot" w:pos="4448"/>
        </w:tabs>
        <w:rPr>
          <w:noProof/>
        </w:rPr>
      </w:pPr>
      <w:r w:rsidRPr="006C247D">
        <w:rPr>
          <w:b/>
          <w:noProof/>
          <w:color w:val="000000" w:themeColor="text1"/>
        </w:rPr>
        <w:t>Стационарный путевой рельсосмазыватель</w:t>
      </w:r>
      <w:r>
        <w:rPr>
          <w:noProof/>
        </w:rPr>
        <w:t>, 814</w:t>
      </w:r>
    </w:p>
    <w:p w:rsidR="00CA33BD" w:rsidRDefault="00CA33BD">
      <w:pPr>
        <w:pStyle w:val="15"/>
        <w:tabs>
          <w:tab w:val="right" w:leader="dot" w:pos="4448"/>
        </w:tabs>
        <w:rPr>
          <w:noProof/>
        </w:rPr>
      </w:pPr>
      <w:r w:rsidRPr="006C247D">
        <w:rPr>
          <w:b/>
          <w:noProof/>
          <w:color w:val="000000" w:themeColor="text1"/>
        </w:rPr>
        <w:t>Стационарный тормозной упор</w:t>
      </w:r>
      <w:r>
        <w:rPr>
          <w:noProof/>
        </w:rPr>
        <w:t>, 486</w:t>
      </w:r>
    </w:p>
    <w:p w:rsidR="00CA33BD" w:rsidRDefault="00CA33BD">
      <w:pPr>
        <w:pStyle w:val="15"/>
        <w:tabs>
          <w:tab w:val="right" w:leader="dot" w:pos="4448"/>
        </w:tabs>
        <w:rPr>
          <w:noProof/>
        </w:rPr>
      </w:pPr>
      <w:r w:rsidRPr="006C247D">
        <w:rPr>
          <w:b/>
          <w:noProof/>
          <w:color w:val="000000" w:themeColor="text1"/>
        </w:rPr>
        <w:t>Створ «окон»</w:t>
      </w:r>
      <w:r>
        <w:rPr>
          <w:noProof/>
        </w:rPr>
        <w:t>, 596</w:t>
      </w:r>
    </w:p>
    <w:p w:rsidR="00CA33BD" w:rsidRDefault="00CA33BD">
      <w:pPr>
        <w:pStyle w:val="15"/>
        <w:tabs>
          <w:tab w:val="right" w:leader="dot" w:pos="4448"/>
        </w:tabs>
        <w:rPr>
          <w:noProof/>
        </w:rPr>
      </w:pPr>
      <w:r w:rsidRPr="006C247D">
        <w:rPr>
          <w:b/>
          <w:noProof/>
          <w:color w:val="000000" w:themeColor="text1"/>
        </w:rPr>
        <w:t>Стендовые испытания</w:t>
      </w:r>
      <w:r>
        <w:rPr>
          <w:noProof/>
        </w:rPr>
        <w:t>, 956</w:t>
      </w:r>
    </w:p>
    <w:p w:rsidR="00CA33BD" w:rsidRDefault="00CA33BD">
      <w:pPr>
        <w:pStyle w:val="15"/>
        <w:tabs>
          <w:tab w:val="right" w:leader="dot" w:pos="4448"/>
        </w:tabs>
        <w:rPr>
          <w:noProof/>
        </w:rPr>
      </w:pPr>
      <w:r w:rsidRPr="006C247D">
        <w:rPr>
          <w:b/>
          <w:noProof/>
        </w:rPr>
        <w:lastRenderedPageBreak/>
        <w:t>Степной пожар</w:t>
      </w:r>
      <w:r>
        <w:rPr>
          <w:noProof/>
        </w:rPr>
        <w:t>, 293</w:t>
      </w:r>
    </w:p>
    <w:p w:rsidR="00CA33BD" w:rsidRDefault="00CA33BD">
      <w:pPr>
        <w:pStyle w:val="15"/>
        <w:tabs>
          <w:tab w:val="right" w:leader="dot" w:pos="4448"/>
        </w:tabs>
        <w:rPr>
          <w:noProof/>
        </w:rPr>
      </w:pPr>
      <w:r w:rsidRPr="006C247D">
        <w:rPr>
          <w:b/>
          <w:noProof/>
        </w:rPr>
        <w:t>Стихийное бедствие</w:t>
      </w:r>
      <w:r>
        <w:rPr>
          <w:noProof/>
        </w:rPr>
        <w:t>, 279</w:t>
      </w:r>
    </w:p>
    <w:p w:rsidR="00CA33BD" w:rsidRDefault="00CA33BD">
      <w:pPr>
        <w:pStyle w:val="15"/>
        <w:tabs>
          <w:tab w:val="right" w:leader="dot" w:pos="4448"/>
        </w:tabs>
        <w:rPr>
          <w:noProof/>
        </w:rPr>
      </w:pPr>
      <w:r w:rsidRPr="006C247D">
        <w:rPr>
          <w:b/>
          <w:noProof/>
          <w:color w:val="000000" w:themeColor="text1"/>
        </w:rPr>
        <w:t>Стоимость системы эксплуатации железнодорожного подвижного состава</w:t>
      </w:r>
      <w:r>
        <w:rPr>
          <w:noProof/>
        </w:rPr>
        <w:t>, 671</w:t>
      </w:r>
    </w:p>
    <w:p w:rsidR="00CA33BD" w:rsidRDefault="00CA33BD">
      <w:pPr>
        <w:pStyle w:val="15"/>
        <w:tabs>
          <w:tab w:val="right" w:leader="dot" w:pos="4448"/>
        </w:tabs>
        <w:rPr>
          <w:noProof/>
        </w:rPr>
      </w:pPr>
      <w:r w:rsidRPr="006C247D">
        <w:rPr>
          <w:b/>
          <w:noProof/>
        </w:rPr>
        <w:t>Стоимость системы эксплуатации локомотива</w:t>
      </w:r>
      <w:r>
        <w:rPr>
          <w:noProof/>
        </w:rPr>
        <w:t>, 104</w:t>
      </w:r>
    </w:p>
    <w:p w:rsidR="00CA33BD" w:rsidRDefault="00CA33BD">
      <w:pPr>
        <w:pStyle w:val="15"/>
        <w:tabs>
          <w:tab w:val="right" w:leader="dot" w:pos="4448"/>
        </w:tabs>
        <w:rPr>
          <w:noProof/>
        </w:rPr>
      </w:pPr>
      <w:r w:rsidRPr="006C247D">
        <w:rPr>
          <w:b/>
          <w:noProof/>
          <w:color w:val="000000" w:themeColor="text1"/>
        </w:rPr>
        <w:t>Стоимость технического обслуживания и ремонта железнодорожного подвижного состава</w:t>
      </w:r>
      <w:r>
        <w:rPr>
          <w:noProof/>
        </w:rPr>
        <w:t>, 688</w:t>
      </w:r>
    </w:p>
    <w:p w:rsidR="00CA33BD" w:rsidRDefault="00CA33BD">
      <w:pPr>
        <w:pStyle w:val="15"/>
        <w:tabs>
          <w:tab w:val="right" w:leader="dot" w:pos="4448"/>
        </w:tabs>
        <w:rPr>
          <w:noProof/>
        </w:rPr>
      </w:pPr>
      <w:r w:rsidRPr="006C247D">
        <w:rPr>
          <w:b/>
          <w:noProof/>
          <w:color w:val="000000" w:themeColor="text1"/>
        </w:rPr>
        <w:t>Стоимость технического обслуживания или ремонта локомотива [составной части локомотива]</w:t>
      </w:r>
      <w:r>
        <w:rPr>
          <w:noProof/>
        </w:rPr>
        <w:t>, 637</w:t>
      </w:r>
    </w:p>
    <w:p w:rsidR="00CA33BD" w:rsidRDefault="00CA33BD">
      <w:pPr>
        <w:pStyle w:val="15"/>
        <w:tabs>
          <w:tab w:val="right" w:leader="dot" w:pos="4448"/>
        </w:tabs>
        <w:rPr>
          <w:noProof/>
        </w:rPr>
      </w:pPr>
      <w:r w:rsidRPr="006C247D">
        <w:rPr>
          <w:b/>
          <w:noProof/>
          <w:color w:val="000000" w:themeColor="text1"/>
        </w:rPr>
        <w:t>Стойка опоры (железнодорожной контактной сети)</w:t>
      </w:r>
      <w:r>
        <w:rPr>
          <w:noProof/>
        </w:rPr>
        <w:t>, 452</w:t>
      </w:r>
    </w:p>
    <w:p w:rsidR="00CA33BD" w:rsidRDefault="00CA33BD">
      <w:pPr>
        <w:pStyle w:val="15"/>
        <w:tabs>
          <w:tab w:val="right" w:leader="dot" w:pos="4448"/>
        </w:tabs>
        <w:rPr>
          <w:noProof/>
        </w:rPr>
      </w:pPr>
      <w:r w:rsidRPr="006C247D">
        <w:rPr>
          <w:b/>
          <w:noProof/>
        </w:rPr>
        <w:t>Столкновение железнодорожного подвижного состава с другим железнодорожным подвижным составом или транспортным средством</w:t>
      </w:r>
      <w:r>
        <w:rPr>
          <w:noProof/>
        </w:rPr>
        <w:t>, 254</w:t>
      </w:r>
    </w:p>
    <w:p w:rsidR="00CA33BD" w:rsidRDefault="00CA33BD">
      <w:pPr>
        <w:pStyle w:val="15"/>
        <w:tabs>
          <w:tab w:val="right" w:leader="dot" w:pos="4448"/>
        </w:tabs>
        <w:rPr>
          <w:noProof/>
        </w:rPr>
      </w:pPr>
      <w:r w:rsidRPr="006C247D">
        <w:rPr>
          <w:b/>
          <w:noProof/>
          <w:color w:val="000000" w:themeColor="text1"/>
        </w:rPr>
        <w:t>Сточные воды</w:t>
      </w:r>
      <w:r>
        <w:rPr>
          <w:noProof/>
        </w:rPr>
        <w:t>, 313</w:t>
      </w:r>
    </w:p>
    <w:p w:rsidR="00CA33BD" w:rsidRDefault="00CA33BD">
      <w:pPr>
        <w:pStyle w:val="15"/>
        <w:tabs>
          <w:tab w:val="right" w:leader="dot" w:pos="4448"/>
        </w:tabs>
        <w:rPr>
          <w:noProof/>
        </w:rPr>
      </w:pPr>
      <w:r w:rsidRPr="006C247D">
        <w:rPr>
          <w:b/>
          <w:noProof/>
          <w:color w:val="000000" w:themeColor="text1"/>
        </w:rPr>
        <w:t>Стояночный тормоз</w:t>
      </w:r>
      <w:r>
        <w:rPr>
          <w:noProof/>
        </w:rPr>
        <w:t>, 661</w:t>
      </w:r>
    </w:p>
    <w:p w:rsidR="00CA33BD" w:rsidRDefault="00CA33BD">
      <w:pPr>
        <w:pStyle w:val="15"/>
        <w:tabs>
          <w:tab w:val="right" w:leader="dot" w:pos="4448"/>
        </w:tabs>
        <w:rPr>
          <w:noProof/>
        </w:rPr>
      </w:pPr>
      <w:r w:rsidRPr="006C247D">
        <w:rPr>
          <w:b/>
          <w:noProof/>
        </w:rPr>
        <w:t>Страны-члены ОСЖД</w:t>
      </w:r>
      <w:r>
        <w:rPr>
          <w:noProof/>
        </w:rPr>
        <w:t>, 56</w:t>
      </w:r>
    </w:p>
    <w:p w:rsidR="00CA33BD" w:rsidRDefault="00CA33BD">
      <w:pPr>
        <w:pStyle w:val="15"/>
        <w:tabs>
          <w:tab w:val="right" w:leader="dot" w:pos="4448"/>
        </w:tabs>
        <w:rPr>
          <w:noProof/>
        </w:rPr>
      </w:pPr>
      <w:r w:rsidRPr="006C247D">
        <w:rPr>
          <w:b/>
          <w:noProof/>
        </w:rPr>
        <w:t>Стратегическая группа</w:t>
      </w:r>
      <w:r>
        <w:rPr>
          <w:noProof/>
        </w:rPr>
        <w:t>, 132</w:t>
      </w:r>
    </w:p>
    <w:p w:rsidR="00CA33BD" w:rsidRDefault="00CA33BD">
      <w:pPr>
        <w:pStyle w:val="15"/>
        <w:tabs>
          <w:tab w:val="right" w:leader="dot" w:pos="4448"/>
        </w:tabs>
        <w:rPr>
          <w:noProof/>
        </w:rPr>
      </w:pPr>
      <w:r w:rsidRPr="006C247D">
        <w:rPr>
          <w:b/>
          <w:noProof/>
        </w:rPr>
        <w:t>Стратегическая карта</w:t>
      </w:r>
      <w:r>
        <w:rPr>
          <w:noProof/>
        </w:rPr>
        <w:t>, 132</w:t>
      </w:r>
    </w:p>
    <w:p w:rsidR="00CA33BD" w:rsidRDefault="00CA33BD">
      <w:pPr>
        <w:pStyle w:val="15"/>
        <w:tabs>
          <w:tab w:val="right" w:leader="dot" w:pos="4448"/>
        </w:tabs>
        <w:rPr>
          <w:noProof/>
        </w:rPr>
      </w:pPr>
      <w:r w:rsidRPr="006C247D">
        <w:rPr>
          <w:b/>
          <w:noProof/>
        </w:rPr>
        <w:t>Стратегическая финансовая модель;</w:t>
      </w:r>
      <w:r>
        <w:rPr>
          <w:noProof/>
        </w:rPr>
        <w:t xml:space="preserve"> СФМ, 132</w:t>
      </w:r>
    </w:p>
    <w:p w:rsidR="00CA33BD" w:rsidRDefault="00CA33BD">
      <w:pPr>
        <w:pStyle w:val="15"/>
        <w:tabs>
          <w:tab w:val="right" w:leader="dot" w:pos="4448"/>
        </w:tabs>
        <w:rPr>
          <w:noProof/>
        </w:rPr>
      </w:pPr>
      <w:r w:rsidRPr="006C247D">
        <w:rPr>
          <w:b/>
          <w:noProof/>
          <w:color w:val="000000" w:themeColor="text1"/>
        </w:rPr>
        <w:t>Стратегическая цель</w:t>
      </w:r>
      <w:r>
        <w:rPr>
          <w:noProof/>
        </w:rPr>
        <w:t>, 833</w:t>
      </w:r>
    </w:p>
    <w:p w:rsidR="00CA33BD" w:rsidRDefault="00CA33BD">
      <w:pPr>
        <w:pStyle w:val="15"/>
        <w:tabs>
          <w:tab w:val="right" w:leader="dot" w:pos="4448"/>
        </w:tabs>
        <w:rPr>
          <w:noProof/>
        </w:rPr>
      </w:pPr>
      <w:r w:rsidRPr="006C247D">
        <w:rPr>
          <w:b/>
          <w:noProof/>
        </w:rPr>
        <w:t>Стратегические показатели</w:t>
      </w:r>
      <w:r>
        <w:rPr>
          <w:noProof/>
        </w:rPr>
        <w:t>, 133</w:t>
      </w:r>
    </w:p>
    <w:p w:rsidR="00CA33BD" w:rsidRDefault="00CA33BD">
      <w:pPr>
        <w:pStyle w:val="15"/>
        <w:tabs>
          <w:tab w:val="right" w:leader="dot" w:pos="4448"/>
        </w:tabs>
        <w:rPr>
          <w:noProof/>
        </w:rPr>
      </w:pPr>
      <w:r w:rsidRPr="006C247D">
        <w:rPr>
          <w:b/>
          <w:noProof/>
        </w:rPr>
        <w:t>Стратегические цели</w:t>
      </w:r>
      <w:r>
        <w:rPr>
          <w:noProof/>
        </w:rPr>
        <w:t>, 133</w:t>
      </w:r>
    </w:p>
    <w:p w:rsidR="00CA33BD" w:rsidRDefault="00CA33BD">
      <w:pPr>
        <w:pStyle w:val="15"/>
        <w:tabs>
          <w:tab w:val="right" w:leader="dot" w:pos="4448"/>
        </w:tabs>
        <w:rPr>
          <w:noProof/>
        </w:rPr>
      </w:pPr>
      <w:r w:rsidRPr="006C247D">
        <w:rPr>
          <w:b/>
          <w:noProof/>
        </w:rPr>
        <w:t>Стратегический горизонт</w:t>
      </w:r>
      <w:r>
        <w:rPr>
          <w:noProof/>
        </w:rPr>
        <w:t>, 133</w:t>
      </w:r>
    </w:p>
    <w:p w:rsidR="00CA33BD" w:rsidRDefault="00CA33BD">
      <w:pPr>
        <w:pStyle w:val="15"/>
        <w:tabs>
          <w:tab w:val="right" w:leader="dot" w:pos="4448"/>
        </w:tabs>
        <w:rPr>
          <w:noProof/>
        </w:rPr>
      </w:pPr>
      <w:r w:rsidRPr="006C247D">
        <w:rPr>
          <w:b/>
          <w:noProof/>
        </w:rPr>
        <w:t>Стратегический прогноз Российской Федерации</w:t>
      </w:r>
      <w:r>
        <w:rPr>
          <w:noProof/>
        </w:rPr>
        <w:t>, 124</w:t>
      </w:r>
    </w:p>
    <w:p w:rsidR="00CA33BD" w:rsidRDefault="00CA33BD">
      <w:pPr>
        <w:pStyle w:val="15"/>
        <w:tabs>
          <w:tab w:val="right" w:leader="dot" w:pos="4448"/>
        </w:tabs>
        <w:rPr>
          <w:noProof/>
        </w:rPr>
      </w:pPr>
      <w:r w:rsidRPr="006C247D">
        <w:rPr>
          <w:b/>
          <w:noProof/>
        </w:rPr>
        <w:t>Стратегический транспортный план</w:t>
      </w:r>
      <w:r>
        <w:rPr>
          <w:noProof/>
        </w:rPr>
        <w:t>, 40</w:t>
      </w:r>
    </w:p>
    <w:p w:rsidR="00CA33BD" w:rsidRDefault="00CA33BD">
      <w:pPr>
        <w:pStyle w:val="15"/>
        <w:tabs>
          <w:tab w:val="right" w:leader="dot" w:pos="4448"/>
        </w:tabs>
        <w:rPr>
          <w:noProof/>
        </w:rPr>
      </w:pPr>
      <w:r w:rsidRPr="006C247D">
        <w:rPr>
          <w:b/>
          <w:noProof/>
        </w:rPr>
        <w:t>Стратегический финансовый план подконтрольного общества ОАО «РЖД»;</w:t>
      </w:r>
      <w:r>
        <w:rPr>
          <w:noProof/>
        </w:rPr>
        <w:t xml:space="preserve"> СФПО, 133</w:t>
      </w:r>
    </w:p>
    <w:p w:rsidR="00CA33BD" w:rsidRDefault="00CA33BD">
      <w:pPr>
        <w:pStyle w:val="15"/>
        <w:tabs>
          <w:tab w:val="right" w:leader="dot" w:pos="4448"/>
        </w:tabs>
        <w:rPr>
          <w:noProof/>
        </w:rPr>
      </w:pPr>
      <w:r w:rsidRPr="006C247D">
        <w:rPr>
          <w:b/>
          <w:noProof/>
        </w:rPr>
        <w:t>Стратегическое планирование</w:t>
      </w:r>
      <w:r>
        <w:rPr>
          <w:noProof/>
        </w:rPr>
        <w:t>, 122</w:t>
      </w:r>
    </w:p>
    <w:p w:rsidR="00CA33BD" w:rsidRDefault="00CA33BD">
      <w:pPr>
        <w:pStyle w:val="15"/>
        <w:tabs>
          <w:tab w:val="right" w:leader="dot" w:pos="4448"/>
        </w:tabs>
        <w:rPr>
          <w:noProof/>
        </w:rPr>
      </w:pPr>
      <w:r w:rsidRPr="006C247D">
        <w:rPr>
          <w:b/>
          <w:noProof/>
        </w:rPr>
        <w:t>Стратегическое управление</w:t>
      </w:r>
      <w:r>
        <w:rPr>
          <w:noProof/>
        </w:rPr>
        <w:t>, 134</w:t>
      </w:r>
    </w:p>
    <w:p w:rsidR="00CA33BD" w:rsidRDefault="00CA33BD">
      <w:pPr>
        <w:pStyle w:val="15"/>
        <w:tabs>
          <w:tab w:val="right" w:leader="dot" w:pos="4448"/>
        </w:tabs>
        <w:rPr>
          <w:noProof/>
        </w:rPr>
      </w:pPr>
      <w:r w:rsidRPr="006C247D">
        <w:rPr>
          <w:b/>
          <w:noProof/>
        </w:rPr>
        <w:t>Стратегия научно-технологического развития Российской Федерации</w:t>
      </w:r>
      <w:r>
        <w:rPr>
          <w:noProof/>
        </w:rPr>
        <w:t>, 125</w:t>
      </w:r>
    </w:p>
    <w:p w:rsidR="00CA33BD" w:rsidRDefault="00CA33BD">
      <w:pPr>
        <w:pStyle w:val="15"/>
        <w:tabs>
          <w:tab w:val="right" w:leader="dot" w:pos="4448"/>
        </w:tabs>
        <w:rPr>
          <w:noProof/>
        </w:rPr>
      </w:pPr>
      <w:r w:rsidRPr="006C247D">
        <w:rPr>
          <w:b/>
          <w:noProof/>
          <w:color w:val="000000" w:themeColor="text1"/>
        </w:rPr>
        <w:t>Стратегия постоянных улучшений</w:t>
      </w:r>
      <w:r>
        <w:rPr>
          <w:noProof/>
        </w:rPr>
        <w:t>, 936</w:t>
      </w:r>
    </w:p>
    <w:p w:rsidR="00CA33BD" w:rsidRDefault="00CA33BD">
      <w:pPr>
        <w:pStyle w:val="15"/>
        <w:tabs>
          <w:tab w:val="right" w:leader="dot" w:pos="4448"/>
        </w:tabs>
        <w:rPr>
          <w:noProof/>
        </w:rPr>
      </w:pPr>
      <w:r w:rsidRPr="006C247D">
        <w:rPr>
          <w:b/>
          <w:noProof/>
        </w:rPr>
        <w:t>Стратегия пространственного развития Российской Федерации</w:t>
      </w:r>
      <w:r>
        <w:rPr>
          <w:noProof/>
        </w:rPr>
        <w:t>, 125</w:t>
      </w:r>
    </w:p>
    <w:p w:rsidR="00CA33BD" w:rsidRDefault="00CA33BD">
      <w:pPr>
        <w:pStyle w:val="15"/>
        <w:tabs>
          <w:tab w:val="right" w:leader="dot" w:pos="4448"/>
        </w:tabs>
        <w:rPr>
          <w:noProof/>
        </w:rPr>
      </w:pPr>
      <w:r w:rsidRPr="006C247D">
        <w:rPr>
          <w:b/>
          <w:noProof/>
          <w:color w:val="000000" w:themeColor="text1"/>
        </w:rPr>
        <w:t>Стратегия соответствия</w:t>
      </w:r>
      <w:r>
        <w:rPr>
          <w:noProof/>
        </w:rPr>
        <w:t>, 936</w:t>
      </w:r>
    </w:p>
    <w:p w:rsidR="00CA33BD" w:rsidRDefault="00CA33BD">
      <w:pPr>
        <w:pStyle w:val="15"/>
        <w:tabs>
          <w:tab w:val="right" w:leader="dot" w:pos="4448"/>
        </w:tabs>
        <w:rPr>
          <w:noProof/>
        </w:rPr>
      </w:pPr>
      <w:r w:rsidRPr="006C247D">
        <w:rPr>
          <w:b/>
          <w:noProof/>
        </w:rPr>
        <w:t>Стратегия социально-экономического развития муниципального образования</w:t>
      </w:r>
      <w:r>
        <w:rPr>
          <w:noProof/>
        </w:rPr>
        <w:t>, 126</w:t>
      </w:r>
    </w:p>
    <w:p w:rsidR="00CA33BD" w:rsidRDefault="00CA33BD">
      <w:pPr>
        <w:pStyle w:val="15"/>
        <w:tabs>
          <w:tab w:val="right" w:leader="dot" w:pos="4448"/>
        </w:tabs>
        <w:rPr>
          <w:noProof/>
        </w:rPr>
      </w:pPr>
      <w:r w:rsidRPr="006C247D">
        <w:rPr>
          <w:b/>
          <w:noProof/>
        </w:rPr>
        <w:t>Стратегия социально-экономического развития Российской Федерации</w:t>
      </w:r>
      <w:r>
        <w:rPr>
          <w:noProof/>
        </w:rPr>
        <w:t>, 126</w:t>
      </w:r>
    </w:p>
    <w:p w:rsidR="00CA33BD" w:rsidRDefault="00CA33BD">
      <w:pPr>
        <w:pStyle w:val="15"/>
        <w:tabs>
          <w:tab w:val="right" w:leader="dot" w:pos="4448"/>
        </w:tabs>
        <w:rPr>
          <w:noProof/>
        </w:rPr>
      </w:pPr>
      <w:r w:rsidRPr="006C247D">
        <w:rPr>
          <w:b/>
          <w:noProof/>
        </w:rPr>
        <w:t>Стратегия социально-экономического развития субъекта Российской Федерации</w:t>
      </w:r>
      <w:r>
        <w:rPr>
          <w:noProof/>
        </w:rPr>
        <w:t>, 126</w:t>
      </w:r>
    </w:p>
    <w:p w:rsidR="00CA33BD" w:rsidRDefault="00CA33BD">
      <w:pPr>
        <w:pStyle w:val="15"/>
        <w:tabs>
          <w:tab w:val="right" w:leader="dot" w:pos="4448"/>
        </w:tabs>
        <w:rPr>
          <w:noProof/>
        </w:rPr>
      </w:pPr>
      <w:r w:rsidRPr="006C247D">
        <w:rPr>
          <w:b/>
          <w:noProof/>
        </w:rPr>
        <w:t>Стратегия хозяйственного общества с прямым или косвенным участием ОАО «РЖД»</w:t>
      </w:r>
      <w:r>
        <w:rPr>
          <w:noProof/>
        </w:rPr>
        <w:t>, 134</w:t>
      </w:r>
    </w:p>
    <w:p w:rsidR="00CA33BD" w:rsidRDefault="00CA33BD">
      <w:pPr>
        <w:pStyle w:val="15"/>
        <w:tabs>
          <w:tab w:val="right" w:leader="dot" w:pos="4448"/>
        </w:tabs>
        <w:rPr>
          <w:noProof/>
        </w:rPr>
      </w:pPr>
      <w:r w:rsidRPr="006C247D">
        <w:rPr>
          <w:b/>
          <w:noProof/>
          <w:color w:val="000000" w:themeColor="text1"/>
        </w:rPr>
        <w:t>Страхующий трос (железнодорожной) контактной сети</w:t>
      </w:r>
      <w:r>
        <w:rPr>
          <w:noProof/>
        </w:rPr>
        <w:t>, 451</w:t>
      </w:r>
    </w:p>
    <w:p w:rsidR="00CA33BD" w:rsidRDefault="00CA33BD">
      <w:pPr>
        <w:pStyle w:val="15"/>
        <w:tabs>
          <w:tab w:val="right" w:leader="dot" w:pos="4448"/>
        </w:tabs>
        <w:rPr>
          <w:noProof/>
        </w:rPr>
      </w:pPr>
      <w:r w:rsidRPr="006C247D">
        <w:rPr>
          <w:b/>
          <w:noProof/>
          <w:color w:val="000000" w:themeColor="text1"/>
        </w:rPr>
        <w:t>Стрела провеса провода (железнодорожной) контактной сети [воздушной линии электропередачи]</w:t>
      </w:r>
      <w:r>
        <w:rPr>
          <w:noProof/>
        </w:rPr>
        <w:t>, 442</w:t>
      </w:r>
    </w:p>
    <w:p w:rsidR="00CA33BD" w:rsidRDefault="00CA33BD">
      <w:pPr>
        <w:pStyle w:val="15"/>
        <w:tabs>
          <w:tab w:val="right" w:leader="dot" w:pos="4448"/>
        </w:tabs>
        <w:rPr>
          <w:noProof/>
        </w:rPr>
      </w:pPr>
      <w:r w:rsidRPr="006C247D">
        <w:rPr>
          <w:b/>
          <w:noProof/>
          <w:color w:val="000000" w:themeColor="text1"/>
        </w:rPr>
        <w:t>Стрелка в пути</w:t>
      </w:r>
      <w:r>
        <w:rPr>
          <w:noProof/>
        </w:rPr>
        <w:t>, 410</w:t>
      </w:r>
    </w:p>
    <w:p w:rsidR="00CA33BD" w:rsidRDefault="00CA33BD">
      <w:pPr>
        <w:pStyle w:val="15"/>
        <w:tabs>
          <w:tab w:val="right" w:leader="dot" w:pos="4448"/>
        </w:tabs>
        <w:rPr>
          <w:noProof/>
        </w:rPr>
      </w:pPr>
      <w:r w:rsidRPr="006C247D">
        <w:rPr>
          <w:b/>
          <w:noProof/>
          <w:color w:val="000000" w:themeColor="text1"/>
        </w:rPr>
        <w:t>Стрелка с двойным управлением</w:t>
      </w:r>
      <w:r>
        <w:rPr>
          <w:noProof/>
        </w:rPr>
        <w:t>, 411</w:t>
      </w:r>
    </w:p>
    <w:p w:rsidR="00CA33BD" w:rsidRDefault="00CA33BD">
      <w:pPr>
        <w:pStyle w:val="15"/>
        <w:tabs>
          <w:tab w:val="right" w:leader="dot" w:pos="4448"/>
        </w:tabs>
        <w:rPr>
          <w:noProof/>
        </w:rPr>
      </w:pPr>
      <w:r w:rsidRPr="006C247D">
        <w:rPr>
          <w:b/>
          <w:noProof/>
          <w:color w:val="000000" w:themeColor="text1"/>
        </w:rPr>
        <w:t>Стрелка с магистральным питанием</w:t>
      </w:r>
      <w:r>
        <w:rPr>
          <w:noProof/>
        </w:rPr>
        <w:t>, 411</w:t>
      </w:r>
    </w:p>
    <w:p w:rsidR="00CA33BD" w:rsidRDefault="00CA33BD">
      <w:pPr>
        <w:pStyle w:val="15"/>
        <w:tabs>
          <w:tab w:val="right" w:leader="dot" w:pos="4448"/>
        </w:tabs>
        <w:rPr>
          <w:noProof/>
        </w:rPr>
      </w:pPr>
      <w:r w:rsidRPr="006C247D">
        <w:rPr>
          <w:b/>
          <w:noProof/>
          <w:color w:val="000000" w:themeColor="text1"/>
        </w:rPr>
        <w:t>Стрелки сбрасывающие</w:t>
      </w:r>
      <w:r>
        <w:rPr>
          <w:noProof/>
        </w:rPr>
        <w:t>, 586</w:t>
      </w:r>
    </w:p>
    <w:p w:rsidR="00CA33BD" w:rsidRDefault="00CA33BD">
      <w:pPr>
        <w:pStyle w:val="15"/>
        <w:tabs>
          <w:tab w:val="right" w:leader="dot" w:pos="4448"/>
        </w:tabs>
        <w:rPr>
          <w:noProof/>
        </w:rPr>
      </w:pPr>
      <w:r w:rsidRPr="006C247D">
        <w:rPr>
          <w:b/>
          <w:noProof/>
          <w:color w:val="000000" w:themeColor="text1"/>
        </w:rPr>
        <w:t>Стрелочная горловина</w:t>
      </w:r>
      <w:r>
        <w:rPr>
          <w:noProof/>
        </w:rPr>
        <w:t>, 409</w:t>
      </w:r>
    </w:p>
    <w:p w:rsidR="00CA33BD" w:rsidRDefault="00CA33BD">
      <w:pPr>
        <w:pStyle w:val="15"/>
        <w:tabs>
          <w:tab w:val="right" w:leader="dot" w:pos="4448"/>
        </w:tabs>
        <w:rPr>
          <w:noProof/>
        </w:rPr>
      </w:pPr>
      <w:r w:rsidRPr="006C247D">
        <w:rPr>
          <w:b/>
          <w:noProof/>
          <w:color w:val="000000" w:themeColor="text1"/>
        </w:rPr>
        <w:t>Стрелочная крестовина</w:t>
      </w:r>
      <w:r>
        <w:rPr>
          <w:noProof/>
        </w:rPr>
        <w:t>, 411</w:t>
      </w:r>
    </w:p>
    <w:p w:rsidR="00CA33BD" w:rsidRDefault="00CA33BD">
      <w:pPr>
        <w:pStyle w:val="15"/>
        <w:tabs>
          <w:tab w:val="right" w:leader="dot" w:pos="4448"/>
        </w:tabs>
        <w:rPr>
          <w:noProof/>
        </w:rPr>
      </w:pPr>
      <w:r w:rsidRPr="006C247D">
        <w:rPr>
          <w:b/>
          <w:noProof/>
          <w:color w:val="000000" w:themeColor="text1"/>
        </w:rPr>
        <w:t>Стрелочный контрольный замок</w:t>
      </w:r>
      <w:r>
        <w:rPr>
          <w:noProof/>
        </w:rPr>
        <w:t>, 413</w:t>
      </w:r>
    </w:p>
    <w:p w:rsidR="00CA33BD" w:rsidRDefault="00CA33BD">
      <w:pPr>
        <w:pStyle w:val="15"/>
        <w:tabs>
          <w:tab w:val="right" w:leader="dot" w:pos="4448"/>
        </w:tabs>
        <w:rPr>
          <w:noProof/>
        </w:rPr>
      </w:pPr>
      <w:r w:rsidRPr="006C247D">
        <w:rPr>
          <w:b/>
          <w:noProof/>
          <w:color w:val="000000" w:themeColor="text1"/>
        </w:rPr>
        <w:t>Стрелочный макет</w:t>
      </w:r>
      <w:r>
        <w:rPr>
          <w:noProof/>
        </w:rPr>
        <w:t>, 411</w:t>
      </w:r>
    </w:p>
    <w:p w:rsidR="00CA33BD" w:rsidRDefault="00CA33BD">
      <w:pPr>
        <w:pStyle w:val="15"/>
        <w:tabs>
          <w:tab w:val="right" w:leader="dot" w:pos="4448"/>
        </w:tabs>
        <w:rPr>
          <w:noProof/>
        </w:rPr>
      </w:pPr>
      <w:r w:rsidRPr="006C247D">
        <w:rPr>
          <w:b/>
          <w:noProof/>
          <w:color w:val="000000" w:themeColor="text1"/>
        </w:rPr>
        <w:t>Стрелочный пост</w:t>
      </w:r>
      <w:r>
        <w:rPr>
          <w:noProof/>
        </w:rPr>
        <w:t>, 410</w:t>
      </w:r>
    </w:p>
    <w:p w:rsidR="00CA33BD" w:rsidRDefault="00CA33BD">
      <w:pPr>
        <w:pStyle w:val="15"/>
        <w:tabs>
          <w:tab w:val="right" w:leader="dot" w:pos="4448"/>
        </w:tabs>
        <w:rPr>
          <w:noProof/>
        </w:rPr>
      </w:pPr>
      <w:r w:rsidRPr="006C247D">
        <w:rPr>
          <w:b/>
          <w:noProof/>
          <w:color w:val="000000" w:themeColor="text1"/>
        </w:rPr>
        <w:t>Стрелочный район</w:t>
      </w:r>
      <w:r>
        <w:rPr>
          <w:noProof/>
        </w:rPr>
        <w:t>, 410</w:t>
      </w:r>
    </w:p>
    <w:p w:rsidR="00CA33BD" w:rsidRDefault="00CA33BD">
      <w:pPr>
        <w:pStyle w:val="15"/>
        <w:tabs>
          <w:tab w:val="right" w:leader="dot" w:pos="4448"/>
        </w:tabs>
        <w:rPr>
          <w:noProof/>
        </w:rPr>
      </w:pPr>
      <w:r w:rsidRPr="006C247D">
        <w:rPr>
          <w:b/>
          <w:noProof/>
          <w:color w:val="000000" w:themeColor="text1"/>
        </w:rPr>
        <w:t>Стрелочный сбрасывающий остряк</w:t>
      </w:r>
      <w:r>
        <w:rPr>
          <w:noProof/>
        </w:rPr>
        <w:t>, 586</w:t>
      </w:r>
    </w:p>
    <w:p w:rsidR="00CA33BD" w:rsidRDefault="00CA33BD">
      <w:pPr>
        <w:pStyle w:val="15"/>
        <w:tabs>
          <w:tab w:val="right" w:leader="dot" w:pos="4448"/>
        </w:tabs>
        <w:rPr>
          <w:noProof/>
        </w:rPr>
      </w:pPr>
      <w:r w:rsidRPr="006C247D">
        <w:rPr>
          <w:b/>
          <w:noProof/>
          <w:color w:val="000000" w:themeColor="text1"/>
        </w:rPr>
        <w:t>Стрелочный соединитель</w:t>
      </w:r>
      <w:r>
        <w:rPr>
          <w:noProof/>
        </w:rPr>
        <w:t>, 411</w:t>
      </w:r>
    </w:p>
    <w:p w:rsidR="00CA33BD" w:rsidRDefault="00CA33BD">
      <w:pPr>
        <w:pStyle w:val="15"/>
        <w:tabs>
          <w:tab w:val="right" w:leader="dot" w:pos="4448"/>
        </w:tabs>
        <w:rPr>
          <w:noProof/>
        </w:rPr>
      </w:pPr>
      <w:r w:rsidRPr="006C247D">
        <w:rPr>
          <w:b/>
          <w:noProof/>
          <w:color w:val="000000" w:themeColor="text1"/>
        </w:rPr>
        <w:t>Стрелочный съезд</w:t>
      </w:r>
      <w:r>
        <w:rPr>
          <w:noProof/>
        </w:rPr>
        <w:t>, 413</w:t>
      </w:r>
    </w:p>
    <w:p w:rsidR="00CA33BD" w:rsidRDefault="00CA33BD">
      <w:pPr>
        <w:pStyle w:val="15"/>
        <w:tabs>
          <w:tab w:val="right" w:leader="dot" w:pos="4448"/>
        </w:tabs>
        <w:rPr>
          <w:noProof/>
        </w:rPr>
      </w:pPr>
      <w:r w:rsidRPr="006C247D">
        <w:rPr>
          <w:b/>
          <w:noProof/>
        </w:rPr>
        <w:t xml:space="preserve">Стресс-тест </w:t>
      </w:r>
      <w:r>
        <w:rPr>
          <w:noProof/>
        </w:rPr>
        <w:t>&lt;План НТР&gt;, 142</w:t>
      </w:r>
    </w:p>
    <w:p w:rsidR="00CA33BD" w:rsidRDefault="00CA33BD">
      <w:pPr>
        <w:pStyle w:val="15"/>
        <w:tabs>
          <w:tab w:val="right" w:leader="dot" w:pos="4448"/>
        </w:tabs>
        <w:rPr>
          <w:noProof/>
        </w:rPr>
      </w:pPr>
      <w:r w:rsidRPr="006C247D">
        <w:rPr>
          <w:b/>
          <w:noProof/>
          <w:color w:val="000000" w:themeColor="text1"/>
        </w:rPr>
        <w:t>Строение</w:t>
      </w:r>
      <w:r>
        <w:rPr>
          <w:noProof/>
        </w:rPr>
        <w:t>, 578</w:t>
      </w:r>
    </w:p>
    <w:p w:rsidR="00CA33BD" w:rsidRDefault="00CA33BD">
      <w:pPr>
        <w:pStyle w:val="15"/>
        <w:tabs>
          <w:tab w:val="right" w:leader="dot" w:pos="4448"/>
        </w:tabs>
        <w:rPr>
          <w:noProof/>
        </w:rPr>
      </w:pPr>
      <w:r w:rsidRPr="006C247D">
        <w:rPr>
          <w:b/>
          <w:noProof/>
          <w:color w:val="000000" w:themeColor="text1"/>
        </w:rPr>
        <w:t>Строительно-монтажные работы</w:t>
      </w:r>
      <w:r>
        <w:rPr>
          <w:noProof/>
        </w:rPr>
        <w:t>, 359</w:t>
      </w:r>
    </w:p>
    <w:p w:rsidR="00CA33BD" w:rsidRDefault="00CA33BD">
      <w:pPr>
        <w:pStyle w:val="15"/>
        <w:tabs>
          <w:tab w:val="right" w:leader="dot" w:pos="4448"/>
        </w:tabs>
        <w:rPr>
          <w:noProof/>
        </w:rPr>
      </w:pPr>
      <w:r w:rsidRPr="006C247D">
        <w:rPr>
          <w:b/>
          <w:noProof/>
          <w:color w:val="000000" w:themeColor="text1"/>
        </w:rPr>
        <w:t>Строительный контроль</w:t>
      </w:r>
      <w:r>
        <w:rPr>
          <w:noProof/>
        </w:rPr>
        <w:t>, 359</w:t>
      </w:r>
    </w:p>
    <w:p w:rsidR="00CA33BD" w:rsidRDefault="00CA33BD">
      <w:pPr>
        <w:pStyle w:val="15"/>
        <w:tabs>
          <w:tab w:val="right" w:leader="dot" w:pos="4448"/>
        </w:tabs>
        <w:rPr>
          <w:noProof/>
        </w:rPr>
      </w:pPr>
      <w:r w:rsidRPr="006C247D">
        <w:rPr>
          <w:b/>
          <w:noProof/>
          <w:color w:val="000000" w:themeColor="text1"/>
        </w:rPr>
        <w:t>Строительство</w:t>
      </w:r>
      <w:r>
        <w:rPr>
          <w:noProof/>
        </w:rPr>
        <w:t>, 354</w:t>
      </w:r>
    </w:p>
    <w:p w:rsidR="00CA33BD" w:rsidRDefault="00CA33BD">
      <w:pPr>
        <w:pStyle w:val="15"/>
        <w:tabs>
          <w:tab w:val="right" w:leader="dot" w:pos="4448"/>
        </w:tabs>
        <w:rPr>
          <w:noProof/>
        </w:rPr>
      </w:pPr>
      <w:r w:rsidRPr="006C247D">
        <w:rPr>
          <w:b/>
          <w:noProof/>
        </w:rPr>
        <w:t>Структура (нормативного документа)</w:t>
      </w:r>
      <w:r>
        <w:rPr>
          <w:noProof/>
        </w:rPr>
        <w:t>, 174</w:t>
      </w:r>
    </w:p>
    <w:p w:rsidR="00CA33BD" w:rsidRDefault="00CA33BD">
      <w:pPr>
        <w:pStyle w:val="15"/>
        <w:tabs>
          <w:tab w:val="right" w:leader="dot" w:pos="4448"/>
        </w:tabs>
        <w:rPr>
          <w:noProof/>
        </w:rPr>
      </w:pPr>
      <w:r w:rsidRPr="006C247D">
        <w:rPr>
          <w:b/>
          <w:noProof/>
          <w:color w:val="000000" w:themeColor="text1"/>
        </w:rPr>
        <w:t>Структура ремонтного цикла</w:t>
      </w:r>
      <w:r>
        <w:rPr>
          <w:noProof/>
        </w:rPr>
        <w:t>, 680</w:t>
      </w:r>
    </w:p>
    <w:p w:rsidR="00CA33BD" w:rsidRDefault="00CA33BD">
      <w:pPr>
        <w:pStyle w:val="15"/>
        <w:tabs>
          <w:tab w:val="right" w:leader="dot" w:pos="4448"/>
        </w:tabs>
        <w:rPr>
          <w:noProof/>
        </w:rPr>
      </w:pPr>
      <w:r w:rsidRPr="006C247D">
        <w:rPr>
          <w:b/>
          <w:noProof/>
          <w:color w:val="000000" w:themeColor="text1"/>
        </w:rPr>
        <w:t>Структура управления цифровой трансформацией ОАО «РЖД»</w:t>
      </w:r>
      <w:r>
        <w:rPr>
          <w:noProof/>
        </w:rPr>
        <w:t>, 835</w:t>
      </w:r>
    </w:p>
    <w:p w:rsidR="00CA33BD" w:rsidRDefault="00CA33BD">
      <w:pPr>
        <w:pStyle w:val="15"/>
        <w:tabs>
          <w:tab w:val="right" w:leader="dot" w:pos="4448"/>
        </w:tabs>
        <w:rPr>
          <w:noProof/>
        </w:rPr>
      </w:pPr>
      <w:r w:rsidRPr="006C247D">
        <w:rPr>
          <w:b/>
          <w:noProof/>
          <w:color w:val="000000" w:themeColor="text1"/>
        </w:rPr>
        <w:t>Структурная схема надежности (железнодорожной техники)</w:t>
      </w:r>
      <w:r>
        <w:rPr>
          <w:noProof/>
        </w:rPr>
        <w:t>, 795</w:t>
      </w:r>
    </w:p>
    <w:p w:rsidR="00CA33BD" w:rsidRDefault="00CA33BD">
      <w:pPr>
        <w:pStyle w:val="15"/>
        <w:tabs>
          <w:tab w:val="right" w:leader="dot" w:pos="4448"/>
        </w:tabs>
        <w:rPr>
          <w:noProof/>
        </w:rPr>
      </w:pPr>
      <w:r w:rsidRPr="006C247D">
        <w:rPr>
          <w:b/>
          <w:noProof/>
          <w:color w:val="000000" w:themeColor="text1"/>
        </w:rPr>
        <w:t>Струна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color w:val="000000" w:themeColor="text1"/>
        </w:rPr>
        <w:t>Струна гибкой поперечины (железнодорожной) контактной сети</w:t>
      </w:r>
      <w:r>
        <w:rPr>
          <w:noProof/>
        </w:rPr>
        <w:t>, 453</w:t>
      </w:r>
    </w:p>
    <w:p w:rsidR="00CA33BD" w:rsidRDefault="00CA33BD">
      <w:pPr>
        <w:pStyle w:val="15"/>
        <w:tabs>
          <w:tab w:val="right" w:leader="dot" w:pos="4448"/>
        </w:tabs>
        <w:rPr>
          <w:noProof/>
        </w:rPr>
      </w:pPr>
      <w:r w:rsidRPr="006C247D">
        <w:rPr>
          <w:b/>
          <w:noProof/>
          <w:color w:val="000000" w:themeColor="text1"/>
        </w:rPr>
        <w:t>Струновой зажим (железнодорожной контактной сети)</w:t>
      </w:r>
      <w:r>
        <w:rPr>
          <w:noProof/>
        </w:rPr>
        <w:t>, 446</w:t>
      </w:r>
    </w:p>
    <w:p w:rsidR="00CA33BD" w:rsidRDefault="00CA33BD">
      <w:pPr>
        <w:pStyle w:val="15"/>
        <w:tabs>
          <w:tab w:val="right" w:leader="dot" w:pos="4448"/>
        </w:tabs>
        <w:rPr>
          <w:noProof/>
        </w:rPr>
      </w:pPr>
      <w:r w:rsidRPr="006C247D">
        <w:rPr>
          <w:b/>
          <w:noProof/>
          <w:color w:val="000000" w:themeColor="text1"/>
        </w:rPr>
        <w:t>Ступенчатый маршрут</w:t>
      </w:r>
      <w:r>
        <w:rPr>
          <w:noProof/>
        </w:rPr>
        <w:t>, 723</w:t>
      </w:r>
    </w:p>
    <w:p w:rsidR="00CA33BD" w:rsidRDefault="00CA33BD">
      <w:pPr>
        <w:pStyle w:val="15"/>
        <w:tabs>
          <w:tab w:val="right" w:leader="dot" w:pos="4448"/>
        </w:tabs>
        <w:rPr>
          <w:noProof/>
        </w:rPr>
      </w:pPr>
      <w:r w:rsidRPr="006C247D">
        <w:rPr>
          <w:b/>
          <w:noProof/>
          <w:color w:val="000000" w:themeColor="text1"/>
        </w:rPr>
        <w:t>Стыковой зажим контактного провода (железнодорожной) контактной сети</w:t>
      </w:r>
      <w:r>
        <w:rPr>
          <w:noProof/>
        </w:rPr>
        <w:t>, 447</w:t>
      </w:r>
    </w:p>
    <w:p w:rsidR="00CA33BD" w:rsidRDefault="00CA33BD">
      <w:pPr>
        <w:pStyle w:val="15"/>
        <w:tabs>
          <w:tab w:val="right" w:leader="dot" w:pos="4448"/>
        </w:tabs>
        <w:rPr>
          <w:noProof/>
        </w:rPr>
      </w:pPr>
      <w:r w:rsidRPr="006C247D">
        <w:rPr>
          <w:b/>
          <w:noProof/>
          <w:color w:val="000000" w:themeColor="text1"/>
        </w:rPr>
        <w:t>Стыковой зажим несущего троса (железнодорожной) контактной сети</w:t>
      </w:r>
      <w:r>
        <w:rPr>
          <w:noProof/>
        </w:rPr>
        <w:t>, 447</w:t>
      </w:r>
    </w:p>
    <w:p w:rsidR="00CA33BD" w:rsidRDefault="00CA33BD">
      <w:pPr>
        <w:pStyle w:val="15"/>
        <w:tabs>
          <w:tab w:val="right" w:leader="dot" w:pos="4448"/>
        </w:tabs>
        <w:rPr>
          <w:noProof/>
        </w:rPr>
      </w:pPr>
      <w:r w:rsidRPr="006C247D">
        <w:rPr>
          <w:b/>
          <w:noProof/>
        </w:rPr>
        <w:lastRenderedPageBreak/>
        <w:t>Субституция</w:t>
      </w:r>
      <w:r>
        <w:rPr>
          <w:noProof/>
        </w:rPr>
        <w:t>, 134</w:t>
      </w:r>
    </w:p>
    <w:p w:rsidR="00CA33BD" w:rsidRDefault="00CA33BD">
      <w:pPr>
        <w:pStyle w:val="15"/>
        <w:tabs>
          <w:tab w:val="right" w:leader="dot" w:pos="4448"/>
        </w:tabs>
        <w:rPr>
          <w:noProof/>
        </w:rPr>
      </w:pPr>
      <w:r w:rsidRPr="006C247D">
        <w:rPr>
          <w:b/>
          <w:noProof/>
        </w:rPr>
        <w:t>Субхолдинг</w:t>
      </w:r>
      <w:r>
        <w:rPr>
          <w:noProof/>
        </w:rPr>
        <w:t>, 64</w:t>
      </w:r>
    </w:p>
    <w:p w:rsidR="00CA33BD" w:rsidRDefault="00CA33BD">
      <w:pPr>
        <w:pStyle w:val="15"/>
        <w:tabs>
          <w:tab w:val="right" w:leader="dot" w:pos="4448"/>
        </w:tabs>
        <w:rPr>
          <w:noProof/>
        </w:rPr>
      </w:pPr>
      <w:r w:rsidRPr="006C247D">
        <w:rPr>
          <w:b/>
          <w:noProof/>
          <w:color w:val="000000" w:themeColor="text1"/>
        </w:rPr>
        <w:t>Субъекты критической информационной инфраструктуры</w:t>
      </w:r>
      <w:r>
        <w:rPr>
          <w:noProof/>
        </w:rPr>
        <w:t>, 881</w:t>
      </w:r>
    </w:p>
    <w:p w:rsidR="00CA33BD" w:rsidRDefault="00CA33BD">
      <w:pPr>
        <w:pStyle w:val="15"/>
        <w:tabs>
          <w:tab w:val="right" w:leader="dot" w:pos="4448"/>
        </w:tabs>
        <w:rPr>
          <w:noProof/>
        </w:rPr>
      </w:pPr>
      <w:r w:rsidRPr="006C247D">
        <w:rPr>
          <w:b/>
          <w:noProof/>
        </w:rPr>
        <w:t>Субъекты транспортной инфраструктуры</w:t>
      </w:r>
      <w:r>
        <w:rPr>
          <w:noProof/>
        </w:rPr>
        <w:t>, 296</w:t>
      </w:r>
    </w:p>
    <w:p w:rsidR="00CA33BD" w:rsidRDefault="00CA33BD">
      <w:pPr>
        <w:pStyle w:val="15"/>
        <w:tabs>
          <w:tab w:val="right" w:leader="dot" w:pos="4448"/>
        </w:tabs>
        <w:rPr>
          <w:noProof/>
        </w:rPr>
      </w:pPr>
      <w:r w:rsidRPr="006C247D">
        <w:rPr>
          <w:b/>
          <w:noProof/>
        </w:rPr>
        <w:t>Суммарная стандартная неопределенность (измерений)</w:t>
      </w:r>
      <w:r>
        <w:rPr>
          <w:noProof/>
        </w:rPr>
        <w:t>, 209</w:t>
      </w:r>
    </w:p>
    <w:p w:rsidR="00CA33BD" w:rsidRDefault="00CA33BD">
      <w:pPr>
        <w:pStyle w:val="15"/>
        <w:tabs>
          <w:tab w:val="right" w:leader="dot" w:pos="4448"/>
        </w:tabs>
        <w:rPr>
          <w:noProof/>
        </w:rPr>
      </w:pPr>
      <w:r w:rsidRPr="006C247D">
        <w:rPr>
          <w:b/>
          <w:noProof/>
        </w:rPr>
        <w:t>Суточная неравномерность пассажирских перевозок</w:t>
      </w:r>
      <w:r>
        <w:rPr>
          <w:noProof/>
        </w:rPr>
        <w:t>, 102</w:t>
      </w:r>
    </w:p>
    <w:p w:rsidR="00CA33BD" w:rsidRDefault="00CA33BD">
      <w:pPr>
        <w:pStyle w:val="15"/>
        <w:tabs>
          <w:tab w:val="right" w:leader="dot" w:pos="4448"/>
        </w:tabs>
        <w:rPr>
          <w:noProof/>
        </w:rPr>
      </w:pPr>
      <w:r w:rsidRPr="006C247D">
        <w:rPr>
          <w:b/>
          <w:noProof/>
        </w:rPr>
        <w:t>Суточный пробег локомотива</w:t>
      </w:r>
      <w:r>
        <w:rPr>
          <w:noProof/>
        </w:rPr>
        <w:t>, 110</w:t>
      </w:r>
    </w:p>
    <w:p w:rsidR="00CA33BD" w:rsidRDefault="00CA33BD">
      <w:pPr>
        <w:pStyle w:val="15"/>
        <w:tabs>
          <w:tab w:val="right" w:leader="dot" w:pos="4448"/>
        </w:tabs>
        <w:rPr>
          <w:noProof/>
        </w:rPr>
      </w:pPr>
      <w:r w:rsidRPr="006C247D">
        <w:rPr>
          <w:b/>
          <w:noProof/>
        </w:rPr>
        <w:t>Суховей</w:t>
      </w:r>
      <w:r>
        <w:rPr>
          <w:noProof/>
        </w:rPr>
        <w:t>, 292</w:t>
      </w:r>
    </w:p>
    <w:p w:rsidR="00CA33BD" w:rsidRDefault="00CA33BD">
      <w:pPr>
        <w:pStyle w:val="15"/>
        <w:tabs>
          <w:tab w:val="right" w:leader="dot" w:pos="4448"/>
        </w:tabs>
        <w:rPr>
          <w:noProof/>
        </w:rPr>
      </w:pPr>
      <w:r w:rsidRPr="006C247D">
        <w:rPr>
          <w:b/>
          <w:noProof/>
          <w:color w:val="000000" w:themeColor="text1"/>
        </w:rPr>
        <w:t>Сформированный состав</w:t>
      </w:r>
      <w:r>
        <w:rPr>
          <w:noProof/>
        </w:rPr>
        <w:t>, 607</w:t>
      </w:r>
    </w:p>
    <w:p w:rsidR="00CA33BD" w:rsidRDefault="00CA33BD">
      <w:pPr>
        <w:pStyle w:val="15"/>
        <w:tabs>
          <w:tab w:val="right" w:leader="dot" w:pos="4448"/>
        </w:tabs>
        <w:rPr>
          <w:noProof/>
        </w:rPr>
      </w:pPr>
      <w:r w:rsidRPr="006C247D">
        <w:rPr>
          <w:b/>
          <w:noProof/>
        </w:rPr>
        <w:t>Схема подтверждения соответствия</w:t>
      </w:r>
      <w:r>
        <w:rPr>
          <w:noProof/>
        </w:rPr>
        <w:t>, 246</w:t>
      </w:r>
    </w:p>
    <w:p w:rsidR="00CA33BD" w:rsidRDefault="00CA33BD">
      <w:pPr>
        <w:pStyle w:val="15"/>
        <w:tabs>
          <w:tab w:val="right" w:leader="dot" w:pos="4448"/>
        </w:tabs>
        <w:rPr>
          <w:noProof/>
        </w:rPr>
      </w:pPr>
      <w:r w:rsidRPr="006C247D">
        <w:rPr>
          <w:b/>
          <w:noProof/>
        </w:rPr>
        <w:t>Сход железнодорожного подвижного состава</w:t>
      </w:r>
      <w:r>
        <w:rPr>
          <w:noProof/>
        </w:rPr>
        <w:t>, 255</w:t>
      </w:r>
    </w:p>
    <w:p w:rsidR="00CA33BD" w:rsidRDefault="00CA33BD">
      <w:pPr>
        <w:pStyle w:val="15"/>
        <w:tabs>
          <w:tab w:val="right" w:leader="dot" w:pos="4448"/>
        </w:tabs>
        <w:rPr>
          <w:noProof/>
        </w:rPr>
      </w:pPr>
      <w:r w:rsidRPr="006C247D">
        <w:rPr>
          <w:b/>
          <w:noProof/>
          <w:color w:val="000000" w:themeColor="text1"/>
        </w:rPr>
        <w:t>Сценарий процесса</w:t>
      </w:r>
      <w:r>
        <w:rPr>
          <w:noProof/>
        </w:rPr>
        <w:t>, 899</w:t>
      </w:r>
    </w:p>
    <w:p w:rsidR="00CA33BD" w:rsidRDefault="00CA33BD">
      <w:pPr>
        <w:pStyle w:val="15"/>
        <w:tabs>
          <w:tab w:val="right" w:leader="dot" w:pos="4448"/>
        </w:tabs>
        <w:rPr>
          <w:noProof/>
        </w:rPr>
      </w:pPr>
      <w:r w:rsidRPr="006C247D">
        <w:rPr>
          <w:b/>
          <w:noProof/>
          <w:color w:val="000000" w:themeColor="text1"/>
        </w:rPr>
        <w:t>Сцепка виртуальных контейнеров</w:t>
      </w:r>
      <w:r>
        <w:rPr>
          <w:noProof/>
        </w:rPr>
        <w:t>, 537</w:t>
      </w:r>
    </w:p>
    <w:p w:rsidR="00CA33BD" w:rsidRDefault="00CA33BD">
      <w:pPr>
        <w:pStyle w:val="15"/>
        <w:tabs>
          <w:tab w:val="right" w:leader="dot" w:pos="4448"/>
        </w:tabs>
        <w:rPr>
          <w:noProof/>
        </w:rPr>
      </w:pPr>
      <w:r w:rsidRPr="006C247D">
        <w:rPr>
          <w:b/>
          <w:noProof/>
        </w:rPr>
        <w:t>Сцепления</w:t>
      </w:r>
      <w:r>
        <w:rPr>
          <w:noProof/>
        </w:rPr>
        <w:t>, 135</w:t>
      </w:r>
    </w:p>
    <w:p w:rsidR="00CA33BD" w:rsidRDefault="00CA33BD">
      <w:pPr>
        <w:pStyle w:val="15"/>
        <w:tabs>
          <w:tab w:val="right" w:leader="dot" w:pos="4448"/>
        </w:tabs>
        <w:rPr>
          <w:noProof/>
        </w:rPr>
      </w:pPr>
      <w:r w:rsidRPr="006C247D">
        <w:rPr>
          <w:b/>
          <w:noProof/>
          <w:color w:val="000000" w:themeColor="text1"/>
        </w:rPr>
        <w:t>Сцепное устройство</w:t>
      </w:r>
      <w:r>
        <w:rPr>
          <w:noProof/>
        </w:rPr>
        <w:t>, 604</w:t>
      </w:r>
    </w:p>
    <w:p w:rsidR="00CA33BD" w:rsidRDefault="00CA33BD">
      <w:pPr>
        <w:pStyle w:val="15"/>
        <w:tabs>
          <w:tab w:val="right" w:leader="dot" w:pos="4448"/>
        </w:tabs>
        <w:rPr>
          <w:noProof/>
        </w:rPr>
      </w:pPr>
      <w:r w:rsidRPr="006C247D">
        <w:rPr>
          <w:b/>
          <w:noProof/>
          <w:color w:val="000000" w:themeColor="text1"/>
        </w:rPr>
        <w:t>Съем пропускной способности</w:t>
      </w:r>
      <w:r>
        <w:rPr>
          <w:noProof/>
        </w:rPr>
        <w:t>, 731</w:t>
      </w:r>
    </w:p>
    <w:p w:rsidR="00CA33BD" w:rsidRDefault="00CA33BD">
      <w:pPr>
        <w:pStyle w:val="15"/>
        <w:tabs>
          <w:tab w:val="right" w:leader="dot" w:pos="4448"/>
        </w:tabs>
        <w:rPr>
          <w:noProof/>
        </w:rPr>
      </w:pPr>
      <w:r w:rsidRPr="006C247D">
        <w:rPr>
          <w:b/>
          <w:noProof/>
          <w:color w:val="000000" w:themeColor="text1"/>
        </w:rPr>
        <w:t>Съемная единица железнодорожного подвижного состава</w:t>
      </w:r>
      <w:r>
        <w:rPr>
          <w:noProof/>
        </w:rPr>
        <w:t>, 601</w:t>
      </w:r>
    </w:p>
    <w:p w:rsidR="00CA33BD" w:rsidRDefault="00CA33BD">
      <w:pPr>
        <w:pStyle w:val="15"/>
        <w:tabs>
          <w:tab w:val="right" w:leader="dot" w:pos="4448"/>
        </w:tabs>
        <w:rPr>
          <w:noProof/>
        </w:rPr>
      </w:pPr>
      <w:r w:rsidRPr="006C247D">
        <w:rPr>
          <w:b/>
          <w:noProof/>
        </w:rPr>
        <w:t>Тайфун</w:t>
      </w:r>
      <w:r>
        <w:rPr>
          <w:noProof/>
        </w:rPr>
        <w:t>, 289</w:t>
      </w:r>
    </w:p>
    <w:p w:rsidR="00CA33BD" w:rsidRDefault="00CA33BD">
      <w:pPr>
        <w:pStyle w:val="15"/>
        <w:tabs>
          <w:tab w:val="right" w:leader="dot" w:pos="4448"/>
        </w:tabs>
        <w:rPr>
          <w:noProof/>
        </w:rPr>
      </w:pPr>
      <w:r w:rsidRPr="006C247D">
        <w:rPr>
          <w:b/>
          <w:noProof/>
          <w:color w:val="000000" w:themeColor="text1"/>
        </w:rPr>
        <w:t>Тактильные наземные указатели</w:t>
      </w:r>
      <w:r>
        <w:rPr>
          <w:noProof/>
        </w:rPr>
        <w:t>, 769</w:t>
      </w:r>
    </w:p>
    <w:p w:rsidR="00CA33BD" w:rsidRDefault="00CA33BD">
      <w:pPr>
        <w:pStyle w:val="15"/>
        <w:tabs>
          <w:tab w:val="right" w:leader="dot" w:pos="4448"/>
        </w:tabs>
        <w:rPr>
          <w:noProof/>
        </w:rPr>
      </w:pPr>
      <w:r w:rsidRPr="006C247D">
        <w:rPr>
          <w:b/>
          <w:noProof/>
          <w:color w:val="000000" w:themeColor="text1"/>
        </w:rPr>
        <w:t>Тактовый график движения поездов</w:t>
      </w:r>
      <w:r>
        <w:rPr>
          <w:noProof/>
        </w:rPr>
        <w:t>, 701</w:t>
      </w:r>
    </w:p>
    <w:p w:rsidR="00CA33BD" w:rsidRDefault="00CA33BD">
      <w:pPr>
        <w:pStyle w:val="15"/>
        <w:tabs>
          <w:tab w:val="right" w:leader="dot" w:pos="4448"/>
        </w:tabs>
        <w:rPr>
          <w:noProof/>
        </w:rPr>
      </w:pPr>
      <w:r w:rsidRPr="006C247D">
        <w:rPr>
          <w:b/>
          <w:noProof/>
          <w:color w:val="000000" w:themeColor="text1"/>
        </w:rPr>
        <w:t>Тамбур пассажирского вагона</w:t>
      </w:r>
      <w:r>
        <w:rPr>
          <w:noProof/>
        </w:rPr>
        <w:t>, 650</w:t>
      </w:r>
    </w:p>
    <w:p w:rsidR="00CA33BD" w:rsidRDefault="00CA33BD">
      <w:pPr>
        <w:pStyle w:val="15"/>
        <w:tabs>
          <w:tab w:val="right" w:leader="dot" w:pos="4448"/>
        </w:tabs>
        <w:rPr>
          <w:noProof/>
        </w:rPr>
      </w:pPr>
      <w:r w:rsidRPr="006C247D">
        <w:rPr>
          <w:b/>
          <w:noProof/>
          <w:color w:val="000000" w:themeColor="text1"/>
        </w:rPr>
        <w:t>Тара железнодорожного вагона</w:t>
      </w:r>
      <w:r>
        <w:rPr>
          <w:noProof/>
        </w:rPr>
        <w:t>, 644</w:t>
      </w:r>
    </w:p>
    <w:p w:rsidR="00CA33BD" w:rsidRDefault="00CA33BD">
      <w:pPr>
        <w:pStyle w:val="15"/>
        <w:tabs>
          <w:tab w:val="right" w:leader="dot" w:pos="4448"/>
        </w:tabs>
        <w:rPr>
          <w:noProof/>
        </w:rPr>
      </w:pPr>
      <w:r w:rsidRPr="006C247D">
        <w:rPr>
          <w:b/>
          <w:noProof/>
          <w:color w:val="000000" w:themeColor="text1"/>
        </w:rPr>
        <w:t>Тарно-штучный груз</w:t>
      </w:r>
      <w:r>
        <w:rPr>
          <w:noProof/>
        </w:rPr>
        <w:t>, 742</w:t>
      </w:r>
    </w:p>
    <w:p w:rsidR="00CA33BD" w:rsidRDefault="00CA33BD">
      <w:pPr>
        <w:pStyle w:val="15"/>
        <w:tabs>
          <w:tab w:val="right" w:leader="dot" w:pos="4448"/>
        </w:tabs>
        <w:rPr>
          <w:noProof/>
        </w:rPr>
      </w:pPr>
      <w:r w:rsidRPr="006C247D">
        <w:rPr>
          <w:b/>
          <w:noProof/>
          <w:color w:val="000000" w:themeColor="text1"/>
        </w:rPr>
        <w:t>Текущее обслуживание</w:t>
      </w:r>
      <w:r>
        <w:rPr>
          <w:noProof/>
        </w:rPr>
        <w:t>, 364</w:t>
      </w:r>
    </w:p>
    <w:p w:rsidR="00CA33BD" w:rsidRDefault="00CA33BD">
      <w:pPr>
        <w:pStyle w:val="15"/>
        <w:tabs>
          <w:tab w:val="right" w:leader="dot" w:pos="4448"/>
        </w:tabs>
        <w:rPr>
          <w:noProof/>
        </w:rPr>
      </w:pPr>
      <w:r w:rsidRPr="006C247D">
        <w:rPr>
          <w:b/>
          <w:noProof/>
          <w:color w:val="000000" w:themeColor="text1"/>
        </w:rPr>
        <w:t>Текущее техническое состояние зданий [сооружений]</w:t>
      </w:r>
      <w:r>
        <w:rPr>
          <w:noProof/>
        </w:rPr>
        <w:t>, 370</w:t>
      </w:r>
    </w:p>
    <w:p w:rsidR="00CA33BD" w:rsidRDefault="00CA33BD">
      <w:pPr>
        <w:pStyle w:val="15"/>
        <w:tabs>
          <w:tab w:val="right" w:leader="dot" w:pos="4448"/>
        </w:tabs>
        <w:rPr>
          <w:noProof/>
        </w:rPr>
      </w:pPr>
      <w:r w:rsidRPr="006C247D">
        <w:rPr>
          <w:b/>
          <w:noProof/>
          <w:color w:val="000000" w:themeColor="text1"/>
        </w:rPr>
        <w:t>Текущие динамические параметры зданий [сооружений]</w:t>
      </w:r>
      <w:r>
        <w:rPr>
          <w:noProof/>
        </w:rPr>
        <w:t>, 370</w:t>
      </w:r>
    </w:p>
    <w:p w:rsidR="00CA33BD" w:rsidRDefault="00CA33BD">
      <w:pPr>
        <w:pStyle w:val="15"/>
        <w:tabs>
          <w:tab w:val="right" w:leader="dot" w:pos="4448"/>
        </w:tabs>
        <w:rPr>
          <w:noProof/>
        </w:rPr>
      </w:pPr>
      <w:r w:rsidRPr="006C247D">
        <w:rPr>
          <w:b/>
          <w:noProof/>
          <w:color w:val="000000" w:themeColor="text1"/>
        </w:rPr>
        <w:t>Текущие динамические параметры основного тона собственных колебаний</w:t>
      </w:r>
      <w:r>
        <w:rPr>
          <w:noProof/>
        </w:rPr>
        <w:t>, 364</w:t>
      </w:r>
    </w:p>
    <w:p w:rsidR="00CA33BD" w:rsidRDefault="00CA33BD">
      <w:pPr>
        <w:pStyle w:val="15"/>
        <w:tabs>
          <w:tab w:val="right" w:leader="dot" w:pos="4448"/>
        </w:tabs>
        <w:rPr>
          <w:noProof/>
        </w:rPr>
      </w:pPr>
      <w:r w:rsidRPr="006C247D">
        <w:rPr>
          <w:b/>
          <w:noProof/>
          <w:color w:val="000000" w:themeColor="text1"/>
        </w:rPr>
        <w:t>Текущий безотцепочный ремонт вагонов</w:t>
      </w:r>
      <w:r>
        <w:rPr>
          <w:noProof/>
        </w:rPr>
        <w:t>, 683</w:t>
      </w:r>
    </w:p>
    <w:p w:rsidR="00CA33BD" w:rsidRDefault="00CA33BD">
      <w:pPr>
        <w:pStyle w:val="15"/>
        <w:tabs>
          <w:tab w:val="right" w:leader="dot" w:pos="4448"/>
        </w:tabs>
        <w:rPr>
          <w:noProof/>
        </w:rPr>
      </w:pPr>
      <w:r w:rsidRPr="006C247D">
        <w:rPr>
          <w:b/>
          <w:noProof/>
          <w:color w:val="000000" w:themeColor="text1"/>
        </w:rPr>
        <w:t>Текущий отцепочный ремонт вагонов</w:t>
      </w:r>
      <w:r>
        <w:rPr>
          <w:noProof/>
        </w:rPr>
        <w:t>, 683</w:t>
      </w:r>
    </w:p>
    <w:p w:rsidR="00CA33BD" w:rsidRDefault="00CA33BD">
      <w:pPr>
        <w:pStyle w:val="15"/>
        <w:tabs>
          <w:tab w:val="right" w:leader="dot" w:pos="4448"/>
        </w:tabs>
        <w:rPr>
          <w:noProof/>
        </w:rPr>
      </w:pPr>
      <w:r w:rsidRPr="006C247D">
        <w:rPr>
          <w:b/>
          <w:noProof/>
          <w:color w:val="000000" w:themeColor="text1"/>
        </w:rPr>
        <w:t>Текущий отцепочный ремонт грузовых вагонов</w:t>
      </w:r>
      <w:r>
        <w:rPr>
          <w:noProof/>
        </w:rPr>
        <w:t>, 683</w:t>
      </w:r>
    </w:p>
    <w:p w:rsidR="00CA33BD" w:rsidRDefault="00CA33BD">
      <w:pPr>
        <w:pStyle w:val="15"/>
        <w:tabs>
          <w:tab w:val="right" w:leader="dot" w:pos="4448"/>
        </w:tabs>
        <w:rPr>
          <w:noProof/>
        </w:rPr>
      </w:pPr>
      <w:r w:rsidRPr="006C247D">
        <w:rPr>
          <w:b/>
          <w:noProof/>
          <w:color w:val="000000" w:themeColor="text1"/>
        </w:rPr>
        <w:t>Текущий ремонт</w:t>
      </w:r>
      <w:r>
        <w:rPr>
          <w:noProof/>
        </w:rPr>
        <w:t>, 364</w:t>
      </w:r>
    </w:p>
    <w:p w:rsidR="00CA33BD" w:rsidRDefault="00CA33BD">
      <w:pPr>
        <w:pStyle w:val="15"/>
        <w:tabs>
          <w:tab w:val="right" w:leader="dot" w:pos="4448"/>
        </w:tabs>
        <w:rPr>
          <w:noProof/>
        </w:rPr>
      </w:pPr>
      <w:r w:rsidRPr="006C247D">
        <w:rPr>
          <w:b/>
          <w:noProof/>
          <w:color w:val="000000" w:themeColor="text1"/>
        </w:rPr>
        <w:t>Текущий ремонт железнодорожного подвижного состава</w:t>
      </w:r>
      <w:r>
        <w:rPr>
          <w:noProof/>
        </w:rPr>
        <w:t>, 681</w:t>
      </w:r>
    </w:p>
    <w:p w:rsidR="00CA33BD" w:rsidRDefault="00CA33BD">
      <w:pPr>
        <w:pStyle w:val="15"/>
        <w:tabs>
          <w:tab w:val="right" w:leader="dot" w:pos="4448"/>
        </w:tabs>
        <w:rPr>
          <w:noProof/>
        </w:rPr>
      </w:pPr>
      <w:r w:rsidRPr="006C247D">
        <w:rPr>
          <w:b/>
          <w:noProof/>
          <w:color w:val="000000" w:themeColor="text1"/>
        </w:rPr>
        <w:t>Текущий ремонт средства [сооружения] железнодорожной электросвязи</w:t>
      </w:r>
      <w:r>
        <w:rPr>
          <w:noProof/>
        </w:rPr>
        <w:t>, 571</w:t>
      </w:r>
    </w:p>
    <w:p w:rsidR="00CA33BD" w:rsidRDefault="00CA33BD">
      <w:pPr>
        <w:pStyle w:val="15"/>
        <w:tabs>
          <w:tab w:val="right" w:leader="dot" w:pos="4448"/>
        </w:tabs>
        <w:rPr>
          <w:noProof/>
        </w:rPr>
      </w:pPr>
      <w:r w:rsidRPr="006C247D">
        <w:rPr>
          <w:b/>
          <w:noProof/>
          <w:color w:val="000000" w:themeColor="text1"/>
        </w:rPr>
        <w:t>Текущий риск</w:t>
      </w:r>
      <w:r>
        <w:rPr>
          <w:noProof/>
        </w:rPr>
        <w:t>, 381</w:t>
      </w:r>
    </w:p>
    <w:p w:rsidR="00CA33BD" w:rsidRDefault="00CA33BD">
      <w:pPr>
        <w:pStyle w:val="15"/>
        <w:tabs>
          <w:tab w:val="right" w:leader="dot" w:pos="4448"/>
        </w:tabs>
        <w:rPr>
          <w:noProof/>
        </w:rPr>
      </w:pPr>
      <w:r w:rsidRPr="006C247D">
        <w:rPr>
          <w:b/>
          <w:noProof/>
          <w:color w:val="000000" w:themeColor="text1"/>
        </w:rPr>
        <w:t>Телеблокировка (в системах железнодорожного электроснабжения)</w:t>
      </w:r>
      <w:r>
        <w:rPr>
          <w:noProof/>
        </w:rPr>
        <w:t>, 469</w:t>
      </w:r>
    </w:p>
    <w:p w:rsidR="00CA33BD" w:rsidRDefault="00CA33BD">
      <w:pPr>
        <w:pStyle w:val="15"/>
        <w:tabs>
          <w:tab w:val="right" w:leader="dot" w:pos="4448"/>
        </w:tabs>
        <w:rPr>
          <w:noProof/>
        </w:rPr>
      </w:pPr>
      <w:r w:rsidRPr="006C247D">
        <w:rPr>
          <w:b/>
          <w:noProof/>
          <w:color w:val="000000" w:themeColor="text1"/>
        </w:rPr>
        <w:t>Тележка</w:t>
      </w:r>
      <w:r>
        <w:rPr>
          <w:noProof/>
        </w:rPr>
        <w:t>, 602</w:t>
      </w:r>
    </w:p>
    <w:p w:rsidR="00CA33BD" w:rsidRDefault="00CA33BD">
      <w:pPr>
        <w:pStyle w:val="15"/>
        <w:tabs>
          <w:tab w:val="right" w:leader="dot" w:pos="4448"/>
        </w:tabs>
        <w:rPr>
          <w:noProof/>
        </w:rPr>
      </w:pPr>
      <w:r w:rsidRPr="006C247D">
        <w:rPr>
          <w:b/>
          <w:noProof/>
          <w:color w:val="000000" w:themeColor="text1"/>
        </w:rPr>
        <w:t>Телемеханическое управление (системами железнодорожного электроснабжения)</w:t>
      </w:r>
      <w:r>
        <w:rPr>
          <w:noProof/>
        </w:rPr>
        <w:t>, 468</w:t>
      </w:r>
    </w:p>
    <w:p w:rsidR="00CA33BD" w:rsidRDefault="00CA33BD">
      <w:pPr>
        <w:pStyle w:val="15"/>
        <w:tabs>
          <w:tab w:val="right" w:leader="dot" w:pos="4448"/>
        </w:tabs>
        <w:rPr>
          <w:noProof/>
        </w:rPr>
      </w:pPr>
      <w:r w:rsidRPr="006C247D">
        <w:rPr>
          <w:b/>
          <w:noProof/>
          <w:color w:val="000000" w:themeColor="text1"/>
        </w:rPr>
        <w:t>Телефонный аппарат ОТС [ОбТС];</w:t>
      </w:r>
      <w:r w:rsidRPr="006C247D">
        <w:rPr>
          <w:noProof/>
          <w:color w:val="000000" w:themeColor="text1"/>
        </w:rPr>
        <w:t xml:space="preserve"> ТА ОТС [ОбТС]</w:t>
      </w:r>
      <w:r>
        <w:rPr>
          <w:noProof/>
        </w:rPr>
        <w:t>, 548</w:t>
      </w:r>
    </w:p>
    <w:p w:rsidR="00CA33BD" w:rsidRDefault="00CA33BD">
      <w:pPr>
        <w:pStyle w:val="15"/>
        <w:tabs>
          <w:tab w:val="right" w:leader="dot" w:pos="4448"/>
        </w:tabs>
        <w:rPr>
          <w:noProof/>
        </w:rPr>
      </w:pPr>
      <w:r w:rsidRPr="006C247D">
        <w:rPr>
          <w:b/>
          <w:noProof/>
        </w:rPr>
        <w:t>Тема (программы работ по стандартизации)</w:t>
      </w:r>
      <w:r>
        <w:rPr>
          <w:noProof/>
        </w:rPr>
        <w:t>, 175</w:t>
      </w:r>
    </w:p>
    <w:p w:rsidR="00CA33BD" w:rsidRDefault="00CA33BD">
      <w:pPr>
        <w:pStyle w:val="15"/>
        <w:tabs>
          <w:tab w:val="right" w:leader="dot" w:pos="4448"/>
        </w:tabs>
        <w:rPr>
          <w:noProof/>
        </w:rPr>
      </w:pPr>
      <w:r w:rsidRPr="006C247D">
        <w:rPr>
          <w:b/>
          <w:noProof/>
          <w:color w:val="000000" w:themeColor="text1"/>
        </w:rPr>
        <w:t>Температура беспровесного положения контактного провода (железнодорожной контактной подвески)</w:t>
      </w:r>
      <w:r>
        <w:rPr>
          <w:noProof/>
        </w:rPr>
        <w:t>, 443</w:t>
      </w:r>
    </w:p>
    <w:p w:rsidR="00CA33BD" w:rsidRDefault="00CA33BD">
      <w:pPr>
        <w:pStyle w:val="15"/>
        <w:tabs>
          <w:tab w:val="right" w:leader="dot" w:pos="4448"/>
        </w:tabs>
        <w:rPr>
          <w:noProof/>
        </w:rPr>
      </w:pPr>
      <w:r w:rsidRPr="006C247D">
        <w:rPr>
          <w:b/>
          <w:noProof/>
        </w:rPr>
        <w:t>Теоретическая метрология</w:t>
      </w:r>
      <w:r>
        <w:rPr>
          <w:noProof/>
        </w:rPr>
        <w:t>, 187</w:t>
      </w:r>
    </w:p>
    <w:p w:rsidR="00CA33BD" w:rsidRDefault="00CA33BD">
      <w:pPr>
        <w:pStyle w:val="15"/>
        <w:tabs>
          <w:tab w:val="right" w:leader="dot" w:pos="4448"/>
        </w:tabs>
        <w:rPr>
          <w:noProof/>
        </w:rPr>
      </w:pPr>
      <w:r w:rsidRPr="006C247D">
        <w:rPr>
          <w:b/>
          <w:noProof/>
          <w:color w:val="000000" w:themeColor="text1"/>
        </w:rPr>
        <w:t>Тепловоз</w:t>
      </w:r>
      <w:r>
        <w:rPr>
          <w:noProof/>
        </w:rPr>
        <w:t>, 627</w:t>
      </w:r>
    </w:p>
    <w:p w:rsidR="00CA33BD" w:rsidRDefault="00CA33BD">
      <w:pPr>
        <w:pStyle w:val="15"/>
        <w:tabs>
          <w:tab w:val="right" w:leader="dot" w:pos="4448"/>
        </w:tabs>
        <w:rPr>
          <w:noProof/>
        </w:rPr>
      </w:pPr>
      <w:r w:rsidRPr="006C247D">
        <w:rPr>
          <w:b/>
          <w:noProof/>
          <w:color w:val="000000" w:themeColor="text1"/>
        </w:rPr>
        <w:t>Тепловоз магистральный</w:t>
      </w:r>
      <w:r>
        <w:rPr>
          <w:noProof/>
        </w:rPr>
        <w:t>, 628</w:t>
      </w:r>
    </w:p>
    <w:p w:rsidR="00CA33BD" w:rsidRDefault="00CA33BD">
      <w:pPr>
        <w:pStyle w:val="15"/>
        <w:tabs>
          <w:tab w:val="right" w:leader="dot" w:pos="4448"/>
        </w:tabs>
        <w:rPr>
          <w:noProof/>
        </w:rPr>
      </w:pPr>
      <w:r w:rsidRPr="006C247D">
        <w:rPr>
          <w:b/>
          <w:noProof/>
          <w:color w:val="000000" w:themeColor="text1"/>
        </w:rPr>
        <w:t>Тепловоз маневровый</w:t>
      </w:r>
      <w:r>
        <w:rPr>
          <w:noProof/>
        </w:rPr>
        <w:t>, 628</w:t>
      </w:r>
    </w:p>
    <w:p w:rsidR="00CA33BD" w:rsidRDefault="00CA33BD">
      <w:pPr>
        <w:pStyle w:val="15"/>
        <w:tabs>
          <w:tab w:val="right" w:leader="dot" w:pos="4448"/>
        </w:tabs>
        <w:rPr>
          <w:noProof/>
        </w:rPr>
      </w:pPr>
      <w:r w:rsidRPr="006C247D">
        <w:rPr>
          <w:b/>
          <w:noProof/>
          <w:color w:val="000000" w:themeColor="text1"/>
        </w:rPr>
        <w:t>Тепловоз промышленный</w:t>
      </w:r>
      <w:r>
        <w:rPr>
          <w:noProof/>
        </w:rPr>
        <w:t>, 628</w:t>
      </w:r>
    </w:p>
    <w:p w:rsidR="00CA33BD" w:rsidRDefault="00CA33BD">
      <w:pPr>
        <w:pStyle w:val="15"/>
        <w:tabs>
          <w:tab w:val="right" w:leader="dot" w:pos="4448"/>
        </w:tabs>
        <w:rPr>
          <w:noProof/>
        </w:rPr>
      </w:pPr>
      <w:r w:rsidRPr="006C247D">
        <w:rPr>
          <w:b/>
          <w:noProof/>
          <w:color w:val="000000" w:themeColor="text1"/>
        </w:rPr>
        <w:t>Терминал</w:t>
      </w:r>
      <w:r>
        <w:rPr>
          <w:noProof/>
        </w:rPr>
        <w:t>, 752</w:t>
      </w:r>
    </w:p>
    <w:p w:rsidR="00CA33BD" w:rsidRDefault="00CA33BD">
      <w:pPr>
        <w:pStyle w:val="15"/>
        <w:tabs>
          <w:tab w:val="right" w:leader="dot" w:pos="4448"/>
        </w:tabs>
        <w:rPr>
          <w:noProof/>
        </w:rPr>
      </w:pPr>
      <w:r w:rsidRPr="006C247D">
        <w:rPr>
          <w:b/>
          <w:noProof/>
          <w:color w:val="000000" w:themeColor="text1"/>
        </w:rPr>
        <w:t>Терминально-логистический центр</w:t>
      </w:r>
      <w:r>
        <w:rPr>
          <w:noProof/>
        </w:rPr>
        <w:t>, 594</w:t>
      </w:r>
    </w:p>
    <w:p w:rsidR="00CA33BD" w:rsidRDefault="00CA33BD">
      <w:pPr>
        <w:pStyle w:val="15"/>
        <w:tabs>
          <w:tab w:val="right" w:leader="dot" w:pos="4448"/>
        </w:tabs>
        <w:rPr>
          <w:noProof/>
        </w:rPr>
      </w:pPr>
      <w:r w:rsidRPr="006C247D">
        <w:rPr>
          <w:b/>
          <w:noProof/>
          <w:color w:val="000000" w:themeColor="text1"/>
        </w:rPr>
        <w:t>Терминально-складские услуги</w:t>
      </w:r>
      <w:r>
        <w:rPr>
          <w:noProof/>
        </w:rPr>
        <w:t>, 753</w:t>
      </w:r>
    </w:p>
    <w:p w:rsidR="00CA33BD" w:rsidRDefault="00CA33BD">
      <w:pPr>
        <w:pStyle w:val="15"/>
        <w:tabs>
          <w:tab w:val="right" w:leader="dot" w:pos="4448"/>
        </w:tabs>
        <w:rPr>
          <w:noProof/>
        </w:rPr>
      </w:pPr>
      <w:r w:rsidRPr="006C247D">
        <w:rPr>
          <w:b/>
          <w:noProof/>
          <w:color w:val="000000" w:themeColor="text1"/>
        </w:rPr>
        <w:t>Термические испытания</w:t>
      </w:r>
      <w:r>
        <w:rPr>
          <w:noProof/>
        </w:rPr>
        <w:t>, 957</w:t>
      </w:r>
    </w:p>
    <w:p w:rsidR="00CA33BD" w:rsidRDefault="00CA33BD">
      <w:pPr>
        <w:pStyle w:val="15"/>
        <w:tabs>
          <w:tab w:val="right" w:leader="dot" w:pos="4448"/>
        </w:tabs>
        <w:rPr>
          <w:noProof/>
        </w:rPr>
      </w:pPr>
      <w:r w:rsidRPr="006C247D">
        <w:rPr>
          <w:b/>
          <w:noProof/>
          <w:color w:val="000000" w:themeColor="text1"/>
        </w:rPr>
        <w:t>Термическое упрочнение бандажей колесных пар локомотивов</w:t>
      </w:r>
      <w:r>
        <w:rPr>
          <w:noProof/>
        </w:rPr>
        <w:t>, 814</w:t>
      </w:r>
    </w:p>
    <w:p w:rsidR="00CA33BD" w:rsidRDefault="00CA33BD">
      <w:pPr>
        <w:pStyle w:val="15"/>
        <w:tabs>
          <w:tab w:val="right" w:leader="dot" w:pos="4448"/>
        </w:tabs>
        <w:rPr>
          <w:noProof/>
        </w:rPr>
      </w:pPr>
      <w:r w:rsidRPr="006C247D">
        <w:rPr>
          <w:b/>
          <w:noProof/>
          <w:color w:val="000000" w:themeColor="text1"/>
        </w:rPr>
        <w:t>Территориальное планирование</w:t>
      </w:r>
      <w:r>
        <w:rPr>
          <w:noProof/>
        </w:rPr>
        <w:t>, 336</w:t>
      </w:r>
    </w:p>
    <w:p w:rsidR="00CA33BD" w:rsidRDefault="00CA33BD">
      <w:pPr>
        <w:pStyle w:val="15"/>
        <w:tabs>
          <w:tab w:val="right" w:leader="dot" w:pos="4448"/>
        </w:tabs>
        <w:rPr>
          <w:noProof/>
        </w:rPr>
      </w:pPr>
      <w:r w:rsidRPr="006C247D">
        <w:rPr>
          <w:b/>
          <w:noProof/>
          <w:color w:val="000000" w:themeColor="text1"/>
        </w:rPr>
        <w:t>Территориальные зоны</w:t>
      </w:r>
      <w:r>
        <w:rPr>
          <w:noProof/>
        </w:rPr>
        <w:t>, 337</w:t>
      </w:r>
    </w:p>
    <w:p w:rsidR="00CA33BD" w:rsidRDefault="00CA33BD">
      <w:pPr>
        <w:pStyle w:val="15"/>
        <w:tabs>
          <w:tab w:val="right" w:leader="dot" w:pos="4448"/>
        </w:tabs>
        <w:rPr>
          <w:noProof/>
        </w:rPr>
      </w:pPr>
      <w:r w:rsidRPr="006C247D">
        <w:rPr>
          <w:b/>
          <w:noProof/>
          <w:color w:val="000000" w:themeColor="text1"/>
        </w:rPr>
        <w:t>Территории общего пользования</w:t>
      </w:r>
      <w:r>
        <w:rPr>
          <w:noProof/>
        </w:rPr>
        <w:t>, 338</w:t>
      </w:r>
    </w:p>
    <w:p w:rsidR="00CA33BD" w:rsidRDefault="00CA33BD">
      <w:pPr>
        <w:pStyle w:val="15"/>
        <w:tabs>
          <w:tab w:val="right" w:leader="dot" w:pos="4448"/>
        </w:tabs>
        <w:rPr>
          <w:noProof/>
        </w:rPr>
      </w:pPr>
      <w:r w:rsidRPr="006C247D">
        <w:rPr>
          <w:b/>
          <w:noProof/>
        </w:rPr>
        <w:t>Террористический акт</w:t>
      </w:r>
      <w:r>
        <w:rPr>
          <w:noProof/>
        </w:rPr>
        <w:t>, 294</w:t>
      </w:r>
    </w:p>
    <w:p w:rsidR="00CA33BD" w:rsidRDefault="00CA33BD">
      <w:pPr>
        <w:pStyle w:val="15"/>
        <w:tabs>
          <w:tab w:val="right" w:leader="dot" w:pos="4448"/>
        </w:tabs>
        <w:rPr>
          <w:noProof/>
        </w:rPr>
      </w:pPr>
      <w:r w:rsidRPr="006C247D">
        <w:rPr>
          <w:b/>
          <w:noProof/>
          <w:color w:val="000000" w:themeColor="text1"/>
        </w:rPr>
        <w:t>Техника защиты информации</w:t>
      </w:r>
      <w:r>
        <w:rPr>
          <w:noProof/>
        </w:rPr>
        <w:t>, 873</w:t>
      </w:r>
    </w:p>
    <w:p w:rsidR="00CA33BD" w:rsidRDefault="00CA33BD">
      <w:pPr>
        <w:pStyle w:val="15"/>
        <w:tabs>
          <w:tab w:val="right" w:leader="dot" w:pos="4448"/>
        </w:tabs>
        <w:rPr>
          <w:noProof/>
        </w:rPr>
      </w:pPr>
      <w:r w:rsidRPr="006C247D">
        <w:rPr>
          <w:b/>
          <w:noProof/>
        </w:rPr>
        <w:t>Технико-технологический совет</w:t>
      </w:r>
      <w:r>
        <w:rPr>
          <w:noProof/>
        </w:rPr>
        <w:t>, 145</w:t>
      </w:r>
    </w:p>
    <w:p w:rsidR="00CA33BD" w:rsidRDefault="00CA33BD">
      <w:pPr>
        <w:pStyle w:val="15"/>
        <w:tabs>
          <w:tab w:val="right" w:leader="dot" w:pos="4448"/>
        </w:tabs>
        <w:rPr>
          <w:noProof/>
        </w:rPr>
      </w:pPr>
      <w:r w:rsidRPr="006C247D">
        <w:rPr>
          <w:b/>
          <w:noProof/>
          <w:color w:val="000000" w:themeColor="text1"/>
        </w:rPr>
        <w:t>Техническая архитектура</w:t>
      </w:r>
      <w:r>
        <w:rPr>
          <w:noProof/>
        </w:rPr>
        <w:t>, 826</w:t>
      </w:r>
    </w:p>
    <w:p w:rsidR="00CA33BD" w:rsidRDefault="00CA33BD">
      <w:pPr>
        <w:pStyle w:val="15"/>
        <w:tabs>
          <w:tab w:val="right" w:leader="dot" w:pos="4448"/>
        </w:tabs>
        <w:rPr>
          <w:noProof/>
        </w:rPr>
      </w:pPr>
      <w:r w:rsidRPr="006C247D">
        <w:rPr>
          <w:b/>
          <w:noProof/>
        </w:rPr>
        <w:t>Техническая документация (на продукцию)</w:t>
      </w:r>
      <w:r>
        <w:rPr>
          <w:noProof/>
        </w:rPr>
        <w:t>, 73</w:t>
      </w:r>
    </w:p>
    <w:p w:rsidR="00CA33BD" w:rsidRDefault="00CA33BD">
      <w:pPr>
        <w:pStyle w:val="15"/>
        <w:tabs>
          <w:tab w:val="right" w:leader="dot" w:pos="4448"/>
        </w:tabs>
        <w:rPr>
          <w:noProof/>
        </w:rPr>
      </w:pPr>
      <w:r w:rsidRPr="006C247D">
        <w:rPr>
          <w:b/>
          <w:noProof/>
          <w:color w:val="000000" w:themeColor="text1"/>
        </w:rPr>
        <w:t>Техническая железнодорожная станция</w:t>
      </w:r>
      <w:r>
        <w:rPr>
          <w:noProof/>
        </w:rPr>
        <w:t>, 717</w:t>
      </w:r>
    </w:p>
    <w:p w:rsidR="00CA33BD" w:rsidRDefault="00CA33BD">
      <w:pPr>
        <w:pStyle w:val="15"/>
        <w:tabs>
          <w:tab w:val="right" w:leader="dot" w:pos="4448"/>
        </w:tabs>
        <w:rPr>
          <w:noProof/>
        </w:rPr>
      </w:pPr>
      <w:r w:rsidRPr="006C247D">
        <w:rPr>
          <w:b/>
          <w:noProof/>
          <w:color w:val="000000" w:themeColor="text1"/>
        </w:rPr>
        <w:t>Техническая задержка выполнения технического обслуживания [ремонта] железнодорожного подвижного состава</w:t>
      </w:r>
      <w:r>
        <w:rPr>
          <w:noProof/>
        </w:rPr>
        <w:t>, 686</w:t>
      </w:r>
    </w:p>
    <w:p w:rsidR="00CA33BD" w:rsidRDefault="00CA33BD">
      <w:pPr>
        <w:pStyle w:val="15"/>
        <w:tabs>
          <w:tab w:val="right" w:leader="dot" w:pos="4448"/>
        </w:tabs>
        <w:rPr>
          <w:noProof/>
        </w:rPr>
      </w:pPr>
      <w:r w:rsidRPr="006C247D">
        <w:rPr>
          <w:b/>
          <w:noProof/>
          <w:color w:val="000000" w:themeColor="text1"/>
        </w:rPr>
        <w:t>Техническая задержка выполнения технического обслуживания или ремонта локомотива [составной части локомотива]</w:t>
      </w:r>
      <w:r>
        <w:rPr>
          <w:noProof/>
        </w:rPr>
        <w:t>, 637</w:t>
      </w:r>
    </w:p>
    <w:p w:rsidR="00CA33BD" w:rsidRDefault="00CA33BD">
      <w:pPr>
        <w:pStyle w:val="15"/>
        <w:tabs>
          <w:tab w:val="right" w:leader="dot" w:pos="4448"/>
        </w:tabs>
        <w:rPr>
          <w:noProof/>
        </w:rPr>
      </w:pPr>
      <w:r w:rsidRPr="006C247D">
        <w:rPr>
          <w:b/>
          <w:noProof/>
          <w:color w:val="000000" w:themeColor="text1"/>
        </w:rPr>
        <w:t>Техническая контора</w:t>
      </w:r>
      <w:r>
        <w:rPr>
          <w:noProof/>
        </w:rPr>
        <w:t>, 720</w:t>
      </w:r>
    </w:p>
    <w:p w:rsidR="00CA33BD" w:rsidRDefault="00CA33BD">
      <w:pPr>
        <w:pStyle w:val="15"/>
        <w:tabs>
          <w:tab w:val="right" w:leader="dot" w:pos="4448"/>
        </w:tabs>
        <w:rPr>
          <w:noProof/>
        </w:rPr>
      </w:pPr>
      <w:r w:rsidRPr="006C247D">
        <w:rPr>
          <w:b/>
          <w:noProof/>
        </w:rPr>
        <w:t>Техническая скорость</w:t>
      </w:r>
      <w:r>
        <w:rPr>
          <w:noProof/>
        </w:rPr>
        <w:t>, 111</w:t>
      </w:r>
    </w:p>
    <w:p w:rsidR="00CA33BD" w:rsidRDefault="00CA33BD">
      <w:pPr>
        <w:pStyle w:val="15"/>
        <w:tabs>
          <w:tab w:val="right" w:leader="dot" w:pos="4448"/>
        </w:tabs>
        <w:rPr>
          <w:noProof/>
        </w:rPr>
      </w:pPr>
      <w:r w:rsidRPr="006C247D">
        <w:rPr>
          <w:b/>
          <w:noProof/>
        </w:rPr>
        <w:t>Техническая скорость локомотива</w:t>
      </w:r>
      <w:r>
        <w:rPr>
          <w:noProof/>
        </w:rPr>
        <w:t>, 111</w:t>
      </w:r>
    </w:p>
    <w:p w:rsidR="00CA33BD" w:rsidRDefault="00CA33BD">
      <w:pPr>
        <w:pStyle w:val="15"/>
        <w:tabs>
          <w:tab w:val="right" w:leader="dot" w:pos="4448"/>
        </w:tabs>
        <w:rPr>
          <w:noProof/>
        </w:rPr>
      </w:pPr>
      <w:r w:rsidRPr="006C247D">
        <w:rPr>
          <w:b/>
          <w:noProof/>
          <w:color w:val="000000" w:themeColor="text1"/>
        </w:rPr>
        <w:t>Техническая составляющая небаланса электроэнергии (в системе железнодорожного электроснабжения)</w:t>
      </w:r>
      <w:r>
        <w:rPr>
          <w:noProof/>
        </w:rPr>
        <w:t>, 430</w:t>
      </w:r>
    </w:p>
    <w:p w:rsidR="00CA33BD" w:rsidRDefault="00CA33BD">
      <w:pPr>
        <w:pStyle w:val="15"/>
        <w:tabs>
          <w:tab w:val="right" w:leader="dot" w:pos="4448"/>
        </w:tabs>
        <w:rPr>
          <w:noProof/>
        </w:rPr>
      </w:pPr>
      <w:r w:rsidRPr="006C247D">
        <w:rPr>
          <w:b/>
          <w:noProof/>
        </w:rPr>
        <w:lastRenderedPageBreak/>
        <w:t>Техническая спецификация (отчет)</w:t>
      </w:r>
      <w:r>
        <w:rPr>
          <w:noProof/>
        </w:rPr>
        <w:t>, 87</w:t>
      </w:r>
    </w:p>
    <w:p w:rsidR="00CA33BD" w:rsidRDefault="00CA33BD">
      <w:pPr>
        <w:pStyle w:val="15"/>
        <w:tabs>
          <w:tab w:val="right" w:leader="dot" w:pos="4448"/>
        </w:tabs>
        <w:rPr>
          <w:noProof/>
        </w:rPr>
      </w:pPr>
      <w:r w:rsidRPr="006C247D">
        <w:rPr>
          <w:b/>
          <w:noProof/>
          <w:color w:val="000000" w:themeColor="text1"/>
        </w:rPr>
        <w:t>Техническая эксплуатация (сети [системы, средства, сооружения] железнодорожной электросвязи);</w:t>
      </w:r>
      <w:r w:rsidRPr="006C247D">
        <w:rPr>
          <w:noProof/>
          <w:color w:val="000000" w:themeColor="text1"/>
        </w:rPr>
        <w:t xml:space="preserve"> ТЭ</w:t>
      </w:r>
      <w:r>
        <w:rPr>
          <w:noProof/>
        </w:rPr>
        <w:t>, 563</w:t>
      </w:r>
    </w:p>
    <w:p w:rsidR="00CA33BD" w:rsidRDefault="00CA33BD">
      <w:pPr>
        <w:pStyle w:val="15"/>
        <w:tabs>
          <w:tab w:val="right" w:leader="dot" w:pos="4448"/>
        </w:tabs>
        <w:rPr>
          <w:noProof/>
        </w:rPr>
      </w:pPr>
      <w:r w:rsidRPr="006C247D">
        <w:rPr>
          <w:b/>
          <w:noProof/>
          <w:color w:val="000000" w:themeColor="text1"/>
        </w:rPr>
        <w:t>Техническая эксплуатация железнодорожной автоматики и телемеханики</w:t>
      </w:r>
      <w:r>
        <w:rPr>
          <w:noProof/>
        </w:rPr>
        <w:t>, 473</w:t>
      </w:r>
    </w:p>
    <w:p w:rsidR="00CA33BD" w:rsidRDefault="00CA33BD">
      <w:pPr>
        <w:pStyle w:val="15"/>
        <w:tabs>
          <w:tab w:val="right" w:leader="dot" w:pos="4448"/>
        </w:tabs>
        <w:rPr>
          <w:noProof/>
        </w:rPr>
      </w:pPr>
      <w:r w:rsidRPr="006C247D">
        <w:rPr>
          <w:b/>
          <w:noProof/>
          <w:color w:val="000000" w:themeColor="text1"/>
        </w:rPr>
        <w:t>Технические нормы эксплуатационной работы</w:t>
      </w:r>
      <w:r>
        <w:rPr>
          <w:noProof/>
        </w:rPr>
        <w:t>, 726</w:t>
      </w:r>
    </w:p>
    <w:p w:rsidR="00CA33BD" w:rsidRDefault="00CA33BD">
      <w:pPr>
        <w:pStyle w:val="15"/>
        <w:tabs>
          <w:tab w:val="right" w:leader="dot" w:pos="4448"/>
        </w:tabs>
        <w:rPr>
          <w:noProof/>
        </w:rPr>
      </w:pPr>
      <w:r w:rsidRPr="006C247D">
        <w:rPr>
          <w:b/>
          <w:noProof/>
        </w:rPr>
        <w:t>Технические системы и устройства с измерительными функциями</w:t>
      </w:r>
      <w:r>
        <w:rPr>
          <w:noProof/>
        </w:rPr>
        <w:t>, 212</w:t>
      </w:r>
    </w:p>
    <w:p w:rsidR="00CA33BD" w:rsidRDefault="00CA33BD">
      <w:pPr>
        <w:pStyle w:val="15"/>
        <w:tabs>
          <w:tab w:val="right" w:leader="dot" w:pos="4448"/>
        </w:tabs>
        <w:rPr>
          <w:noProof/>
        </w:rPr>
      </w:pPr>
      <w:r w:rsidRPr="006C247D">
        <w:rPr>
          <w:b/>
          <w:noProof/>
          <w:color w:val="000000" w:themeColor="text1"/>
        </w:rPr>
        <w:t>Технические средства информирования, ориентирования и сигнализации</w:t>
      </w:r>
      <w:r>
        <w:rPr>
          <w:noProof/>
        </w:rPr>
        <w:t>, 770</w:t>
      </w:r>
    </w:p>
    <w:p w:rsidR="00CA33BD" w:rsidRDefault="00CA33BD">
      <w:pPr>
        <w:pStyle w:val="15"/>
        <w:tabs>
          <w:tab w:val="right" w:leader="dot" w:pos="4448"/>
        </w:tabs>
        <w:rPr>
          <w:noProof/>
        </w:rPr>
      </w:pPr>
      <w:r w:rsidRPr="006C247D">
        <w:rPr>
          <w:b/>
          <w:noProof/>
        </w:rPr>
        <w:t>Технические требования к средствам измерений</w:t>
      </w:r>
      <w:r>
        <w:rPr>
          <w:noProof/>
        </w:rPr>
        <w:t>, 213</w:t>
      </w:r>
    </w:p>
    <w:p w:rsidR="00CA33BD" w:rsidRDefault="00CA33BD">
      <w:pPr>
        <w:pStyle w:val="15"/>
        <w:tabs>
          <w:tab w:val="right" w:leader="dot" w:pos="4448"/>
        </w:tabs>
        <w:rPr>
          <w:noProof/>
        </w:rPr>
      </w:pPr>
      <w:r w:rsidRPr="006C247D">
        <w:rPr>
          <w:b/>
          <w:noProof/>
        </w:rPr>
        <w:t>Технические условия</w:t>
      </w:r>
      <w:r>
        <w:rPr>
          <w:noProof/>
        </w:rPr>
        <w:t>, 87</w:t>
      </w:r>
    </w:p>
    <w:p w:rsidR="00CA33BD" w:rsidRDefault="00CA33BD">
      <w:pPr>
        <w:pStyle w:val="15"/>
        <w:tabs>
          <w:tab w:val="right" w:leader="dot" w:pos="4448"/>
        </w:tabs>
        <w:rPr>
          <w:noProof/>
        </w:rPr>
      </w:pPr>
      <w:r w:rsidRPr="006C247D">
        <w:rPr>
          <w:b/>
          <w:noProof/>
          <w:color w:val="000000" w:themeColor="text1"/>
        </w:rPr>
        <w:t>Технические устройства, применяемые на опасном производственном объекте</w:t>
      </w:r>
      <w:r>
        <w:rPr>
          <w:noProof/>
        </w:rPr>
        <w:t>, 310</w:t>
      </w:r>
    </w:p>
    <w:p w:rsidR="00CA33BD" w:rsidRDefault="00CA33BD">
      <w:pPr>
        <w:pStyle w:val="15"/>
        <w:tabs>
          <w:tab w:val="right" w:leader="dot" w:pos="4448"/>
        </w:tabs>
        <w:rPr>
          <w:noProof/>
        </w:rPr>
      </w:pPr>
      <w:r w:rsidRPr="006C247D">
        <w:rPr>
          <w:b/>
          <w:noProof/>
          <w:color w:val="000000" w:themeColor="text1"/>
        </w:rPr>
        <w:t>Технический аудит</w:t>
      </w:r>
      <w:r>
        <w:rPr>
          <w:noProof/>
        </w:rPr>
        <w:t>, 375</w:t>
      </w:r>
    </w:p>
    <w:p w:rsidR="00CA33BD" w:rsidRDefault="00CA33BD">
      <w:pPr>
        <w:pStyle w:val="15"/>
        <w:tabs>
          <w:tab w:val="right" w:leader="dot" w:pos="4448"/>
        </w:tabs>
        <w:rPr>
          <w:noProof/>
        </w:rPr>
      </w:pPr>
      <w:r w:rsidRPr="006C247D">
        <w:rPr>
          <w:b/>
          <w:noProof/>
          <w:color w:val="000000" w:themeColor="text1"/>
        </w:rPr>
        <w:t>Технический аудитор</w:t>
      </w:r>
      <w:r>
        <w:rPr>
          <w:noProof/>
        </w:rPr>
        <w:t>, 376</w:t>
      </w:r>
    </w:p>
    <w:p w:rsidR="00CA33BD" w:rsidRDefault="00CA33BD">
      <w:pPr>
        <w:pStyle w:val="15"/>
        <w:tabs>
          <w:tab w:val="right" w:leader="dot" w:pos="4448"/>
        </w:tabs>
        <w:rPr>
          <w:noProof/>
        </w:rPr>
      </w:pPr>
      <w:r w:rsidRPr="006C247D">
        <w:rPr>
          <w:b/>
          <w:noProof/>
        </w:rPr>
        <w:t>Технический комитет международной организации по стандартизации</w:t>
      </w:r>
      <w:r>
        <w:rPr>
          <w:noProof/>
        </w:rPr>
        <w:t>, 169</w:t>
      </w:r>
    </w:p>
    <w:p w:rsidR="00CA33BD" w:rsidRDefault="00CA33BD">
      <w:pPr>
        <w:pStyle w:val="15"/>
        <w:tabs>
          <w:tab w:val="right" w:leader="dot" w:pos="4448"/>
        </w:tabs>
        <w:rPr>
          <w:noProof/>
        </w:rPr>
      </w:pPr>
      <w:r w:rsidRPr="006C247D">
        <w:rPr>
          <w:b/>
          <w:noProof/>
          <w:color w:val="000000" w:themeColor="text1"/>
        </w:rPr>
        <w:t>Технический маршрут</w:t>
      </w:r>
      <w:r>
        <w:rPr>
          <w:noProof/>
        </w:rPr>
        <w:t>, 723</w:t>
      </w:r>
    </w:p>
    <w:p w:rsidR="00CA33BD" w:rsidRDefault="00CA33BD">
      <w:pPr>
        <w:pStyle w:val="15"/>
        <w:tabs>
          <w:tab w:val="right" w:leader="dot" w:pos="4448"/>
        </w:tabs>
        <w:rPr>
          <w:noProof/>
        </w:rPr>
      </w:pPr>
      <w:r w:rsidRPr="006C247D">
        <w:rPr>
          <w:b/>
          <w:noProof/>
          <w:color w:val="000000" w:themeColor="text1"/>
        </w:rPr>
        <w:t>Технический мониторинг системы инженерно-технического обеспечения</w:t>
      </w:r>
      <w:r>
        <w:rPr>
          <w:noProof/>
        </w:rPr>
        <w:t>, 365</w:t>
      </w:r>
    </w:p>
    <w:p w:rsidR="00CA33BD" w:rsidRDefault="00CA33BD">
      <w:pPr>
        <w:pStyle w:val="15"/>
        <w:tabs>
          <w:tab w:val="right" w:leader="dot" w:pos="4448"/>
        </w:tabs>
        <w:rPr>
          <w:noProof/>
        </w:rPr>
      </w:pPr>
      <w:r w:rsidRPr="006C247D">
        <w:rPr>
          <w:b/>
          <w:noProof/>
          <w:color w:val="000000" w:themeColor="text1"/>
        </w:rPr>
        <w:t>Технический паспорт</w:t>
      </w:r>
      <w:r>
        <w:rPr>
          <w:noProof/>
        </w:rPr>
        <w:t>, 365</w:t>
      </w:r>
    </w:p>
    <w:p w:rsidR="00CA33BD" w:rsidRDefault="00CA33BD">
      <w:pPr>
        <w:pStyle w:val="15"/>
        <w:tabs>
          <w:tab w:val="right" w:leader="dot" w:pos="4448"/>
        </w:tabs>
        <w:rPr>
          <w:noProof/>
        </w:rPr>
      </w:pPr>
      <w:r w:rsidRPr="006C247D">
        <w:rPr>
          <w:b/>
          <w:noProof/>
        </w:rPr>
        <w:t>Технический регламент</w:t>
      </w:r>
      <w:r>
        <w:rPr>
          <w:noProof/>
        </w:rPr>
        <w:t>, 82</w:t>
      </w:r>
    </w:p>
    <w:p w:rsidR="00CA33BD" w:rsidRDefault="00CA33BD">
      <w:pPr>
        <w:pStyle w:val="15"/>
        <w:tabs>
          <w:tab w:val="right" w:leader="dot" w:pos="4448"/>
        </w:tabs>
        <w:rPr>
          <w:noProof/>
        </w:rPr>
      </w:pPr>
      <w:r w:rsidRPr="006C247D">
        <w:rPr>
          <w:b/>
          <w:noProof/>
          <w:color w:val="000000" w:themeColor="text1"/>
        </w:rPr>
        <w:t xml:space="preserve">Технический эксперт </w:t>
      </w:r>
      <w:r w:rsidRPr="006C247D">
        <w:rPr>
          <w:noProof/>
          <w:color w:val="000000" w:themeColor="text1"/>
        </w:rPr>
        <w:t>&lt;аудит&gt;</w:t>
      </w:r>
      <w:r>
        <w:rPr>
          <w:noProof/>
        </w:rPr>
        <w:t>, 947</w:t>
      </w:r>
    </w:p>
    <w:p w:rsidR="00CA33BD" w:rsidRDefault="00CA33BD">
      <w:pPr>
        <w:pStyle w:val="15"/>
        <w:tabs>
          <w:tab w:val="right" w:leader="dot" w:pos="4448"/>
        </w:tabs>
        <w:rPr>
          <w:noProof/>
        </w:rPr>
      </w:pPr>
      <w:r w:rsidRPr="006C247D">
        <w:rPr>
          <w:b/>
          <w:noProof/>
          <w:color w:val="000000" w:themeColor="text1"/>
        </w:rPr>
        <w:t>Техническое диагностирование сети [системы, сооружения, средства] железнодорожной электросвязи</w:t>
      </w:r>
      <w:r>
        <w:rPr>
          <w:noProof/>
        </w:rPr>
        <w:t>, 572</w:t>
      </w:r>
    </w:p>
    <w:p w:rsidR="00CA33BD" w:rsidRDefault="00CA33BD">
      <w:pPr>
        <w:pStyle w:val="15"/>
        <w:tabs>
          <w:tab w:val="right" w:leader="dot" w:pos="4448"/>
        </w:tabs>
        <w:rPr>
          <w:noProof/>
        </w:rPr>
      </w:pPr>
      <w:r w:rsidRPr="006C247D">
        <w:rPr>
          <w:b/>
          <w:noProof/>
        </w:rPr>
        <w:t>Техническое заключение</w:t>
      </w:r>
      <w:r>
        <w:rPr>
          <w:noProof/>
        </w:rPr>
        <w:t>, 252</w:t>
      </w:r>
    </w:p>
    <w:p w:rsidR="00CA33BD" w:rsidRDefault="00CA33BD">
      <w:pPr>
        <w:pStyle w:val="15"/>
        <w:tabs>
          <w:tab w:val="right" w:leader="dot" w:pos="4448"/>
        </w:tabs>
        <w:rPr>
          <w:noProof/>
        </w:rPr>
      </w:pPr>
      <w:r w:rsidRPr="006C247D">
        <w:rPr>
          <w:b/>
          <w:noProof/>
          <w:color w:val="000000" w:themeColor="text1"/>
        </w:rPr>
        <w:t>Техническое обслуживание (железнодорожного) подвижного состава</w:t>
      </w:r>
      <w:r>
        <w:rPr>
          <w:noProof/>
        </w:rPr>
        <w:t>, 675</w:t>
      </w:r>
    </w:p>
    <w:p w:rsidR="00CA33BD" w:rsidRDefault="00CA33BD">
      <w:pPr>
        <w:pStyle w:val="15"/>
        <w:tabs>
          <w:tab w:val="right" w:leader="dot" w:pos="4448"/>
        </w:tabs>
        <w:rPr>
          <w:noProof/>
        </w:rPr>
      </w:pPr>
      <w:r w:rsidRPr="006C247D">
        <w:rPr>
          <w:b/>
          <w:noProof/>
          <w:color w:val="000000" w:themeColor="text1"/>
        </w:rPr>
        <w:t>Техническое обслуживание (железнодорожной техники)</w:t>
      </w:r>
      <w:r>
        <w:rPr>
          <w:noProof/>
        </w:rPr>
        <w:t>, 790</w:t>
      </w:r>
    </w:p>
    <w:p w:rsidR="00CA33BD" w:rsidRDefault="00CA33BD">
      <w:pPr>
        <w:pStyle w:val="15"/>
        <w:tabs>
          <w:tab w:val="right" w:leader="dot" w:pos="4448"/>
        </w:tabs>
        <w:rPr>
          <w:noProof/>
        </w:rPr>
      </w:pPr>
      <w:r w:rsidRPr="006C247D">
        <w:rPr>
          <w:b/>
          <w:noProof/>
          <w:color w:val="000000" w:themeColor="text1"/>
        </w:rPr>
        <w:t>Техническое обслуживание (железнодорожной техники) вне места эксплуатации</w:t>
      </w:r>
      <w:r>
        <w:rPr>
          <w:noProof/>
        </w:rPr>
        <w:t>, 791</w:t>
      </w:r>
    </w:p>
    <w:p w:rsidR="00CA33BD" w:rsidRDefault="00CA33BD">
      <w:pPr>
        <w:pStyle w:val="15"/>
        <w:tabs>
          <w:tab w:val="right" w:leader="dot" w:pos="4448"/>
        </w:tabs>
        <w:rPr>
          <w:noProof/>
        </w:rPr>
      </w:pPr>
      <w:r w:rsidRPr="006C247D">
        <w:rPr>
          <w:b/>
          <w:noProof/>
          <w:color w:val="000000" w:themeColor="text1"/>
        </w:rPr>
        <w:t>Техническое обслуживание (железнодорожной техники) на месте эксплуатации</w:t>
      </w:r>
      <w:r>
        <w:rPr>
          <w:noProof/>
        </w:rPr>
        <w:t>, 791</w:t>
      </w:r>
    </w:p>
    <w:p w:rsidR="00CA33BD" w:rsidRDefault="00CA33BD">
      <w:pPr>
        <w:pStyle w:val="15"/>
        <w:tabs>
          <w:tab w:val="right" w:leader="dot" w:pos="4448"/>
        </w:tabs>
        <w:rPr>
          <w:noProof/>
        </w:rPr>
      </w:pPr>
      <w:r w:rsidRPr="006C247D">
        <w:rPr>
          <w:b/>
          <w:noProof/>
          <w:color w:val="000000" w:themeColor="text1"/>
        </w:rPr>
        <w:t>Техническое обслуживание (объекта технической эксплуатации)</w:t>
      </w:r>
      <w:r>
        <w:rPr>
          <w:noProof/>
        </w:rPr>
        <w:t>, 563</w:t>
      </w:r>
    </w:p>
    <w:p w:rsidR="00CA33BD" w:rsidRDefault="00CA33BD">
      <w:pPr>
        <w:pStyle w:val="15"/>
        <w:tabs>
          <w:tab w:val="right" w:leader="dot" w:pos="4448"/>
        </w:tabs>
        <w:rPr>
          <w:noProof/>
        </w:rPr>
      </w:pPr>
      <w:r w:rsidRPr="006C247D">
        <w:rPr>
          <w:b/>
          <w:noProof/>
          <w:color w:val="000000" w:themeColor="text1"/>
        </w:rPr>
        <w:t>Техническое обслуживание локомотива [составной части локомотива]</w:t>
      </w:r>
      <w:r>
        <w:rPr>
          <w:noProof/>
        </w:rPr>
        <w:t>, 634</w:t>
      </w:r>
    </w:p>
    <w:p w:rsidR="00CA33BD" w:rsidRDefault="00CA33BD">
      <w:pPr>
        <w:pStyle w:val="15"/>
        <w:tabs>
          <w:tab w:val="right" w:leader="dot" w:pos="4448"/>
        </w:tabs>
        <w:rPr>
          <w:noProof/>
        </w:rPr>
      </w:pPr>
      <w:r w:rsidRPr="006C247D">
        <w:rPr>
          <w:b/>
          <w:noProof/>
          <w:color w:val="000000" w:themeColor="text1"/>
        </w:rPr>
        <w:t>Техническое обслуживание по состоянию (железнодорожной техники)</w:t>
      </w:r>
      <w:r>
        <w:rPr>
          <w:noProof/>
        </w:rPr>
        <w:t>, 790</w:t>
      </w:r>
    </w:p>
    <w:p w:rsidR="00CA33BD" w:rsidRDefault="00CA33BD">
      <w:pPr>
        <w:pStyle w:val="15"/>
        <w:tabs>
          <w:tab w:val="right" w:leader="dot" w:pos="4448"/>
        </w:tabs>
        <w:rPr>
          <w:noProof/>
        </w:rPr>
      </w:pPr>
      <w:r w:rsidRPr="006C247D">
        <w:rPr>
          <w:b/>
          <w:noProof/>
        </w:rPr>
        <w:t>Техническое отклонение (от международного стандарта в межгосударственном стандарте)</w:t>
      </w:r>
      <w:r>
        <w:rPr>
          <w:noProof/>
        </w:rPr>
        <w:t>, 185</w:t>
      </w:r>
    </w:p>
    <w:p w:rsidR="00CA33BD" w:rsidRDefault="00CA33BD">
      <w:pPr>
        <w:pStyle w:val="15"/>
        <w:tabs>
          <w:tab w:val="right" w:leader="dot" w:pos="4448"/>
        </w:tabs>
        <w:rPr>
          <w:noProof/>
        </w:rPr>
      </w:pPr>
      <w:r w:rsidRPr="006C247D">
        <w:rPr>
          <w:b/>
          <w:noProof/>
          <w:color w:val="000000" w:themeColor="text1"/>
        </w:rPr>
        <w:t>Техническое перевооружение</w:t>
      </w:r>
      <w:r>
        <w:rPr>
          <w:noProof/>
        </w:rPr>
        <w:t>, 338</w:t>
      </w:r>
    </w:p>
    <w:p w:rsidR="00CA33BD" w:rsidRDefault="00CA33BD">
      <w:pPr>
        <w:pStyle w:val="15"/>
        <w:tabs>
          <w:tab w:val="right" w:leader="dot" w:pos="4448"/>
        </w:tabs>
        <w:rPr>
          <w:noProof/>
        </w:rPr>
      </w:pPr>
      <w:r w:rsidRPr="006C247D">
        <w:rPr>
          <w:b/>
          <w:noProof/>
          <w:color w:val="000000" w:themeColor="text1"/>
        </w:rPr>
        <w:t>Техническое перевооружение опасного производственного объекта</w:t>
      </w:r>
      <w:r>
        <w:rPr>
          <w:noProof/>
        </w:rPr>
        <w:t>, 310</w:t>
      </w:r>
    </w:p>
    <w:p w:rsidR="00CA33BD" w:rsidRDefault="00CA33BD">
      <w:pPr>
        <w:pStyle w:val="15"/>
        <w:tabs>
          <w:tab w:val="right" w:leader="dot" w:pos="4448"/>
        </w:tabs>
        <w:rPr>
          <w:noProof/>
        </w:rPr>
      </w:pPr>
      <w:r w:rsidRPr="006C247D">
        <w:rPr>
          <w:b/>
          <w:noProof/>
        </w:rPr>
        <w:t>Техническое регулирование</w:t>
      </w:r>
      <w:r>
        <w:rPr>
          <w:noProof/>
        </w:rPr>
        <w:t>, 242</w:t>
      </w:r>
    </w:p>
    <w:p w:rsidR="00CA33BD" w:rsidRDefault="00CA33BD">
      <w:pPr>
        <w:pStyle w:val="15"/>
        <w:tabs>
          <w:tab w:val="right" w:leader="dot" w:pos="4448"/>
        </w:tabs>
        <w:rPr>
          <w:noProof/>
        </w:rPr>
      </w:pPr>
      <w:r w:rsidRPr="006C247D">
        <w:rPr>
          <w:b/>
          <w:noProof/>
          <w:color w:val="000000" w:themeColor="text1"/>
        </w:rPr>
        <w:t>Техническое содержание (железнодорожной техники)</w:t>
      </w:r>
      <w:r>
        <w:rPr>
          <w:noProof/>
        </w:rPr>
        <w:t>, 790</w:t>
      </w:r>
    </w:p>
    <w:p w:rsidR="00CA33BD" w:rsidRDefault="00CA33BD">
      <w:pPr>
        <w:pStyle w:val="15"/>
        <w:tabs>
          <w:tab w:val="right" w:leader="dot" w:pos="4448"/>
        </w:tabs>
        <w:rPr>
          <w:noProof/>
        </w:rPr>
      </w:pPr>
      <w:r w:rsidRPr="006C247D">
        <w:rPr>
          <w:b/>
          <w:noProof/>
          <w:color w:val="000000" w:themeColor="text1"/>
        </w:rPr>
        <w:t>Техническое состояние (железнодорожной техники)</w:t>
      </w:r>
      <w:r>
        <w:rPr>
          <w:noProof/>
        </w:rPr>
        <w:t>, 787</w:t>
      </w:r>
    </w:p>
    <w:p w:rsidR="00CA33BD" w:rsidRDefault="00CA33BD">
      <w:pPr>
        <w:pStyle w:val="15"/>
        <w:tabs>
          <w:tab w:val="right" w:leader="dot" w:pos="4448"/>
        </w:tabs>
        <w:rPr>
          <w:noProof/>
        </w:rPr>
      </w:pPr>
      <w:r w:rsidRPr="006C247D">
        <w:rPr>
          <w:b/>
          <w:noProof/>
          <w:color w:val="000000" w:themeColor="text1"/>
        </w:rPr>
        <w:t>Техническое состояние железнодорожного подвижного состава</w:t>
      </w:r>
      <w:r>
        <w:rPr>
          <w:noProof/>
        </w:rPr>
        <w:t>, 671</w:t>
      </w:r>
    </w:p>
    <w:p w:rsidR="00CA33BD" w:rsidRDefault="00CA33BD">
      <w:pPr>
        <w:pStyle w:val="15"/>
        <w:tabs>
          <w:tab w:val="right" w:leader="dot" w:pos="4448"/>
        </w:tabs>
        <w:rPr>
          <w:noProof/>
        </w:rPr>
      </w:pPr>
      <w:r w:rsidRPr="006C247D">
        <w:rPr>
          <w:b/>
          <w:noProof/>
          <w:color w:val="000000" w:themeColor="text1"/>
        </w:rPr>
        <w:t>Техническое состояние парка железнодорожного подвижного состава</w:t>
      </w:r>
      <w:r>
        <w:rPr>
          <w:noProof/>
        </w:rPr>
        <w:t>, 673</w:t>
      </w:r>
    </w:p>
    <w:p w:rsidR="00CA33BD" w:rsidRDefault="00CA33BD">
      <w:pPr>
        <w:pStyle w:val="15"/>
        <w:tabs>
          <w:tab w:val="right" w:leader="dot" w:pos="4448"/>
        </w:tabs>
        <w:rPr>
          <w:noProof/>
        </w:rPr>
      </w:pPr>
      <w:r w:rsidRPr="006C247D">
        <w:rPr>
          <w:b/>
          <w:noProof/>
          <w:color w:val="000000" w:themeColor="text1"/>
        </w:rPr>
        <w:t>Техническо-распорядительный акт станции</w:t>
      </w:r>
      <w:r>
        <w:rPr>
          <w:noProof/>
        </w:rPr>
        <w:t>, 720</w:t>
      </w:r>
    </w:p>
    <w:p w:rsidR="00CA33BD" w:rsidRDefault="00CA33BD">
      <w:pPr>
        <w:pStyle w:val="15"/>
        <w:tabs>
          <w:tab w:val="right" w:leader="dot" w:pos="4448"/>
        </w:tabs>
        <w:rPr>
          <w:noProof/>
        </w:rPr>
      </w:pPr>
      <w:r w:rsidRPr="006C247D">
        <w:rPr>
          <w:b/>
          <w:noProof/>
        </w:rPr>
        <w:t>Техногенная опасность</w:t>
      </w:r>
      <w:r>
        <w:rPr>
          <w:noProof/>
        </w:rPr>
        <w:t>, 275</w:t>
      </w:r>
    </w:p>
    <w:p w:rsidR="00CA33BD" w:rsidRDefault="00CA33BD">
      <w:pPr>
        <w:pStyle w:val="15"/>
        <w:tabs>
          <w:tab w:val="right" w:leader="dot" w:pos="4448"/>
        </w:tabs>
        <w:rPr>
          <w:noProof/>
        </w:rPr>
      </w:pPr>
      <w:r w:rsidRPr="006C247D">
        <w:rPr>
          <w:b/>
          <w:noProof/>
        </w:rPr>
        <w:t>Техногенная чрезвычайная ситуация;</w:t>
      </w:r>
      <w:r>
        <w:rPr>
          <w:noProof/>
        </w:rPr>
        <w:t xml:space="preserve"> техногенная ЧС, ЧС техногенного характера, 275</w:t>
      </w:r>
    </w:p>
    <w:p w:rsidR="00CA33BD" w:rsidRDefault="00CA33BD">
      <w:pPr>
        <w:pStyle w:val="15"/>
        <w:tabs>
          <w:tab w:val="right" w:leader="dot" w:pos="4448"/>
        </w:tabs>
        <w:rPr>
          <w:noProof/>
        </w:rPr>
      </w:pPr>
      <w:r w:rsidRPr="006C247D">
        <w:rPr>
          <w:b/>
          <w:noProof/>
          <w:color w:val="000000" w:themeColor="text1"/>
        </w:rPr>
        <w:t>Технологии управления пользовательским опытом</w:t>
      </w:r>
      <w:r>
        <w:rPr>
          <w:noProof/>
        </w:rPr>
        <w:t>, 849</w:t>
      </w:r>
    </w:p>
    <w:p w:rsidR="00CA33BD" w:rsidRDefault="00CA33BD">
      <w:pPr>
        <w:pStyle w:val="15"/>
        <w:tabs>
          <w:tab w:val="right" w:leader="dot" w:pos="4448"/>
        </w:tabs>
        <w:rPr>
          <w:noProof/>
        </w:rPr>
      </w:pPr>
      <w:r w:rsidRPr="006C247D">
        <w:rPr>
          <w:b/>
          <w:noProof/>
          <w:color w:val="000000" w:themeColor="text1"/>
        </w:rPr>
        <w:t>Технологическая карта (на техническое обслуживание и ремонт средства [сооружения] железнодорожной электросвязи)</w:t>
      </w:r>
      <w:r>
        <w:rPr>
          <w:noProof/>
        </w:rPr>
        <w:t>, 567</w:t>
      </w:r>
    </w:p>
    <w:p w:rsidR="00CA33BD" w:rsidRDefault="00CA33BD">
      <w:pPr>
        <w:pStyle w:val="15"/>
        <w:tabs>
          <w:tab w:val="right" w:leader="dot" w:pos="4448"/>
        </w:tabs>
        <w:rPr>
          <w:noProof/>
        </w:rPr>
      </w:pPr>
      <w:r w:rsidRPr="006C247D">
        <w:rPr>
          <w:b/>
          <w:noProof/>
        </w:rPr>
        <w:t>Технологическая отрасль</w:t>
      </w:r>
      <w:r>
        <w:rPr>
          <w:noProof/>
        </w:rPr>
        <w:t>, 135</w:t>
      </w:r>
    </w:p>
    <w:p w:rsidR="00CA33BD" w:rsidRDefault="00CA33BD">
      <w:pPr>
        <w:pStyle w:val="15"/>
        <w:tabs>
          <w:tab w:val="right" w:leader="dot" w:pos="4448"/>
        </w:tabs>
        <w:rPr>
          <w:noProof/>
        </w:rPr>
      </w:pPr>
      <w:r w:rsidRPr="006C247D">
        <w:rPr>
          <w:b/>
          <w:noProof/>
        </w:rPr>
        <w:t>Технологически важные объекты</w:t>
      </w:r>
      <w:r>
        <w:rPr>
          <w:noProof/>
        </w:rPr>
        <w:t>, 274</w:t>
      </w:r>
    </w:p>
    <w:p w:rsidR="00CA33BD" w:rsidRDefault="00CA33BD">
      <w:pPr>
        <w:pStyle w:val="15"/>
        <w:tabs>
          <w:tab w:val="right" w:leader="dot" w:pos="4448"/>
        </w:tabs>
        <w:rPr>
          <w:noProof/>
        </w:rPr>
      </w:pPr>
      <w:r w:rsidRPr="006C247D">
        <w:rPr>
          <w:b/>
          <w:noProof/>
          <w:color w:val="000000" w:themeColor="text1"/>
        </w:rPr>
        <w:t>Технологические испытания</w:t>
      </w:r>
      <w:r>
        <w:rPr>
          <w:noProof/>
        </w:rPr>
        <w:t>, 959</w:t>
      </w:r>
    </w:p>
    <w:p w:rsidR="00CA33BD" w:rsidRDefault="00CA33BD">
      <w:pPr>
        <w:pStyle w:val="15"/>
        <w:tabs>
          <w:tab w:val="right" w:leader="dot" w:pos="4448"/>
        </w:tabs>
        <w:rPr>
          <w:noProof/>
        </w:rPr>
      </w:pPr>
      <w:r w:rsidRPr="006C247D">
        <w:rPr>
          <w:b/>
          <w:noProof/>
          <w:color w:val="000000" w:themeColor="text1"/>
        </w:rPr>
        <w:t>Технологический аудит (инвестиционного проекта)</w:t>
      </w:r>
      <w:r>
        <w:rPr>
          <w:noProof/>
        </w:rPr>
        <w:t>, 348</w:t>
      </w:r>
    </w:p>
    <w:p w:rsidR="00CA33BD" w:rsidRDefault="00CA33BD">
      <w:pPr>
        <w:pStyle w:val="15"/>
        <w:tabs>
          <w:tab w:val="right" w:leader="dot" w:pos="4448"/>
        </w:tabs>
        <w:rPr>
          <w:noProof/>
        </w:rPr>
      </w:pPr>
      <w:r w:rsidRPr="006C247D">
        <w:rPr>
          <w:b/>
          <w:noProof/>
          <w:color w:val="000000" w:themeColor="text1"/>
        </w:rPr>
        <w:t>Технологический аудит производственного процесса</w:t>
      </w:r>
      <w:r>
        <w:rPr>
          <w:noProof/>
        </w:rPr>
        <w:t>, 944</w:t>
      </w:r>
    </w:p>
    <w:p w:rsidR="00CA33BD" w:rsidRDefault="00CA33BD">
      <w:pPr>
        <w:pStyle w:val="15"/>
        <w:tabs>
          <w:tab w:val="right" w:leader="dot" w:pos="4448"/>
        </w:tabs>
        <w:rPr>
          <w:noProof/>
        </w:rPr>
      </w:pPr>
      <w:r w:rsidRPr="006C247D">
        <w:rPr>
          <w:b/>
          <w:noProof/>
        </w:rPr>
        <w:t>Технологический документ;</w:t>
      </w:r>
      <w:r>
        <w:rPr>
          <w:noProof/>
        </w:rPr>
        <w:t xml:space="preserve"> ТД, 74</w:t>
      </w:r>
    </w:p>
    <w:p w:rsidR="00CA33BD" w:rsidRDefault="00CA33BD">
      <w:pPr>
        <w:pStyle w:val="15"/>
        <w:tabs>
          <w:tab w:val="right" w:leader="dot" w:pos="4448"/>
        </w:tabs>
        <w:rPr>
          <w:noProof/>
        </w:rPr>
      </w:pPr>
      <w:r w:rsidRPr="006C247D">
        <w:rPr>
          <w:b/>
          <w:noProof/>
        </w:rPr>
        <w:t>Технологический железнодорожный транспорт</w:t>
      </w:r>
      <w:r>
        <w:rPr>
          <w:noProof/>
        </w:rPr>
        <w:t>, 54</w:t>
      </w:r>
    </w:p>
    <w:p w:rsidR="00CA33BD" w:rsidRDefault="00CA33BD">
      <w:pPr>
        <w:pStyle w:val="15"/>
        <w:tabs>
          <w:tab w:val="right" w:leader="dot" w:pos="4448"/>
        </w:tabs>
        <w:rPr>
          <w:noProof/>
        </w:rPr>
      </w:pPr>
      <w:r w:rsidRPr="006C247D">
        <w:rPr>
          <w:b/>
          <w:noProof/>
          <w:color w:val="000000" w:themeColor="text1"/>
        </w:rPr>
        <w:t>Технологический интегратор</w:t>
      </w:r>
      <w:r>
        <w:rPr>
          <w:noProof/>
        </w:rPr>
        <w:t>, 351</w:t>
      </w:r>
    </w:p>
    <w:p w:rsidR="00CA33BD" w:rsidRDefault="00CA33BD">
      <w:pPr>
        <w:pStyle w:val="15"/>
        <w:tabs>
          <w:tab w:val="right" w:leader="dot" w:pos="4448"/>
        </w:tabs>
        <w:rPr>
          <w:noProof/>
        </w:rPr>
      </w:pPr>
      <w:r w:rsidRPr="006C247D">
        <w:rPr>
          <w:b/>
          <w:noProof/>
          <w:color w:val="000000" w:themeColor="text1"/>
        </w:rPr>
        <w:t>Технологический комплекс зданий высокоскоростного железнодорожного транспорта</w:t>
      </w:r>
      <w:r>
        <w:rPr>
          <w:noProof/>
        </w:rPr>
        <w:t>, 773</w:t>
      </w:r>
    </w:p>
    <w:p w:rsidR="00CA33BD" w:rsidRDefault="00CA33BD">
      <w:pPr>
        <w:pStyle w:val="15"/>
        <w:tabs>
          <w:tab w:val="right" w:leader="dot" w:pos="4448"/>
        </w:tabs>
        <w:rPr>
          <w:noProof/>
        </w:rPr>
      </w:pPr>
      <w:r w:rsidRPr="006C247D">
        <w:rPr>
          <w:b/>
          <w:noProof/>
          <w:color w:val="000000" w:themeColor="text1"/>
        </w:rPr>
        <w:t>Технологический партнер</w:t>
      </w:r>
      <w:r>
        <w:rPr>
          <w:noProof/>
        </w:rPr>
        <w:t>, 848</w:t>
      </w:r>
    </w:p>
    <w:p w:rsidR="00CA33BD" w:rsidRDefault="00CA33BD">
      <w:pPr>
        <w:pStyle w:val="15"/>
        <w:tabs>
          <w:tab w:val="right" w:leader="dot" w:pos="4448"/>
        </w:tabs>
        <w:rPr>
          <w:noProof/>
        </w:rPr>
      </w:pPr>
      <w:r w:rsidRPr="006C247D">
        <w:rPr>
          <w:b/>
          <w:noProof/>
          <w:color w:val="000000" w:themeColor="text1"/>
        </w:rPr>
        <w:t>Технологический перерыв (для железнодорожной техники)</w:t>
      </w:r>
      <w:r>
        <w:rPr>
          <w:noProof/>
        </w:rPr>
        <w:t>, 801</w:t>
      </w:r>
    </w:p>
    <w:p w:rsidR="00CA33BD" w:rsidRDefault="00CA33BD">
      <w:pPr>
        <w:pStyle w:val="15"/>
        <w:tabs>
          <w:tab w:val="right" w:leader="dot" w:pos="4448"/>
        </w:tabs>
        <w:rPr>
          <w:noProof/>
        </w:rPr>
      </w:pPr>
      <w:r w:rsidRPr="006C247D">
        <w:rPr>
          <w:b/>
          <w:noProof/>
        </w:rPr>
        <w:t>Технологический проезд</w:t>
      </w:r>
      <w:r>
        <w:rPr>
          <w:noProof/>
        </w:rPr>
        <w:t>, 55</w:t>
      </w:r>
    </w:p>
    <w:p w:rsidR="00CA33BD" w:rsidRDefault="00CA33BD">
      <w:pPr>
        <w:pStyle w:val="15"/>
        <w:tabs>
          <w:tab w:val="right" w:leader="dot" w:pos="4448"/>
        </w:tabs>
        <w:rPr>
          <w:noProof/>
        </w:rPr>
      </w:pPr>
      <w:r w:rsidRPr="006C247D">
        <w:rPr>
          <w:b/>
          <w:noProof/>
        </w:rPr>
        <w:t>Технологический процесс на железнодорожном транспорте</w:t>
      </w:r>
      <w:r>
        <w:rPr>
          <w:noProof/>
        </w:rPr>
        <w:t>, 61</w:t>
      </w:r>
    </w:p>
    <w:p w:rsidR="00CA33BD" w:rsidRDefault="00CA33BD">
      <w:pPr>
        <w:pStyle w:val="15"/>
        <w:tabs>
          <w:tab w:val="right" w:leader="dot" w:pos="4448"/>
        </w:tabs>
        <w:rPr>
          <w:noProof/>
        </w:rPr>
      </w:pPr>
      <w:r w:rsidRPr="006C247D">
        <w:rPr>
          <w:b/>
          <w:noProof/>
          <w:color w:val="000000" w:themeColor="text1"/>
        </w:rPr>
        <w:lastRenderedPageBreak/>
        <w:t>Технологический процесс работы станции</w:t>
      </w:r>
      <w:r>
        <w:rPr>
          <w:noProof/>
        </w:rPr>
        <w:t>, 720</w:t>
      </w:r>
    </w:p>
    <w:p w:rsidR="00CA33BD" w:rsidRDefault="00CA33BD">
      <w:pPr>
        <w:pStyle w:val="15"/>
        <w:tabs>
          <w:tab w:val="right" w:leader="dot" w:pos="4448"/>
        </w:tabs>
        <w:rPr>
          <w:noProof/>
        </w:rPr>
      </w:pPr>
      <w:r w:rsidRPr="006C247D">
        <w:rPr>
          <w:b/>
          <w:noProof/>
          <w:color w:val="000000" w:themeColor="text1"/>
        </w:rPr>
        <w:t>Технологический этап реконструкции объекта инфраструктуры железнодорожного транспорта</w:t>
      </w:r>
      <w:r>
        <w:rPr>
          <w:noProof/>
        </w:rPr>
        <w:t>, 360</w:t>
      </w:r>
    </w:p>
    <w:p w:rsidR="00CA33BD" w:rsidRDefault="00CA33BD">
      <w:pPr>
        <w:pStyle w:val="15"/>
        <w:tabs>
          <w:tab w:val="right" w:leader="dot" w:pos="4448"/>
        </w:tabs>
        <w:rPr>
          <w:noProof/>
        </w:rPr>
      </w:pPr>
      <w:r w:rsidRPr="006C247D">
        <w:rPr>
          <w:b/>
          <w:noProof/>
        </w:rPr>
        <w:t>Технологическое нарушение</w:t>
      </w:r>
      <w:r>
        <w:rPr>
          <w:noProof/>
        </w:rPr>
        <w:t>, 252</w:t>
      </w:r>
    </w:p>
    <w:p w:rsidR="00CA33BD" w:rsidRDefault="00CA33BD">
      <w:pPr>
        <w:pStyle w:val="15"/>
        <w:tabs>
          <w:tab w:val="right" w:leader="dot" w:pos="4448"/>
        </w:tabs>
        <w:rPr>
          <w:noProof/>
        </w:rPr>
      </w:pPr>
      <w:r w:rsidRPr="006C247D">
        <w:rPr>
          <w:b/>
          <w:noProof/>
          <w:color w:val="000000" w:themeColor="text1"/>
        </w:rPr>
        <w:t>Технологическое программное обеспечение (устройства железнодорожной автоматики и телемеханики)</w:t>
      </w:r>
      <w:r>
        <w:rPr>
          <w:noProof/>
        </w:rPr>
        <w:t>, 513</w:t>
      </w:r>
    </w:p>
    <w:p w:rsidR="00CA33BD" w:rsidRDefault="00CA33BD">
      <w:pPr>
        <w:pStyle w:val="15"/>
        <w:tabs>
          <w:tab w:val="right" w:leader="dot" w:pos="4448"/>
        </w:tabs>
        <w:rPr>
          <w:noProof/>
        </w:rPr>
      </w:pPr>
      <w:r w:rsidRPr="006C247D">
        <w:rPr>
          <w:b/>
          <w:noProof/>
          <w:color w:val="000000" w:themeColor="text1"/>
        </w:rPr>
        <w:t>Технология «Виртуальная сцепка»</w:t>
      </w:r>
      <w:r>
        <w:rPr>
          <w:noProof/>
        </w:rPr>
        <w:t>, 474</w:t>
      </w:r>
    </w:p>
    <w:p w:rsidR="00CA33BD" w:rsidRDefault="00CA33BD">
      <w:pPr>
        <w:pStyle w:val="15"/>
        <w:tabs>
          <w:tab w:val="right" w:leader="dot" w:pos="4448"/>
        </w:tabs>
        <w:rPr>
          <w:noProof/>
        </w:rPr>
      </w:pPr>
      <w:r w:rsidRPr="006C247D">
        <w:rPr>
          <w:b/>
          <w:noProof/>
          <w:color w:val="000000" w:themeColor="text1"/>
        </w:rPr>
        <w:t>Технология Big Data (Большие данные)</w:t>
      </w:r>
      <w:r>
        <w:rPr>
          <w:noProof/>
        </w:rPr>
        <w:t>, 850</w:t>
      </w:r>
    </w:p>
    <w:p w:rsidR="00CA33BD" w:rsidRDefault="00CA33BD">
      <w:pPr>
        <w:pStyle w:val="15"/>
        <w:tabs>
          <w:tab w:val="right" w:leader="dot" w:pos="4448"/>
        </w:tabs>
        <w:rPr>
          <w:noProof/>
        </w:rPr>
      </w:pPr>
      <w:r w:rsidRPr="006C247D">
        <w:rPr>
          <w:b/>
          <w:noProof/>
          <w:color w:val="000000" w:themeColor="text1"/>
        </w:rPr>
        <w:t>Технология</w:t>
      </w:r>
      <w:r w:rsidRPr="006C247D">
        <w:rPr>
          <w:b/>
          <w:noProof/>
          <w:color w:val="000000" w:themeColor="text1"/>
          <w:lang w:val="en-US"/>
        </w:rPr>
        <w:t xml:space="preserve"> BIM (Building information modeling)</w:t>
      </w:r>
      <w:r>
        <w:rPr>
          <w:noProof/>
        </w:rPr>
        <w:t>, 850</w:t>
      </w:r>
    </w:p>
    <w:p w:rsidR="00CA33BD" w:rsidRDefault="00CA33BD">
      <w:pPr>
        <w:pStyle w:val="15"/>
        <w:tabs>
          <w:tab w:val="right" w:leader="dot" w:pos="4448"/>
        </w:tabs>
        <w:rPr>
          <w:noProof/>
        </w:rPr>
      </w:pPr>
      <w:r w:rsidRPr="006C247D">
        <w:rPr>
          <w:b/>
          <w:noProof/>
          <w:color w:val="000000" w:themeColor="text1"/>
        </w:rPr>
        <w:t>Технология</w:t>
      </w:r>
      <w:r w:rsidRPr="006C247D">
        <w:rPr>
          <w:b/>
          <w:noProof/>
          <w:color w:val="000000" w:themeColor="text1"/>
          <w:lang w:val="en-US"/>
        </w:rPr>
        <w:t xml:space="preserve"> BPM (Business Process Management)</w:t>
      </w:r>
      <w:r>
        <w:rPr>
          <w:noProof/>
        </w:rPr>
        <w:t>, 850</w:t>
      </w:r>
    </w:p>
    <w:p w:rsidR="00CA33BD" w:rsidRDefault="00CA33BD">
      <w:pPr>
        <w:pStyle w:val="15"/>
        <w:tabs>
          <w:tab w:val="right" w:leader="dot" w:pos="4448"/>
        </w:tabs>
        <w:rPr>
          <w:noProof/>
        </w:rPr>
      </w:pPr>
      <w:r w:rsidRPr="006C247D">
        <w:rPr>
          <w:b/>
          <w:noProof/>
          <w:color w:val="000000" w:themeColor="text1"/>
        </w:rPr>
        <w:t>Технология Cloud Computing (Облачные технологии)</w:t>
      </w:r>
      <w:r>
        <w:rPr>
          <w:noProof/>
        </w:rPr>
        <w:t>, 850</w:t>
      </w:r>
    </w:p>
    <w:p w:rsidR="00CA33BD" w:rsidRDefault="00CA33BD">
      <w:pPr>
        <w:pStyle w:val="15"/>
        <w:tabs>
          <w:tab w:val="right" w:leader="dot" w:pos="4448"/>
        </w:tabs>
        <w:rPr>
          <w:noProof/>
        </w:rPr>
      </w:pPr>
      <w:r w:rsidRPr="006C247D">
        <w:rPr>
          <w:b/>
          <w:noProof/>
          <w:color w:val="000000" w:themeColor="text1"/>
        </w:rPr>
        <w:t>Технология Electronic Sites (Электронные площадки)</w:t>
      </w:r>
      <w:r>
        <w:rPr>
          <w:noProof/>
        </w:rPr>
        <w:t>, 851</w:t>
      </w:r>
    </w:p>
    <w:p w:rsidR="00CA33BD" w:rsidRDefault="00CA33BD">
      <w:pPr>
        <w:pStyle w:val="15"/>
        <w:tabs>
          <w:tab w:val="right" w:leader="dot" w:pos="4448"/>
        </w:tabs>
        <w:rPr>
          <w:noProof/>
        </w:rPr>
      </w:pPr>
      <w:r w:rsidRPr="006C247D">
        <w:rPr>
          <w:b/>
          <w:noProof/>
          <w:color w:val="000000" w:themeColor="text1"/>
        </w:rPr>
        <w:t>Технология IM (Imitation Modeling)</w:t>
      </w:r>
      <w:r>
        <w:rPr>
          <w:noProof/>
        </w:rPr>
        <w:t>, 851</w:t>
      </w:r>
    </w:p>
    <w:p w:rsidR="00CA33BD" w:rsidRDefault="00CA33BD">
      <w:pPr>
        <w:pStyle w:val="15"/>
        <w:tabs>
          <w:tab w:val="right" w:leader="dot" w:pos="4448"/>
        </w:tabs>
        <w:rPr>
          <w:noProof/>
        </w:rPr>
      </w:pPr>
      <w:r w:rsidRPr="006C247D">
        <w:rPr>
          <w:b/>
          <w:noProof/>
          <w:color w:val="000000" w:themeColor="text1"/>
        </w:rPr>
        <w:t>Технология IOT (Интернет вещей)</w:t>
      </w:r>
      <w:r>
        <w:rPr>
          <w:noProof/>
        </w:rPr>
        <w:t>, 851</w:t>
      </w:r>
    </w:p>
    <w:p w:rsidR="00CA33BD" w:rsidRDefault="00CA33BD">
      <w:pPr>
        <w:pStyle w:val="15"/>
        <w:tabs>
          <w:tab w:val="right" w:leader="dot" w:pos="4448"/>
        </w:tabs>
        <w:rPr>
          <w:noProof/>
        </w:rPr>
      </w:pPr>
      <w:r w:rsidRPr="006C247D">
        <w:rPr>
          <w:b/>
          <w:noProof/>
          <w:color w:val="000000" w:themeColor="text1"/>
        </w:rPr>
        <w:t>Технология Social Network</w:t>
      </w:r>
      <w:r>
        <w:rPr>
          <w:noProof/>
        </w:rPr>
        <w:t>, 851</w:t>
      </w:r>
    </w:p>
    <w:p w:rsidR="00CA33BD" w:rsidRDefault="00CA33BD">
      <w:pPr>
        <w:pStyle w:val="15"/>
        <w:tabs>
          <w:tab w:val="right" w:leader="dot" w:pos="4448"/>
        </w:tabs>
        <w:rPr>
          <w:noProof/>
        </w:rPr>
      </w:pPr>
      <w:r w:rsidRPr="006C247D">
        <w:rPr>
          <w:b/>
          <w:noProof/>
          <w:color w:val="000000" w:themeColor="text1"/>
        </w:rPr>
        <w:t>Техническая защита информации</w:t>
      </w:r>
      <w:r>
        <w:rPr>
          <w:noProof/>
        </w:rPr>
        <w:t>, 874</w:t>
      </w:r>
    </w:p>
    <w:p w:rsidR="00CA33BD" w:rsidRDefault="00CA33BD">
      <w:pPr>
        <w:pStyle w:val="15"/>
        <w:tabs>
          <w:tab w:val="right" w:leader="dot" w:pos="4448"/>
        </w:tabs>
        <w:rPr>
          <w:noProof/>
        </w:rPr>
      </w:pPr>
      <w:r w:rsidRPr="006C247D">
        <w:rPr>
          <w:b/>
          <w:noProof/>
          <w:color w:val="000000" w:themeColor="text1"/>
        </w:rPr>
        <w:t>Тип компьютерного инцидента</w:t>
      </w:r>
      <w:r>
        <w:rPr>
          <w:noProof/>
        </w:rPr>
        <w:t>, 866</w:t>
      </w:r>
    </w:p>
    <w:p w:rsidR="00CA33BD" w:rsidRDefault="00CA33BD">
      <w:pPr>
        <w:pStyle w:val="15"/>
        <w:tabs>
          <w:tab w:val="right" w:leader="dot" w:pos="4448"/>
        </w:tabs>
        <w:rPr>
          <w:noProof/>
        </w:rPr>
      </w:pPr>
      <w:r w:rsidRPr="006C247D">
        <w:rPr>
          <w:b/>
          <w:noProof/>
          <w:color w:val="000000" w:themeColor="text1"/>
        </w:rPr>
        <w:t>Тип компьютерной атаки</w:t>
      </w:r>
      <w:r>
        <w:rPr>
          <w:noProof/>
        </w:rPr>
        <w:t>, 868</w:t>
      </w:r>
    </w:p>
    <w:p w:rsidR="00CA33BD" w:rsidRDefault="00CA33BD">
      <w:pPr>
        <w:pStyle w:val="15"/>
        <w:tabs>
          <w:tab w:val="right" w:leader="dot" w:pos="4448"/>
        </w:tabs>
        <w:rPr>
          <w:noProof/>
        </w:rPr>
      </w:pPr>
      <w:r w:rsidRPr="006C247D">
        <w:rPr>
          <w:b/>
          <w:noProof/>
        </w:rPr>
        <w:t>Тип средств измерений</w:t>
      </w:r>
      <w:r>
        <w:rPr>
          <w:noProof/>
        </w:rPr>
        <w:t>, 213</w:t>
      </w:r>
    </w:p>
    <w:p w:rsidR="00CA33BD" w:rsidRDefault="00CA33BD">
      <w:pPr>
        <w:pStyle w:val="15"/>
        <w:tabs>
          <w:tab w:val="right" w:leader="dot" w:pos="4448"/>
        </w:tabs>
        <w:rPr>
          <w:noProof/>
        </w:rPr>
      </w:pPr>
      <w:r w:rsidRPr="006C247D">
        <w:rPr>
          <w:b/>
          <w:noProof/>
        </w:rPr>
        <w:t>Тип средства измерений</w:t>
      </w:r>
      <w:r>
        <w:rPr>
          <w:noProof/>
        </w:rPr>
        <w:t>, 217</w:t>
      </w:r>
    </w:p>
    <w:p w:rsidR="00CA33BD" w:rsidRDefault="00CA33BD">
      <w:pPr>
        <w:pStyle w:val="15"/>
        <w:tabs>
          <w:tab w:val="right" w:leader="dot" w:pos="4448"/>
        </w:tabs>
        <w:rPr>
          <w:noProof/>
        </w:rPr>
      </w:pPr>
      <w:r w:rsidRPr="006C247D">
        <w:rPr>
          <w:b/>
          <w:noProof/>
        </w:rPr>
        <w:t>Тип стандартных образцов</w:t>
      </w:r>
      <w:r>
        <w:rPr>
          <w:noProof/>
        </w:rPr>
        <w:t>, 233</w:t>
      </w:r>
    </w:p>
    <w:p w:rsidR="00CA33BD" w:rsidRDefault="00CA33BD">
      <w:pPr>
        <w:pStyle w:val="15"/>
        <w:tabs>
          <w:tab w:val="right" w:leader="dot" w:pos="4448"/>
        </w:tabs>
        <w:rPr>
          <w:noProof/>
        </w:rPr>
      </w:pPr>
      <w:r w:rsidRPr="006C247D">
        <w:rPr>
          <w:b/>
          <w:noProof/>
          <w:color w:val="000000" w:themeColor="text1"/>
        </w:rPr>
        <w:t>Типовой групповой тракт (системы передачи железнодорожного транспорта)</w:t>
      </w:r>
      <w:r>
        <w:rPr>
          <w:noProof/>
        </w:rPr>
        <w:t>, 539</w:t>
      </w:r>
    </w:p>
    <w:p w:rsidR="00CA33BD" w:rsidRDefault="00CA33BD">
      <w:pPr>
        <w:pStyle w:val="15"/>
        <w:tabs>
          <w:tab w:val="right" w:leader="dot" w:pos="4448"/>
        </w:tabs>
        <w:rPr>
          <w:noProof/>
        </w:rPr>
      </w:pPr>
      <w:r w:rsidRPr="006C247D">
        <w:rPr>
          <w:b/>
          <w:noProof/>
          <w:color w:val="000000" w:themeColor="text1"/>
        </w:rPr>
        <w:t>Типовой канал передачи (первичной сети связи железнодорожного транспорта)</w:t>
      </w:r>
      <w:r>
        <w:rPr>
          <w:noProof/>
        </w:rPr>
        <w:t>, 540</w:t>
      </w:r>
    </w:p>
    <w:p w:rsidR="00CA33BD" w:rsidRDefault="00CA33BD">
      <w:pPr>
        <w:pStyle w:val="15"/>
        <w:tabs>
          <w:tab w:val="right" w:leader="dot" w:pos="4448"/>
        </w:tabs>
        <w:rPr>
          <w:noProof/>
        </w:rPr>
      </w:pPr>
      <w:r w:rsidRPr="006C247D">
        <w:rPr>
          <w:b/>
          <w:noProof/>
          <w:color w:val="000000" w:themeColor="text1"/>
        </w:rPr>
        <w:t xml:space="preserve">Типовой продукт </w:t>
      </w:r>
      <w:r w:rsidRPr="006C247D">
        <w:rPr>
          <w:b/>
          <w:noProof/>
          <w:color w:val="000000" w:themeColor="text1"/>
          <w:lang w:val="en-US"/>
        </w:rPr>
        <w:t>[</w:t>
      </w:r>
      <w:r w:rsidRPr="006C247D">
        <w:rPr>
          <w:b/>
          <w:noProof/>
          <w:color w:val="000000" w:themeColor="text1"/>
        </w:rPr>
        <w:t>услуга</w:t>
      </w:r>
      <w:r w:rsidRPr="006C247D">
        <w:rPr>
          <w:b/>
          <w:noProof/>
          <w:color w:val="000000" w:themeColor="text1"/>
          <w:lang w:val="en-US"/>
        </w:rPr>
        <w:t>]</w:t>
      </w:r>
      <w:r>
        <w:rPr>
          <w:noProof/>
        </w:rPr>
        <w:t>, 899</w:t>
      </w:r>
    </w:p>
    <w:p w:rsidR="00CA33BD" w:rsidRDefault="00CA33BD">
      <w:pPr>
        <w:pStyle w:val="15"/>
        <w:tabs>
          <w:tab w:val="right" w:leader="dot" w:pos="4448"/>
        </w:tabs>
        <w:rPr>
          <w:noProof/>
        </w:rPr>
      </w:pPr>
      <w:r w:rsidRPr="006C247D">
        <w:rPr>
          <w:b/>
          <w:noProof/>
          <w:color w:val="000000" w:themeColor="text1"/>
        </w:rPr>
        <w:t>Типовой процесс</w:t>
      </w:r>
      <w:r>
        <w:rPr>
          <w:noProof/>
        </w:rPr>
        <w:t>, 899</w:t>
      </w:r>
    </w:p>
    <w:p w:rsidR="00CA33BD" w:rsidRDefault="00CA33BD">
      <w:pPr>
        <w:pStyle w:val="15"/>
        <w:tabs>
          <w:tab w:val="right" w:leader="dot" w:pos="4448"/>
        </w:tabs>
        <w:rPr>
          <w:noProof/>
        </w:rPr>
      </w:pPr>
      <w:r w:rsidRPr="006C247D">
        <w:rPr>
          <w:b/>
          <w:noProof/>
          <w:color w:val="000000" w:themeColor="text1"/>
        </w:rPr>
        <w:t xml:space="preserve">Типовые испытания </w:t>
      </w:r>
      <w:r w:rsidRPr="006C247D">
        <w:rPr>
          <w:noProof/>
          <w:color w:val="000000" w:themeColor="text1"/>
        </w:rPr>
        <w:t>(Ндп. Проверочные испытания)</w:t>
      </w:r>
      <w:r>
        <w:rPr>
          <w:noProof/>
        </w:rPr>
        <w:t>, 955</w:t>
      </w:r>
    </w:p>
    <w:p w:rsidR="00CA33BD" w:rsidRDefault="00CA33BD">
      <w:pPr>
        <w:pStyle w:val="15"/>
        <w:tabs>
          <w:tab w:val="right" w:leader="dot" w:pos="4448"/>
        </w:tabs>
        <w:rPr>
          <w:noProof/>
        </w:rPr>
      </w:pPr>
      <w:r w:rsidRPr="006C247D">
        <w:rPr>
          <w:b/>
          <w:noProof/>
          <w:color w:val="000000" w:themeColor="text1"/>
        </w:rPr>
        <w:t>Тираж (тиражирование)</w:t>
      </w:r>
      <w:r>
        <w:rPr>
          <w:noProof/>
        </w:rPr>
        <w:t>, 832</w:t>
      </w:r>
    </w:p>
    <w:p w:rsidR="00CA33BD" w:rsidRDefault="00CA33BD">
      <w:pPr>
        <w:pStyle w:val="15"/>
        <w:tabs>
          <w:tab w:val="right" w:leader="dot" w:pos="4448"/>
        </w:tabs>
        <w:rPr>
          <w:noProof/>
        </w:rPr>
      </w:pPr>
      <w:r w:rsidRPr="006C247D">
        <w:rPr>
          <w:b/>
          <w:noProof/>
          <w:color w:val="000000" w:themeColor="text1"/>
        </w:rPr>
        <w:t>Титул</w:t>
      </w:r>
      <w:r>
        <w:rPr>
          <w:noProof/>
        </w:rPr>
        <w:t>, 331</w:t>
      </w:r>
    </w:p>
    <w:p w:rsidR="00CA33BD" w:rsidRDefault="00CA33BD">
      <w:pPr>
        <w:pStyle w:val="15"/>
        <w:tabs>
          <w:tab w:val="right" w:leader="dot" w:pos="4448"/>
        </w:tabs>
        <w:rPr>
          <w:noProof/>
        </w:rPr>
      </w:pPr>
      <w:r w:rsidRPr="006C247D">
        <w:rPr>
          <w:b/>
          <w:noProof/>
          <w:color w:val="000000" w:themeColor="text1"/>
        </w:rPr>
        <w:t xml:space="preserve">Титул </w:t>
      </w:r>
      <w:r w:rsidRPr="006C247D">
        <w:rPr>
          <w:noProof/>
          <w:color w:val="000000" w:themeColor="text1"/>
        </w:rPr>
        <w:t>&lt;капитальное строительство&gt;</w:t>
      </w:r>
      <w:r>
        <w:rPr>
          <w:noProof/>
        </w:rPr>
        <w:t>, 343</w:t>
      </w:r>
    </w:p>
    <w:p w:rsidR="00CA33BD" w:rsidRDefault="00CA33BD">
      <w:pPr>
        <w:pStyle w:val="15"/>
        <w:tabs>
          <w:tab w:val="right" w:leader="dot" w:pos="4448"/>
        </w:tabs>
        <w:rPr>
          <w:noProof/>
        </w:rPr>
      </w:pPr>
      <w:r w:rsidRPr="006C247D">
        <w:rPr>
          <w:b/>
          <w:noProof/>
        </w:rPr>
        <w:t>Технический комитет по стандартизации</w:t>
      </w:r>
      <w:r>
        <w:rPr>
          <w:noProof/>
        </w:rPr>
        <w:t>, 169</w:t>
      </w:r>
    </w:p>
    <w:p w:rsidR="00CA33BD" w:rsidRDefault="00CA33BD">
      <w:pPr>
        <w:pStyle w:val="15"/>
        <w:tabs>
          <w:tab w:val="right" w:leader="dot" w:pos="4448"/>
        </w:tabs>
        <w:rPr>
          <w:noProof/>
        </w:rPr>
      </w:pPr>
      <w:r w:rsidRPr="006C247D">
        <w:rPr>
          <w:b/>
          <w:noProof/>
          <w:color w:val="000000" w:themeColor="text1"/>
        </w:rPr>
        <w:t>Транспортно-логистический бизнес-блок</w:t>
      </w:r>
      <w:r>
        <w:rPr>
          <w:noProof/>
        </w:rPr>
        <w:t>, 757</w:t>
      </w:r>
    </w:p>
    <w:p w:rsidR="00CA33BD" w:rsidRDefault="00CA33BD">
      <w:pPr>
        <w:pStyle w:val="15"/>
        <w:tabs>
          <w:tab w:val="right" w:leader="dot" w:pos="4448"/>
        </w:tabs>
        <w:rPr>
          <w:noProof/>
        </w:rPr>
      </w:pPr>
      <w:r w:rsidRPr="006C247D">
        <w:rPr>
          <w:b/>
          <w:noProof/>
          <w:color w:val="000000" w:themeColor="text1"/>
        </w:rPr>
        <w:t>Товарная контора</w:t>
      </w:r>
      <w:r>
        <w:rPr>
          <w:noProof/>
        </w:rPr>
        <w:t>, 720</w:t>
      </w:r>
    </w:p>
    <w:p w:rsidR="00CA33BD" w:rsidRDefault="00CA33BD">
      <w:pPr>
        <w:pStyle w:val="15"/>
        <w:tabs>
          <w:tab w:val="right" w:leader="dot" w:pos="4448"/>
        </w:tabs>
        <w:rPr>
          <w:noProof/>
        </w:rPr>
      </w:pPr>
      <w:r w:rsidRPr="006C247D">
        <w:rPr>
          <w:b/>
          <w:noProof/>
          <w:color w:val="000000" w:themeColor="text1"/>
        </w:rPr>
        <w:t>Токоприемник (железнодорожного электроподвижного состава)</w:t>
      </w:r>
      <w:r>
        <w:rPr>
          <w:noProof/>
        </w:rPr>
        <w:t>, 613</w:t>
      </w:r>
    </w:p>
    <w:p w:rsidR="00CA33BD" w:rsidRDefault="00CA33BD">
      <w:pPr>
        <w:pStyle w:val="15"/>
        <w:tabs>
          <w:tab w:val="right" w:leader="dot" w:pos="4448"/>
        </w:tabs>
        <w:rPr>
          <w:noProof/>
        </w:rPr>
      </w:pPr>
      <w:r w:rsidRPr="006C247D">
        <w:rPr>
          <w:b/>
          <w:noProof/>
          <w:color w:val="000000" w:themeColor="text1"/>
        </w:rPr>
        <w:t>Токораспределительная (электрическая) сеть (железнодорожной электросвязи)</w:t>
      </w:r>
      <w:r>
        <w:rPr>
          <w:noProof/>
        </w:rPr>
        <w:t>, 556</w:t>
      </w:r>
    </w:p>
    <w:p w:rsidR="00CA33BD" w:rsidRDefault="00CA33BD">
      <w:pPr>
        <w:pStyle w:val="15"/>
        <w:tabs>
          <w:tab w:val="right" w:leader="dot" w:pos="4448"/>
        </w:tabs>
        <w:rPr>
          <w:noProof/>
        </w:rPr>
      </w:pPr>
      <w:r w:rsidRPr="006C247D">
        <w:rPr>
          <w:b/>
          <w:noProof/>
          <w:color w:val="000000" w:themeColor="text1"/>
        </w:rPr>
        <w:t>Токосъем (токоприемником железнодорожного электроподвижного состава)</w:t>
      </w:r>
      <w:r>
        <w:rPr>
          <w:noProof/>
        </w:rPr>
        <w:t>, 425</w:t>
      </w:r>
    </w:p>
    <w:p w:rsidR="00CA33BD" w:rsidRDefault="00CA33BD">
      <w:pPr>
        <w:pStyle w:val="15"/>
        <w:tabs>
          <w:tab w:val="right" w:leader="dot" w:pos="4448"/>
        </w:tabs>
        <w:rPr>
          <w:noProof/>
        </w:rPr>
      </w:pPr>
      <w:r w:rsidRPr="006C247D">
        <w:rPr>
          <w:b/>
          <w:noProof/>
        </w:rPr>
        <w:t>Тонно-километр брутто</w:t>
      </w:r>
      <w:r>
        <w:rPr>
          <w:noProof/>
        </w:rPr>
        <w:t>, 96</w:t>
      </w:r>
    </w:p>
    <w:p w:rsidR="00CA33BD" w:rsidRDefault="00CA33BD">
      <w:pPr>
        <w:pStyle w:val="15"/>
        <w:tabs>
          <w:tab w:val="right" w:leader="dot" w:pos="4448"/>
        </w:tabs>
        <w:rPr>
          <w:noProof/>
        </w:rPr>
      </w:pPr>
      <w:r w:rsidRPr="006C247D">
        <w:rPr>
          <w:b/>
          <w:noProof/>
        </w:rPr>
        <w:t>Тонно-километр брутто-брутто (с учетом веса локомотива)</w:t>
      </w:r>
      <w:r>
        <w:rPr>
          <w:noProof/>
        </w:rPr>
        <w:t>, 96</w:t>
      </w:r>
    </w:p>
    <w:p w:rsidR="00CA33BD" w:rsidRDefault="00CA33BD">
      <w:pPr>
        <w:pStyle w:val="15"/>
        <w:tabs>
          <w:tab w:val="right" w:leader="dot" w:pos="4448"/>
        </w:tabs>
        <w:rPr>
          <w:noProof/>
        </w:rPr>
      </w:pPr>
      <w:r w:rsidRPr="006C247D">
        <w:rPr>
          <w:b/>
          <w:noProof/>
        </w:rPr>
        <w:t>Тонно-километр на железнодорожном транспорте</w:t>
      </w:r>
      <w:r>
        <w:rPr>
          <w:noProof/>
        </w:rPr>
        <w:t>, 96</w:t>
      </w:r>
    </w:p>
    <w:p w:rsidR="00CA33BD" w:rsidRDefault="00CA33BD">
      <w:pPr>
        <w:pStyle w:val="15"/>
        <w:tabs>
          <w:tab w:val="right" w:leader="dot" w:pos="4448"/>
        </w:tabs>
        <w:rPr>
          <w:noProof/>
        </w:rPr>
      </w:pPr>
      <w:r w:rsidRPr="006C247D">
        <w:rPr>
          <w:b/>
          <w:noProof/>
        </w:rPr>
        <w:t>Тонно-километр нетто</w:t>
      </w:r>
      <w:r>
        <w:rPr>
          <w:noProof/>
        </w:rPr>
        <w:t>, 97</w:t>
      </w:r>
    </w:p>
    <w:p w:rsidR="00CA33BD" w:rsidRDefault="00CA33BD">
      <w:pPr>
        <w:pStyle w:val="15"/>
        <w:tabs>
          <w:tab w:val="right" w:leader="dot" w:pos="4448"/>
        </w:tabs>
        <w:rPr>
          <w:noProof/>
        </w:rPr>
      </w:pPr>
      <w:r w:rsidRPr="006C247D">
        <w:rPr>
          <w:b/>
          <w:noProof/>
        </w:rPr>
        <w:t>Тонно-километры брутто в грузовых поездах</w:t>
      </w:r>
      <w:r>
        <w:rPr>
          <w:noProof/>
        </w:rPr>
        <w:t>, 97</w:t>
      </w:r>
    </w:p>
    <w:p w:rsidR="00CA33BD" w:rsidRDefault="00CA33BD">
      <w:pPr>
        <w:pStyle w:val="15"/>
        <w:tabs>
          <w:tab w:val="right" w:leader="dot" w:pos="4448"/>
        </w:tabs>
        <w:rPr>
          <w:noProof/>
        </w:rPr>
      </w:pPr>
      <w:r w:rsidRPr="006C247D">
        <w:rPr>
          <w:b/>
          <w:noProof/>
        </w:rPr>
        <w:t>Тонно-километры нетто в грузовых поездах</w:t>
      </w:r>
      <w:r>
        <w:rPr>
          <w:noProof/>
        </w:rPr>
        <w:t>, 97</w:t>
      </w:r>
    </w:p>
    <w:p w:rsidR="00CA33BD" w:rsidRDefault="00CA33BD">
      <w:pPr>
        <w:pStyle w:val="15"/>
        <w:tabs>
          <w:tab w:val="right" w:leader="dot" w:pos="4448"/>
        </w:tabs>
        <w:rPr>
          <w:noProof/>
        </w:rPr>
      </w:pPr>
      <w:r w:rsidRPr="006C247D">
        <w:rPr>
          <w:b/>
          <w:noProof/>
          <w:color w:val="000000" w:themeColor="text1"/>
        </w:rPr>
        <w:t>Топливный склад</w:t>
      </w:r>
      <w:r>
        <w:rPr>
          <w:noProof/>
        </w:rPr>
        <w:t>, 590</w:t>
      </w:r>
    </w:p>
    <w:p w:rsidR="00CA33BD" w:rsidRDefault="00CA33BD">
      <w:pPr>
        <w:pStyle w:val="15"/>
        <w:tabs>
          <w:tab w:val="right" w:leader="dot" w:pos="4448"/>
        </w:tabs>
        <w:rPr>
          <w:noProof/>
        </w:rPr>
      </w:pPr>
      <w:r w:rsidRPr="006C247D">
        <w:rPr>
          <w:b/>
          <w:noProof/>
          <w:color w:val="000000" w:themeColor="text1"/>
        </w:rPr>
        <w:t>Торможение</w:t>
      </w:r>
      <w:r>
        <w:rPr>
          <w:noProof/>
        </w:rPr>
        <w:t>, 659</w:t>
      </w:r>
    </w:p>
    <w:p w:rsidR="00CA33BD" w:rsidRDefault="00CA33BD">
      <w:pPr>
        <w:pStyle w:val="15"/>
        <w:tabs>
          <w:tab w:val="right" w:leader="dot" w:pos="4448"/>
        </w:tabs>
        <w:rPr>
          <w:noProof/>
        </w:rPr>
      </w:pPr>
      <w:r w:rsidRPr="006C247D">
        <w:rPr>
          <w:b/>
          <w:noProof/>
          <w:color w:val="000000" w:themeColor="text1"/>
        </w:rPr>
        <w:t>Торможение отцепов</w:t>
      </w:r>
      <w:r>
        <w:rPr>
          <w:noProof/>
        </w:rPr>
        <w:t>, 727</w:t>
      </w:r>
    </w:p>
    <w:p w:rsidR="00CA33BD" w:rsidRDefault="00CA33BD">
      <w:pPr>
        <w:pStyle w:val="15"/>
        <w:tabs>
          <w:tab w:val="right" w:leader="dot" w:pos="4448"/>
        </w:tabs>
        <w:rPr>
          <w:noProof/>
        </w:rPr>
      </w:pPr>
      <w:r w:rsidRPr="006C247D">
        <w:rPr>
          <w:b/>
          <w:noProof/>
          <w:color w:val="000000" w:themeColor="text1"/>
        </w:rPr>
        <w:t>Тормоза (единицы железнодорожного подвижного состава)</w:t>
      </w:r>
      <w:r>
        <w:rPr>
          <w:noProof/>
        </w:rPr>
        <w:t>, 658</w:t>
      </w:r>
    </w:p>
    <w:p w:rsidR="00CA33BD" w:rsidRDefault="00CA33BD">
      <w:pPr>
        <w:pStyle w:val="15"/>
        <w:tabs>
          <w:tab w:val="right" w:leader="dot" w:pos="4448"/>
        </w:tabs>
        <w:rPr>
          <w:noProof/>
        </w:rPr>
      </w:pPr>
      <w:r w:rsidRPr="006C247D">
        <w:rPr>
          <w:b/>
          <w:noProof/>
          <w:color w:val="000000" w:themeColor="text1"/>
        </w:rPr>
        <w:t>Тормозная колодка</w:t>
      </w:r>
      <w:r>
        <w:rPr>
          <w:noProof/>
        </w:rPr>
        <w:t>, 667</w:t>
      </w:r>
    </w:p>
    <w:p w:rsidR="00CA33BD" w:rsidRDefault="00CA33BD">
      <w:pPr>
        <w:pStyle w:val="15"/>
        <w:tabs>
          <w:tab w:val="right" w:leader="dot" w:pos="4448"/>
        </w:tabs>
        <w:rPr>
          <w:noProof/>
        </w:rPr>
      </w:pPr>
      <w:r w:rsidRPr="006C247D">
        <w:rPr>
          <w:b/>
          <w:noProof/>
          <w:color w:val="000000" w:themeColor="text1"/>
        </w:rPr>
        <w:t>Тормозная накладка</w:t>
      </w:r>
      <w:r>
        <w:rPr>
          <w:noProof/>
        </w:rPr>
        <w:t>, 667</w:t>
      </w:r>
    </w:p>
    <w:p w:rsidR="00CA33BD" w:rsidRDefault="00CA33BD">
      <w:pPr>
        <w:pStyle w:val="15"/>
        <w:tabs>
          <w:tab w:val="right" w:leader="dot" w:pos="4448"/>
        </w:tabs>
        <w:rPr>
          <w:noProof/>
        </w:rPr>
      </w:pPr>
      <w:r w:rsidRPr="006C247D">
        <w:rPr>
          <w:b/>
          <w:noProof/>
          <w:color w:val="000000" w:themeColor="text1"/>
        </w:rPr>
        <w:t>Тормозная позиция</w:t>
      </w:r>
      <w:r>
        <w:rPr>
          <w:noProof/>
        </w:rPr>
        <w:t>, 727</w:t>
      </w:r>
    </w:p>
    <w:p w:rsidR="00CA33BD" w:rsidRDefault="00CA33BD">
      <w:pPr>
        <w:pStyle w:val="15"/>
        <w:tabs>
          <w:tab w:val="right" w:leader="dot" w:pos="4448"/>
        </w:tabs>
        <w:rPr>
          <w:noProof/>
        </w:rPr>
      </w:pPr>
      <w:r w:rsidRPr="006C247D">
        <w:rPr>
          <w:b/>
          <w:noProof/>
          <w:color w:val="000000" w:themeColor="text1"/>
        </w:rPr>
        <w:t>Тормозная рычажная передача</w:t>
      </w:r>
      <w:r>
        <w:rPr>
          <w:noProof/>
        </w:rPr>
        <w:t>, 666</w:t>
      </w:r>
    </w:p>
    <w:p w:rsidR="00CA33BD" w:rsidRDefault="00CA33BD">
      <w:pPr>
        <w:pStyle w:val="15"/>
        <w:tabs>
          <w:tab w:val="right" w:leader="dot" w:pos="4448"/>
        </w:tabs>
        <w:rPr>
          <w:noProof/>
        </w:rPr>
      </w:pPr>
      <w:r w:rsidRPr="006C247D">
        <w:rPr>
          <w:b/>
          <w:noProof/>
          <w:color w:val="000000" w:themeColor="text1"/>
        </w:rPr>
        <w:t>Тормозная система поезда</w:t>
      </w:r>
      <w:r>
        <w:rPr>
          <w:noProof/>
        </w:rPr>
        <w:t>, 658</w:t>
      </w:r>
    </w:p>
    <w:p w:rsidR="00CA33BD" w:rsidRDefault="00CA33BD">
      <w:pPr>
        <w:pStyle w:val="15"/>
        <w:tabs>
          <w:tab w:val="right" w:leader="dot" w:pos="4448"/>
        </w:tabs>
        <w:rPr>
          <w:noProof/>
        </w:rPr>
      </w:pPr>
      <w:r w:rsidRPr="006C247D">
        <w:rPr>
          <w:b/>
          <w:noProof/>
          <w:color w:val="000000" w:themeColor="text1"/>
        </w:rPr>
        <w:t>Тормозное нажатие на каждые 100 т веса поезда</w:t>
      </w:r>
      <w:r>
        <w:rPr>
          <w:noProof/>
        </w:rPr>
        <w:t>, 659</w:t>
      </w:r>
    </w:p>
    <w:p w:rsidR="00CA33BD" w:rsidRDefault="00CA33BD">
      <w:pPr>
        <w:pStyle w:val="15"/>
        <w:tabs>
          <w:tab w:val="right" w:leader="dot" w:pos="4448"/>
        </w:tabs>
        <w:rPr>
          <w:noProof/>
        </w:rPr>
      </w:pPr>
      <w:r w:rsidRPr="006C247D">
        <w:rPr>
          <w:b/>
          <w:noProof/>
          <w:color w:val="000000" w:themeColor="text1"/>
        </w:rPr>
        <w:t>Тормозной башмак</w:t>
      </w:r>
      <w:r>
        <w:rPr>
          <w:noProof/>
        </w:rPr>
        <w:t>, 663</w:t>
      </w:r>
    </w:p>
    <w:p w:rsidR="00CA33BD" w:rsidRDefault="00CA33BD">
      <w:pPr>
        <w:pStyle w:val="15"/>
        <w:tabs>
          <w:tab w:val="right" w:leader="dot" w:pos="4448"/>
        </w:tabs>
        <w:rPr>
          <w:noProof/>
        </w:rPr>
      </w:pPr>
      <w:r w:rsidRPr="006C247D">
        <w:rPr>
          <w:b/>
          <w:noProof/>
          <w:color w:val="000000" w:themeColor="text1"/>
        </w:rPr>
        <w:t>Тормозной диск</w:t>
      </w:r>
      <w:r>
        <w:rPr>
          <w:noProof/>
        </w:rPr>
        <w:t>, 667</w:t>
      </w:r>
    </w:p>
    <w:p w:rsidR="00CA33BD" w:rsidRDefault="00CA33BD">
      <w:pPr>
        <w:pStyle w:val="15"/>
        <w:tabs>
          <w:tab w:val="right" w:leader="dot" w:pos="4448"/>
        </w:tabs>
        <w:rPr>
          <w:noProof/>
        </w:rPr>
      </w:pPr>
      <w:r w:rsidRPr="006C247D">
        <w:rPr>
          <w:b/>
          <w:noProof/>
          <w:color w:val="000000" w:themeColor="text1"/>
        </w:rPr>
        <w:t>Тормозной путь</w:t>
      </w:r>
      <w:r>
        <w:rPr>
          <w:noProof/>
        </w:rPr>
        <w:t>, 658</w:t>
      </w:r>
    </w:p>
    <w:p w:rsidR="00CA33BD" w:rsidRDefault="00CA33BD">
      <w:pPr>
        <w:pStyle w:val="15"/>
        <w:tabs>
          <w:tab w:val="right" w:leader="dot" w:pos="4448"/>
        </w:tabs>
        <w:rPr>
          <w:noProof/>
        </w:rPr>
      </w:pPr>
      <w:r w:rsidRPr="006C247D">
        <w:rPr>
          <w:b/>
          <w:noProof/>
          <w:color w:val="000000" w:themeColor="text1"/>
        </w:rPr>
        <w:t>Тормозной цилиндр</w:t>
      </w:r>
      <w:r>
        <w:rPr>
          <w:noProof/>
        </w:rPr>
        <w:t>, 666</w:t>
      </w:r>
    </w:p>
    <w:p w:rsidR="00CA33BD" w:rsidRDefault="00CA33BD">
      <w:pPr>
        <w:pStyle w:val="15"/>
        <w:tabs>
          <w:tab w:val="right" w:leader="dot" w:pos="4448"/>
        </w:tabs>
        <w:rPr>
          <w:noProof/>
        </w:rPr>
      </w:pPr>
      <w:r w:rsidRPr="006C247D">
        <w:rPr>
          <w:b/>
          <w:noProof/>
        </w:rPr>
        <w:t>Торфяной пожар</w:t>
      </w:r>
      <w:r>
        <w:rPr>
          <w:noProof/>
        </w:rPr>
        <w:t>, 293</w:t>
      </w:r>
    </w:p>
    <w:p w:rsidR="00CA33BD" w:rsidRDefault="00CA33BD">
      <w:pPr>
        <w:pStyle w:val="15"/>
        <w:tabs>
          <w:tab w:val="right" w:leader="dot" w:pos="4448"/>
        </w:tabs>
        <w:rPr>
          <w:noProof/>
        </w:rPr>
      </w:pPr>
      <w:r w:rsidRPr="006C247D">
        <w:rPr>
          <w:b/>
          <w:noProof/>
          <w:color w:val="000000" w:themeColor="text1"/>
        </w:rPr>
        <w:t>Точка передачи ответственности</w:t>
      </w:r>
      <w:r>
        <w:rPr>
          <w:noProof/>
        </w:rPr>
        <w:t>, 906</w:t>
      </w:r>
    </w:p>
    <w:p w:rsidR="00CA33BD" w:rsidRDefault="00CA33BD">
      <w:pPr>
        <w:pStyle w:val="15"/>
        <w:tabs>
          <w:tab w:val="right" w:leader="dot" w:pos="4448"/>
        </w:tabs>
        <w:rPr>
          <w:noProof/>
        </w:rPr>
      </w:pPr>
      <w:r w:rsidRPr="006C247D">
        <w:rPr>
          <w:b/>
          <w:noProof/>
          <w:color w:val="000000" w:themeColor="text1"/>
        </w:rPr>
        <w:t>Точка прицельного торможения</w:t>
      </w:r>
      <w:r>
        <w:rPr>
          <w:noProof/>
        </w:rPr>
        <w:t>, 475</w:t>
      </w:r>
    </w:p>
    <w:p w:rsidR="00CA33BD" w:rsidRDefault="00CA33BD">
      <w:pPr>
        <w:pStyle w:val="15"/>
        <w:tabs>
          <w:tab w:val="right" w:leader="dot" w:pos="4448"/>
        </w:tabs>
        <w:rPr>
          <w:noProof/>
        </w:rPr>
      </w:pPr>
      <w:r w:rsidRPr="006C247D">
        <w:rPr>
          <w:b/>
          <w:noProof/>
        </w:rPr>
        <w:t>Точки зарождения грузопотока</w:t>
      </w:r>
      <w:r>
        <w:rPr>
          <w:noProof/>
        </w:rPr>
        <w:t>, 51</w:t>
      </w:r>
    </w:p>
    <w:p w:rsidR="00CA33BD" w:rsidRDefault="00CA33BD">
      <w:pPr>
        <w:pStyle w:val="15"/>
        <w:tabs>
          <w:tab w:val="right" w:leader="dot" w:pos="4448"/>
        </w:tabs>
        <w:rPr>
          <w:noProof/>
        </w:rPr>
      </w:pPr>
      <w:r w:rsidRPr="006C247D">
        <w:rPr>
          <w:b/>
          <w:noProof/>
        </w:rPr>
        <w:t>Точки зарождения пассажиропотока</w:t>
      </w:r>
      <w:r>
        <w:rPr>
          <w:noProof/>
        </w:rPr>
        <w:t>, 51</w:t>
      </w:r>
    </w:p>
    <w:p w:rsidR="00CA33BD" w:rsidRDefault="00CA33BD">
      <w:pPr>
        <w:pStyle w:val="15"/>
        <w:tabs>
          <w:tab w:val="right" w:leader="dot" w:pos="4448"/>
        </w:tabs>
        <w:rPr>
          <w:noProof/>
        </w:rPr>
      </w:pPr>
      <w:r w:rsidRPr="006C247D">
        <w:rPr>
          <w:b/>
          <w:noProof/>
        </w:rPr>
        <w:t>Точностные характеристики (средства измерений)</w:t>
      </w:r>
      <w:r>
        <w:rPr>
          <w:noProof/>
        </w:rPr>
        <w:t>, 218</w:t>
      </w:r>
    </w:p>
    <w:p w:rsidR="00CA33BD" w:rsidRDefault="00CA33BD">
      <w:pPr>
        <w:pStyle w:val="15"/>
        <w:tabs>
          <w:tab w:val="right" w:leader="dot" w:pos="4448"/>
        </w:tabs>
        <w:rPr>
          <w:noProof/>
        </w:rPr>
      </w:pPr>
      <w:r w:rsidRPr="006C247D">
        <w:rPr>
          <w:b/>
          <w:noProof/>
        </w:rPr>
        <w:t>Точность (средства измерений)</w:t>
      </w:r>
      <w:r>
        <w:rPr>
          <w:noProof/>
        </w:rPr>
        <w:t>, 219</w:t>
      </w:r>
    </w:p>
    <w:p w:rsidR="00CA33BD" w:rsidRDefault="00CA33BD">
      <w:pPr>
        <w:pStyle w:val="15"/>
        <w:tabs>
          <w:tab w:val="right" w:leader="dot" w:pos="4448"/>
        </w:tabs>
        <w:rPr>
          <w:noProof/>
        </w:rPr>
      </w:pPr>
      <w:r w:rsidRPr="006C247D">
        <w:rPr>
          <w:b/>
          <w:noProof/>
          <w:color w:val="000000" w:themeColor="text1"/>
        </w:rPr>
        <w:t>Точность результатов испытаний</w:t>
      </w:r>
      <w:r>
        <w:rPr>
          <w:noProof/>
        </w:rPr>
        <w:t>, 951</w:t>
      </w:r>
    </w:p>
    <w:p w:rsidR="00CA33BD" w:rsidRDefault="00CA33BD">
      <w:pPr>
        <w:pStyle w:val="15"/>
        <w:tabs>
          <w:tab w:val="right" w:leader="dot" w:pos="4448"/>
        </w:tabs>
        <w:rPr>
          <w:noProof/>
        </w:rPr>
      </w:pPr>
      <w:r w:rsidRPr="006C247D">
        <w:rPr>
          <w:b/>
          <w:noProof/>
        </w:rPr>
        <w:t>Травма</w:t>
      </w:r>
      <w:r>
        <w:rPr>
          <w:noProof/>
        </w:rPr>
        <w:t>, 306</w:t>
      </w:r>
    </w:p>
    <w:p w:rsidR="00CA33BD" w:rsidRDefault="00CA33BD">
      <w:pPr>
        <w:pStyle w:val="15"/>
        <w:tabs>
          <w:tab w:val="right" w:leader="dot" w:pos="4448"/>
        </w:tabs>
        <w:rPr>
          <w:noProof/>
        </w:rPr>
      </w:pPr>
      <w:r w:rsidRPr="006C247D">
        <w:rPr>
          <w:b/>
          <w:noProof/>
        </w:rPr>
        <w:t>Травма производственная</w:t>
      </w:r>
      <w:r>
        <w:rPr>
          <w:noProof/>
        </w:rPr>
        <w:t>, 306</w:t>
      </w:r>
    </w:p>
    <w:p w:rsidR="00CA33BD" w:rsidRDefault="00CA33BD">
      <w:pPr>
        <w:pStyle w:val="15"/>
        <w:tabs>
          <w:tab w:val="right" w:leader="dot" w:pos="4448"/>
        </w:tabs>
        <w:rPr>
          <w:noProof/>
        </w:rPr>
      </w:pPr>
      <w:r w:rsidRPr="006C247D">
        <w:rPr>
          <w:b/>
          <w:noProof/>
          <w:color w:val="000000" w:themeColor="text1"/>
        </w:rPr>
        <w:t xml:space="preserve">Тракционные пути </w:t>
      </w:r>
      <w:r w:rsidRPr="006C247D">
        <w:rPr>
          <w:b/>
          <w:noProof/>
          <w:color w:val="000000" w:themeColor="text1"/>
          <w:lang w:val="en-US"/>
        </w:rPr>
        <w:t>[</w:t>
      </w:r>
      <w:r w:rsidRPr="006C247D">
        <w:rPr>
          <w:b/>
          <w:noProof/>
          <w:color w:val="000000" w:themeColor="text1"/>
        </w:rPr>
        <w:t>деповские пути</w:t>
      </w:r>
      <w:r w:rsidRPr="006C247D">
        <w:rPr>
          <w:b/>
          <w:noProof/>
          <w:color w:val="000000" w:themeColor="text1"/>
          <w:lang w:val="en-US"/>
        </w:rPr>
        <w:t>]</w:t>
      </w:r>
      <w:r>
        <w:rPr>
          <w:noProof/>
        </w:rPr>
        <w:t>, 397</w:t>
      </w:r>
    </w:p>
    <w:p w:rsidR="00CA33BD" w:rsidRDefault="00CA33BD">
      <w:pPr>
        <w:pStyle w:val="15"/>
        <w:tabs>
          <w:tab w:val="right" w:leader="dot" w:pos="4448"/>
        </w:tabs>
        <w:rPr>
          <w:noProof/>
        </w:rPr>
      </w:pPr>
      <w:r w:rsidRPr="006C247D">
        <w:rPr>
          <w:b/>
          <w:noProof/>
          <w:color w:val="000000" w:themeColor="text1"/>
        </w:rPr>
        <w:t>Транзит</w:t>
      </w:r>
      <w:r>
        <w:rPr>
          <w:noProof/>
        </w:rPr>
        <w:t>, 692</w:t>
      </w:r>
    </w:p>
    <w:p w:rsidR="00CA33BD" w:rsidRDefault="00CA33BD">
      <w:pPr>
        <w:pStyle w:val="15"/>
        <w:tabs>
          <w:tab w:val="right" w:leader="dot" w:pos="4448"/>
        </w:tabs>
        <w:rPr>
          <w:noProof/>
        </w:rPr>
      </w:pPr>
      <w:r w:rsidRPr="006C247D">
        <w:rPr>
          <w:b/>
          <w:noProof/>
        </w:rPr>
        <w:t>Транзит (железной дороги)</w:t>
      </w:r>
      <w:r>
        <w:rPr>
          <w:noProof/>
        </w:rPr>
        <w:t>, 90</w:t>
      </w:r>
    </w:p>
    <w:p w:rsidR="00CA33BD" w:rsidRDefault="00CA33BD">
      <w:pPr>
        <w:pStyle w:val="15"/>
        <w:tabs>
          <w:tab w:val="right" w:leader="dot" w:pos="4448"/>
        </w:tabs>
        <w:rPr>
          <w:noProof/>
        </w:rPr>
      </w:pPr>
      <w:r w:rsidRPr="006C247D">
        <w:rPr>
          <w:b/>
          <w:noProof/>
          <w:color w:val="000000" w:themeColor="text1"/>
        </w:rPr>
        <w:t>Транзитный поезд</w:t>
      </w:r>
      <w:r>
        <w:rPr>
          <w:noProof/>
        </w:rPr>
        <w:t>, 709</w:t>
      </w:r>
    </w:p>
    <w:p w:rsidR="00CA33BD" w:rsidRDefault="00CA33BD">
      <w:pPr>
        <w:pStyle w:val="15"/>
        <w:tabs>
          <w:tab w:val="right" w:leader="dot" w:pos="4448"/>
        </w:tabs>
        <w:rPr>
          <w:noProof/>
        </w:rPr>
      </w:pPr>
      <w:r w:rsidRPr="006C247D">
        <w:rPr>
          <w:b/>
          <w:noProof/>
          <w:color w:val="000000" w:themeColor="text1"/>
        </w:rPr>
        <w:t>Транкинговая система технологической (железнодорожной) радиосвязи</w:t>
      </w:r>
      <w:r>
        <w:rPr>
          <w:noProof/>
        </w:rPr>
        <w:t>, 528</w:t>
      </w:r>
    </w:p>
    <w:p w:rsidR="00CA33BD" w:rsidRDefault="00CA33BD">
      <w:pPr>
        <w:pStyle w:val="15"/>
        <w:tabs>
          <w:tab w:val="right" w:leader="dot" w:pos="4448"/>
        </w:tabs>
        <w:rPr>
          <w:noProof/>
        </w:rPr>
      </w:pPr>
      <w:r w:rsidRPr="006C247D">
        <w:rPr>
          <w:b/>
          <w:noProof/>
        </w:rPr>
        <w:t>Транспорт</w:t>
      </w:r>
      <w:r>
        <w:rPr>
          <w:noProof/>
        </w:rPr>
        <w:t>, 39</w:t>
      </w:r>
    </w:p>
    <w:p w:rsidR="00CA33BD" w:rsidRDefault="00CA33BD">
      <w:pPr>
        <w:pStyle w:val="15"/>
        <w:tabs>
          <w:tab w:val="right" w:leader="dot" w:pos="4448"/>
        </w:tabs>
        <w:rPr>
          <w:noProof/>
        </w:rPr>
      </w:pPr>
      <w:r w:rsidRPr="006C247D">
        <w:rPr>
          <w:b/>
          <w:noProof/>
          <w:color w:val="000000" w:themeColor="text1"/>
        </w:rPr>
        <w:lastRenderedPageBreak/>
        <w:t>Транспортирование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rPr>
        <w:t>Транспортируемый эталон</w:t>
      </w:r>
      <w:r>
        <w:rPr>
          <w:noProof/>
        </w:rPr>
        <w:t>, 232</w:t>
      </w:r>
    </w:p>
    <w:p w:rsidR="00CA33BD" w:rsidRDefault="00CA33BD">
      <w:pPr>
        <w:pStyle w:val="15"/>
        <w:tabs>
          <w:tab w:val="right" w:leader="dot" w:pos="4448"/>
        </w:tabs>
        <w:rPr>
          <w:noProof/>
        </w:rPr>
      </w:pPr>
      <w:r w:rsidRPr="006C247D">
        <w:rPr>
          <w:b/>
          <w:noProof/>
        </w:rPr>
        <w:t>Транспортная безопасность</w:t>
      </w:r>
      <w:r>
        <w:rPr>
          <w:noProof/>
        </w:rPr>
        <w:t>, 298</w:t>
      </w:r>
    </w:p>
    <w:p w:rsidR="00CA33BD" w:rsidRDefault="00CA33BD">
      <w:pPr>
        <w:pStyle w:val="15"/>
        <w:tabs>
          <w:tab w:val="right" w:leader="dot" w:pos="4448"/>
        </w:tabs>
        <w:rPr>
          <w:noProof/>
        </w:rPr>
      </w:pPr>
      <w:r w:rsidRPr="006C247D">
        <w:rPr>
          <w:b/>
          <w:noProof/>
        </w:rPr>
        <w:t>Транспортная доступность</w:t>
      </w:r>
      <w:r>
        <w:rPr>
          <w:noProof/>
        </w:rPr>
        <w:t>, 44</w:t>
      </w:r>
    </w:p>
    <w:p w:rsidR="00CA33BD" w:rsidRDefault="00CA33BD">
      <w:pPr>
        <w:pStyle w:val="15"/>
        <w:tabs>
          <w:tab w:val="right" w:leader="dot" w:pos="4448"/>
        </w:tabs>
        <w:rPr>
          <w:noProof/>
        </w:rPr>
      </w:pPr>
      <w:r w:rsidRPr="006C247D">
        <w:rPr>
          <w:b/>
          <w:noProof/>
        </w:rPr>
        <w:t>Транспортная инфраструктура</w:t>
      </w:r>
      <w:r>
        <w:rPr>
          <w:noProof/>
        </w:rPr>
        <w:t>, 295</w:t>
      </w:r>
    </w:p>
    <w:p w:rsidR="00CA33BD" w:rsidRDefault="00CA33BD">
      <w:pPr>
        <w:pStyle w:val="15"/>
        <w:tabs>
          <w:tab w:val="right" w:leader="dot" w:pos="4448"/>
        </w:tabs>
        <w:rPr>
          <w:noProof/>
        </w:rPr>
      </w:pPr>
      <w:r w:rsidRPr="006C247D">
        <w:rPr>
          <w:b/>
          <w:noProof/>
          <w:color w:val="000000" w:themeColor="text1"/>
        </w:rPr>
        <w:t>Транспортная логистика</w:t>
      </w:r>
      <w:r>
        <w:rPr>
          <w:noProof/>
        </w:rPr>
        <w:t>, 754</w:t>
      </w:r>
    </w:p>
    <w:p w:rsidR="00CA33BD" w:rsidRDefault="00CA33BD">
      <w:pPr>
        <w:pStyle w:val="15"/>
        <w:tabs>
          <w:tab w:val="right" w:leader="dot" w:pos="4448"/>
        </w:tabs>
        <w:rPr>
          <w:noProof/>
        </w:rPr>
      </w:pPr>
      <w:r w:rsidRPr="006C247D">
        <w:rPr>
          <w:b/>
          <w:noProof/>
        </w:rPr>
        <w:t>Транспортная подвижность населения</w:t>
      </w:r>
      <w:r>
        <w:rPr>
          <w:noProof/>
        </w:rPr>
        <w:t>, 47</w:t>
      </w:r>
    </w:p>
    <w:p w:rsidR="00CA33BD" w:rsidRDefault="00CA33BD">
      <w:pPr>
        <w:pStyle w:val="15"/>
        <w:tabs>
          <w:tab w:val="right" w:leader="dot" w:pos="4448"/>
        </w:tabs>
        <w:rPr>
          <w:noProof/>
        </w:rPr>
      </w:pPr>
      <w:r w:rsidRPr="006C247D">
        <w:rPr>
          <w:b/>
          <w:noProof/>
        </w:rPr>
        <w:t>Транспортная политика</w:t>
      </w:r>
      <w:r>
        <w:rPr>
          <w:noProof/>
        </w:rPr>
        <w:t>, 40</w:t>
      </w:r>
    </w:p>
    <w:p w:rsidR="00CA33BD" w:rsidRDefault="00CA33BD">
      <w:pPr>
        <w:pStyle w:val="15"/>
        <w:tabs>
          <w:tab w:val="right" w:leader="dot" w:pos="4448"/>
        </w:tabs>
        <w:rPr>
          <w:noProof/>
        </w:rPr>
      </w:pPr>
      <w:r w:rsidRPr="006C247D">
        <w:rPr>
          <w:b/>
          <w:noProof/>
        </w:rPr>
        <w:t>Транспортная продукция</w:t>
      </w:r>
      <w:r>
        <w:rPr>
          <w:noProof/>
        </w:rPr>
        <w:t>, 40</w:t>
      </w:r>
    </w:p>
    <w:p w:rsidR="00CA33BD" w:rsidRDefault="00CA33BD">
      <w:pPr>
        <w:pStyle w:val="15"/>
        <w:tabs>
          <w:tab w:val="right" w:leader="dot" w:pos="4448"/>
        </w:tabs>
        <w:rPr>
          <w:noProof/>
        </w:rPr>
      </w:pPr>
      <w:r w:rsidRPr="006C247D">
        <w:rPr>
          <w:b/>
          <w:noProof/>
        </w:rPr>
        <w:t>Транспортная сеть</w:t>
      </w:r>
      <w:r>
        <w:rPr>
          <w:noProof/>
        </w:rPr>
        <w:t>, 43</w:t>
      </w:r>
    </w:p>
    <w:p w:rsidR="00CA33BD" w:rsidRDefault="00CA33BD">
      <w:pPr>
        <w:pStyle w:val="15"/>
        <w:tabs>
          <w:tab w:val="right" w:leader="dot" w:pos="4448"/>
        </w:tabs>
        <w:rPr>
          <w:noProof/>
        </w:rPr>
      </w:pPr>
      <w:r w:rsidRPr="006C247D">
        <w:rPr>
          <w:b/>
          <w:noProof/>
          <w:color w:val="000000" w:themeColor="text1"/>
        </w:rPr>
        <w:t>Транспортная сеть (железнодорожной электросвязи)</w:t>
      </w:r>
      <w:r>
        <w:rPr>
          <w:noProof/>
        </w:rPr>
        <w:t>, 517</w:t>
      </w:r>
    </w:p>
    <w:p w:rsidR="00CA33BD" w:rsidRDefault="00CA33BD">
      <w:pPr>
        <w:pStyle w:val="15"/>
        <w:tabs>
          <w:tab w:val="right" w:leader="dot" w:pos="4448"/>
        </w:tabs>
        <w:rPr>
          <w:noProof/>
        </w:rPr>
      </w:pPr>
      <w:r w:rsidRPr="006C247D">
        <w:rPr>
          <w:b/>
          <w:noProof/>
        </w:rPr>
        <w:t>Транспортная система</w:t>
      </w:r>
      <w:r>
        <w:rPr>
          <w:noProof/>
        </w:rPr>
        <w:t>, 43</w:t>
      </w:r>
    </w:p>
    <w:p w:rsidR="00CA33BD" w:rsidRDefault="00CA33BD">
      <w:pPr>
        <w:pStyle w:val="15"/>
        <w:tabs>
          <w:tab w:val="right" w:leader="dot" w:pos="4448"/>
        </w:tabs>
        <w:rPr>
          <w:noProof/>
        </w:rPr>
      </w:pPr>
      <w:r w:rsidRPr="006C247D">
        <w:rPr>
          <w:b/>
          <w:noProof/>
          <w:color w:val="000000" w:themeColor="text1"/>
        </w:rPr>
        <w:t>Транспортная система мультимодальная [интермодальная]</w:t>
      </w:r>
      <w:r>
        <w:rPr>
          <w:noProof/>
        </w:rPr>
        <w:t>, 766</w:t>
      </w:r>
    </w:p>
    <w:p w:rsidR="00CA33BD" w:rsidRDefault="00CA33BD">
      <w:pPr>
        <w:pStyle w:val="15"/>
        <w:tabs>
          <w:tab w:val="right" w:leader="dot" w:pos="4448"/>
        </w:tabs>
        <w:rPr>
          <w:noProof/>
        </w:rPr>
      </w:pPr>
      <w:r w:rsidRPr="006C247D">
        <w:rPr>
          <w:b/>
          <w:noProof/>
          <w:color w:val="000000" w:themeColor="text1"/>
        </w:rPr>
        <w:t xml:space="preserve">Транспортная услуга </w:t>
      </w:r>
      <w:r w:rsidRPr="006C247D">
        <w:rPr>
          <w:noProof/>
          <w:color w:val="000000" w:themeColor="text1"/>
        </w:rPr>
        <w:t>&lt;железнодорожный транспорт&gt;</w:t>
      </w:r>
      <w:r>
        <w:rPr>
          <w:noProof/>
        </w:rPr>
        <w:t>, 690</w:t>
      </w:r>
    </w:p>
    <w:p w:rsidR="00CA33BD" w:rsidRDefault="00CA33BD">
      <w:pPr>
        <w:pStyle w:val="15"/>
        <w:tabs>
          <w:tab w:val="right" w:leader="dot" w:pos="4448"/>
        </w:tabs>
        <w:rPr>
          <w:noProof/>
        </w:rPr>
      </w:pPr>
      <w:r w:rsidRPr="006C247D">
        <w:rPr>
          <w:b/>
          <w:noProof/>
        </w:rPr>
        <w:t>Транспортная услуга &lt;транспорт&gt;</w:t>
      </w:r>
      <w:r>
        <w:rPr>
          <w:noProof/>
        </w:rPr>
        <w:t>, 48</w:t>
      </w:r>
    </w:p>
    <w:p w:rsidR="00CA33BD" w:rsidRDefault="00CA33BD">
      <w:pPr>
        <w:pStyle w:val="15"/>
        <w:tabs>
          <w:tab w:val="right" w:leader="dot" w:pos="4448"/>
        </w:tabs>
        <w:rPr>
          <w:noProof/>
        </w:rPr>
      </w:pPr>
      <w:r w:rsidRPr="006C247D">
        <w:rPr>
          <w:b/>
          <w:noProof/>
        </w:rPr>
        <w:t>Транспортное моделирование</w:t>
      </w:r>
      <w:r>
        <w:rPr>
          <w:noProof/>
        </w:rPr>
        <w:t>, 42</w:t>
      </w:r>
    </w:p>
    <w:p w:rsidR="00CA33BD" w:rsidRDefault="00CA33BD">
      <w:pPr>
        <w:pStyle w:val="15"/>
        <w:tabs>
          <w:tab w:val="right" w:leader="dot" w:pos="4448"/>
        </w:tabs>
        <w:rPr>
          <w:noProof/>
        </w:rPr>
      </w:pPr>
      <w:r w:rsidRPr="006C247D">
        <w:rPr>
          <w:b/>
          <w:noProof/>
          <w:color w:val="000000" w:themeColor="text1"/>
        </w:rPr>
        <w:t>Транспортное оборудование</w:t>
      </w:r>
      <w:r>
        <w:rPr>
          <w:noProof/>
        </w:rPr>
        <w:t>, 746</w:t>
      </w:r>
    </w:p>
    <w:p w:rsidR="00CA33BD" w:rsidRDefault="00CA33BD">
      <w:pPr>
        <w:pStyle w:val="15"/>
        <w:tabs>
          <w:tab w:val="right" w:leader="dot" w:pos="4448"/>
        </w:tabs>
        <w:rPr>
          <w:noProof/>
        </w:rPr>
      </w:pPr>
      <w:r w:rsidRPr="006C247D">
        <w:rPr>
          <w:b/>
          <w:noProof/>
        </w:rPr>
        <w:t>Транспортное обслуживание</w:t>
      </w:r>
      <w:r>
        <w:rPr>
          <w:noProof/>
        </w:rPr>
        <w:t>, 48</w:t>
      </w:r>
    </w:p>
    <w:p w:rsidR="00CA33BD" w:rsidRDefault="00CA33BD">
      <w:pPr>
        <w:pStyle w:val="15"/>
        <w:tabs>
          <w:tab w:val="right" w:leader="dot" w:pos="4448"/>
        </w:tabs>
        <w:rPr>
          <w:noProof/>
        </w:rPr>
      </w:pPr>
      <w:r w:rsidRPr="006C247D">
        <w:rPr>
          <w:b/>
          <w:noProof/>
        </w:rPr>
        <w:t>Транспортное планирование</w:t>
      </w:r>
      <w:r>
        <w:rPr>
          <w:noProof/>
        </w:rPr>
        <w:t>, 41</w:t>
      </w:r>
    </w:p>
    <w:p w:rsidR="00CA33BD" w:rsidRDefault="00CA33BD">
      <w:pPr>
        <w:pStyle w:val="15"/>
        <w:tabs>
          <w:tab w:val="right" w:leader="dot" w:pos="4448"/>
        </w:tabs>
        <w:rPr>
          <w:noProof/>
        </w:rPr>
      </w:pPr>
      <w:r w:rsidRPr="006C247D">
        <w:rPr>
          <w:b/>
          <w:noProof/>
        </w:rPr>
        <w:t>Транспортное происшествие</w:t>
      </w:r>
      <w:r>
        <w:rPr>
          <w:noProof/>
        </w:rPr>
        <w:t xml:space="preserve"> </w:t>
      </w:r>
      <w:r w:rsidRPr="006C247D">
        <w:rPr>
          <w:noProof/>
          <w:lang w:val="en-US"/>
        </w:rPr>
        <w:t>&lt;</w:t>
      </w:r>
      <w:r>
        <w:rPr>
          <w:noProof/>
        </w:rPr>
        <w:t>безопасность движения</w:t>
      </w:r>
      <w:r w:rsidRPr="006C247D">
        <w:rPr>
          <w:noProof/>
          <w:lang w:val="en-US"/>
        </w:rPr>
        <w:t>&gt;</w:t>
      </w:r>
      <w:r>
        <w:rPr>
          <w:noProof/>
        </w:rPr>
        <w:t>, 250</w:t>
      </w:r>
    </w:p>
    <w:p w:rsidR="00CA33BD" w:rsidRDefault="00CA33BD">
      <w:pPr>
        <w:pStyle w:val="15"/>
        <w:tabs>
          <w:tab w:val="right" w:leader="dot" w:pos="4448"/>
        </w:tabs>
        <w:rPr>
          <w:noProof/>
        </w:rPr>
      </w:pPr>
      <w:r w:rsidRPr="006C247D">
        <w:rPr>
          <w:b/>
          <w:noProof/>
        </w:rPr>
        <w:t>Транспортное происшествие</w:t>
      </w:r>
      <w:r>
        <w:rPr>
          <w:noProof/>
        </w:rPr>
        <w:t xml:space="preserve"> &lt;непроизводственный травматизм&gt;, 251</w:t>
      </w:r>
    </w:p>
    <w:p w:rsidR="00CA33BD" w:rsidRDefault="00CA33BD">
      <w:pPr>
        <w:pStyle w:val="15"/>
        <w:tabs>
          <w:tab w:val="right" w:leader="dot" w:pos="4448"/>
        </w:tabs>
        <w:rPr>
          <w:noProof/>
        </w:rPr>
      </w:pPr>
      <w:r w:rsidRPr="006C247D">
        <w:rPr>
          <w:b/>
          <w:noProof/>
        </w:rPr>
        <w:t>Транспортно-логистическая инфраструктура</w:t>
      </w:r>
      <w:r>
        <w:rPr>
          <w:noProof/>
        </w:rPr>
        <w:t>, 45</w:t>
      </w:r>
    </w:p>
    <w:p w:rsidR="00CA33BD" w:rsidRDefault="00CA33BD">
      <w:pPr>
        <w:pStyle w:val="15"/>
        <w:tabs>
          <w:tab w:val="right" w:leader="dot" w:pos="4448"/>
        </w:tabs>
        <w:rPr>
          <w:noProof/>
        </w:rPr>
      </w:pPr>
      <w:r w:rsidRPr="006C247D">
        <w:rPr>
          <w:b/>
          <w:noProof/>
          <w:color w:val="000000" w:themeColor="text1"/>
        </w:rPr>
        <w:t>Транспортно-логистическая услуга</w:t>
      </w:r>
      <w:r>
        <w:rPr>
          <w:noProof/>
        </w:rPr>
        <w:t>, 753</w:t>
      </w:r>
    </w:p>
    <w:p w:rsidR="00CA33BD" w:rsidRDefault="00CA33BD">
      <w:pPr>
        <w:pStyle w:val="15"/>
        <w:tabs>
          <w:tab w:val="right" w:leader="dot" w:pos="4448"/>
        </w:tabs>
        <w:rPr>
          <w:noProof/>
        </w:rPr>
      </w:pPr>
      <w:r w:rsidRPr="006C247D">
        <w:rPr>
          <w:b/>
          <w:noProof/>
          <w:color w:val="000000" w:themeColor="text1"/>
        </w:rPr>
        <w:t>Транспортно-логистический продукт</w:t>
      </w:r>
      <w:r>
        <w:rPr>
          <w:noProof/>
        </w:rPr>
        <w:t>, 757</w:t>
      </w:r>
    </w:p>
    <w:p w:rsidR="00CA33BD" w:rsidRDefault="00CA33BD">
      <w:pPr>
        <w:pStyle w:val="15"/>
        <w:tabs>
          <w:tab w:val="right" w:leader="dot" w:pos="4448"/>
        </w:tabs>
        <w:rPr>
          <w:noProof/>
        </w:rPr>
      </w:pPr>
      <w:r w:rsidRPr="006C247D">
        <w:rPr>
          <w:b/>
          <w:noProof/>
        </w:rPr>
        <w:t>Транспортно-логистический центр</w:t>
      </w:r>
      <w:r>
        <w:rPr>
          <w:noProof/>
        </w:rPr>
        <w:t>, 45</w:t>
      </w:r>
    </w:p>
    <w:p w:rsidR="00CA33BD" w:rsidRDefault="00CA33BD">
      <w:pPr>
        <w:pStyle w:val="15"/>
        <w:tabs>
          <w:tab w:val="right" w:leader="dot" w:pos="4448"/>
        </w:tabs>
        <w:rPr>
          <w:noProof/>
        </w:rPr>
      </w:pPr>
      <w:r w:rsidRPr="006C247D">
        <w:rPr>
          <w:b/>
          <w:noProof/>
        </w:rPr>
        <w:t>Транспортно-пересадочный узел</w:t>
      </w:r>
      <w:r>
        <w:rPr>
          <w:noProof/>
        </w:rPr>
        <w:t>, 46</w:t>
      </w:r>
    </w:p>
    <w:p w:rsidR="00CA33BD" w:rsidRDefault="00CA33BD">
      <w:pPr>
        <w:pStyle w:val="15"/>
        <w:tabs>
          <w:tab w:val="right" w:leader="dot" w:pos="4448"/>
        </w:tabs>
        <w:rPr>
          <w:noProof/>
        </w:rPr>
      </w:pPr>
      <w:r w:rsidRPr="006C247D">
        <w:rPr>
          <w:b/>
          <w:noProof/>
        </w:rPr>
        <w:t>Транспортно-экономический баланс</w:t>
      </w:r>
      <w:r>
        <w:rPr>
          <w:noProof/>
        </w:rPr>
        <w:t>, 45</w:t>
      </w:r>
    </w:p>
    <w:p w:rsidR="00CA33BD" w:rsidRDefault="00CA33BD">
      <w:pPr>
        <w:pStyle w:val="15"/>
        <w:tabs>
          <w:tab w:val="right" w:leader="dot" w:pos="4448"/>
        </w:tabs>
        <w:rPr>
          <w:noProof/>
        </w:rPr>
      </w:pPr>
      <w:r w:rsidRPr="006C247D">
        <w:rPr>
          <w:b/>
          <w:noProof/>
        </w:rPr>
        <w:t>Транспортные средства</w:t>
      </w:r>
      <w:r>
        <w:rPr>
          <w:noProof/>
        </w:rPr>
        <w:t xml:space="preserve"> </w:t>
      </w:r>
      <w:r w:rsidRPr="006C247D">
        <w:rPr>
          <w:noProof/>
          <w:lang w:val="en-US"/>
        </w:rPr>
        <w:t>&lt;</w:t>
      </w:r>
      <w:r>
        <w:rPr>
          <w:noProof/>
        </w:rPr>
        <w:t>транспорт</w:t>
      </w:r>
      <w:r w:rsidRPr="006C247D">
        <w:rPr>
          <w:noProof/>
          <w:lang w:val="en-US"/>
        </w:rPr>
        <w:t>&gt;</w:t>
      </w:r>
      <w:r>
        <w:rPr>
          <w:noProof/>
        </w:rPr>
        <w:t>, 48</w:t>
      </w:r>
    </w:p>
    <w:p w:rsidR="00CA33BD" w:rsidRDefault="00CA33BD">
      <w:pPr>
        <w:pStyle w:val="15"/>
        <w:tabs>
          <w:tab w:val="right" w:leader="dot" w:pos="4448"/>
        </w:tabs>
        <w:rPr>
          <w:noProof/>
        </w:rPr>
      </w:pPr>
      <w:r w:rsidRPr="006C247D">
        <w:rPr>
          <w:b/>
          <w:noProof/>
        </w:rPr>
        <w:t>Транспортные средства;</w:t>
      </w:r>
      <w:r>
        <w:rPr>
          <w:noProof/>
        </w:rPr>
        <w:t xml:space="preserve"> ТС &lt;транспортная безопасность&gt;, 297</w:t>
      </w:r>
    </w:p>
    <w:p w:rsidR="00CA33BD" w:rsidRDefault="00CA33BD">
      <w:pPr>
        <w:pStyle w:val="15"/>
        <w:tabs>
          <w:tab w:val="right" w:leader="dot" w:pos="4448"/>
        </w:tabs>
        <w:rPr>
          <w:noProof/>
        </w:rPr>
      </w:pPr>
      <w:r w:rsidRPr="006C247D">
        <w:rPr>
          <w:b/>
          <w:noProof/>
        </w:rPr>
        <w:t>Транспортный комплекс</w:t>
      </w:r>
      <w:r>
        <w:rPr>
          <w:noProof/>
        </w:rPr>
        <w:t>, 42</w:t>
      </w:r>
    </w:p>
    <w:p w:rsidR="00CA33BD" w:rsidRDefault="00CA33BD">
      <w:pPr>
        <w:pStyle w:val="15"/>
        <w:tabs>
          <w:tab w:val="right" w:leader="dot" w:pos="4448"/>
        </w:tabs>
        <w:rPr>
          <w:noProof/>
        </w:rPr>
      </w:pPr>
      <w:r w:rsidRPr="006C247D">
        <w:rPr>
          <w:b/>
          <w:noProof/>
        </w:rPr>
        <w:t xml:space="preserve">Транспортный комплекс </w:t>
      </w:r>
      <w:r>
        <w:rPr>
          <w:noProof/>
        </w:rPr>
        <w:t>&lt;транспортная безопасность&gt;, 295</w:t>
      </w:r>
    </w:p>
    <w:p w:rsidR="00CA33BD" w:rsidRDefault="00CA33BD">
      <w:pPr>
        <w:pStyle w:val="15"/>
        <w:tabs>
          <w:tab w:val="right" w:leader="dot" w:pos="4448"/>
        </w:tabs>
        <w:rPr>
          <w:noProof/>
        </w:rPr>
      </w:pPr>
      <w:r w:rsidRPr="006C247D">
        <w:rPr>
          <w:b/>
          <w:noProof/>
        </w:rPr>
        <w:t>Транспортный узел</w:t>
      </w:r>
      <w:r>
        <w:rPr>
          <w:noProof/>
        </w:rPr>
        <w:t>, 45</w:t>
      </w:r>
    </w:p>
    <w:p w:rsidR="00CA33BD" w:rsidRDefault="00CA33BD">
      <w:pPr>
        <w:pStyle w:val="15"/>
        <w:tabs>
          <w:tab w:val="right" w:leader="dot" w:pos="4448"/>
        </w:tabs>
        <w:rPr>
          <w:noProof/>
        </w:rPr>
      </w:pPr>
      <w:r w:rsidRPr="006C247D">
        <w:rPr>
          <w:b/>
          <w:noProof/>
          <w:color w:val="000000" w:themeColor="text1"/>
        </w:rPr>
        <w:t>Трансформация процессов</w:t>
      </w:r>
      <w:r>
        <w:rPr>
          <w:noProof/>
        </w:rPr>
        <w:t>, 905</w:t>
      </w:r>
    </w:p>
    <w:p w:rsidR="00CA33BD" w:rsidRDefault="00CA33BD">
      <w:pPr>
        <w:pStyle w:val="15"/>
        <w:tabs>
          <w:tab w:val="right" w:leader="dot" w:pos="4448"/>
        </w:tabs>
        <w:rPr>
          <w:noProof/>
        </w:rPr>
      </w:pPr>
      <w:r w:rsidRPr="006C247D">
        <w:rPr>
          <w:b/>
          <w:noProof/>
        </w:rPr>
        <w:t xml:space="preserve">Требование </w:t>
      </w:r>
      <w:r>
        <w:rPr>
          <w:noProof/>
        </w:rPr>
        <w:t>&lt;нормативный документ&gt;, 173</w:t>
      </w:r>
    </w:p>
    <w:p w:rsidR="00CA33BD" w:rsidRDefault="00CA33BD">
      <w:pPr>
        <w:pStyle w:val="15"/>
        <w:tabs>
          <w:tab w:val="right" w:leader="dot" w:pos="4448"/>
        </w:tabs>
        <w:rPr>
          <w:noProof/>
        </w:rPr>
      </w:pPr>
      <w:r w:rsidRPr="006C247D">
        <w:rPr>
          <w:b/>
          <w:noProof/>
          <w:color w:val="000000" w:themeColor="text1"/>
        </w:rPr>
        <w:t xml:space="preserve">Требование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926</w:t>
      </w:r>
    </w:p>
    <w:p w:rsidR="00CA33BD" w:rsidRDefault="00CA33BD">
      <w:pPr>
        <w:pStyle w:val="15"/>
        <w:tabs>
          <w:tab w:val="right" w:leader="dot" w:pos="4448"/>
        </w:tabs>
        <w:rPr>
          <w:noProof/>
        </w:rPr>
      </w:pPr>
      <w:r w:rsidRPr="006C247D">
        <w:rPr>
          <w:b/>
          <w:noProof/>
          <w:color w:val="000000" w:themeColor="text1"/>
        </w:rPr>
        <w:t>Требование к качеству</w:t>
      </w:r>
      <w:r>
        <w:rPr>
          <w:noProof/>
        </w:rPr>
        <w:t>, 927</w:t>
      </w:r>
    </w:p>
    <w:p w:rsidR="00CA33BD" w:rsidRDefault="00CA33BD">
      <w:pPr>
        <w:pStyle w:val="15"/>
        <w:tabs>
          <w:tab w:val="right" w:leader="dot" w:pos="4448"/>
        </w:tabs>
        <w:rPr>
          <w:noProof/>
        </w:rPr>
      </w:pPr>
      <w:r w:rsidRPr="006C247D">
        <w:rPr>
          <w:b/>
          <w:noProof/>
          <w:color w:val="000000" w:themeColor="text1"/>
        </w:rPr>
        <w:t>Требование по защите информации</w:t>
      </w:r>
      <w:r>
        <w:rPr>
          <w:noProof/>
        </w:rPr>
        <w:t>, 869</w:t>
      </w:r>
    </w:p>
    <w:p w:rsidR="00CA33BD" w:rsidRDefault="00CA33BD">
      <w:pPr>
        <w:pStyle w:val="15"/>
        <w:tabs>
          <w:tab w:val="right" w:leader="dot" w:pos="4448"/>
        </w:tabs>
        <w:rPr>
          <w:noProof/>
        </w:rPr>
      </w:pPr>
      <w:r w:rsidRPr="006C247D">
        <w:rPr>
          <w:b/>
          <w:noProof/>
        </w:rPr>
        <w:t>Требования охраны труда</w:t>
      </w:r>
      <w:r>
        <w:rPr>
          <w:noProof/>
        </w:rPr>
        <w:t>, 307</w:t>
      </w:r>
    </w:p>
    <w:p w:rsidR="00CA33BD" w:rsidRDefault="00CA33BD">
      <w:pPr>
        <w:pStyle w:val="15"/>
        <w:tabs>
          <w:tab w:val="right" w:leader="dot" w:pos="4448"/>
        </w:tabs>
        <w:rPr>
          <w:noProof/>
        </w:rPr>
      </w:pPr>
      <w:r w:rsidRPr="006C247D">
        <w:rPr>
          <w:b/>
          <w:noProof/>
          <w:color w:val="000000" w:themeColor="text1"/>
        </w:rPr>
        <w:t>Требования промышленной безопасности</w:t>
      </w:r>
      <w:r>
        <w:rPr>
          <w:noProof/>
        </w:rPr>
        <w:t>, 311</w:t>
      </w:r>
    </w:p>
    <w:p w:rsidR="00CA33BD" w:rsidRDefault="00CA33BD">
      <w:pPr>
        <w:pStyle w:val="15"/>
        <w:tabs>
          <w:tab w:val="right" w:leader="dot" w:pos="4448"/>
        </w:tabs>
        <w:rPr>
          <w:noProof/>
        </w:rPr>
      </w:pPr>
      <w:r w:rsidRPr="006C247D">
        <w:rPr>
          <w:b/>
          <w:noProof/>
          <w:color w:val="000000" w:themeColor="text1"/>
        </w:rPr>
        <w:t>Трос группового заземления опор (железнодорожной) контактной сети</w:t>
      </w:r>
      <w:r>
        <w:rPr>
          <w:noProof/>
        </w:rPr>
        <w:t>, 456</w:t>
      </w:r>
    </w:p>
    <w:p w:rsidR="00CA33BD" w:rsidRDefault="00CA33BD">
      <w:pPr>
        <w:pStyle w:val="15"/>
        <w:tabs>
          <w:tab w:val="right" w:leader="dot" w:pos="4448"/>
        </w:tabs>
        <w:rPr>
          <w:noProof/>
        </w:rPr>
      </w:pPr>
      <w:r w:rsidRPr="006C247D">
        <w:rPr>
          <w:b/>
          <w:noProof/>
          <w:color w:val="000000" w:themeColor="text1"/>
        </w:rPr>
        <w:t>Трос средней анкеровки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color w:val="000000" w:themeColor="text1"/>
        </w:rPr>
        <w:t>Трудные условия</w:t>
      </w:r>
      <w:r>
        <w:rPr>
          <w:noProof/>
        </w:rPr>
        <w:t>, 352</w:t>
      </w:r>
    </w:p>
    <w:p w:rsidR="00CA33BD" w:rsidRDefault="00CA33BD">
      <w:pPr>
        <w:pStyle w:val="15"/>
        <w:tabs>
          <w:tab w:val="right" w:leader="dot" w:pos="4448"/>
        </w:tabs>
        <w:rPr>
          <w:noProof/>
        </w:rPr>
      </w:pPr>
      <w:r w:rsidRPr="006C247D">
        <w:rPr>
          <w:b/>
          <w:noProof/>
        </w:rPr>
        <w:t>Трудовой процесс</w:t>
      </w:r>
      <w:r>
        <w:rPr>
          <w:noProof/>
        </w:rPr>
        <w:t>, 302</w:t>
      </w:r>
    </w:p>
    <w:p w:rsidR="00CA33BD" w:rsidRDefault="00CA33BD">
      <w:pPr>
        <w:pStyle w:val="15"/>
        <w:tabs>
          <w:tab w:val="right" w:leader="dot" w:pos="4448"/>
        </w:tabs>
        <w:rPr>
          <w:noProof/>
        </w:rPr>
      </w:pPr>
      <w:r w:rsidRPr="006C247D">
        <w:rPr>
          <w:b/>
          <w:noProof/>
          <w:color w:val="000000" w:themeColor="text1"/>
        </w:rPr>
        <w:t>Трудоемкость ремонта (железнодорожной техники)</w:t>
      </w:r>
      <w:r>
        <w:rPr>
          <w:noProof/>
        </w:rPr>
        <w:t>, 800</w:t>
      </w:r>
    </w:p>
    <w:p w:rsidR="00CA33BD" w:rsidRDefault="00CA33BD">
      <w:pPr>
        <w:pStyle w:val="15"/>
        <w:tabs>
          <w:tab w:val="right" w:leader="dot" w:pos="4448"/>
        </w:tabs>
        <w:rPr>
          <w:noProof/>
        </w:rPr>
      </w:pPr>
      <w:r w:rsidRPr="006C247D">
        <w:rPr>
          <w:b/>
          <w:noProof/>
          <w:color w:val="000000" w:themeColor="text1"/>
        </w:rPr>
        <w:t>Трудоемкость технического обслуживания (железнодорожной техники)</w:t>
      </w:r>
      <w:r>
        <w:rPr>
          <w:noProof/>
        </w:rPr>
        <w:t>, 799</w:t>
      </w:r>
    </w:p>
    <w:p w:rsidR="00CA33BD" w:rsidRDefault="00CA33BD">
      <w:pPr>
        <w:pStyle w:val="15"/>
        <w:tabs>
          <w:tab w:val="right" w:leader="dot" w:pos="4448"/>
        </w:tabs>
        <w:rPr>
          <w:noProof/>
        </w:rPr>
      </w:pPr>
      <w:r w:rsidRPr="006C247D">
        <w:rPr>
          <w:b/>
          <w:noProof/>
          <w:color w:val="000000" w:themeColor="text1"/>
        </w:rPr>
        <w:t>Трудоемкость технического обслуживания или ремонта локомотива [составной части локомотива]</w:t>
      </w:r>
      <w:r>
        <w:rPr>
          <w:noProof/>
        </w:rPr>
        <w:t>, 636</w:t>
      </w:r>
    </w:p>
    <w:p w:rsidR="00CA33BD" w:rsidRDefault="00CA33BD">
      <w:pPr>
        <w:pStyle w:val="15"/>
        <w:tabs>
          <w:tab w:val="right" w:leader="dot" w:pos="4448"/>
        </w:tabs>
        <w:rPr>
          <w:noProof/>
        </w:rPr>
      </w:pPr>
      <w:r w:rsidRPr="006C247D">
        <w:rPr>
          <w:b/>
          <w:noProof/>
          <w:color w:val="000000" w:themeColor="text1"/>
        </w:rPr>
        <w:t>Технические средства защиты вагонов и контейнеров от несанкционированного вскрытия и проникновения</w:t>
      </w:r>
      <w:r>
        <w:rPr>
          <w:noProof/>
        </w:rPr>
        <w:t>, 759</w:t>
      </w:r>
    </w:p>
    <w:p w:rsidR="00CA33BD" w:rsidRDefault="00CA33BD">
      <w:pPr>
        <w:pStyle w:val="15"/>
        <w:tabs>
          <w:tab w:val="right" w:leader="dot" w:pos="4448"/>
        </w:tabs>
        <w:rPr>
          <w:noProof/>
        </w:rPr>
      </w:pPr>
      <w:r w:rsidRPr="006C247D">
        <w:rPr>
          <w:b/>
          <w:noProof/>
          <w:color w:val="000000" w:themeColor="text1"/>
        </w:rPr>
        <w:t>Телемеханическая система контроля бодрствования машиниста</w:t>
      </w:r>
      <w:r>
        <w:rPr>
          <w:noProof/>
        </w:rPr>
        <w:t>, 620</w:t>
      </w:r>
    </w:p>
    <w:p w:rsidR="00CA33BD" w:rsidRDefault="00CA33BD">
      <w:pPr>
        <w:pStyle w:val="15"/>
        <w:tabs>
          <w:tab w:val="right" w:leader="dot" w:pos="4448"/>
        </w:tabs>
        <w:rPr>
          <w:noProof/>
        </w:rPr>
      </w:pPr>
      <w:r w:rsidRPr="006C247D">
        <w:rPr>
          <w:b/>
          <w:noProof/>
        </w:rPr>
        <w:t>Технические средства обеспечения транспортной безопасности</w:t>
      </w:r>
      <w:r>
        <w:rPr>
          <w:noProof/>
        </w:rPr>
        <w:t>, 300</w:t>
      </w:r>
    </w:p>
    <w:p w:rsidR="00CA33BD" w:rsidRDefault="00CA33BD">
      <w:pPr>
        <w:pStyle w:val="15"/>
        <w:tabs>
          <w:tab w:val="right" w:leader="dot" w:pos="4448"/>
        </w:tabs>
        <w:rPr>
          <w:noProof/>
        </w:rPr>
      </w:pPr>
      <w:r w:rsidRPr="006C247D">
        <w:rPr>
          <w:b/>
          <w:noProof/>
        </w:rPr>
        <w:t>Туман</w:t>
      </w:r>
      <w:r>
        <w:rPr>
          <w:noProof/>
        </w:rPr>
        <w:t>, 291</w:t>
      </w:r>
    </w:p>
    <w:p w:rsidR="00CA33BD" w:rsidRDefault="00CA33BD">
      <w:pPr>
        <w:pStyle w:val="15"/>
        <w:tabs>
          <w:tab w:val="right" w:leader="dot" w:pos="4448"/>
        </w:tabs>
        <w:rPr>
          <w:noProof/>
        </w:rPr>
      </w:pPr>
      <w:r w:rsidRPr="006C247D">
        <w:rPr>
          <w:b/>
          <w:noProof/>
        </w:rPr>
        <w:t>Тушение пожара</w:t>
      </w:r>
      <w:r>
        <w:rPr>
          <w:noProof/>
        </w:rPr>
        <w:t>, 294</w:t>
      </w:r>
    </w:p>
    <w:p w:rsidR="00CA33BD" w:rsidRDefault="00CA33BD">
      <w:pPr>
        <w:pStyle w:val="15"/>
        <w:tabs>
          <w:tab w:val="right" w:leader="dot" w:pos="4448"/>
        </w:tabs>
        <w:rPr>
          <w:noProof/>
        </w:rPr>
      </w:pPr>
      <w:r w:rsidRPr="006C247D">
        <w:rPr>
          <w:b/>
          <w:noProof/>
          <w:color w:val="000000" w:themeColor="text1"/>
        </w:rPr>
        <w:t>Топливно-энергетические ресурсы</w:t>
      </w:r>
      <w:r>
        <w:rPr>
          <w:noProof/>
        </w:rPr>
        <w:t>, 610</w:t>
      </w:r>
    </w:p>
    <w:p w:rsidR="00CA33BD" w:rsidRDefault="00CA33BD">
      <w:pPr>
        <w:pStyle w:val="15"/>
        <w:tabs>
          <w:tab w:val="right" w:leader="dot" w:pos="4448"/>
        </w:tabs>
        <w:rPr>
          <w:noProof/>
        </w:rPr>
      </w:pPr>
      <w:r w:rsidRPr="006C247D">
        <w:rPr>
          <w:b/>
          <w:noProof/>
          <w:color w:val="000000" w:themeColor="text1"/>
        </w:rPr>
        <w:t>Тяга консоли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Тяговая единица</w:t>
      </w:r>
      <w:r>
        <w:rPr>
          <w:noProof/>
        </w:rPr>
        <w:t>, 630</w:t>
      </w:r>
    </w:p>
    <w:p w:rsidR="00CA33BD" w:rsidRDefault="00CA33BD">
      <w:pPr>
        <w:pStyle w:val="15"/>
        <w:tabs>
          <w:tab w:val="right" w:leader="dot" w:pos="4448"/>
        </w:tabs>
        <w:rPr>
          <w:noProof/>
        </w:rPr>
      </w:pPr>
      <w:r w:rsidRPr="006C247D">
        <w:rPr>
          <w:b/>
          <w:noProof/>
          <w:color w:val="000000" w:themeColor="text1"/>
        </w:rPr>
        <w:t>Тяговая единица вспомогательная</w:t>
      </w:r>
      <w:r>
        <w:rPr>
          <w:noProof/>
        </w:rPr>
        <w:t>, 630</w:t>
      </w:r>
    </w:p>
    <w:p w:rsidR="00CA33BD" w:rsidRDefault="00CA33BD">
      <w:pPr>
        <w:pStyle w:val="15"/>
        <w:tabs>
          <w:tab w:val="right" w:leader="dot" w:pos="4448"/>
        </w:tabs>
        <w:rPr>
          <w:noProof/>
        </w:rPr>
      </w:pPr>
      <w:r w:rsidRPr="006C247D">
        <w:rPr>
          <w:b/>
          <w:noProof/>
          <w:color w:val="000000" w:themeColor="text1"/>
        </w:rPr>
        <w:t>Тяговая передача железнодорожного тягового подвижного состава</w:t>
      </w:r>
      <w:r>
        <w:rPr>
          <w:noProof/>
        </w:rPr>
        <w:t>, 612</w:t>
      </w:r>
    </w:p>
    <w:p w:rsidR="00CA33BD" w:rsidRDefault="00CA33BD">
      <w:pPr>
        <w:pStyle w:val="15"/>
        <w:tabs>
          <w:tab w:val="right" w:leader="dot" w:pos="4448"/>
        </w:tabs>
        <w:rPr>
          <w:noProof/>
        </w:rPr>
      </w:pPr>
      <w:r w:rsidRPr="006C247D">
        <w:rPr>
          <w:b/>
          <w:noProof/>
          <w:color w:val="000000" w:themeColor="text1"/>
        </w:rPr>
        <w:t>Тяговое плечо</w:t>
      </w:r>
      <w:r>
        <w:rPr>
          <w:noProof/>
        </w:rPr>
        <w:t>, 627</w:t>
      </w:r>
    </w:p>
    <w:p w:rsidR="00CA33BD" w:rsidRDefault="00CA33BD">
      <w:pPr>
        <w:pStyle w:val="15"/>
        <w:tabs>
          <w:tab w:val="right" w:leader="dot" w:pos="4448"/>
        </w:tabs>
        <w:rPr>
          <w:noProof/>
        </w:rPr>
      </w:pPr>
      <w:r w:rsidRPr="006C247D">
        <w:rPr>
          <w:b/>
          <w:noProof/>
          <w:color w:val="000000" w:themeColor="text1"/>
        </w:rPr>
        <w:t>Тяговые расчеты</w:t>
      </w:r>
      <w:r>
        <w:rPr>
          <w:noProof/>
        </w:rPr>
        <w:t>, 352</w:t>
      </w:r>
    </w:p>
    <w:p w:rsidR="00CA33BD" w:rsidRDefault="00CA33BD">
      <w:pPr>
        <w:pStyle w:val="15"/>
        <w:tabs>
          <w:tab w:val="right" w:leader="dot" w:pos="4448"/>
        </w:tabs>
        <w:rPr>
          <w:noProof/>
        </w:rPr>
      </w:pPr>
      <w:r w:rsidRPr="006C247D">
        <w:rPr>
          <w:b/>
          <w:noProof/>
          <w:color w:val="000000" w:themeColor="text1"/>
        </w:rPr>
        <w:t>Тяговые ресурсы</w:t>
      </w:r>
      <w:r>
        <w:rPr>
          <w:noProof/>
        </w:rPr>
        <w:t>, 610</w:t>
      </w:r>
    </w:p>
    <w:p w:rsidR="00CA33BD" w:rsidRDefault="00CA33BD">
      <w:pPr>
        <w:pStyle w:val="15"/>
        <w:tabs>
          <w:tab w:val="right" w:leader="dot" w:pos="4448"/>
        </w:tabs>
        <w:rPr>
          <w:noProof/>
        </w:rPr>
      </w:pPr>
      <w:r w:rsidRPr="006C247D">
        <w:rPr>
          <w:b/>
          <w:noProof/>
          <w:color w:val="000000" w:themeColor="text1"/>
        </w:rPr>
        <w:t>Тяговый (железнодорожный) подвижной состав</w:t>
      </w:r>
      <w:r>
        <w:rPr>
          <w:noProof/>
        </w:rPr>
        <w:t>, 609</w:t>
      </w:r>
    </w:p>
    <w:p w:rsidR="00CA33BD" w:rsidRDefault="00CA33BD">
      <w:pPr>
        <w:pStyle w:val="15"/>
        <w:tabs>
          <w:tab w:val="right" w:leader="dot" w:pos="4448"/>
        </w:tabs>
        <w:rPr>
          <w:noProof/>
        </w:rPr>
      </w:pPr>
      <w:r w:rsidRPr="006C247D">
        <w:rPr>
          <w:b/>
          <w:noProof/>
          <w:color w:val="000000" w:themeColor="text1"/>
        </w:rPr>
        <w:t>Тяговый трансформатор</w:t>
      </w:r>
      <w:r>
        <w:rPr>
          <w:noProof/>
        </w:rPr>
        <w:t>, 614</w:t>
      </w:r>
    </w:p>
    <w:p w:rsidR="00CA33BD" w:rsidRDefault="00CA33BD">
      <w:pPr>
        <w:pStyle w:val="15"/>
        <w:tabs>
          <w:tab w:val="right" w:leader="dot" w:pos="4448"/>
        </w:tabs>
        <w:rPr>
          <w:noProof/>
        </w:rPr>
      </w:pPr>
      <w:r w:rsidRPr="006C247D">
        <w:rPr>
          <w:b/>
          <w:noProof/>
          <w:color w:val="000000" w:themeColor="text1"/>
        </w:rPr>
        <w:t>Тяговый электрический двигатель железнодорожного тягового подвижного состава</w:t>
      </w:r>
      <w:r>
        <w:rPr>
          <w:noProof/>
        </w:rPr>
        <w:t>, 612</w:t>
      </w:r>
    </w:p>
    <w:p w:rsidR="00CA33BD" w:rsidRDefault="00CA33BD">
      <w:pPr>
        <w:pStyle w:val="15"/>
        <w:tabs>
          <w:tab w:val="right" w:leader="dot" w:pos="4448"/>
        </w:tabs>
        <w:rPr>
          <w:noProof/>
        </w:rPr>
      </w:pPr>
      <w:r w:rsidRPr="006C247D">
        <w:rPr>
          <w:b/>
          <w:noProof/>
          <w:color w:val="000000" w:themeColor="text1"/>
        </w:rPr>
        <w:t>Тяжеловесное движение</w:t>
      </w:r>
      <w:r>
        <w:rPr>
          <w:noProof/>
        </w:rPr>
        <w:t>, 714</w:t>
      </w:r>
    </w:p>
    <w:p w:rsidR="00CA33BD" w:rsidRDefault="00CA33BD">
      <w:pPr>
        <w:pStyle w:val="15"/>
        <w:tabs>
          <w:tab w:val="right" w:leader="dot" w:pos="4448"/>
        </w:tabs>
        <w:rPr>
          <w:noProof/>
        </w:rPr>
      </w:pPr>
      <w:r w:rsidRPr="006C247D">
        <w:rPr>
          <w:b/>
          <w:noProof/>
          <w:color w:val="000000" w:themeColor="text1"/>
        </w:rPr>
        <w:t>Тяжеловесные грузы</w:t>
      </w:r>
      <w:r>
        <w:rPr>
          <w:noProof/>
        </w:rPr>
        <w:t>, 746</w:t>
      </w:r>
    </w:p>
    <w:p w:rsidR="00CA33BD" w:rsidRDefault="00CA33BD">
      <w:pPr>
        <w:pStyle w:val="15"/>
        <w:tabs>
          <w:tab w:val="right" w:leader="dot" w:pos="4448"/>
        </w:tabs>
        <w:rPr>
          <w:noProof/>
        </w:rPr>
      </w:pPr>
      <w:r w:rsidRPr="006C247D">
        <w:rPr>
          <w:b/>
          <w:noProof/>
        </w:rPr>
        <w:t>Тяжкий вред здоровью человека</w:t>
      </w:r>
      <w:r>
        <w:rPr>
          <w:noProof/>
        </w:rPr>
        <w:t>, 252</w:t>
      </w:r>
    </w:p>
    <w:p w:rsidR="00CA33BD" w:rsidRDefault="00CA33BD">
      <w:pPr>
        <w:pStyle w:val="15"/>
        <w:tabs>
          <w:tab w:val="right" w:leader="dot" w:pos="4448"/>
        </w:tabs>
        <w:rPr>
          <w:noProof/>
        </w:rPr>
      </w:pPr>
      <w:r w:rsidRPr="006C247D">
        <w:rPr>
          <w:b/>
          <w:noProof/>
        </w:rPr>
        <w:t>Уведомление о завершении публичного обсуждения проекта национального стандарта</w:t>
      </w:r>
      <w:r>
        <w:rPr>
          <w:noProof/>
        </w:rPr>
        <w:t>, 176</w:t>
      </w:r>
    </w:p>
    <w:p w:rsidR="00CA33BD" w:rsidRDefault="00CA33BD">
      <w:pPr>
        <w:pStyle w:val="15"/>
        <w:tabs>
          <w:tab w:val="right" w:leader="dot" w:pos="4448"/>
        </w:tabs>
        <w:rPr>
          <w:noProof/>
        </w:rPr>
      </w:pPr>
      <w:r w:rsidRPr="006C247D">
        <w:rPr>
          <w:b/>
          <w:noProof/>
        </w:rPr>
        <w:lastRenderedPageBreak/>
        <w:t>Уведомление о проекте нормативного документа</w:t>
      </w:r>
      <w:r>
        <w:rPr>
          <w:noProof/>
        </w:rPr>
        <w:t>, 175</w:t>
      </w:r>
    </w:p>
    <w:p w:rsidR="00CA33BD" w:rsidRDefault="00CA33BD">
      <w:pPr>
        <w:pStyle w:val="15"/>
        <w:tabs>
          <w:tab w:val="right" w:leader="dot" w:pos="4448"/>
        </w:tabs>
        <w:rPr>
          <w:noProof/>
        </w:rPr>
      </w:pPr>
      <w:r w:rsidRPr="006C247D">
        <w:rPr>
          <w:b/>
          <w:noProof/>
        </w:rPr>
        <w:t>Уведомление о разработке национального стандарта</w:t>
      </w:r>
      <w:r>
        <w:rPr>
          <w:noProof/>
        </w:rPr>
        <w:t>, 176</w:t>
      </w:r>
    </w:p>
    <w:p w:rsidR="00CA33BD" w:rsidRDefault="00CA33BD">
      <w:pPr>
        <w:pStyle w:val="15"/>
        <w:tabs>
          <w:tab w:val="right" w:leader="dot" w:pos="4448"/>
        </w:tabs>
        <w:rPr>
          <w:noProof/>
        </w:rPr>
      </w:pPr>
      <w:r w:rsidRPr="006C247D">
        <w:rPr>
          <w:b/>
          <w:noProof/>
        </w:rPr>
        <w:t>Уведомление об утвержденном документе национальной системы стандартизации</w:t>
      </w:r>
      <w:r>
        <w:rPr>
          <w:noProof/>
        </w:rPr>
        <w:t>, 181</w:t>
      </w:r>
    </w:p>
    <w:p w:rsidR="00CA33BD" w:rsidRDefault="00CA33BD">
      <w:pPr>
        <w:pStyle w:val="15"/>
        <w:tabs>
          <w:tab w:val="right" w:leader="dot" w:pos="4448"/>
        </w:tabs>
        <w:rPr>
          <w:noProof/>
        </w:rPr>
      </w:pPr>
      <w:r w:rsidRPr="006C247D">
        <w:rPr>
          <w:b/>
          <w:noProof/>
          <w:color w:val="000000" w:themeColor="text1"/>
        </w:rPr>
        <w:t xml:space="preserve">Углеродный след </w:t>
      </w:r>
      <w:r w:rsidRPr="006C247D">
        <w:rPr>
          <w:b/>
          <w:bCs/>
          <w:noProof/>
          <w:color w:val="000000" w:themeColor="text1"/>
        </w:rPr>
        <w:t>от перевозки груза/пассажира на железнодорожном транспорте</w:t>
      </w:r>
      <w:r>
        <w:rPr>
          <w:noProof/>
        </w:rPr>
        <w:t>, 315</w:t>
      </w:r>
    </w:p>
    <w:p w:rsidR="00CA33BD" w:rsidRDefault="00CA33BD">
      <w:pPr>
        <w:pStyle w:val="15"/>
        <w:tabs>
          <w:tab w:val="right" w:leader="dot" w:pos="4448"/>
        </w:tabs>
        <w:rPr>
          <w:noProof/>
        </w:rPr>
      </w:pPr>
      <w:r w:rsidRPr="006C247D">
        <w:rPr>
          <w:b/>
          <w:noProof/>
          <w:color w:val="000000" w:themeColor="text1"/>
        </w:rPr>
        <w:t>Угловая опора линии электропередачи</w:t>
      </w:r>
      <w:r>
        <w:rPr>
          <w:noProof/>
        </w:rPr>
        <w:t>, 459</w:t>
      </w:r>
    </w:p>
    <w:p w:rsidR="00CA33BD" w:rsidRDefault="00CA33BD">
      <w:pPr>
        <w:pStyle w:val="15"/>
        <w:tabs>
          <w:tab w:val="right" w:leader="dot" w:pos="4448"/>
        </w:tabs>
        <w:rPr>
          <w:noProof/>
        </w:rPr>
      </w:pPr>
      <w:r w:rsidRPr="006C247D">
        <w:rPr>
          <w:b/>
          <w:noProof/>
          <w:color w:val="000000" w:themeColor="text1"/>
        </w:rPr>
        <w:t>Угловой заезд</w:t>
      </w:r>
      <w:r>
        <w:rPr>
          <w:noProof/>
        </w:rPr>
        <w:t>, 497</w:t>
      </w:r>
    </w:p>
    <w:p w:rsidR="00CA33BD" w:rsidRDefault="00CA33BD">
      <w:pPr>
        <w:pStyle w:val="15"/>
        <w:tabs>
          <w:tab w:val="right" w:leader="dot" w:pos="4448"/>
        </w:tabs>
        <w:rPr>
          <w:noProof/>
        </w:rPr>
      </w:pPr>
      <w:r w:rsidRPr="006C247D">
        <w:rPr>
          <w:b/>
          <w:noProof/>
          <w:color w:val="000000" w:themeColor="text1"/>
        </w:rPr>
        <w:t>Угроза</w:t>
      </w:r>
      <w:r>
        <w:rPr>
          <w:noProof/>
        </w:rPr>
        <w:t>, 863</w:t>
      </w:r>
    </w:p>
    <w:p w:rsidR="00CA33BD" w:rsidRDefault="00CA33BD">
      <w:pPr>
        <w:pStyle w:val="15"/>
        <w:tabs>
          <w:tab w:val="right" w:leader="dot" w:pos="4448"/>
        </w:tabs>
        <w:rPr>
          <w:noProof/>
        </w:rPr>
      </w:pPr>
      <w:r w:rsidRPr="006C247D">
        <w:rPr>
          <w:b/>
          <w:noProof/>
          <w:color w:val="000000" w:themeColor="text1"/>
        </w:rPr>
        <w:t>Угроза (безопасности информации)</w:t>
      </w:r>
      <w:r>
        <w:rPr>
          <w:noProof/>
        </w:rPr>
        <w:t>, 864</w:t>
      </w:r>
    </w:p>
    <w:p w:rsidR="00CA33BD" w:rsidRDefault="00CA33BD">
      <w:pPr>
        <w:pStyle w:val="15"/>
        <w:tabs>
          <w:tab w:val="right" w:leader="dot" w:pos="4448"/>
        </w:tabs>
        <w:rPr>
          <w:noProof/>
        </w:rPr>
      </w:pPr>
      <w:r w:rsidRPr="006C247D">
        <w:rPr>
          <w:b/>
          <w:noProof/>
          <w:color w:val="000000" w:themeColor="text1"/>
        </w:rPr>
        <w:t>Угроза информационной безопасности сети [системы] железнодорожной электросвязи</w:t>
      </w:r>
      <w:r>
        <w:rPr>
          <w:noProof/>
        </w:rPr>
        <w:t>, 561</w:t>
      </w:r>
    </w:p>
    <w:p w:rsidR="00CA33BD" w:rsidRDefault="00CA33BD">
      <w:pPr>
        <w:pStyle w:val="15"/>
        <w:tabs>
          <w:tab w:val="right" w:leader="dot" w:pos="4448"/>
        </w:tabs>
        <w:rPr>
          <w:noProof/>
        </w:rPr>
      </w:pPr>
      <w:r w:rsidRPr="006C247D">
        <w:rPr>
          <w:b/>
          <w:noProof/>
        </w:rPr>
        <w:t>Угроза природной чрезвычайной ситуации</w:t>
      </w:r>
      <w:r>
        <w:rPr>
          <w:noProof/>
        </w:rPr>
        <w:t>, 280</w:t>
      </w:r>
    </w:p>
    <w:p w:rsidR="00CA33BD" w:rsidRDefault="00CA33BD">
      <w:pPr>
        <w:pStyle w:val="15"/>
        <w:tabs>
          <w:tab w:val="right" w:leader="dot" w:pos="4448"/>
        </w:tabs>
        <w:rPr>
          <w:noProof/>
        </w:rPr>
      </w:pPr>
      <w:r w:rsidRPr="006C247D">
        <w:rPr>
          <w:b/>
          <w:noProof/>
        </w:rPr>
        <w:t>Угроза транспортной безопасности</w:t>
      </w:r>
      <w:r>
        <w:rPr>
          <w:noProof/>
        </w:rPr>
        <w:t>, 298</w:t>
      </w:r>
    </w:p>
    <w:p w:rsidR="00CA33BD" w:rsidRDefault="00CA33BD">
      <w:pPr>
        <w:pStyle w:val="15"/>
        <w:tabs>
          <w:tab w:val="right" w:leader="dot" w:pos="4448"/>
        </w:tabs>
        <w:rPr>
          <w:noProof/>
        </w:rPr>
      </w:pPr>
      <w:r w:rsidRPr="006C247D">
        <w:rPr>
          <w:b/>
          <w:noProof/>
          <w:color w:val="000000" w:themeColor="text1"/>
        </w:rPr>
        <w:t>Ударно-тяговое устройство единицы железнодорожного подвижного состава</w:t>
      </w:r>
      <w:r>
        <w:rPr>
          <w:noProof/>
        </w:rPr>
        <w:t>, 603</w:t>
      </w:r>
    </w:p>
    <w:p w:rsidR="00CA33BD" w:rsidRDefault="00CA33BD">
      <w:pPr>
        <w:pStyle w:val="15"/>
        <w:tabs>
          <w:tab w:val="right" w:leader="dot" w:pos="4448"/>
        </w:tabs>
        <w:rPr>
          <w:noProof/>
        </w:rPr>
      </w:pPr>
      <w:r w:rsidRPr="006C247D">
        <w:rPr>
          <w:b/>
          <w:noProof/>
          <w:color w:val="000000" w:themeColor="text1"/>
        </w:rPr>
        <w:t>Удельная суммарная трудоемкость планового ремонта (железнодорожной техники)</w:t>
      </w:r>
      <w:r>
        <w:rPr>
          <w:noProof/>
        </w:rPr>
        <w:t>, 801</w:t>
      </w:r>
    </w:p>
    <w:p w:rsidR="00CA33BD" w:rsidRDefault="00CA33BD">
      <w:pPr>
        <w:pStyle w:val="15"/>
        <w:tabs>
          <w:tab w:val="right" w:leader="dot" w:pos="4448"/>
        </w:tabs>
        <w:rPr>
          <w:noProof/>
        </w:rPr>
      </w:pPr>
      <w:r w:rsidRPr="006C247D">
        <w:rPr>
          <w:b/>
          <w:noProof/>
          <w:color w:val="000000" w:themeColor="text1"/>
        </w:rPr>
        <w:t>Удельная суммарная трудоемкость планово-предупредительного технического обслуживания (железнодорожной техники)</w:t>
      </w:r>
      <w:r>
        <w:rPr>
          <w:noProof/>
        </w:rPr>
        <w:t>, 801</w:t>
      </w:r>
    </w:p>
    <w:p w:rsidR="00CA33BD" w:rsidRDefault="00CA33BD">
      <w:pPr>
        <w:pStyle w:val="15"/>
        <w:tabs>
          <w:tab w:val="right" w:leader="dot" w:pos="4448"/>
        </w:tabs>
        <w:rPr>
          <w:noProof/>
        </w:rPr>
      </w:pPr>
      <w:r w:rsidRPr="006C247D">
        <w:rPr>
          <w:b/>
          <w:noProof/>
        </w:rPr>
        <w:t>Удельная энергетическая эффективность тяги поездов локомотивом</w:t>
      </w:r>
      <w:r>
        <w:rPr>
          <w:noProof/>
        </w:rPr>
        <w:t>, 121</w:t>
      </w:r>
    </w:p>
    <w:p w:rsidR="00CA33BD" w:rsidRDefault="00CA33BD">
      <w:pPr>
        <w:pStyle w:val="15"/>
        <w:tabs>
          <w:tab w:val="right" w:leader="dot" w:pos="4448"/>
        </w:tabs>
        <w:rPr>
          <w:noProof/>
        </w:rPr>
      </w:pPr>
      <w:r w:rsidRPr="006C247D">
        <w:rPr>
          <w:b/>
          <w:noProof/>
        </w:rPr>
        <w:t>Удельная энергоемкость тяги поездов локомотивом</w:t>
      </w:r>
      <w:r>
        <w:rPr>
          <w:noProof/>
        </w:rPr>
        <w:t>, 121</w:t>
      </w:r>
    </w:p>
    <w:p w:rsidR="00CA33BD" w:rsidRDefault="00CA33BD">
      <w:pPr>
        <w:pStyle w:val="15"/>
        <w:tabs>
          <w:tab w:val="right" w:leader="dot" w:pos="4448"/>
        </w:tabs>
        <w:rPr>
          <w:noProof/>
        </w:rPr>
      </w:pPr>
      <w:r w:rsidRPr="006C247D">
        <w:rPr>
          <w:b/>
          <w:noProof/>
          <w:color w:val="000000" w:themeColor="text1"/>
        </w:rPr>
        <w:t>Удельный износ контактного провода (железнодорожной контактной подвески)</w:t>
      </w:r>
      <w:r>
        <w:rPr>
          <w:noProof/>
        </w:rPr>
        <w:t>, 445</w:t>
      </w:r>
    </w:p>
    <w:p w:rsidR="00CA33BD" w:rsidRDefault="00CA33BD">
      <w:pPr>
        <w:pStyle w:val="15"/>
        <w:tabs>
          <w:tab w:val="right" w:leader="dot" w:pos="4448"/>
        </w:tabs>
        <w:rPr>
          <w:noProof/>
        </w:rPr>
      </w:pPr>
      <w:r w:rsidRPr="006C247D">
        <w:rPr>
          <w:b/>
          <w:noProof/>
        </w:rPr>
        <w:t>Удельный расход топлива (энергии)</w:t>
      </w:r>
      <w:r>
        <w:rPr>
          <w:noProof/>
        </w:rPr>
        <w:t>, 63</w:t>
      </w:r>
    </w:p>
    <w:p w:rsidR="00CA33BD" w:rsidRDefault="00CA33BD">
      <w:pPr>
        <w:pStyle w:val="15"/>
        <w:tabs>
          <w:tab w:val="right" w:leader="dot" w:pos="4448"/>
        </w:tabs>
        <w:rPr>
          <w:noProof/>
        </w:rPr>
      </w:pPr>
      <w:r w:rsidRPr="006C247D">
        <w:rPr>
          <w:b/>
          <w:noProof/>
          <w:color w:val="000000" w:themeColor="text1"/>
        </w:rPr>
        <w:t>Удовлетворенность потребителей</w:t>
      </w:r>
      <w:r>
        <w:rPr>
          <w:noProof/>
        </w:rPr>
        <w:t>, 937</w:t>
      </w:r>
    </w:p>
    <w:p w:rsidR="00CA33BD" w:rsidRDefault="00CA33BD">
      <w:pPr>
        <w:pStyle w:val="15"/>
        <w:tabs>
          <w:tab w:val="right" w:leader="dot" w:pos="4448"/>
        </w:tabs>
        <w:rPr>
          <w:noProof/>
        </w:rPr>
      </w:pPr>
      <w:r w:rsidRPr="006C247D">
        <w:rPr>
          <w:b/>
          <w:noProof/>
        </w:rPr>
        <w:t>Узкие места транспортной инфраструктуры</w:t>
      </w:r>
      <w:r>
        <w:rPr>
          <w:noProof/>
        </w:rPr>
        <w:t>, 46</w:t>
      </w:r>
    </w:p>
    <w:p w:rsidR="00CA33BD" w:rsidRDefault="00CA33BD">
      <w:pPr>
        <w:pStyle w:val="15"/>
        <w:tabs>
          <w:tab w:val="right" w:leader="dot" w:pos="4448"/>
        </w:tabs>
        <w:rPr>
          <w:noProof/>
        </w:rPr>
      </w:pPr>
      <w:r w:rsidRPr="006C247D">
        <w:rPr>
          <w:b/>
          <w:noProof/>
          <w:color w:val="000000" w:themeColor="text1"/>
        </w:rPr>
        <w:t>Узловая железнодорожная станция</w:t>
      </w:r>
      <w:r>
        <w:rPr>
          <w:noProof/>
        </w:rPr>
        <w:t>, 716</w:t>
      </w:r>
    </w:p>
    <w:p w:rsidR="00CA33BD" w:rsidRDefault="00CA33BD">
      <w:pPr>
        <w:pStyle w:val="15"/>
        <w:tabs>
          <w:tab w:val="right" w:leader="dot" w:pos="4448"/>
        </w:tabs>
        <w:rPr>
          <w:noProof/>
        </w:rPr>
      </w:pPr>
      <w:r w:rsidRPr="006C247D">
        <w:rPr>
          <w:b/>
          <w:noProof/>
          <w:color w:val="000000" w:themeColor="text1"/>
        </w:rPr>
        <w:t>Узловой режим питания межподстанционной зоны</w:t>
      </w:r>
      <w:r>
        <w:rPr>
          <w:noProof/>
        </w:rPr>
        <w:t>, 472</w:t>
      </w:r>
    </w:p>
    <w:p w:rsidR="00CA33BD" w:rsidRDefault="00CA33BD">
      <w:pPr>
        <w:pStyle w:val="15"/>
        <w:tabs>
          <w:tab w:val="right" w:leader="dot" w:pos="4448"/>
        </w:tabs>
        <w:rPr>
          <w:noProof/>
        </w:rPr>
      </w:pPr>
      <w:r w:rsidRPr="006C247D">
        <w:rPr>
          <w:b/>
          <w:noProof/>
          <w:color w:val="000000" w:themeColor="text1"/>
        </w:rPr>
        <w:t>Устройство контроля бдительности машиниста</w:t>
      </w:r>
      <w:r>
        <w:rPr>
          <w:noProof/>
        </w:rPr>
        <w:t>, 622</w:t>
      </w:r>
    </w:p>
    <w:p w:rsidR="00CA33BD" w:rsidRDefault="00CA33BD">
      <w:pPr>
        <w:pStyle w:val="15"/>
        <w:tabs>
          <w:tab w:val="right" w:leader="dot" w:pos="4448"/>
        </w:tabs>
        <w:rPr>
          <w:noProof/>
        </w:rPr>
      </w:pPr>
      <w:r w:rsidRPr="006C247D">
        <w:rPr>
          <w:b/>
          <w:noProof/>
          <w:color w:val="000000" w:themeColor="text1"/>
        </w:rPr>
        <w:t>Укладка рельсошпальной решетки</w:t>
      </w:r>
      <w:r>
        <w:rPr>
          <w:noProof/>
        </w:rPr>
        <w:t>, 423</w:t>
      </w:r>
    </w:p>
    <w:p w:rsidR="00CA33BD" w:rsidRDefault="00CA33BD">
      <w:pPr>
        <w:pStyle w:val="15"/>
        <w:tabs>
          <w:tab w:val="right" w:leader="dot" w:pos="4448"/>
        </w:tabs>
        <w:rPr>
          <w:noProof/>
        </w:rPr>
      </w:pPr>
      <w:r w:rsidRPr="006C247D">
        <w:rPr>
          <w:b/>
          <w:noProof/>
          <w:color w:val="000000" w:themeColor="text1"/>
        </w:rPr>
        <w:t>Уклон</w:t>
      </w:r>
      <w:r>
        <w:rPr>
          <w:noProof/>
        </w:rPr>
        <w:t>, 398</w:t>
      </w:r>
    </w:p>
    <w:p w:rsidR="00CA33BD" w:rsidRDefault="00CA33BD">
      <w:pPr>
        <w:pStyle w:val="15"/>
        <w:tabs>
          <w:tab w:val="right" w:leader="dot" w:pos="4448"/>
        </w:tabs>
        <w:rPr>
          <w:noProof/>
        </w:rPr>
      </w:pPr>
      <w:r w:rsidRPr="006C247D">
        <w:rPr>
          <w:b/>
          <w:noProof/>
          <w:color w:val="000000" w:themeColor="text1"/>
        </w:rPr>
        <w:t>Уклон контактного провода (железнодорожной контактной подвески)</w:t>
      </w:r>
      <w:r>
        <w:rPr>
          <w:noProof/>
        </w:rPr>
        <w:t>, 442</w:t>
      </w:r>
    </w:p>
    <w:p w:rsidR="00CA33BD" w:rsidRDefault="00CA33BD">
      <w:pPr>
        <w:pStyle w:val="15"/>
        <w:tabs>
          <w:tab w:val="right" w:leader="dot" w:pos="4448"/>
        </w:tabs>
        <w:rPr>
          <w:noProof/>
        </w:rPr>
      </w:pPr>
      <w:r w:rsidRPr="006C247D">
        <w:rPr>
          <w:b/>
          <w:noProof/>
          <w:color w:val="000000" w:themeColor="text1"/>
        </w:rPr>
        <w:t>Укрепительное сооружение земляного полотна</w:t>
      </w:r>
      <w:r>
        <w:rPr>
          <w:noProof/>
        </w:rPr>
        <w:t>, 418</w:t>
      </w:r>
    </w:p>
    <w:p w:rsidR="00CA33BD" w:rsidRDefault="00CA33BD">
      <w:pPr>
        <w:pStyle w:val="15"/>
        <w:tabs>
          <w:tab w:val="right" w:leader="dot" w:pos="4448"/>
        </w:tabs>
        <w:rPr>
          <w:noProof/>
        </w:rPr>
      </w:pPr>
      <w:r w:rsidRPr="006C247D">
        <w:rPr>
          <w:b/>
          <w:noProof/>
          <w:color w:val="000000" w:themeColor="text1"/>
        </w:rPr>
        <w:t>Укрупненный норматив цены строительства</w:t>
      </w:r>
      <w:r>
        <w:rPr>
          <w:noProof/>
        </w:rPr>
        <w:t>, 345</w:t>
      </w:r>
    </w:p>
    <w:p w:rsidR="00CA33BD" w:rsidRDefault="00CA33BD">
      <w:pPr>
        <w:pStyle w:val="15"/>
        <w:tabs>
          <w:tab w:val="right" w:leader="dot" w:pos="4448"/>
        </w:tabs>
        <w:rPr>
          <w:noProof/>
        </w:rPr>
      </w:pPr>
      <w:r w:rsidRPr="006C247D">
        <w:rPr>
          <w:b/>
          <w:noProof/>
          <w:color w:val="000000" w:themeColor="text1"/>
        </w:rPr>
        <w:t>Устройство контроля схода подвижного состава</w:t>
      </w:r>
      <w:r>
        <w:rPr>
          <w:noProof/>
        </w:rPr>
        <w:t>, 485</w:t>
      </w:r>
    </w:p>
    <w:p w:rsidR="00CA33BD" w:rsidRDefault="00CA33BD">
      <w:pPr>
        <w:pStyle w:val="15"/>
        <w:tabs>
          <w:tab w:val="right" w:leader="dot" w:pos="4448"/>
        </w:tabs>
        <w:rPr>
          <w:noProof/>
        </w:rPr>
      </w:pPr>
      <w:r w:rsidRPr="006C247D">
        <w:rPr>
          <w:b/>
          <w:noProof/>
          <w:color w:val="000000" w:themeColor="text1"/>
        </w:rPr>
        <w:t>Улавливающий тупик</w:t>
      </w:r>
      <w:r>
        <w:rPr>
          <w:noProof/>
        </w:rPr>
        <w:t>, 585</w:t>
      </w:r>
    </w:p>
    <w:p w:rsidR="00CA33BD" w:rsidRDefault="00CA33BD">
      <w:pPr>
        <w:pStyle w:val="15"/>
        <w:tabs>
          <w:tab w:val="right" w:leader="dot" w:pos="4448"/>
        </w:tabs>
        <w:rPr>
          <w:noProof/>
        </w:rPr>
      </w:pPr>
      <w:r w:rsidRPr="006C247D">
        <w:rPr>
          <w:b/>
          <w:noProof/>
          <w:color w:val="000000" w:themeColor="text1"/>
        </w:rPr>
        <w:t>Улучшение</w:t>
      </w:r>
      <w:r>
        <w:rPr>
          <w:noProof/>
        </w:rPr>
        <w:t>, 891</w:t>
      </w:r>
    </w:p>
    <w:p w:rsidR="00CA33BD" w:rsidRDefault="00CA33BD">
      <w:pPr>
        <w:pStyle w:val="15"/>
        <w:tabs>
          <w:tab w:val="right" w:leader="dot" w:pos="4448"/>
        </w:tabs>
        <w:rPr>
          <w:noProof/>
        </w:rPr>
      </w:pPr>
      <w:r w:rsidRPr="006C247D">
        <w:rPr>
          <w:b/>
          <w:noProof/>
          <w:color w:val="000000" w:themeColor="text1"/>
        </w:rPr>
        <w:t>Улучшение качества</w:t>
      </w:r>
      <w:r>
        <w:rPr>
          <w:noProof/>
        </w:rPr>
        <w:t>, 893</w:t>
      </w:r>
    </w:p>
    <w:p w:rsidR="00CA33BD" w:rsidRDefault="00CA33BD">
      <w:pPr>
        <w:pStyle w:val="15"/>
        <w:tabs>
          <w:tab w:val="right" w:leader="dot" w:pos="4448"/>
        </w:tabs>
        <w:rPr>
          <w:noProof/>
        </w:rPr>
      </w:pPr>
      <w:r w:rsidRPr="006C247D">
        <w:rPr>
          <w:b/>
          <w:noProof/>
          <w:color w:val="000000" w:themeColor="text1"/>
        </w:rPr>
        <w:t>Универсальный крупнотоннажный контейнер</w:t>
      </w:r>
      <w:r>
        <w:rPr>
          <w:noProof/>
        </w:rPr>
        <w:t>, 750</w:t>
      </w:r>
    </w:p>
    <w:p w:rsidR="00CA33BD" w:rsidRDefault="00CA33BD">
      <w:pPr>
        <w:pStyle w:val="15"/>
        <w:tabs>
          <w:tab w:val="right" w:leader="dot" w:pos="4448"/>
        </w:tabs>
        <w:rPr>
          <w:noProof/>
        </w:rPr>
      </w:pPr>
      <w:r w:rsidRPr="006C247D">
        <w:rPr>
          <w:b/>
          <w:noProof/>
          <w:color w:val="000000" w:themeColor="text1"/>
        </w:rPr>
        <w:t>Универсальный крытый вагон</w:t>
      </w:r>
      <w:r>
        <w:rPr>
          <w:noProof/>
        </w:rPr>
        <w:t>, 651</w:t>
      </w:r>
    </w:p>
    <w:p w:rsidR="00CA33BD" w:rsidRDefault="00CA33BD">
      <w:pPr>
        <w:pStyle w:val="15"/>
        <w:tabs>
          <w:tab w:val="right" w:leader="dot" w:pos="4448"/>
        </w:tabs>
        <w:rPr>
          <w:noProof/>
        </w:rPr>
      </w:pPr>
      <w:r w:rsidRPr="006C247D">
        <w:rPr>
          <w:b/>
          <w:noProof/>
          <w:color w:val="000000" w:themeColor="text1"/>
        </w:rPr>
        <w:t>Универсальный полувагон</w:t>
      </w:r>
      <w:r>
        <w:rPr>
          <w:noProof/>
        </w:rPr>
        <w:t>, 651</w:t>
      </w:r>
    </w:p>
    <w:p w:rsidR="00CA33BD" w:rsidRDefault="00CA33BD">
      <w:pPr>
        <w:pStyle w:val="15"/>
        <w:tabs>
          <w:tab w:val="right" w:leader="dot" w:pos="4448"/>
        </w:tabs>
        <w:rPr>
          <w:noProof/>
        </w:rPr>
      </w:pPr>
      <w:r w:rsidRPr="006C247D">
        <w:rPr>
          <w:b/>
          <w:noProof/>
          <w:color w:val="000000" w:themeColor="text1"/>
        </w:rPr>
        <w:t>Уникальное здание (сооружение)</w:t>
      </w:r>
      <w:r>
        <w:rPr>
          <w:noProof/>
        </w:rPr>
        <w:t>, 370</w:t>
      </w:r>
    </w:p>
    <w:p w:rsidR="00CA33BD" w:rsidRDefault="00CA33BD">
      <w:pPr>
        <w:pStyle w:val="15"/>
        <w:tabs>
          <w:tab w:val="right" w:leader="dot" w:pos="4448"/>
        </w:tabs>
        <w:rPr>
          <w:noProof/>
        </w:rPr>
      </w:pPr>
      <w:r w:rsidRPr="006C247D">
        <w:rPr>
          <w:b/>
          <w:noProof/>
          <w:color w:val="000000" w:themeColor="text1"/>
        </w:rPr>
        <w:t>Унимодальные перевозки</w:t>
      </w:r>
      <w:r>
        <w:rPr>
          <w:noProof/>
        </w:rPr>
        <w:t>, 737</w:t>
      </w:r>
    </w:p>
    <w:p w:rsidR="00CA33BD" w:rsidRDefault="00CA33BD">
      <w:pPr>
        <w:pStyle w:val="15"/>
        <w:tabs>
          <w:tab w:val="right" w:leader="dot" w:pos="4448"/>
        </w:tabs>
        <w:rPr>
          <w:noProof/>
        </w:rPr>
      </w:pPr>
      <w:r w:rsidRPr="006C247D">
        <w:rPr>
          <w:b/>
          <w:noProof/>
          <w:color w:val="000000" w:themeColor="text1"/>
        </w:rPr>
        <w:t>Унификация процессов</w:t>
      </w:r>
      <w:r>
        <w:rPr>
          <w:noProof/>
        </w:rPr>
        <w:t>, 903</w:t>
      </w:r>
    </w:p>
    <w:p w:rsidR="00CA33BD" w:rsidRDefault="00CA33BD">
      <w:pPr>
        <w:pStyle w:val="15"/>
        <w:tabs>
          <w:tab w:val="right" w:leader="dot" w:pos="4448"/>
        </w:tabs>
        <w:rPr>
          <w:noProof/>
        </w:rPr>
      </w:pPr>
      <w:r w:rsidRPr="006C247D">
        <w:rPr>
          <w:b/>
          <w:noProof/>
          <w:color w:val="000000" w:themeColor="text1"/>
        </w:rPr>
        <w:t>Упор для фитинга контейнера [фитинговый упор]</w:t>
      </w:r>
      <w:r>
        <w:rPr>
          <w:noProof/>
        </w:rPr>
        <w:t>, 656</w:t>
      </w:r>
    </w:p>
    <w:p w:rsidR="00CA33BD" w:rsidRDefault="00CA33BD">
      <w:pPr>
        <w:pStyle w:val="15"/>
        <w:tabs>
          <w:tab w:val="right" w:leader="dot" w:pos="4448"/>
        </w:tabs>
        <w:rPr>
          <w:noProof/>
        </w:rPr>
      </w:pPr>
      <w:r w:rsidRPr="006C247D">
        <w:rPr>
          <w:b/>
          <w:noProof/>
          <w:color w:val="000000" w:themeColor="text1"/>
        </w:rPr>
        <w:t>Управление архитектурой цифровой трансформации ОАО «РЖД»</w:t>
      </w:r>
      <w:r>
        <w:rPr>
          <w:noProof/>
        </w:rPr>
        <w:t>, 834</w:t>
      </w:r>
    </w:p>
    <w:p w:rsidR="00CA33BD" w:rsidRDefault="00CA33BD">
      <w:pPr>
        <w:pStyle w:val="15"/>
        <w:tabs>
          <w:tab w:val="right" w:leader="dot" w:pos="4448"/>
        </w:tabs>
        <w:rPr>
          <w:noProof/>
        </w:rPr>
      </w:pPr>
      <w:r w:rsidRPr="006C247D">
        <w:rPr>
          <w:b/>
          <w:noProof/>
          <w:color w:val="000000" w:themeColor="text1"/>
        </w:rPr>
        <w:t>Управление бизнес-процессами (Business Process Management, ВРМ)</w:t>
      </w:r>
      <w:r>
        <w:rPr>
          <w:noProof/>
        </w:rPr>
        <w:t>, 899</w:t>
      </w:r>
    </w:p>
    <w:p w:rsidR="00CA33BD" w:rsidRDefault="00CA33BD">
      <w:pPr>
        <w:pStyle w:val="15"/>
        <w:tabs>
          <w:tab w:val="right" w:leader="dot" w:pos="4448"/>
        </w:tabs>
        <w:rPr>
          <w:noProof/>
        </w:rPr>
      </w:pPr>
      <w:r w:rsidRPr="006C247D">
        <w:rPr>
          <w:b/>
          <w:noProof/>
          <w:color w:val="000000" w:themeColor="text1"/>
        </w:rPr>
        <w:t>Управление в области пожарной безопасности</w:t>
      </w:r>
      <w:r>
        <w:rPr>
          <w:noProof/>
        </w:rPr>
        <w:t>, 325</w:t>
      </w:r>
    </w:p>
    <w:p w:rsidR="00CA33BD" w:rsidRDefault="00CA33BD">
      <w:pPr>
        <w:pStyle w:val="15"/>
        <w:tabs>
          <w:tab w:val="right" w:leader="dot" w:pos="4448"/>
        </w:tabs>
        <w:rPr>
          <w:noProof/>
        </w:rPr>
      </w:pPr>
      <w:r w:rsidRPr="006C247D">
        <w:rPr>
          <w:b/>
          <w:noProof/>
          <w:color w:val="000000" w:themeColor="text1"/>
        </w:rPr>
        <w:t>Управление изменениями</w:t>
      </w:r>
      <w:r>
        <w:rPr>
          <w:noProof/>
        </w:rPr>
        <w:t>, 893</w:t>
      </w:r>
    </w:p>
    <w:p w:rsidR="00CA33BD" w:rsidRDefault="00CA33BD">
      <w:pPr>
        <w:pStyle w:val="15"/>
        <w:tabs>
          <w:tab w:val="right" w:leader="dot" w:pos="4448"/>
        </w:tabs>
        <w:rPr>
          <w:noProof/>
        </w:rPr>
      </w:pPr>
      <w:r w:rsidRPr="006C247D">
        <w:rPr>
          <w:b/>
          <w:noProof/>
          <w:color w:val="000000" w:themeColor="text1"/>
        </w:rPr>
        <w:t>Управление программой цифровизации ОАО «РЖД»</w:t>
      </w:r>
      <w:r>
        <w:rPr>
          <w:noProof/>
        </w:rPr>
        <w:t>, 820</w:t>
      </w:r>
    </w:p>
    <w:p w:rsidR="00CA33BD" w:rsidRDefault="00CA33BD">
      <w:pPr>
        <w:pStyle w:val="15"/>
        <w:tabs>
          <w:tab w:val="right" w:leader="dot" w:pos="4448"/>
        </w:tabs>
        <w:rPr>
          <w:noProof/>
        </w:rPr>
      </w:pPr>
      <w:r w:rsidRPr="006C247D">
        <w:rPr>
          <w:b/>
          <w:noProof/>
          <w:color w:val="000000" w:themeColor="text1"/>
        </w:rPr>
        <w:t>Управление проектом цифровой трансформации ОАО «РЖД»</w:t>
      </w:r>
      <w:r>
        <w:rPr>
          <w:noProof/>
        </w:rPr>
        <w:t>, 838</w:t>
      </w:r>
    </w:p>
    <w:p w:rsidR="00CA33BD" w:rsidRDefault="00CA33BD">
      <w:pPr>
        <w:pStyle w:val="15"/>
        <w:tabs>
          <w:tab w:val="right" w:leader="dot" w:pos="4448"/>
        </w:tabs>
        <w:rPr>
          <w:noProof/>
        </w:rPr>
      </w:pPr>
      <w:r w:rsidRPr="006C247D">
        <w:rPr>
          <w:b/>
          <w:noProof/>
        </w:rPr>
        <w:t>Управление профессиональными рисками</w:t>
      </w:r>
      <w:r>
        <w:rPr>
          <w:noProof/>
        </w:rPr>
        <w:t>, 304</w:t>
      </w:r>
    </w:p>
    <w:p w:rsidR="00CA33BD" w:rsidRDefault="00CA33BD">
      <w:pPr>
        <w:pStyle w:val="15"/>
        <w:tabs>
          <w:tab w:val="right" w:leader="dot" w:pos="4448"/>
        </w:tabs>
        <w:rPr>
          <w:noProof/>
        </w:rPr>
      </w:pPr>
      <w:r w:rsidRPr="006C247D">
        <w:rPr>
          <w:b/>
          <w:noProof/>
          <w:color w:val="000000" w:themeColor="text1"/>
        </w:rPr>
        <w:t>Управление эксплуатацией железнодорожного подвижного состава</w:t>
      </w:r>
      <w:r>
        <w:rPr>
          <w:noProof/>
        </w:rPr>
        <w:t>, 671</w:t>
      </w:r>
    </w:p>
    <w:p w:rsidR="00CA33BD" w:rsidRDefault="00CA33BD">
      <w:pPr>
        <w:pStyle w:val="15"/>
        <w:tabs>
          <w:tab w:val="right" w:leader="dot" w:pos="4448"/>
        </w:tabs>
        <w:rPr>
          <w:noProof/>
        </w:rPr>
      </w:pPr>
      <w:r w:rsidRPr="006C247D">
        <w:rPr>
          <w:b/>
          <w:noProof/>
          <w:color w:val="000000" w:themeColor="text1"/>
        </w:rPr>
        <w:t>Управление эффективностью процесса</w:t>
      </w:r>
      <w:r>
        <w:rPr>
          <w:noProof/>
        </w:rPr>
        <w:t>, 903</w:t>
      </w:r>
    </w:p>
    <w:p w:rsidR="00CA33BD" w:rsidRDefault="00CA33BD">
      <w:pPr>
        <w:pStyle w:val="15"/>
        <w:tabs>
          <w:tab w:val="right" w:leader="dot" w:pos="4448"/>
        </w:tabs>
        <w:rPr>
          <w:noProof/>
        </w:rPr>
      </w:pPr>
      <w:r w:rsidRPr="006C247D">
        <w:rPr>
          <w:b/>
          <w:noProof/>
          <w:color w:val="000000" w:themeColor="text1"/>
        </w:rPr>
        <w:t>Управляемое техническое обслуживание (объекта технической эксплуатации);</w:t>
      </w:r>
      <w:r w:rsidRPr="006C247D">
        <w:rPr>
          <w:noProof/>
          <w:color w:val="000000" w:themeColor="text1"/>
        </w:rPr>
        <w:t xml:space="preserve"> УТО</w:t>
      </w:r>
      <w:r>
        <w:rPr>
          <w:noProof/>
        </w:rPr>
        <w:t>, 564</w:t>
      </w:r>
    </w:p>
    <w:p w:rsidR="00CA33BD" w:rsidRDefault="00CA33BD">
      <w:pPr>
        <w:pStyle w:val="15"/>
        <w:tabs>
          <w:tab w:val="right" w:leader="dot" w:pos="4448"/>
        </w:tabs>
        <w:rPr>
          <w:noProof/>
        </w:rPr>
      </w:pPr>
      <w:r w:rsidRPr="006C247D">
        <w:rPr>
          <w:b/>
          <w:noProof/>
          <w:color w:val="000000" w:themeColor="text1"/>
        </w:rPr>
        <w:t xml:space="preserve">Управляющий инфраструктурой </w:t>
      </w:r>
      <w:r w:rsidRPr="006C247D">
        <w:rPr>
          <w:noProof/>
          <w:color w:val="000000" w:themeColor="text1"/>
        </w:rPr>
        <w:t>&lt;ОСЖД&gt;</w:t>
      </w:r>
      <w:r>
        <w:rPr>
          <w:noProof/>
        </w:rPr>
        <w:t>, 691</w:t>
      </w:r>
    </w:p>
    <w:p w:rsidR="00CA33BD" w:rsidRDefault="00CA33BD">
      <w:pPr>
        <w:pStyle w:val="15"/>
        <w:tabs>
          <w:tab w:val="right" w:leader="dot" w:pos="4448"/>
        </w:tabs>
        <w:rPr>
          <w:noProof/>
        </w:rPr>
      </w:pPr>
      <w:r w:rsidRPr="006C247D">
        <w:rPr>
          <w:b/>
          <w:noProof/>
          <w:color w:val="000000" w:themeColor="text1"/>
        </w:rPr>
        <w:t xml:space="preserve">Управляющий комитет проекта цифровой трансформации ОАО «РЖД»; </w:t>
      </w:r>
      <w:r w:rsidRPr="006C247D">
        <w:rPr>
          <w:noProof/>
          <w:color w:val="000000" w:themeColor="text1"/>
        </w:rPr>
        <w:t>УК Проекта</w:t>
      </w:r>
      <w:r>
        <w:rPr>
          <w:noProof/>
        </w:rPr>
        <w:t>, 839</w:t>
      </w:r>
    </w:p>
    <w:p w:rsidR="00CA33BD" w:rsidRDefault="00CA33BD">
      <w:pPr>
        <w:pStyle w:val="15"/>
        <w:tabs>
          <w:tab w:val="right" w:leader="dot" w:pos="4448"/>
        </w:tabs>
        <w:rPr>
          <w:noProof/>
        </w:rPr>
      </w:pPr>
      <w:r w:rsidRPr="006C247D">
        <w:rPr>
          <w:b/>
          <w:noProof/>
          <w:color w:val="000000" w:themeColor="text1"/>
        </w:rPr>
        <w:t>Управляющий координатор группы процессов</w:t>
      </w:r>
      <w:r>
        <w:rPr>
          <w:noProof/>
        </w:rPr>
        <w:t>, 918</w:t>
      </w:r>
    </w:p>
    <w:p w:rsidR="00CA33BD" w:rsidRDefault="00CA33BD">
      <w:pPr>
        <w:pStyle w:val="15"/>
        <w:tabs>
          <w:tab w:val="right" w:leader="dot" w:pos="4448"/>
        </w:tabs>
        <w:rPr>
          <w:noProof/>
        </w:rPr>
      </w:pPr>
      <w:r w:rsidRPr="006C247D">
        <w:rPr>
          <w:b/>
          <w:noProof/>
          <w:color w:val="000000" w:themeColor="text1"/>
        </w:rPr>
        <w:lastRenderedPageBreak/>
        <w:t xml:space="preserve">Управляющий предпроектом </w:t>
      </w:r>
      <w:r w:rsidRPr="006C247D">
        <w:rPr>
          <w:noProof/>
          <w:color w:val="000000" w:themeColor="text1"/>
        </w:rPr>
        <w:t>&lt;комплексный инвестиционный проект&gt;</w:t>
      </w:r>
      <w:r>
        <w:rPr>
          <w:noProof/>
        </w:rPr>
        <w:t>, 349</w:t>
      </w:r>
    </w:p>
    <w:p w:rsidR="00CA33BD" w:rsidRDefault="00CA33BD">
      <w:pPr>
        <w:pStyle w:val="15"/>
        <w:tabs>
          <w:tab w:val="right" w:leader="dot" w:pos="4448"/>
        </w:tabs>
        <w:rPr>
          <w:noProof/>
        </w:rPr>
      </w:pPr>
      <w:r w:rsidRPr="006C247D">
        <w:rPr>
          <w:b/>
          <w:noProof/>
          <w:color w:val="000000" w:themeColor="text1"/>
        </w:rPr>
        <w:t>Управляющий проектом</w:t>
      </w:r>
      <w:r>
        <w:rPr>
          <w:noProof/>
        </w:rPr>
        <w:t>, 330</w:t>
      </w:r>
    </w:p>
    <w:p w:rsidR="00CA33BD" w:rsidRDefault="00CA33BD">
      <w:pPr>
        <w:pStyle w:val="15"/>
        <w:tabs>
          <w:tab w:val="right" w:leader="dot" w:pos="4448"/>
        </w:tabs>
        <w:rPr>
          <w:noProof/>
        </w:rPr>
      </w:pPr>
      <w:r w:rsidRPr="006C247D">
        <w:rPr>
          <w:b/>
          <w:noProof/>
          <w:color w:val="000000" w:themeColor="text1"/>
        </w:rPr>
        <w:t xml:space="preserve">Управляющий проектом </w:t>
      </w:r>
      <w:r w:rsidRPr="006C247D">
        <w:rPr>
          <w:noProof/>
          <w:color w:val="000000" w:themeColor="text1"/>
        </w:rPr>
        <w:t>&lt;инвестиционный проект&gt;</w:t>
      </w:r>
      <w:r>
        <w:rPr>
          <w:noProof/>
        </w:rPr>
        <w:t>, 343</w:t>
      </w:r>
    </w:p>
    <w:p w:rsidR="00CA33BD" w:rsidRDefault="00CA33BD">
      <w:pPr>
        <w:pStyle w:val="15"/>
        <w:tabs>
          <w:tab w:val="right" w:leader="dot" w:pos="4448"/>
        </w:tabs>
        <w:rPr>
          <w:noProof/>
        </w:rPr>
      </w:pPr>
      <w:r w:rsidRPr="006C247D">
        <w:rPr>
          <w:b/>
          <w:noProof/>
        </w:rPr>
        <w:t>Уравнение связи (между величинами)</w:t>
      </w:r>
      <w:r>
        <w:rPr>
          <w:noProof/>
        </w:rPr>
        <w:t>, 190</w:t>
      </w:r>
    </w:p>
    <w:p w:rsidR="00CA33BD" w:rsidRDefault="00CA33BD">
      <w:pPr>
        <w:pStyle w:val="15"/>
        <w:tabs>
          <w:tab w:val="right" w:leader="dot" w:pos="4448"/>
        </w:tabs>
        <w:rPr>
          <w:noProof/>
        </w:rPr>
      </w:pPr>
      <w:r w:rsidRPr="006C247D">
        <w:rPr>
          <w:b/>
          <w:noProof/>
        </w:rPr>
        <w:t>Уравнение связи между единицами</w:t>
      </w:r>
      <w:r>
        <w:rPr>
          <w:noProof/>
        </w:rPr>
        <w:t>, 192</w:t>
      </w:r>
    </w:p>
    <w:p w:rsidR="00CA33BD" w:rsidRDefault="00CA33BD">
      <w:pPr>
        <w:pStyle w:val="15"/>
        <w:tabs>
          <w:tab w:val="right" w:leader="dot" w:pos="4448"/>
        </w:tabs>
        <w:rPr>
          <w:noProof/>
        </w:rPr>
      </w:pPr>
      <w:r w:rsidRPr="006C247D">
        <w:rPr>
          <w:b/>
          <w:noProof/>
        </w:rPr>
        <w:t>Уравнение связи между числовыми значениями (величин)</w:t>
      </w:r>
      <w:r>
        <w:rPr>
          <w:noProof/>
        </w:rPr>
        <w:t>, 194</w:t>
      </w:r>
    </w:p>
    <w:p w:rsidR="00CA33BD" w:rsidRDefault="00CA33BD">
      <w:pPr>
        <w:pStyle w:val="15"/>
        <w:tabs>
          <w:tab w:val="right" w:leader="dot" w:pos="4448"/>
        </w:tabs>
        <w:rPr>
          <w:noProof/>
        </w:rPr>
      </w:pPr>
      <w:r w:rsidRPr="006C247D">
        <w:rPr>
          <w:b/>
          <w:noProof/>
          <w:color w:val="000000" w:themeColor="text1"/>
        </w:rPr>
        <w:t>Уравнительный стык</w:t>
      </w:r>
      <w:r>
        <w:rPr>
          <w:noProof/>
        </w:rPr>
        <w:t>, 406</w:t>
      </w:r>
    </w:p>
    <w:p w:rsidR="00CA33BD" w:rsidRDefault="00CA33BD">
      <w:pPr>
        <w:pStyle w:val="15"/>
        <w:tabs>
          <w:tab w:val="right" w:leader="dot" w:pos="4448"/>
        </w:tabs>
        <w:rPr>
          <w:noProof/>
        </w:rPr>
      </w:pPr>
      <w:r w:rsidRPr="006C247D">
        <w:rPr>
          <w:b/>
          <w:noProof/>
          <w:color w:val="000000" w:themeColor="text1"/>
        </w:rPr>
        <w:t>Уравнительный ток (системы тягового железнодорожного электроснабжения)</w:t>
      </w:r>
      <w:r>
        <w:rPr>
          <w:noProof/>
        </w:rPr>
        <w:t>, 428</w:t>
      </w:r>
    </w:p>
    <w:p w:rsidR="00CA33BD" w:rsidRDefault="00CA33BD">
      <w:pPr>
        <w:pStyle w:val="15"/>
        <w:tabs>
          <w:tab w:val="right" w:leader="dot" w:pos="4448"/>
        </w:tabs>
        <w:rPr>
          <w:noProof/>
        </w:rPr>
      </w:pPr>
      <w:r w:rsidRPr="006C247D">
        <w:rPr>
          <w:b/>
          <w:noProof/>
        </w:rPr>
        <w:t>Ураган</w:t>
      </w:r>
      <w:r>
        <w:rPr>
          <w:noProof/>
        </w:rPr>
        <w:t>, 289</w:t>
      </w:r>
    </w:p>
    <w:p w:rsidR="00CA33BD" w:rsidRDefault="00CA33BD">
      <w:pPr>
        <w:pStyle w:val="15"/>
        <w:tabs>
          <w:tab w:val="right" w:leader="dot" w:pos="4448"/>
        </w:tabs>
        <w:rPr>
          <w:noProof/>
        </w:rPr>
      </w:pPr>
      <w:r w:rsidRPr="006C247D">
        <w:rPr>
          <w:b/>
          <w:noProof/>
        </w:rPr>
        <w:t>Уровень безопасности</w:t>
      </w:r>
      <w:r>
        <w:rPr>
          <w:noProof/>
        </w:rPr>
        <w:t>, 298</w:t>
      </w:r>
    </w:p>
    <w:p w:rsidR="00CA33BD" w:rsidRDefault="00CA33BD">
      <w:pPr>
        <w:pStyle w:val="15"/>
        <w:tabs>
          <w:tab w:val="right" w:leader="dot" w:pos="4448"/>
        </w:tabs>
        <w:rPr>
          <w:noProof/>
        </w:rPr>
      </w:pPr>
      <w:r w:rsidRPr="006C247D">
        <w:rPr>
          <w:b/>
          <w:noProof/>
          <w:color w:val="000000" w:themeColor="text1"/>
        </w:rPr>
        <w:t>Уровень безопасности железнодорожной автоматики и телемеханики</w:t>
      </w:r>
      <w:r>
        <w:rPr>
          <w:noProof/>
        </w:rPr>
        <w:t>, 511</w:t>
      </w:r>
    </w:p>
    <w:p w:rsidR="00CA33BD" w:rsidRDefault="00CA33BD">
      <w:pPr>
        <w:pStyle w:val="15"/>
        <w:tabs>
          <w:tab w:val="right" w:leader="dot" w:pos="4448"/>
        </w:tabs>
        <w:rPr>
          <w:noProof/>
        </w:rPr>
      </w:pPr>
      <w:r w:rsidRPr="006C247D">
        <w:rPr>
          <w:b/>
          <w:noProof/>
          <w:color w:val="000000" w:themeColor="text1"/>
        </w:rPr>
        <w:t>Уровень логистики</w:t>
      </w:r>
      <w:r>
        <w:rPr>
          <w:noProof/>
        </w:rPr>
        <w:t>, 754</w:t>
      </w:r>
    </w:p>
    <w:p w:rsidR="00CA33BD" w:rsidRDefault="00CA33BD">
      <w:pPr>
        <w:pStyle w:val="15"/>
        <w:tabs>
          <w:tab w:val="right" w:leader="dot" w:pos="4448"/>
        </w:tabs>
        <w:rPr>
          <w:noProof/>
        </w:rPr>
      </w:pPr>
      <w:r w:rsidRPr="006C247D">
        <w:rPr>
          <w:b/>
          <w:noProof/>
          <w:color w:val="000000" w:themeColor="text1"/>
        </w:rPr>
        <w:t>Уровень процессной зрелости</w:t>
      </w:r>
      <w:r>
        <w:rPr>
          <w:noProof/>
        </w:rPr>
        <w:t>, 906</w:t>
      </w:r>
    </w:p>
    <w:p w:rsidR="00CA33BD" w:rsidRDefault="00CA33BD">
      <w:pPr>
        <w:pStyle w:val="15"/>
        <w:tabs>
          <w:tab w:val="right" w:leader="dot" w:pos="4448"/>
        </w:tabs>
        <w:rPr>
          <w:noProof/>
        </w:rPr>
      </w:pPr>
      <w:r w:rsidRPr="006C247D">
        <w:rPr>
          <w:b/>
          <w:noProof/>
        </w:rPr>
        <w:t>Уровень реагирования на чрезвычайную ситуацию</w:t>
      </w:r>
      <w:r>
        <w:rPr>
          <w:noProof/>
        </w:rPr>
        <w:t>, 273</w:t>
      </w:r>
    </w:p>
    <w:p w:rsidR="00CA33BD" w:rsidRDefault="00CA33BD">
      <w:pPr>
        <w:pStyle w:val="15"/>
        <w:tabs>
          <w:tab w:val="right" w:leader="dot" w:pos="4448"/>
        </w:tabs>
        <w:rPr>
          <w:noProof/>
        </w:rPr>
      </w:pPr>
      <w:r w:rsidRPr="006C247D">
        <w:rPr>
          <w:b/>
          <w:noProof/>
        </w:rPr>
        <w:t>Уровень стандартизации</w:t>
      </w:r>
      <w:r>
        <w:rPr>
          <w:noProof/>
        </w:rPr>
        <w:t>, 164</w:t>
      </w:r>
    </w:p>
    <w:p w:rsidR="00CA33BD" w:rsidRDefault="00CA33BD">
      <w:pPr>
        <w:pStyle w:val="15"/>
        <w:tabs>
          <w:tab w:val="right" w:leader="dot" w:pos="4448"/>
        </w:tabs>
        <w:rPr>
          <w:noProof/>
        </w:rPr>
      </w:pPr>
      <w:r w:rsidRPr="006C247D">
        <w:rPr>
          <w:b/>
          <w:noProof/>
          <w:color w:val="000000" w:themeColor="text1"/>
        </w:rPr>
        <w:t>Усиление</w:t>
      </w:r>
      <w:r>
        <w:rPr>
          <w:noProof/>
        </w:rPr>
        <w:t>, 371</w:t>
      </w:r>
    </w:p>
    <w:p w:rsidR="00CA33BD" w:rsidRDefault="00CA33BD">
      <w:pPr>
        <w:pStyle w:val="15"/>
        <w:tabs>
          <w:tab w:val="right" w:leader="dot" w:pos="4448"/>
        </w:tabs>
        <w:rPr>
          <w:noProof/>
        </w:rPr>
      </w:pPr>
      <w:r>
        <w:rPr>
          <w:noProof/>
        </w:rPr>
        <w:t>Ус</w:t>
      </w:r>
      <w:r w:rsidRPr="006C247D">
        <w:rPr>
          <w:b/>
          <w:noProof/>
          <w:color w:val="000000" w:themeColor="text1"/>
        </w:rPr>
        <w:t>илительно-коммутационная станция двухсторонней парковой связи</w:t>
      </w:r>
      <w:r>
        <w:rPr>
          <w:noProof/>
        </w:rPr>
        <w:t>, 546</w:t>
      </w:r>
    </w:p>
    <w:p w:rsidR="00CA33BD" w:rsidRDefault="00CA33BD">
      <w:pPr>
        <w:pStyle w:val="15"/>
        <w:tabs>
          <w:tab w:val="right" w:leader="dot" w:pos="4448"/>
        </w:tabs>
        <w:rPr>
          <w:noProof/>
        </w:rPr>
      </w:pPr>
      <w:r w:rsidRPr="006C247D">
        <w:rPr>
          <w:b/>
          <w:noProof/>
          <w:color w:val="000000" w:themeColor="text1"/>
        </w:rPr>
        <w:t>Ускоренные грузовые поезда</w:t>
      </w:r>
      <w:r>
        <w:rPr>
          <w:noProof/>
        </w:rPr>
        <w:t>, 708</w:t>
      </w:r>
    </w:p>
    <w:p w:rsidR="00CA33BD" w:rsidRDefault="00CA33BD">
      <w:pPr>
        <w:pStyle w:val="15"/>
        <w:tabs>
          <w:tab w:val="right" w:leader="dot" w:pos="4448"/>
        </w:tabs>
        <w:rPr>
          <w:noProof/>
        </w:rPr>
      </w:pPr>
      <w:r w:rsidRPr="006C247D">
        <w:rPr>
          <w:b/>
          <w:noProof/>
          <w:color w:val="000000" w:themeColor="text1"/>
        </w:rPr>
        <w:t>Ускоренные испытания</w:t>
      </w:r>
      <w:r>
        <w:rPr>
          <w:noProof/>
        </w:rPr>
        <w:t>, 957</w:t>
      </w:r>
    </w:p>
    <w:p w:rsidR="00CA33BD" w:rsidRDefault="00CA33BD">
      <w:pPr>
        <w:pStyle w:val="15"/>
        <w:tabs>
          <w:tab w:val="right" w:leader="dot" w:pos="4448"/>
        </w:tabs>
        <w:rPr>
          <w:noProof/>
        </w:rPr>
      </w:pPr>
      <w:r w:rsidRPr="006C247D">
        <w:rPr>
          <w:b/>
          <w:noProof/>
        </w:rPr>
        <w:t>Условия безопасности движения железнодорожных поездов</w:t>
      </w:r>
      <w:r>
        <w:rPr>
          <w:noProof/>
        </w:rPr>
        <w:t>, 249</w:t>
      </w:r>
    </w:p>
    <w:p w:rsidR="00CA33BD" w:rsidRDefault="00CA33BD">
      <w:pPr>
        <w:pStyle w:val="15"/>
        <w:tabs>
          <w:tab w:val="right" w:leader="dot" w:pos="4448"/>
        </w:tabs>
        <w:rPr>
          <w:noProof/>
        </w:rPr>
      </w:pPr>
      <w:r w:rsidRPr="006C247D">
        <w:rPr>
          <w:b/>
          <w:noProof/>
        </w:rPr>
        <w:t>Условия воспроизводимости (измерений)</w:t>
      </w:r>
      <w:r>
        <w:rPr>
          <w:noProof/>
        </w:rPr>
        <w:t>, 205</w:t>
      </w:r>
    </w:p>
    <w:p w:rsidR="00CA33BD" w:rsidRDefault="00CA33BD">
      <w:pPr>
        <w:pStyle w:val="15"/>
        <w:tabs>
          <w:tab w:val="right" w:leader="dot" w:pos="4448"/>
        </w:tabs>
        <w:rPr>
          <w:noProof/>
        </w:rPr>
      </w:pPr>
      <w:r w:rsidRPr="006C247D">
        <w:rPr>
          <w:b/>
          <w:noProof/>
          <w:color w:val="000000" w:themeColor="text1"/>
        </w:rPr>
        <w:t>Условия испытаний</w:t>
      </w:r>
      <w:r>
        <w:rPr>
          <w:noProof/>
        </w:rPr>
        <w:t>, 947</w:t>
      </w:r>
    </w:p>
    <w:p w:rsidR="00CA33BD" w:rsidRDefault="00CA33BD">
      <w:pPr>
        <w:pStyle w:val="15"/>
        <w:tabs>
          <w:tab w:val="right" w:leader="dot" w:pos="4448"/>
        </w:tabs>
        <w:rPr>
          <w:noProof/>
        </w:rPr>
      </w:pPr>
      <w:r w:rsidRPr="006C247D">
        <w:rPr>
          <w:b/>
          <w:noProof/>
        </w:rPr>
        <w:t>Условия повторяемости (измерений)</w:t>
      </w:r>
      <w:r>
        <w:rPr>
          <w:noProof/>
        </w:rPr>
        <w:t>, 204</w:t>
      </w:r>
    </w:p>
    <w:p w:rsidR="00CA33BD" w:rsidRDefault="00CA33BD">
      <w:pPr>
        <w:pStyle w:val="15"/>
        <w:tabs>
          <w:tab w:val="right" w:leader="dot" w:pos="4448"/>
        </w:tabs>
        <w:rPr>
          <w:noProof/>
        </w:rPr>
      </w:pPr>
      <w:r w:rsidRPr="006C247D">
        <w:rPr>
          <w:b/>
          <w:noProof/>
        </w:rPr>
        <w:t>Условия промежуточной прецизионности (измерений)</w:t>
      </w:r>
      <w:r>
        <w:rPr>
          <w:noProof/>
        </w:rPr>
        <w:t>, 205</w:t>
      </w:r>
    </w:p>
    <w:p w:rsidR="00CA33BD" w:rsidRDefault="00CA33BD">
      <w:pPr>
        <w:pStyle w:val="15"/>
        <w:tabs>
          <w:tab w:val="right" w:leader="dot" w:pos="4448"/>
        </w:tabs>
        <w:rPr>
          <w:noProof/>
        </w:rPr>
      </w:pPr>
      <w:r w:rsidRPr="006C247D">
        <w:rPr>
          <w:b/>
          <w:noProof/>
        </w:rPr>
        <w:t>Условия стабильности измерений</w:t>
      </w:r>
      <w:r>
        <w:rPr>
          <w:noProof/>
        </w:rPr>
        <w:t>, 227</w:t>
      </w:r>
    </w:p>
    <w:p w:rsidR="00CA33BD" w:rsidRDefault="00CA33BD">
      <w:pPr>
        <w:pStyle w:val="15"/>
        <w:tabs>
          <w:tab w:val="right" w:leader="dot" w:pos="4448"/>
        </w:tabs>
        <w:rPr>
          <w:noProof/>
        </w:rPr>
      </w:pPr>
      <w:r w:rsidRPr="006C247D">
        <w:rPr>
          <w:b/>
          <w:noProof/>
          <w:color w:val="000000" w:themeColor="text1"/>
        </w:rPr>
        <w:t>Условия транспортирования железнодорожного подвижного состава</w:t>
      </w:r>
      <w:r>
        <w:rPr>
          <w:noProof/>
        </w:rPr>
        <w:t>, 668</w:t>
      </w:r>
    </w:p>
    <w:p w:rsidR="00CA33BD" w:rsidRDefault="00CA33BD">
      <w:pPr>
        <w:pStyle w:val="15"/>
        <w:tabs>
          <w:tab w:val="right" w:leader="dot" w:pos="4448"/>
        </w:tabs>
        <w:rPr>
          <w:noProof/>
        </w:rPr>
      </w:pPr>
      <w:r w:rsidRPr="006C247D">
        <w:rPr>
          <w:b/>
          <w:noProof/>
        </w:rPr>
        <w:t xml:space="preserve">Условия труда </w:t>
      </w:r>
      <w:r w:rsidRPr="006C247D">
        <w:rPr>
          <w:noProof/>
          <w:lang w:val="en-US"/>
        </w:rPr>
        <w:t>&lt;</w:t>
      </w:r>
      <w:r>
        <w:rPr>
          <w:noProof/>
        </w:rPr>
        <w:t>охрана труда</w:t>
      </w:r>
      <w:r w:rsidRPr="006C247D">
        <w:rPr>
          <w:noProof/>
          <w:lang w:val="en-US"/>
        </w:rPr>
        <w:t>&gt;</w:t>
      </w:r>
      <w:r>
        <w:rPr>
          <w:noProof/>
        </w:rPr>
        <w:t>, 302</w:t>
      </w:r>
    </w:p>
    <w:p w:rsidR="00CA33BD" w:rsidRDefault="00CA33BD">
      <w:pPr>
        <w:pStyle w:val="15"/>
        <w:tabs>
          <w:tab w:val="right" w:leader="dot" w:pos="4448"/>
        </w:tabs>
        <w:rPr>
          <w:noProof/>
        </w:rPr>
      </w:pPr>
      <w:r w:rsidRPr="006C247D">
        <w:rPr>
          <w:b/>
          <w:noProof/>
          <w:color w:val="000000" w:themeColor="text1"/>
        </w:rPr>
        <w:t xml:space="preserve">Условия труда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924</w:t>
      </w:r>
    </w:p>
    <w:p w:rsidR="00CA33BD" w:rsidRDefault="00CA33BD">
      <w:pPr>
        <w:pStyle w:val="15"/>
        <w:tabs>
          <w:tab w:val="right" w:leader="dot" w:pos="4448"/>
        </w:tabs>
        <w:rPr>
          <w:noProof/>
        </w:rPr>
      </w:pPr>
      <w:r w:rsidRPr="006C247D">
        <w:rPr>
          <w:b/>
          <w:noProof/>
          <w:color w:val="000000" w:themeColor="text1"/>
        </w:rPr>
        <w:t>Условия функционирования (контекст) ОАО «РЖД»</w:t>
      </w:r>
      <w:r>
        <w:rPr>
          <w:noProof/>
        </w:rPr>
        <w:t>, 889</w:t>
      </w:r>
    </w:p>
    <w:p w:rsidR="00CA33BD" w:rsidRDefault="00CA33BD">
      <w:pPr>
        <w:pStyle w:val="15"/>
        <w:tabs>
          <w:tab w:val="right" w:leader="dot" w:pos="4448"/>
        </w:tabs>
        <w:rPr>
          <w:noProof/>
        </w:rPr>
      </w:pPr>
      <w:r w:rsidRPr="006C247D">
        <w:rPr>
          <w:b/>
          <w:noProof/>
          <w:color w:val="000000" w:themeColor="text1"/>
        </w:rPr>
        <w:t>Условия хранения железнодорожного подвижного состава</w:t>
      </w:r>
      <w:r>
        <w:rPr>
          <w:noProof/>
        </w:rPr>
        <w:t>, 668</w:t>
      </w:r>
    </w:p>
    <w:p w:rsidR="00CA33BD" w:rsidRDefault="00CA33BD">
      <w:pPr>
        <w:pStyle w:val="15"/>
        <w:tabs>
          <w:tab w:val="right" w:leader="dot" w:pos="4448"/>
        </w:tabs>
        <w:rPr>
          <w:noProof/>
        </w:rPr>
      </w:pPr>
      <w:r w:rsidRPr="006C247D">
        <w:rPr>
          <w:b/>
          <w:noProof/>
          <w:color w:val="000000" w:themeColor="text1"/>
        </w:rPr>
        <w:t>Условия эксплуатации железнодорожного подвижного состава</w:t>
      </w:r>
      <w:r>
        <w:rPr>
          <w:noProof/>
        </w:rPr>
        <w:t>, 668</w:t>
      </w:r>
    </w:p>
    <w:p w:rsidR="00CA33BD" w:rsidRDefault="00CA33BD">
      <w:pPr>
        <w:pStyle w:val="15"/>
        <w:tabs>
          <w:tab w:val="right" w:leader="dot" w:pos="4448"/>
        </w:tabs>
        <w:rPr>
          <w:noProof/>
        </w:rPr>
      </w:pPr>
      <w:r w:rsidRPr="006C247D">
        <w:rPr>
          <w:b/>
          <w:noProof/>
          <w:color w:val="000000" w:themeColor="text1"/>
        </w:rPr>
        <w:t>Условная вероятность ложного отказа (неисправности) в данном элементе (группе)</w:t>
      </w:r>
      <w:r>
        <w:rPr>
          <w:noProof/>
        </w:rPr>
        <w:t>, 782</w:t>
      </w:r>
    </w:p>
    <w:p w:rsidR="00CA33BD" w:rsidRDefault="00CA33BD">
      <w:pPr>
        <w:pStyle w:val="15"/>
        <w:tabs>
          <w:tab w:val="right" w:leader="dot" w:pos="4448"/>
        </w:tabs>
        <w:rPr>
          <w:noProof/>
        </w:rPr>
      </w:pPr>
      <w:r w:rsidRPr="006C247D">
        <w:rPr>
          <w:b/>
          <w:noProof/>
          <w:color w:val="000000" w:themeColor="text1"/>
        </w:rPr>
        <w:t>Условная вероятность ложного отказа (неисправности) при диагностировании (контроле)</w:t>
      </w:r>
      <w:r>
        <w:rPr>
          <w:noProof/>
        </w:rPr>
        <w:t>, 781</w:t>
      </w:r>
    </w:p>
    <w:p w:rsidR="00CA33BD" w:rsidRDefault="00CA33BD">
      <w:pPr>
        <w:pStyle w:val="15"/>
        <w:tabs>
          <w:tab w:val="right" w:leader="dot" w:pos="4448"/>
        </w:tabs>
        <w:rPr>
          <w:noProof/>
        </w:rPr>
      </w:pPr>
      <w:r w:rsidRPr="006C247D">
        <w:rPr>
          <w:b/>
          <w:noProof/>
          <w:color w:val="000000" w:themeColor="text1"/>
        </w:rPr>
        <w:t>Условная вероятность необнаруженного отказа (неисправности) в данном элементе (группе)</w:t>
      </w:r>
      <w:r>
        <w:rPr>
          <w:noProof/>
        </w:rPr>
        <w:t>, 782</w:t>
      </w:r>
    </w:p>
    <w:p w:rsidR="00CA33BD" w:rsidRDefault="00CA33BD">
      <w:pPr>
        <w:pStyle w:val="15"/>
        <w:tabs>
          <w:tab w:val="right" w:leader="dot" w:pos="4448"/>
        </w:tabs>
        <w:rPr>
          <w:noProof/>
        </w:rPr>
      </w:pPr>
      <w:r w:rsidRPr="006C247D">
        <w:rPr>
          <w:b/>
          <w:noProof/>
          <w:color w:val="000000" w:themeColor="text1"/>
        </w:rPr>
        <w:t>Условная вероятность необнаруженного отказа (неисправности) при диагностировании (контроле)</w:t>
      </w:r>
      <w:r>
        <w:rPr>
          <w:noProof/>
        </w:rPr>
        <w:t>, 781</w:t>
      </w:r>
    </w:p>
    <w:p w:rsidR="00CA33BD" w:rsidRDefault="00CA33BD">
      <w:pPr>
        <w:pStyle w:val="15"/>
        <w:tabs>
          <w:tab w:val="right" w:leader="dot" w:pos="4448"/>
        </w:tabs>
        <w:rPr>
          <w:noProof/>
        </w:rPr>
      </w:pPr>
      <w:r w:rsidRPr="006C247D">
        <w:rPr>
          <w:b/>
          <w:noProof/>
        </w:rPr>
        <w:t>Условная единица локомотива</w:t>
      </w:r>
      <w:r>
        <w:rPr>
          <w:noProof/>
        </w:rPr>
        <w:t>, 108</w:t>
      </w:r>
    </w:p>
    <w:p w:rsidR="00CA33BD" w:rsidRDefault="00CA33BD">
      <w:pPr>
        <w:pStyle w:val="15"/>
        <w:tabs>
          <w:tab w:val="right" w:leader="dot" w:pos="4448"/>
        </w:tabs>
        <w:rPr>
          <w:noProof/>
        </w:rPr>
      </w:pPr>
      <w:r w:rsidRPr="006C247D">
        <w:rPr>
          <w:b/>
          <w:noProof/>
          <w:color w:val="000000" w:themeColor="text1"/>
        </w:rPr>
        <w:t>Условный вагон</w:t>
      </w:r>
      <w:r>
        <w:rPr>
          <w:noProof/>
        </w:rPr>
        <w:t>, 655</w:t>
      </w:r>
    </w:p>
    <w:p w:rsidR="00CA33BD" w:rsidRDefault="00CA33BD">
      <w:pPr>
        <w:pStyle w:val="15"/>
        <w:tabs>
          <w:tab w:val="right" w:leader="dot" w:pos="4448"/>
        </w:tabs>
        <w:rPr>
          <w:noProof/>
        </w:rPr>
      </w:pPr>
      <w:r w:rsidRPr="006C247D">
        <w:rPr>
          <w:b/>
          <w:noProof/>
        </w:rPr>
        <w:t>Условный пробег локомотива</w:t>
      </w:r>
      <w:r>
        <w:rPr>
          <w:noProof/>
        </w:rPr>
        <w:t>, 110</w:t>
      </w:r>
    </w:p>
    <w:p w:rsidR="00CA33BD" w:rsidRDefault="00CA33BD">
      <w:pPr>
        <w:pStyle w:val="15"/>
        <w:tabs>
          <w:tab w:val="right" w:leader="dot" w:pos="4448"/>
        </w:tabs>
        <w:rPr>
          <w:noProof/>
        </w:rPr>
      </w:pPr>
      <w:r w:rsidRPr="006C247D">
        <w:rPr>
          <w:b/>
          <w:noProof/>
          <w:color w:val="000000" w:themeColor="text1"/>
        </w:rPr>
        <w:t>Услуга</w:t>
      </w:r>
      <w:r>
        <w:rPr>
          <w:noProof/>
        </w:rPr>
        <w:t>, 931</w:t>
      </w:r>
    </w:p>
    <w:p w:rsidR="00CA33BD" w:rsidRDefault="00CA33BD">
      <w:pPr>
        <w:pStyle w:val="15"/>
        <w:tabs>
          <w:tab w:val="right" w:leader="dot" w:pos="4448"/>
        </w:tabs>
        <w:rPr>
          <w:noProof/>
        </w:rPr>
      </w:pPr>
      <w:r w:rsidRPr="006C247D">
        <w:rPr>
          <w:b/>
          <w:noProof/>
          <w:color w:val="000000" w:themeColor="text1"/>
        </w:rPr>
        <w:t>Услуга (железнодорожной электросвязи)</w:t>
      </w:r>
      <w:r>
        <w:rPr>
          <w:noProof/>
        </w:rPr>
        <w:t>, 516</w:t>
      </w:r>
    </w:p>
    <w:p w:rsidR="00CA33BD" w:rsidRDefault="00CA33BD">
      <w:pPr>
        <w:pStyle w:val="15"/>
        <w:tabs>
          <w:tab w:val="right" w:leader="dot" w:pos="4448"/>
        </w:tabs>
        <w:rPr>
          <w:noProof/>
        </w:rPr>
      </w:pPr>
      <w:r w:rsidRPr="006C247D">
        <w:rPr>
          <w:b/>
          <w:noProof/>
          <w:color w:val="000000" w:themeColor="text1"/>
        </w:rPr>
        <w:t>Услуга «Грузовой экспресс»</w:t>
      </w:r>
      <w:r>
        <w:rPr>
          <w:noProof/>
        </w:rPr>
        <w:t>, 753</w:t>
      </w:r>
    </w:p>
    <w:p w:rsidR="00CA33BD" w:rsidRDefault="00CA33BD">
      <w:pPr>
        <w:pStyle w:val="15"/>
        <w:tabs>
          <w:tab w:val="right" w:leader="dot" w:pos="4448"/>
        </w:tabs>
        <w:rPr>
          <w:noProof/>
        </w:rPr>
      </w:pPr>
      <w:r w:rsidRPr="006C247D">
        <w:rPr>
          <w:b/>
          <w:noProof/>
          <w:color w:val="000000" w:themeColor="text1"/>
        </w:rPr>
        <w:t>Услуга, предоставляемая пассажиру (на железнодорожном транспорте)</w:t>
      </w:r>
      <w:r>
        <w:rPr>
          <w:noProof/>
        </w:rPr>
        <w:t>, 759</w:t>
      </w:r>
    </w:p>
    <w:p w:rsidR="00CA33BD" w:rsidRDefault="00CA33BD">
      <w:pPr>
        <w:pStyle w:val="15"/>
        <w:tabs>
          <w:tab w:val="right" w:leader="dot" w:pos="4448"/>
        </w:tabs>
        <w:rPr>
          <w:noProof/>
        </w:rPr>
      </w:pPr>
      <w:r w:rsidRPr="006C247D">
        <w:rPr>
          <w:b/>
          <w:noProof/>
          <w:color w:val="000000" w:themeColor="text1"/>
        </w:rPr>
        <w:t>Усовершенствованная инфраструктура измерения (AMI)</w:t>
      </w:r>
      <w:r>
        <w:rPr>
          <w:noProof/>
        </w:rPr>
        <w:t>, 854</w:t>
      </w:r>
    </w:p>
    <w:p w:rsidR="00CA33BD" w:rsidRDefault="00CA33BD">
      <w:pPr>
        <w:pStyle w:val="15"/>
        <w:tabs>
          <w:tab w:val="right" w:leader="dot" w:pos="4448"/>
        </w:tabs>
        <w:rPr>
          <w:noProof/>
        </w:rPr>
      </w:pPr>
      <w:r w:rsidRPr="006C247D">
        <w:rPr>
          <w:b/>
          <w:noProof/>
          <w:color w:val="000000" w:themeColor="text1"/>
        </w:rPr>
        <w:t>Успех &lt;</w:t>
      </w:r>
      <w:r w:rsidRPr="006C247D">
        <w:rPr>
          <w:noProof/>
          <w:color w:val="000000" w:themeColor="text1"/>
        </w:rPr>
        <w:t>организация&gt;</w:t>
      </w:r>
      <w:r>
        <w:rPr>
          <w:noProof/>
        </w:rPr>
        <w:t>, 929</w:t>
      </w:r>
    </w:p>
    <w:p w:rsidR="00CA33BD" w:rsidRDefault="00CA33BD">
      <w:pPr>
        <w:pStyle w:val="15"/>
        <w:tabs>
          <w:tab w:val="right" w:leader="dot" w:pos="4448"/>
        </w:tabs>
        <w:rPr>
          <w:noProof/>
        </w:rPr>
      </w:pPr>
      <w:r w:rsidRPr="006C247D">
        <w:rPr>
          <w:b/>
          <w:noProof/>
        </w:rPr>
        <w:t>Установка (измерительная)</w:t>
      </w:r>
      <w:r>
        <w:rPr>
          <w:noProof/>
        </w:rPr>
        <w:t>, 214</w:t>
      </w:r>
    </w:p>
    <w:p w:rsidR="00CA33BD" w:rsidRDefault="00CA33BD">
      <w:pPr>
        <w:pStyle w:val="15"/>
        <w:tabs>
          <w:tab w:val="right" w:leader="dot" w:pos="4448"/>
        </w:tabs>
        <w:rPr>
          <w:noProof/>
        </w:rPr>
      </w:pPr>
      <w:r w:rsidRPr="006C247D">
        <w:rPr>
          <w:b/>
          <w:noProof/>
          <w:color w:val="000000" w:themeColor="text1"/>
        </w:rPr>
        <w:t>Установка маршрута</w:t>
      </w:r>
      <w:r>
        <w:rPr>
          <w:noProof/>
        </w:rPr>
        <w:t>, 497</w:t>
      </w:r>
    </w:p>
    <w:p w:rsidR="00CA33BD" w:rsidRDefault="00CA33BD">
      <w:pPr>
        <w:pStyle w:val="15"/>
        <w:tabs>
          <w:tab w:val="right" w:leader="dot" w:pos="4448"/>
        </w:tabs>
        <w:rPr>
          <w:noProof/>
        </w:rPr>
      </w:pPr>
      <w:r w:rsidRPr="006C247D">
        <w:rPr>
          <w:b/>
          <w:noProof/>
          <w:color w:val="000000" w:themeColor="text1"/>
        </w:rPr>
        <w:t>Установка маршрута без открытия светофора</w:t>
      </w:r>
      <w:r>
        <w:rPr>
          <w:noProof/>
        </w:rPr>
        <w:t>, 497</w:t>
      </w:r>
    </w:p>
    <w:p w:rsidR="00CA33BD" w:rsidRDefault="00CA33BD">
      <w:pPr>
        <w:pStyle w:val="15"/>
        <w:tabs>
          <w:tab w:val="right" w:leader="dot" w:pos="4448"/>
        </w:tabs>
        <w:rPr>
          <w:noProof/>
        </w:rPr>
      </w:pPr>
      <w:r w:rsidRPr="006C247D">
        <w:rPr>
          <w:b/>
          <w:noProof/>
          <w:color w:val="000000" w:themeColor="text1"/>
        </w:rPr>
        <w:t>Установка маршрута отправления хозяйственного поезда</w:t>
      </w:r>
      <w:r>
        <w:rPr>
          <w:noProof/>
        </w:rPr>
        <w:t>, 497</w:t>
      </w:r>
    </w:p>
    <w:p w:rsidR="00CA33BD" w:rsidRDefault="00CA33BD">
      <w:pPr>
        <w:pStyle w:val="15"/>
        <w:tabs>
          <w:tab w:val="right" w:leader="dot" w:pos="4448"/>
        </w:tabs>
        <w:rPr>
          <w:noProof/>
        </w:rPr>
      </w:pPr>
      <w:r w:rsidRPr="006C247D">
        <w:rPr>
          <w:b/>
          <w:noProof/>
          <w:color w:val="000000" w:themeColor="text1"/>
        </w:rPr>
        <w:t>Установка пожаротушения автоматическая</w:t>
      </w:r>
      <w:r>
        <w:rPr>
          <w:noProof/>
        </w:rPr>
        <w:t>, 322</w:t>
      </w:r>
    </w:p>
    <w:p w:rsidR="00CA33BD" w:rsidRDefault="00CA33BD">
      <w:pPr>
        <w:pStyle w:val="15"/>
        <w:tabs>
          <w:tab w:val="right" w:leader="dot" w:pos="4448"/>
        </w:tabs>
        <w:rPr>
          <w:noProof/>
        </w:rPr>
      </w:pPr>
      <w:r w:rsidRPr="006C247D">
        <w:rPr>
          <w:b/>
          <w:noProof/>
          <w:color w:val="000000" w:themeColor="text1"/>
        </w:rPr>
        <w:t>Установка стрелки в охранное положение:</w:t>
      </w:r>
      <w:r>
        <w:rPr>
          <w:noProof/>
        </w:rPr>
        <w:t>, 499</w:t>
      </w:r>
    </w:p>
    <w:p w:rsidR="00CA33BD" w:rsidRDefault="00CA33BD">
      <w:pPr>
        <w:pStyle w:val="15"/>
        <w:tabs>
          <w:tab w:val="right" w:leader="dot" w:pos="4448"/>
        </w:tabs>
        <w:rPr>
          <w:noProof/>
        </w:rPr>
      </w:pPr>
      <w:r w:rsidRPr="006C247D">
        <w:rPr>
          <w:b/>
          <w:noProof/>
          <w:color w:val="000000" w:themeColor="text1"/>
        </w:rPr>
        <w:t>Установление причин компьютерного инцидента</w:t>
      </w:r>
      <w:r>
        <w:rPr>
          <w:noProof/>
        </w:rPr>
        <w:t>, 867</w:t>
      </w:r>
    </w:p>
    <w:p w:rsidR="00CA33BD" w:rsidRDefault="00CA33BD">
      <w:pPr>
        <w:pStyle w:val="15"/>
        <w:tabs>
          <w:tab w:val="right" w:leader="dot" w:pos="4448"/>
        </w:tabs>
        <w:rPr>
          <w:noProof/>
        </w:rPr>
      </w:pPr>
      <w:r w:rsidRPr="006C247D">
        <w:rPr>
          <w:b/>
          <w:noProof/>
          <w:color w:val="000000" w:themeColor="text1"/>
        </w:rPr>
        <w:t>Устойчивое развитие территорий</w:t>
      </w:r>
      <w:r>
        <w:rPr>
          <w:noProof/>
        </w:rPr>
        <w:t>, 336</w:t>
      </w:r>
    </w:p>
    <w:p w:rsidR="00CA33BD" w:rsidRDefault="00CA33BD">
      <w:pPr>
        <w:pStyle w:val="15"/>
        <w:tabs>
          <w:tab w:val="right" w:leader="dot" w:pos="4448"/>
        </w:tabs>
        <w:rPr>
          <w:noProof/>
        </w:rPr>
      </w:pPr>
      <w:r w:rsidRPr="006C247D">
        <w:rPr>
          <w:b/>
          <w:noProof/>
          <w:color w:val="000000" w:themeColor="text1"/>
        </w:rPr>
        <w:t>Устойчивость земляного полотна</w:t>
      </w:r>
      <w:r>
        <w:rPr>
          <w:noProof/>
        </w:rPr>
        <w:t>, 415</w:t>
      </w:r>
    </w:p>
    <w:p w:rsidR="00CA33BD" w:rsidRDefault="00CA33BD">
      <w:pPr>
        <w:pStyle w:val="15"/>
        <w:tabs>
          <w:tab w:val="right" w:leader="dot" w:pos="4448"/>
        </w:tabs>
        <w:rPr>
          <w:noProof/>
        </w:rPr>
      </w:pPr>
      <w:r w:rsidRPr="006C247D">
        <w:rPr>
          <w:b/>
          <w:noProof/>
        </w:rPr>
        <w:t>Устойчивость конкурентного преимущества</w:t>
      </w:r>
      <w:r>
        <w:rPr>
          <w:noProof/>
        </w:rPr>
        <w:t>, 135</w:t>
      </w:r>
    </w:p>
    <w:p w:rsidR="00CA33BD" w:rsidRDefault="00CA33BD">
      <w:pPr>
        <w:pStyle w:val="15"/>
        <w:tabs>
          <w:tab w:val="right" w:leader="dot" w:pos="4448"/>
        </w:tabs>
        <w:rPr>
          <w:noProof/>
        </w:rPr>
      </w:pPr>
      <w:r w:rsidRPr="006C247D">
        <w:rPr>
          <w:b/>
          <w:noProof/>
          <w:color w:val="000000" w:themeColor="text1"/>
        </w:rPr>
        <w:t xml:space="preserve">Устойчивый успех </w:t>
      </w:r>
      <w:r w:rsidRPr="006C247D">
        <w:rPr>
          <w:noProof/>
          <w:color w:val="000000" w:themeColor="text1"/>
        </w:rPr>
        <w:t>&lt;организация&gt;</w:t>
      </w:r>
      <w:r>
        <w:rPr>
          <w:noProof/>
        </w:rPr>
        <w:t>, 930</w:t>
      </w:r>
    </w:p>
    <w:p w:rsidR="00CA33BD" w:rsidRDefault="00CA33BD">
      <w:pPr>
        <w:pStyle w:val="15"/>
        <w:tabs>
          <w:tab w:val="right" w:leader="dot" w:pos="4448"/>
        </w:tabs>
        <w:rPr>
          <w:noProof/>
        </w:rPr>
      </w:pPr>
      <w:r w:rsidRPr="006C247D">
        <w:rPr>
          <w:b/>
          <w:noProof/>
          <w:color w:val="000000" w:themeColor="text1"/>
        </w:rPr>
        <w:t>Устройства горочной механизации и автоматизации</w:t>
      </w:r>
      <w:r>
        <w:rPr>
          <w:noProof/>
        </w:rPr>
        <w:t>, 483</w:t>
      </w:r>
    </w:p>
    <w:p w:rsidR="00CA33BD" w:rsidRDefault="00CA33BD">
      <w:pPr>
        <w:pStyle w:val="15"/>
        <w:tabs>
          <w:tab w:val="right" w:leader="dot" w:pos="4448"/>
        </w:tabs>
        <w:rPr>
          <w:noProof/>
        </w:rPr>
      </w:pPr>
      <w:r w:rsidRPr="006C247D">
        <w:rPr>
          <w:b/>
          <w:noProof/>
          <w:color w:val="000000" w:themeColor="text1"/>
        </w:rPr>
        <w:t>Устройства для предупреждения самопроизвольного выхода железнодорожного подвижного состава на маршруты следования поездов</w:t>
      </w:r>
      <w:r>
        <w:rPr>
          <w:noProof/>
        </w:rPr>
        <w:t>, 585</w:t>
      </w:r>
    </w:p>
    <w:p w:rsidR="00CA33BD" w:rsidRDefault="00CA33BD">
      <w:pPr>
        <w:pStyle w:val="15"/>
        <w:tabs>
          <w:tab w:val="right" w:leader="dot" w:pos="4448"/>
        </w:tabs>
        <w:rPr>
          <w:noProof/>
        </w:rPr>
      </w:pPr>
      <w:r w:rsidRPr="006C247D">
        <w:rPr>
          <w:b/>
          <w:noProof/>
          <w:color w:val="000000" w:themeColor="text1"/>
        </w:rPr>
        <w:t>Устройства объемного отображения</w:t>
      </w:r>
      <w:r>
        <w:rPr>
          <w:noProof/>
        </w:rPr>
        <w:t>, 854</w:t>
      </w:r>
    </w:p>
    <w:p w:rsidR="00CA33BD" w:rsidRDefault="00CA33BD">
      <w:pPr>
        <w:pStyle w:val="15"/>
        <w:tabs>
          <w:tab w:val="right" w:leader="dot" w:pos="4448"/>
        </w:tabs>
        <w:rPr>
          <w:noProof/>
        </w:rPr>
      </w:pPr>
      <w:r w:rsidRPr="006C247D">
        <w:rPr>
          <w:b/>
          <w:noProof/>
          <w:color w:val="000000" w:themeColor="text1"/>
        </w:rPr>
        <w:t>Устройства управления, контроля и безопасности железнодорожного подвижного состава</w:t>
      </w:r>
      <w:r>
        <w:rPr>
          <w:noProof/>
        </w:rPr>
        <w:t>, 608</w:t>
      </w:r>
    </w:p>
    <w:p w:rsidR="00CA33BD" w:rsidRDefault="00CA33BD">
      <w:pPr>
        <w:pStyle w:val="15"/>
        <w:tabs>
          <w:tab w:val="right" w:leader="dot" w:pos="4448"/>
        </w:tabs>
        <w:rPr>
          <w:noProof/>
        </w:rPr>
      </w:pPr>
      <w:r w:rsidRPr="006C247D">
        <w:rPr>
          <w:b/>
          <w:noProof/>
          <w:color w:val="000000" w:themeColor="text1"/>
        </w:rPr>
        <w:lastRenderedPageBreak/>
        <w:t>Устройство</w:t>
      </w:r>
      <w:r>
        <w:rPr>
          <w:noProof/>
        </w:rPr>
        <w:t>, 579</w:t>
      </w:r>
    </w:p>
    <w:p w:rsidR="00CA33BD" w:rsidRDefault="00CA33BD">
      <w:pPr>
        <w:pStyle w:val="15"/>
        <w:tabs>
          <w:tab w:val="right" w:leader="dot" w:pos="4448"/>
        </w:tabs>
        <w:rPr>
          <w:noProof/>
        </w:rPr>
      </w:pPr>
      <w:r w:rsidRPr="006C247D">
        <w:rPr>
          <w:b/>
          <w:noProof/>
          <w:color w:val="000000" w:themeColor="text1"/>
        </w:rPr>
        <w:t xml:space="preserve">Устройство автоматического регулирования давления сжатого воздуха от загрузки подвижного состава; </w:t>
      </w:r>
      <w:r w:rsidRPr="006C247D">
        <w:rPr>
          <w:noProof/>
          <w:color w:val="000000" w:themeColor="text1"/>
        </w:rPr>
        <w:t>авторежим</w:t>
      </w:r>
      <w:r>
        <w:rPr>
          <w:noProof/>
        </w:rPr>
        <w:t>, 667</w:t>
      </w:r>
    </w:p>
    <w:p w:rsidR="00CA33BD" w:rsidRDefault="00CA33BD">
      <w:pPr>
        <w:pStyle w:val="15"/>
        <w:tabs>
          <w:tab w:val="right" w:leader="dot" w:pos="4448"/>
        </w:tabs>
        <w:rPr>
          <w:noProof/>
        </w:rPr>
      </w:pPr>
      <w:r w:rsidRPr="006C247D">
        <w:rPr>
          <w:b/>
          <w:noProof/>
          <w:color w:val="000000" w:themeColor="text1"/>
        </w:rPr>
        <w:t>Устройство заграждения переезда</w:t>
      </w:r>
      <w:r>
        <w:rPr>
          <w:noProof/>
        </w:rPr>
        <w:t>, 484</w:t>
      </w:r>
    </w:p>
    <w:p w:rsidR="00CA33BD" w:rsidRDefault="00CA33BD">
      <w:pPr>
        <w:pStyle w:val="15"/>
        <w:tabs>
          <w:tab w:val="right" w:leader="dot" w:pos="4448"/>
        </w:tabs>
        <w:rPr>
          <w:noProof/>
        </w:rPr>
      </w:pPr>
      <w:r w:rsidRPr="006C247D">
        <w:rPr>
          <w:b/>
          <w:noProof/>
          <w:color w:val="000000" w:themeColor="text1"/>
        </w:rPr>
        <w:t>Устройство защиты станции стыкования</w:t>
      </w:r>
      <w:r>
        <w:rPr>
          <w:noProof/>
        </w:rPr>
        <w:t>, 457</w:t>
      </w:r>
    </w:p>
    <w:p w:rsidR="00CA33BD" w:rsidRDefault="00CA33BD">
      <w:pPr>
        <w:pStyle w:val="15"/>
        <w:tabs>
          <w:tab w:val="right" w:leader="dot" w:pos="4448"/>
        </w:tabs>
        <w:rPr>
          <w:noProof/>
        </w:rPr>
      </w:pPr>
      <w:r w:rsidRPr="006C247D">
        <w:rPr>
          <w:b/>
          <w:noProof/>
          <w:color w:val="000000" w:themeColor="text1"/>
        </w:rPr>
        <w:t>Устройство защиты станций стыкования</w:t>
      </w:r>
      <w:r>
        <w:rPr>
          <w:noProof/>
        </w:rPr>
        <w:t>, 424</w:t>
      </w:r>
    </w:p>
    <w:p w:rsidR="00CA33BD" w:rsidRDefault="00CA33BD">
      <w:pPr>
        <w:pStyle w:val="15"/>
        <w:tabs>
          <w:tab w:val="right" w:leader="dot" w:pos="4448"/>
        </w:tabs>
        <w:rPr>
          <w:noProof/>
        </w:rPr>
      </w:pPr>
      <w:r w:rsidRPr="006C247D">
        <w:rPr>
          <w:b/>
          <w:noProof/>
          <w:color w:val="000000" w:themeColor="text1"/>
        </w:rPr>
        <w:t>Устройство защиты электрических цепей и оборудования</w:t>
      </w:r>
      <w:r>
        <w:rPr>
          <w:noProof/>
        </w:rPr>
        <w:t>, 425</w:t>
      </w:r>
    </w:p>
    <w:p w:rsidR="00CA33BD" w:rsidRDefault="00CA33BD">
      <w:pPr>
        <w:pStyle w:val="15"/>
        <w:tabs>
          <w:tab w:val="right" w:leader="dot" w:pos="4448"/>
        </w:tabs>
        <w:rPr>
          <w:noProof/>
        </w:rPr>
      </w:pPr>
      <w:r w:rsidRPr="006C247D">
        <w:rPr>
          <w:b/>
          <w:noProof/>
          <w:color w:val="000000" w:themeColor="text1"/>
        </w:rPr>
        <w:t>Устройство ключевой зависимости стрелок и сигналов</w:t>
      </w:r>
      <w:r>
        <w:rPr>
          <w:noProof/>
        </w:rPr>
        <w:t>, 484</w:t>
      </w:r>
    </w:p>
    <w:p w:rsidR="00CA33BD" w:rsidRDefault="00CA33BD">
      <w:pPr>
        <w:pStyle w:val="15"/>
        <w:tabs>
          <w:tab w:val="right" w:leader="dot" w:pos="4448"/>
        </w:tabs>
        <w:rPr>
          <w:noProof/>
        </w:rPr>
      </w:pPr>
      <w:r w:rsidRPr="006C247D">
        <w:rPr>
          <w:b/>
          <w:noProof/>
          <w:color w:val="000000" w:themeColor="text1"/>
        </w:rPr>
        <w:t>Устройство контроля бдительности машиниста</w:t>
      </w:r>
      <w:r>
        <w:rPr>
          <w:noProof/>
        </w:rPr>
        <w:t>, 485</w:t>
      </w:r>
    </w:p>
    <w:p w:rsidR="00CA33BD" w:rsidRDefault="00CA33BD">
      <w:pPr>
        <w:pStyle w:val="15"/>
        <w:tabs>
          <w:tab w:val="right" w:leader="dot" w:pos="4448"/>
        </w:tabs>
        <w:rPr>
          <w:noProof/>
        </w:rPr>
      </w:pPr>
      <w:r w:rsidRPr="006C247D">
        <w:rPr>
          <w:b/>
          <w:noProof/>
          <w:color w:val="000000" w:themeColor="text1"/>
        </w:rPr>
        <w:t>Устройство контроля заполнения подгорочных путей</w:t>
      </w:r>
      <w:r>
        <w:rPr>
          <w:noProof/>
        </w:rPr>
        <w:t>, 483</w:t>
      </w:r>
    </w:p>
    <w:p w:rsidR="00CA33BD" w:rsidRDefault="00CA33BD">
      <w:pPr>
        <w:pStyle w:val="15"/>
        <w:tabs>
          <w:tab w:val="right" w:leader="dot" w:pos="4448"/>
        </w:tabs>
        <w:rPr>
          <w:noProof/>
        </w:rPr>
      </w:pPr>
      <w:r w:rsidRPr="006C247D">
        <w:rPr>
          <w:b/>
          <w:noProof/>
          <w:color w:val="000000" w:themeColor="text1"/>
        </w:rPr>
        <w:t>Устройство обнаружения нагретых букс подвижного состава</w:t>
      </w:r>
      <w:r>
        <w:rPr>
          <w:noProof/>
        </w:rPr>
        <w:t>, 609</w:t>
      </w:r>
    </w:p>
    <w:p w:rsidR="00CA33BD" w:rsidRDefault="00CA33BD">
      <w:pPr>
        <w:pStyle w:val="15"/>
        <w:tabs>
          <w:tab w:val="right" w:leader="dot" w:pos="4448"/>
        </w:tabs>
        <w:rPr>
          <w:noProof/>
        </w:rPr>
      </w:pPr>
      <w:r w:rsidRPr="006C247D">
        <w:rPr>
          <w:b/>
          <w:noProof/>
          <w:color w:val="000000" w:themeColor="text1"/>
        </w:rPr>
        <w:t>Устройство оповещения о приближении поезда</w:t>
      </w:r>
      <w:r>
        <w:rPr>
          <w:noProof/>
        </w:rPr>
        <w:t>, 485</w:t>
      </w:r>
    </w:p>
    <w:p w:rsidR="00CA33BD" w:rsidRDefault="00CA33BD">
      <w:pPr>
        <w:pStyle w:val="15"/>
        <w:tabs>
          <w:tab w:val="right" w:leader="dot" w:pos="4448"/>
        </w:tabs>
        <w:rPr>
          <w:noProof/>
        </w:rPr>
      </w:pPr>
      <w:r w:rsidRPr="006C247D">
        <w:rPr>
          <w:b/>
          <w:noProof/>
          <w:color w:val="000000" w:themeColor="text1"/>
        </w:rPr>
        <w:t>Устройство стационарное (для закрепления вагонов)</w:t>
      </w:r>
      <w:r>
        <w:rPr>
          <w:noProof/>
        </w:rPr>
        <w:t>, 586</w:t>
      </w:r>
    </w:p>
    <w:p w:rsidR="00CA33BD" w:rsidRDefault="00CA33BD">
      <w:pPr>
        <w:pStyle w:val="15"/>
        <w:tabs>
          <w:tab w:val="right" w:leader="dot" w:pos="4448"/>
        </w:tabs>
        <w:rPr>
          <w:noProof/>
        </w:rPr>
      </w:pPr>
      <w:r w:rsidRPr="006C247D">
        <w:rPr>
          <w:b/>
          <w:noProof/>
        </w:rPr>
        <w:t>Утверждение документа национальной системы стандартизации</w:t>
      </w:r>
      <w:r>
        <w:rPr>
          <w:noProof/>
        </w:rPr>
        <w:t>, 181</w:t>
      </w:r>
    </w:p>
    <w:p w:rsidR="00CA33BD" w:rsidRDefault="00CA33BD">
      <w:pPr>
        <w:pStyle w:val="15"/>
        <w:tabs>
          <w:tab w:val="right" w:leader="dot" w:pos="4448"/>
        </w:tabs>
        <w:rPr>
          <w:noProof/>
        </w:rPr>
      </w:pPr>
      <w:r w:rsidRPr="006C247D">
        <w:rPr>
          <w:b/>
          <w:noProof/>
        </w:rPr>
        <w:t>Утверждение типа стандартных образцов или типа средств измерений</w:t>
      </w:r>
      <w:r>
        <w:rPr>
          <w:noProof/>
        </w:rPr>
        <w:t>, 242</w:t>
      </w:r>
    </w:p>
    <w:p w:rsidR="00CA33BD" w:rsidRDefault="00CA33BD">
      <w:pPr>
        <w:pStyle w:val="15"/>
        <w:tabs>
          <w:tab w:val="right" w:leader="dot" w:pos="4448"/>
        </w:tabs>
        <w:rPr>
          <w:noProof/>
        </w:rPr>
      </w:pPr>
      <w:r w:rsidRPr="006C247D">
        <w:rPr>
          <w:b/>
          <w:noProof/>
          <w:color w:val="000000" w:themeColor="text1"/>
        </w:rPr>
        <w:t>Утилизация железнодорожного подвижного состава</w:t>
      </w:r>
      <w:r>
        <w:rPr>
          <w:noProof/>
        </w:rPr>
        <w:t>, 673</w:t>
      </w:r>
    </w:p>
    <w:p w:rsidR="00CA33BD" w:rsidRDefault="00CA33BD">
      <w:pPr>
        <w:pStyle w:val="15"/>
        <w:tabs>
          <w:tab w:val="right" w:leader="dot" w:pos="4448"/>
        </w:tabs>
        <w:rPr>
          <w:noProof/>
        </w:rPr>
      </w:pPr>
      <w:r w:rsidRPr="006C247D">
        <w:rPr>
          <w:b/>
          <w:noProof/>
          <w:color w:val="000000" w:themeColor="text1"/>
        </w:rPr>
        <w:t>Утилизация отходов</w:t>
      </w:r>
      <w:r>
        <w:rPr>
          <w:noProof/>
        </w:rPr>
        <w:t>, 319</w:t>
      </w:r>
    </w:p>
    <w:p w:rsidR="00CA33BD" w:rsidRDefault="00CA33BD">
      <w:pPr>
        <w:pStyle w:val="15"/>
        <w:tabs>
          <w:tab w:val="right" w:leader="dot" w:pos="4448"/>
        </w:tabs>
        <w:rPr>
          <w:noProof/>
        </w:rPr>
      </w:pPr>
      <w:r w:rsidRPr="006C247D">
        <w:rPr>
          <w:b/>
          <w:noProof/>
          <w:color w:val="000000" w:themeColor="text1"/>
        </w:rPr>
        <w:t>Утрата груза</w:t>
      </w:r>
      <w:r>
        <w:rPr>
          <w:noProof/>
        </w:rPr>
        <w:t>, 748</w:t>
      </w:r>
    </w:p>
    <w:p w:rsidR="00CA33BD" w:rsidRDefault="00CA33BD">
      <w:pPr>
        <w:pStyle w:val="15"/>
        <w:tabs>
          <w:tab w:val="right" w:leader="dot" w:pos="4448"/>
        </w:tabs>
        <w:rPr>
          <w:noProof/>
        </w:rPr>
      </w:pPr>
      <w:r w:rsidRPr="006C247D">
        <w:rPr>
          <w:b/>
          <w:noProof/>
          <w:color w:val="000000" w:themeColor="text1"/>
        </w:rPr>
        <w:t>Участковая железнодорожная станция</w:t>
      </w:r>
      <w:r>
        <w:rPr>
          <w:noProof/>
        </w:rPr>
        <w:t>, 718</w:t>
      </w:r>
    </w:p>
    <w:p w:rsidR="00CA33BD" w:rsidRDefault="00CA33BD">
      <w:pPr>
        <w:pStyle w:val="15"/>
        <w:tabs>
          <w:tab w:val="right" w:leader="dot" w:pos="4448"/>
        </w:tabs>
        <w:rPr>
          <w:noProof/>
        </w:rPr>
      </w:pPr>
      <w:r w:rsidRPr="006C247D">
        <w:rPr>
          <w:b/>
          <w:noProof/>
        </w:rPr>
        <w:t>Участковая скорость</w:t>
      </w:r>
      <w:r>
        <w:rPr>
          <w:noProof/>
        </w:rPr>
        <w:t>, 112</w:t>
      </w:r>
    </w:p>
    <w:p w:rsidR="00CA33BD" w:rsidRDefault="00CA33BD">
      <w:pPr>
        <w:pStyle w:val="15"/>
        <w:tabs>
          <w:tab w:val="right" w:leader="dot" w:pos="4448"/>
        </w:tabs>
        <w:rPr>
          <w:noProof/>
        </w:rPr>
      </w:pPr>
      <w:r w:rsidRPr="006C247D">
        <w:rPr>
          <w:b/>
          <w:noProof/>
        </w:rPr>
        <w:t>Участковая скорость локомотива</w:t>
      </w:r>
      <w:r>
        <w:rPr>
          <w:noProof/>
        </w:rPr>
        <w:t>, 112</w:t>
      </w:r>
    </w:p>
    <w:p w:rsidR="00CA33BD" w:rsidRDefault="00CA33BD">
      <w:pPr>
        <w:pStyle w:val="15"/>
        <w:tabs>
          <w:tab w:val="right" w:leader="dot" w:pos="4448"/>
        </w:tabs>
        <w:rPr>
          <w:noProof/>
        </w:rPr>
      </w:pPr>
      <w:r w:rsidRPr="006C247D">
        <w:rPr>
          <w:b/>
          <w:noProof/>
        </w:rPr>
        <w:t>Участковый оборот локомотива</w:t>
      </w:r>
      <w:r>
        <w:rPr>
          <w:noProof/>
        </w:rPr>
        <w:t>, 107</w:t>
      </w:r>
    </w:p>
    <w:p w:rsidR="00CA33BD" w:rsidRDefault="00CA33BD">
      <w:pPr>
        <w:pStyle w:val="15"/>
        <w:tabs>
          <w:tab w:val="right" w:leader="dot" w:pos="4448"/>
        </w:tabs>
        <w:rPr>
          <w:noProof/>
        </w:rPr>
      </w:pPr>
      <w:r w:rsidRPr="006C247D">
        <w:rPr>
          <w:b/>
          <w:noProof/>
          <w:color w:val="000000" w:themeColor="text1"/>
        </w:rPr>
        <w:t>Участковый поезд</w:t>
      </w:r>
      <w:r>
        <w:rPr>
          <w:noProof/>
        </w:rPr>
        <w:t>, 713</w:t>
      </w:r>
    </w:p>
    <w:p w:rsidR="00CA33BD" w:rsidRDefault="00CA33BD">
      <w:pPr>
        <w:pStyle w:val="15"/>
        <w:tabs>
          <w:tab w:val="right" w:leader="dot" w:pos="4448"/>
        </w:tabs>
        <w:rPr>
          <w:noProof/>
        </w:rPr>
      </w:pPr>
      <w:r w:rsidRPr="006C247D">
        <w:rPr>
          <w:b/>
          <w:noProof/>
          <w:color w:val="000000" w:themeColor="text1"/>
        </w:rPr>
        <w:t>Участник перевозочного процесса</w:t>
      </w:r>
      <w:r>
        <w:rPr>
          <w:noProof/>
        </w:rPr>
        <w:t>, 690</w:t>
      </w:r>
    </w:p>
    <w:p w:rsidR="00CA33BD" w:rsidRDefault="00CA33BD">
      <w:pPr>
        <w:pStyle w:val="15"/>
        <w:tabs>
          <w:tab w:val="right" w:leader="dot" w:pos="4448"/>
        </w:tabs>
        <w:rPr>
          <w:noProof/>
        </w:rPr>
      </w:pPr>
      <w:r w:rsidRPr="006C247D">
        <w:rPr>
          <w:b/>
          <w:noProof/>
          <w:color w:val="000000" w:themeColor="text1"/>
        </w:rPr>
        <w:t xml:space="preserve">Участники перевозки </w:t>
      </w:r>
      <w:r w:rsidRPr="006C247D">
        <w:rPr>
          <w:noProof/>
          <w:color w:val="000000" w:themeColor="text1"/>
        </w:rPr>
        <w:t>&lt;ОСЖД&gt;</w:t>
      </w:r>
      <w:r>
        <w:rPr>
          <w:noProof/>
        </w:rPr>
        <w:t>, 690</w:t>
      </w:r>
    </w:p>
    <w:p w:rsidR="00CA33BD" w:rsidRDefault="00CA33BD">
      <w:pPr>
        <w:pStyle w:val="15"/>
        <w:tabs>
          <w:tab w:val="right" w:leader="dot" w:pos="4448"/>
        </w:tabs>
        <w:rPr>
          <w:noProof/>
        </w:rPr>
      </w:pPr>
      <w:r w:rsidRPr="006C247D">
        <w:rPr>
          <w:b/>
          <w:noProof/>
          <w:color w:val="000000" w:themeColor="text1"/>
        </w:rPr>
        <w:t>Участок (железнодорожной) контактной сети</w:t>
      </w:r>
      <w:r>
        <w:rPr>
          <w:noProof/>
        </w:rPr>
        <w:t>, 433</w:t>
      </w:r>
    </w:p>
    <w:p w:rsidR="00CA33BD" w:rsidRDefault="00CA33BD">
      <w:pPr>
        <w:pStyle w:val="15"/>
        <w:tabs>
          <w:tab w:val="right" w:leader="dot" w:pos="4448"/>
        </w:tabs>
        <w:rPr>
          <w:noProof/>
        </w:rPr>
      </w:pPr>
      <w:r w:rsidRPr="006C247D">
        <w:rPr>
          <w:b/>
          <w:noProof/>
          <w:color w:val="000000" w:themeColor="text1"/>
        </w:rPr>
        <w:t>Участок (железной дороги) с односторонним питанием</w:t>
      </w:r>
      <w:r>
        <w:rPr>
          <w:noProof/>
        </w:rPr>
        <w:t>, 424</w:t>
      </w:r>
    </w:p>
    <w:p w:rsidR="00CA33BD" w:rsidRDefault="00CA33BD">
      <w:pPr>
        <w:pStyle w:val="15"/>
        <w:tabs>
          <w:tab w:val="right" w:leader="dot" w:pos="4448"/>
        </w:tabs>
        <w:rPr>
          <w:noProof/>
        </w:rPr>
      </w:pPr>
      <w:r w:rsidRPr="006C247D">
        <w:rPr>
          <w:b/>
          <w:noProof/>
          <w:color w:val="000000" w:themeColor="text1"/>
        </w:rPr>
        <w:t>Участок линии электропередачи</w:t>
      </w:r>
      <w:r>
        <w:rPr>
          <w:noProof/>
        </w:rPr>
        <w:t>, 459</w:t>
      </w:r>
    </w:p>
    <w:p w:rsidR="00CA33BD" w:rsidRDefault="00CA33BD">
      <w:pPr>
        <w:pStyle w:val="15"/>
        <w:tabs>
          <w:tab w:val="right" w:leader="dot" w:pos="4448"/>
        </w:tabs>
        <w:rPr>
          <w:noProof/>
        </w:rPr>
      </w:pPr>
      <w:r w:rsidRPr="006C247D">
        <w:rPr>
          <w:b/>
          <w:noProof/>
          <w:color w:val="000000" w:themeColor="text1"/>
        </w:rPr>
        <w:t>Участок обращения локомотивов</w:t>
      </w:r>
      <w:r>
        <w:rPr>
          <w:noProof/>
        </w:rPr>
        <w:t>, 627</w:t>
      </w:r>
    </w:p>
    <w:p w:rsidR="00CA33BD" w:rsidRDefault="00CA33BD">
      <w:pPr>
        <w:pStyle w:val="15"/>
        <w:tabs>
          <w:tab w:val="right" w:leader="dot" w:pos="4448"/>
        </w:tabs>
        <w:rPr>
          <w:noProof/>
        </w:rPr>
      </w:pPr>
      <w:r w:rsidRPr="006C247D">
        <w:rPr>
          <w:b/>
          <w:noProof/>
          <w:color w:val="000000" w:themeColor="text1"/>
        </w:rPr>
        <w:t>Участок определения коэффициента съема пропускной способности</w:t>
      </w:r>
      <w:r>
        <w:rPr>
          <w:noProof/>
        </w:rPr>
        <w:t>, 731</w:t>
      </w:r>
    </w:p>
    <w:p w:rsidR="00CA33BD" w:rsidRDefault="00CA33BD">
      <w:pPr>
        <w:pStyle w:val="15"/>
        <w:tabs>
          <w:tab w:val="right" w:leader="dot" w:pos="4448"/>
        </w:tabs>
        <w:rPr>
          <w:noProof/>
        </w:rPr>
      </w:pPr>
      <w:r w:rsidRPr="006C247D">
        <w:rPr>
          <w:b/>
          <w:noProof/>
          <w:color w:val="000000" w:themeColor="text1"/>
        </w:rPr>
        <w:t>Участок приближения</w:t>
      </w:r>
      <w:r>
        <w:rPr>
          <w:noProof/>
        </w:rPr>
        <w:t>, 400</w:t>
      </w:r>
    </w:p>
    <w:p w:rsidR="00CA33BD" w:rsidRDefault="00CA33BD">
      <w:pPr>
        <w:pStyle w:val="15"/>
        <w:tabs>
          <w:tab w:val="right" w:leader="dot" w:pos="4448"/>
        </w:tabs>
        <w:rPr>
          <w:noProof/>
        </w:rPr>
      </w:pPr>
      <w:r w:rsidRPr="006C247D">
        <w:rPr>
          <w:b/>
          <w:noProof/>
          <w:color w:val="000000" w:themeColor="text1"/>
        </w:rPr>
        <w:t>Участок удаления</w:t>
      </w:r>
      <w:r>
        <w:rPr>
          <w:noProof/>
        </w:rPr>
        <w:t>, 400</w:t>
      </w:r>
    </w:p>
    <w:p w:rsidR="00CA33BD" w:rsidRDefault="00CA33BD">
      <w:pPr>
        <w:pStyle w:val="15"/>
        <w:tabs>
          <w:tab w:val="right" w:leader="dot" w:pos="4448"/>
        </w:tabs>
        <w:rPr>
          <w:noProof/>
        </w:rPr>
      </w:pPr>
      <w:r w:rsidRPr="006C247D">
        <w:rPr>
          <w:b/>
          <w:noProof/>
          <w:color w:val="000000" w:themeColor="text1"/>
        </w:rPr>
        <w:t>Уязвимость</w:t>
      </w:r>
      <w:r>
        <w:rPr>
          <w:noProof/>
        </w:rPr>
        <w:t>, 863</w:t>
      </w:r>
    </w:p>
    <w:p w:rsidR="00CA33BD" w:rsidRDefault="00CA33BD">
      <w:pPr>
        <w:pStyle w:val="15"/>
        <w:tabs>
          <w:tab w:val="right" w:leader="dot" w:pos="4448"/>
        </w:tabs>
        <w:rPr>
          <w:noProof/>
        </w:rPr>
      </w:pPr>
      <w:r w:rsidRPr="006C247D">
        <w:rPr>
          <w:b/>
          <w:noProof/>
          <w:color w:val="000000" w:themeColor="text1"/>
        </w:rPr>
        <w:t>Уязвимость информационной системы</w:t>
      </w:r>
      <w:r>
        <w:rPr>
          <w:noProof/>
        </w:rPr>
        <w:t>, 863</w:t>
      </w:r>
    </w:p>
    <w:p w:rsidR="00CA33BD" w:rsidRDefault="00CA33BD">
      <w:pPr>
        <w:pStyle w:val="15"/>
        <w:tabs>
          <w:tab w:val="right" w:leader="dot" w:pos="4448"/>
        </w:tabs>
        <w:rPr>
          <w:noProof/>
        </w:rPr>
      </w:pPr>
      <w:r w:rsidRPr="006C247D">
        <w:rPr>
          <w:b/>
          <w:noProof/>
          <w:color w:val="000000" w:themeColor="text1"/>
        </w:rPr>
        <w:t>Фактический коэффициент оперативной готовности участка железнодорожной линии</w:t>
      </w:r>
      <w:r>
        <w:rPr>
          <w:noProof/>
        </w:rPr>
        <w:t>, 806</w:t>
      </w:r>
    </w:p>
    <w:p w:rsidR="00CA33BD" w:rsidRDefault="00CA33BD">
      <w:pPr>
        <w:pStyle w:val="15"/>
        <w:tabs>
          <w:tab w:val="right" w:leader="dot" w:pos="4448"/>
        </w:tabs>
        <w:rPr>
          <w:noProof/>
        </w:rPr>
      </w:pPr>
      <w:r w:rsidRPr="006C247D">
        <w:rPr>
          <w:b/>
          <w:noProof/>
          <w:color w:val="000000" w:themeColor="text1"/>
        </w:rPr>
        <w:t>Фактор</w:t>
      </w:r>
      <w:r>
        <w:rPr>
          <w:noProof/>
        </w:rPr>
        <w:t>, 939</w:t>
      </w:r>
    </w:p>
    <w:p w:rsidR="00CA33BD" w:rsidRDefault="00CA33BD">
      <w:pPr>
        <w:pStyle w:val="15"/>
        <w:tabs>
          <w:tab w:val="right" w:leader="dot" w:pos="4448"/>
        </w:tabs>
        <w:rPr>
          <w:noProof/>
        </w:rPr>
      </w:pPr>
      <w:r w:rsidRPr="006C247D">
        <w:rPr>
          <w:b/>
          <w:noProof/>
          <w:color w:val="000000" w:themeColor="text1"/>
        </w:rPr>
        <w:t>Фактор, воздействующий на защищаемую информацию</w:t>
      </w:r>
      <w:r>
        <w:rPr>
          <w:noProof/>
        </w:rPr>
        <w:t>, 875</w:t>
      </w:r>
    </w:p>
    <w:p w:rsidR="00CA33BD" w:rsidRDefault="00CA33BD">
      <w:pPr>
        <w:pStyle w:val="15"/>
        <w:tabs>
          <w:tab w:val="right" w:leader="dot" w:pos="4448"/>
        </w:tabs>
        <w:rPr>
          <w:noProof/>
        </w:rPr>
      </w:pPr>
      <w:r w:rsidRPr="006C247D">
        <w:rPr>
          <w:b/>
          <w:noProof/>
        </w:rPr>
        <w:t>Факторный анализ рисков в области безопасности движения</w:t>
      </w:r>
      <w:r>
        <w:rPr>
          <w:noProof/>
        </w:rPr>
        <w:t>, 250</w:t>
      </w:r>
    </w:p>
    <w:p w:rsidR="00CA33BD" w:rsidRDefault="00CA33BD">
      <w:pPr>
        <w:pStyle w:val="15"/>
        <w:tabs>
          <w:tab w:val="right" w:leader="dot" w:pos="4448"/>
        </w:tabs>
        <w:rPr>
          <w:noProof/>
        </w:rPr>
      </w:pPr>
      <w:r w:rsidRPr="006C247D">
        <w:rPr>
          <w:b/>
          <w:noProof/>
          <w:color w:val="000000" w:themeColor="text1"/>
        </w:rPr>
        <w:t>Ферма</w:t>
      </w:r>
      <w:r>
        <w:rPr>
          <w:noProof/>
        </w:rPr>
        <w:t>, 419</w:t>
      </w:r>
    </w:p>
    <w:p w:rsidR="00CA33BD" w:rsidRDefault="00CA33BD">
      <w:pPr>
        <w:pStyle w:val="15"/>
        <w:tabs>
          <w:tab w:val="right" w:leader="dot" w:pos="4448"/>
        </w:tabs>
        <w:rPr>
          <w:noProof/>
        </w:rPr>
      </w:pPr>
      <w:r w:rsidRPr="006C247D">
        <w:rPr>
          <w:b/>
          <w:noProof/>
          <w:color w:val="000000" w:themeColor="text1"/>
        </w:rPr>
        <w:t>Функциональный заказчик</w:t>
      </w:r>
      <w:r>
        <w:rPr>
          <w:noProof/>
        </w:rPr>
        <w:t>, 845</w:t>
      </w:r>
    </w:p>
    <w:p w:rsidR="00CA33BD" w:rsidRDefault="00CA33BD">
      <w:pPr>
        <w:pStyle w:val="15"/>
        <w:tabs>
          <w:tab w:val="right" w:leader="dot" w:pos="4448"/>
        </w:tabs>
        <w:rPr>
          <w:noProof/>
        </w:rPr>
      </w:pPr>
      <w:r w:rsidRPr="006C247D">
        <w:rPr>
          <w:b/>
          <w:noProof/>
          <w:color w:val="000000" w:themeColor="text1"/>
        </w:rPr>
        <w:t>Физическая защита информации</w:t>
      </w:r>
      <w:r>
        <w:rPr>
          <w:noProof/>
        </w:rPr>
        <w:t>, 873</w:t>
      </w:r>
    </w:p>
    <w:p w:rsidR="00CA33BD" w:rsidRDefault="00CA33BD">
      <w:pPr>
        <w:pStyle w:val="15"/>
        <w:tabs>
          <w:tab w:val="right" w:leader="dot" w:pos="4448"/>
        </w:tabs>
        <w:rPr>
          <w:noProof/>
        </w:rPr>
      </w:pPr>
      <w:r w:rsidRPr="006C247D">
        <w:rPr>
          <w:b/>
          <w:noProof/>
          <w:color w:val="000000" w:themeColor="text1"/>
        </w:rPr>
        <w:t>Физический износ здания</w:t>
      </w:r>
      <w:r>
        <w:rPr>
          <w:noProof/>
        </w:rPr>
        <w:t>, 371</w:t>
      </w:r>
    </w:p>
    <w:p w:rsidR="00CA33BD" w:rsidRDefault="00CA33BD">
      <w:pPr>
        <w:pStyle w:val="15"/>
        <w:tabs>
          <w:tab w:val="right" w:leader="dot" w:pos="4448"/>
        </w:tabs>
        <w:rPr>
          <w:noProof/>
        </w:rPr>
      </w:pPr>
      <w:r w:rsidRPr="006C247D">
        <w:rPr>
          <w:b/>
          <w:noProof/>
          <w:color w:val="000000" w:themeColor="text1"/>
        </w:rPr>
        <w:t>Фиксатор контактного провода (железнодорожной контактной сети)</w:t>
      </w:r>
      <w:r>
        <w:rPr>
          <w:noProof/>
        </w:rPr>
        <w:t>, 449</w:t>
      </w:r>
    </w:p>
    <w:p w:rsidR="00CA33BD" w:rsidRDefault="00CA33BD">
      <w:pPr>
        <w:pStyle w:val="15"/>
        <w:tabs>
          <w:tab w:val="right" w:leader="dot" w:pos="4448"/>
        </w:tabs>
        <w:rPr>
          <w:noProof/>
        </w:rPr>
      </w:pPr>
      <w:r w:rsidRPr="006C247D">
        <w:rPr>
          <w:b/>
          <w:noProof/>
          <w:color w:val="000000" w:themeColor="text1"/>
        </w:rPr>
        <w:t>Фиксаторная стойка (железнодорожной контактной сети)</w:t>
      </w:r>
      <w:r>
        <w:rPr>
          <w:noProof/>
        </w:rPr>
        <w:t>, 451</w:t>
      </w:r>
    </w:p>
    <w:p w:rsidR="00CA33BD" w:rsidRDefault="00CA33BD">
      <w:pPr>
        <w:pStyle w:val="15"/>
        <w:tabs>
          <w:tab w:val="right" w:leader="dot" w:pos="4448"/>
        </w:tabs>
        <w:rPr>
          <w:noProof/>
        </w:rPr>
      </w:pPr>
      <w:r w:rsidRPr="006C247D">
        <w:rPr>
          <w:b/>
          <w:noProof/>
          <w:color w:val="000000" w:themeColor="text1"/>
        </w:rPr>
        <w:t>Фиксаторный изолятор (железнодорожной) контактной сети</w:t>
      </w:r>
      <w:r>
        <w:rPr>
          <w:noProof/>
        </w:rPr>
        <w:t>, 446</w:t>
      </w:r>
    </w:p>
    <w:p w:rsidR="00CA33BD" w:rsidRDefault="00CA33BD">
      <w:pPr>
        <w:pStyle w:val="15"/>
        <w:tabs>
          <w:tab w:val="right" w:leader="dot" w:pos="4448"/>
        </w:tabs>
        <w:rPr>
          <w:noProof/>
        </w:rPr>
      </w:pPr>
      <w:r w:rsidRPr="006C247D">
        <w:rPr>
          <w:b/>
          <w:noProof/>
          <w:color w:val="000000" w:themeColor="text1"/>
        </w:rPr>
        <w:t>Фиксаторный кронштейн (железнодорожной контактной сети)</w:t>
      </w:r>
      <w:r>
        <w:rPr>
          <w:noProof/>
        </w:rPr>
        <w:t>, 451</w:t>
      </w:r>
    </w:p>
    <w:p w:rsidR="00CA33BD" w:rsidRDefault="00CA33BD">
      <w:pPr>
        <w:pStyle w:val="15"/>
        <w:tabs>
          <w:tab w:val="right" w:leader="dot" w:pos="4448"/>
        </w:tabs>
        <w:rPr>
          <w:noProof/>
        </w:rPr>
      </w:pPr>
      <w:r w:rsidRPr="006C247D">
        <w:rPr>
          <w:b/>
          <w:noProof/>
          <w:color w:val="000000" w:themeColor="text1"/>
        </w:rPr>
        <w:t>Фиксированная воздушная стрелка (железнодорожной контактной подвески)</w:t>
      </w:r>
      <w:r>
        <w:rPr>
          <w:noProof/>
        </w:rPr>
        <w:t>, 441</w:t>
      </w:r>
    </w:p>
    <w:p w:rsidR="00CA33BD" w:rsidRDefault="00CA33BD">
      <w:pPr>
        <w:pStyle w:val="15"/>
        <w:tabs>
          <w:tab w:val="right" w:leader="dot" w:pos="4448"/>
        </w:tabs>
        <w:rPr>
          <w:noProof/>
        </w:rPr>
      </w:pPr>
      <w:r w:rsidRPr="006C247D">
        <w:rPr>
          <w:b/>
          <w:noProof/>
          <w:color w:val="000000" w:themeColor="text1"/>
        </w:rPr>
        <w:t>Фиксирующий зажим (железнодорожной) контактной сети</w:t>
      </w:r>
      <w:r>
        <w:rPr>
          <w:noProof/>
        </w:rPr>
        <w:t>, 447</w:t>
      </w:r>
    </w:p>
    <w:p w:rsidR="00CA33BD" w:rsidRDefault="00CA33BD">
      <w:pPr>
        <w:pStyle w:val="15"/>
        <w:tabs>
          <w:tab w:val="right" w:leader="dot" w:pos="4448"/>
        </w:tabs>
        <w:rPr>
          <w:noProof/>
        </w:rPr>
      </w:pPr>
      <w:r w:rsidRPr="006C247D">
        <w:rPr>
          <w:b/>
          <w:noProof/>
          <w:color w:val="000000" w:themeColor="text1"/>
        </w:rPr>
        <w:t>Фиксирующий трос гибкой [жесткой] поперечины (железнодорожной контактной сети)</w:t>
      </w:r>
      <w:r>
        <w:rPr>
          <w:noProof/>
        </w:rPr>
        <w:t>, 451</w:t>
      </w:r>
    </w:p>
    <w:p w:rsidR="00CA33BD" w:rsidRDefault="00CA33BD">
      <w:pPr>
        <w:pStyle w:val="15"/>
        <w:tabs>
          <w:tab w:val="right" w:leader="dot" w:pos="4448"/>
        </w:tabs>
        <w:rPr>
          <w:noProof/>
        </w:rPr>
      </w:pPr>
      <w:r w:rsidRPr="006C247D">
        <w:rPr>
          <w:b/>
          <w:noProof/>
          <w:color w:val="000000" w:themeColor="text1"/>
        </w:rPr>
        <w:t>Фильтрокомпенсирующее устройство (в системах тягового железнодорожного электроснабжения переменного тока)</w:t>
      </w:r>
      <w:r>
        <w:rPr>
          <w:noProof/>
        </w:rPr>
        <w:t>, 463</w:t>
      </w:r>
    </w:p>
    <w:p w:rsidR="00CA33BD" w:rsidRDefault="00CA33BD">
      <w:pPr>
        <w:pStyle w:val="15"/>
        <w:tabs>
          <w:tab w:val="right" w:leader="dot" w:pos="4448"/>
        </w:tabs>
        <w:rPr>
          <w:noProof/>
        </w:rPr>
      </w:pPr>
      <w:r w:rsidRPr="006C247D">
        <w:rPr>
          <w:b/>
          <w:noProof/>
          <w:color w:val="000000" w:themeColor="text1"/>
        </w:rPr>
        <w:t>Фильтрустройство сглаживающего устройства</w:t>
      </w:r>
      <w:r>
        <w:rPr>
          <w:noProof/>
        </w:rPr>
        <w:t>, 463</w:t>
      </w:r>
    </w:p>
    <w:p w:rsidR="00CA33BD" w:rsidRDefault="00CA33BD">
      <w:pPr>
        <w:pStyle w:val="15"/>
        <w:tabs>
          <w:tab w:val="right" w:leader="dot" w:pos="4448"/>
        </w:tabs>
        <w:rPr>
          <w:noProof/>
        </w:rPr>
      </w:pPr>
      <w:r w:rsidRPr="006C247D">
        <w:rPr>
          <w:b/>
          <w:noProof/>
          <w:color w:val="000000" w:themeColor="text1"/>
        </w:rPr>
        <w:t>Фитинговая платформа</w:t>
      </w:r>
      <w:r>
        <w:rPr>
          <w:noProof/>
        </w:rPr>
        <w:t>, 653</w:t>
      </w:r>
    </w:p>
    <w:p w:rsidR="00CA33BD" w:rsidRDefault="00CA33BD">
      <w:pPr>
        <w:pStyle w:val="15"/>
        <w:tabs>
          <w:tab w:val="right" w:leader="dot" w:pos="4448"/>
        </w:tabs>
        <w:rPr>
          <w:noProof/>
        </w:rPr>
      </w:pPr>
      <w:r w:rsidRPr="006C247D">
        <w:rPr>
          <w:b/>
          <w:noProof/>
        </w:rPr>
        <w:t>Фоновое показание</w:t>
      </w:r>
      <w:r>
        <w:rPr>
          <w:noProof/>
        </w:rPr>
        <w:t>, 223</w:t>
      </w:r>
    </w:p>
    <w:p w:rsidR="00CA33BD" w:rsidRDefault="00CA33BD">
      <w:pPr>
        <w:pStyle w:val="15"/>
        <w:tabs>
          <w:tab w:val="right" w:leader="dot" w:pos="4448"/>
        </w:tabs>
        <w:rPr>
          <w:noProof/>
        </w:rPr>
      </w:pPr>
      <w:r w:rsidRPr="006C247D">
        <w:rPr>
          <w:b/>
          <w:noProof/>
        </w:rPr>
        <w:t>Форма подтверждения соответствия</w:t>
      </w:r>
      <w:r>
        <w:rPr>
          <w:noProof/>
        </w:rPr>
        <w:t>, 246</w:t>
      </w:r>
    </w:p>
    <w:p w:rsidR="00CA33BD" w:rsidRDefault="00CA33BD">
      <w:pPr>
        <w:pStyle w:val="15"/>
        <w:tabs>
          <w:tab w:val="right" w:leader="dot" w:pos="4448"/>
        </w:tabs>
        <w:rPr>
          <w:noProof/>
        </w:rPr>
      </w:pPr>
      <w:r w:rsidRPr="006C247D">
        <w:rPr>
          <w:b/>
          <w:noProof/>
        </w:rPr>
        <w:t>Формуляр</w:t>
      </w:r>
      <w:r>
        <w:rPr>
          <w:noProof/>
        </w:rPr>
        <w:t>, 75</w:t>
      </w:r>
    </w:p>
    <w:p w:rsidR="00CA33BD" w:rsidRDefault="00CA33BD">
      <w:pPr>
        <w:pStyle w:val="15"/>
        <w:tabs>
          <w:tab w:val="right" w:leader="dot" w:pos="4448"/>
        </w:tabs>
        <w:rPr>
          <w:noProof/>
        </w:rPr>
      </w:pPr>
      <w:r w:rsidRPr="006C247D">
        <w:rPr>
          <w:b/>
          <w:noProof/>
        </w:rPr>
        <w:t>Форсайт</w:t>
      </w:r>
      <w:r>
        <w:rPr>
          <w:noProof/>
        </w:rPr>
        <w:t>, 159</w:t>
      </w:r>
    </w:p>
    <w:p w:rsidR="00CA33BD" w:rsidRDefault="00CA33BD">
      <w:pPr>
        <w:pStyle w:val="15"/>
        <w:tabs>
          <w:tab w:val="right" w:leader="dot" w:pos="4448"/>
        </w:tabs>
        <w:rPr>
          <w:noProof/>
        </w:rPr>
      </w:pPr>
      <w:r w:rsidRPr="006C247D">
        <w:rPr>
          <w:b/>
          <w:noProof/>
          <w:color w:val="000000" w:themeColor="text1"/>
        </w:rPr>
        <w:t>Фотография рабочего времени (дня)</w:t>
      </w:r>
      <w:r>
        <w:rPr>
          <w:noProof/>
        </w:rPr>
        <w:t>, 922</w:t>
      </w:r>
    </w:p>
    <w:p w:rsidR="00CA33BD" w:rsidRDefault="00CA33BD">
      <w:pPr>
        <w:pStyle w:val="15"/>
        <w:tabs>
          <w:tab w:val="right" w:leader="dot" w:pos="4448"/>
        </w:tabs>
        <w:rPr>
          <w:noProof/>
        </w:rPr>
      </w:pPr>
      <w:r w:rsidRPr="006C247D">
        <w:rPr>
          <w:b/>
          <w:noProof/>
          <w:color w:val="000000" w:themeColor="text1"/>
        </w:rPr>
        <w:t>Фрикционный тормоз</w:t>
      </w:r>
      <w:r>
        <w:rPr>
          <w:noProof/>
        </w:rPr>
        <w:t>, 660</w:t>
      </w:r>
    </w:p>
    <w:p w:rsidR="00CA33BD" w:rsidRDefault="00CA33BD">
      <w:pPr>
        <w:pStyle w:val="15"/>
        <w:tabs>
          <w:tab w:val="right" w:leader="dot" w:pos="4448"/>
        </w:tabs>
        <w:rPr>
          <w:noProof/>
        </w:rPr>
      </w:pPr>
      <w:r w:rsidRPr="006C247D">
        <w:rPr>
          <w:b/>
          <w:noProof/>
          <w:color w:val="000000" w:themeColor="text1"/>
        </w:rPr>
        <w:t>Функционально-стоимостной анализ</w:t>
      </w:r>
      <w:r>
        <w:rPr>
          <w:noProof/>
        </w:rPr>
        <w:t>, 922</w:t>
      </w:r>
    </w:p>
    <w:p w:rsidR="00CA33BD" w:rsidRDefault="00CA33BD">
      <w:pPr>
        <w:pStyle w:val="15"/>
        <w:tabs>
          <w:tab w:val="right" w:leader="dot" w:pos="4448"/>
        </w:tabs>
        <w:rPr>
          <w:noProof/>
        </w:rPr>
      </w:pPr>
      <w:r w:rsidRPr="006C247D">
        <w:rPr>
          <w:b/>
          <w:noProof/>
          <w:color w:val="000000" w:themeColor="text1"/>
        </w:rPr>
        <w:t>Фундамент опоры (железнодорожной) контактной сети</w:t>
      </w:r>
      <w:r>
        <w:rPr>
          <w:noProof/>
        </w:rPr>
        <w:t>, 452</w:t>
      </w:r>
    </w:p>
    <w:p w:rsidR="00CA33BD" w:rsidRDefault="00CA33BD">
      <w:pPr>
        <w:pStyle w:val="15"/>
        <w:tabs>
          <w:tab w:val="right" w:leader="dot" w:pos="4448"/>
        </w:tabs>
        <w:rPr>
          <w:noProof/>
        </w:rPr>
      </w:pPr>
      <w:r w:rsidRPr="006C247D">
        <w:rPr>
          <w:b/>
          <w:noProof/>
        </w:rPr>
        <w:lastRenderedPageBreak/>
        <w:t>Функциональная безопасность</w:t>
      </w:r>
      <w:r>
        <w:rPr>
          <w:noProof/>
        </w:rPr>
        <w:t>, 250</w:t>
      </w:r>
    </w:p>
    <w:p w:rsidR="00CA33BD" w:rsidRDefault="00CA33BD">
      <w:pPr>
        <w:pStyle w:val="15"/>
        <w:tabs>
          <w:tab w:val="right" w:leader="dot" w:pos="4448"/>
        </w:tabs>
        <w:rPr>
          <w:noProof/>
        </w:rPr>
      </w:pPr>
      <w:r w:rsidRPr="006C247D">
        <w:rPr>
          <w:b/>
          <w:bCs/>
          <w:noProof/>
        </w:rPr>
        <w:t>Функциональная модель холдинга «РЖД»</w:t>
      </w:r>
      <w:r>
        <w:rPr>
          <w:noProof/>
        </w:rPr>
        <w:t>, 67</w:t>
      </w:r>
    </w:p>
    <w:p w:rsidR="00CA33BD" w:rsidRDefault="00CA33BD">
      <w:pPr>
        <w:pStyle w:val="15"/>
        <w:tabs>
          <w:tab w:val="right" w:leader="dot" w:pos="4448"/>
        </w:tabs>
        <w:rPr>
          <w:noProof/>
        </w:rPr>
      </w:pPr>
      <w:r w:rsidRPr="006C247D">
        <w:rPr>
          <w:b/>
          <w:noProof/>
          <w:color w:val="000000" w:themeColor="text1"/>
        </w:rPr>
        <w:t>Функциональная пригодность</w:t>
      </w:r>
      <w:r>
        <w:rPr>
          <w:noProof/>
        </w:rPr>
        <w:t>, 365</w:t>
      </w:r>
    </w:p>
    <w:p w:rsidR="00CA33BD" w:rsidRDefault="00CA33BD">
      <w:pPr>
        <w:pStyle w:val="15"/>
        <w:tabs>
          <w:tab w:val="right" w:leader="dot" w:pos="4448"/>
        </w:tabs>
        <w:rPr>
          <w:noProof/>
        </w:rPr>
      </w:pPr>
      <w:r w:rsidRPr="006C247D">
        <w:rPr>
          <w:b/>
          <w:noProof/>
          <w:lang w:val="en-US"/>
        </w:rPr>
        <w:t>Функциональное направление деятельности</w:t>
      </w:r>
      <w:r>
        <w:rPr>
          <w:noProof/>
        </w:rPr>
        <w:t>, 69</w:t>
      </w:r>
    </w:p>
    <w:p w:rsidR="00CA33BD" w:rsidRDefault="00CA33BD">
      <w:pPr>
        <w:pStyle w:val="15"/>
        <w:tabs>
          <w:tab w:val="right" w:leader="dot" w:pos="4448"/>
        </w:tabs>
        <w:rPr>
          <w:noProof/>
        </w:rPr>
      </w:pPr>
      <w:r w:rsidRPr="006C247D">
        <w:rPr>
          <w:b/>
          <w:noProof/>
          <w:color w:val="000000" w:themeColor="text1"/>
        </w:rPr>
        <w:t>Функциональные зоны</w:t>
      </w:r>
      <w:r>
        <w:rPr>
          <w:noProof/>
        </w:rPr>
        <w:t>, 337</w:t>
      </w:r>
    </w:p>
    <w:p w:rsidR="00CA33BD" w:rsidRDefault="00CA33BD">
      <w:pPr>
        <w:pStyle w:val="15"/>
        <w:tabs>
          <w:tab w:val="right" w:leader="dot" w:pos="4448"/>
        </w:tabs>
        <w:rPr>
          <w:noProof/>
        </w:rPr>
      </w:pPr>
      <w:r w:rsidRPr="006C247D">
        <w:rPr>
          <w:b/>
          <w:noProof/>
          <w:color w:val="000000" w:themeColor="text1"/>
        </w:rPr>
        <w:t>Функциональные испытания</w:t>
      </w:r>
      <w:r>
        <w:rPr>
          <w:noProof/>
        </w:rPr>
        <w:t>, 959</w:t>
      </w:r>
    </w:p>
    <w:p w:rsidR="00CA33BD" w:rsidRDefault="00CA33BD">
      <w:pPr>
        <w:pStyle w:val="15"/>
        <w:tabs>
          <w:tab w:val="right" w:leader="dot" w:pos="4448"/>
        </w:tabs>
        <w:rPr>
          <w:noProof/>
        </w:rPr>
      </w:pPr>
      <w:r w:rsidRPr="006C247D">
        <w:rPr>
          <w:b/>
          <w:noProof/>
          <w:lang w:val="en-US"/>
        </w:rPr>
        <w:t>Функциональные направления</w:t>
      </w:r>
      <w:r>
        <w:rPr>
          <w:noProof/>
        </w:rPr>
        <w:t>, 69</w:t>
      </w:r>
    </w:p>
    <w:p w:rsidR="00CA33BD" w:rsidRDefault="00CA33BD">
      <w:pPr>
        <w:pStyle w:val="15"/>
        <w:tabs>
          <w:tab w:val="right" w:leader="dot" w:pos="4448"/>
        </w:tabs>
        <w:rPr>
          <w:noProof/>
        </w:rPr>
      </w:pPr>
      <w:r w:rsidRPr="006C247D">
        <w:rPr>
          <w:b/>
          <w:noProof/>
        </w:rPr>
        <w:t xml:space="preserve">Функциональный заказчик </w:t>
      </w:r>
      <w:r>
        <w:rPr>
          <w:noProof/>
        </w:rPr>
        <w:t>&lt;инновационная деятельность&gt;, 160</w:t>
      </w:r>
    </w:p>
    <w:p w:rsidR="00CA33BD" w:rsidRDefault="00CA33BD">
      <w:pPr>
        <w:pStyle w:val="15"/>
        <w:tabs>
          <w:tab w:val="right" w:leader="dot" w:pos="4448"/>
        </w:tabs>
        <w:rPr>
          <w:noProof/>
        </w:rPr>
      </w:pPr>
      <w:r w:rsidRPr="006C247D">
        <w:rPr>
          <w:b/>
          <w:noProof/>
        </w:rPr>
        <w:t xml:space="preserve">Функциональный заказчик </w:t>
      </w:r>
      <w:r>
        <w:rPr>
          <w:noProof/>
        </w:rPr>
        <w:t>&lt;План НТР&gt;, 142</w:t>
      </w:r>
    </w:p>
    <w:p w:rsidR="00CA33BD" w:rsidRDefault="00CA33BD">
      <w:pPr>
        <w:pStyle w:val="15"/>
        <w:tabs>
          <w:tab w:val="right" w:leader="dot" w:pos="4448"/>
        </w:tabs>
        <w:rPr>
          <w:noProof/>
        </w:rPr>
      </w:pPr>
      <w:r w:rsidRPr="006C247D">
        <w:rPr>
          <w:b/>
          <w:noProof/>
          <w:color w:val="000000" w:themeColor="text1"/>
        </w:rPr>
        <w:t>Функциональный компонент (цифровой платформы)</w:t>
      </w:r>
      <w:r>
        <w:rPr>
          <w:noProof/>
        </w:rPr>
        <w:t>, 857</w:t>
      </w:r>
    </w:p>
    <w:p w:rsidR="00CA33BD" w:rsidRDefault="00CA33BD">
      <w:pPr>
        <w:pStyle w:val="15"/>
        <w:tabs>
          <w:tab w:val="right" w:leader="dot" w:pos="4448"/>
        </w:tabs>
        <w:rPr>
          <w:noProof/>
        </w:rPr>
      </w:pPr>
      <w:r w:rsidRPr="006C247D">
        <w:rPr>
          <w:b/>
          <w:noProof/>
        </w:rPr>
        <w:t xml:space="preserve">Функциональный созаказчик </w:t>
      </w:r>
      <w:r>
        <w:rPr>
          <w:noProof/>
        </w:rPr>
        <w:t>&lt;План НТР&gt;, 143</w:t>
      </w:r>
    </w:p>
    <w:p w:rsidR="00CA33BD" w:rsidRDefault="00CA33BD">
      <w:pPr>
        <w:pStyle w:val="15"/>
        <w:tabs>
          <w:tab w:val="right" w:leader="dot" w:pos="4448"/>
        </w:tabs>
        <w:rPr>
          <w:noProof/>
        </w:rPr>
      </w:pPr>
      <w:r w:rsidRPr="006C247D">
        <w:rPr>
          <w:b/>
          <w:noProof/>
        </w:rPr>
        <w:t>Функция</w:t>
      </w:r>
      <w:r>
        <w:rPr>
          <w:noProof/>
        </w:rPr>
        <w:t>, 68, 897</w:t>
      </w:r>
    </w:p>
    <w:p w:rsidR="00CA33BD" w:rsidRDefault="00CA33BD">
      <w:pPr>
        <w:pStyle w:val="15"/>
        <w:tabs>
          <w:tab w:val="right" w:leader="dot" w:pos="4448"/>
        </w:tabs>
        <w:rPr>
          <w:noProof/>
        </w:rPr>
      </w:pPr>
      <w:r w:rsidRPr="006C247D">
        <w:rPr>
          <w:b/>
          <w:noProof/>
        </w:rPr>
        <w:t>Функция измерений</w:t>
      </w:r>
      <w:r>
        <w:rPr>
          <w:noProof/>
        </w:rPr>
        <w:t>, 208</w:t>
      </w:r>
    </w:p>
    <w:p w:rsidR="00CA33BD" w:rsidRDefault="00CA33BD">
      <w:pPr>
        <w:pStyle w:val="15"/>
        <w:tabs>
          <w:tab w:val="right" w:leader="dot" w:pos="4448"/>
        </w:tabs>
        <w:rPr>
          <w:noProof/>
        </w:rPr>
      </w:pPr>
      <w:r w:rsidRPr="006C247D">
        <w:rPr>
          <w:b/>
          <w:noProof/>
          <w:color w:val="000000" w:themeColor="text1"/>
        </w:rPr>
        <w:t>Характеристика</w:t>
      </w:r>
      <w:r>
        <w:rPr>
          <w:noProof/>
        </w:rPr>
        <w:t>, 938</w:t>
      </w:r>
    </w:p>
    <w:p w:rsidR="00CA33BD" w:rsidRDefault="00CA33BD">
      <w:pPr>
        <w:pStyle w:val="15"/>
        <w:tabs>
          <w:tab w:val="right" w:leader="dot" w:pos="4448"/>
        </w:tabs>
        <w:rPr>
          <w:noProof/>
        </w:rPr>
      </w:pPr>
      <w:r w:rsidRPr="006C247D">
        <w:rPr>
          <w:b/>
          <w:noProof/>
          <w:color w:val="000000" w:themeColor="text1"/>
        </w:rPr>
        <w:t>Характеристика качества</w:t>
      </w:r>
      <w:r>
        <w:rPr>
          <w:noProof/>
        </w:rPr>
        <w:t>, 939</w:t>
      </w:r>
    </w:p>
    <w:p w:rsidR="00CA33BD" w:rsidRDefault="00CA33BD">
      <w:pPr>
        <w:pStyle w:val="15"/>
        <w:tabs>
          <w:tab w:val="right" w:leader="dot" w:pos="4448"/>
        </w:tabs>
        <w:rPr>
          <w:noProof/>
        </w:rPr>
      </w:pPr>
      <w:r w:rsidRPr="006C247D">
        <w:rPr>
          <w:b/>
          <w:noProof/>
          <w:color w:val="000000" w:themeColor="text1"/>
        </w:rPr>
        <w:t>Химические испытания</w:t>
      </w:r>
      <w:r>
        <w:rPr>
          <w:noProof/>
        </w:rPr>
        <w:t>, 958</w:t>
      </w:r>
    </w:p>
    <w:p w:rsidR="00CA33BD" w:rsidRDefault="00CA33BD">
      <w:pPr>
        <w:pStyle w:val="15"/>
        <w:tabs>
          <w:tab w:val="right" w:leader="dot" w:pos="4448"/>
        </w:tabs>
        <w:rPr>
          <w:noProof/>
        </w:rPr>
      </w:pPr>
      <w:r w:rsidRPr="006C247D">
        <w:rPr>
          <w:b/>
          <w:noProof/>
          <w:color w:val="000000" w:themeColor="text1"/>
        </w:rPr>
        <w:t>Ходовая скорость</w:t>
      </w:r>
      <w:r>
        <w:rPr>
          <w:noProof/>
        </w:rPr>
        <w:t>, 716</w:t>
      </w:r>
    </w:p>
    <w:p w:rsidR="00CA33BD" w:rsidRDefault="00CA33BD">
      <w:pPr>
        <w:pStyle w:val="15"/>
        <w:tabs>
          <w:tab w:val="right" w:leader="dot" w:pos="4448"/>
        </w:tabs>
        <w:rPr>
          <w:noProof/>
        </w:rPr>
      </w:pPr>
      <w:r w:rsidRPr="006C247D">
        <w:rPr>
          <w:b/>
          <w:noProof/>
          <w:color w:val="000000" w:themeColor="text1"/>
        </w:rPr>
        <w:t>Ходовая часть (единицы железнодорожного подвижного состава)</w:t>
      </w:r>
      <w:r>
        <w:rPr>
          <w:noProof/>
        </w:rPr>
        <w:t>, 601</w:t>
      </w:r>
    </w:p>
    <w:p w:rsidR="00CA33BD" w:rsidRDefault="00CA33BD">
      <w:pPr>
        <w:pStyle w:val="15"/>
        <w:tabs>
          <w:tab w:val="right" w:leader="dot" w:pos="4448"/>
        </w:tabs>
        <w:rPr>
          <w:noProof/>
        </w:rPr>
      </w:pPr>
      <w:r w:rsidRPr="006C247D">
        <w:rPr>
          <w:b/>
          <w:noProof/>
          <w:color w:val="000000" w:themeColor="text1"/>
        </w:rPr>
        <w:t>Хозяйственные перевозки</w:t>
      </w:r>
      <w:r>
        <w:rPr>
          <w:noProof/>
        </w:rPr>
        <w:t>, 736</w:t>
      </w:r>
    </w:p>
    <w:p w:rsidR="00CA33BD" w:rsidRDefault="00CA33BD">
      <w:pPr>
        <w:pStyle w:val="15"/>
        <w:tabs>
          <w:tab w:val="right" w:leader="dot" w:pos="4448"/>
        </w:tabs>
        <w:rPr>
          <w:noProof/>
        </w:rPr>
      </w:pPr>
      <w:r w:rsidRPr="006C247D">
        <w:rPr>
          <w:b/>
          <w:noProof/>
          <w:color w:val="000000" w:themeColor="text1"/>
        </w:rPr>
        <w:t>Хозяйственный поезд</w:t>
      </w:r>
      <w:r>
        <w:rPr>
          <w:noProof/>
        </w:rPr>
        <w:t>, 709</w:t>
      </w:r>
    </w:p>
    <w:p w:rsidR="00CA33BD" w:rsidRDefault="00CA33BD">
      <w:pPr>
        <w:pStyle w:val="15"/>
        <w:tabs>
          <w:tab w:val="right" w:leader="dot" w:pos="4448"/>
        </w:tabs>
        <w:rPr>
          <w:noProof/>
        </w:rPr>
      </w:pPr>
      <w:r w:rsidRPr="006C247D">
        <w:rPr>
          <w:b/>
          <w:noProof/>
        </w:rPr>
        <w:t>Холдинг «РЖД»</w:t>
      </w:r>
      <w:r>
        <w:rPr>
          <w:noProof/>
        </w:rPr>
        <w:t>, 64</w:t>
      </w:r>
    </w:p>
    <w:p w:rsidR="00CA33BD" w:rsidRDefault="00CA33BD">
      <w:pPr>
        <w:pStyle w:val="15"/>
        <w:tabs>
          <w:tab w:val="right" w:leader="dot" w:pos="4448"/>
        </w:tabs>
        <w:rPr>
          <w:noProof/>
        </w:rPr>
      </w:pPr>
      <w:r w:rsidRPr="006C247D">
        <w:rPr>
          <w:b/>
          <w:noProof/>
          <w:color w:val="000000" w:themeColor="text1"/>
        </w:rPr>
        <w:t>Хоппер-дозатор</w:t>
      </w:r>
      <w:r>
        <w:rPr>
          <w:noProof/>
        </w:rPr>
        <w:t>, 655</w:t>
      </w:r>
    </w:p>
    <w:p w:rsidR="00CA33BD" w:rsidRDefault="00CA33BD">
      <w:pPr>
        <w:pStyle w:val="15"/>
        <w:tabs>
          <w:tab w:val="right" w:leader="dot" w:pos="4448"/>
        </w:tabs>
        <w:rPr>
          <w:noProof/>
        </w:rPr>
      </w:pPr>
      <w:r w:rsidRPr="006C247D">
        <w:rPr>
          <w:b/>
          <w:noProof/>
        </w:rPr>
        <w:t>Хранение единицы</w:t>
      </w:r>
      <w:r>
        <w:rPr>
          <w:noProof/>
        </w:rPr>
        <w:t>, 230</w:t>
      </w:r>
    </w:p>
    <w:p w:rsidR="00CA33BD" w:rsidRDefault="00CA33BD">
      <w:pPr>
        <w:pStyle w:val="15"/>
        <w:tabs>
          <w:tab w:val="right" w:leader="dot" w:pos="4448"/>
        </w:tabs>
        <w:rPr>
          <w:noProof/>
        </w:rPr>
      </w:pPr>
      <w:r w:rsidRPr="006C247D">
        <w:rPr>
          <w:b/>
          <w:noProof/>
          <w:color w:val="000000" w:themeColor="text1"/>
        </w:rPr>
        <w:t>Хранение при эксплуатации железнодорожного подвижного состава</w:t>
      </w:r>
      <w:r>
        <w:rPr>
          <w:noProof/>
        </w:rPr>
        <w:t>, 670</w:t>
      </w:r>
    </w:p>
    <w:p w:rsidR="00CA33BD" w:rsidRDefault="00CA33BD">
      <w:pPr>
        <w:pStyle w:val="15"/>
        <w:tabs>
          <w:tab w:val="right" w:leader="dot" w:pos="4448"/>
        </w:tabs>
        <w:rPr>
          <w:noProof/>
        </w:rPr>
      </w:pPr>
      <w:r w:rsidRPr="006C247D">
        <w:rPr>
          <w:b/>
          <w:noProof/>
          <w:color w:val="000000" w:themeColor="text1"/>
        </w:rPr>
        <w:t>Хронометраж</w:t>
      </w:r>
      <w:r>
        <w:rPr>
          <w:noProof/>
        </w:rPr>
        <w:t>, 922</w:t>
      </w:r>
    </w:p>
    <w:p w:rsidR="00CA33BD" w:rsidRDefault="00CA33BD">
      <w:pPr>
        <w:pStyle w:val="15"/>
        <w:tabs>
          <w:tab w:val="right" w:leader="dot" w:pos="4448"/>
        </w:tabs>
        <w:rPr>
          <w:noProof/>
        </w:rPr>
      </w:pPr>
      <w:r w:rsidRPr="006C247D">
        <w:rPr>
          <w:b/>
          <w:noProof/>
          <w:color w:val="000000" w:themeColor="text1"/>
        </w:rPr>
        <w:t>Целевая архитектура цифровой трансформации</w:t>
      </w:r>
      <w:r>
        <w:rPr>
          <w:noProof/>
        </w:rPr>
        <w:t>, 834</w:t>
      </w:r>
    </w:p>
    <w:p w:rsidR="00CA33BD" w:rsidRDefault="00CA33BD">
      <w:pPr>
        <w:pStyle w:val="15"/>
        <w:tabs>
          <w:tab w:val="right" w:leader="dot" w:pos="4448"/>
        </w:tabs>
        <w:rPr>
          <w:noProof/>
        </w:rPr>
      </w:pPr>
      <w:r w:rsidRPr="006C247D">
        <w:rPr>
          <w:b/>
          <w:noProof/>
        </w:rPr>
        <w:t>Целевая неопределенность измерений</w:t>
      </w:r>
      <w:r>
        <w:rPr>
          <w:noProof/>
        </w:rPr>
        <w:t>, 211</w:t>
      </w:r>
    </w:p>
    <w:p w:rsidR="00CA33BD" w:rsidRDefault="00CA33BD">
      <w:pPr>
        <w:pStyle w:val="15"/>
        <w:tabs>
          <w:tab w:val="right" w:leader="dot" w:pos="4448"/>
        </w:tabs>
        <w:rPr>
          <w:noProof/>
        </w:rPr>
      </w:pPr>
      <w:r w:rsidRPr="006C247D">
        <w:rPr>
          <w:b/>
          <w:noProof/>
        </w:rPr>
        <w:t>Целевой показатель безопасности движения</w:t>
      </w:r>
      <w:r>
        <w:rPr>
          <w:noProof/>
        </w:rPr>
        <w:t>, 267</w:t>
      </w:r>
    </w:p>
    <w:p w:rsidR="00CA33BD" w:rsidRDefault="00CA33BD">
      <w:pPr>
        <w:pStyle w:val="15"/>
        <w:tabs>
          <w:tab w:val="right" w:leader="dot" w:pos="4448"/>
        </w:tabs>
        <w:rPr>
          <w:noProof/>
        </w:rPr>
      </w:pPr>
      <w:r w:rsidRPr="006C247D">
        <w:rPr>
          <w:b/>
          <w:noProof/>
        </w:rPr>
        <w:t>Целевой сценарий</w:t>
      </w:r>
      <w:r>
        <w:rPr>
          <w:noProof/>
        </w:rPr>
        <w:t>, 135</w:t>
      </w:r>
    </w:p>
    <w:p w:rsidR="00CA33BD" w:rsidRDefault="00CA33BD">
      <w:pPr>
        <w:pStyle w:val="15"/>
        <w:tabs>
          <w:tab w:val="right" w:leader="dot" w:pos="4448"/>
        </w:tabs>
        <w:rPr>
          <w:noProof/>
        </w:rPr>
      </w:pPr>
      <w:r w:rsidRPr="006C247D">
        <w:rPr>
          <w:b/>
          <w:noProof/>
          <w:color w:val="000000" w:themeColor="text1"/>
        </w:rPr>
        <w:t>Целевые параметры процессов реализации портфеля проектов цифровой трансформации ОАО «РЖД»</w:t>
      </w:r>
      <w:r>
        <w:rPr>
          <w:noProof/>
        </w:rPr>
        <w:t>, 838</w:t>
      </w:r>
    </w:p>
    <w:p w:rsidR="00CA33BD" w:rsidRDefault="00CA33BD">
      <w:pPr>
        <w:pStyle w:val="15"/>
        <w:tabs>
          <w:tab w:val="right" w:leader="dot" w:pos="4448"/>
        </w:tabs>
        <w:rPr>
          <w:noProof/>
        </w:rPr>
      </w:pPr>
      <w:r w:rsidRPr="006C247D">
        <w:rPr>
          <w:b/>
          <w:noProof/>
          <w:color w:val="000000" w:themeColor="text1"/>
        </w:rPr>
        <w:t>Целевые показатели инвестиционного проекта</w:t>
      </w:r>
      <w:r>
        <w:rPr>
          <w:noProof/>
        </w:rPr>
        <w:t>, 329</w:t>
      </w:r>
    </w:p>
    <w:p w:rsidR="00CA33BD" w:rsidRDefault="00CA33BD">
      <w:pPr>
        <w:pStyle w:val="15"/>
        <w:tabs>
          <w:tab w:val="right" w:leader="dot" w:pos="4448"/>
        </w:tabs>
        <w:rPr>
          <w:noProof/>
        </w:rPr>
      </w:pPr>
      <w:r w:rsidRPr="006C247D">
        <w:rPr>
          <w:b/>
          <w:noProof/>
          <w:color w:val="000000" w:themeColor="text1"/>
        </w:rPr>
        <w:t>Целеполагание</w:t>
      </w:r>
      <w:r w:rsidRPr="006C247D">
        <w:rPr>
          <w:noProof/>
          <w:color w:val="000000" w:themeColor="text1"/>
        </w:rPr>
        <w:t xml:space="preserve"> </w:t>
      </w:r>
      <w:r w:rsidRPr="006C247D">
        <w:rPr>
          <w:noProof/>
          <w:color w:val="000000" w:themeColor="text1"/>
          <w:lang w:val="en-US"/>
        </w:rPr>
        <w:t>&lt;</w:t>
      </w:r>
      <w:r w:rsidRPr="006C247D">
        <w:rPr>
          <w:noProof/>
          <w:color w:val="000000" w:themeColor="text1"/>
        </w:rPr>
        <w:t>управление качеством</w:t>
      </w:r>
      <w:r w:rsidRPr="006C247D">
        <w:rPr>
          <w:noProof/>
          <w:color w:val="000000" w:themeColor="text1"/>
          <w:lang w:val="en-US"/>
        </w:rPr>
        <w:t>&gt;</w:t>
      </w:r>
      <w:r>
        <w:rPr>
          <w:noProof/>
        </w:rPr>
        <w:t>, 895</w:t>
      </w:r>
    </w:p>
    <w:p w:rsidR="00CA33BD" w:rsidRDefault="00CA33BD">
      <w:pPr>
        <w:pStyle w:val="15"/>
        <w:tabs>
          <w:tab w:val="right" w:leader="dot" w:pos="4448"/>
        </w:tabs>
        <w:rPr>
          <w:noProof/>
        </w:rPr>
      </w:pPr>
      <w:r w:rsidRPr="006C247D">
        <w:rPr>
          <w:b/>
          <w:noProof/>
        </w:rPr>
        <w:t>Цели в области безопасности движения</w:t>
      </w:r>
      <w:r>
        <w:rPr>
          <w:noProof/>
        </w:rPr>
        <w:t>, 267</w:t>
      </w:r>
    </w:p>
    <w:p w:rsidR="00CA33BD" w:rsidRDefault="00CA33BD">
      <w:pPr>
        <w:pStyle w:val="15"/>
        <w:tabs>
          <w:tab w:val="right" w:leader="dot" w:pos="4448"/>
        </w:tabs>
        <w:rPr>
          <w:noProof/>
        </w:rPr>
      </w:pPr>
      <w:r w:rsidRPr="006C247D">
        <w:rPr>
          <w:b/>
          <w:noProof/>
          <w:color w:val="000000" w:themeColor="text1"/>
        </w:rPr>
        <w:t>Цели в области качества</w:t>
      </w:r>
      <w:r>
        <w:rPr>
          <w:noProof/>
        </w:rPr>
        <w:t>, 929</w:t>
      </w:r>
    </w:p>
    <w:p w:rsidR="00CA33BD" w:rsidRDefault="00CA33BD">
      <w:pPr>
        <w:pStyle w:val="15"/>
        <w:tabs>
          <w:tab w:val="right" w:leader="dot" w:pos="4448"/>
        </w:tabs>
        <w:rPr>
          <w:noProof/>
        </w:rPr>
      </w:pPr>
      <w:r w:rsidRPr="006C247D">
        <w:rPr>
          <w:b/>
          <w:noProof/>
          <w:color w:val="000000" w:themeColor="text1"/>
        </w:rPr>
        <w:t>Цели в области качества (поставщика услуг железнодорожной электросвязи)</w:t>
      </w:r>
      <w:r>
        <w:rPr>
          <w:noProof/>
        </w:rPr>
        <w:t>, 577</w:t>
      </w:r>
    </w:p>
    <w:p w:rsidR="00CA33BD" w:rsidRDefault="00CA33BD">
      <w:pPr>
        <w:pStyle w:val="15"/>
        <w:tabs>
          <w:tab w:val="right" w:leader="dot" w:pos="4448"/>
        </w:tabs>
        <w:rPr>
          <w:noProof/>
        </w:rPr>
      </w:pPr>
      <w:r w:rsidRPr="006C247D">
        <w:rPr>
          <w:b/>
          <w:noProof/>
          <w:color w:val="000000" w:themeColor="text1"/>
        </w:rPr>
        <w:t>Целостность информации</w:t>
      </w:r>
      <w:r>
        <w:rPr>
          <w:noProof/>
        </w:rPr>
        <w:t>, 877</w:t>
      </w:r>
    </w:p>
    <w:p w:rsidR="00CA33BD" w:rsidRDefault="00CA33BD">
      <w:pPr>
        <w:pStyle w:val="15"/>
        <w:tabs>
          <w:tab w:val="right" w:leader="dot" w:pos="4448"/>
        </w:tabs>
        <w:rPr>
          <w:noProof/>
        </w:rPr>
      </w:pPr>
      <w:r w:rsidRPr="006C247D">
        <w:rPr>
          <w:b/>
          <w:noProof/>
          <w:color w:val="000000" w:themeColor="text1"/>
        </w:rPr>
        <w:t xml:space="preserve">Цель </w:t>
      </w:r>
      <w:r w:rsidRPr="006C247D">
        <w:rPr>
          <w:noProof/>
          <w:color w:val="000000" w:themeColor="text1"/>
        </w:rPr>
        <w:t>&lt;управление качеством&gt;</w:t>
      </w:r>
      <w:r>
        <w:rPr>
          <w:noProof/>
        </w:rPr>
        <w:t>, 929</w:t>
      </w:r>
    </w:p>
    <w:p w:rsidR="00CA33BD" w:rsidRDefault="00CA33BD">
      <w:pPr>
        <w:pStyle w:val="15"/>
        <w:tabs>
          <w:tab w:val="right" w:leader="dot" w:pos="4448"/>
        </w:tabs>
        <w:rPr>
          <w:noProof/>
        </w:rPr>
      </w:pPr>
      <w:r w:rsidRPr="006C247D">
        <w:rPr>
          <w:b/>
          <w:noProof/>
          <w:color w:val="000000" w:themeColor="text1"/>
        </w:rPr>
        <w:t xml:space="preserve">Цель </w:t>
      </w:r>
      <w:r w:rsidRPr="006C247D">
        <w:rPr>
          <w:noProof/>
          <w:color w:val="000000" w:themeColor="text1"/>
        </w:rPr>
        <w:t>&lt;управление процессами&gt;</w:t>
      </w:r>
      <w:r>
        <w:rPr>
          <w:noProof/>
        </w:rPr>
        <w:t>, 895</w:t>
      </w:r>
    </w:p>
    <w:p w:rsidR="00CA33BD" w:rsidRDefault="00CA33BD">
      <w:pPr>
        <w:pStyle w:val="15"/>
        <w:tabs>
          <w:tab w:val="right" w:leader="dot" w:pos="4448"/>
        </w:tabs>
        <w:rPr>
          <w:noProof/>
        </w:rPr>
      </w:pPr>
      <w:r w:rsidRPr="006C247D">
        <w:rPr>
          <w:b/>
          <w:noProof/>
          <w:color w:val="000000" w:themeColor="text1"/>
        </w:rPr>
        <w:t>Цель защиты информации</w:t>
      </w:r>
      <w:r>
        <w:rPr>
          <w:noProof/>
        </w:rPr>
        <w:t>, 869</w:t>
      </w:r>
    </w:p>
    <w:p w:rsidR="00CA33BD" w:rsidRDefault="00CA33BD">
      <w:pPr>
        <w:pStyle w:val="15"/>
        <w:tabs>
          <w:tab w:val="right" w:leader="dot" w:pos="4448"/>
        </w:tabs>
        <w:rPr>
          <w:noProof/>
        </w:rPr>
      </w:pPr>
      <w:r w:rsidRPr="006C247D">
        <w:rPr>
          <w:b/>
          <w:noProof/>
          <w:color w:val="000000" w:themeColor="text1"/>
        </w:rPr>
        <w:t>Цель инвестиционного проекта</w:t>
      </w:r>
      <w:r>
        <w:rPr>
          <w:noProof/>
        </w:rPr>
        <w:t>, 328</w:t>
      </w:r>
    </w:p>
    <w:p w:rsidR="00CA33BD" w:rsidRDefault="00CA33BD">
      <w:pPr>
        <w:pStyle w:val="15"/>
        <w:tabs>
          <w:tab w:val="right" w:leader="dot" w:pos="4448"/>
        </w:tabs>
        <w:rPr>
          <w:noProof/>
        </w:rPr>
      </w:pPr>
      <w:r w:rsidRPr="006C247D">
        <w:rPr>
          <w:b/>
          <w:noProof/>
        </w:rPr>
        <w:t>Цель социально-экономического развития</w:t>
      </w:r>
      <w:r>
        <w:rPr>
          <w:noProof/>
        </w:rPr>
        <w:t>, 123</w:t>
      </w:r>
    </w:p>
    <w:p w:rsidR="00CA33BD" w:rsidRDefault="00CA33BD">
      <w:pPr>
        <w:pStyle w:val="15"/>
        <w:tabs>
          <w:tab w:val="right" w:leader="dot" w:pos="4448"/>
        </w:tabs>
        <w:rPr>
          <w:noProof/>
        </w:rPr>
      </w:pPr>
      <w:r w:rsidRPr="006C247D">
        <w:rPr>
          <w:b/>
          <w:noProof/>
        </w:rPr>
        <w:t>Цена деления (шкалы)</w:t>
      </w:r>
      <w:r>
        <w:rPr>
          <w:noProof/>
        </w:rPr>
        <w:t>, 214</w:t>
      </w:r>
    </w:p>
    <w:p w:rsidR="00CA33BD" w:rsidRDefault="00CA33BD">
      <w:pPr>
        <w:pStyle w:val="15"/>
        <w:tabs>
          <w:tab w:val="right" w:leader="dot" w:pos="4448"/>
        </w:tabs>
        <w:rPr>
          <w:noProof/>
        </w:rPr>
      </w:pPr>
      <w:r w:rsidRPr="006C247D">
        <w:rPr>
          <w:b/>
          <w:noProof/>
          <w:color w:val="000000" w:themeColor="text1"/>
        </w:rPr>
        <w:t>Ценность</w:t>
      </w:r>
      <w:r>
        <w:rPr>
          <w:noProof/>
        </w:rPr>
        <w:t>, 932</w:t>
      </w:r>
    </w:p>
    <w:p w:rsidR="00CA33BD" w:rsidRDefault="00CA33BD">
      <w:pPr>
        <w:pStyle w:val="15"/>
        <w:tabs>
          <w:tab w:val="right" w:leader="dot" w:pos="4448"/>
        </w:tabs>
        <w:rPr>
          <w:noProof/>
        </w:rPr>
      </w:pPr>
      <w:r w:rsidRPr="006C247D">
        <w:rPr>
          <w:b/>
          <w:noProof/>
          <w:color w:val="000000" w:themeColor="text1"/>
        </w:rPr>
        <w:t>Ценность, добавленное качество</w:t>
      </w:r>
      <w:r>
        <w:rPr>
          <w:noProof/>
        </w:rPr>
        <w:t>, 898</w:t>
      </w:r>
    </w:p>
    <w:p w:rsidR="00CA33BD" w:rsidRDefault="00CA33BD">
      <w:pPr>
        <w:pStyle w:val="15"/>
        <w:tabs>
          <w:tab w:val="right" w:leader="dot" w:pos="4448"/>
        </w:tabs>
        <w:rPr>
          <w:noProof/>
        </w:rPr>
      </w:pPr>
      <w:r w:rsidRPr="006C247D">
        <w:rPr>
          <w:b/>
          <w:noProof/>
          <w:color w:val="000000" w:themeColor="text1"/>
        </w:rPr>
        <w:t>Центр кадрового обеспечения</w:t>
      </w:r>
      <w:r>
        <w:rPr>
          <w:noProof/>
        </w:rPr>
        <w:t>, 886</w:t>
      </w:r>
    </w:p>
    <w:p w:rsidR="00CA33BD" w:rsidRDefault="00CA33BD">
      <w:pPr>
        <w:pStyle w:val="15"/>
        <w:tabs>
          <w:tab w:val="right" w:leader="dot" w:pos="4448"/>
        </w:tabs>
        <w:rPr>
          <w:noProof/>
        </w:rPr>
      </w:pPr>
      <w:r w:rsidRPr="006C247D">
        <w:rPr>
          <w:b/>
          <w:noProof/>
        </w:rPr>
        <w:t>Центр коллективного пользования оборудования</w:t>
      </w:r>
      <w:r>
        <w:rPr>
          <w:noProof/>
        </w:rPr>
        <w:t>, 160</w:t>
      </w:r>
    </w:p>
    <w:p w:rsidR="00CA33BD" w:rsidRDefault="00CA33BD">
      <w:pPr>
        <w:pStyle w:val="15"/>
        <w:tabs>
          <w:tab w:val="right" w:leader="dot" w:pos="4448"/>
        </w:tabs>
        <w:rPr>
          <w:noProof/>
        </w:rPr>
      </w:pPr>
      <w:r w:rsidRPr="006C247D">
        <w:rPr>
          <w:b/>
          <w:noProof/>
          <w:color w:val="000000" w:themeColor="text1"/>
        </w:rPr>
        <w:t>Центр коммутации сети железнодорожной радиосвязи [подвижной связи]</w:t>
      </w:r>
      <w:r>
        <w:rPr>
          <w:noProof/>
        </w:rPr>
        <w:t>, 550</w:t>
      </w:r>
    </w:p>
    <w:p w:rsidR="00CA33BD" w:rsidRDefault="00CA33BD">
      <w:pPr>
        <w:pStyle w:val="15"/>
        <w:tabs>
          <w:tab w:val="right" w:leader="dot" w:pos="4448"/>
        </w:tabs>
        <w:rPr>
          <w:noProof/>
        </w:rPr>
      </w:pPr>
      <w:r w:rsidRPr="006C247D">
        <w:rPr>
          <w:b/>
          <w:noProof/>
        </w:rPr>
        <w:t>Центр прототипирования</w:t>
      </w:r>
      <w:r>
        <w:rPr>
          <w:noProof/>
        </w:rPr>
        <w:t>, 160</w:t>
      </w:r>
    </w:p>
    <w:p w:rsidR="00CA33BD" w:rsidRDefault="00CA33BD">
      <w:pPr>
        <w:pStyle w:val="15"/>
        <w:tabs>
          <w:tab w:val="right" w:leader="dot" w:pos="4448"/>
        </w:tabs>
        <w:rPr>
          <w:noProof/>
        </w:rPr>
      </w:pPr>
      <w:r w:rsidRPr="006C247D">
        <w:rPr>
          <w:b/>
          <w:noProof/>
        </w:rPr>
        <w:t>Центр сертификации</w:t>
      </w:r>
      <w:r>
        <w:rPr>
          <w:noProof/>
        </w:rPr>
        <w:t>, 160</w:t>
      </w:r>
    </w:p>
    <w:p w:rsidR="00CA33BD" w:rsidRDefault="00CA33BD">
      <w:pPr>
        <w:pStyle w:val="15"/>
        <w:tabs>
          <w:tab w:val="right" w:leader="dot" w:pos="4448"/>
        </w:tabs>
        <w:rPr>
          <w:noProof/>
        </w:rPr>
      </w:pPr>
      <w:r w:rsidRPr="006C247D">
        <w:rPr>
          <w:b/>
          <w:noProof/>
        </w:rPr>
        <w:t>Центр трансфера технологий</w:t>
      </w:r>
      <w:r>
        <w:rPr>
          <w:noProof/>
        </w:rPr>
        <w:t>, 160</w:t>
      </w:r>
    </w:p>
    <w:p w:rsidR="00CA33BD" w:rsidRDefault="00CA33BD">
      <w:pPr>
        <w:pStyle w:val="15"/>
        <w:tabs>
          <w:tab w:val="right" w:leader="dot" w:pos="4448"/>
        </w:tabs>
        <w:rPr>
          <w:noProof/>
        </w:rPr>
      </w:pPr>
      <w:r w:rsidRPr="006C247D">
        <w:rPr>
          <w:b/>
          <w:noProof/>
          <w:color w:val="000000" w:themeColor="text1"/>
        </w:rPr>
        <w:t>Центральные замыкания секций маршрута</w:t>
      </w:r>
      <w:r>
        <w:rPr>
          <w:noProof/>
        </w:rPr>
        <w:t>, 503</w:t>
      </w:r>
    </w:p>
    <w:p w:rsidR="00CA33BD" w:rsidRDefault="00CA33BD">
      <w:pPr>
        <w:pStyle w:val="15"/>
        <w:tabs>
          <w:tab w:val="right" w:leader="dot" w:pos="4448"/>
        </w:tabs>
        <w:rPr>
          <w:noProof/>
        </w:rPr>
      </w:pPr>
      <w:r w:rsidRPr="006C247D">
        <w:rPr>
          <w:b/>
          <w:noProof/>
          <w:color w:val="000000" w:themeColor="text1"/>
        </w:rPr>
        <w:t>Цепная (железнодорожная) контактная подвеска</w:t>
      </w:r>
      <w:r>
        <w:rPr>
          <w:noProof/>
        </w:rPr>
        <w:t>, 437</w:t>
      </w:r>
    </w:p>
    <w:p w:rsidR="00CA33BD" w:rsidRDefault="00CA33BD">
      <w:pPr>
        <w:pStyle w:val="15"/>
        <w:tabs>
          <w:tab w:val="right" w:leader="dot" w:pos="4448"/>
        </w:tabs>
        <w:rPr>
          <w:noProof/>
        </w:rPr>
      </w:pPr>
      <w:r w:rsidRPr="006C247D">
        <w:rPr>
          <w:b/>
          <w:noProof/>
          <w:color w:val="000000" w:themeColor="text1"/>
        </w:rPr>
        <w:t>Цепная (железнодорожная) контактная подвеска с простыми опорными струнами</w:t>
      </w:r>
      <w:r>
        <w:rPr>
          <w:noProof/>
        </w:rPr>
        <w:t>, 438</w:t>
      </w:r>
    </w:p>
    <w:p w:rsidR="00CA33BD" w:rsidRDefault="00CA33BD">
      <w:pPr>
        <w:pStyle w:val="15"/>
        <w:tabs>
          <w:tab w:val="right" w:leader="dot" w:pos="4448"/>
        </w:tabs>
        <w:rPr>
          <w:noProof/>
        </w:rPr>
      </w:pPr>
      <w:r w:rsidRPr="006C247D">
        <w:rPr>
          <w:b/>
          <w:noProof/>
          <w:color w:val="000000" w:themeColor="text1"/>
        </w:rPr>
        <w:t>Цепная (железнодорожная) контактная подвеска со смещенными опорными струнами</w:t>
      </w:r>
      <w:r>
        <w:rPr>
          <w:noProof/>
        </w:rPr>
        <w:t>, 439</w:t>
      </w:r>
    </w:p>
    <w:p w:rsidR="00CA33BD" w:rsidRDefault="00CA33BD">
      <w:pPr>
        <w:pStyle w:val="15"/>
        <w:tabs>
          <w:tab w:val="right" w:leader="dot" w:pos="4448"/>
        </w:tabs>
        <w:rPr>
          <w:noProof/>
        </w:rPr>
      </w:pPr>
      <w:r w:rsidRPr="006C247D">
        <w:rPr>
          <w:b/>
          <w:noProof/>
        </w:rPr>
        <w:t>Цепочка создания стоимости (Цепочка)</w:t>
      </w:r>
      <w:r>
        <w:rPr>
          <w:noProof/>
        </w:rPr>
        <w:t>, 135</w:t>
      </w:r>
    </w:p>
    <w:p w:rsidR="00CA33BD" w:rsidRDefault="00CA33BD">
      <w:pPr>
        <w:pStyle w:val="15"/>
        <w:tabs>
          <w:tab w:val="right" w:leader="dot" w:pos="4448"/>
        </w:tabs>
        <w:rPr>
          <w:noProof/>
        </w:rPr>
      </w:pPr>
      <w:r w:rsidRPr="006C247D">
        <w:rPr>
          <w:b/>
          <w:noProof/>
          <w:color w:val="000000" w:themeColor="text1"/>
        </w:rPr>
        <w:t>Цепочка создания ценности</w:t>
      </w:r>
      <w:r>
        <w:rPr>
          <w:noProof/>
        </w:rPr>
        <w:t>, 909</w:t>
      </w:r>
    </w:p>
    <w:p w:rsidR="00CA33BD" w:rsidRDefault="00CA33BD">
      <w:pPr>
        <w:pStyle w:val="15"/>
        <w:tabs>
          <w:tab w:val="right" w:leader="dot" w:pos="4448"/>
        </w:tabs>
        <w:rPr>
          <w:noProof/>
        </w:rPr>
      </w:pPr>
      <w:r w:rsidRPr="006C247D">
        <w:rPr>
          <w:b/>
          <w:noProof/>
        </w:rPr>
        <w:t>Цепь метрологической прослеживаемости</w:t>
      </w:r>
      <w:r>
        <w:rPr>
          <w:noProof/>
        </w:rPr>
        <w:t>, 238</w:t>
      </w:r>
    </w:p>
    <w:p w:rsidR="00CA33BD" w:rsidRDefault="00CA33BD">
      <w:pPr>
        <w:pStyle w:val="15"/>
        <w:tabs>
          <w:tab w:val="right" w:leader="dot" w:pos="4448"/>
        </w:tabs>
        <w:rPr>
          <w:noProof/>
        </w:rPr>
      </w:pPr>
      <w:r w:rsidRPr="006C247D">
        <w:rPr>
          <w:b/>
          <w:noProof/>
          <w:color w:val="000000" w:themeColor="text1"/>
        </w:rPr>
        <w:t>Цепь поставок</w:t>
      </w:r>
      <w:r>
        <w:rPr>
          <w:noProof/>
        </w:rPr>
        <w:t>, 938</w:t>
      </w:r>
    </w:p>
    <w:p w:rsidR="00CA33BD" w:rsidRDefault="00CA33BD">
      <w:pPr>
        <w:pStyle w:val="15"/>
        <w:tabs>
          <w:tab w:val="right" w:leader="dot" w:pos="4448"/>
        </w:tabs>
        <w:rPr>
          <w:noProof/>
        </w:rPr>
      </w:pPr>
      <w:r w:rsidRPr="006C247D">
        <w:rPr>
          <w:b/>
          <w:noProof/>
        </w:rPr>
        <w:t>Циклон</w:t>
      </w:r>
      <w:r>
        <w:rPr>
          <w:noProof/>
        </w:rPr>
        <w:t>, 289</w:t>
      </w:r>
    </w:p>
    <w:p w:rsidR="00CA33BD" w:rsidRDefault="00CA33BD">
      <w:pPr>
        <w:pStyle w:val="15"/>
        <w:tabs>
          <w:tab w:val="right" w:leader="dot" w:pos="4448"/>
        </w:tabs>
        <w:rPr>
          <w:noProof/>
        </w:rPr>
      </w:pPr>
      <w:r w:rsidRPr="006C247D">
        <w:rPr>
          <w:b/>
          <w:noProof/>
          <w:color w:val="000000" w:themeColor="text1"/>
        </w:rPr>
        <w:t>Цифровая бизнес-модель</w:t>
      </w:r>
      <w:r>
        <w:rPr>
          <w:noProof/>
        </w:rPr>
        <w:t>, 827</w:t>
      </w:r>
    </w:p>
    <w:p w:rsidR="00CA33BD" w:rsidRDefault="00CA33BD">
      <w:pPr>
        <w:pStyle w:val="15"/>
        <w:tabs>
          <w:tab w:val="right" w:leader="dot" w:pos="4448"/>
        </w:tabs>
        <w:rPr>
          <w:noProof/>
        </w:rPr>
      </w:pPr>
      <w:r w:rsidRPr="006C247D">
        <w:rPr>
          <w:b/>
          <w:noProof/>
          <w:color w:val="000000" w:themeColor="text1"/>
        </w:rPr>
        <w:t>Цифровая культура</w:t>
      </w:r>
      <w:r>
        <w:rPr>
          <w:noProof/>
        </w:rPr>
        <w:t>, 820</w:t>
      </w:r>
    </w:p>
    <w:p w:rsidR="00CA33BD" w:rsidRDefault="00CA33BD">
      <w:pPr>
        <w:pStyle w:val="15"/>
        <w:tabs>
          <w:tab w:val="right" w:leader="dot" w:pos="4448"/>
        </w:tabs>
        <w:rPr>
          <w:noProof/>
        </w:rPr>
      </w:pPr>
      <w:r w:rsidRPr="006C247D">
        <w:rPr>
          <w:b/>
          <w:noProof/>
          <w:color w:val="000000" w:themeColor="text1"/>
        </w:rPr>
        <w:t>Цифровая платформа ОАО «РЖД»</w:t>
      </w:r>
      <w:r>
        <w:rPr>
          <w:noProof/>
        </w:rPr>
        <w:t>, 845</w:t>
      </w:r>
    </w:p>
    <w:p w:rsidR="00CA33BD" w:rsidRDefault="00CA33BD">
      <w:pPr>
        <w:pStyle w:val="15"/>
        <w:tabs>
          <w:tab w:val="right" w:leader="dot" w:pos="4448"/>
        </w:tabs>
        <w:rPr>
          <w:noProof/>
        </w:rPr>
      </w:pPr>
      <w:r w:rsidRPr="006C247D">
        <w:rPr>
          <w:b/>
          <w:noProof/>
          <w:color w:val="000000" w:themeColor="text1"/>
        </w:rPr>
        <w:t>Цифровая сеть оперативно-технологической связи (железнодорожного транспорта)</w:t>
      </w:r>
      <w:r>
        <w:rPr>
          <w:noProof/>
        </w:rPr>
        <w:t>, 521</w:t>
      </w:r>
    </w:p>
    <w:p w:rsidR="00CA33BD" w:rsidRDefault="00CA33BD">
      <w:pPr>
        <w:pStyle w:val="15"/>
        <w:tabs>
          <w:tab w:val="right" w:leader="dot" w:pos="4448"/>
        </w:tabs>
        <w:rPr>
          <w:noProof/>
        </w:rPr>
      </w:pPr>
      <w:r w:rsidRPr="006C247D">
        <w:rPr>
          <w:b/>
          <w:noProof/>
          <w:color w:val="000000" w:themeColor="text1"/>
        </w:rPr>
        <w:t>Цифровая система передачи (железнодорожного транспорта)</w:t>
      </w:r>
      <w:r>
        <w:rPr>
          <w:noProof/>
        </w:rPr>
        <w:t>, 534</w:t>
      </w:r>
    </w:p>
    <w:p w:rsidR="00CA33BD" w:rsidRDefault="00CA33BD">
      <w:pPr>
        <w:pStyle w:val="15"/>
        <w:tabs>
          <w:tab w:val="right" w:leader="dot" w:pos="4448"/>
        </w:tabs>
        <w:rPr>
          <w:noProof/>
        </w:rPr>
      </w:pPr>
      <w:r w:rsidRPr="006C247D">
        <w:rPr>
          <w:b/>
          <w:noProof/>
          <w:color w:val="000000" w:themeColor="text1"/>
        </w:rPr>
        <w:t>Цифровая система передачи (железнодорожного транспорта) по кабелю с медными жилами;</w:t>
      </w:r>
      <w:r w:rsidRPr="006C247D">
        <w:rPr>
          <w:noProof/>
          <w:color w:val="000000" w:themeColor="text1"/>
        </w:rPr>
        <w:t xml:space="preserve"> ЦСПМК</w:t>
      </w:r>
      <w:r>
        <w:rPr>
          <w:noProof/>
        </w:rPr>
        <w:t>, 535</w:t>
      </w:r>
    </w:p>
    <w:p w:rsidR="00CA33BD" w:rsidRDefault="00CA33BD">
      <w:pPr>
        <w:pStyle w:val="15"/>
        <w:tabs>
          <w:tab w:val="right" w:leader="dot" w:pos="4448"/>
        </w:tabs>
        <w:rPr>
          <w:noProof/>
        </w:rPr>
      </w:pPr>
      <w:r w:rsidRPr="006C247D">
        <w:rPr>
          <w:b/>
          <w:noProof/>
          <w:color w:val="000000" w:themeColor="text1"/>
        </w:rPr>
        <w:lastRenderedPageBreak/>
        <w:t>Цифровая трансформация ОАО «РЖД»</w:t>
      </w:r>
      <w:r>
        <w:rPr>
          <w:noProof/>
        </w:rPr>
        <w:t>, 832</w:t>
      </w:r>
    </w:p>
    <w:p w:rsidR="00CA33BD" w:rsidRDefault="00CA33BD">
      <w:pPr>
        <w:pStyle w:val="15"/>
        <w:tabs>
          <w:tab w:val="right" w:leader="dot" w:pos="4448"/>
        </w:tabs>
        <w:rPr>
          <w:noProof/>
        </w:rPr>
      </w:pPr>
      <w:r w:rsidRPr="006C247D">
        <w:rPr>
          <w:b/>
          <w:noProof/>
          <w:color w:val="000000" w:themeColor="text1"/>
        </w:rPr>
        <w:t>Цифровая экономика</w:t>
      </w:r>
      <w:r>
        <w:rPr>
          <w:noProof/>
        </w:rPr>
        <w:t>, 821</w:t>
      </w:r>
    </w:p>
    <w:p w:rsidR="00CA33BD" w:rsidRDefault="00CA33BD">
      <w:pPr>
        <w:pStyle w:val="15"/>
        <w:tabs>
          <w:tab w:val="right" w:leader="dot" w:pos="4448"/>
        </w:tabs>
        <w:rPr>
          <w:noProof/>
        </w:rPr>
      </w:pPr>
      <w:r w:rsidRPr="006C247D">
        <w:rPr>
          <w:b/>
          <w:noProof/>
          <w:color w:val="000000" w:themeColor="text1"/>
        </w:rPr>
        <w:t>Цифровая экосистема</w:t>
      </w:r>
      <w:r>
        <w:rPr>
          <w:noProof/>
        </w:rPr>
        <w:t>, 821</w:t>
      </w:r>
    </w:p>
    <w:p w:rsidR="00CA33BD" w:rsidRDefault="00CA33BD">
      <w:pPr>
        <w:pStyle w:val="15"/>
        <w:tabs>
          <w:tab w:val="right" w:leader="dot" w:pos="4448"/>
        </w:tabs>
        <w:rPr>
          <w:noProof/>
        </w:rPr>
      </w:pPr>
      <w:r w:rsidRPr="006C247D">
        <w:rPr>
          <w:b/>
          <w:noProof/>
          <w:color w:val="000000" w:themeColor="text1"/>
        </w:rPr>
        <w:t>Цифровизация</w:t>
      </w:r>
      <w:r>
        <w:rPr>
          <w:noProof/>
        </w:rPr>
        <w:t>, 819</w:t>
      </w:r>
    </w:p>
    <w:p w:rsidR="00CA33BD" w:rsidRDefault="00CA33BD">
      <w:pPr>
        <w:pStyle w:val="15"/>
        <w:tabs>
          <w:tab w:val="right" w:leader="dot" w:pos="4448"/>
        </w:tabs>
        <w:rPr>
          <w:noProof/>
        </w:rPr>
      </w:pPr>
      <w:r w:rsidRPr="006C247D">
        <w:rPr>
          <w:b/>
          <w:noProof/>
          <w:color w:val="000000" w:themeColor="text1"/>
        </w:rPr>
        <w:t>Цифровое обучение</w:t>
      </w:r>
      <w:r>
        <w:rPr>
          <w:noProof/>
        </w:rPr>
        <w:t>, 886</w:t>
      </w:r>
    </w:p>
    <w:p w:rsidR="00CA33BD" w:rsidRDefault="00CA33BD">
      <w:pPr>
        <w:pStyle w:val="15"/>
        <w:tabs>
          <w:tab w:val="right" w:leader="dot" w:pos="4448"/>
        </w:tabs>
        <w:rPr>
          <w:noProof/>
        </w:rPr>
      </w:pPr>
      <w:r w:rsidRPr="006C247D">
        <w:rPr>
          <w:b/>
          <w:noProof/>
          <w:color w:val="000000" w:themeColor="text1"/>
        </w:rPr>
        <w:t>Цифровой актив</w:t>
      </w:r>
      <w:r>
        <w:rPr>
          <w:noProof/>
        </w:rPr>
        <w:t>, 855</w:t>
      </w:r>
    </w:p>
    <w:p w:rsidR="00CA33BD" w:rsidRDefault="00CA33BD">
      <w:pPr>
        <w:pStyle w:val="15"/>
        <w:tabs>
          <w:tab w:val="right" w:leader="dot" w:pos="4448"/>
        </w:tabs>
        <w:rPr>
          <w:noProof/>
        </w:rPr>
      </w:pPr>
      <w:r w:rsidRPr="006C247D">
        <w:rPr>
          <w:b/>
          <w:noProof/>
          <w:color w:val="000000" w:themeColor="text1"/>
        </w:rPr>
        <w:t>Цифровой двойник</w:t>
      </w:r>
      <w:r>
        <w:rPr>
          <w:noProof/>
        </w:rPr>
        <w:t>, 858</w:t>
      </w:r>
    </w:p>
    <w:p w:rsidR="00CA33BD" w:rsidRDefault="00CA33BD">
      <w:pPr>
        <w:pStyle w:val="15"/>
        <w:tabs>
          <w:tab w:val="right" w:leader="dot" w:pos="4448"/>
        </w:tabs>
        <w:rPr>
          <w:noProof/>
        </w:rPr>
      </w:pPr>
      <w:r w:rsidRPr="006C247D">
        <w:rPr>
          <w:b/>
          <w:noProof/>
          <w:color w:val="000000" w:themeColor="text1"/>
        </w:rPr>
        <w:t>Цифровой канал передачи (первичной сети связи железнодорожного транспорта)</w:t>
      </w:r>
      <w:r>
        <w:rPr>
          <w:noProof/>
        </w:rPr>
        <w:t>, 540</w:t>
      </w:r>
    </w:p>
    <w:p w:rsidR="00CA33BD" w:rsidRDefault="00CA33BD">
      <w:pPr>
        <w:pStyle w:val="15"/>
        <w:tabs>
          <w:tab w:val="right" w:leader="dot" w:pos="4448"/>
        </w:tabs>
        <w:rPr>
          <w:noProof/>
        </w:rPr>
      </w:pPr>
      <w:r w:rsidRPr="006C247D">
        <w:rPr>
          <w:b/>
          <w:noProof/>
          <w:color w:val="000000" w:themeColor="text1"/>
        </w:rPr>
        <w:t>Цифровой продукт/цифровая услуга</w:t>
      </w:r>
      <w:r>
        <w:rPr>
          <w:noProof/>
        </w:rPr>
        <w:t>, 821</w:t>
      </w:r>
    </w:p>
    <w:p w:rsidR="00CA33BD" w:rsidRDefault="00CA33BD">
      <w:pPr>
        <w:pStyle w:val="15"/>
        <w:tabs>
          <w:tab w:val="right" w:leader="dot" w:pos="4448"/>
        </w:tabs>
        <w:rPr>
          <w:noProof/>
        </w:rPr>
      </w:pPr>
      <w:r w:rsidRPr="006C247D">
        <w:rPr>
          <w:b/>
          <w:noProof/>
          <w:color w:val="000000" w:themeColor="text1"/>
        </w:rPr>
        <w:t>Цифровой семинар</w:t>
      </w:r>
      <w:r>
        <w:rPr>
          <w:noProof/>
        </w:rPr>
        <w:t>, 887</w:t>
      </w:r>
    </w:p>
    <w:p w:rsidR="00CA33BD" w:rsidRDefault="00CA33BD">
      <w:pPr>
        <w:pStyle w:val="15"/>
        <w:tabs>
          <w:tab w:val="right" w:leader="dot" w:pos="4448"/>
        </w:tabs>
        <w:rPr>
          <w:noProof/>
        </w:rPr>
      </w:pPr>
      <w:r w:rsidRPr="006C247D">
        <w:rPr>
          <w:b/>
          <w:noProof/>
          <w:color w:val="000000" w:themeColor="text1"/>
        </w:rPr>
        <w:t>Цифровой сервис</w:t>
      </w:r>
      <w:r>
        <w:rPr>
          <w:noProof/>
        </w:rPr>
        <w:t>, 855</w:t>
      </w:r>
    </w:p>
    <w:p w:rsidR="00CA33BD" w:rsidRDefault="00CA33BD">
      <w:pPr>
        <w:pStyle w:val="15"/>
        <w:tabs>
          <w:tab w:val="right" w:leader="dot" w:pos="4448"/>
        </w:tabs>
        <w:rPr>
          <w:noProof/>
        </w:rPr>
      </w:pPr>
      <w:r w:rsidRPr="006C247D">
        <w:rPr>
          <w:b/>
          <w:noProof/>
        </w:rPr>
        <w:t>Цунами</w:t>
      </w:r>
      <w:r>
        <w:rPr>
          <w:noProof/>
        </w:rPr>
        <w:t>, 286</w:t>
      </w:r>
    </w:p>
    <w:p w:rsidR="00CA33BD" w:rsidRDefault="00CA33BD">
      <w:pPr>
        <w:pStyle w:val="15"/>
        <w:tabs>
          <w:tab w:val="right" w:leader="dot" w:pos="4448"/>
        </w:tabs>
        <w:rPr>
          <w:noProof/>
        </w:rPr>
      </w:pPr>
      <w:r w:rsidRPr="006C247D">
        <w:rPr>
          <w:b/>
          <w:noProof/>
          <w:color w:val="000000" w:themeColor="text1"/>
        </w:rPr>
        <w:t>Час интенсивных перевозок</w:t>
      </w:r>
      <w:r>
        <w:rPr>
          <w:noProof/>
        </w:rPr>
        <w:t>, 424</w:t>
      </w:r>
    </w:p>
    <w:p w:rsidR="00CA33BD" w:rsidRDefault="00CA33BD">
      <w:pPr>
        <w:pStyle w:val="15"/>
        <w:tabs>
          <w:tab w:val="right" w:leader="dot" w:pos="4448"/>
        </w:tabs>
        <w:rPr>
          <w:noProof/>
        </w:rPr>
      </w:pPr>
      <w:r w:rsidRPr="006C247D">
        <w:rPr>
          <w:b/>
          <w:noProof/>
          <w:color w:val="000000" w:themeColor="text1"/>
        </w:rPr>
        <w:t>Частично работоспособное состояние (железнодорожной техники)</w:t>
      </w:r>
      <w:r>
        <w:rPr>
          <w:noProof/>
        </w:rPr>
        <w:t>, 786</w:t>
      </w:r>
    </w:p>
    <w:p w:rsidR="00CA33BD" w:rsidRDefault="00CA33BD">
      <w:pPr>
        <w:pStyle w:val="15"/>
        <w:tabs>
          <w:tab w:val="right" w:leader="dot" w:pos="4448"/>
        </w:tabs>
        <w:rPr>
          <w:noProof/>
        </w:rPr>
      </w:pPr>
      <w:r w:rsidRPr="006C247D">
        <w:rPr>
          <w:b/>
          <w:noProof/>
          <w:color w:val="000000" w:themeColor="text1"/>
        </w:rPr>
        <w:t>Частично работоспособное состояние железнодорожного пути</w:t>
      </w:r>
      <w:r>
        <w:rPr>
          <w:noProof/>
        </w:rPr>
        <w:t>, 807</w:t>
      </w:r>
    </w:p>
    <w:p w:rsidR="00CA33BD" w:rsidRDefault="00CA33BD">
      <w:pPr>
        <w:pStyle w:val="15"/>
        <w:tabs>
          <w:tab w:val="right" w:leader="dot" w:pos="4448"/>
        </w:tabs>
        <w:rPr>
          <w:noProof/>
        </w:rPr>
      </w:pPr>
      <w:r w:rsidRPr="006C247D">
        <w:rPr>
          <w:b/>
          <w:noProof/>
          <w:color w:val="000000" w:themeColor="text1"/>
        </w:rPr>
        <w:t>Частично работоспособное состояние локомотива [составной части локомотива]</w:t>
      </w:r>
      <w:r>
        <w:rPr>
          <w:noProof/>
        </w:rPr>
        <w:t>, 633</w:t>
      </w:r>
    </w:p>
    <w:p w:rsidR="00CA33BD" w:rsidRDefault="00CA33BD">
      <w:pPr>
        <w:pStyle w:val="15"/>
        <w:tabs>
          <w:tab w:val="right" w:leader="dot" w:pos="4448"/>
        </w:tabs>
        <w:rPr>
          <w:noProof/>
        </w:rPr>
      </w:pPr>
      <w:r w:rsidRPr="006C247D">
        <w:rPr>
          <w:b/>
          <w:noProof/>
          <w:color w:val="000000" w:themeColor="text1"/>
        </w:rPr>
        <w:t>Частичный отказ железнодорожного пути</w:t>
      </w:r>
      <w:r>
        <w:rPr>
          <w:noProof/>
        </w:rPr>
        <w:t>, 808</w:t>
      </w:r>
    </w:p>
    <w:p w:rsidR="00CA33BD" w:rsidRDefault="00CA33BD">
      <w:pPr>
        <w:pStyle w:val="15"/>
        <w:tabs>
          <w:tab w:val="right" w:leader="dot" w:pos="4448"/>
        </w:tabs>
        <w:rPr>
          <w:noProof/>
        </w:rPr>
      </w:pPr>
      <w:r w:rsidRPr="006C247D">
        <w:rPr>
          <w:b/>
          <w:noProof/>
          <w:color w:val="000000" w:themeColor="text1"/>
        </w:rPr>
        <w:t>Частота</w:t>
      </w:r>
      <w:r>
        <w:rPr>
          <w:noProof/>
        </w:rPr>
        <w:t>, 380</w:t>
      </w:r>
    </w:p>
    <w:p w:rsidR="00CA33BD" w:rsidRDefault="00CA33BD">
      <w:pPr>
        <w:pStyle w:val="15"/>
        <w:tabs>
          <w:tab w:val="right" w:leader="dot" w:pos="4448"/>
        </w:tabs>
        <w:rPr>
          <w:noProof/>
        </w:rPr>
      </w:pPr>
      <w:r w:rsidRPr="006C247D">
        <w:rPr>
          <w:b/>
          <w:noProof/>
        </w:rPr>
        <w:t xml:space="preserve">Человеческий фактор </w:t>
      </w:r>
      <w:r w:rsidRPr="006C247D">
        <w:rPr>
          <w:noProof/>
          <w:lang w:val="en-US"/>
        </w:rPr>
        <w:t>&lt;</w:t>
      </w:r>
      <w:r>
        <w:rPr>
          <w:noProof/>
        </w:rPr>
        <w:t>охрана труда</w:t>
      </w:r>
      <w:r w:rsidRPr="006C247D">
        <w:rPr>
          <w:noProof/>
          <w:lang w:val="en-US"/>
        </w:rPr>
        <w:t>&gt;</w:t>
      </w:r>
      <w:r>
        <w:rPr>
          <w:noProof/>
        </w:rPr>
        <w:t>, 303</w:t>
      </w:r>
    </w:p>
    <w:p w:rsidR="00CA33BD" w:rsidRDefault="00CA33BD">
      <w:pPr>
        <w:pStyle w:val="15"/>
        <w:tabs>
          <w:tab w:val="right" w:leader="dot" w:pos="4448"/>
        </w:tabs>
        <w:rPr>
          <w:noProof/>
        </w:rPr>
      </w:pPr>
      <w:r w:rsidRPr="006C247D">
        <w:rPr>
          <w:b/>
          <w:noProof/>
          <w:color w:val="000000" w:themeColor="text1"/>
        </w:rPr>
        <w:t xml:space="preserve">Человеческий фактор </w:t>
      </w:r>
      <w:r w:rsidRPr="006C247D">
        <w:rPr>
          <w:noProof/>
          <w:color w:val="000000" w:themeColor="text1"/>
        </w:rPr>
        <w:t>&lt;управление качеством&gt;</w:t>
      </w:r>
      <w:r>
        <w:rPr>
          <w:noProof/>
        </w:rPr>
        <w:t>, 939</w:t>
      </w:r>
    </w:p>
    <w:p w:rsidR="00CA33BD" w:rsidRDefault="00CA33BD">
      <w:pPr>
        <w:pStyle w:val="15"/>
        <w:tabs>
          <w:tab w:val="right" w:leader="dot" w:pos="4448"/>
        </w:tabs>
        <w:rPr>
          <w:noProof/>
        </w:rPr>
      </w:pPr>
      <w:r w:rsidRPr="006C247D">
        <w:rPr>
          <w:b/>
          <w:noProof/>
          <w:color w:val="000000" w:themeColor="text1"/>
        </w:rPr>
        <w:t>Четверка (кабеля железнодорожной связи)</w:t>
      </w:r>
      <w:r>
        <w:rPr>
          <w:noProof/>
        </w:rPr>
        <w:t>, 533</w:t>
      </w:r>
    </w:p>
    <w:p w:rsidR="00CA33BD" w:rsidRDefault="00CA33BD">
      <w:pPr>
        <w:pStyle w:val="15"/>
        <w:tabs>
          <w:tab w:val="right" w:leader="dot" w:pos="4448"/>
        </w:tabs>
        <w:rPr>
          <w:noProof/>
        </w:rPr>
      </w:pPr>
      <w:r w:rsidRPr="006C247D">
        <w:rPr>
          <w:b/>
          <w:noProof/>
        </w:rPr>
        <w:t>Числовое значение (величины)</w:t>
      </w:r>
      <w:r>
        <w:rPr>
          <w:noProof/>
        </w:rPr>
        <w:t>, 190</w:t>
      </w:r>
    </w:p>
    <w:p w:rsidR="00CA33BD" w:rsidRDefault="00CA33BD">
      <w:pPr>
        <w:pStyle w:val="15"/>
        <w:tabs>
          <w:tab w:val="right" w:leader="dot" w:pos="4448"/>
        </w:tabs>
        <w:rPr>
          <w:noProof/>
        </w:rPr>
      </w:pPr>
      <w:r w:rsidRPr="006C247D">
        <w:rPr>
          <w:b/>
          <w:noProof/>
        </w:rPr>
        <w:t>Чрезвычайная ситуация локального характера</w:t>
      </w:r>
      <w:r>
        <w:rPr>
          <w:noProof/>
        </w:rPr>
        <w:t>, 268</w:t>
      </w:r>
    </w:p>
    <w:p w:rsidR="00CA33BD" w:rsidRDefault="00CA33BD">
      <w:pPr>
        <w:pStyle w:val="15"/>
        <w:tabs>
          <w:tab w:val="right" w:leader="dot" w:pos="4448"/>
        </w:tabs>
        <w:rPr>
          <w:noProof/>
        </w:rPr>
      </w:pPr>
      <w:r w:rsidRPr="006C247D">
        <w:rPr>
          <w:b/>
          <w:noProof/>
        </w:rPr>
        <w:t xml:space="preserve">Чрезвычайная ситуация локального характера </w:t>
      </w:r>
      <w:r>
        <w:rPr>
          <w:noProof/>
        </w:rPr>
        <w:t>&lt;безопасность движения&gt;, 268</w:t>
      </w:r>
    </w:p>
    <w:p w:rsidR="00CA33BD" w:rsidRDefault="00CA33BD">
      <w:pPr>
        <w:pStyle w:val="15"/>
        <w:tabs>
          <w:tab w:val="right" w:leader="dot" w:pos="4448"/>
        </w:tabs>
        <w:rPr>
          <w:noProof/>
        </w:rPr>
      </w:pPr>
      <w:r w:rsidRPr="006C247D">
        <w:rPr>
          <w:b/>
          <w:noProof/>
        </w:rPr>
        <w:t>Чрезвычайная ситуация межмуниципального характера</w:t>
      </w:r>
      <w:r>
        <w:rPr>
          <w:noProof/>
        </w:rPr>
        <w:t>, 269</w:t>
      </w:r>
    </w:p>
    <w:p w:rsidR="00CA33BD" w:rsidRDefault="00CA33BD">
      <w:pPr>
        <w:pStyle w:val="15"/>
        <w:tabs>
          <w:tab w:val="right" w:leader="dot" w:pos="4448"/>
        </w:tabs>
        <w:rPr>
          <w:noProof/>
        </w:rPr>
      </w:pPr>
      <w:r w:rsidRPr="006C247D">
        <w:rPr>
          <w:b/>
          <w:noProof/>
        </w:rPr>
        <w:t xml:space="preserve">Чрезвычайная ситуация межмуниципального характера </w:t>
      </w:r>
      <w:r>
        <w:rPr>
          <w:noProof/>
        </w:rPr>
        <w:t>&lt;безопасность движения&gt;, 270</w:t>
      </w:r>
    </w:p>
    <w:p w:rsidR="00CA33BD" w:rsidRDefault="00CA33BD">
      <w:pPr>
        <w:pStyle w:val="15"/>
        <w:tabs>
          <w:tab w:val="right" w:leader="dot" w:pos="4448"/>
        </w:tabs>
        <w:rPr>
          <w:noProof/>
        </w:rPr>
      </w:pPr>
      <w:r w:rsidRPr="006C247D">
        <w:rPr>
          <w:b/>
          <w:noProof/>
        </w:rPr>
        <w:t>Чрезвычайная ситуация межрегионального характера</w:t>
      </w:r>
      <w:r>
        <w:rPr>
          <w:noProof/>
        </w:rPr>
        <w:t>, 270</w:t>
      </w:r>
    </w:p>
    <w:p w:rsidR="00CA33BD" w:rsidRDefault="00CA33BD">
      <w:pPr>
        <w:pStyle w:val="15"/>
        <w:tabs>
          <w:tab w:val="right" w:leader="dot" w:pos="4448"/>
        </w:tabs>
        <w:rPr>
          <w:noProof/>
        </w:rPr>
      </w:pPr>
      <w:r w:rsidRPr="006C247D">
        <w:rPr>
          <w:b/>
          <w:noProof/>
        </w:rPr>
        <w:t xml:space="preserve">Чрезвычайная ситуация межрегионального характера </w:t>
      </w:r>
      <w:r>
        <w:rPr>
          <w:noProof/>
        </w:rPr>
        <w:t>&lt;безопасность движения&gt;, 271</w:t>
      </w:r>
    </w:p>
    <w:p w:rsidR="00CA33BD" w:rsidRDefault="00CA33BD">
      <w:pPr>
        <w:pStyle w:val="15"/>
        <w:tabs>
          <w:tab w:val="right" w:leader="dot" w:pos="4448"/>
        </w:tabs>
        <w:rPr>
          <w:noProof/>
        </w:rPr>
      </w:pPr>
      <w:r w:rsidRPr="006C247D">
        <w:rPr>
          <w:b/>
          <w:noProof/>
        </w:rPr>
        <w:t>Чрезвычайная ситуация муниципального характера</w:t>
      </w:r>
      <w:r>
        <w:rPr>
          <w:noProof/>
        </w:rPr>
        <w:t>, 269</w:t>
      </w:r>
    </w:p>
    <w:p w:rsidR="00CA33BD" w:rsidRDefault="00CA33BD">
      <w:pPr>
        <w:pStyle w:val="15"/>
        <w:tabs>
          <w:tab w:val="right" w:leader="dot" w:pos="4448"/>
        </w:tabs>
        <w:rPr>
          <w:noProof/>
        </w:rPr>
      </w:pPr>
      <w:r w:rsidRPr="006C247D">
        <w:rPr>
          <w:b/>
          <w:noProof/>
        </w:rPr>
        <w:t xml:space="preserve">Чрезвычайная ситуация муниципального характера </w:t>
      </w:r>
      <w:r>
        <w:rPr>
          <w:noProof/>
        </w:rPr>
        <w:t>&lt;безопасность движения&gt;, 269</w:t>
      </w:r>
    </w:p>
    <w:p w:rsidR="00CA33BD" w:rsidRDefault="00CA33BD">
      <w:pPr>
        <w:pStyle w:val="15"/>
        <w:tabs>
          <w:tab w:val="right" w:leader="dot" w:pos="4448"/>
        </w:tabs>
        <w:rPr>
          <w:noProof/>
        </w:rPr>
      </w:pPr>
      <w:r w:rsidRPr="006C247D">
        <w:rPr>
          <w:b/>
          <w:noProof/>
        </w:rPr>
        <w:t>Чрезвычайная ситуация регионального характера</w:t>
      </w:r>
      <w:r>
        <w:rPr>
          <w:noProof/>
        </w:rPr>
        <w:t>, 270</w:t>
      </w:r>
    </w:p>
    <w:p w:rsidR="00CA33BD" w:rsidRDefault="00CA33BD">
      <w:pPr>
        <w:pStyle w:val="15"/>
        <w:tabs>
          <w:tab w:val="right" w:leader="dot" w:pos="4448"/>
        </w:tabs>
        <w:rPr>
          <w:noProof/>
        </w:rPr>
      </w:pPr>
      <w:r w:rsidRPr="006C247D">
        <w:rPr>
          <w:b/>
          <w:noProof/>
        </w:rPr>
        <w:t xml:space="preserve">Чрезвычайная ситуация регионального характера </w:t>
      </w:r>
      <w:r>
        <w:rPr>
          <w:noProof/>
        </w:rPr>
        <w:t>&lt;безопасность движения&gt;, 270</w:t>
      </w:r>
    </w:p>
    <w:p w:rsidR="00CA33BD" w:rsidRDefault="00CA33BD">
      <w:pPr>
        <w:pStyle w:val="15"/>
        <w:tabs>
          <w:tab w:val="right" w:leader="dot" w:pos="4448"/>
        </w:tabs>
        <w:rPr>
          <w:noProof/>
        </w:rPr>
      </w:pPr>
      <w:r w:rsidRPr="006C247D">
        <w:rPr>
          <w:b/>
          <w:noProof/>
        </w:rPr>
        <w:t>Чрезвычайная ситуация федерального характера</w:t>
      </w:r>
      <w:r>
        <w:rPr>
          <w:noProof/>
        </w:rPr>
        <w:t>, 271</w:t>
      </w:r>
    </w:p>
    <w:p w:rsidR="00CA33BD" w:rsidRDefault="00CA33BD">
      <w:pPr>
        <w:pStyle w:val="15"/>
        <w:tabs>
          <w:tab w:val="right" w:leader="dot" w:pos="4448"/>
        </w:tabs>
        <w:rPr>
          <w:noProof/>
        </w:rPr>
      </w:pPr>
      <w:r w:rsidRPr="006C247D">
        <w:rPr>
          <w:b/>
          <w:noProof/>
        </w:rPr>
        <w:t xml:space="preserve">Чрезвычайная ситуация федерального характера </w:t>
      </w:r>
      <w:r>
        <w:rPr>
          <w:noProof/>
        </w:rPr>
        <w:t>&lt;безопасность движения&gt;, 271</w:t>
      </w:r>
    </w:p>
    <w:p w:rsidR="00CA33BD" w:rsidRDefault="00CA33BD">
      <w:pPr>
        <w:pStyle w:val="15"/>
        <w:tabs>
          <w:tab w:val="right" w:leader="dot" w:pos="4448"/>
        </w:tabs>
        <w:rPr>
          <w:noProof/>
        </w:rPr>
      </w:pPr>
      <w:r w:rsidRPr="006C247D">
        <w:rPr>
          <w:b/>
          <w:noProof/>
        </w:rPr>
        <w:t>Чрезвычайная ситуация</w:t>
      </w:r>
      <w:r>
        <w:rPr>
          <w:noProof/>
        </w:rPr>
        <w:t>, 268</w:t>
      </w:r>
    </w:p>
    <w:p w:rsidR="00CA33BD" w:rsidRDefault="00CA33BD">
      <w:pPr>
        <w:pStyle w:val="15"/>
        <w:tabs>
          <w:tab w:val="right" w:leader="dot" w:pos="4448"/>
        </w:tabs>
        <w:rPr>
          <w:noProof/>
        </w:rPr>
      </w:pPr>
      <w:r w:rsidRPr="006C247D">
        <w:rPr>
          <w:b/>
          <w:noProof/>
        </w:rPr>
        <w:t>Чувствительность (средства измерений)</w:t>
      </w:r>
      <w:r>
        <w:rPr>
          <w:noProof/>
        </w:rPr>
        <w:t>, 226</w:t>
      </w:r>
    </w:p>
    <w:p w:rsidR="00CA33BD" w:rsidRDefault="00CA33BD">
      <w:pPr>
        <w:pStyle w:val="15"/>
        <w:tabs>
          <w:tab w:val="right" w:leader="dot" w:pos="4448"/>
        </w:tabs>
        <w:rPr>
          <w:noProof/>
        </w:rPr>
      </w:pPr>
      <w:r w:rsidRPr="006C247D">
        <w:rPr>
          <w:b/>
          <w:noProof/>
          <w:color w:val="000000" w:themeColor="text1"/>
        </w:rPr>
        <w:t>Шаблон типового процесса</w:t>
      </w:r>
      <w:r>
        <w:rPr>
          <w:noProof/>
        </w:rPr>
        <w:t>, 915</w:t>
      </w:r>
    </w:p>
    <w:p w:rsidR="00CA33BD" w:rsidRDefault="00CA33BD">
      <w:pPr>
        <w:pStyle w:val="15"/>
        <w:tabs>
          <w:tab w:val="right" w:leader="dot" w:pos="4448"/>
        </w:tabs>
        <w:rPr>
          <w:noProof/>
        </w:rPr>
      </w:pPr>
      <w:r w:rsidRPr="006C247D">
        <w:rPr>
          <w:b/>
          <w:noProof/>
        </w:rPr>
        <w:t>Шахтный железнодорожный транспорт</w:t>
      </w:r>
      <w:r>
        <w:rPr>
          <w:noProof/>
        </w:rPr>
        <w:t>, 54</w:t>
      </w:r>
    </w:p>
    <w:p w:rsidR="00CA33BD" w:rsidRDefault="00CA33BD">
      <w:pPr>
        <w:pStyle w:val="15"/>
        <w:tabs>
          <w:tab w:val="right" w:leader="dot" w:pos="4448"/>
        </w:tabs>
        <w:rPr>
          <w:noProof/>
        </w:rPr>
      </w:pPr>
      <w:r w:rsidRPr="006C247D">
        <w:rPr>
          <w:b/>
          <w:noProof/>
          <w:color w:val="000000" w:themeColor="text1"/>
        </w:rPr>
        <w:t>Шейка рельса</w:t>
      </w:r>
      <w:r w:rsidRPr="006C247D">
        <w:rPr>
          <w:noProof/>
          <w:color w:val="000000" w:themeColor="text1"/>
        </w:rPr>
        <w:t xml:space="preserve"> (Ндп. стойка рельса)</w:t>
      </w:r>
      <w:r>
        <w:rPr>
          <w:noProof/>
        </w:rPr>
        <w:t>, 405</w:t>
      </w:r>
    </w:p>
    <w:p w:rsidR="00CA33BD" w:rsidRDefault="00CA33BD">
      <w:pPr>
        <w:pStyle w:val="15"/>
        <w:tabs>
          <w:tab w:val="right" w:leader="dot" w:pos="4448"/>
        </w:tabs>
        <w:rPr>
          <w:noProof/>
        </w:rPr>
      </w:pPr>
      <w:r w:rsidRPr="006C247D">
        <w:rPr>
          <w:b/>
          <w:noProof/>
          <w:color w:val="000000" w:themeColor="text1"/>
        </w:rPr>
        <w:t>Ширина колеи</w:t>
      </w:r>
      <w:r>
        <w:rPr>
          <w:noProof/>
        </w:rPr>
        <w:t>, 406</w:t>
      </w:r>
    </w:p>
    <w:p w:rsidR="00CA33BD" w:rsidRDefault="00CA33BD">
      <w:pPr>
        <w:pStyle w:val="15"/>
        <w:tabs>
          <w:tab w:val="right" w:leader="dot" w:pos="4448"/>
        </w:tabs>
        <w:rPr>
          <w:noProof/>
        </w:rPr>
      </w:pPr>
      <w:r w:rsidRPr="006C247D">
        <w:rPr>
          <w:b/>
          <w:noProof/>
        </w:rPr>
        <w:t>Шкала (значений) порядковой величины</w:t>
      </w:r>
      <w:r>
        <w:rPr>
          <w:noProof/>
        </w:rPr>
        <w:t>, 195</w:t>
      </w:r>
    </w:p>
    <w:p w:rsidR="00CA33BD" w:rsidRDefault="00CA33BD">
      <w:pPr>
        <w:pStyle w:val="15"/>
        <w:tabs>
          <w:tab w:val="right" w:leader="dot" w:pos="4448"/>
        </w:tabs>
        <w:rPr>
          <w:noProof/>
        </w:rPr>
      </w:pPr>
      <w:r w:rsidRPr="006C247D">
        <w:rPr>
          <w:b/>
          <w:noProof/>
        </w:rPr>
        <w:t>Шквал</w:t>
      </w:r>
      <w:r>
        <w:rPr>
          <w:noProof/>
        </w:rPr>
        <w:t>, 289</w:t>
      </w:r>
    </w:p>
    <w:p w:rsidR="00CA33BD" w:rsidRDefault="00CA33BD">
      <w:pPr>
        <w:pStyle w:val="15"/>
        <w:tabs>
          <w:tab w:val="right" w:leader="dot" w:pos="4448"/>
        </w:tabs>
        <w:rPr>
          <w:noProof/>
        </w:rPr>
      </w:pPr>
      <w:r w:rsidRPr="006C247D">
        <w:rPr>
          <w:b/>
          <w:noProof/>
          <w:color w:val="000000" w:themeColor="text1"/>
        </w:rPr>
        <w:t>Шлагбаум</w:t>
      </w:r>
      <w:r>
        <w:rPr>
          <w:noProof/>
        </w:rPr>
        <w:t>, 484</w:t>
      </w:r>
    </w:p>
    <w:p w:rsidR="00CA33BD" w:rsidRDefault="00CA33BD">
      <w:pPr>
        <w:pStyle w:val="15"/>
        <w:tabs>
          <w:tab w:val="right" w:leader="dot" w:pos="4448"/>
        </w:tabs>
        <w:rPr>
          <w:noProof/>
        </w:rPr>
      </w:pPr>
      <w:r w:rsidRPr="006C247D">
        <w:rPr>
          <w:b/>
          <w:noProof/>
          <w:color w:val="000000" w:themeColor="text1"/>
        </w:rPr>
        <w:t>Штатная эксплуатация железнодорожного подвижного состава</w:t>
      </w:r>
      <w:r>
        <w:rPr>
          <w:noProof/>
        </w:rPr>
        <w:t>, 668</w:t>
      </w:r>
    </w:p>
    <w:p w:rsidR="00CA33BD" w:rsidRDefault="00CA33BD">
      <w:pPr>
        <w:pStyle w:val="15"/>
        <w:tabs>
          <w:tab w:val="right" w:leader="dot" w:pos="4448"/>
        </w:tabs>
        <w:rPr>
          <w:noProof/>
        </w:rPr>
      </w:pPr>
      <w:r w:rsidRPr="006C247D">
        <w:rPr>
          <w:b/>
          <w:noProof/>
        </w:rPr>
        <w:t>Шторм</w:t>
      </w:r>
      <w:r>
        <w:rPr>
          <w:noProof/>
        </w:rPr>
        <w:t>, 289</w:t>
      </w:r>
    </w:p>
    <w:p w:rsidR="00CA33BD" w:rsidRDefault="00CA33BD">
      <w:pPr>
        <w:pStyle w:val="15"/>
        <w:tabs>
          <w:tab w:val="right" w:leader="dot" w:pos="4448"/>
        </w:tabs>
        <w:rPr>
          <w:noProof/>
        </w:rPr>
      </w:pPr>
      <w:r w:rsidRPr="006C247D">
        <w:rPr>
          <w:b/>
          <w:noProof/>
          <w:color w:val="000000" w:themeColor="text1"/>
        </w:rPr>
        <w:t>Шунтирующая линия (железнодорожной контактной сети)</w:t>
      </w:r>
      <w:r>
        <w:rPr>
          <w:noProof/>
        </w:rPr>
        <w:t>, 431</w:t>
      </w:r>
    </w:p>
    <w:p w:rsidR="00CA33BD" w:rsidRDefault="00CA33BD">
      <w:pPr>
        <w:pStyle w:val="15"/>
        <w:tabs>
          <w:tab w:val="right" w:leader="dot" w:pos="4448"/>
        </w:tabs>
        <w:rPr>
          <w:noProof/>
        </w:rPr>
      </w:pPr>
      <w:r w:rsidRPr="006C247D">
        <w:rPr>
          <w:b/>
          <w:noProof/>
          <w:color w:val="000000" w:themeColor="text1"/>
        </w:rPr>
        <w:t>Шунтовой режим рельсовой цепи</w:t>
      </w:r>
      <w:r>
        <w:rPr>
          <w:noProof/>
        </w:rPr>
        <w:t>, 505</w:t>
      </w:r>
    </w:p>
    <w:p w:rsidR="00CA33BD" w:rsidRDefault="00CA33BD">
      <w:pPr>
        <w:pStyle w:val="15"/>
        <w:tabs>
          <w:tab w:val="right" w:leader="dot" w:pos="4448"/>
        </w:tabs>
        <w:rPr>
          <w:noProof/>
        </w:rPr>
      </w:pPr>
      <w:r w:rsidRPr="006C247D">
        <w:rPr>
          <w:b/>
          <w:noProof/>
          <w:color w:val="000000" w:themeColor="text1"/>
        </w:rPr>
        <w:t>Щиток переездной сигнализации</w:t>
      </w:r>
      <w:r>
        <w:rPr>
          <w:noProof/>
        </w:rPr>
        <w:t>, 487</w:t>
      </w:r>
    </w:p>
    <w:p w:rsidR="00CA33BD" w:rsidRDefault="00CA33BD">
      <w:pPr>
        <w:pStyle w:val="15"/>
        <w:tabs>
          <w:tab w:val="right" w:leader="dot" w:pos="4448"/>
        </w:tabs>
        <w:rPr>
          <w:noProof/>
        </w:rPr>
      </w:pPr>
      <w:r w:rsidRPr="006C247D">
        <w:rPr>
          <w:b/>
          <w:noProof/>
          <w:color w:val="000000" w:themeColor="text1"/>
        </w:rPr>
        <w:t>Эквивалентный пролет провода воздушной линии электропередачи</w:t>
      </w:r>
      <w:r>
        <w:rPr>
          <w:noProof/>
        </w:rPr>
        <w:t>, 460</w:t>
      </w:r>
    </w:p>
    <w:p w:rsidR="00CA33BD" w:rsidRDefault="00CA33BD">
      <w:pPr>
        <w:pStyle w:val="15"/>
        <w:tabs>
          <w:tab w:val="right" w:leader="dot" w:pos="4448"/>
        </w:tabs>
        <w:rPr>
          <w:noProof/>
        </w:rPr>
      </w:pPr>
      <w:r w:rsidRPr="006C247D">
        <w:rPr>
          <w:b/>
          <w:noProof/>
          <w:color w:val="000000" w:themeColor="text1"/>
        </w:rPr>
        <w:t>Экземпляр процесса</w:t>
      </w:r>
      <w:r>
        <w:rPr>
          <w:noProof/>
        </w:rPr>
        <w:t>, 917</w:t>
      </w:r>
    </w:p>
    <w:p w:rsidR="00CA33BD" w:rsidRDefault="00CA33BD">
      <w:pPr>
        <w:pStyle w:val="15"/>
        <w:tabs>
          <w:tab w:val="right" w:leader="dot" w:pos="4448"/>
        </w:tabs>
        <w:rPr>
          <w:noProof/>
        </w:rPr>
      </w:pPr>
      <w:r w:rsidRPr="006C247D">
        <w:rPr>
          <w:b/>
          <w:noProof/>
          <w:color w:val="000000" w:themeColor="text1"/>
        </w:rPr>
        <w:t>Экипаж подвижного состава</w:t>
      </w:r>
      <w:r>
        <w:rPr>
          <w:noProof/>
        </w:rPr>
        <w:t>, 612</w:t>
      </w:r>
    </w:p>
    <w:p w:rsidR="00CA33BD" w:rsidRDefault="00CA33BD">
      <w:pPr>
        <w:pStyle w:val="15"/>
        <w:tabs>
          <w:tab w:val="right" w:leader="dot" w:pos="4448"/>
        </w:tabs>
        <w:rPr>
          <w:noProof/>
        </w:rPr>
      </w:pPr>
      <w:r w:rsidRPr="006C247D">
        <w:rPr>
          <w:b/>
          <w:noProof/>
          <w:color w:val="000000" w:themeColor="text1"/>
        </w:rPr>
        <w:t>Экипирование железнодорожного подвижного состава</w:t>
      </w:r>
      <w:r>
        <w:rPr>
          <w:noProof/>
        </w:rPr>
        <w:t>, 673</w:t>
      </w:r>
    </w:p>
    <w:p w:rsidR="00CA33BD" w:rsidRDefault="00CA33BD">
      <w:pPr>
        <w:pStyle w:val="15"/>
        <w:tabs>
          <w:tab w:val="right" w:leader="dot" w:pos="4448"/>
        </w:tabs>
        <w:rPr>
          <w:noProof/>
        </w:rPr>
      </w:pPr>
      <w:r w:rsidRPr="006C247D">
        <w:rPr>
          <w:b/>
          <w:noProof/>
          <w:color w:val="000000" w:themeColor="text1"/>
        </w:rPr>
        <w:t>Экипировка локомотива</w:t>
      </w:r>
      <w:r>
        <w:rPr>
          <w:noProof/>
        </w:rPr>
        <w:t>, 627</w:t>
      </w:r>
    </w:p>
    <w:p w:rsidR="00CA33BD" w:rsidRDefault="00CA33BD">
      <w:pPr>
        <w:pStyle w:val="15"/>
        <w:tabs>
          <w:tab w:val="right" w:leader="dot" w:pos="4448"/>
        </w:tabs>
        <w:rPr>
          <w:noProof/>
        </w:rPr>
      </w:pPr>
      <w:r w:rsidRPr="006C247D">
        <w:rPr>
          <w:b/>
          <w:noProof/>
          <w:color w:val="000000" w:themeColor="text1"/>
        </w:rPr>
        <w:t>Экологическая безопасность</w:t>
      </w:r>
      <w:r>
        <w:rPr>
          <w:noProof/>
        </w:rPr>
        <w:t>, 317</w:t>
      </w:r>
    </w:p>
    <w:p w:rsidR="00CA33BD" w:rsidRDefault="00CA33BD">
      <w:pPr>
        <w:pStyle w:val="15"/>
        <w:tabs>
          <w:tab w:val="right" w:leader="dot" w:pos="4448"/>
        </w:tabs>
        <w:rPr>
          <w:noProof/>
        </w:rPr>
      </w:pPr>
      <w:r w:rsidRPr="006C247D">
        <w:rPr>
          <w:b/>
          <w:noProof/>
          <w:color w:val="000000" w:themeColor="text1"/>
        </w:rPr>
        <w:t>Экологические последствия</w:t>
      </w:r>
      <w:r>
        <w:rPr>
          <w:noProof/>
        </w:rPr>
        <w:t>, 314</w:t>
      </w:r>
    </w:p>
    <w:p w:rsidR="00CA33BD" w:rsidRDefault="00CA33BD">
      <w:pPr>
        <w:pStyle w:val="15"/>
        <w:tabs>
          <w:tab w:val="right" w:leader="dot" w:pos="4448"/>
        </w:tabs>
        <w:rPr>
          <w:noProof/>
        </w:rPr>
      </w:pPr>
      <w:r w:rsidRPr="006C247D">
        <w:rPr>
          <w:b/>
          <w:noProof/>
          <w:color w:val="000000" w:themeColor="text1"/>
        </w:rPr>
        <w:t>Экологический аспект</w:t>
      </w:r>
      <w:r>
        <w:rPr>
          <w:noProof/>
        </w:rPr>
        <w:t>, 314</w:t>
      </w:r>
    </w:p>
    <w:p w:rsidR="00CA33BD" w:rsidRDefault="00CA33BD">
      <w:pPr>
        <w:pStyle w:val="15"/>
        <w:tabs>
          <w:tab w:val="right" w:leader="dot" w:pos="4448"/>
        </w:tabs>
        <w:rPr>
          <w:noProof/>
        </w:rPr>
      </w:pPr>
      <w:r w:rsidRPr="006C247D">
        <w:rPr>
          <w:b/>
          <w:noProof/>
          <w:color w:val="000000" w:themeColor="text1"/>
        </w:rPr>
        <w:t>Экологический риск</w:t>
      </w:r>
      <w:r>
        <w:rPr>
          <w:noProof/>
        </w:rPr>
        <w:t>, 314</w:t>
      </w:r>
    </w:p>
    <w:p w:rsidR="00CA33BD" w:rsidRDefault="00CA33BD">
      <w:pPr>
        <w:pStyle w:val="15"/>
        <w:tabs>
          <w:tab w:val="right" w:leader="dot" w:pos="4448"/>
        </w:tabs>
        <w:rPr>
          <w:noProof/>
        </w:rPr>
      </w:pPr>
      <w:r w:rsidRPr="006C247D">
        <w:rPr>
          <w:b/>
          <w:noProof/>
        </w:rPr>
        <w:t xml:space="preserve">Экология в зоне железной дороги </w:t>
      </w:r>
      <w:r>
        <w:rPr>
          <w:noProof/>
        </w:rPr>
        <w:t>&lt;ОСЖД&gt;, 60</w:t>
      </w:r>
    </w:p>
    <w:p w:rsidR="00CA33BD" w:rsidRDefault="00CA33BD">
      <w:pPr>
        <w:pStyle w:val="15"/>
        <w:tabs>
          <w:tab w:val="right" w:leader="dot" w:pos="4448"/>
        </w:tabs>
        <w:rPr>
          <w:noProof/>
        </w:rPr>
      </w:pPr>
      <w:r w:rsidRPr="006C247D">
        <w:rPr>
          <w:b/>
          <w:noProof/>
          <w:color w:val="000000" w:themeColor="text1"/>
        </w:rPr>
        <w:t xml:space="preserve">Экранирующий провод (системы тягового железнодорожного) электроснабжения переменного тока </w:t>
      </w:r>
      <w:r w:rsidRPr="006C247D">
        <w:rPr>
          <w:b/>
          <w:noProof/>
          <w:color w:val="000000" w:themeColor="text1"/>
        </w:rPr>
        <w:lastRenderedPageBreak/>
        <w:t>(напряжением) 25 кВ с усиливающим и экранирующим проводами</w:t>
      </w:r>
      <w:r>
        <w:rPr>
          <w:noProof/>
        </w:rPr>
        <w:t>, 428</w:t>
      </w:r>
    </w:p>
    <w:p w:rsidR="00CA33BD" w:rsidRDefault="00CA33BD">
      <w:pPr>
        <w:pStyle w:val="15"/>
        <w:tabs>
          <w:tab w:val="right" w:leader="dot" w:pos="4448"/>
        </w:tabs>
        <w:rPr>
          <w:noProof/>
        </w:rPr>
      </w:pPr>
      <w:r w:rsidRPr="006C247D">
        <w:rPr>
          <w:b/>
          <w:noProof/>
        </w:rPr>
        <w:t xml:space="preserve">Эксперт </w:t>
      </w:r>
      <w:r>
        <w:rPr>
          <w:noProof/>
        </w:rPr>
        <w:t>&lt;инновационная деятельность&gt;, 161</w:t>
      </w:r>
    </w:p>
    <w:p w:rsidR="00CA33BD" w:rsidRDefault="00CA33BD">
      <w:pPr>
        <w:pStyle w:val="15"/>
        <w:tabs>
          <w:tab w:val="right" w:leader="dot" w:pos="4448"/>
        </w:tabs>
        <w:rPr>
          <w:noProof/>
        </w:rPr>
      </w:pPr>
      <w:r w:rsidRPr="006C247D">
        <w:rPr>
          <w:b/>
          <w:noProof/>
          <w:color w:val="000000" w:themeColor="text1"/>
        </w:rPr>
        <w:t>Эксперт в области оценки пожарного риска</w:t>
      </w:r>
      <w:r>
        <w:rPr>
          <w:noProof/>
        </w:rPr>
        <w:t>, 326</w:t>
      </w:r>
    </w:p>
    <w:p w:rsidR="00CA33BD" w:rsidRDefault="00CA33BD">
      <w:pPr>
        <w:pStyle w:val="15"/>
        <w:tabs>
          <w:tab w:val="right" w:leader="dot" w:pos="4448"/>
        </w:tabs>
        <w:rPr>
          <w:noProof/>
        </w:rPr>
      </w:pPr>
      <w:r w:rsidRPr="006C247D">
        <w:rPr>
          <w:b/>
          <w:noProof/>
          <w:color w:val="000000" w:themeColor="text1"/>
        </w:rPr>
        <w:t>Эксперт в области промышленной безопасности</w:t>
      </w:r>
      <w:r>
        <w:rPr>
          <w:noProof/>
        </w:rPr>
        <w:t>, 311</w:t>
      </w:r>
    </w:p>
    <w:p w:rsidR="00CA33BD" w:rsidRDefault="00CA33BD">
      <w:pPr>
        <w:pStyle w:val="15"/>
        <w:tabs>
          <w:tab w:val="right" w:leader="dot" w:pos="4448"/>
        </w:tabs>
        <w:rPr>
          <w:noProof/>
        </w:rPr>
      </w:pPr>
      <w:r w:rsidRPr="006C247D">
        <w:rPr>
          <w:b/>
          <w:noProof/>
          <w:color w:val="000000" w:themeColor="text1"/>
        </w:rPr>
        <w:t>Эксперт в предметной области</w:t>
      </w:r>
      <w:r>
        <w:rPr>
          <w:noProof/>
        </w:rPr>
        <w:t>, 920</w:t>
      </w:r>
    </w:p>
    <w:p w:rsidR="00CA33BD" w:rsidRDefault="00CA33BD">
      <w:pPr>
        <w:pStyle w:val="15"/>
        <w:tabs>
          <w:tab w:val="right" w:leader="dot" w:pos="4448"/>
        </w:tabs>
        <w:rPr>
          <w:noProof/>
        </w:rPr>
      </w:pPr>
      <w:r w:rsidRPr="006C247D">
        <w:rPr>
          <w:b/>
          <w:noProof/>
        </w:rPr>
        <w:t>Эксперт по стандартизации</w:t>
      </w:r>
      <w:r>
        <w:rPr>
          <w:noProof/>
        </w:rPr>
        <w:t>, 171</w:t>
      </w:r>
    </w:p>
    <w:p w:rsidR="00CA33BD" w:rsidRDefault="00CA33BD">
      <w:pPr>
        <w:pStyle w:val="15"/>
        <w:tabs>
          <w:tab w:val="right" w:leader="dot" w:pos="4448"/>
        </w:tabs>
        <w:rPr>
          <w:noProof/>
        </w:rPr>
      </w:pPr>
      <w:r w:rsidRPr="006C247D">
        <w:rPr>
          <w:b/>
          <w:noProof/>
        </w:rPr>
        <w:t>Эксперт-аудитор</w:t>
      </w:r>
      <w:r>
        <w:rPr>
          <w:noProof/>
        </w:rPr>
        <w:t>, 244</w:t>
      </w:r>
    </w:p>
    <w:p w:rsidR="00CA33BD" w:rsidRDefault="00CA33BD">
      <w:pPr>
        <w:pStyle w:val="15"/>
        <w:tabs>
          <w:tab w:val="right" w:leader="dot" w:pos="4448"/>
        </w:tabs>
        <w:rPr>
          <w:noProof/>
        </w:rPr>
      </w:pPr>
      <w:r w:rsidRPr="006C247D">
        <w:rPr>
          <w:b/>
          <w:noProof/>
        </w:rPr>
        <w:t xml:space="preserve">Экспертиза </w:t>
      </w:r>
      <w:r>
        <w:rPr>
          <w:noProof/>
        </w:rPr>
        <w:t>&lt;инновационная деятельность&gt;, 161</w:t>
      </w:r>
    </w:p>
    <w:p w:rsidR="00CA33BD" w:rsidRDefault="00CA33BD">
      <w:pPr>
        <w:pStyle w:val="15"/>
        <w:tabs>
          <w:tab w:val="right" w:leader="dot" w:pos="4448"/>
        </w:tabs>
        <w:rPr>
          <w:noProof/>
        </w:rPr>
      </w:pPr>
      <w:r w:rsidRPr="006C247D">
        <w:rPr>
          <w:b/>
          <w:noProof/>
          <w:color w:val="000000" w:themeColor="text1"/>
        </w:rPr>
        <w:t>Экспертиза документа по защите информации</w:t>
      </w:r>
      <w:r>
        <w:rPr>
          <w:noProof/>
        </w:rPr>
        <w:t>, 874</w:t>
      </w:r>
    </w:p>
    <w:p w:rsidR="00CA33BD" w:rsidRDefault="00CA33BD">
      <w:pPr>
        <w:pStyle w:val="15"/>
        <w:tabs>
          <w:tab w:val="right" w:leader="dot" w:pos="4448"/>
        </w:tabs>
        <w:rPr>
          <w:noProof/>
        </w:rPr>
      </w:pPr>
      <w:r w:rsidRPr="006C247D">
        <w:rPr>
          <w:b/>
          <w:noProof/>
          <w:color w:val="000000" w:themeColor="text1"/>
        </w:rPr>
        <w:t>Экспертиза программного обеспечения</w:t>
      </w:r>
      <w:r>
        <w:rPr>
          <w:noProof/>
        </w:rPr>
        <w:t>, 513</w:t>
      </w:r>
    </w:p>
    <w:p w:rsidR="00CA33BD" w:rsidRDefault="00CA33BD">
      <w:pPr>
        <w:pStyle w:val="15"/>
        <w:tabs>
          <w:tab w:val="right" w:leader="dot" w:pos="4448"/>
        </w:tabs>
        <w:rPr>
          <w:noProof/>
        </w:rPr>
      </w:pPr>
      <w:r w:rsidRPr="006C247D">
        <w:rPr>
          <w:b/>
          <w:noProof/>
        </w:rPr>
        <w:t>Экспертиза проекта документа по стандартизации</w:t>
      </w:r>
      <w:r>
        <w:rPr>
          <w:noProof/>
        </w:rPr>
        <w:t>, 179</w:t>
      </w:r>
    </w:p>
    <w:p w:rsidR="00CA33BD" w:rsidRDefault="00CA33BD">
      <w:pPr>
        <w:pStyle w:val="15"/>
        <w:tabs>
          <w:tab w:val="right" w:leader="dot" w:pos="4448"/>
        </w:tabs>
        <w:rPr>
          <w:noProof/>
        </w:rPr>
      </w:pPr>
      <w:r w:rsidRPr="006C247D">
        <w:rPr>
          <w:b/>
          <w:noProof/>
          <w:color w:val="000000" w:themeColor="text1"/>
        </w:rPr>
        <w:t>Экспертиза промышленной безопасности</w:t>
      </w:r>
      <w:r>
        <w:rPr>
          <w:noProof/>
        </w:rPr>
        <w:t>, 311</w:t>
      </w:r>
    </w:p>
    <w:p w:rsidR="00CA33BD" w:rsidRDefault="00CA33BD">
      <w:pPr>
        <w:pStyle w:val="15"/>
        <w:tabs>
          <w:tab w:val="right" w:leader="dot" w:pos="4448"/>
        </w:tabs>
        <w:rPr>
          <w:noProof/>
        </w:rPr>
      </w:pPr>
      <w:r w:rsidRPr="006C247D">
        <w:rPr>
          <w:b/>
          <w:noProof/>
          <w:color w:val="000000" w:themeColor="text1"/>
        </w:rPr>
        <w:t>Экспертиза результатов проекта</w:t>
      </w:r>
      <w:r>
        <w:rPr>
          <w:noProof/>
        </w:rPr>
        <w:t>, 843</w:t>
      </w:r>
    </w:p>
    <w:p w:rsidR="00CA33BD" w:rsidRDefault="00CA33BD">
      <w:pPr>
        <w:pStyle w:val="15"/>
        <w:tabs>
          <w:tab w:val="right" w:leader="dot" w:pos="4448"/>
        </w:tabs>
        <w:rPr>
          <w:noProof/>
        </w:rPr>
      </w:pPr>
      <w:r w:rsidRPr="006C247D">
        <w:rPr>
          <w:b/>
          <w:noProof/>
        </w:rPr>
        <w:t xml:space="preserve">Эксплуатационная деятельность железной дороги (железнодорожной компании) </w:t>
      </w:r>
      <w:r>
        <w:rPr>
          <w:noProof/>
        </w:rPr>
        <w:t>&lt;ОСЖД&gt;, 60</w:t>
      </w:r>
    </w:p>
    <w:p w:rsidR="00CA33BD" w:rsidRDefault="00CA33BD">
      <w:pPr>
        <w:pStyle w:val="15"/>
        <w:tabs>
          <w:tab w:val="right" w:leader="dot" w:pos="4448"/>
        </w:tabs>
        <w:rPr>
          <w:noProof/>
        </w:rPr>
      </w:pPr>
      <w:r w:rsidRPr="006C247D">
        <w:rPr>
          <w:b/>
          <w:noProof/>
        </w:rPr>
        <w:t>Эксплуатационная длина линии</w:t>
      </w:r>
      <w:r>
        <w:rPr>
          <w:noProof/>
        </w:rPr>
        <w:t>, 60</w:t>
      </w:r>
    </w:p>
    <w:p w:rsidR="00CA33BD" w:rsidRDefault="00CA33BD">
      <w:pPr>
        <w:pStyle w:val="15"/>
        <w:tabs>
          <w:tab w:val="right" w:leader="dot" w:pos="4448"/>
        </w:tabs>
        <w:rPr>
          <w:noProof/>
        </w:rPr>
      </w:pPr>
      <w:r w:rsidRPr="006C247D">
        <w:rPr>
          <w:b/>
          <w:noProof/>
        </w:rPr>
        <w:t>Эксплуатационная документация</w:t>
      </w:r>
      <w:r>
        <w:rPr>
          <w:noProof/>
        </w:rPr>
        <w:t>, 76</w:t>
      </w:r>
    </w:p>
    <w:p w:rsidR="00CA33BD" w:rsidRDefault="00CA33BD">
      <w:pPr>
        <w:pStyle w:val="15"/>
        <w:tabs>
          <w:tab w:val="right" w:leader="dot" w:pos="4448"/>
        </w:tabs>
        <w:rPr>
          <w:noProof/>
        </w:rPr>
      </w:pPr>
      <w:r w:rsidRPr="006C247D">
        <w:rPr>
          <w:b/>
          <w:noProof/>
          <w:color w:val="000000" w:themeColor="text1"/>
        </w:rPr>
        <w:t>Эксплуатационная надежность (железнодорожной техники)</w:t>
      </w:r>
      <w:r>
        <w:rPr>
          <w:noProof/>
        </w:rPr>
        <w:t>, 784</w:t>
      </w:r>
    </w:p>
    <w:p w:rsidR="00CA33BD" w:rsidRDefault="00CA33BD">
      <w:pPr>
        <w:pStyle w:val="15"/>
        <w:tabs>
          <w:tab w:val="right" w:leader="dot" w:pos="4448"/>
        </w:tabs>
        <w:rPr>
          <w:noProof/>
        </w:rPr>
      </w:pPr>
      <w:r w:rsidRPr="006C247D">
        <w:rPr>
          <w:b/>
          <w:noProof/>
          <w:color w:val="000000" w:themeColor="text1"/>
        </w:rPr>
        <w:t>Эксплуатационное локомотивное депо</w:t>
      </w:r>
      <w:r>
        <w:rPr>
          <w:noProof/>
        </w:rPr>
        <w:t>, 583</w:t>
      </w:r>
    </w:p>
    <w:p w:rsidR="00CA33BD" w:rsidRDefault="00CA33BD">
      <w:pPr>
        <w:pStyle w:val="15"/>
        <w:tabs>
          <w:tab w:val="right" w:leader="dot" w:pos="4448"/>
        </w:tabs>
        <w:rPr>
          <w:noProof/>
        </w:rPr>
      </w:pPr>
      <w:r w:rsidRPr="006C247D">
        <w:rPr>
          <w:b/>
          <w:noProof/>
          <w:color w:val="000000" w:themeColor="text1"/>
        </w:rPr>
        <w:t>Эксплуатационные испытания</w:t>
      </w:r>
      <w:r>
        <w:rPr>
          <w:noProof/>
        </w:rPr>
        <w:t>, 956</w:t>
      </w:r>
    </w:p>
    <w:p w:rsidR="00CA33BD" w:rsidRDefault="00CA33BD">
      <w:pPr>
        <w:pStyle w:val="15"/>
        <w:tabs>
          <w:tab w:val="right" w:leader="dot" w:pos="4448"/>
        </w:tabs>
        <w:rPr>
          <w:noProof/>
        </w:rPr>
      </w:pPr>
      <w:r w:rsidRPr="006C247D">
        <w:rPr>
          <w:b/>
          <w:noProof/>
          <w:color w:val="000000" w:themeColor="text1"/>
        </w:rPr>
        <w:t>Эксплуатационные параметры железнодорожного пути</w:t>
      </w:r>
      <w:r>
        <w:rPr>
          <w:noProof/>
        </w:rPr>
        <w:t>, 392</w:t>
      </w:r>
    </w:p>
    <w:p w:rsidR="00CA33BD" w:rsidRDefault="00CA33BD">
      <w:pPr>
        <w:pStyle w:val="15"/>
        <w:tabs>
          <w:tab w:val="right" w:leader="dot" w:pos="4448"/>
        </w:tabs>
        <w:rPr>
          <w:noProof/>
        </w:rPr>
      </w:pPr>
      <w:r w:rsidRPr="006C247D">
        <w:rPr>
          <w:b/>
          <w:noProof/>
        </w:rPr>
        <w:t>Эксплуатационный документ</w:t>
      </w:r>
      <w:r>
        <w:rPr>
          <w:noProof/>
        </w:rPr>
        <w:t>, 75</w:t>
      </w:r>
    </w:p>
    <w:p w:rsidR="00CA33BD" w:rsidRDefault="00CA33BD">
      <w:pPr>
        <w:pStyle w:val="15"/>
        <w:tabs>
          <w:tab w:val="right" w:leader="dot" w:pos="4448"/>
        </w:tabs>
        <w:rPr>
          <w:noProof/>
        </w:rPr>
      </w:pPr>
      <w:r w:rsidRPr="006C247D">
        <w:rPr>
          <w:b/>
          <w:noProof/>
          <w:color w:val="000000" w:themeColor="text1"/>
        </w:rPr>
        <w:t>Эксплуатационный документ</w:t>
      </w:r>
      <w:r w:rsidRPr="006C247D">
        <w:rPr>
          <w:noProof/>
          <w:color w:val="000000" w:themeColor="text1"/>
        </w:rPr>
        <w:t xml:space="preserve"> &lt;железнодорожный подвижной состав&gt;</w:t>
      </w:r>
      <w:r>
        <w:rPr>
          <w:noProof/>
        </w:rPr>
        <w:t>, 675</w:t>
      </w:r>
    </w:p>
    <w:p w:rsidR="00CA33BD" w:rsidRDefault="00CA33BD">
      <w:pPr>
        <w:pStyle w:val="15"/>
        <w:tabs>
          <w:tab w:val="right" w:leader="dot" w:pos="4448"/>
        </w:tabs>
        <w:rPr>
          <w:noProof/>
        </w:rPr>
      </w:pPr>
      <w:r w:rsidRPr="006C247D">
        <w:rPr>
          <w:b/>
          <w:noProof/>
          <w:color w:val="000000" w:themeColor="text1"/>
        </w:rPr>
        <w:t>Эксплуатационный документ на средство [сооружение] железнодорожной электросвязи</w:t>
      </w:r>
      <w:r>
        <w:rPr>
          <w:noProof/>
        </w:rPr>
        <w:t>, 567</w:t>
      </w:r>
    </w:p>
    <w:p w:rsidR="00CA33BD" w:rsidRDefault="00CA33BD">
      <w:pPr>
        <w:pStyle w:val="15"/>
        <w:tabs>
          <w:tab w:val="right" w:leader="dot" w:pos="4448"/>
        </w:tabs>
        <w:rPr>
          <w:noProof/>
        </w:rPr>
      </w:pPr>
      <w:r w:rsidRPr="006C247D">
        <w:rPr>
          <w:b/>
          <w:noProof/>
          <w:color w:val="000000" w:themeColor="text1"/>
        </w:rPr>
        <w:t>Эксплуатационный запас материально-технических ресурсов (владельца телекоммуникационной инфраструктуры железнодорожного транспорта)</w:t>
      </w:r>
      <w:r>
        <w:rPr>
          <w:noProof/>
        </w:rPr>
        <w:t>, 573</w:t>
      </w:r>
    </w:p>
    <w:p w:rsidR="00CA33BD" w:rsidRDefault="00CA33BD">
      <w:pPr>
        <w:pStyle w:val="15"/>
        <w:tabs>
          <w:tab w:val="right" w:leader="dot" w:pos="4448"/>
        </w:tabs>
        <w:rPr>
          <w:noProof/>
        </w:rPr>
      </w:pPr>
      <w:r w:rsidRPr="006C247D">
        <w:rPr>
          <w:b/>
          <w:noProof/>
          <w:color w:val="000000" w:themeColor="text1"/>
        </w:rPr>
        <w:t>Эксплуатационный контроль</w:t>
      </w:r>
      <w:r>
        <w:rPr>
          <w:noProof/>
        </w:rPr>
        <w:t>, 365</w:t>
      </w:r>
    </w:p>
    <w:p w:rsidR="00CA33BD" w:rsidRDefault="00CA33BD">
      <w:pPr>
        <w:pStyle w:val="15"/>
        <w:tabs>
          <w:tab w:val="right" w:leader="dot" w:pos="4448"/>
        </w:tabs>
        <w:rPr>
          <w:noProof/>
        </w:rPr>
      </w:pPr>
      <w:r w:rsidRPr="006C247D">
        <w:rPr>
          <w:b/>
          <w:noProof/>
          <w:color w:val="000000" w:themeColor="text1"/>
        </w:rPr>
        <w:t>Эксплуатационный контроль объекта технической эксплуатации</w:t>
      </w:r>
      <w:r>
        <w:rPr>
          <w:noProof/>
        </w:rPr>
        <w:t>, 566</w:t>
      </w:r>
    </w:p>
    <w:p w:rsidR="00CA33BD" w:rsidRDefault="00CA33BD">
      <w:pPr>
        <w:pStyle w:val="15"/>
        <w:tabs>
          <w:tab w:val="right" w:leader="dot" w:pos="4448"/>
        </w:tabs>
        <w:rPr>
          <w:noProof/>
        </w:rPr>
      </w:pPr>
      <w:r w:rsidRPr="006C247D">
        <w:rPr>
          <w:b/>
          <w:noProof/>
          <w:color w:val="000000" w:themeColor="text1"/>
        </w:rPr>
        <w:t>Эксплуатационный отказ</w:t>
      </w:r>
      <w:r>
        <w:rPr>
          <w:noProof/>
        </w:rPr>
        <w:t>, 789</w:t>
      </w:r>
    </w:p>
    <w:p w:rsidR="00CA33BD" w:rsidRDefault="00CA33BD">
      <w:pPr>
        <w:pStyle w:val="15"/>
        <w:tabs>
          <w:tab w:val="right" w:leader="dot" w:pos="4448"/>
        </w:tabs>
        <w:rPr>
          <w:noProof/>
        </w:rPr>
      </w:pPr>
      <w:r w:rsidRPr="006C247D">
        <w:rPr>
          <w:b/>
          <w:noProof/>
          <w:color w:val="000000" w:themeColor="text1"/>
        </w:rPr>
        <w:t>Эксплуатационный паспорт</w:t>
      </w:r>
      <w:r>
        <w:rPr>
          <w:noProof/>
        </w:rPr>
        <w:t>, 362</w:t>
      </w:r>
    </w:p>
    <w:p w:rsidR="00CA33BD" w:rsidRDefault="00CA33BD">
      <w:pPr>
        <w:pStyle w:val="15"/>
        <w:tabs>
          <w:tab w:val="right" w:leader="dot" w:pos="4448"/>
        </w:tabs>
        <w:rPr>
          <w:noProof/>
        </w:rPr>
      </w:pPr>
      <w:r w:rsidRPr="006C247D">
        <w:rPr>
          <w:b/>
          <w:noProof/>
          <w:color w:val="000000" w:themeColor="text1"/>
        </w:rPr>
        <w:t>Эксплуатация</w:t>
      </w:r>
      <w:r>
        <w:rPr>
          <w:noProof/>
        </w:rPr>
        <w:t>, 789</w:t>
      </w:r>
    </w:p>
    <w:p w:rsidR="00CA33BD" w:rsidRDefault="00CA33BD">
      <w:pPr>
        <w:pStyle w:val="15"/>
        <w:tabs>
          <w:tab w:val="right" w:leader="dot" w:pos="4448"/>
        </w:tabs>
        <w:rPr>
          <w:noProof/>
        </w:rPr>
      </w:pPr>
      <w:r w:rsidRPr="006C247D">
        <w:rPr>
          <w:b/>
          <w:noProof/>
          <w:color w:val="000000" w:themeColor="text1"/>
        </w:rPr>
        <w:t>Эксплуатация железнодорожного подвижного состава</w:t>
      </w:r>
      <w:r>
        <w:rPr>
          <w:noProof/>
        </w:rPr>
        <w:t>, 668</w:t>
      </w:r>
    </w:p>
    <w:p w:rsidR="00CA33BD" w:rsidRDefault="00CA33BD">
      <w:pPr>
        <w:pStyle w:val="15"/>
        <w:tabs>
          <w:tab w:val="right" w:leader="dot" w:pos="4448"/>
        </w:tabs>
        <w:rPr>
          <w:noProof/>
        </w:rPr>
      </w:pPr>
      <w:r w:rsidRPr="006C247D">
        <w:rPr>
          <w:b/>
          <w:noProof/>
          <w:color w:val="000000" w:themeColor="text1"/>
        </w:rPr>
        <w:t xml:space="preserve">Эксплуатация зданий </w:t>
      </w:r>
      <w:r w:rsidRPr="006C247D">
        <w:rPr>
          <w:b/>
          <w:noProof/>
          <w:color w:val="000000" w:themeColor="text1"/>
          <w:lang w:val="en-US"/>
        </w:rPr>
        <w:t>[</w:t>
      </w:r>
      <w:r w:rsidRPr="006C247D">
        <w:rPr>
          <w:b/>
          <w:noProof/>
          <w:color w:val="000000" w:themeColor="text1"/>
        </w:rPr>
        <w:t>сооружений</w:t>
      </w:r>
      <w:r w:rsidRPr="006C247D">
        <w:rPr>
          <w:b/>
          <w:noProof/>
          <w:color w:val="000000" w:themeColor="text1"/>
          <w:lang w:val="en-US"/>
        </w:rPr>
        <w:t>]</w:t>
      </w:r>
      <w:r>
        <w:rPr>
          <w:noProof/>
        </w:rPr>
        <w:t>, 362</w:t>
      </w:r>
    </w:p>
    <w:p w:rsidR="00CA33BD" w:rsidRDefault="00CA33BD">
      <w:pPr>
        <w:pStyle w:val="15"/>
        <w:tabs>
          <w:tab w:val="right" w:leader="dot" w:pos="4448"/>
        </w:tabs>
        <w:rPr>
          <w:noProof/>
        </w:rPr>
      </w:pPr>
      <w:r w:rsidRPr="006C247D">
        <w:rPr>
          <w:b/>
          <w:noProof/>
        </w:rPr>
        <w:t>Эксплуатация локомотива</w:t>
      </w:r>
      <w:r>
        <w:rPr>
          <w:noProof/>
        </w:rPr>
        <w:t>, 104</w:t>
      </w:r>
    </w:p>
    <w:p w:rsidR="00CA33BD" w:rsidRDefault="00CA33BD">
      <w:pPr>
        <w:pStyle w:val="15"/>
        <w:tabs>
          <w:tab w:val="right" w:leader="dot" w:pos="4448"/>
        </w:tabs>
        <w:rPr>
          <w:noProof/>
        </w:rPr>
      </w:pPr>
      <w:r w:rsidRPr="006C247D">
        <w:rPr>
          <w:b/>
          <w:noProof/>
          <w:color w:val="000000" w:themeColor="text1"/>
        </w:rPr>
        <w:t>Эксплуатация несущих конструкций объекта</w:t>
      </w:r>
      <w:r>
        <w:rPr>
          <w:noProof/>
        </w:rPr>
        <w:t>, 364</w:t>
      </w:r>
    </w:p>
    <w:p w:rsidR="00CA33BD" w:rsidRDefault="00CA33BD">
      <w:pPr>
        <w:pStyle w:val="15"/>
        <w:tabs>
          <w:tab w:val="right" w:leader="dot" w:pos="4448"/>
        </w:tabs>
        <w:rPr>
          <w:noProof/>
        </w:rPr>
      </w:pPr>
      <w:r w:rsidRPr="006C247D">
        <w:rPr>
          <w:b/>
          <w:noProof/>
        </w:rPr>
        <w:t>Эксплуатируемый парк локомотивов</w:t>
      </w:r>
      <w:r>
        <w:rPr>
          <w:noProof/>
        </w:rPr>
        <w:t>, 106</w:t>
      </w:r>
    </w:p>
    <w:p w:rsidR="00CA33BD" w:rsidRDefault="00CA33BD">
      <w:pPr>
        <w:pStyle w:val="15"/>
        <w:tabs>
          <w:tab w:val="right" w:leader="dot" w:pos="4448"/>
        </w:tabs>
        <w:rPr>
          <w:noProof/>
        </w:rPr>
      </w:pPr>
      <w:r w:rsidRPr="006C247D">
        <w:rPr>
          <w:b/>
          <w:noProof/>
          <w:color w:val="000000" w:themeColor="text1"/>
        </w:rPr>
        <w:t>Эксплуатирующее предприятие</w:t>
      </w:r>
      <w:r>
        <w:rPr>
          <w:noProof/>
        </w:rPr>
        <w:t>, 674</w:t>
      </w:r>
    </w:p>
    <w:p w:rsidR="00CA33BD" w:rsidRDefault="00CA33BD">
      <w:pPr>
        <w:pStyle w:val="15"/>
        <w:tabs>
          <w:tab w:val="right" w:leader="dot" w:pos="4448"/>
        </w:tabs>
        <w:rPr>
          <w:noProof/>
        </w:rPr>
      </w:pPr>
      <w:r w:rsidRPr="006C247D">
        <w:rPr>
          <w:b/>
          <w:noProof/>
        </w:rPr>
        <w:t>Экспорт товара</w:t>
      </w:r>
      <w:r>
        <w:rPr>
          <w:noProof/>
        </w:rPr>
        <w:t>, 92</w:t>
      </w:r>
    </w:p>
    <w:p w:rsidR="00CA33BD" w:rsidRDefault="00CA33BD">
      <w:pPr>
        <w:pStyle w:val="15"/>
        <w:tabs>
          <w:tab w:val="right" w:leader="dot" w:pos="4448"/>
        </w:tabs>
        <w:rPr>
          <w:noProof/>
        </w:rPr>
      </w:pPr>
      <w:r w:rsidRPr="006C247D">
        <w:rPr>
          <w:b/>
          <w:noProof/>
          <w:color w:val="000000" w:themeColor="text1"/>
        </w:rPr>
        <w:t>Экспресс-диагностирование</w:t>
      </w:r>
      <w:r>
        <w:rPr>
          <w:noProof/>
        </w:rPr>
        <w:t>, 778</w:t>
      </w:r>
    </w:p>
    <w:p w:rsidR="00CA33BD" w:rsidRDefault="00CA33BD">
      <w:pPr>
        <w:pStyle w:val="15"/>
        <w:tabs>
          <w:tab w:val="right" w:leader="dot" w:pos="4448"/>
        </w:tabs>
        <w:rPr>
          <w:noProof/>
        </w:rPr>
      </w:pPr>
      <w:r w:rsidRPr="006C247D">
        <w:rPr>
          <w:b/>
          <w:noProof/>
          <w:color w:val="000000" w:themeColor="text1"/>
        </w:rPr>
        <w:t>Экстренное торможение</w:t>
      </w:r>
      <w:r>
        <w:rPr>
          <w:noProof/>
        </w:rPr>
        <w:t>, 659</w:t>
      </w:r>
    </w:p>
    <w:p w:rsidR="00CA33BD" w:rsidRDefault="00CA33BD">
      <w:pPr>
        <w:pStyle w:val="15"/>
        <w:tabs>
          <w:tab w:val="right" w:leader="dot" w:pos="4448"/>
        </w:tabs>
        <w:rPr>
          <w:noProof/>
        </w:rPr>
      </w:pPr>
      <w:r w:rsidRPr="006C247D">
        <w:rPr>
          <w:b/>
          <w:noProof/>
          <w:color w:val="000000" w:themeColor="text1"/>
        </w:rPr>
        <w:t>Эластичность (железнодорожной) контактной подвески</w:t>
      </w:r>
      <w:r>
        <w:rPr>
          <w:noProof/>
        </w:rPr>
        <w:t>, 440</w:t>
      </w:r>
    </w:p>
    <w:p w:rsidR="00CA33BD" w:rsidRDefault="00CA33BD">
      <w:pPr>
        <w:pStyle w:val="15"/>
        <w:tabs>
          <w:tab w:val="right" w:leader="dot" w:pos="4448"/>
        </w:tabs>
        <w:rPr>
          <w:noProof/>
        </w:rPr>
      </w:pPr>
      <w:r w:rsidRPr="006C247D">
        <w:rPr>
          <w:b/>
          <w:noProof/>
          <w:color w:val="000000" w:themeColor="text1"/>
        </w:rPr>
        <w:t>Электрификация железных дорог</w:t>
      </w:r>
      <w:r>
        <w:rPr>
          <w:noProof/>
        </w:rPr>
        <w:t>, 423</w:t>
      </w:r>
    </w:p>
    <w:p w:rsidR="00CA33BD" w:rsidRDefault="00CA33BD">
      <w:pPr>
        <w:pStyle w:val="15"/>
        <w:tabs>
          <w:tab w:val="right" w:leader="dot" w:pos="4448"/>
        </w:tabs>
        <w:rPr>
          <w:noProof/>
        </w:rPr>
      </w:pPr>
      <w:r w:rsidRPr="006C247D">
        <w:rPr>
          <w:b/>
          <w:noProof/>
          <w:color w:val="000000" w:themeColor="text1"/>
        </w:rPr>
        <w:t>Электрифицированная линия</w:t>
      </w:r>
      <w:r>
        <w:rPr>
          <w:noProof/>
        </w:rPr>
        <w:t>, 385</w:t>
      </w:r>
    </w:p>
    <w:p w:rsidR="00CA33BD" w:rsidRDefault="00CA33BD">
      <w:pPr>
        <w:pStyle w:val="15"/>
        <w:tabs>
          <w:tab w:val="right" w:leader="dot" w:pos="4448"/>
        </w:tabs>
        <w:rPr>
          <w:noProof/>
        </w:rPr>
      </w:pPr>
      <w:r w:rsidRPr="006C247D">
        <w:rPr>
          <w:b/>
          <w:noProof/>
          <w:color w:val="000000" w:themeColor="text1"/>
        </w:rPr>
        <w:t>Электрифицированный путь</w:t>
      </w:r>
      <w:r>
        <w:rPr>
          <w:noProof/>
        </w:rPr>
        <w:t>, 390</w:t>
      </w:r>
    </w:p>
    <w:p w:rsidR="00CA33BD" w:rsidRDefault="00CA33BD">
      <w:pPr>
        <w:pStyle w:val="15"/>
        <w:tabs>
          <w:tab w:val="right" w:leader="dot" w:pos="4448"/>
        </w:tabs>
        <w:rPr>
          <w:noProof/>
        </w:rPr>
      </w:pPr>
      <w:r w:rsidRPr="006C247D">
        <w:rPr>
          <w:b/>
          <w:noProof/>
          <w:color w:val="000000" w:themeColor="text1"/>
        </w:rPr>
        <w:t>Электрические испытания</w:t>
      </w:r>
      <w:r>
        <w:rPr>
          <w:noProof/>
        </w:rPr>
        <w:t>, 958</w:t>
      </w:r>
    </w:p>
    <w:p w:rsidR="00CA33BD" w:rsidRDefault="00CA33BD">
      <w:pPr>
        <w:pStyle w:val="15"/>
        <w:tabs>
          <w:tab w:val="right" w:leader="dot" w:pos="4448"/>
        </w:tabs>
        <w:rPr>
          <w:noProof/>
        </w:rPr>
      </w:pPr>
      <w:r w:rsidRPr="006C247D">
        <w:rPr>
          <w:b/>
          <w:noProof/>
          <w:color w:val="000000" w:themeColor="text1"/>
        </w:rPr>
        <w:t>Электрические расчеты</w:t>
      </w:r>
      <w:r>
        <w:rPr>
          <w:noProof/>
        </w:rPr>
        <w:t>, 352</w:t>
      </w:r>
    </w:p>
    <w:p w:rsidR="00CA33BD" w:rsidRDefault="00CA33BD">
      <w:pPr>
        <w:pStyle w:val="15"/>
        <w:tabs>
          <w:tab w:val="right" w:leader="dot" w:pos="4448"/>
        </w:tabs>
        <w:rPr>
          <w:noProof/>
        </w:rPr>
      </w:pPr>
      <w:r w:rsidRPr="006C247D">
        <w:rPr>
          <w:b/>
          <w:noProof/>
          <w:color w:val="000000" w:themeColor="text1"/>
        </w:rPr>
        <w:t>Электрический соединитель (проводов железнодорожной контактной сети)</w:t>
      </w:r>
      <w:r>
        <w:rPr>
          <w:noProof/>
        </w:rPr>
        <w:t>, 447</w:t>
      </w:r>
    </w:p>
    <w:p w:rsidR="00CA33BD" w:rsidRDefault="00CA33BD">
      <w:pPr>
        <w:pStyle w:val="15"/>
        <w:tabs>
          <w:tab w:val="right" w:leader="dot" w:pos="4448"/>
        </w:tabs>
        <w:rPr>
          <w:noProof/>
        </w:rPr>
      </w:pPr>
      <w:r w:rsidRPr="006C247D">
        <w:rPr>
          <w:b/>
          <w:noProof/>
          <w:color w:val="000000" w:themeColor="text1"/>
        </w:rPr>
        <w:t>Электрический тормоз</w:t>
      </w:r>
      <w:r>
        <w:rPr>
          <w:noProof/>
        </w:rPr>
        <w:t>, 661</w:t>
      </w:r>
    </w:p>
    <w:p w:rsidR="00CA33BD" w:rsidRDefault="00CA33BD">
      <w:pPr>
        <w:pStyle w:val="15"/>
        <w:tabs>
          <w:tab w:val="right" w:leader="dot" w:pos="4448"/>
        </w:tabs>
        <w:rPr>
          <w:noProof/>
        </w:rPr>
      </w:pPr>
      <w:r w:rsidRPr="006C247D">
        <w:rPr>
          <w:b/>
          <w:noProof/>
          <w:color w:val="000000" w:themeColor="text1"/>
        </w:rPr>
        <w:t>Электрический тяговый привод железнодорожного тягового подвижного состава</w:t>
      </w:r>
      <w:r>
        <w:rPr>
          <w:noProof/>
        </w:rPr>
        <w:t>, 611</w:t>
      </w:r>
    </w:p>
    <w:p w:rsidR="00CA33BD" w:rsidRDefault="00CA33BD">
      <w:pPr>
        <w:pStyle w:val="15"/>
        <w:tabs>
          <w:tab w:val="right" w:leader="dot" w:pos="4448"/>
        </w:tabs>
        <w:rPr>
          <w:noProof/>
        </w:rPr>
      </w:pPr>
      <w:r w:rsidRPr="006C247D">
        <w:rPr>
          <w:b/>
          <w:noProof/>
          <w:color w:val="000000" w:themeColor="text1"/>
        </w:rPr>
        <w:t>Электрическое изнашивание контактного провода (железнодорожной контактной подвески)</w:t>
      </w:r>
      <w:r>
        <w:rPr>
          <w:noProof/>
        </w:rPr>
        <w:t>, 444</w:t>
      </w:r>
    </w:p>
    <w:p w:rsidR="00CA33BD" w:rsidRDefault="00CA33BD">
      <w:pPr>
        <w:pStyle w:val="15"/>
        <w:tabs>
          <w:tab w:val="right" w:leader="dot" w:pos="4448"/>
        </w:tabs>
        <w:rPr>
          <w:noProof/>
        </w:rPr>
      </w:pPr>
      <w:r w:rsidRPr="006C247D">
        <w:rPr>
          <w:b/>
          <w:noProof/>
          <w:color w:val="000000" w:themeColor="text1"/>
        </w:rPr>
        <w:t>Электрическое оборудование железнодорожного тягового подвижного состава</w:t>
      </w:r>
      <w:r>
        <w:rPr>
          <w:noProof/>
        </w:rPr>
        <w:t>, 613</w:t>
      </w:r>
    </w:p>
    <w:p w:rsidR="00CA33BD" w:rsidRDefault="00CA33BD">
      <w:pPr>
        <w:pStyle w:val="15"/>
        <w:tabs>
          <w:tab w:val="right" w:leader="dot" w:pos="4448"/>
        </w:tabs>
        <w:rPr>
          <w:noProof/>
        </w:rPr>
      </w:pPr>
      <w:r w:rsidRPr="006C247D">
        <w:rPr>
          <w:b/>
          <w:noProof/>
          <w:color w:val="000000" w:themeColor="text1"/>
        </w:rPr>
        <w:t>Электровоз</w:t>
      </w:r>
      <w:r>
        <w:rPr>
          <w:noProof/>
        </w:rPr>
        <w:t>, 629</w:t>
      </w:r>
    </w:p>
    <w:p w:rsidR="00CA33BD" w:rsidRDefault="00CA33BD">
      <w:pPr>
        <w:pStyle w:val="15"/>
        <w:tabs>
          <w:tab w:val="right" w:leader="dot" w:pos="4448"/>
        </w:tabs>
        <w:rPr>
          <w:noProof/>
        </w:rPr>
      </w:pPr>
      <w:r w:rsidRPr="006C247D">
        <w:rPr>
          <w:b/>
          <w:noProof/>
          <w:color w:val="000000" w:themeColor="text1"/>
        </w:rPr>
        <w:t xml:space="preserve">Электродинамический тормоз </w:t>
      </w:r>
      <w:r w:rsidRPr="006C247D">
        <w:rPr>
          <w:noProof/>
          <w:color w:val="000000" w:themeColor="text1"/>
        </w:rPr>
        <w:t>(Нрк. электрический тормоз)</w:t>
      </w:r>
      <w:r>
        <w:rPr>
          <w:noProof/>
        </w:rPr>
        <w:t>, 661</w:t>
      </w:r>
    </w:p>
    <w:p w:rsidR="00CA33BD" w:rsidRDefault="00CA33BD">
      <w:pPr>
        <w:pStyle w:val="15"/>
        <w:tabs>
          <w:tab w:val="right" w:leader="dot" w:pos="4448"/>
        </w:tabs>
        <w:rPr>
          <w:noProof/>
        </w:rPr>
      </w:pPr>
      <w:r w:rsidRPr="006C247D">
        <w:rPr>
          <w:b/>
          <w:noProof/>
          <w:color w:val="000000" w:themeColor="text1"/>
        </w:rPr>
        <w:t>Электрожезловая система</w:t>
      </w:r>
      <w:r>
        <w:rPr>
          <w:noProof/>
        </w:rPr>
        <w:t>, 494</w:t>
      </w:r>
    </w:p>
    <w:p w:rsidR="00CA33BD" w:rsidRDefault="00CA33BD">
      <w:pPr>
        <w:pStyle w:val="15"/>
        <w:tabs>
          <w:tab w:val="right" w:leader="dot" w:pos="4448"/>
        </w:tabs>
        <w:rPr>
          <w:noProof/>
        </w:rPr>
      </w:pPr>
      <w:r w:rsidRPr="006C247D">
        <w:rPr>
          <w:b/>
          <w:noProof/>
          <w:color w:val="000000" w:themeColor="text1"/>
        </w:rPr>
        <w:t>Электромагнитная совместимость (средств железнодорожной электросвязи);</w:t>
      </w:r>
      <w:r w:rsidRPr="006C247D">
        <w:rPr>
          <w:noProof/>
          <w:color w:val="000000" w:themeColor="text1"/>
        </w:rPr>
        <w:t xml:space="preserve"> ЭМС</w:t>
      </w:r>
      <w:r>
        <w:rPr>
          <w:noProof/>
        </w:rPr>
        <w:t>, 558</w:t>
      </w:r>
    </w:p>
    <w:p w:rsidR="00CA33BD" w:rsidRDefault="00CA33BD">
      <w:pPr>
        <w:pStyle w:val="15"/>
        <w:tabs>
          <w:tab w:val="right" w:leader="dot" w:pos="4448"/>
        </w:tabs>
        <w:rPr>
          <w:noProof/>
        </w:rPr>
      </w:pPr>
      <w:r w:rsidRPr="006C247D">
        <w:rPr>
          <w:b/>
          <w:noProof/>
          <w:color w:val="000000" w:themeColor="text1"/>
        </w:rPr>
        <w:t>Электромагнитные испытания</w:t>
      </w:r>
      <w:r>
        <w:rPr>
          <w:noProof/>
        </w:rPr>
        <w:t>, 957</w:t>
      </w:r>
    </w:p>
    <w:p w:rsidR="00CA33BD" w:rsidRDefault="00CA33BD">
      <w:pPr>
        <w:pStyle w:val="15"/>
        <w:tabs>
          <w:tab w:val="right" w:leader="dot" w:pos="4448"/>
        </w:tabs>
        <w:rPr>
          <w:noProof/>
        </w:rPr>
      </w:pPr>
      <w:r w:rsidRPr="006C247D">
        <w:rPr>
          <w:b/>
          <w:noProof/>
          <w:color w:val="000000" w:themeColor="text1"/>
        </w:rPr>
        <w:t>Электромотриса</w:t>
      </w:r>
      <w:r>
        <w:rPr>
          <w:noProof/>
        </w:rPr>
        <w:t>, 642</w:t>
      </w:r>
    </w:p>
    <w:p w:rsidR="00CA33BD" w:rsidRDefault="00CA33BD">
      <w:pPr>
        <w:pStyle w:val="15"/>
        <w:tabs>
          <w:tab w:val="right" w:leader="dot" w:pos="4448"/>
        </w:tabs>
        <w:rPr>
          <w:noProof/>
        </w:rPr>
      </w:pPr>
      <w:r w:rsidRPr="006C247D">
        <w:rPr>
          <w:b/>
          <w:noProof/>
        </w:rPr>
        <w:t>Электронная подпись</w:t>
      </w:r>
      <w:r>
        <w:rPr>
          <w:noProof/>
        </w:rPr>
        <w:t>, 71</w:t>
      </w:r>
    </w:p>
    <w:p w:rsidR="00CA33BD" w:rsidRDefault="00CA33BD">
      <w:pPr>
        <w:pStyle w:val="15"/>
        <w:tabs>
          <w:tab w:val="right" w:leader="dot" w:pos="4448"/>
        </w:tabs>
        <w:rPr>
          <w:noProof/>
        </w:rPr>
      </w:pPr>
      <w:r w:rsidRPr="006C247D">
        <w:rPr>
          <w:b/>
          <w:noProof/>
          <w:color w:val="000000" w:themeColor="text1"/>
        </w:rPr>
        <w:t xml:space="preserve">Электронное пломбировочное устройство; </w:t>
      </w:r>
      <w:r w:rsidRPr="006C247D">
        <w:rPr>
          <w:noProof/>
          <w:color w:val="000000" w:themeColor="text1"/>
        </w:rPr>
        <w:t>ЭПУ</w:t>
      </w:r>
      <w:r>
        <w:rPr>
          <w:noProof/>
        </w:rPr>
        <w:t>, 759</w:t>
      </w:r>
    </w:p>
    <w:p w:rsidR="00CA33BD" w:rsidRDefault="00CA33BD">
      <w:pPr>
        <w:pStyle w:val="15"/>
        <w:tabs>
          <w:tab w:val="right" w:leader="dot" w:pos="4448"/>
        </w:tabs>
        <w:rPr>
          <w:noProof/>
        </w:rPr>
      </w:pPr>
      <w:r w:rsidRPr="006C247D">
        <w:rPr>
          <w:b/>
          <w:noProof/>
          <w:color w:val="000000" w:themeColor="text1"/>
        </w:rPr>
        <w:t>Электронное сообщение</w:t>
      </w:r>
      <w:r>
        <w:rPr>
          <w:noProof/>
        </w:rPr>
        <w:t>, 818</w:t>
      </w:r>
    </w:p>
    <w:p w:rsidR="00CA33BD" w:rsidRDefault="00CA33BD">
      <w:pPr>
        <w:pStyle w:val="15"/>
        <w:tabs>
          <w:tab w:val="right" w:leader="dot" w:pos="4448"/>
        </w:tabs>
        <w:rPr>
          <w:noProof/>
        </w:rPr>
      </w:pPr>
      <w:r w:rsidRPr="006C247D">
        <w:rPr>
          <w:b/>
          <w:noProof/>
        </w:rPr>
        <w:t>Электронный документ</w:t>
      </w:r>
      <w:r>
        <w:rPr>
          <w:noProof/>
        </w:rPr>
        <w:t>, 71</w:t>
      </w:r>
    </w:p>
    <w:p w:rsidR="00CA33BD" w:rsidRDefault="00CA33BD">
      <w:pPr>
        <w:pStyle w:val="15"/>
        <w:tabs>
          <w:tab w:val="right" w:leader="dot" w:pos="4448"/>
        </w:tabs>
        <w:rPr>
          <w:noProof/>
        </w:rPr>
      </w:pPr>
      <w:r w:rsidRPr="006C247D">
        <w:rPr>
          <w:b/>
          <w:noProof/>
          <w:color w:val="000000" w:themeColor="text1"/>
        </w:rPr>
        <w:t>Электрооборудование</w:t>
      </w:r>
      <w:r>
        <w:rPr>
          <w:noProof/>
        </w:rPr>
        <w:t>, 555</w:t>
      </w:r>
    </w:p>
    <w:p w:rsidR="00CA33BD" w:rsidRDefault="00CA33BD">
      <w:pPr>
        <w:pStyle w:val="15"/>
        <w:tabs>
          <w:tab w:val="right" w:leader="dot" w:pos="4448"/>
        </w:tabs>
        <w:rPr>
          <w:noProof/>
        </w:rPr>
      </w:pPr>
      <w:r w:rsidRPr="006C247D">
        <w:rPr>
          <w:b/>
          <w:noProof/>
          <w:color w:val="000000" w:themeColor="text1"/>
        </w:rPr>
        <w:t>Электропитание (аппаратуры железнодорожной электросвязи)</w:t>
      </w:r>
      <w:r>
        <w:rPr>
          <w:noProof/>
        </w:rPr>
        <w:t>, 554</w:t>
      </w:r>
    </w:p>
    <w:p w:rsidR="00CA33BD" w:rsidRDefault="00CA33BD">
      <w:pPr>
        <w:pStyle w:val="15"/>
        <w:tabs>
          <w:tab w:val="right" w:leader="dot" w:pos="4448"/>
        </w:tabs>
        <w:rPr>
          <w:noProof/>
        </w:rPr>
      </w:pPr>
      <w:r w:rsidRPr="006C247D">
        <w:rPr>
          <w:b/>
          <w:noProof/>
          <w:color w:val="000000" w:themeColor="text1"/>
        </w:rPr>
        <w:t>Электропневматический клапан автостопа</w:t>
      </w:r>
      <w:r w:rsidRPr="006C247D">
        <w:rPr>
          <w:noProof/>
          <w:color w:val="000000" w:themeColor="text1"/>
        </w:rPr>
        <w:t>; ЭПК</w:t>
      </w:r>
      <w:r>
        <w:rPr>
          <w:noProof/>
        </w:rPr>
        <w:t>, 667</w:t>
      </w:r>
    </w:p>
    <w:p w:rsidR="00CA33BD" w:rsidRDefault="00CA33BD">
      <w:pPr>
        <w:pStyle w:val="15"/>
        <w:tabs>
          <w:tab w:val="right" w:leader="dot" w:pos="4448"/>
        </w:tabs>
        <w:rPr>
          <w:noProof/>
        </w:rPr>
      </w:pPr>
      <w:r w:rsidRPr="006C247D">
        <w:rPr>
          <w:b/>
          <w:noProof/>
          <w:color w:val="000000" w:themeColor="text1"/>
        </w:rPr>
        <w:lastRenderedPageBreak/>
        <w:t>Электропневматический тормоз</w:t>
      </w:r>
      <w:r>
        <w:rPr>
          <w:noProof/>
        </w:rPr>
        <w:t>, 661</w:t>
      </w:r>
    </w:p>
    <w:p w:rsidR="00CA33BD" w:rsidRDefault="00CA33BD">
      <w:pPr>
        <w:pStyle w:val="15"/>
        <w:tabs>
          <w:tab w:val="right" w:leader="dot" w:pos="4448"/>
        </w:tabs>
        <w:rPr>
          <w:noProof/>
        </w:rPr>
      </w:pPr>
      <w:r w:rsidRPr="006C247D">
        <w:rPr>
          <w:b/>
          <w:noProof/>
          <w:color w:val="000000" w:themeColor="text1"/>
        </w:rPr>
        <w:t>Электроподвижной состав</w:t>
      </w:r>
      <w:r>
        <w:rPr>
          <w:noProof/>
        </w:rPr>
        <w:t>, 610</w:t>
      </w:r>
    </w:p>
    <w:p w:rsidR="00CA33BD" w:rsidRDefault="00CA33BD">
      <w:pPr>
        <w:pStyle w:val="15"/>
        <w:tabs>
          <w:tab w:val="right" w:leader="dot" w:pos="4448"/>
        </w:tabs>
        <w:rPr>
          <w:noProof/>
        </w:rPr>
      </w:pPr>
      <w:r w:rsidRPr="006C247D">
        <w:rPr>
          <w:b/>
          <w:noProof/>
          <w:color w:val="000000" w:themeColor="text1"/>
        </w:rPr>
        <w:t>Электропоезд</w:t>
      </w:r>
      <w:r>
        <w:rPr>
          <w:noProof/>
        </w:rPr>
        <w:t>, 642</w:t>
      </w:r>
    </w:p>
    <w:p w:rsidR="00CA33BD" w:rsidRDefault="00CA33BD">
      <w:pPr>
        <w:pStyle w:val="15"/>
        <w:tabs>
          <w:tab w:val="right" w:leader="dot" w:pos="4448"/>
        </w:tabs>
        <w:rPr>
          <w:noProof/>
        </w:rPr>
      </w:pPr>
      <w:r w:rsidRPr="006C247D">
        <w:rPr>
          <w:b/>
          <w:noProof/>
          <w:color w:val="000000" w:themeColor="text1"/>
        </w:rPr>
        <w:t>Электропроводящая струна (железнодорожной) контактной подвески</w:t>
      </w:r>
      <w:r>
        <w:rPr>
          <w:noProof/>
        </w:rPr>
        <w:t>, 436</w:t>
      </w:r>
    </w:p>
    <w:p w:rsidR="00CA33BD" w:rsidRDefault="00CA33BD">
      <w:pPr>
        <w:pStyle w:val="15"/>
        <w:tabs>
          <w:tab w:val="right" w:leader="dot" w:pos="4448"/>
        </w:tabs>
        <w:rPr>
          <w:noProof/>
        </w:rPr>
      </w:pPr>
      <w:r w:rsidRPr="006C247D">
        <w:rPr>
          <w:b/>
          <w:noProof/>
          <w:color w:val="000000" w:themeColor="text1"/>
        </w:rPr>
        <w:t>Электрорепеллентная защита (железнодорожной) контактной сети</w:t>
      </w:r>
      <w:r>
        <w:rPr>
          <w:noProof/>
        </w:rPr>
        <w:t>, 434</w:t>
      </w:r>
    </w:p>
    <w:p w:rsidR="00CA33BD" w:rsidRDefault="00CA33BD">
      <w:pPr>
        <w:pStyle w:val="15"/>
        <w:tabs>
          <w:tab w:val="right" w:leader="dot" w:pos="4448"/>
        </w:tabs>
        <w:rPr>
          <w:noProof/>
        </w:rPr>
      </w:pPr>
      <w:r w:rsidRPr="006C247D">
        <w:rPr>
          <w:b/>
          <w:noProof/>
          <w:color w:val="000000" w:themeColor="text1"/>
        </w:rPr>
        <w:t>Электросвязь</w:t>
      </w:r>
      <w:r>
        <w:rPr>
          <w:noProof/>
        </w:rPr>
        <w:t>, 514</w:t>
      </w:r>
    </w:p>
    <w:p w:rsidR="00CA33BD" w:rsidRDefault="00CA33BD">
      <w:pPr>
        <w:pStyle w:val="15"/>
        <w:tabs>
          <w:tab w:val="right" w:leader="dot" w:pos="4448"/>
        </w:tabs>
        <w:rPr>
          <w:noProof/>
        </w:rPr>
      </w:pPr>
      <w:r w:rsidRPr="006C247D">
        <w:rPr>
          <w:b/>
          <w:noProof/>
          <w:color w:val="000000" w:themeColor="text1"/>
        </w:rPr>
        <w:t>Электроснабжение узлов железнодорожной связи [необслуживаемых регенерационных [усилительных] пунктов]</w:t>
      </w:r>
      <w:r>
        <w:rPr>
          <w:noProof/>
        </w:rPr>
        <w:t>, 553</w:t>
      </w:r>
    </w:p>
    <w:p w:rsidR="00CA33BD" w:rsidRDefault="00CA33BD">
      <w:pPr>
        <w:pStyle w:val="15"/>
        <w:tabs>
          <w:tab w:val="right" w:leader="dot" w:pos="4448"/>
        </w:tabs>
        <w:rPr>
          <w:noProof/>
        </w:rPr>
      </w:pPr>
      <w:r w:rsidRPr="006C247D">
        <w:rPr>
          <w:b/>
          <w:noProof/>
          <w:color w:val="000000" w:themeColor="text1"/>
        </w:rPr>
        <w:t>Электроустановка</w:t>
      </w:r>
      <w:r>
        <w:rPr>
          <w:noProof/>
        </w:rPr>
        <w:t>, 555</w:t>
      </w:r>
    </w:p>
    <w:p w:rsidR="00CA33BD" w:rsidRDefault="00CA33BD">
      <w:pPr>
        <w:pStyle w:val="15"/>
        <w:tabs>
          <w:tab w:val="right" w:leader="dot" w:pos="4448"/>
        </w:tabs>
        <w:rPr>
          <w:noProof/>
        </w:rPr>
      </w:pPr>
      <w:r w:rsidRPr="006C247D">
        <w:rPr>
          <w:b/>
          <w:noProof/>
        </w:rPr>
        <w:t>Элемент</w:t>
      </w:r>
      <w:r w:rsidRPr="006C247D">
        <w:rPr>
          <w:b/>
          <w:noProof/>
          <w:lang w:val="en-US"/>
        </w:rPr>
        <w:t xml:space="preserve"> ОФМ</w:t>
      </w:r>
      <w:r>
        <w:rPr>
          <w:noProof/>
        </w:rPr>
        <w:t>, 67</w:t>
      </w:r>
    </w:p>
    <w:p w:rsidR="00CA33BD" w:rsidRDefault="00CA33BD">
      <w:pPr>
        <w:pStyle w:val="15"/>
        <w:tabs>
          <w:tab w:val="right" w:leader="dot" w:pos="4448"/>
        </w:tabs>
        <w:rPr>
          <w:noProof/>
        </w:rPr>
      </w:pPr>
      <w:r w:rsidRPr="006C247D">
        <w:rPr>
          <w:b/>
          <w:noProof/>
          <w:color w:val="000000" w:themeColor="text1"/>
        </w:rPr>
        <w:t>Элемент планировочной структуры</w:t>
      </w:r>
      <w:r>
        <w:rPr>
          <w:noProof/>
        </w:rPr>
        <w:t>, 345</w:t>
      </w:r>
    </w:p>
    <w:p w:rsidR="00CA33BD" w:rsidRDefault="00CA33BD">
      <w:pPr>
        <w:pStyle w:val="15"/>
        <w:tabs>
          <w:tab w:val="right" w:leader="dot" w:pos="4448"/>
        </w:tabs>
        <w:rPr>
          <w:noProof/>
        </w:rPr>
      </w:pPr>
      <w:r w:rsidRPr="006C247D">
        <w:rPr>
          <w:b/>
          <w:noProof/>
          <w:color w:val="000000" w:themeColor="text1"/>
        </w:rPr>
        <w:t>Элементы благоустройства</w:t>
      </w:r>
      <w:r>
        <w:rPr>
          <w:noProof/>
        </w:rPr>
        <w:t>, 346</w:t>
      </w:r>
    </w:p>
    <w:p w:rsidR="00CA33BD" w:rsidRDefault="00CA33BD">
      <w:pPr>
        <w:pStyle w:val="15"/>
        <w:tabs>
          <w:tab w:val="right" w:leader="dot" w:pos="4448"/>
        </w:tabs>
        <w:rPr>
          <w:noProof/>
        </w:rPr>
      </w:pPr>
      <w:r w:rsidRPr="006C247D">
        <w:rPr>
          <w:b/>
          <w:noProof/>
          <w:color w:val="000000" w:themeColor="text1"/>
        </w:rPr>
        <w:t>Элементы информационной инфраструктуры (субъекта ГосСОПКА)</w:t>
      </w:r>
      <w:r>
        <w:rPr>
          <w:noProof/>
        </w:rPr>
        <w:t>, 878</w:t>
      </w:r>
    </w:p>
    <w:p w:rsidR="00CA33BD" w:rsidRDefault="00CA33BD">
      <w:pPr>
        <w:pStyle w:val="15"/>
        <w:tabs>
          <w:tab w:val="right" w:leader="dot" w:pos="4448"/>
        </w:tabs>
        <w:rPr>
          <w:noProof/>
        </w:rPr>
      </w:pPr>
      <w:r w:rsidRPr="006C247D">
        <w:rPr>
          <w:b/>
          <w:noProof/>
          <w:color w:val="000000" w:themeColor="text1"/>
        </w:rPr>
        <w:t>Элементы составных частей подсистем инфраструктуры железнодорожного транспорта</w:t>
      </w:r>
      <w:r>
        <w:rPr>
          <w:noProof/>
        </w:rPr>
        <w:t>, 384</w:t>
      </w:r>
    </w:p>
    <w:p w:rsidR="00CA33BD" w:rsidRDefault="00CA33BD">
      <w:pPr>
        <w:pStyle w:val="15"/>
        <w:tabs>
          <w:tab w:val="right" w:leader="dot" w:pos="4448"/>
        </w:tabs>
        <w:rPr>
          <w:noProof/>
        </w:rPr>
      </w:pPr>
      <w:r w:rsidRPr="006C247D">
        <w:rPr>
          <w:b/>
          <w:noProof/>
          <w:color w:val="000000" w:themeColor="text1"/>
        </w:rPr>
        <w:t>Экспертно-методический совет цифровой трансформации ОАО »РЖД»</w:t>
      </w:r>
      <w:r>
        <w:rPr>
          <w:noProof/>
        </w:rPr>
        <w:t>, 836</w:t>
      </w:r>
    </w:p>
    <w:p w:rsidR="00CA33BD" w:rsidRDefault="00CA33BD">
      <w:pPr>
        <w:pStyle w:val="15"/>
        <w:tabs>
          <w:tab w:val="right" w:leader="dot" w:pos="4448"/>
        </w:tabs>
        <w:rPr>
          <w:noProof/>
        </w:rPr>
      </w:pPr>
      <w:r w:rsidRPr="006C247D">
        <w:rPr>
          <w:b/>
          <w:noProof/>
          <w:color w:val="000000" w:themeColor="text1"/>
        </w:rPr>
        <w:t>Энергетическая установка железнодорожного нетягового подвижного состава</w:t>
      </w:r>
      <w:r>
        <w:rPr>
          <w:noProof/>
        </w:rPr>
        <w:t>, 645</w:t>
      </w:r>
    </w:p>
    <w:p w:rsidR="00CA33BD" w:rsidRDefault="00CA33BD">
      <w:pPr>
        <w:pStyle w:val="15"/>
        <w:tabs>
          <w:tab w:val="right" w:leader="dot" w:pos="4448"/>
        </w:tabs>
        <w:rPr>
          <w:noProof/>
        </w:rPr>
      </w:pPr>
      <w:r w:rsidRPr="006C247D">
        <w:rPr>
          <w:b/>
          <w:noProof/>
          <w:color w:val="000000" w:themeColor="text1"/>
        </w:rPr>
        <w:t>Энергетическая установка железнодорожного тягового подвижного состава</w:t>
      </w:r>
      <w:r>
        <w:rPr>
          <w:noProof/>
        </w:rPr>
        <w:t>, 611</w:t>
      </w:r>
    </w:p>
    <w:p w:rsidR="00CA33BD" w:rsidRDefault="00CA33BD">
      <w:pPr>
        <w:pStyle w:val="15"/>
        <w:tabs>
          <w:tab w:val="right" w:leader="dot" w:pos="4448"/>
        </w:tabs>
        <w:rPr>
          <w:noProof/>
        </w:rPr>
      </w:pPr>
      <w:r w:rsidRPr="006C247D">
        <w:rPr>
          <w:b/>
          <w:noProof/>
          <w:color w:val="000000" w:themeColor="text1"/>
        </w:rPr>
        <w:t>Энергетический паспорт</w:t>
      </w:r>
      <w:r>
        <w:rPr>
          <w:noProof/>
        </w:rPr>
        <w:t>, 365</w:t>
      </w:r>
    </w:p>
    <w:p w:rsidR="00CA33BD" w:rsidRDefault="00CA33BD">
      <w:pPr>
        <w:pStyle w:val="15"/>
        <w:tabs>
          <w:tab w:val="right" w:leader="dot" w:pos="4448"/>
        </w:tabs>
        <w:rPr>
          <w:noProof/>
        </w:rPr>
      </w:pPr>
      <w:r w:rsidRPr="006C247D">
        <w:rPr>
          <w:b/>
          <w:noProof/>
          <w:color w:val="000000" w:themeColor="text1"/>
        </w:rPr>
        <w:t>Энергоустановка</w:t>
      </w:r>
      <w:r>
        <w:rPr>
          <w:noProof/>
        </w:rPr>
        <w:t>, 556</w:t>
      </w:r>
    </w:p>
    <w:p w:rsidR="00CA33BD" w:rsidRDefault="00CA33BD">
      <w:pPr>
        <w:pStyle w:val="15"/>
        <w:tabs>
          <w:tab w:val="right" w:leader="dot" w:pos="4448"/>
        </w:tabs>
        <w:rPr>
          <w:noProof/>
        </w:rPr>
      </w:pPr>
      <w:r w:rsidRPr="006C247D">
        <w:rPr>
          <w:b/>
          <w:noProof/>
          <w:color w:val="000000" w:themeColor="text1"/>
        </w:rPr>
        <w:t>Энергоэффективные сети дальнего радиуса действия (LPWAN)</w:t>
      </w:r>
      <w:r>
        <w:rPr>
          <w:noProof/>
        </w:rPr>
        <w:t>, 854</w:t>
      </w:r>
    </w:p>
    <w:p w:rsidR="00CA33BD" w:rsidRDefault="00CA33BD">
      <w:pPr>
        <w:pStyle w:val="15"/>
        <w:tabs>
          <w:tab w:val="right" w:leader="dot" w:pos="4448"/>
        </w:tabs>
        <w:rPr>
          <w:noProof/>
        </w:rPr>
      </w:pPr>
      <w:r w:rsidRPr="006C247D">
        <w:rPr>
          <w:b/>
          <w:noProof/>
        </w:rPr>
        <w:t>Эпицентр землетрясения</w:t>
      </w:r>
      <w:r>
        <w:rPr>
          <w:noProof/>
        </w:rPr>
        <w:t>, 282</w:t>
      </w:r>
    </w:p>
    <w:p w:rsidR="00CA33BD" w:rsidRDefault="00CA33BD">
      <w:pPr>
        <w:pStyle w:val="15"/>
        <w:tabs>
          <w:tab w:val="right" w:leader="dot" w:pos="4448"/>
        </w:tabs>
        <w:rPr>
          <w:noProof/>
        </w:rPr>
      </w:pPr>
      <w:r w:rsidRPr="006C247D">
        <w:rPr>
          <w:b/>
          <w:noProof/>
          <w:color w:val="000000" w:themeColor="text1"/>
        </w:rPr>
        <w:t>Эпюра шпал</w:t>
      </w:r>
      <w:r>
        <w:rPr>
          <w:noProof/>
        </w:rPr>
        <w:t>, 408</w:t>
      </w:r>
    </w:p>
    <w:p w:rsidR="00CA33BD" w:rsidRDefault="00CA33BD">
      <w:pPr>
        <w:pStyle w:val="15"/>
        <w:tabs>
          <w:tab w:val="right" w:leader="dot" w:pos="4448"/>
        </w:tabs>
        <w:rPr>
          <w:noProof/>
        </w:rPr>
      </w:pPr>
      <w:r w:rsidRPr="006C247D">
        <w:rPr>
          <w:b/>
          <w:noProof/>
          <w:color w:val="000000" w:themeColor="text1"/>
        </w:rPr>
        <w:t>Эстакада железнодорожная</w:t>
      </w:r>
      <w:r>
        <w:rPr>
          <w:noProof/>
        </w:rPr>
        <w:t>, 420</w:t>
      </w:r>
    </w:p>
    <w:p w:rsidR="00CA33BD" w:rsidRDefault="00CA33BD">
      <w:pPr>
        <w:pStyle w:val="15"/>
        <w:tabs>
          <w:tab w:val="right" w:leader="dot" w:pos="4448"/>
        </w:tabs>
        <w:rPr>
          <w:noProof/>
        </w:rPr>
      </w:pPr>
      <w:r w:rsidRPr="006C247D">
        <w:rPr>
          <w:b/>
          <w:noProof/>
        </w:rPr>
        <w:t>Эталон единицы величины</w:t>
      </w:r>
      <w:r>
        <w:rPr>
          <w:noProof/>
        </w:rPr>
        <w:t>, 229</w:t>
      </w:r>
    </w:p>
    <w:p w:rsidR="00CA33BD" w:rsidRDefault="00CA33BD">
      <w:pPr>
        <w:pStyle w:val="15"/>
        <w:tabs>
          <w:tab w:val="right" w:leader="dot" w:pos="4448"/>
        </w:tabs>
        <w:rPr>
          <w:noProof/>
        </w:rPr>
      </w:pPr>
      <w:r w:rsidRPr="006C247D">
        <w:rPr>
          <w:b/>
          <w:noProof/>
        </w:rPr>
        <w:t>Эталон сравнения</w:t>
      </w:r>
      <w:r>
        <w:rPr>
          <w:noProof/>
        </w:rPr>
        <w:t>, 232</w:t>
      </w:r>
    </w:p>
    <w:p w:rsidR="00CA33BD" w:rsidRDefault="00CA33BD">
      <w:pPr>
        <w:pStyle w:val="15"/>
        <w:tabs>
          <w:tab w:val="right" w:leader="dot" w:pos="4448"/>
        </w:tabs>
        <w:rPr>
          <w:noProof/>
        </w:rPr>
      </w:pPr>
      <w:r w:rsidRPr="006C247D">
        <w:rPr>
          <w:b/>
          <w:noProof/>
          <w:color w:val="000000" w:themeColor="text1"/>
        </w:rPr>
        <w:t>Этап реагирования (на компьютерный инцидент)</w:t>
      </w:r>
      <w:r>
        <w:rPr>
          <w:noProof/>
        </w:rPr>
        <w:t>, 866</w:t>
      </w:r>
    </w:p>
    <w:p w:rsidR="00CA33BD" w:rsidRDefault="00CA33BD">
      <w:pPr>
        <w:pStyle w:val="15"/>
        <w:tabs>
          <w:tab w:val="right" w:leader="dot" w:pos="4448"/>
        </w:tabs>
        <w:rPr>
          <w:noProof/>
        </w:rPr>
      </w:pPr>
      <w:r w:rsidRPr="006C247D">
        <w:rPr>
          <w:b/>
          <w:noProof/>
          <w:color w:val="000000" w:themeColor="text1"/>
        </w:rPr>
        <w:t>Этап строительства</w:t>
      </w:r>
      <w:r>
        <w:rPr>
          <w:noProof/>
        </w:rPr>
        <w:t>, 355</w:t>
      </w:r>
    </w:p>
    <w:p w:rsidR="00CA33BD" w:rsidRDefault="00CA33BD">
      <w:pPr>
        <w:pStyle w:val="15"/>
        <w:tabs>
          <w:tab w:val="right" w:leader="dot" w:pos="4448"/>
        </w:tabs>
        <w:rPr>
          <w:noProof/>
        </w:rPr>
      </w:pPr>
      <w:r w:rsidRPr="006C247D">
        <w:rPr>
          <w:b/>
          <w:noProof/>
          <w:color w:val="000000" w:themeColor="text1"/>
        </w:rPr>
        <w:t>Этапы проекта цифровой трансформации ОАО «РЖД»</w:t>
      </w:r>
      <w:r>
        <w:rPr>
          <w:noProof/>
        </w:rPr>
        <w:t>, 841</w:t>
      </w:r>
    </w:p>
    <w:p w:rsidR="00CA33BD" w:rsidRDefault="00CA33BD">
      <w:pPr>
        <w:pStyle w:val="15"/>
        <w:tabs>
          <w:tab w:val="right" w:leader="dot" w:pos="4448"/>
        </w:tabs>
        <w:rPr>
          <w:noProof/>
        </w:rPr>
      </w:pPr>
      <w:r w:rsidRPr="006C247D">
        <w:rPr>
          <w:b/>
          <w:noProof/>
        </w:rPr>
        <w:t>Этикетка</w:t>
      </w:r>
      <w:r>
        <w:rPr>
          <w:noProof/>
        </w:rPr>
        <w:t>, 76</w:t>
      </w:r>
    </w:p>
    <w:p w:rsidR="00CA33BD" w:rsidRDefault="00CA33BD">
      <w:pPr>
        <w:pStyle w:val="15"/>
        <w:tabs>
          <w:tab w:val="right" w:leader="dot" w:pos="4448"/>
        </w:tabs>
        <w:rPr>
          <w:noProof/>
        </w:rPr>
      </w:pPr>
      <w:r w:rsidRPr="006C247D">
        <w:rPr>
          <w:b/>
          <w:noProof/>
          <w:color w:val="000000" w:themeColor="text1"/>
        </w:rPr>
        <w:t>Эффект инвестиционного проекта</w:t>
      </w:r>
      <w:r>
        <w:rPr>
          <w:noProof/>
        </w:rPr>
        <w:t>, 329</w:t>
      </w:r>
    </w:p>
    <w:p w:rsidR="00CA33BD" w:rsidRDefault="00CA33BD">
      <w:pPr>
        <w:pStyle w:val="15"/>
        <w:tabs>
          <w:tab w:val="right" w:leader="dot" w:pos="4448"/>
        </w:tabs>
        <w:rPr>
          <w:noProof/>
        </w:rPr>
      </w:pPr>
      <w:r w:rsidRPr="006C247D">
        <w:rPr>
          <w:b/>
          <w:noProof/>
          <w:color w:val="000000" w:themeColor="text1"/>
        </w:rPr>
        <w:t>Эффект от реализации проекта цифровой трансформации ОАО «РЖД»</w:t>
      </w:r>
      <w:r>
        <w:rPr>
          <w:noProof/>
        </w:rPr>
        <w:t>, 844</w:t>
      </w:r>
    </w:p>
    <w:p w:rsidR="00CA33BD" w:rsidRDefault="00CA33BD">
      <w:pPr>
        <w:pStyle w:val="15"/>
        <w:tabs>
          <w:tab w:val="right" w:leader="dot" w:pos="4448"/>
        </w:tabs>
        <w:rPr>
          <w:noProof/>
        </w:rPr>
      </w:pPr>
      <w:r w:rsidRPr="006C247D">
        <w:rPr>
          <w:b/>
          <w:noProof/>
        </w:rPr>
        <w:t>Эффект от результата реализации инновационного проекта</w:t>
      </w:r>
      <w:r>
        <w:rPr>
          <w:noProof/>
        </w:rPr>
        <w:t>, 152</w:t>
      </w:r>
    </w:p>
    <w:p w:rsidR="00CA33BD" w:rsidRDefault="00CA33BD">
      <w:pPr>
        <w:pStyle w:val="15"/>
        <w:tabs>
          <w:tab w:val="right" w:leader="dot" w:pos="4448"/>
        </w:tabs>
        <w:rPr>
          <w:noProof/>
        </w:rPr>
      </w:pPr>
      <w:r w:rsidRPr="006C247D">
        <w:rPr>
          <w:b/>
          <w:noProof/>
          <w:color w:val="000000" w:themeColor="text1"/>
        </w:rPr>
        <w:t>Эффективность</w:t>
      </w:r>
      <w:r>
        <w:rPr>
          <w:noProof/>
        </w:rPr>
        <w:t>, 932</w:t>
      </w:r>
    </w:p>
    <w:p w:rsidR="00CA33BD" w:rsidRDefault="00CA33BD">
      <w:pPr>
        <w:pStyle w:val="15"/>
        <w:tabs>
          <w:tab w:val="right" w:leader="dot" w:pos="4448"/>
        </w:tabs>
        <w:rPr>
          <w:noProof/>
        </w:rPr>
      </w:pPr>
      <w:r w:rsidRPr="006C247D">
        <w:rPr>
          <w:b/>
          <w:noProof/>
          <w:color w:val="000000" w:themeColor="text1"/>
        </w:rPr>
        <w:t>Эффективность защиты информации</w:t>
      </w:r>
      <w:r>
        <w:rPr>
          <w:noProof/>
        </w:rPr>
        <w:t>, 875</w:t>
      </w:r>
    </w:p>
    <w:p w:rsidR="00CA33BD" w:rsidRDefault="00CA33BD">
      <w:pPr>
        <w:pStyle w:val="15"/>
        <w:tabs>
          <w:tab w:val="right" w:leader="dot" w:pos="4448"/>
        </w:tabs>
        <w:rPr>
          <w:noProof/>
        </w:rPr>
      </w:pPr>
      <w:r w:rsidRPr="006C247D">
        <w:rPr>
          <w:b/>
          <w:noProof/>
          <w:color w:val="000000" w:themeColor="text1"/>
        </w:rPr>
        <w:t>Эффективность защиты информации в сети [системе] железнодорожной электросвязи</w:t>
      </w:r>
      <w:r>
        <w:rPr>
          <w:noProof/>
        </w:rPr>
        <w:t>, 562</w:t>
      </w:r>
    </w:p>
    <w:p w:rsidR="00CA33BD" w:rsidRDefault="00CA33BD">
      <w:pPr>
        <w:pStyle w:val="15"/>
        <w:tabs>
          <w:tab w:val="right" w:leader="dot" w:pos="4448"/>
        </w:tabs>
        <w:rPr>
          <w:noProof/>
        </w:rPr>
      </w:pPr>
      <w:r w:rsidRPr="006C247D">
        <w:rPr>
          <w:b/>
          <w:noProof/>
          <w:color w:val="000000" w:themeColor="text1"/>
        </w:rPr>
        <w:t>Эффективность процесса</w:t>
      </w:r>
      <w:r>
        <w:rPr>
          <w:noProof/>
        </w:rPr>
        <w:t>, 903</w:t>
      </w:r>
    </w:p>
    <w:p w:rsidR="00CA33BD" w:rsidRDefault="00CA33BD">
      <w:pPr>
        <w:pStyle w:val="15"/>
        <w:tabs>
          <w:tab w:val="right" w:leader="dot" w:pos="4448"/>
        </w:tabs>
        <w:rPr>
          <w:noProof/>
        </w:rPr>
      </w:pPr>
      <w:r w:rsidRPr="006C247D">
        <w:rPr>
          <w:b/>
          <w:noProof/>
          <w:color w:val="000000" w:themeColor="text1"/>
        </w:rPr>
        <w:t>Электрическая централизация стрелок и светофоров</w:t>
      </w:r>
      <w:r>
        <w:rPr>
          <w:noProof/>
        </w:rPr>
        <w:t>, 493</w:t>
      </w:r>
    </w:p>
    <w:p w:rsidR="00CA33BD" w:rsidRDefault="00CA33BD">
      <w:pPr>
        <w:pStyle w:val="15"/>
        <w:tabs>
          <w:tab w:val="right" w:leader="dot" w:pos="4448"/>
        </w:tabs>
        <w:rPr>
          <w:noProof/>
        </w:rPr>
      </w:pPr>
      <w:r w:rsidRPr="006C247D">
        <w:rPr>
          <w:b/>
          <w:noProof/>
          <w:color w:val="000000" w:themeColor="text1"/>
        </w:rPr>
        <w:t>Юз</w:t>
      </w:r>
      <w:r>
        <w:rPr>
          <w:noProof/>
        </w:rPr>
        <w:t>, 664</w:t>
      </w:r>
    </w:p>
    <w:p w:rsidR="00CA33BD" w:rsidRDefault="00CA33BD" w:rsidP="00374B15">
      <w:pPr>
        <w:spacing w:after="0" w:line="360" w:lineRule="exact"/>
        <w:rPr>
          <w:bCs/>
          <w:noProof/>
          <w:color w:val="000000" w:themeColor="text1"/>
        </w:rPr>
        <w:sectPr w:rsidR="00CA33BD" w:rsidSect="00CA33BD">
          <w:type w:val="continuous"/>
          <w:pgSz w:w="11906" w:h="16838"/>
          <w:pgMar w:top="1134" w:right="851" w:bottom="1134" w:left="1418" w:header="709" w:footer="709" w:gutter="0"/>
          <w:cols w:num="2" w:space="720"/>
          <w:titlePg/>
          <w:docGrid w:linePitch="381"/>
        </w:sectPr>
      </w:pPr>
    </w:p>
    <w:p w:rsidR="00374B15" w:rsidRPr="00C34DA2" w:rsidRDefault="003D5521" w:rsidP="00374B15">
      <w:pPr>
        <w:spacing w:after="0" w:line="360" w:lineRule="exact"/>
        <w:rPr>
          <w:bCs/>
          <w:color w:val="000000" w:themeColor="text1"/>
        </w:rPr>
      </w:pPr>
      <w:r>
        <w:rPr>
          <w:bCs/>
          <w:color w:val="000000" w:themeColor="text1"/>
        </w:rPr>
        <w:fldChar w:fldCharType="end"/>
      </w:r>
    </w:p>
    <w:sectPr w:rsidR="00374B15" w:rsidRPr="00C34DA2" w:rsidSect="00CA33BD">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C1A" w:rsidRDefault="00566C1A" w:rsidP="0083248D">
      <w:pPr>
        <w:spacing w:after="0" w:line="240" w:lineRule="auto"/>
      </w:pPr>
      <w:r>
        <w:separator/>
      </w:r>
    </w:p>
  </w:endnote>
  <w:endnote w:type="continuationSeparator" w:id="0">
    <w:p w:rsidR="00566C1A" w:rsidRDefault="00566C1A" w:rsidP="00832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C1A" w:rsidRDefault="00566C1A" w:rsidP="0083248D">
      <w:pPr>
        <w:spacing w:after="0" w:line="240" w:lineRule="auto"/>
      </w:pPr>
      <w:r>
        <w:separator/>
      </w:r>
    </w:p>
  </w:footnote>
  <w:footnote w:type="continuationSeparator" w:id="0">
    <w:p w:rsidR="00566C1A" w:rsidRDefault="00566C1A" w:rsidP="0083248D">
      <w:pPr>
        <w:spacing w:after="0" w:line="240" w:lineRule="auto"/>
      </w:pPr>
      <w:r>
        <w:continuationSeparator/>
      </w:r>
    </w:p>
  </w:footnote>
  <w:footnote w:id="1">
    <w:p w:rsidR="00E513E9" w:rsidRDefault="00E513E9" w:rsidP="00E17476">
      <w:pPr>
        <w:pStyle w:val="a5"/>
        <w:jc w:val="both"/>
      </w:pPr>
      <w:r>
        <w:rPr>
          <w:rStyle w:val="a7"/>
        </w:rPr>
        <w:footnoteRef/>
      </w:r>
      <w:r>
        <w:t xml:space="preserve"> </w:t>
      </w:r>
      <w:r w:rsidRPr="00D237CE">
        <w:t>Согласно пункту 7 статьи 2 Федерального закона от 29</w:t>
      </w:r>
      <w:r>
        <w:t xml:space="preserve"> июня </w:t>
      </w:r>
      <w:r w:rsidRPr="00D237CE">
        <w:t>2015</w:t>
      </w:r>
      <w:r>
        <w:t> г. № 1</w:t>
      </w:r>
      <w:r w:rsidRPr="00D237CE">
        <w:t>62</w:t>
      </w:r>
      <w:r>
        <w:noBreakHyphen/>
        <w:t>ФЗ</w:t>
      </w:r>
      <w:r w:rsidRPr="00D237CE">
        <w:t xml:space="preserve"> </w:t>
      </w:r>
      <w:r>
        <w:t>«О </w:t>
      </w:r>
      <w:r w:rsidRPr="00D237CE">
        <w:t>стандартизации в Российской Федерации</w:t>
      </w:r>
      <w:r>
        <w:t>»</w:t>
      </w:r>
      <w:r w:rsidRPr="00D237CE">
        <w:t xml:space="preserve"> общероссийские классификаторы технико-экономической и социальной информации являются нормативными документами, обязательными для применения.</w:t>
      </w:r>
    </w:p>
  </w:footnote>
  <w:footnote w:id="2">
    <w:p w:rsidR="00E513E9" w:rsidRDefault="00E513E9" w:rsidP="0083248D">
      <w:pPr>
        <w:pStyle w:val="a5"/>
      </w:pPr>
      <w:r>
        <w:rPr>
          <w:rStyle w:val="a7"/>
        </w:rPr>
        <w:footnoteRef/>
      </w:r>
      <w:r>
        <w:t xml:space="preserve"> </w:t>
      </w:r>
      <w:r w:rsidRPr="00925CF0">
        <w:t xml:space="preserve">Согласно пункту 7 статьи 2 Федерального закона от 29.06.2015 </w:t>
      </w:r>
      <w:r>
        <w:t xml:space="preserve">№ </w:t>
      </w:r>
      <w:r w:rsidRPr="00925CF0">
        <w:t>62</w:t>
      </w:r>
      <w:r>
        <w:noBreakHyphen/>
        <w:t>ФЗ</w:t>
      </w:r>
      <w:r w:rsidRPr="00925CF0">
        <w:t xml:space="preserve"> </w:t>
      </w:r>
      <w:r>
        <w:t>«О </w:t>
      </w:r>
      <w:r w:rsidRPr="00925CF0">
        <w:t>стандартизации в Российской Федерации</w:t>
      </w:r>
      <w:r>
        <w:t>»</w:t>
      </w:r>
      <w:r w:rsidRPr="00925CF0">
        <w:t xml:space="preserve"> общероссийские классификаторы технико-экономической и социальной информации являются нормативными документами, обязательными для применения.</w:t>
      </w:r>
    </w:p>
  </w:footnote>
  <w:footnote w:id="3">
    <w:p w:rsidR="00E513E9" w:rsidRDefault="00E513E9" w:rsidP="00113D2F">
      <w:pPr>
        <w:pStyle w:val="a5"/>
        <w:jc w:val="both"/>
      </w:pPr>
      <w:r>
        <w:rPr>
          <w:rStyle w:val="a7"/>
        </w:rPr>
        <w:footnoteRef/>
      </w:r>
      <w:r>
        <w:t xml:space="preserve"> </w:t>
      </w:r>
      <w:r w:rsidRPr="004269C9">
        <w:t>Включенные в данный пункт термины и определения не следует рассматривать как систематизированную классификацию видов стандартов или их исчерпывающий перечень. Здесь приведены только некоторые из общих видов стандартов. Причем эти виды не являются взаимоисключающими. Например, конкретный стандарт на продукцию может рассматриваться и как стандарт на методы контроля, если в нем установлены методы контроля за соблюдением технических требований к данной продукции (ГОСТ 1.1-2002 Межгосударственная система стандартизации. Термины и определения)</w:t>
      </w:r>
    </w:p>
  </w:footnote>
  <w:footnote w:id="4">
    <w:p w:rsidR="00E513E9" w:rsidRDefault="00E513E9" w:rsidP="005706A0">
      <w:pPr>
        <w:pStyle w:val="a5"/>
      </w:pPr>
      <w:r>
        <w:rPr>
          <w:rStyle w:val="a7"/>
        </w:rPr>
        <w:footnoteRef/>
      </w:r>
      <w:r>
        <w:t xml:space="preserve"> </w:t>
      </w:r>
      <w:r w:rsidRPr="00CF32BF">
        <w:t xml:space="preserve">Система калибровки средств измерений </w:t>
      </w:r>
      <w:r>
        <w:t>ОАО «РЖД»</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633455"/>
      <w:docPartObj>
        <w:docPartGallery w:val="Page Numbers (Top of Page)"/>
        <w:docPartUnique/>
      </w:docPartObj>
    </w:sdtPr>
    <w:sdtEndPr/>
    <w:sdtContent>
      <w:p w:rsidR="00E513E9" w:rsidRDefault="00E513E9">
        <w:pPr>
          <w:pStyle w:val="a9"/>
          <w:jc w:val="center"/>
        </w:pPr>
        <w:r>
          <w:rPr>
            <w:noProof/>
          </w:rPr>
          <w:fldChar w:fldCharType="begin"/>
        </w:r>
        <w:r>
          <w:rPr>
            <w:noProof/>
          </w:rPr>
          <w:instrText>PAGE   \* MERGEFORMAT</w:instrText>
        </w:r>
        <w:r>
          <w:rPr>
            <w:noProof/>
          </w:rPr>
          <w:fldChar w:fldCharType="separate"/>
        </w:r>
        <w:r w:rsidR="00FD7600">
          <w:rPr>
            <w:noProof/>
          </w:rPr>
          <w:t>22</w:t>
        </w:r>
        <w:r>
          <w:rPr>
            <w:noProof/>
          </w:rPr>
          <w:fldChar w:fldCharType="end"/>
        </w:r>
      </w:p>
    </w:sdtContent>
  </w:sdt>
  <w:p w:rsidR="00E513E9" w:rsidRDefault="00E513E9">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6A"/>
    <w:multiLevelType w:val="hybridMultilevel"/>
    <w:tmpl w:val="F2566A70"/>
    <w:lvl w:ilvl="0" w:tplc="2236BC8C">
      <w:start w:val="1"/>
      <w:numFmt w:val="decimal"/>
      <w:suff w:val="space"/>
      <w:lvlText w:val="1.%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D636DE"/>
    <w:multiLevelType w:val="hybridMultilevel"/>
    <w:tmpl w:val="9C7E2BAA"/>
    <w:lvl w:ilvl="0" w:tplc="85661B96">
      <w:start w:val="1"/>
      <w:numFmt w:val="decimal"/>
      <w:suff w:val="space"/>
      <w:lvlText w:val="4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C849F9"/>
    <w:multiLevelType w:val="hybridMultilevel"/>
    <w:tmpl w:val="FA1A38C6"/>
    <w:lvl w:ilvl="0" w:tplc="ABBE2D9A">
      <w:start w:val="1"/>
      <w:numFmt w:val="decimal"/>
      <w:suff w:val="space"/>
      <w:lvlText w:val="1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EE6F6E"/>
    <w:multiLevelType w:val="hybridMultilevel"/>
    <w:tmpl w:val="205AA0E6"/>
    <w:lvl w:ilvl="0" w:tplc="D36674F4">
      <w:start w:val="1"/>
      <w:numFmt w:val="decimal"/>
      <w:suff w:val="space"/>
      <w:lvlText w:val="33.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EC3976"/>
    <w:multiLevelType w:val="hybridMultilevel"/>
    <w:tmpl w:val="296EB4EE"/>
    <w:lvl w:ilvl="0" w:tplc="E2A69A68">
      <w:start w:val="1"/>
      <w:numFmt w:val="decimal"/>
      <w:suff w:val="space"/>
      <w:lvlText w:val="5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1E3BE4"/>
    <w:multiLevelType w:val="hybridMultilevel"/>
    <w:tmpl w:val="729C55D2"/>
    <w:lvl w:ilvl="0" w:tplc="E5741D38">
      <w:start w:val="1"/>
      <w:numFmt w:val="decimal"/>
      <w:suff w:val="space"/>
      <w:lvlText w:val="2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7E63522"/>
    <w:multiLevelType w:val="hybridMultilevel"/>
    <w:tmpl w:val="EC8421FA"/>
    <w:lvl w:ilvl="0" w:tplc="0E18EA58">
      <w:start w:val="1"/>
      <w:numFmt w:val="decimal"/>
      <w:suff w:val="space"/>
      <w:lvlText w:val="7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84856CF"/>
    <w:multiLevelType w:val="hybridMultilevel"/>
    <w:tmpl w:val="A6F0F6BE"/>
    <w:lvl w:ilvl="0" w:tplc="0264288A">
      <w:start w:val="1"/>
      <w:numFmt w:val="decimal"/>
      <w:suff w:val="space"/>
      <w:lvlText w:val="6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B335C40"/>
    <w:multiLevelType w:val="hybridMultilevel"/>
    <w:tmpl w:val="AAEA6704"/>
    <w:lvl w:ilvl="0" w:tplc="7ACC87D0">
      <w:start w:val="1"/>
      <w:numFmt w:val="decimal"/>
      <w:suff w:val="space"/>
      <w:lvlText w:val="26.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3F10C2"/>
    <w:multiLevelType w:val="hybridMultilevel"/>
    <w:tmpl w:val="9ECECDC8"/>
    <w:lvl w:ilvl="0" w:tplc="2016666C">
      <w:start w:val="1"/>
      <w:numFmt w:val="decimal"/>
      <w:suff w:val="space"/>
      <w:lvlText w:val="22.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D6D4679"/>
    <w:multiLevelType w:val="hybridMultilevel"/>
    <w:tmpl w:val="0F129884"/>
    <w:lvl w:ilvl="0" w:tplc="5928C848">
      <w:start w:val="1"/>
      <w:numFmt w:val="decimal"/>
      <w:suff w:val="space"/>
      <w:lvlText w:val="6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D7E3ADE"/>
    <w:multiLevelType w:val="hybridMultilevel"/>
    <w:tmpl w:val="1B74B662"/>
    <w:lvl w:ilvl="0" w:tplc="E14CCF24">
      <w:start w:val="1"/>
      <w:numFmt w:val="decimal"/>
      <w:suff w:val="space"/>
      <w:lvlText w:val="15.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14351F"/>
    <w:multiLevelType w:val="hybridMultilevel"/>
    <w:tmpl w:val="77A0C536"/>
    <w:lvl w:ilvl="0" w:tplc="C3425698">
      <w:start w:val="1"/>
      <w:numFmt w:val="decimal"/>
      <w:suff w:val="space"/>
      <w:lvlText w:val="27.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F560202"/>
    <w:multiLevelType w:val="hybridMultilevel"/>
    <w:tmpl w:val="9CAAA17C"/>
    <w:lvl w:ilvl="0" w:tplc="64B63452">
      <w:start w:val="1"/>
      <w:numFmt w:val="decimal"/>
      <w:suff w:val="space"/>
      <w:lvlText w:val="27.1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122690E"/>
    <w:multiLevelType w:val="hybridMultilevel"/>
    <w:tmpl w:val="66DC6DF6"/>
    <w:lvl w:ilvl="0" w:tplc="16F2C0AE">
      <w:start w:val="1"/>
      <w:numFmt w:val="decimal"/>
      <w:suff w:val="space"/>
      <w:lvlText w:val="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20C06AB"/>
    <w:multiLevelType w:val="hybridMultilevel"/>
    <w:tmpl w:val="5F60711C"/>
    <w:lvl w:ilvl="0" w:tplc="A14EB7A2">
      <w:start w:val="1"/>
      <w:numFmt w:val="decimal"/>
      <w:suff w:val="space"/>
      <w:lvlText w:val="1.%1."/>
      <w:lvlJc w:val="left"/>
      <w:pPr>
        <w:ind w:left="1920" w:hanging="360"/>
      </w:pPr>
      <w:rPr>
        <w:rFonts w:hint="default"/>
        <w:strike w:val="0"/>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6" w15:restartNumberingAfterBreak="0">
    <w:nsid w:val="12D36D73"/>
    <w:multiLevelType w:val="hybridMultilevel"/>
    <w:tmpl w:val="F1EC6DD2"/>
    <w:lvl w:ilvl="0" w:tplc="17B02FF4">
      <w:start w:val="1"/>
      <w:numFmt w:val="decimal"/>
      <w:suff w:val="space"/>
      <w:lvlText w:val="15.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38E7109"/>
    <w:multiLevelType w:val="hybridMultilevel"/>
    <w:tmpl w:val="6FE2C9C6"/>
    <w:lvl w:ilvl="0" w:tplc="9294DE80">
      <w:start w:val="1"/>
      <w:numFmt w:val="decimal"/>
      <w:suff w:val="space"/>
      <w:lvlText w:val="22.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3990D37"/>
    <w:multiLevelType w:val="hybridMultilevel"/>
    <w:tmpl w:val="0368F936"/>
    <w:lvl w:ilvl="0" w:tplc="B12096D6">
      <w:start w:val="1"/>
      <w:numFmt w:val="decimal"/>
      <w:suff w:val="space"/>
      <w:lvlText w:val="1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5022E52"/>
    <w:multiLevelType w:val="hybridMultilevel"/>
    <w:tmpl w:val="56D0E8E6"/>
    <w:lvl w:ilvl="0" w:tplc="A4889172">
      <w:start w:val="1"/>
      <w:numFmt w:val="decimal"/>
      <w:suff w:val="space"/>
      <w:lvlText w:val="27.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5EB18A3"/>
    <w:multiLevelType w:val="hybridMultilevel"/>
    <w:tmpl w:val="531842DC"/>
    <w:lvl w:ilvl="0" w:tplc="BC767330">
      <w:start w:val="1"/>
      <w:numFmt w:val="decimal"/>
      <w:suff w:val="space"/>
      <w:lvlText w:val="7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73A4957"/>
    <w:multiLevelType w:val="hybridMultilevel"/>
    <w:tmpl w:val="F628229A"/>
    <w:lvl w:ilvl="0" w:tplc="8546640E">
      <w:start w:val="1"/>
      <w:numFmt w:val="decimal"/>
      <w:suff w:val="space"/>
      <w:lvlText w:val="2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9882609"/>
    <w:multiLevelType w:val="hybridMultilevel"/>
    <w:tmpl w:val="73227076"/>
    <w:lvl w:ilvl="0" w:tplc="A0C2BCE0">
      <w:start w:val="1"/>
      <w:numFmt w:val="decimal"/>
      <w:suff w:val="space"/>
      <w:lvlText w:val="27.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9E92588"/>
    <w:multiLevelType w:val="hybridMultilevel"/>
    <w:tmpl w:val="8438CCD6"/>
    <w:lvl w:ilvl="0" w:tplc="DBA4C1AC">
      <w:start w:val="1"/>
      <w:numFmt w:val="decimal"/>
      <w:suff w:val="space"/>
      <w:lvlText w:val="26.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A7F2600"/>
    <w:multiLevelType w:val="hybridMultilevel"/>
    <w:tmpl w:val="034A8328"/>
    <w:lvl w:ilvl="0" w:tplc="3DAED092">
      <w:start w:val="1"/>
      <w:numFmt w:val="decimal"/>
      <w:suff w:val="space"/>
      <w:lvlText w:val="7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D7249F0"/>
    <w:multiLevelType w:val="hybridMultilevel"/>
    <w:tmpl w:val="855EC866"/>
    <w:lvl w:ilvl="0" w:tplc="3CA022AC">
      <w:start w:val="1"/>
      <w:numFmt w:val="decimal"/>
      <w:suff w:val="space"/>
      <w:lvlText w:val="6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1F7037B4"/>
    <w:multiLevelType w:val="hybridMultilevel"/>
    <w:tmpl w:val="1DD03074"/>
    <w:lvl w:ilvl="0" w:tplc="CC824ED8">
      <w:start w:val="1"/>
      <w:numFmt w:val="decimal"/>
      <w:suff w:val="space"/>
      <w:lvlText w:val="5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1434EB8"/>
    <w:multiLevelType w:val="hybridMultilevel"/>
    <w:tmpl w:val="58727636"/>
    <w:lvl w:ilvl="0" w:tplc="CB1434F0">
      <w:start w:val="1"/>
      <w:numFmt w:val="decimal"/>
      <w:suff w:val="space"/>
      <w:lvlText w:val="1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226440B"/>
    <w:multiLevelType w:val="hybridMultilevel"/>
    <w:tmpl w:val="853275F8"/>
    <w:lvl w:ilvl="0" w:tplc="7A1C092E">
      <w:start w:val="1"/>
      <w:numFmt w:val="decimal"/>
      <w:suff w:val="space"/>
      <w:lvlText w:val="4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36A6290"/>
    <w:multiLevelType w:val="hybridMultilevel"/>
    <w:tmpl w:val="45C60EE2"/>
    <w:lvl w:ilvl="0" w:tplc="A6E8A4A8">
      <w:start w:val="1"/>
      <w:numFmt w:val="decimal"/>
      <w:suff w:val="space"/>
      <w:lvlText w:val="4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251A01FC"/>
    <w:multiLevelType w:val="hybridMultilevel"/>
    <w:tmpl w:val="0A14F84A"/>
    <w:lvl w:ilvl="0" w:tplc="51EC4E7A">
      <w:start w:val="1"/>
      <w:numFmt w:val="decimal"/>
      <w:suff w:val="space"/>
      <w:lvlText w:val="2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2639060F"/>
    <w:multiLevelType w:val="hybridMultilevel"/>
    <w:tmpl w:val="EE6C2454"/>
    <w:lvl w:ilvl="0" w:tplc="29FAA232">
      <w:start w:val="1"/>
      <w:numFmt w:val="decimal"/>
      <w:suff w:val="space"/>
      <w:lvlText w:val="22.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64B3C9F"/>
    <w:multiLevelType w:val="hybridMultilevel"/>
    <w:tmpl w:val="1B7A893A"/>
    <w:lvl w:ilvl="0" w:tplc="56103C6A">
      <w:start w:val="1"/>
      <w:numFmt w:val="decimal"/>
      <w:suff w:val="space"/>
      <w:lvlText w:val="3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26512EFB"/>
    <w:multiLevelType w:val="hybridMultilevel"/>
    <w:tmpl w:val="371C8468"/>
    <w:lvl w:ilvl="0" w:tplc="9C9CBBE8">
      <w:start w:val="1"/>
      <w:numFmt w:val="decimal"/>
      <w:suff w:val="space"/>
      <w:lvlText w:val="7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2A7F0B68"/>
    <w:multiLevelType w:val="hybridMultilevel"/>
    <w:tmpl w:val="1FF8BF1C"/>
    <w:lvl w:ilvl="0" w:tplc="792619B2">
      <w:start w:val="1"/>
      <w:numFmt w:val="decimal"/>
      <w:suff w:val="space"/>
      <w:lvlText w:val="8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C201399"/>
    <w:multiLevelType w:val="hybridMultilevel"/>
    <w:tmpl w:val="3418E21A"/>
    <w:lvl w:ilvl="0" w:tplc="F3E8C5F8">
      <w:start w:val="1"/>
      <w:numFmt w:val="decimal"/>
      <w:suff w:val="space"/>
      <w:lvlText w:val="22.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F5B6F15"/>
    <w:multiLevelType w:val="hybridMultilevel"/>
    <w:tmpl w:val="069E5A82"/>
    <w:lvl w:ilvl="0" w:tplc="37ECE0C8">
      <w:start w:val="1"/>
      <w:numFmt w:val="decimal"/>
      <w:suff w:val="space"/>
      <w:lvlText w:val="7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0520048"/>
    <w:multiLevelType w:val="hybridMultilevel"/>
    <w:tmpl w:val="D7A2ED54"/>
    <w:lvl w:ilvl="0" w:tplc="33B2A16A">
      <w:start w:val="1"/>
      <w:numFmt w:val="decimal"/>
      <w:suff w:val="space"/>
      <w:lvlText w:val="2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26D2CDD"/>
    <w:multiLevelType w:val="hybridMultilevel"/>
    <w:tmpl w:val="169EF0CC"/>
    <w:lvl w:ilvl="0" w:tplc="2766CE8A">
      <w:start w:val="1"/>
      <w:numFmt w:val="decimal"/>
      <w:suff w:val="space"/>
      <w:lvlText w:val="7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3BC70A8"/>
    <w:multiLevelType w:val="hybridMultilevel"/>
    <w:tmpl w:val="2A149E52"/>
    <w:lvl w:ilvl="0" w:tplc="026C2BD6">
      <w:start w:val="1"/>
      <w:numFmt w:val="decimal"/>
      <w:suff w:val="space"/>
      <w:lvlText w:val="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7031C3D"/>
    <w:multiLevelType w:val="hybridMultilevel"/>
    <w:tmpl w:val="BB10CA1E"/>
    <w:lvl w:ilvl="0" w:tplc="4DB44162">
      <w:start w:val="1"/>
      <w:numFmt w:val="decimal"/>
      <w:suff w:val="space"/>
      <w:lvlText w:val="33.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8194B51"/>
    <w:multiLevelType w:val="hybridMultilevel"/>
    <w:tmpl w:val="4CEE97A8"/>
    <w:lvl w:ilvl="0" w:tplc="85963C1C">
      <w:start w:val="1"/>
      <w:numFmt w:val="decimal"/>
      <w:suff w:val="space"/>
      <w:lvlText w:val="1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8C774D3"/>
    <w:multiLevelType w:val="hybridMultilevel"/>
    <w:tmpl w:val="BB900064"/>
    <w:lvl w:ilvl="0" w:tplc="535C69D0">
      <w:start w:val="1"/>
      <w:numFmt w:val="decimal"/>
      <w:suff w:val="space"/>
      <w:lvlText w:val="6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39745CF9"/>
    <w:multiLevelType w:val="hybridMultilevel"/>
    <w:tmpl w:val="F7EE2832"/>
    <w:lvl w:ilvl="0" w:tplc="0F7C8D52">
      <w:start w:val="1"/>
      <w:numFmt w:val="decimal"/>
      <w:suff w:val="space"/>
      <w:lvlText w:val="5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3D786A39"/>
    <w:multiLevelType w:val="hybridMultilevel"/>
    <w:tmpl w:val="08C84E28"/>
    <w:lvl w:ilvl="0" w:tplc="18524FE8">
      <w:start w:val="1"/>
      <w:numFmt w:val="decimal"/>
      <w:suff w:val="space"/>
      <w:lvlText w:val="27.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DBF1059"/>
    <w:multiLevelType w:val="hybridMultilevel"/>
    <w:tmpl w:val="0E24F05C"/>
    <w:lvl w:ilvl="0" w:tplc="CD0E21C0">
      <w:start w:val="1"/>
      <w:numFmt w:val="decimal"/>
      <w:suff w:val="space"/>
      <w:lvlText w:val="27.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3F491D0F"/>
    <w:multiLevelType w:val="hybridMultilevel"/>
    <w:tmpl w:val="55E24D0A"/>
    <w:lvl w:ilvl="0" w:tplc="2202FD9E">
      <w:start w:val="1"/>
      <w:numFmt w:val="decimal"/>
      <w:suff w:val="space"/>
      <w:lvlText w:val="5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3F880490"/>
    <w:multiLevelType w:val="hybridMultilevel"/>
    <w:tmpl w:val="23CCC230"/>
    <w:lvl w:ilvl="0" w:tplc="C59442C6">
      <w:start w:val="1"/>
      <w:numFmt w:val="decimal"/>
      <w:suff w:val="space"/>
      <w:lvlText w:val="4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04310BE"/>
    <w:multiLevelType w:val="hybridMultilevel"/>
    <w:tmpl w:val="E528C524"/>
    <w:lvl w:ilvl="0" w:tplc="902C7506">
      <w:start w:val="1"/>
      <w:numFmt w:val="decimal"/>
      <w:suff w:val="space"/>
      <w:lvlText w:val="5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1800F96"/>
    <w:multiLevelType w:val="hybridMultilevel"/>
    <w:tmpl w:val="3CA86D9A"/>
    <w:lvl w:ilvl="0" w:tplc="28C43DFC">
      <w:start w:val="1"/>
      <w:numFmt w:val="decimal"/>
      <w:suff w:val="space"/>
      <w:lvlText w:val="2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42F74ED0"/>
    <w:multiLevelType w:val="hybridMultilevel"/>
    <w:tmpl w:val="7060A182"/>
    <w:lvl w:ilvl="0" w:tplc="2624980C">
      <w:start w:val="1"/>
      <w:numFmt w:val="decimal"/>
      <w:suff w:val="space"/>
      <w:lvlText w:val="1.7.%1."/>
      <w:lvlJc w:val="left"/>
      <w:pPr>
        <w:ind w:left="1417" w:hanging="709"/>
      </w:pPr>
      <w:rPr>
        <w:rFonts w:hint="default"/>
      </w:r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51" w15:restartNumberingAfterBreak="0">
    <w:nsid w:val="4485540A"/>
    <w:multiLevelType w:val="hybridMultilevel"/>
    <w:tmpl w:val="048CB9B8"/>
    <w:lvl w:ilvl="0" w:tplc="1A72D460">
      <w:start w:val="1"/>
      <w:numFmt w:val="decimal"/>
      <w:suff w:val="space"/>
      <w:lvlText w:val="22.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63A6E73"/>
    <w:multiLevelType w:val="hybridMultilevel"/>
    <w:tmpl w:val="BFBC1DB4"/>
    <w:lvl w:ilvl="0" w:tplc="079AE8A6">
      <w:start w:val="1"/>
      <w:numFmt w:val="decimal"/>
      <w:suff w:val="space"/>
      <w:lvlText w:val="3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46404118"/>
    <w:multiLevelType w:val="hybridMultilevel"/>
    <w:tmpl w:val="7650425C"/>
    <w:lvl w:ilvl="0" w:tplc="D1B0CA68">
      <w:start w:val="1"/>
      <w:numFmt w:val="decimal"/>
      <w:suff w:val="space"/>
      <w:lvlText w:val="3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7635DD0"/>
    <w:multiLevelType w:val="hybridMultilevel"/>
    <w:tmpl w:val="9F70184E"/>
    <w:lvl w:ilvl="0" w:tplc="B3569B6A">
      <w:start w:val="1"/>
      <w:numFmt w:val="decimal"/>
      <w:suff w:val="space"/>
      <w:lvlText w:val="27.4.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88606A2"/>
    <w:multiLevelType w:val="hybridMultilevel"/>
    <w:tmpl w:val="E280EA5A"/>
    <w:lvl w:ilvl="0" w:tplc="724AF984">
      <w:start w:val="1"/>
      <w:numFmt w:val="decimal"/>
      <w:suff w:val="space"/>
      <w:lvlText w:val="4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48E539AA"/>
    <w:multiLevelType w:val="hybridMultilevel"/>
    <w:tmpl w:val="01C2F0C6"/>
    <w:lvl w:ilvl="0" w:tplc="DABC0960">
      <w:start w:val="1"/>
      <w:numFmt w:val="decimal"/>
      <w:suff w:val="space"/>
      <w:lvlText w:val="8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99E0700"/>
    <w:multiLevelType w:val="hybridMultilevel"/>
    <w:tmpl w:val="97507712"/>
    <w:lvl w:ilvl="0" w:tplc="A052EE9C">
      <w:start w:val="1"/>
      <w:numFmt w:val="decimal"/>
      <w:suff w:val="space"/>
      <w:lvlText w:val="3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B107A2C"/>
    <w:multiLevelType w:val="hybridMultilevel"/>
    <w:tmpl w:val="FB56C2A6"/>
    <w:lvl w:ilvl="0" w:tplc="18EEE934">
      <w:start w:val="1"/>
      <w:numFmt w:val="decimal"/>
      <w:suff w:val="space"/>
      <w:lvlText w:val="4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4B437CA1"/>
    <w:multiLevelType w:val="hybridMultilevel"/>
    <w:tmpl w:val="6988EBDE"/>
    <w:lvl w:ilvl="0" w:tplc="7662E9CA">
      <w:start w:val="1"/>
      <w:numFmt w:val="decimal"/>
      <w:suff w:val="space"/>
      <w:lvlText w:val="6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CA93342"/>
    <w:multiLevelType w:val="hybridMultilevel"/>
    <w:tmpl w:val="0E2623C2"/>
    <w:lvl w:ilvl="0" w:tplc="5D621244">
      <w:start w:val="1"/>
      <w:numFmt w:val="decimal"/>
      <w:suff w:val="space"/>
      <w:lvlText w:val="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4D0E611A"/>
    <w:multiLevelType w:val="hybridMultilevel"/>
    <w:tmpl w:val="5340230C"/>
    <w:lvl w:ilvl="0" w:tplc="FFF27B28">
      <w:start w:val="1"/>
      <w:numFmt w:val="decimal"/>
      <w:suff w:val="space"/>
      <w:lvlText w:val="6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4D2F58A2"/>
    <w:multiLevelType w:val="hybridMultilevel"/>
    <w:tmpl w:val="A7D631B4"/>
    <w:lvl w:ilvl="0" w:tplc="B094BDEC">
      <w:start w:val="1"/>
      <w:numFmt w:val="decimal"/>
      <w:suff w:val="space"/>
      <w:lvlText w:val="5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4E1A789D"/>
    <w:multiLevelType w:val="hybridMultilevel"/>
    <w:tmpl w:val="024ECC0E"/>
    <w:lvl w:ilvl="0" w:tplc="B8F29BAE">
      <w:start w:val="1"/>
      <w:numFmt w:val="decimal"/>
      <w:suff w:val="space"/>
      <w:lvlText w:val="7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4E82152D"/>
    <w:multiLevelType w:val="hybridMultilevel"/>
    <w:tmpl w:val="366E6250"/>
    <w:lvl w:ilvl="0" w:tplc="BFDE4CBC">
      <w:start w:val="1"/>
      <w:numFmt w:val="decimal"/>
      <w:suff w:val="space"/>
      <w:lvlText w:val="5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512D617F"/>
    <w:multiLevelType w:val="hybridMultilevel"/>
    <w:tmpl w:val="675CC2AE"/>
    <w:lvl w:ilvl="0" w:tplc="F482E8C4">
      <w:start w:val="1"/>
      <w:numFmt w:val="decimal"/>
      <w:suff w:val="space"/>
      <w:lvlText w:val="3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514B6097"/>
    <w:multiLevelType w:val="hybridMultilevel"/>
    <w:tmpl w:val="2714949C"/>
    <w:lvl w:ilvl="0" w:tplc="36CA32DA">
      <w:start w:val="1"/>
      <w:numFmt w:val="decimal"/>
      <w:suff w:val="space"/>
      <w:lvlText w:val="3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541336C3"/>
    <w:multiLevelType w:val="hybridMultilevel"/>
    <w:tmpl w:val="B6625746"/>
    <w:lvl w:ilvl="0" w:tplc="E5B25EFE">
      <w:start w:val="1"/>
      <w:numFmt w:val="decimal"/>
      <w:suff w:val="space"/>
      <w:lvlText w:val="8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561F2247"/>
    <w:multiLevelType w:val="hybridMultilevel"/>
    <w:tmpl w:val="425AC47A"/>
    <w:lvl w:ilvl="0" w:tplc="A8240578">
      <w:start w:val="1"/>
      <w:numFmt w:val="decimal"/>
      <w:suff w:val="space"/>
      <w:lvlText w:val="22.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58AF6A7C"/>
    <w:multiLevelType w:val="hybridMultilevel"/>
    <w:tmpl w:val="9A7889EA"/>
    <w:lvl w:ilvl="0" w:tplc="5D7270F4">
      <w:start w:val="1"/>
      <w:numFmt w:val="decimal"/>
      <w:suff w:val="space"/>
      <w:lvlText w:val="33.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596366A0"/>
    <w:multiLevelType w:val="hybridMultilevel"/>
    <w:tmpl w:val="00C4A84C"/>
    <w:lvl w:ilvl="0" w:tplc="237E1042">
      <w:start w:val="1"/>
      <w:numFmt w:val="decimal"/>
      <w:suff w:val="space"/>
      <w:lvlText w:val="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5B516BDE"/>
    <w:multiLevelType w:val="hybridMultilevel"/>
    <w:tmpl w:val="81C4A3C0"/>
    <w:lvl w:ilvl="0" w:tplc="F102670A">
      <w:start w:val="1"/>
      <w:numFmt w:val="decimal"/>
      <w:suff w:val="space"/>
      <w:lvlText w:val="22.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5BCE475D"/>
    <w:multiLevelType w:val="hybridMultilevel"/>
    <w:tmpl w:val="B90CAAA8"/>
    <w:lvl w:ilvl="0" w:tplc="409E5532">
      <w:start w:val="1"/>
      <w:numFmt w:val="decimal"/>
      <w:suff w:val="space"/>
      <w:lvlText w:val="1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5BD842D7"/>
    <w:multiLevelType w:val="hybridMultilevel"/>
    <w:tmpl w:val="328C856C"/>
    <w:lvl w:ilvl="0" w:tplc="0B645436">
      <w:start w:val="1"/>
      <w:numFmt w:val="decimal"/>
      <w:suff w:val="space"/>
      <w:lvlText w:val="8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5C90558B"/>
    <w:multiLevelType w:val="hybridMultilevel"/>
    <w:tmpl w:val="8D2C3E34"/>
    <w:lvl w:ilvl="0" w:tplc="B8148D62">
      <w:start w:val="1"/>
      <w:numFmt w:val="decimal"/>
      <w:suff w:val="space"/>
      <w:lvlText w:val="27.4.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5CFF5B00"/>
    <w:multiLevelType w:val="hybridMultilevel"/>
    <w:tmpl w:val="65281D40"/>
    <w:lvl w:ilvl="0" w:tplc="9746CECE">
      <w:start w:val="1"/>
      <w:numFmt w:val="decimal"/>
      <w:suff w:val="space"/>
      <w:lvlText w:val="15.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5D927684"/>
    <w:multiLevelType w:val="hybridMultilevel"/>
    <w:tmpl w:val="193EAE02"/>
    <w:lvl w:ilvl="0" w:tplc="0C06B8F4">
      <w:start w:val="1"/>
      <w:numFmt w:val="decimal"/>
      <w:suff w:val="space"/>
      <w:lvlText w:val="7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5DEA21ED"/>
    <w:multiLevelType w:val="hybridMultilevel"/>
    <w:tmpl w:val="CC9E532A"/>
    <w:lvl w:ilvl="0" w:tplc="8D6CF828">
      <w:start w:val="1"/>
      <w:numFmt w:val="decimal"/>
      <w:suff w:val="space"/>
      <w:lvlText w:val="6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5E0F1E96"/>
    <w:multiLevelType w:val="hybridMultilevel"/>
    <w:tmpl w:val="B81213B8"/>
    <w:lvl w:ilvl="0" w:tplc="24C295FE">
      <w:start w:val="1"/>
      <w:numFmt w:val="decimal"/>
      <w:suff w:val="space"/>
      <w:lvlText w:val="6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5F2E2B46"/>
    <w:multiLevelType w:val="hybridMultilevel"/>
    <w:tmpl w:val="42A4E1F6"/>
    <w:lvl w:ilvl="0" w:tplc="259C268C">
      <w:start w:val="1"/>
      <w:numFmt w:val="decimal"/>
      <w:suff w:val="space"/>
      <w:lvlText w:val="22.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04C0D03"/>
    <w:multiLevelType w:val="hybridMultilevel"/>
    <w:tmpl w:val="3C60BC96"/>
    <w:lvl w:ilvl="0" w:tplc="66647BA8">
      <w:start w:val="1"/>
      <w:numFmt w:val="decimal"/>
      <w:suff w:val="space"/>
      <w:lvlText w:val="5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61BF26CA"/>
    <w:multiLevelType w:val="hybridMultilevel"/>
    <w:tmpl w:val="6810CDFA"/>
    <w:lvl w:ilvl="0" w:tplc="25384FF2">
      <w:start w:val="1"/>
      <w:numFmt w:val="decimal"/>
      <w:suff w:val="space"/>
      <w:lvlText w:val="27.4.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61C20B1E"/>
    <w:multiLevelType w:val="hybridMultilevel"/>
    <w:tmpl w:val="1B54B456"/>
    <w:lvl w:ilvl="0" w:tplc="8DCEAFE2">
      <w:start w:val="1"/>
      <w:numFmt w:val="decimal"/>
      <w:suff w:val="space"/>
      <w:lvlText w:val="5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1C21ABC"/>
    <w:multiLevelType w:val="hybridMultilevel"/>
    <w:tmpl w:val="3834B018"/>
    <w:lvl w:ilvl="0" w:tplc="F4B44ED2">
      <w:start w:val="1"/>
      <w:numFmt w:val="decimal"/>
      <w:suff w:val="space"/>
      <w:lvlText w:val="2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62440E40"/>
    <w:multiLevelType w:val="hybridMultilevel"/>
    <w:tmpl w:val="4FDAB2D6"/>
    <w:lvl w:ilvl="0" w:tplc="65FE278A">
      <w:start w:val="1"/>
      <w:numFmt w:val="decimal"/>
      <w:suff w:val="space"/>
      <w:lvlText w:val="7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46C5BDE"/>
    <w:multiLevelType w:val="hybridMultilevel"/>
    <w:tmpl w:val="1758D71C"/>
    <w:lvl w:ilvl="0" w:tplc="303E260C">
      <w:start w:val="1"/>
      <w:numFmt w:val="decimal"/>
      <w:suff w:val="space"/>
      <w:lvlText w:val="3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655F3079"/>
    <w:multiLevelType w:val="hybridMultilevel"/>
    <w:tmpl w:val="8AD8075C"/>
    <w:lvl w:ilvl="0" w:tplc="080AB782">
      <w:start w:val="1"/>
      <w:numFmt w:val="decimal"/>
      <w:suff w:val="space"/>
      <w:lvlText w:val="26.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66047E65"/>
    <w:multiLevelType w:val="hybridMultilevel"/>
    <w:tmpl w:val="84AACD1A"/>
    <w:lvl w:ilvl="0" w:tplc="835843C0">
      <w:start w:val="1"/>
      <w:numFmt w:val="decimal"/>
      <w:suff w:val="space"/>
      <w:lvlText w:val="5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67002D06"/>
    <w:multiLevelType w:val="hybridMultilevel"/>
    <w:tmpl w:val="2EACF176"/>
    <w:lvl w:ilvl="0" w:tplc="B7D851F2">
      <w:start w:val="1"/>
      <w:numFmt w:val="decimal"/>
      <w:suff w:val="space"/>
      <w:lvlText w:val="27.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68177828"/>
    <w:multiLevelType w:val="hybridMultilevel"/>
    <w:tmpl w:val="951495E4"/>
    <w:lvl w:ilvl="0" w:tplc="2CAABCF4">
      <w:start w:val="1"/>
      <w:numFmt w:val="decimal"/>
      <w:suff w:val="space"/>
      <w:lvlText w:val="1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68374912"/>
    <w:multiLevelType w:val="hybridMultilevel"/>
    <w:tmpl w:val="47E0ABBE"/>
    <w:lvl w:ilvl="0" w:tplc="13E2387C">
      <w:start w:val="1"/>
      <w:numFmt w:val="decimal"/>
      <w:suff w:val="space"/>
      <w:lvlText w:val="26.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68892D91"/>
    <w:multiLevelType w:val="hybridMultilevel"/>
    <w:tmpl w:val="EC9A9878"/>
    <w:lvl w:ilvl="0" w:tplc="F16C6F08">
      <w:start w:val="1"/>
      <w:numFmt w:val="decimal"/>
      <w:suff w:val="space"/>
      <w:lvlText w:val="27.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69E13998"/>
    <w:multiLevelType w:val="hybridMultilevel"/>
    <w:tmpl w:val="B4EA1984"/>
    <w:lvl w:ilvl="0" w:tplc="38D6D2A6">
      <w:start w:val="1"/>
      <w:numFmt w:val="decimal"/>
      <w:suff w:val="space"/>
      <w:lvlText w:val="3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6A5051C2"/>
    <w:multiLevelType w:val="hybridMultilevel"/>
    <w:tmpl w:val="A0B85DD8"/>
    <w:lvl w:ilvl="0" w:tplc="0C5691E6">
      <w:start w:val="1"/>
      <w:numFmt w:val="decimal"/>
      <w:suff w:val="space"/>
      <w:lvlText w:val="6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6B480575"/>
    <w:multiLevelType w:val="hybridMultilevel"/>
    <w:tmpl w:val="0F24542C"/>
    <w:lvl w:ilvl="0" w:tplc="D424153C">
      <w:start w:val="1"/>
      <w:numFmt w:val="decimal"/>
      <w:suff w:val="space"/>
      <w:lvlText w:val="4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6B5568E1"/>
    <w:multiLevelType w:val="hybridMultilevel"/>
    <w:tmpl w:val="8D1C0432"/>
    <w:lvl w:ilvl="0" w:tplc="4C82B08C">
      <w:start w:val="1"/>
      <w:numFmt w:val="decimal"/>
      <w:suff w:val="space"/>
      <w:lvlText w:val="3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6B850BB1"/>
    <w:multiLevelType w:val="hybridMultilevel"/>
    <w:tmpl w:val="B3649D78"/>
    <w:lvl w:ilvl="0" w:tplc="DD5EEE40">
      <w:start w:val="1"/>
      <w:numFmt w:val="decimal"/>
      <w:suff w:val="space"/>
      <w:lvlText w:val="4.%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6C0304A3"/>
    <w:multiLevelType w:val="hybridMultilevel"/>
    <w:tmpl w:val="12385C46"/>
    <w:lvl w:ilvl="0" w:tplc="6E7C2224">
      <w:start w:val="1"/>
      <w:numFmt w:val="decimal"/>
      <w:suff w:val="space"/>
      <w:lvlText w:val="22.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6DC208D7"/>
    <w:multiLevelType w:val="hybridMultilevel"/>
    <w:tmpl w:val="105E4528"/>
    <w:lvl w:ilvl="0" w:tplc="3C18D0E8">
      <w:start w:val="1"/>
      <w:numFmt w:val="decimal"/>
      <w:suff w:val="space"/>
      <w:lvlText w:val="1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6E993BE9"/>
    <w:multiLevelType w:val="hybridMultilevel"/>
    <w:tmpl w:val="369C61A2"/>
    <w:lvl w:ilvl="0" w:tplc="DF2C2DE6">
      <w:start w:val="1"/>
      <w:numFmt w:val="decimal"/>
      <w:suff w:val="space"/>
      <w:lvlText w:val="8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6FA5668C"/>
    <w:multiLevelType w:val="hybridMultilevel"/>
    <w:tmpl w:val="9E943B70"/>
    <w:lvl w:ilvl="0" w:tplc="631CC900">
      <w:start w:val="1"/>
      <w:numFmt w:val="decimal"/>
      <w:suff w:val="space"/>
      <w:lvlText w:val="27.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70F70C9D"/>
    <w:multiLevelType w:val="hybridMultilevel"/>
    <w:tmpl w:val="D9763FCE"/>
    <w:lvl w:ilvl="0" w:tplc="C6622926">
      <w:start w:val="1"/>
      <w:numFmt w:val="decimal"/>
      <w:suff w:val="space"/>
      <w:lvlText w:val="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71DE187A"/>
    <w:multiLevelType w:val="hybridMultilevel"/>
    <w:tmpl w:val="5288C1A4"/>
    <w:lvl w:ilvl="0" w:tplc="AC8ACA6E">
      <w:start w:val="1"/>
      <w:numFmt w:val="decimal"/>
      <w:suff w:val="space"/>
      <w:lvlText w:val="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71E94514"/>
    <w:multiLevelType w:val="hybridMultilevel"/>
    <w:tmpl w:val="72FC9814"/>
    <w:lvl w:ilvl="0" w:tplc="1AE88688">
      <w:start w:val="1"/>
      <w:numFmt w:val="decimal"/>
      <w:suff w:val="space"/>
      <w:lvlText w:val="4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71EA7012"/>
    <w:multiLevelType w:val="hybridMultilevel"/>
    <w:tmpl w:val="AEC441A0"/>
    <w:lvl w:ilvl="0" w:tplc="4EBC063C">
      <w:start w:val="1"/>
      <w:numFmt w:val="decimal"/>
      <w:suff w:val="space"/>
      <w:lvlText w:val="66.%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726C5C19"/>
    <w:multiLevelType w:val="hybridMultilevel"/>
    <w:tmpl w:val="2E70CBE4"/>
    <w:lvl w:ilvl="0" w:tplc="1130BF80">
      <w:start w:val="1"/>
      <w:numFmt w:val="decimal"/>
      <w:suff w:val="space"/>
      <w:lvlText w:val="26.5.%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728D5366"/>
    <w:multiLevelType w:val="hybridMultilevel"/>
    <w:tmpl w:val="516E49AC"/>
    <w:lvl w:ilvl="0" w:tplc="345AA84E">
      <w:start w:val="1"/>
      <w:numFmt w:val="decimal"/>
      <w:suff w:val="space"/>
      <w:lvlText w:val="1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7322345A"/>
    <w:multiLevelType w:val="hybridMultilevel"/>
    <w:tmpl w:val="E2404A92"/>
    <w:lvl w:ilvl="0" w:tplc="3022E5B4">
      <w:start w:val="1"/>
      <w:numFmt w:val="decimal"/>
      <w:suff w:val="space"/>
      <w:lvlText w:val="81.%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740F3AD7"/>
    <w:multiLevelType w:val="hybridMultilevel"/>
    <w:tmpl w:val="DC86AF84"/>
    <w:lvl w:ilvl="0" w:tplc="9800B374">
      <w:start w:val="1"/>
      <w:numFmt w:val="decimal"/>
      <w:suff w:val="space"/>
      <w:lvlText w:val="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742F00BB"/>
    <w:multiLevelType w:val="hybridMultilevel"/>
    <w:tmpl w:val="F25AF370"/>
    <w:lvl w:ilvl="0" w:tplc="DF7A0CB6">
      <w:start w:val="1"/>
      <w:numFmt w:val="decimal"/>
      <w:suff w:val="space"/>
      <w:lvlText w:val="7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15:restartNumberingAfterBreak="0">
    <w:nsid w:val="75091C1C"/>
    <w:multiLevelType w:val="hybridMultilevel"/>
    <w:tmpl w:val="F2566A70"/>
    <w:lvl w:ilvl="0" w:tplc="2236BC8C">
      <w:start w:val="1"/>
      <w:numFmt w:val="decimal"/>
      <w:suff w:val="space"/>
      <w:lvlText w:val="1.%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1" w15:restartNumberingAfterBreak="0">
    <w:nsid w:val="751F7D57"/>
    <w:multiLevelType w:val="hybridMultilevel"/>
    <w:tmpl w:val="1902DB6A"/>
    <w:lvl w:ilvl="0" w:tplc="BFD009D2">
      <w:start w:val="1"/>
      <w:numFmt w:val="decimal"/>
      <w:suff w:val="space"/>
      <w:lvlText w:val="82.%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2" w15:restartNumberingAfterBreak="0">
    <w:nsid w:val="75C67E0A"/>
    <w:multiLevelType w:val="hybridMultilevel"/>
    <w:tmpl w:val="C2026DCC"/>
    <w:lvl w:ilvl="0" w:tplc="A74C797A">
      <w:start w:val="1"/>
      <w:numFmt w:val="decimal"/>
      <w:suff w:val="space"/>
      <w:lvlText w:val="18.%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D1F5BDA"/>
    <w:multiLevelType w:val="hybridMultilevel"/>
    <w:tmpl w:val="54E400AE"/>
    <w:lvl w:ilvl="0" w:tplc="8124B744">
      <w:start w:val="1"/>
      <w:numFmt w:val="decimal"/>
      <w:suff w:val="space"/>
      <w:lvlText w:val="47.%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7D7365EB"/>
    <w:multiLevelType w:val="hybridMultilevel"/>
    <w:tmpl w:val="0FF237CE"/>
    <w:lvl w:ilvl="0" w:tplc="21529CB4">
      <w:start w:val="1"/>
      <w:numFmt w:val="decimal"/>
      <w:suff w:val="space"/>
      <w:lvlText w:val="29.%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7E4204AD"/>
    <w:multiLevelType w:val="hybridMultilevel"/>
    <w:tmpl w:val="95AED690"/>
    <w:lvl w:ilvl="0" w:tplc="692059E8">
      <w:start w:val="1"/>
      <w:numFmt w:val="decimal"/>
      <w:suff w:val="space"/>
      <w:lvlText w:val="43.%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7F827342"/>
    <w:multiLevelType w:val="hybridMultilevel"/>
    <w:tmpl w:val="CA6AD1F2"/>
    <w:lvl w:ilvl="0" w:tplc="1DBE83A4">
      <w:start w:val="1"/>
      <w:numFmt w:val="decimal"/>
      <w:suff w:val="space"/>
      <w:lvlText w:val="80.%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0"/>
  </w:num>
  <w:num w:numId="2">
    <w:abstractNumId w:val="108"/>
  </w:num>
  <w:num w:numId="3">
    <w:abstractNumId w:val="96"/>
  </w:num>
  <w:num w:numId="4">
    <w:abstractNumId w:val="102"/>
  </w:num>
  <w:num w:numId="5">
    <w:abstractNumId w:val="70"/>
  </w:num>
  <w:num w:numId="6">
    <w:abstractNumId w:val="14"/>
  </w:num>
  <w:num w:numId="7">
    <w:abstractNumId w:val="60"/>
  </w:num>
  <w:num w:numId="8">
    <w:abstractNumId w:val="101"/>
  </w:num>
  <w:num w:numId="9">
    <w:abstractNumId w:val="72"/>
  </w:num>
  <w:num w:numId="10">
    <w:abstractNumId w:val="41"/>
  </w:num>
  <w:num w:numId="11">
    <w:abstractNumId w:val="106"/>
  </w:num>
  <w:num w:numId="12">
    <w:abstractNumId w:val="89"/>
  </w:num>
  <w:num w:numId="13">
    <w:abstractNumId w:val="18"/>
  </w:num>
  <w:num w:numId="14">
    <w:abstractNumId w:val="75"/>
  </w:num>
  <w:num w:numId="15">
    <w:abstractNumId w:val="16"/>
  </w:num>
  <w:num w:numId="16">
    <w:abstractNumId w:val="11"/>
  </w:num>
  <w:num w:numId="17">
    <w:abstractNumId w:val="2"/>
  </w:num>
  <w:num w:numId="18">
    <w:abstractNumId w:val="98"/>
  </w:num>
  <w:num w:numId="19">
    <w:abstractNumId w:val="112"/>
  </w:num>
  <w:num w:numId="20">
    <w:abstractNumId w:val="27"/>
  </w:num>
  <w:num w:numId="21">
    <w:abstractNumId w:val="83"/>
  </w:num>
  <w:num w:numId="22">
    <w:abstractNumId w:val="30"/>
  </w:num>
  <w:num w:numId="23">
    <w:abstractNumId w:val="31"/>
  </w:num>
  <w:num w:numId="24">
    <w:abstractNumId w:val="17"/>
  </w:num>
  <w:num w:numId="25">
    <w:abstractNumId w:val="68"/>
  </w:num>
  <w:num w:numId="26">
    <w:abstractNumId w:val="79"/>
  </w:num>
  <w:num w:numId="27">
    <w:abstractNumId w:val="97"/>
  </w:num>
  <w:num w:numId="28">
    <w:abstractNumId w:val="51"/>
  </w:num>
  <w:num w:numId="29">
    <w:abstractNumId w:val="35"/>
  </w:num>
  <w:num w:numId="30">
    <w:abstractNumId w:val="71"/>
  </w:num>
  <w:num w:numId="31">
    <w:abstractNumId w:val="9"/>
  </w:num>
  <w:num w:numId="32">
    <w:abstractNumId w:val="49"/>
  </w:num>
  <w:num w:numId="33">
    <w:abstractNumId w:val="21"/>
  </w:num>
  <w:num w:numId="34">
    <w:abstractNumId w:val="86"/>
  </w:num>
  <w:num w:numId="35">
    <w:abstractNumId w:val="23"/>
  </w:num>
  <w:num w:numId="36">
    <w:abstractNumId w:val="90"/>
  </w:num>
  <w:num w:numId="37">
    <w:abstractNumId w:val="105"/>
  </w:num>
  <w:num w:numId="38">
    <w:abstractNumId w:val="45"/>
  </w:num>
  <w:num w:numId="39">
    <w:abstractNumId w:val="91"/>
  </w:num>
  <w:num w:numId="40">
    <w:abstractNumId w:val="88"/>
  </w:num>
  <w:num w:numId="41">
    <w:abstractNumId w:val="74"/>
  </w:num>
  <w:num w:numId="42">
    <w:abstractNumId w:val="54"/>
  </w:num>
  <w:num w:numId="43">
    <w:abstractNumId w:val="81"/>
  </w:num>
  <w:num w:numId="44">
    <w:abstractNumId w:val="44"/>
  </w:num>
  <w:num w:numId="45">
    <w:abstractNumId w:val="22"/>
  </w:num>
  <w:num w:numId="46">
    <w:abstractNumId w:val="19"/>
  </w:num>
  <w:num w:numId="47">
    <w:abstractNumId w:val="100"/>
  </w:num>
  <w:num w:numId="48">
    <w:abstractNumId w:val="12"/>
  </w:num>
  <w:num w:numId="49">
    <w:abstractNumId w:val="13"/>
  </w:num>
  <w:num w:numId="50">
    <w:abstractNumId w:val="5"/>
  </w:num>
  <w:num w:numId="51">
    <w:abstractNumId w:val="114"/>
  </w:num>
  <w:num w:numId="52">
    <w:abstractNumId w:val="85"/>
  </w:num>
  <w:num w:numId="53">
    <w:abstractNumId w:val="32"/>
  </w:num>
  <w:num w:numId="54">
    <w:abstractNumId w:val="52"/>
  </w:num>
  <w:num w:numId="55">
    <w:abstractNumId w:val="69"/>
  </w:num>
  <w:num w:numId="56">
    <w:abstractNumId w:val="40"/>
  </w:num>
  <w:num w:numId="57">
    <w:abstractNumId w:val="3"/>
  </w:num>
  <w:num w:numId="58">
    <w:abstractNumId w:val="92"/>
  </w:num>
  <w:num w:numId="59">
    <w:abstractNumId w:val="65"/>
  </w:num>
  <w:num w:numId="60">
    <w:abstractNumId w:val="57"/>
  </w:num>
  <w:num w:numId="61">
    <w:abstractNumId w:val="66"/>
  </w:num>
  <w:num w:numId="62">
    <w:abstractNumId w:val="95"/>
  </w:num>
  <w:num w:numId="63">
    <w:abstractNumId w:val="55"/>
  </w:num>
  <w:num w:numId="64">
    <w:abstractNumId w:val="37"/>
  </w:num>
  <w:num w:numId="65">
    <w:abstractNumId w:val="53"/>
  </w:num>
  <w:num w:numId="66">
    <w:abstractNumId w:val="1"/>
  </w:num>
  <w:num w:numId="67">
    <w:abstractNumId w:val="58"/>
  </w:num>
  <w:num w:numId="68">
    <w:abstractNumId w:val="94"/>
  </w:num>
  <w:num w:numId="69">
    <w:abstractNumId w:val="115"/>
  </w:num>
  <w:num w:numId="70">
    <w:abstractNumId w:val="28"/>
  </w:num>
  <w:num w:numId="71">
    <w:abstractNumId w:val="47"/>
  </w:num>
  <w:num w:numId="72">
    <w:abstractNumId w:val="113"/>
  </w:num>
  <w:num w:numId="73">
    <w:abstractNumId w:val="103"/>
  </w:num>
  <w:num w:numId="74">
    <w:abstractNumId w:val="29"/>
  </w:num>
  <w:num w:numId="75">
    <w:abstractNumId w:val="62"/>
  </w:num>
  <w:num w:numId="76">
    <w:abstractNumId w:val="26"/>
  </w:num>
  <w:num w:numId="77">
    <w:abstractNumId w:val="80"/>
  </w:num>
  <w:num w:numId="78">
    <w:abstractNumId w:val="4"/>
  </w:num>
  <w:num w:numId="79">
    <w:abstractNumId w:val="82"/>
  </w:num>
  <w:num w:numId="80">
    <w:abstractNumId w:val="43"/>
  </w:num>
  <w:num w:numId="81">
    <w:abstractNumId w:val="48"/>
  </w:num>
  <w:num w:numId="82">
    <w:abstractNumId w:val="64"/>
  </w:num>
  <w:num w:numId="83">
    <w:abstractNumId w:val="46"/>
  </w:num>
  <w:num w:numId="84">
    <w:abstractNumId w:val="87"/>
  </w:num>
  <w:num w:numId="85">
    <w:abstractNumId w:val="78"/>
  </w:num>
  <w:num w:numId="86">
    <w:abstractNumId w:val="42"/>
  </w:num>
  <w:num w:numId="87">
    <w:abstractNumId w:val="61"/>
  </w:num>
  <w:num w:numId="88">
    <w:abstractNumId w:val="77"/>
  </w:num>
  <w:num w:numId="89">
    <w:abstractNumId w:val="25"/>
  </w:num>
  <w:num w:numId="90">
    <w:abstractNumId w:val="59"/>
  </w:num>
  <w:num w:numId="91">
    <w:abstractNumId w:val="104"/>
  </w:num>
  <w:num w:numId="92">
    <w:abstractNumId w:val="7"/>
  </w:num>
  <w:num w:numId="93">
    <w:abstractNumId w:val="10"/>
  </w:num>
  <w:num w:numId="94">
    <w:abstractNumId w:val="93"/>
  </w:num>
  <w:num w:numId="95">
    <w:abstractNumId w:val="76"/>
  </w:num>
  <w:num w:numId="96">
    <w:abstractNumId w:val="6"/>
  </w:num>
  <w:num w:numId="97">
    <w:abstractNumId w:val="33"/>
  </w:num>
  <w:num w:numId="98">
    <w:abstractNumId w:val="109"/>
  </w:num>
  <w:num w:numId="99">
    <w:abstractNumId w:val="24"/>
  </w:num>
  <w:num w:numId="100">
    <w:abstractNumId w:val="84"/>
  </w:num>
  <w:num w:numId="101">
    <w:abstractNumId w:val="36"/>
  </w:num>
  <w:num w:numId="102">
    <w:abstractNumId w:val="38"/>
  </w:num>
  <w:num w:numId="103">
    <w:abstractNumId w:val="63"/>
  </w:num>
  <w:num w:numId="104">
    <w:abstractNumId w:val="116"/>
  </w:num>
  <w:num w:numId="105">
    <w:abstractNumId w:val="107"/>
  </w:num>
  <w:num w:numId="106">
    <w:abstractNumId w:val="111"/>
  </w:num>
  <w:num w:numId="107">
    <w:abstractNumId w:val="34"/>
  </w:num>
  <w:num w:numId="108">
    <w:abstractNumId w:val="56"/>
  </w:num>
  <w:num w:numId="109">
    <w:abstractNumId w:val="67"/>
  </w:num>
  <w:num w:numId="110">
    <w:abstractNumId w:val="73"/>
  </w:num>
  <w:num w:numId="111">
    <w:abstractNumId w:val="99"/>
  </w:num>
  <w:num w:numId="112">
    <w:abstractNumId w:val="20"/>
  </w:num>
  <w:num w:numId="113">
    <w:abstractNumId w:val="8"/>
  </w:num>
  <w:num w:numId="114">
    <w:abstractNumId w:val="0"/>
  </w:num>
  <w:num w:numId="115">
    <w:abstractNumId w:val="39"/>
  </w:num>
  <w:num w:numId="116">
    <w:abstractNumId w:val="15"/>
  </w:num>
  <w:num w:numId="117">
    <w:abstractNumId w:val="50"/>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3DC9"/>
    <w:rsid w:val="000072B5"/>
    <w:rsid w:val="000072E4"/>
    <w:rsid w:val="00007CF3"/>
    <w:rsid w:val="00021090"/>
    <w:rsid w:val="000215B4"/>
    <w:rsid w:val="00030E3F"/>
    <w:rsid w:val="000317E2"/>
    <w:rsid w:val="00032640"/>
    <w:rsid w:val="00032DEA"/>
    <w:rsid w:val="00033533"/>
    <w:rsid w:val="00034682"/>
    <w:rsid w:val="000410AC"/>
    <w:rsid w:val="000426BA"/>
    <w:rsid w:val="000456C6"/>
    <w:rsid w:val="00045A08"/>
    <w:rsid w:val="000538EB"/>
    <w:rsid w:val="0005429D"/>
    <w:rsid w:val="00054751"/>
    <w:rsid w:val="00062D1C"/>
    <w:rsid w:val="00065BA6"/>
    <w:rsid w:val="00072768"/>
    <w:rsid w:val="00072C2B"/>
    <w:rsid w:val="000768B1"/>
    <w:rsid w:val="00076E65"/>
    <w:rsid w:val="00083904"/>
    <w:rsid w:val="00083F65"/>
    <w:rsid w:val="00085F0E"/>
    <w:rsid w:val="000877DD"/>
    <w:rsid w:val="00093228"/>
    <w:rsid w:val="000948CE"/>
    <w:rsid w:val="0009512C"/>
    <w:rsid w:val="000955D6"/>
    <w:rsid w:val="000961E5"/>
    <w:rsid w:val="0009634F"/>
    <w:rsid w:val="000A17C4"/>
    <w:rsid w:val="000A20E2"/>
    <w:rsid w:val="000A582F"/>
    <w:rsid w:val="000A5969"/>
    <w:rsid w:val="000B483A"/>
    <w:rsid w:val="000C096A"/>
    <w:rsid w:val="000C496E"/>
    <w:rsid w:val="000C4C88"/>
    <w:rsid w:val="000C7078"/>
    <w:rsid w:val="000C79F6"/>
    <w:rsid w:val="000D2940"/>
    <w:rsid w:val="000D3660"/>
    <w:rsid w:val="000D43C7"/>
    <w:rsid w:val="000D513F"/>
    <w:rsid w:val="000D7C67"/>
    <w:rsid w:val="000E2877"/>
    <w:rsid w:val="000E28F9"/>
    <w:rsid w:val="000E389B"/>
    <w:rsid w:val="000E4911"/>
    <w:rsid w:val="000E5441"/>
    <w:rsid w:val="000E6419"/>
    <w:rsid w:val="000E729C"/>
    <w:rsid w:val="000E7819"/>
    <w:rsid w:val="000F116C"/>
    <w:rsid w:val="001003E5"/>
    <w:rsid w:val="00102B1A"/>
    <w:rsid w:val="00110D86"/>
    <w:rsid w:val="00113D0C"/>
    <w:rsid w:val="00113D2F"/>
    <w:rsid w:val="001141E9"/>
    <w:rsid w:val="00115133"/>
    <w:rsid w:val="00117430"/>
    <w:rsid w:val="00117B32"/>
    <w:rsid w:val="00122804"/>
    <w:rsid w:val="00122F7C"/>
    <w:rsid w:val="00123483"/>
    <w:rsid w:val="00123752"/>
    <w:rsid w:val="00123D6C"/>
    <w:rsid w:val="00126526"/>
    <w:rsid w:val="0012691D"/>
    <w:rsid w:val="001351F0"/>
    <w:rsid w:val="00135A13"/>
    <w:rsid w:val="00136D21"/>
    <w:rsid w:val="00137CDE"/>
    <w:rsid w:val="00140B77"/>
    <w:rsid w:val="001432CE"/>
    <w:rsid w:val="00147A24"/>
    <w:rsid w:val="0015366F"/>
    <w:rsid w:val="001537F2"/>
    <w:rsid w:val="00154B44"/>
    <w:rsid w:val="00155245"/>
    <w:rsid w:val="00156F1A"/>
    <w:rsid w:val="001579E9"/>
    <w:rsid w:val="00157B1B"/>
    <w:rsid w:val="00164540"/>
    <w:rsid w:val="001652EA"/>
    <w:rsid w:val="00174479"/>
    <w:rsid w:val="00177555"/>
    <w:rsid w:val="001850CB"/>
    <w:rsid w:val="0018688E"/>
    <w:rsid w:val="00186C90"/>
    <w:rsid w:val="001923C5"/>
    <w:rsid w:val="00193099"/>
    <w:rsid w:val="0019386F"/>
    <w:rsid w:val="00194F3B"/>
    <w:rsid w:val="001A551D"/>
    <w:rsid w:val="001A78F5"/>
    <w:rsid w:val="001A7C22"/>
    <w:rsid w:val="001B480C"/>
    <w:rsid w:val="001B4D34"/>
    <w:rsid w:val="001B56D1"/>
    <w:rsid w:val="001B5749"/>
    <w:rsid w:val="001B7855"/>
    <w:rsid w:val="001B7BC1"/>
    <w:rsid w:val="001C27D7"/>
    <w:rsid w:val="001C6477"/>
    <w:rsid w:val="001C7320"/>
    <w:rsid w:val="001D18AA"/>
    <w:rsid w:val="001D4A9B"/>
    <w:rsid w:val="001D4E0A"/>
    <w:rsid w:val="001D5036"/>
    <w:rsid w:val="001D5FC0"/>
    <w:rsid w:val="001E316B"/>
    <w:rsid w:val="001E5A44"/>
    <w:rsid w:val="001E6823"/>
    <w:rsid w:val="001E6C35"/>
    <w:rsid w:val="001F1805"/>
    <w:rsid w:val="001F3C6F"/>
    <w:rsid w:val="001F4B6C"/>
    <w:rsid w:val="001F5CDC"/>
    <w:rsid w:val="001F7346"/>
    <w:rsid w:val="002003BC"/>
    <w:rsid w:val="00200E6D"/>
    <w:rsid w:val="00201CA3"/>
    <w:rsid w:val="00202B75"/>
    <w:rsid w:val="00205502"/>
    <w:rsid w:val="002068CF"/>
    <w:rsid w:val="00212EB2"/>
    <w:rsid w:val="00214226"/>
    <w:rsid w:val="002146D4"/>
    <w:rsid w:val="00216392"/>
    <w:rsid w:val="00216D64"/>
    <w:rsid w:val="00220D50"/>
    <w:rsid w:val="00221915"/>
    <w:rsid w:val="002240EF"/>
    <w:rsid w:val="00227D8C"/>
    <w:rsid w:val="002323E4"/>
    <w:rsid w:val="00234DBF"/>
    <w:rsid w:val="0024339A"/>
    <w:rsid w:val="00245D19"/>
    <w:rsid w:val="002463B6"/>
    <w:rsid w:val="00246840"/>
    <w:rsid w:val="00252379"/>
    <w:rsid w:val="002528F6"/>
    <w:rsid w:val="00252922"/>
    <w:rsid w:val="00253C8B"/>
    <w:rsid w:val="0025442F"/>
    <w:rsid w:val="0026146F"/>
    <w:rsid w:val="00263644"/>
    <w:rsid w:val="00266F93"/>
    <w:rsid w:val="00275727"/>
    <w:rsid w:val="00276FFF"/>
    <w:rsid w:val="002909F4"/>
    <w:rsid w:val="0029438E"/>
    <w:rsid w:val="00297316"/>
    <w:rsid w:val="002A05B7"/>
    <w:rsid w:val="002A34F5"/>
    <w:rsid w:val="002A427B"/>
    <w:rsid w:val="002A6BE3"/>
    <w:rsid w:val="002B01FC"/>
    <w:rsid w:val="002B52C9"/>
    <w:rsid w:val="002C15A6"/>
    <w:rsid w:val="002C7C24"/>
    <w:rsid w:val="002C7CF4"/>
    <w:rsid w:val="002D1140"/>
    <w:rsid w:val="002D1FC4"/>
    <w:rsid w:val="002D310E"/>
    <w:rsid w:val="002D392E"/>
    <w:rsid w:val="002D4DCE"/>
    <w:rsid w:val="002E10C1"/>
    <w:rsid w:val="002E2694"/>
    <w:rsid w:val="002F2210"/>
    <w:rsid w:val="002F3129"/>
    <w:rsid w:val="002F3D5B"/>
    <w:rsid w:val="002F3E9E"/>
    <w:rsid w:val="002F5685"/>
    <w:rsid w:val="00301079"/>
    <w:rsid w:val="00301AFE"/>
    <w:rsid w:val="00305D2E"/>
    <w:rsid w:val="003126B2"/>
    <w:rsid w:val="0031486B"/>
    <w:rsid w:val="0031661D"/>
    <w:rsid w:val="00325351"/>
    <w:rsid w:val="00331821"/>
    <w:rsid w:val="00332D5B"/>
    <w:rsid w:val="00333B08"/>
    <w:rsid w:val="00333BBA"/>
    <w:rsid w:val="003344C1"/>
    <w:rsid w:val="00344D9C"/>
    <w:rsid w:val="00347D14"/>
    <w:rsid w:val="00350B96"/>
    <w:rsid w:val="0035106C"/>
    <w:rsid w:val="003522E7"/>
    <w:rsid w:val="00354E34"/>
    <w:rsid w:val="00354F0C"/>
    <w:rsid w:val="003626DD"/>
    <w:rsid w:val="00367A0F"/>
    <w:rsid w:val="00370423"/>
    <w:rsid w:val="003746BC"/>
    <w:rsid w:val="00374B15"/>
    <w:rsid w:val="003768E9"/>
    <w:rsid w:val="00377ACE"/>
    <w:rsid w:val="00383ADC"/>
    <w:rsid w:val="0038722B"/>
    <w:rsid w:val="00387A9B"/>
    <w:rsid w:val="00392028"/>
    <w:rsid w:val="003A2F58"/>
    <w:rsid w:val="003A43BC"/>
    <w:rsid w:val="003A714F"/>
    <w:rsid w:val="003B110E"/>
    <w:rsid w:val="003B21B7"/>
    <w:rsid w:val="003B3617"/>
    <w:rsid w:val="003B4CE2"/>
    <w:rsid w:val="003B5353"/>
    <w:rsid w:val="003B7C9C"/>
    <w:rsid w:val="003C0F18"/>
    <w:rsid w:val="003C465B"/>
    <w:rsid w:val="003C55BB"/>
    <w:rsid w:val="003C563C"/>
    <w:rsid w:val="003D190E"/>
    <w:rsid w:val="003D3FC7"/>
    <w:rsid w:val="003D5521"/>
    <w:rsid w:val="003D6280"/>
    <w:rsid w:val="003D7B23"/>
    <w:rsid w:val="003E134C"/>
    <w:rsid w:val="003E4502"/>
    <w:rsid w:val="003E4B3B"/>
    <w:rsid w:val="003F3017"/>
    <w:rsid w:val="003F5651"/>
    <w:rsid w:val="00402883"/>
    <w:rsid w:val="0040413B"/>
    <w:rsid w:val="00406744"/>
    <w:rsid w:val="00407175"/>
    <w:rsid w:val="00410AC8"/>
    <w:rsid w:val="00412A33"/>
    <w:rsid w:val="004135E5"/>
    <w:rsid w:val="00415285"/>
    <w:rsid w:val="0042068A"/>
    <w:rsid w:val="00424372"/>
    <w:rsid w:val="00425604"/>
    <w:rsid w:val="0042710A"/>
    <w:rsid w:val="004335D6"/>
    <w:rsid w:val="00433E16"/>
    <w:rsid w:val="00434DDE"/>
    <w:rsid w:val="00440612"/>
    <w:rsid w:val="004416C6"/>
    <w:rsid w:val="00442A03"/>
    <w:rsid w:val="00445A0A"/>
    <w:rsid w:val="00445C0E"/>
    <w:rsid w:val="004505BE"/>
    <w:rsid w:val="004512BE"/>
    <w:rsid w:val="00455A2F"/>
    <w:rsid w:val="00455E80"/>
    <w:rsid w:val="0046499D"/>
    <w:rsid w:val="00464DE1"/>
    <w:rsid w:val="0046680C"/>
    <w:rsid w:val="00466B2B"/>
    <w:rsid w:val="004739E7"/>
    <w:rsid w:val="0048304A"/>
    <w:rsid w:val="00485057"/>
    <w:rsid w:val="0048623D"/>
    <w:rsid w:val="00491A45"/>
    <w:rsid w:val="00491FD3"/>
    <w:rsid w:val="00492B18"/>
    <w:rsid w:val="004930BD"/>
    <w:rsid w:val="0049604E"/>
    <w:rsid w:val="004977FD"/>
    <w:rsid w:val="00497CC0"/>
    <w:rsid w:val="004A02BF"/>
    <w:rsid w:val="004A280C"/>
    <w:rsid w:val="004A3275"/>
    <w:rsid w:val="004A4CE3"/>
    <w:rsid w:val="004A7235"/>
    <w:rsid w:val="004A775F"/>
    <w:rsid w:val="004A7A5E"/>
    <w:rsid w:val="004B08F6"/>
    <w:rsid w:val="004B231C"/>
    <w:rsid w:val="004B6579"/>
    <w:rsid w:val="004B6748"/>
    <w:rsid w:val="004C1618"/>
    <w:rsid w:val="004C7CB4"/>
    <w:rsid w:val="004D6FF4"/>
    <w:rsid w:val="004E1A0D"/>
    <w:rsid w:val="004E2EF0"/>
    <w:rsid w:val="004E3196"/>
    <w:rsid w:val="004E4AC5"/>
    <w:rsid w:val="004E6B34"/>
    <w:rsid w:val="004F05C8"/>
    <w:rsid w:val="004F2BCC"/>
    <w:rsid w:val="004F35D0"/>
    <w:rsid w:val="004F55E0"/>
    <w:rsid w:val="004F5FC7"/>
    <w:rsid w:val="0050046C"/>
    <w:rsid w:val="00501F72"/>
    <w:rsid w:val="0051206D"/>
    <w:rsid w:val="00512E9A"/>
    <w:rsid w:val="005207D1"/>
    <w:rsid w:val="00520D98"/>
    <w:rsid w:val="00522689"/>
    <w:rsid w:val="005241CB"/>
    <w:rsid w:val="00526B77"/>
    <w:rsid w:val="00527FC3"/>
    <w:rsid w:val="00530BD8"/>
    <w:rsid w:val="00530C3A"/>
    <w:rsid w:val="00531558"/>
    <w:rsid w:val="00535B45"/>
    <w:rsid w:val="00535F98"/>
    <w:rsid w:val="0054694A"/>
    <w:rsid w:val="005470D7"/>
    <w:rsid w:val="005545D5"/>
    <w:rsid w:val="00555783"/>
    <w:rsid w:val="005601B7"/>
    <w:rsid w:val="00565DE5"/>
    <w:rsid w:val="00566C1A"/>
    <w:rsid w:val="0056795A"/>
    <w:rsid w:val="005706A0"/>
    <w:rsid w:val="00570EAD"/>
    <w:rsid w:val="00570F78"/>
    <w:rsid w:val="005730C5"/>
    <w:rsid w:val="005759A5"/>
    <w:rsid w:val="00575AA7"/>
    <w:rsid w:val="0057752C"/>
    <w:rsid w:val="005853DA"/>
    <w:rsid w:val="00585D96"/>
    <w:rsid w:val="0059315E"/>
    <w:rsid w:val="005A077E"/>
    <w:rsid w:val="005A1A59"/>
    <w:rsid w:val="005A39FC"/>
    <w:rsid w:val="005A3D0E"/>
    <w:rsid w:val="005A6BA8"/>
    <w:rsid w:val="005A7178"/>
    <w:rsid w:val="005B3905"/>
    <w:rsid w:val="005C2D8F"/>
    <w:rsid w:val="005C4C49"/>
    <w:rsid w:val="005C6399"/>
    <w:rsid w:val="005C6E7D"/>
    <w:rsid w:val="005D4ECC"/>
    <w:rsid w:val="005D65EF"/>
    <w:rsid w:val="005E10BA"/>
    <w:rsid w:val="005E337D"/>
    <w:rsid w:val="005E3924"/>
    <w:rsid w:val="005E40BB"/>
    <w:rsid w:val="005E5BA2"/>
    <w:rsid w:val="005F2716"/>
    <w:rsid w:val="005F2C0B"/>
    <w:rsid w:val="00602FF9"/>
    <w:rsid w:val="00607EE9"/>
    <w:rsid w:val="00610966"/>
    <w:rsid w:val="00613C6D"/>
    <w:rsid w:val="00616DE6"/>
    <w:rsid w:val="0062070E"/>
    <w:rsid w:val="00621111"/>
    <w:rsid w:val="00621A28"/>
    <w:rsid w:val="00621EDD"/>
    <w:rsid w:val="00622576"/>
    <w:rsid w:val="0063459D"/>
    <w:rsid w:val="006376AD"/>
    <w:rsid w:val="0064173F"/>
    <w:rsid w:val="006417E3"/>
    <w:rsid w:val="0064272E"/>
    <w:rsid w:val="00644F35"/>
    <w:rsid w:val="006455D8"/>
    <w:rsid w:val="00646F42"/>
    <w:rsid w:val="00647A0D"/>
    <w:rsid w:val="006519A2"/>
    <w:rsid w:val="00651E35"/>
    <w:rsid w:val="00652BB2"/>
    <w:rsid w:val="006533B0"/>
    <w:rsid w:val="00653A3B"/>
    <w:rsid w:val="00654449"/>
    <w:rsid w:val="00661ACE"/>
    <w:rsid w:val="00663F94"/>
    <w:rsid w:val="00665673"/>
    <w:rsid w:val="00665ACE"/>
    <w:rsid w:val="00667C32"/>
    <w:rsid w:val="0067066E"/>
    <w:rsid w:val="00675284"/>
    <w:rsid w:val="00676BC6"/>
    <w:rsid w:val="00677A68"/>
    <w:rsid w:val="0068065D"/>
    <w:rsid w:val="00682E2A"/>
    <w:rsid w:val="00684371"/>
    <w:rsid w:val="00684F52"/>
    <w:rsid w:val="00686766"/>
    <w:rsid w:val="0069120B"/>
    <w:rsid w:val="0069560E"/>
    <w:rsid w:val="00697447"/>
    <w:rsid w:val="006A0938"/>
    <w:rsid w:val="006A30F6"/>
    <w:rsid w:val="006A34D0"/>
    <w:rsid w:val="006A34D2"/>
    <w:rsid w:val="006A3E35"/>
    <w:rsid w:val="006A66E6"/>
    <w:rsid w:val="006B63CD"/>
    <w:rsid w:val="006B64CF"/>
    <w:rsid w:val="006C3E93"/>
    <w:rsid w:val="006C48C6"/>
    <w:rsid w:val="006D1247"/>
    <w:rsid w:val="006D429C"/>
    <w:rsid w:val="006D6DF9"/>
    <w:rsid w:val="006D7D23"/>
    <w:rsid w:val="006E1028"/>
    <w:rsid w:val="006E1EFE"/>
    <w:rsid w:val="006E3137"/>
    <w:rsid w:val="006E3EC5"/>
    <w:rsid w:val="006E43B9"/>
    <w:rsid w:val="006E75C5"/>
    <w:rsid w:val="006F64A4"/>
    <w:rsid w:val="0070063D"/>
    <w:rsid w:val="00706C58"/>
    <w:rsid w:val="00711900"/>
    <w:rsid w:val="007131A5"/>
    <w:rsid w:val="00716219"/>
    <w:rsid w:val="007167EC"/>
    <w:rsid w:val="00720E42"/>
    <w:rsid w:val="00722191"/>
    <w:rsid w:val="00722663"/>
    <w:rsid w:val="00722726"/>
    <w:rsid w:val="00723637"/>
    <w:rsid w:val="007236D8"/>
    <w:rsid w:val="00723C7C"/>
    <w:rsid w:val="0072513E"/>
    <w:rsid w:val="00725A8D"/>
    <w:rsid w:val="00725FF2"/>
    <w:rsid w:val="00734741"/>
    <w:rsid w:val="00737225"/>
    <w:rsid w:val="007409AF"/>
    <w:rsid w:val="007415FE"/>
    <w:rsid w:val="00741FAC"/>
    <w:rsid w:val="00744E25"/>
    <w:rsid w:val="00745D3C"/>
    <w:rsid w:val="00754018"/>
    <w:rsid w:val="007566E9"/>
    <w:rsid w:val="00757FE9"/>
    <w:rsid w:val="00761A9E"/>
    <w:rsid w:val="00763EF2"/>
    <w:rsid w:val="0076467A"/>
    <w:rsid w:val="00764892"/>
    <w:rsid w:val="007679BF"/>
    <w:rsid w:val="00767D22"/>
    <w:rsid w:val="00767D64"/>
    <w:rsid w:val="00774E9B"/>
    <w:rsid w:val="00776872"/>
    <w:rsid w:val="00787615"/>
    <w:rsid w:val="00791E73"/>
    <w:rsid w:val="00794BEC"/>
    <w:rsid w:val="0079556E"/>
    <w:rsid w:val="007A0DA6"/>
    <w:rsid w:val="007A0DCF"/>
    <w:rsid w:val="007A134C"/>
    <w:rsid w:val="007A32B4"/>
    <w:rsid w:val="007A525D"/>
    <w:rsid w:val="007A6402"/>
    <w:rsid w:val="007A7CC2"/>
    <w:rsid w:val="007B1AFC"/>
    <w:rsid w:val="007B2086"/>
    <w:rsid w:val="007B2AE2"/>
    <w:rsid w:val="007B324F"/>
    <w:rsid w:val="007C3AE2"/>
    <w:rsid w:val="007C4764"/>
    <w:rsid w:val="007C5251"/>
    <w:rsid w:val="007C57D8"/>
    <w:rsid w:val="007C7C94"/>
    <w:rsid w:val="007D0380"/>
    <w:rsid w:val="007D216D"/>
    <w:rsid w:val="007D285A"/>
    <w:rsid w:val="007D338A"/>
    <w:rsid w:val="007D4DE4"/>
    <w:rsid w:val="007D5286"/>
    <w:rsid w:val="007E180C"/>
    <w:rsid w:val="007E1C6A"/>
    <w:rsid w:val="007E43AF"/>
    <w:rsid w:val="007E575F"/>
    <w:rsid w:val="007E748A"/>
    <w:rsid w:val="007F68C3"/>
    <w:rsid w:val="007F72F2"/>
    <w:rsid w:val="008033F9"/>
    <w:rsid w:val="008045CB"/>
    <w:rsid w:val="00804C0E"/>
    <w:rsid w:val="00804D70"/>
    <w:rsid w:val="00806977"/>
    <w:rsid w:val="00806F3F"/>
    <w:rsid w:val="00810666"/>
    <w:rsid w:val="00810E28"/>
    <w:rsid w:val="008116D2"/>
    <w:rsid w:val="008123DE"/>
    <w:rsid w:val="0081280E"/>
    <w:rsid w:val="008226EE"/>
    <w:rsid w:val="008240E1"/>
    <w:rsid w:val="0082416D"/>
    <w:rsid w:val="00824442"/>
    <w:rsid w:val="00824D4E"/>
    <w:rsid w:val="00827AC8"/>
    <w:rsid w:val="00827BE9"/>
    <w:rsid w:val="00831110"/>
    <w:rsid w:val="0083248D"/>
    <w:rsid w:val="00833923"/>
    <w:rsid w:val="00835D6E"/>
    <w:rsid w:val="008368DA"/>
    <w:rsid w:val="00840165"/>
    <w:rsid w:val="00840400"/>
    <w:rsid w:val="00840B3E"/>
    <w:rsid w:val="008435ED"/>
    <w:rsid w:val="008461D3"/>
    <w:rsid w:val="0084664F"/>
    <w:rsid w:val="008466A6"/>
    <w:rsid w:val="0084670A"/>
    <w:rsid w:val="00850166"/>
    <w:rsid w:val="00850EE4"/>
    <w:rsid w:val="00852680"/>
    <w:rsid w:val="00853165"/>
    <w:rsid w:val="0085490F"/>
    <w:rsid w:val="0085498E"/>
    <w:rsid w:val="00856A11"/>
    <w:rsid w:val="00856A17"/>
    <w:rsid w:val="00857D9D"/>
    <w:rsid w:val="00862A90"/>
    <w:rsid w:val="00862AFF"/>
    <w:rsid w:val="00862CBD"/>
    <w:rsid w:val="00864C67"/>
    <w:rsid w:val="00865E5D"/>
    <w:rsid w:val="00866C23"/>
    <w:rsid w:val="008732BD"/>
    <w:rsid w:val="00873E88"/>
    <w:rsid w:val="00874D68"/>
    <w:rsid w:val="00881D08"/>
    <w:rsid w:val="008837C3"/>
    <w:rsid w:val="00891FC5"/>
    <w:rsid w:val="00892A78"/>
    <w:rsid w:val="00895E65"/>
    <w:rsid w:val="00897EBD"/>
    <w:rsid w:val="008A0C38"/>
    <w:rsid w:val="008A1FC2"/>
    <w:rsid w:val="008A32BA"/>
    <w:rsid w:val="008A3409"/>
    <w:rsid w:val="008A349B"/>
    <w:rsid w:val="008A3549"/>
    <w:rsid w:val="008A4DD3"/>
    <w:rsid w:val="008B30A7"/>
    <w:rsid w:val="008B75C6"/>
    <w:rsid w:val="008C271E"/>
    <w:rsid w:val="008C2A8C"/>
    <w:rsid w:val="008C3521"/>
    <w:rsid w:val="008D061D"/>
    <w:rsid w:val="008D7630"/>
    <w:rsid w:val="008E0870"/>
    <w:rsid w:val="008E1012"/>
    <w:rsid w:val="008E270C"/>
    <w:rsid w:val="008F10DB"/>
    <w:rsid w:val="008F2362"/>
    <w:rsid w:val="008F5A91"/>
    <w:rsid w:val="008F6570"/>
    <w:rsid w:val="008F7934"/>
    <w:rsid w:val="0090050B"/>
    <w:rsid w:val="00904B89"/>
    <w:rsid w:val="009072CB"/>
    <w:rsid w:val="00912D81"/>
    <w:rsid w:val="0091482F"/>
    <w:rsid w:val="009156E9"/>
    <w:rsid w:val="00917407"/>
    <w:rsid w:val="00921D95"/>
    <w:rsid w:val="00922D81"/>
    <w:rsid w:val="009279E8"/>
    <w:rsid w:val="009303BF"/>
    <w:rsid w:val="009306D7"/>
    <w:rsid w:val="00931118"/>
    <w:rsid w:val="00931BBB"/>
    <w:rsid w:val="00931CA9"/>
    <w:rsid w:val="009371E1"/>
    <w:rsid w:val="00941F2E"/>
    <w:rsid w:val="00950648"/>
    <w:rsid w:val="0095640D"/>
    <w:rsid w:val="00956F08"/>
    <w:rsid w:val="0096191A"/>
    <w:rsid w:val="0096247E"/>
    <w:rsid w:val="00965514"/>
    <w:rsid w:val="00965C12"/>
    <w:rsid w:val="00972345"/>
    <w:rsid w:val="009767F3"/>
    <w:rsid w:val="00977305"/>
    <w:rsid w:val="009813F1"/>
    <w:rsid w:val="009844A1"/>
    <w:rsid w:val="00984C8D"/>
    <w:rsid w:val="00985492"/>
    <w:rsid w:val="009855A7"/>
    <w:rsid w:val="0098598F"/>
    <w:rsid w:val="0098656A"/>
    <w:rsid w:val="009872D5"/>
    <w:rsid w:val="009878AB"/>
    <w:rsid w:val="00990164"/>
    <w:rsid w:val="00992C49"/>
    <w:rsid w:val="009A35AA"/>
    <w:rsid w:val="009A370C"/>
    <w:rsid w:val="009A444F"/>
    <w:rsid w:val="009A49FE"/>
    <w:rsid w:val="009A5636"/>
    <w:rsid w:val="009A7121"/>
    <w:rsid w:val="009B076C"/>
    <w:rsid w:val="009B0982"/>
    <w:rsid w:val="009B1BD6"/>
    <w:rsid w:val="009B3547"/>
    <w:rsid w:val="009B37E1"/>
    <w:rsid w:val="009B79A0"/>
    <w:rsid w:val="009C2693"/>
    <w:rsid w:val="009C4602"/>
    <w:rsid w:val="009C47CB"/>
    <w:rsid w:val="009C5326"/>
    <w:rsid w:val="009C716B"/>
    <w:rsid w:val="009D0C68"/>
    <w:rsid w:val="009D3621"/>
    <w:rsid w:val="009D72C1"/>
    <w:rsid w:val="009D7983"/>
    <w:rsid w:val="009E0242"/>
    <w:rsid w:val="009E04E6"/>
    <w:rsid w:val="009E32E7"/>
    <w:rsid w:val="009E4157"/>
    <w:rsid w:val="009F33CE"/>
    <w:rsid w:val="00A00ADC"/>
    <w:rsid w:val="00A00C41"/>
    <w:rsid w:val="00A02EB7"/>
    <w:rsid w:val="00A0553D"/>
    <w:rsid w:val="00A0603F"/>
    <w:rsid w:val="00A11961"/>
    <w:rsid w:val="00A130B2"/>
    <w:rsid w:val="00A21715"/>
    <w:rsid w:val="00A23851"/>
    <w:rsid w:val="00A25E6A"/>
    <w:rsid w:val="00A26038"/>
    <w:rsid w:val="00A3749C"/>
    <w:rsid w:val="00A37B81"/>
    <w:rsid w:val="00A4014F"/>
    <w:rsid w:val="00A4060B"/>
    <w:rsid w:val="00A40C0E"/>
    <w:rsid w:val="00A412EA"/>
    <w:rsid w:val="00A421B6"/>
    <w:rsid w:val="00A45539"/>
    <w:rsid w:val="00A4685F"/>
    <w:rsid w:val="00A47271"/>
    <w:rsid w:val="00A52AC7"/>
    <w:rsid w:val="00A53D7B"/>
    <w:rsid w:val="00A5617B"/>
    <w:rsid w:val="00A5742F"/>
    <w:rsid w:val="00A64510"/>
    <w:rsid w:val="00A6771A"/>
    <w:rsid w:val="00A8115C"/>
    <w:rsid w:val="00A83082"/>
    <w:rsid w:val="00A833C2"/>
    <w:rsid w:val="00A834C1"/>
    <w:rsid w:val="00A8389A"/>
    <w:rsid w:val="00A8646F"/>
    <w:rsid w:val="00A948EC"/>
    <w:rsid w:val="00A96A23"/>
    <w:rsid w:val="00A97CDF"/>
    <w:rsid w:val="00AA11CC"/>
    <w:rsid w:val="00AA2C66"/>
    <w:rsid w:val="00AB1581"/>
    <w:rsid w:val="00AB62DA"/>
    <w:rsid w:val="00AB6931"/>
    <w:rsid w:val="00AC00C5"/>
    <w:rsid w:val="00AC062F"/>
    <w:rsid w:val="00AC1B6D"/>
    <w:rsid w:val="00AC26FC"/>
    <w:rsid w:val="00AC3255"/>
    <w:rsid w:val="00AC501F"/>
    <w:rsid w:val="00AC5438"/>
    <w:rsid w:val="00AC5FF4"/>
    <w:rsid w:val="00AC693B"/>
    <w:rsid w:val="00AC6B64"/>
    <w:rsid w:val="00AC7B56"/>
    <w:rsid w:val="00AD1C61"/>
    <w:rsid w:val="00AD6385"/>
    <w:rsid w:val="00AE078A"/>
    <w:rsid w:val="00AE1D68"/>
    <w:rsid w:val="00AE6899"/>
    <w:rsid w:val="00AE73B7"/>
    <w:rsid w:val="00AE7544"/>
    <w:rsid w:val="00AE7ABB"/>
    <w:rsid w:val="00AF0B40"/>
    <w:rsid w:val="00AF1112"/>
    <w:rsid w:val="00AF481A"/>
    <w:rsid w:val="00AF4E57"/>
    <w:rsid w:val="00AF53C5"/>
    <w:rsid w:val="00AF5424"/>
    <w:rsid w:val="00B068F7"/>
    <w:rsid w:val="00B16559"/>
    <w:rsid w:val="00B22C45"/>
    <w:rsid w:val="00B23B77"/>
    <w:rsid w:val="00B24D86"/>
    <w:rsid w:val="00B27FCA"/>
    <w:rsid w:val="00B313BB"/>
    <w:rsid w:val="00B32846"/>
    <w:rsid w:val="00B33E42"/>
    <w:rsid w:val="00B3486C"/>
    <w:rsid w:val="00B36CA1"/>
    <w:rsid w:val="00B43F60"/>
    <w:rsid w:val="00B45BA3"/>
    <w:rsid w:val="00B46BCA"/>
    <w:rsid w:val="00B477A7"/>
    <w:rsid w:val="00B477B0"/>
    <w:rsid w:val="00B534E4"/>
    <w:rsid w:val="00B537F6"/>
    <w:rsid w:val="00B56E81"/>
    <w:rsid w:val="00B60B72"/>
    <w:rsid w:val="00B614CE"/>
    <w:rsid w:val="00B626F3"/>
    <w:rsid w:val="00B63E94"/>
    <w:rsid w:val="00B6549C"/>
    <w:rsid w:val="00B70987"/>
    <w:rsid w:val="00B76A09"/>
    <w:rsid w:val="00B80835"/>
    <w:rsid w:val="00B81016"/>
    <w:rsid w:val="00B85255"/>
    <w:rsid w:val="00B85AFF"/>
    <w:rsid w:val="00B90710"/>
    <w:rsid w:val="00B951BF"/>
    <w:rsid w:val="00BA4E80"/>
    <w:rsid w:val="00BA4E87"/>
    <w:rsid w:val="00BA4EBF"/>
    <w:rsid w:val="00BA5205"/>
    <w:rsid w:val="00BA571A"/>
    <w:rsid w:val="00BB0E56"/>
    <w:rsid w:val="00BB117A"/>
    <w:rsid w:val="00BB1190"/>
    <w:rsid w:val="00BB2821"/>
    <w:rsid w:val="00BB3E9C"/>
    <w:rsid w:val="00BC0BBC"/>
    <w:rsid w:val="00BC3D3C"/>
    <w:rsid w:val="00BC4FC0"/>
    <w:rsid w:val="00BC6A5F"/>
    <w:rsid w:val="00BC7B22"/>
    <w:rsid w:val="00BD0A47"/>
    <w:rsid w:val="00BD13C2"/>
    <w:rsid w:val="00BD27AD"/>
    <w:rsid w:val="00BD32BB"/>
    <w:rsid w:val="00BD580A"/>
    <w:rsid w:val="00BD5C74"/>
    <w:rsid w:val="00BD70A9"/>
    <w:rsid w:val="00BE2332"/>
    <w:rsid w:val="00BE29ED"/>
    <w:rsid w:val="00BE5066"/>
    <w:rsid w:val="00BF53C7"/>
    <w:rsid w:val="00BF5430"/>
    <w:rsid w:val="00BF7910"/>
    <w:rsid w:val="00C02272"/>
    <w:rsid w:val="00C03537"/>
    <w:rsid w:val="00C04BEA"/>
    <w:rsid w:val="00C075CD"/>
    <w:rsid w:val="00C14AF8"/>
    <w:rsid w:val="00C166D5"/>
    <w:rsid w:val="00C25638"/>
    <w:rsid w:val="00C2578C"/>
    <w:rsid w:val="00C30814"/>
    <w:rsid w:val="00C335B5"/>
    <w:rsid w:val="00C33C41"/>
    <w:rsid w:val="00C34DA2"/>
    <w:rsid w:val="00C36501"/>
    <w:rsid w:val="00C36BBE"/>
    <w:rsid w:val="00C4543D"/>
    <w:rsid w:val="00C5002F"/>
    <w:rsid w:val="00C5329D"/>
    <w:rsid w:val="00C5424F"/>
    <w:rsid w:val="00C55A7C"/>
    <w:rsid w:val="00C6577E"/>
    <w:rsid w:val="00C660C1"/>
    <w:rsid w:val="00C664D5"/>
    <w:rsid w:val="00C7298C"/>
    <w:rsid w:val="00C7362D"/>
    <w:rsid w:val="00C7395D"/>
    <w:rsid w:val="00C82D75"/>
    <w:rsid w:val="00C85751"/>
    <w:rsid w:val="00C87C6F"/>
    <w:rsid w:val="00C90A6E"/>
    <w:rsid w:val="00C91F02"/>
    <w:rsid w:val="00C92B9E"/>
    <w:rsid w:val="00C932A6"/>
    <w:rsid w:val="00C974C3"/>
    <w:rsid w:val="00C97B03"/>
    <w:rsid w:val="00CA081D"/>
    <w:rsid w:val="00CA10F6"/>
    <w:rsid w:val="00CA20B6"/>
    <w:rsid w:val="00CA33BD"/>
    <w:rsid w:val="00CA3C94"/>
    <w:rsid w:val="00CA6196"/>
    <w:rsid w:val="00CB15F4"/>
    <w:rsid w:val="00CB1E9F"/>
    <w:rsid w:val="00CB50BB"/>
    <w:rsid w:val="00CB6CD5"/>
    <w:rsid w:val="00CC0AD3"/>
    <w:rsid w:val="00CC2679"/>
    <w:rsid w:val="00CC46FD"/>
    <w:rsid w:val="00CC488C"/>
    <w:rsid w:val="00CC7E1D"/>
    <w:rsid w:val="00CD1291"/>
    <w:rsid w:val="00CD2E03"/>
    <w:rsid w:val="00CD6312"/>
    <w:rsid w:val="00CE0372"/>
    <w:rsid w:val="00CE0400"/>
    <w:rsid w:val="00CE2B44"/>
    <w:rsid w:val="00CE729C"/>
    <w:rsid w:val="00CE77CB"/>
    <w:rsid w:val="00CE791C"/>
    <w:rsid w:val="00CF19A6"/>
    <w:rsid w:val="00CF6DA0"/>
    <w:rsid w:val="00CF7538"/>
    <w:rsid w:val="00D0198C"/>
    <w:rsid w:val="00D068AE"/>
    <w:rsid w:val="00D068CD"/>
    <w:rsid w:val="00D0692F"/>
    <w:rsid w:val="00D17013"/>
    <w:rsid w:val="00D31204"/>
    <w:rsid w:val="00D3188A"/>
    <w:rsid w:val="00D345EB"/>
    <w:rsid w:val="00D34ED0"/>
    <w:rsid w:val="00D368E6"/>
    <w:rsid w:val="00D50B4A"/>
    <w:rsid w:val="00D5504B"/>
    <w:rsid w:val="00D553B7"/>
    <w:rsid w:val="00D5786F"/>
    <w:rsid w:val="00D60CF2"/>
    <w:rsid w:val="00D62384"/>
    <w:rsid w:val="00D640A0"/>
    <w:rsid w:val="00D64B24"/>
    <w:rsid w:val="00D65149"/>
    <w:rsid w:val="00D662ED"/>
    <w:rsid w:val="00D66970"/>
    <w:rsid w:val="00D73427"/>
    <w:rsid w:val="00D742F8"/>
    <w:rsid w:val="00D747E3"/>
    <w:rsid w:val="00D76CD1"/>
    <w:rsid w:val="00D76F2C"/>
    <w:rsid w:val="00D77CC8"/>
    <w:rsid w:val="00D90189"/>
    <w:rsid w:val="00D902C8"/>
    <w:rsid w:val="00D90A57"/>
    <w:rsid w:val="00D94799"/>
    <w:rsid w:val="00D95281"/>
    <w:rsid w:val="00D9668E"/>
    <w:rsid w:val="00DA0E8B"/>
    <w:rsid w:val="00DA4479"/>
    <w:rsid w:val="00DA44D8"/>
    <w:rsid w:val="00DA5C79"/>
    <w:rsid w:val="00DB010D"/>
    <w:rsid w:val="00DB3852"/>
    <w:rsid w:val="00DB77C1"/>
    <w:rsid w:val="00DC1FEE"/>
    <w:rsid w:val="00DC2592"/>
    <w:rsid w:val="00DC33D9"/>
    <w:rsid w:val="00DC3B55"/>
    <w:rsid w:val="00DC6FCD"/>
    <w:rsid w:val="00DD0864"/>
    <w:rsid w:val="00DD16DD"/>
    <w:rsid w:val="00DD39EC"/>
    <w:rsid w:val="00DD5A0D"/>
    <w:rsid w:val="00DE1432"/>
    <w:rsid w:val="00DE182A"/>
    <w:rsid w:val="00DE4BDE"/>
    <w:rsid w:val="00DE6DCF"/>
    <w:rsid w:val="00DE785A"/>
    <w:rsid w:val="00DF242B"/>
    <w:rsid w:val="00DF36B9"/>
    <w:rsid w:val="00DF36E6"/>
    <w:rsid w:val="00DF4C7A"/>
    <w:rsid w:val="00DF7D03"/>
    <w:rsid w:val="00E01C7E"/>
    <w:rsid w:val="00E0297D"/>
    <w:rsid w:val="00E048BE"/>
    <w:rsid w:val="00E05C7E"/>
    <w:rsid w:val="00E10264"/>
    <w:rsid w:val="00E1104F"/>
    <w:rsid w:val="00E113BD"/>
    <w:rsid w:val="00E128EA"/>
    <w:rsid w:val="00E12D54"/>
    <w:rsid w:val="00E13DC9"/>
    <w:rsid w:val="00E13F1C"/>
    <w:rsid w:val="00E161E3"/>
    <w:rsid w:val="00E17476"/>
    <w:rsid w:val="00E20953"/>
    <w:rsid w:val="00E210BB"/>
    <w:rsid w:val="00E30776"/>
    <w:rsid w:val="00E315A2"/>
    <w:rsid w:val="00E32439"/>
    <w:rsid w:val="00E32A3C"/>
    <w:rsid w:val="00E41B72"/>
    <w:rsid w:val="00E42D52"/>
    <w:rsid w:val="00E45123"/>
    <w:rsid w:val="00E47D89"/>
    <w:rsid w:val="00E47E7B"/>
    <w:rsid w:val="00E513E9"/>
    <w:rsid w:val="00E57DE6"/>
    <w:rsid w:val="00E6016C"/>
    <w:rsid w:val="00E60BD6"/>
    <w:rsid w:val="00E64620"/>
    <w:rsid w:val="00E64D4D"/>
    <w:rsid w:val="00E66E40"/>
    <w:rsid w:val="00E677AB"/>
    <w:rsid w:val="00E76007"/>
    <w:rsid w:val="00E8397D"/>
    <w:rsid w:val="00E83E89"/>
    <w:rsid w:val="00E83F02"/>
    <w:rsid w:val="00E87963"/>
    <w:rsid w:val="00E91D75"/>
    <w:rsid w:val="00E92C1F"/>
    <w:rsid w:val="00E94D65"/>
    <w:rsid w:val="00E9500B"/>
    <w:rsid w:val="00EA2171"/>
    <w:rsid w:val="00EA3C03"/>
    <w:rsid w:val="00EA517F"/>
    <w:rsid w:val="00EB1D53"/>
    <w:rsid w:val="00EB263F"/>
    <w:rsid w:val="00EB3308"/>
    <w:rsid w:val="00EC0B01"/>
    <w:rsid w:val="00EC3A3B"/>
    <w:rsid w:val="00EC3C64"/>
    <w:rsid w:val="00EC4BBB"/>
    <w:rsid w:val="00ED0954"/>
    <w:rsid w:val="00ED3B33"/>
    <w:rsid w:val="00ED40F9"/>
    <w:rsid w:val="00ED426F"/>
    <w:rsid w:val="00ED63C8"/>
    <w:rsid w:val="00EE08B3"/>
    <w:rsid w:val="00EE1460"/>
    <w:rsid w:val="00EE2000"/>
    <w:rsid w:val="00EE2DB7"/>
    <w:rsid w:val="00EE6021"/>
    <w:rsid w:val="00EF0C07"/>
    <w:rsid w:val="00EF1F7A"/>
    <w:rsid w:val="00EF315F"/>
    <w:rsid w:val="00EF38EF"/>
    <w:rsid w:val="00EF6FC6"/>
    <w:rsid w:val="00EF775F"/>
    <w:rsid w:val="00F0038B"/>
    <w:rsid w:val="00F04FEE"/>
    <w:rsid w:val="00F128E9"/>
    <w:rsid w:val="00F20012"/>
    <w:rsid w:val="00F20A77"/>
    <w:rsid w:val="00F20D19"/>
    <w:rsid w:val="00F21BF7"/>
    <w:rsid w:val="00F226DF"/>
    <w:rsid w:val="00F2360D"/>
    <w:rsid w:val="00F251CA"/>
    <w:rsid w:val="00F25C91"/>
    <w:rsid w:val="00F33DFE"/>
    <w:rsid w:val="00F37527"/>
    <w:rsid w:val="00F37E62"/>
    <w:rsid w:val="00F426C0"/>
    <w:rsid w:val="00F428C7"/>
    <w:rsid w:val="00F434D3"/>
    <w:rsid w:val="00F43CCF"/>
    <w:rsid w:val="00F44289"/>
    <w:rsid w:val="00F44E71"/>
    <w:rsid w:val="00F47744"/>
    <w:rsid w:val="00F52D7C"/>
    <w:rsid w:val="00F550A0"/>
    <w:rsid w:val="00F57385"/>
    <w:rsid w:val="00F603F1"/>
    <w:rsid w:val="00F60A4B"/>
    <w:rsid w:val="00F6428E"/>
    <w:rsid w:val="00F7009B"/>
    <w:rsid w:val="00F74743"/>
    <w:rsid w:val="00F75357"/>
    <w:rsid w:val="00F80AEA"/>
    <w:rsid w:val="00F8338A"/>
    <w:rsid w:val="00F8506B"/>
    <w:rsid w:val="00F87186"/>
    <w:rsid w:val="00F87318"/>
    <w:rsid w:val="00F877EE"/>
    <w:rsid w:val="00FA1465"/>
    <w:rsid w:val="00FA21CC"/>
    <w:rsid w:val="00FA4CE5"/>
    <w:rsid w:val="00FB0F85"/>
    <w:rsid w:val="00FB3945"/>
    <w:rsid w:val="00FB43B1"/>
    <w:rsid w:val="00FB6520"/>
    <w:rsid w:val="00FC0344"/>
    <w:rsid w:val="00FC192C"/>
    <w:rsid w:val="00FC31C3"/>
    <w:rsid w:val="00FC3C7D"/>
    <w:rsid w:val="00FC410B"/>
    <w:rsid w:val="00FC754C"/>
    <w:rsid w:val="00FD35A3"/>
    <w:rsid w:val="00FD7600"/>
    <w:rsid w:val="00FE05A9"/>
    <w:rsid w:val="00FE1A99"/>
    <w:rsid w:val="00FE20C0"/>
    <w:rsid w:val="00FE2651"/>
    <w:rsid w:val="00FE517F"/>
    <w:rsid w:val="00FE565C"/>
    <w:rsid w:val="00FE5B29"/>
    <w:rsid w:val="00FE7686"/>
    <w:rsid w:val="00FE7772"/>
    <w:rsid w:val="00FE7B81"/>
    <w:rsid w:val="00FF0BE8"/>
    <w:rsid w:val="00FF75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EC0EDA-0CE9-4F06-8B13-FCEAF2AF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3DC9"/>
    <w:pPr>
      <w:spacing w:after="200" w:line="276" w:lineRule="auto"/>
    </w:pPr>
    <w:rPr>
      <w:rFonts w:ascii="Times New Roman" w:eastAsia="Calibri" w:hAnsi="Times New Roman" w:cs="Times New Roman"/>
      <w:color w:val="000000"/>
      <w:sz w:val="28"/>
      <w:szCs w:val="28"/>
    </w:rPr>
  </w:style>
  <w:style w:type="paragraph" w:styleId="1">
    <w:name w:val="heading 1"/>
    <w:basedOn w:val="a"/>
    <w:next w:val="a"/>
    <w:link w:val="10"/>
    <w:uiPriority w:val="9"/>
    <w:qFormat/>
    <w:rsid w:val="00E13DC9"/>
    <w:pPr>
      <w:keepNext/>
      <w:keepLines/>
      <w:spacing w:before="480" w:after="0"/>
      <w:outlineLvl w:val="0"/>
    </w:pPr>
    <w:rPr>
      <w:rFonts w:ascii="Cambria" w:eastAsia="Times New Roman" w:hAnsi="Cambria"/>
      <w:b/>
      <w:bCs/>
      <w:color w:val="365F91"/>
    </w:rPr>
  </w:style>
  <w:style w:type="paragraph" w:styleId="2">
    <w:name w:val="heading 2"/>
    <w:basedOn w:val="a"/>
    <w:next w:val="a"/>
    <w:link w:val="20"/>
    <w:uiPriority w:val="9"/>
    <w:unhideWhenUsed/>
    <w:qFormat/>
    <w:rsid w:val="00ED4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D40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3248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83248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8461D3"/>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8C2A8C"/>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3DC9"/>
    <w:rPr>
      <w:rFonts w:ascii="Cambria" w:eastAsia="Times New Roman" w:hAnsi="Cambria" w:cs="Times New Roman"/>
      <w:b/>
      <w:bCs/>
      <w:color w:val="365F91"/>
      <w:sz w:val="28"/>
      <w:szCs w:val="28"/>
    </w:rPr>
  </w:style>
  <w:style w:type="paragraph" w:styleId="a3">
    <w:name w:val="List Paragraph"/>
    <w:aliases w:val="Маркеры Абзац списка,2 Спс точк,ПАРАГРАФ,Маркер,Bullet Number,Нумерованый список,List Paragraph1,Bullet List,FooterText,numbered,lp1,List Paragraph,Текстовая,название,SL_Абзац списка,f_Абзац 1,Абзац списка4,Список - нумерованный абзац,Тема"/>
    <w:basedOn w:val="a"/>
    <w:link w:val="a4"/>
    <w:uiPriority w:val="34"/>
    <w:qFormat/>
    <w:rsid w:val="005E337D"/>
    <w:pPr>
      <w:ind w:left="720"/>
      <w:contextualSpacing/>
    </w:pPr>
  </w:style>
  <w:style w:type="character" w:customStyle="1" w:styleId="30">
    <w:name w:val="Заголовок 3 Знак"/>
    <w:basedOn w:val="a0"/>
    <w:link w:val="3"/>
    <w:uiPriority w:val="9"/>
    <w:rsid w:val="00ED40F9"/>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40F9"/>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rsid w:val="0083248D"/>
    <w:rPr>
      <w:rFonts w:asciiTheme="majorHAnsi" w:eastAsiaTheme="majorEastAsia" w:hAnsiTheme="majorHAnsi" w:cstheme="majorBidi"/>
      <w:i/>
      <w:iCs/>
      <w:color w:val="2E74B5" w:themeColor="accent1" w:themeShade="BF"/>
      <w:sz w:val="28"/>
      <w:szCs w:val="28"/>
    </w:rPr>
  </w:style>
  <w:style w:type="character" w:customStyle="1" w:styleId="50">
    <w:name w:val="Заголовок 5 Знак"/>
    <w:basedOn w:val="a0"/>
    <w:link w:val="5"/>
    <w:uiPriority w:val="9"/>
    <w:rsid w:val="0083248D"/>
    <w:rPr>
      <w:rFonts w:asciiTheme="majorHAnsi" w:eastAsiaTheme="majorEastAsia" w:hAnsiTheme="majorHAnsi" w:cstheme="majorBidi"/>
      <w:color w:val="2E74B5" w:themeColor="accent1" w:themeShade="BF"/>
      <w:sz w:val="28"/>
      <w:szCs w:val="28"/>
    </w:rPr>
  </w:style>
  <w:style w:type="character" w:customStyle="1" w:styleId="a4">
    <w:name w:val="Абзац списка Знак"/>
    <w:aliases w:val="Маркеры Абзац списка Знак,2 Спс точк Знак,ПАРАГРАФ Знак,Маркер Знак,Bullet Number Знак,Нумерованый список Знак,List Paragraph1 Знак,Bullet List Знак,FooterText Знак,numbered Знак,lp1 Знак,List Paragraph Знак,Текстовая Знак,Тема Знак"/>
    <w:link w:val="a3"/>
    <w:uiPriority w:val="34"/>
    <w:qFormat/>
    <w:locked/>
    <w:rsid w:val="0083248D"/>
    <w:rPr>
      <w:rFonts w:ascii="Times New Roman" w:eastAsia="Calibri" w:hAnsi="Times New Roman" w:cs="Times New Roman"/>
      <w:color w:val="000000"/>
      <w:sz w:val="28"/>
      <w:szCs w:val="28"/>
    </w:rPr>
  </w:style>
  <w:style w:type="paragraph" w:customStyle="1" w:styleId="headertext">
    <w:name w:val="headertext"/>
    <w:basedOn w:val="a"/>
    <w:rsid w:val="0083248D"/>
    <w:pPr>
      <w:spacing w:before="100" w:beforeAutospacing="1" w:after="100" w:afterAutospacing="1" w:line="240" w:lineRule="auto"/>
    </w:pPr>
    <w:rPr>
      <w:rFonts w:eastAsia="Times New Roman"/>
      <w:color w:val="auto"/>
      <w:sz w:val="24"/>
      <w:szCs w:val="24"/>
      <w:lang w:eastAsia="ru-RU"/>
    </w:rPr>
  </w:style>
  <w:style w:type="paragraph" w:customStyle="1" w:styleId="formattext">
    <w:name w:val="formattext"/>
    <w:basedOn w:val="a"/>
    <w:rsid w:val="0083248D"/>
    <w:pPr>
      <w:spacing w:before="100" w:beforeAutospacing="1" w:after="100" w:afterAutospacing="1" w:line="240" w:lineRule="auto"/>
    </w:pPr>
    <w:rPr>
      <w:rFonts w:eastAsia="Times New Roman"/>
      <w:color w:val="auto"/>
      <w:sz w:val="24"/>
      <w:szCs w:val="24"/>
      <w:lang w:eastAsia="ru-RU"/>
    </w:rPr>
  </w:style>
  <w:style w:type="paragraph" w:styleId="a5">
    <w:name w:val="footnote text"/>
    <w:basedOn w:val="a"/>
    <w:link w:val="a6"/>
    <w:uiPriority w:val="99"/>
    <w:semiHidden/>
    <w:unhideWhenUsed/>
    <w:rsid w:val="0083248D"/>
    <w:pPr>
      <w:spacing w:after="0" w:line="240" w:lineRule="auto"/>
    </w:pPr>
    <w:rPr>
      <w:sz w:val="20"/>
      <w:szCs w:val="20"/>
    </w:rPr>
  </w:style>
  <w:style w:type="character" w:customStyle="1" w:styleId="a6">
    <w:name w:val="Текст сноски Знак"/>
    <w:basedOn w:val="a0"/>
    <w:link w:val="a5"/>
    <w:uiPriority w:val="99"/>
    <w:semiHidden/>
    <w:rsid w:val="0083248D"/>
    <w:rPr>
      <w:rFonts w:ascii="Times New Roman" w:eastAsia="Calibri" w:hAnsi="Times New Roman" w:cs="Times New Roman"/>
      <w:color w:val="000000"/>
      <w:sz w:val="20"/>
      <w:szCs w:val="20"/>
    </w:rPr>
  </w:style>
  <w:style w:type="character" w:styleId="a7">
    <w:name w:val="footnote reference"/>
    <w:basedOn w:val="a0"/>
    <w:uiPriority w:val="99"/>
    <w:semiHidden/>
    <w:unhideWhenUsed/>
    <w:rsid w:val="0083248D"/>
    <w:rPr>
      <w:vertAlign w:val="superscript"/>
    </w:rPr>
  </w:style>
  <w:style w:type="character" w:styleId="a8">
    <w:name w:val="Hyperlink"/>
    <w:basedOn w:val="a0"/>
    <w:uiPriority w:val="99"/>
    <w:unhideWhenUsed/>
    <w:rsid w:val="0083248D"/>
    <w:rPr>
      <w:color w:val="0563C1" w:themeColor="hyperlink"/>
      <w:u w:val="single"/>
    </w:rPr>
  </w:style>
  <w:style w:type="paragraph" w:styleId="a9">
    <w:name w:val="header"/>
    <w:basedOn w:val="a"/>
    <w:link w:val="aa"/>
    <w:uiPriority w:val="99"/>
    <w:unhideWhenUsed/>
    <w:rsid w:val="0083248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3248D"/>
    <w:rPr>
      <w:rFonts w:ascii="Times New Roman" w:eastAsia="Calibri" w:hAnsi="Times New Roman" w:cs="Times New Roman"/>
      <w:color w:val="000000"/>
      <w:sz w:val="28"/>
      <w:szCs w:val="28"/>
    </w:rPr>
  </w:style>
  <w:style w:type="paragraph" w:styleId="ab">
    <w:name w:val="footer"/>
    <w:basedOn w:val="a"/>
    <w:link w:val="ac"/>
    <w:uiPriority w:val="99"/>
    <w:unhideWhenUsed/>
    <w:rsid w:val="0083248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3248D"/>
    <w:rPr>
      <w:rFonts w:ascii="Times New Roman" w:eastAsia="Calibri" w:hAnsi="Times New Roman" w:cs="Times New Roman"/>
      <w:color w:val="000000"/>
      <w:sz w:val="28"/>
      <w:szCs w:val="28"/>
    </w:rPr>
  </w:style>
  <w:style w:type="character" w:customStyle="1" w:styleId="60">
    <w:name w:val="Заголовок 6 Знак"/>
    <w:basedOn w:val="a0"/>
    <w:link w:val="6"/>
    <w:uiPriority w:val="9"/>
    <w:rsid w:val="008461D3"/>
    <w:rPr>
      <w:rFonts w:asciiTheme="majorHAnsi" w:eastAsiaTheme="majorEastAsia" w:hAnsiTheme="majorHAnsi" w:cstheme="majorBidi"/>
      <w:color w:val="1F4D78" w:themeColor="accent1" w:themeShade="7F"/>
      <w:sz w:val="28"/>
      <w:szCs w:val="28"/>
    </w:rPr>
  </w:style>
  <w:style w:type="character" w:customStyle="1" w:styleId="70">
    <w:name w:val="Заголовок 7 Знак"/>
    <w:basedOn w:val="a0"/>
    <w:link w:val="7"/>
    <w:uiPriority w:val="9"/>
    <w:rsid w:val="008C2A8C"/>
    <w:rPr>
      <w:rFonts w:asciiTheme="majorHAnsi" w:eastAsiaTheme="majorEastAsia" w:hAnsiTheme="majorHAnsi" w:cstheme="majorBidi"/>
      <w:i/>
      <w:iCs/>
      <w:color w:val="1F4D78" w:themeColor="accent1" w:themeShade="7F"/>
      <w:sz w:val="28"/>
      <w:szCs w:val="28"/>
    </w:rPr>
  </w:style>
  <w:style w:type="paragraph" w:styleId="ad">
    <w:name w:val="Body Text"/>
    <w:basedOn w:val="a"/>
    <w:link w:val="ae"/>
    <w:semiHidden/>
    <w:rsid w:val="008C2A8C"/>
    <w:pPr>
      <w:spacing w:after="0" w:line="360" w:lineRule="exact"/>
      <w:jc w:val="center"/>
    </w:pPr>
    <w:rPr>
      <w:rFonts w:eastAsia="Times New Roman"/>
      <w:b/>
      <w:bCs/>
      <w:color w:val="auto"/>
      <w:szCs w:val="24"/>
      <w:lang w:eastAsia="ru-RU"/>
    </w:rPr>
  </w:style>
  <w:style w:type="character" w:customStyle="1" w:styleId="ae">
    <w:name w:val="Основной текст Знак"/>
    <w:basedOn w:val="a0"/>
    <w:link w:val="ad"/>
    <w:semiHidden/>
    <w:rsid w:val="008C2A8C"/>
    <w:rPr>
      <w:rFonts w:ascii="Times New Roman" w:eastAsia="Times New Roman" w:hAnsi="Times New Roman" w:cs="Times New Roman"/>
      <w:b/>
      <w:bCs/>
      <w:sz w:val="28"/>
      <w:szCs w:val="24"/>
      <w:lang w:eastAsia="ru-RU"/>
    </w:rPr>
  </w:style>
  <w:style w:type="paragraph" w:customStyle="1" w:styleId="ConsPlusNormal">
    <w:name w:val="ConsPlusNormal"/>
    <w:rsid w:val="008C2A8C"/>
    <w:pPr>
      <w:widowControl w:val="0"/>
      <w:autoSpaceDE w:val="0"/>
      <w:autoSpaceDN w:val="0"/>
      <w:spacing w:line="240" w:lineRule="auto"/>
    </w:pPr>
    <w:rPr>
      <w:rFonts w:ascii="Calibri" w:eastAsia="Times New Roman" w:hAnsi="Calibri" w:cs="Calibri"/>
      <w:szCs w:val="20"/>
      <w:lang w:eastAsia="ru-RU"/>
    </w:rPr>
  </w:style>
  <w:style w:type="paragraph" w:customStyle="1" w:styleId="ConsPlusNonformat">
    <w:name w:val="ConsPlusNonformat"/>
    <w:uiPriority w:val="99"/>
    <w:rsid w:val="008C2A8C"/>
    <w:pPr>
      <w:widowControl w:val="0"/>
      <w:autoSpaceDE w:val="0"/>
      <w:autoSpaceDN w:val="0"/>
      <w:spacing w:line="240" w:lineRule="auto"/>
    </w:pPr>
    <w:rPr>
      <w:rFonts w:ascii="Courier New" w:eastAsia="Times New Roman" w:hAnsi="Courier New" w:cs="Courier New"/>
      <w:sz w:val="20"/>
      <w:szCs w:val="20"/>
      <w:lang w:eastAsia="ru-RU"/>
    </w:rPr>
  </w:style>
  <w:style w:type="paragraph" w:customStyle="1" w:styleId="ConsPlusTitle">
    <w:name w:val="ConsPlusTitle"/>
    <w:rsid w:val="008C2A8C"/>
    <w:pPr>
      <w:widowControl w:val="0"/>
      <w:autoSpaceDE w:val="0"/>
      <w:autoSpaceDN w:val="0"/>
      <w:spacing w:line="240" w:lineRule="auto"/>
    </w:pPr>
    <w:rPr>
      <w:rFonts w:ascii="Calibri" w:eastAsia="Times New Roman" w:hAnsi="Calibri" w:cs="Calibri"/>
      <w:b/>
      <w:szCs w:val="20"/>
      <w:lang w:eastAsia="ru-RU"/>
    </w:rPr>
  </w:style>
  <w:style w:type="table" w:customStyle="1" w:styleId="11">
    <w:name w:val="Сетка таблицы1"/>
    <w:basedOn w:val="a1"/>
    <w:next w:val="af"/>
    <w:uiPriority w:val="59"/>
    <w:rsid w:val="008C2A8C"/>
    <w:pPr>
      <w:spacing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Grid"/>
    <w:basedOn w:val="a1"/>
    <w:uiPriority w:val="59"/>
    <w:rsid w:val="008C2A8C"/>
    <w:pPr>
      <w:spacing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f"/>
    <w:uiPriority w:val="59"/>
    <w:rsid w:val="008C2A8C"/>
    <w:pPr>
      <w:spacing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Page">
    <w:name w:val="ConsPlusTitlePage"/>
    <w:rsid w:val="008C2A8C"/>
    <w:pPr>
      <w:widowControl w:val="0"/>
      <w:autoSpaceDE w:val="0"/>
      <w:autoSpaceDN w:val="0"/>
      <w:spacing w:line="240" w:lineRule="auto"/>
    </w:pPr>
    <w:rPr>
      <w:rFonts w:ascii="Tahoma" w:eastAsia="Times New Roman" w:hAnsi="Tahoma" w:cs="Tahoma"/>
      <w:sz w:val="20"/>
      <w:szCs w:val="20"/>
      <w:lang w:eastAsia="ru-RU"/>
    </w:rPr>
  </w:style>
  <w:style w:type="character" w:customStyle="1" w:styleId="af0">
    <w:name w:val="Текст выноски Знак"/>
    <w:link w:val="af1"/>
    <w:uiPriority w:val="99"/>
    <w:semiHidden/>
    <w:rsid w:val="008C2A8C"/>
    <w:rPr>
      <w:rFonts w:ascii="Tahoma" w:hAnsi="Tahoma" w:cs="Tahoma"/>
      <w:color w:val="000000"/>
      <w:sz w:val="16"/>
      <w:szCs w:val="16"/>
    </w:rPr>
  </w:style>
  <w:style w:type="paragraph" w:styleId="af1">
    <w:name w:val="Balloon Text"/>
    <w:basedOn w:val="a"/>
    <w:link w:val="af0"/>
    <w:uiPriority w:val="99"/>
    <w:semiHidden/>
    <w:unhideWhenUsed/>
    <w:rsid w:val="008C2A8C"/>
    <w:pPr>
      <w:spacing w:after="0" w:line="240" w:lineRule="auto"/>
    </w:pPr>
    <w:rPr>
      <w:rFonts w:ascii="Tahoma" w:eastAsiaTheme="minorHAnsi" w:hAnsi="Tahoma" w:cs="Tahoma"/>
      <w:sz w:val="16"/>
      <w:szCs w:val="16"/>
    </w:rPr>
  </w:style>
  <w:style w:type="character" w:customStyle="1" w:styleId="12">
    <w:name w:val="Текст выноски Знак1"/>
    <w:basedOn w:val="a0"/>
    <w:uiPriority w:val="99"/>
    <w:semiHidden/>
    <w:rsid w:val="008C2A8C"/>
    <w:rPr>
      <w:rFonts w:ascii="Segoe UI" w:eastAsia="Calibri" w:hAnsi="Segoe UI" w:cs="Segoe UI"/>
      <w:color w:val="000000"/>
      <w:sz w:val="18"/>
      <w:szCs w:val="18"/>
    </w:rPr>
  </w:style>
  <w:style w:type="paragraph" w:customStyle="1" w:styleId="Default">
    <w:name w:val="Default"/>
    <w:rsid w:val="008C2A8C"/>
    <w:pPr>
      <w:autoSpaceDE w:val="0"/>
      <w:autoSpaceDN w:val="0"/>
      <w:adjustRightInd w:val="0"/>
      <w:spacing w:line="240" w:lineRule="auto"/>
    </w:pPr>
    <w:rPr>
      <w:rFonts w:ascii="Times New Roman" w:eastAsia="Calibri" w:hAnsi="Times New Roman" w:cs="Times New Roman"/>
      <w:color w:val="000000"/>
      <w:sz w:val="24"/>
      <w:szCs w:val="24"/>
      <w:lang w:eastAsia="ru-RU"/>
    </w:rPr>
  </w:style>
  <w:style w:type="paragraph" w:styleId="af2">
    <w:name w:val="Normal (Web)"/>
    <w:basedOn w:val="a"/>
    <w:uiPriority w:val="99"/>
    <w:semiHidden/>
    <w:unhideWhenUsed/>
    <w:rsid w:val="008C2A8C"/>
    <w:pPr>
      <w:spacing w:before="100" w:beforeAutospacing="1" w:after="100" w:afterAutospacing="1" w:line="240" w:lineRule="auto"/>
    </w:pPr>
    <w:rPr>
      <w:rFonts w:eastAsia="Times New Roman"/>
      <w:sz w:val="24"/>
      <w:szCs w:val="24"/>
      <w:lang w:eastAsia="ru-RU"/>
    </w:rPr>
  </w:style>
  <w:style w:type="character" w:customStyle="1" w:styleId="13">
    <w:name w:val="Неразрешенное упоминание1"/>
    <w:uiPriority w:val="99"/>
    <w:semiHidden/>
    <w:unhideWhenUsed/>
    <w:rsid w:val="008C2A8C"/>
    <w:rPr>
      <w:color w:val="605E5C"/>
      <w:shd w:val="clear" w:color="auto" w:fill="E1DFDD"/>
    </w:rPr>
  </w:style>
  <w:style w:type="character" w:styleId="af3">
    <w:name w:val="annotation reference"/>
    <w:uiPriority w:val="99"/>
    <w:semiHidden/>
    <w:unhideWhenUsed/>
    <w:rsid w:val="008C2A8C"/>
    <w:rPr>
      <w:sz w:val="16"/>
      <w:szCs w:val="16"/>
    </w:rPr>
  </w:style>
  <w:style w:type="paragraph" w:styleId="af4">
    <w:name w:val="annotation text"/>
    <w:basedOn w:val="a"/>
    <w:link w:val="af5"/>
    <w:uiPriority w:val="99"/>
    <w:semiHidden/>
    <w:unhideWhenUsed/>
    <w:rsid w:val="008C2A8C"/>
    <w:pPr>
      <w:spacing w:line="240" w:lineRule="auto"/>
    </w:pPr>
    <w:rPr>
      <w:sz w:val="20"/>
      <w:szCs w:val="20"/>
    </w:rPr>
  </w:style>
  <w:style w:type="character" w:customStyle="1" w:styleId="af5">
    <w:name w:val="Текст примечания Знак"/>
    <w:basedOn w:val="a0"/>
    <w:link w:val="af4"/>
    <w:uiPriority w:val="99"/>
    <w:semiHidden/>
    <w:rsid w:val="008C2A8C"/>
    <w:rPr>
      <w:rFonts w:ascii="Times New Roman" w:eastAsia="Calibri" w:hAnsi="Times New Roman" w:cs="Times New Roman"/>
      <w:color w:val="000000"/>
      <w:sz w:val="20"/>
      <w:szCs w:val="20"/>
    </w:rPr>
  </w:style>
  <w:style w:type="paragraph" w:styleId="af6">
    <w:name w:val="annotation subject"/>
    <w:basedOn w:val="af4"/>
    <w:next w:val="af4"/>
    <w:link w:val="af7"/>
    <w:uiPriority w:val="99"/>
    <w:semiHidden/>
    <w:unhideWhenUsed/>
    <w:rsid w:val="008C2A8C"/>
    <w:rPr>
      <w:b/>
      <w:bCs/>
    </w:rPr>
  </w:style>
  <w:style w:type="character" w:customStyle="1" w:styleId="af7">
    <w:name w:val="Тема примечания Знак"/>
    <w:basedOn w:val="af5"/>
    <w:link w:val="af6"/>
    <w:uiPriority w:val="99"/>
    <w:semiHidden/>
    <w:rsid w:val="008C2A8C"/>
    <w:rPr>
      <w:rFonts w:ascii="Times New Roman" w:eastAsia="Calibri" w:hAnsi="Times New Roman" w:cs="Times New Roman"/>
      <w:b/>
      <w:bCs/>
      <w:color w:val="000000"/>
      <w:sz w:val="20"/>
      <w:szCs w:val="20"/>
    </w:rPr>
  </w:style>
  <w:style w:type="paragraph" w:styleId="af8">
    <w:name w:val="No Spacing"/>
    <w:uiPriority w:val="1"/>
    <w:qFormat/>
    <w:rsid w:val="008C2A8C"/>
    <w:pPr>
      <w:spacing w:line="240" w:lineRule="auto"/>
    </w:pPr>
    <w:rPr>
      <w:rFonts w:ascii="Calibri" w:eastAsia="Calibri" w:hAnsi="Calibri" w:cs="Times New Roman"/>
    </w:rPr>
  </w:style>
  <w:style w:type="table" w:customStyle="1" w:styleId="31">
    <w:name w:val="Сетка таблицы3"/>
    <w:basedOn w:val="a1"/>
    <w:next w:val="af"/>
    <w:uiPriority w:val="59"/>
    <w:rsid w:val="008C2A8C"/>
    <w:pPr>
      <w:spacing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f"/>
    <w:uiPriority w:val="59"/>
    <w:rsid w:val="008C2A8C"/>
    <w:pPr>
      <w:spacing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1"/>
    <w:next w:val="af"/>
    <w:uiPriority w:val="59"/>
    <w:rsid w:val="008C2A8C"/>
    <w:pPr>
      <w:spacing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TEXT0">
    <w:name w:val=".FORMATTEXT"/>
    <w:uiPriority w:val="99"/>
    <w:rsid w:val="008C2A8C"/>
    <w:pPr>
      <w:widowControl w:val="0"/>
      <w:autoSpaceDE w:val="0"/>
      <w:autoSpaceDN w:val="0"/>
      <w:adjustRightInd w:val="0"/>
      <w:spacing w:line="240" w:lineRule="auto"/>
    </w:pPr>
    <w:rPr>
      <w:rFonts w:ascii="Arial" w:eastAsia="Times New Roman" w:hAnsi="Arial" w:cs="Arial"/>
      <w:sz w:val="20"/>
      <w:szCs w:val="20"/>
      <w:lang w:eastAsia="ru-RU"/>
    </w:rPr>
  </w:style>
  <w:style w:type="paragraph" w:styleId="af9">
    <w:name w:val="TOC Heading"/>
    <w:basedOn w:val="1"/>
    <w:next w:val="a"/>
    <w:uiPriority w:val="39"/>
    <w:unhideWhenUsed/>
    <w:qFormat/>
    <w:rsid w:val="008C2A8C"/>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4">
    <w:name w:val="toc 1"/>
    <w:basedOn w:val="a"/>
    <w:next w:val="a"/>
    <w:autoRedefine/>
    <w:uiPriority w:val="39"/>
    <w:unhideWhenUsed/>
    <w:rsid w:val="008F2362"/>
    <w:pPr>
      <w:tabs>
        <w:tab w:val="right" w:leader="dot" w:pos="9627"/>
      </w:tabs>
      <w:spacing w:after="100"/>
    </w:pPr>
    <w:rPr>
      <w:noProof/>
      <w:spacing w:val="-14"/>
    </w:rPr>
  </w:style>
  <w:style w:type="paragraph" w:styleId="22">
    <w:name w:val="toc 2"/>
    <w:basedOn w:val="a"/>
    <w:next w:val="a"/>
    <w:autoRedefine/>
    <w:uiPriority w:val="39"/>
    <w:unhideWhenUsed/>
    <w:rsid w:val="008C2A8C"/>
    <w:pPr>
      <w:spacing w:after="100"/>
      <w:ind w:left="280"/>
    </w:pPr>
  </w:style>
  <w:style w:type="paragraph" w:styleId="32">
    <w:name w:val="toc 3"/>
    <w:basedOn w:val="a"/>
    <w:next w:val="a"/>
    <w:autoRedefine/>
    <w:uiPriority w:val="39"/>
    <w:unhideWhenUsed/>
    <w:rsid w:val="008C2A8C"/>
    <w:pPr>
      <w:spacing w:after="100"/>
      <w:ind w:left="560"/>
    </w:pPr>
  </w:style>
  <w:style w:type="paragraph" w:styleId="42">
    <w:name w:val="toc 4"/>
    <w:basedOn w:val="a"/>
    <w:next w:val="a"/>
    <w:autoRedefine/>
    <w:uiPriority w:val="39"/>
    <w:unhideWhenUsed/>
    <w:rsid w:val="008C2A8C"/>
    <w:pPr>
      <w:tabs>
        <w:tab w:val="right" w:leader="dot" w:pos="9627"/>
      </w:tabs>
      <w:spacing w:after="100"/>
      <w:ind w:left="840"/>
    </w:pPr>
    <w:rPr>
      <w:noProof/>
      <w:color w:val="000000" w:themeColor="text1"/>
      <w:spacing w:val="-10"/>
    </w:rPr>
  </w:style>
  <w:style w:type="paragraph" w:styleId="52">
    <w:name w:val="toc 5"/>
    <w:basedOn w:val="a"/>
    <w:next w:val="a"/>
    <w:autoRedefine/>
    <w:uiPriority w:val="39"/>
    <w:unhideWhenUsed/>
    <w:rsid w:val="008C2A8C"/>
    <w:pPr>
      <w:spacing w:after="100"/>
      <w:ind w:left="1120"/>
    </w:pPr>
  </w:style>
  <w:style w:type="paragraph" w:styleId="61">
    <w:name w:val="toc 6"/>
    <w:basedOn w:val="a"/>
    <w:next w:val="a"/>
    <w:autoRedefine/>
    <w:uiPriority w:val="39"/>
    <w:unhideWhenUsed/>
    <w:rsid w:val="008C2A8C"/>
    <w:pPr>
      <w:spacing w:after="100" w:line="259" w:lineRule="auto"/>
      <w:ind w:left="1100"/>
    </w:pPr>
    <w:rPr>
      <w:rFonts w:asciiTheme="minorHAnsi" w:eastAsiaTheme="minorEastAsia" w:hAnsiTheme="minorHAnsi" w:cstheme="minorBidi"/>
      <w:color w:val="auto"/>
      <w:sz w:val="22"/>
      <w:szCs w:val="22"/>
      <w:lang w:eastAsia="ru-RU"/>
    </w:rPr>
  </w:style>
  <w:style w:type="paragraph" w:styleId="71">
    <w:name w:val="toc 7"/>
    <w:basedOn w:val="a"/>
    <w:next w:val="a"/>
    <w:autoRedefine/>
    <w:uiPriority w:val="39"/>
    <w:unhideWhenUsed/>
    <w:rsid w:val="008C2A8C"/>
    <w:pPr>
      <w:spacing w:after="100" w:line="259" w:lineRule="auto"/>
      <w:ind w:left="1320"/>
    </w:pPr>
    <w:rPr>
      <w:rFonts w:asciiTheme="minorHAnsi" w:eastAsiaTheme="minorEastAsia" w:hAnsiTheme="minorHAnsi" w:cstheme="minorBidi"/>
      <w:color w:val="auto"/>
      <w:sz w:val="22"/>
      <w:szCs w:val="22"/>
      <w:lang w:eastAsia="ru-RU"/>
    </w:rPr>
  </w:style>
  <w:style w:type="paragraph" w:styleId="8">
    <w:name w:val="toc 8"/>
    <w:basedOn w:val="a"/>
    <w:next w:val="a"/>
    <w:autoRedefine/>
    <w:uiPriority w:val="39"/>
    <w:unhideWhenUsed/>
    <w:rsid w:val="008C2A8C"/>
    <w:pPr>
      <w:spacing w:after="100" w:line="259" w:lineRule="auto"/>
      <w:ind w:left="1540"/>
    </w:pPr>
    <w:rPr>
      <w:rFonts w:asciiTheme="minorHAnsi" w:eastAsiaTheme="minorEastAsia" w:hAnsiTheme="minorHAnsi" w:cstheme="minorBidi"/>
      <w:color w:val="auto"/>
      <w:sz w:val="22"/>
      <w:szCs w:val="22"/>
      <w:lang w:eastAsia="ru-RU"/>
    </w:rPr>
  </w:style>
  <w:style w:type="paragraph" w:styleId="9">
    <w:name w:val="toc 9"/>
    <w:basedOn w:val="a"/>
    <w:next w:val="a"/>
    <w:autoRedefine/>
    <w:uiPriority w:val="39"/>
    <w:unhideWhenUsed/>
    <w:rsid w:val="008C2A8C"/>
    <w:pPr>
      <w:spacing w:after="100" w:line="259" w:lineRule="auto"/>
      <w:ind w:left="1760"/>
    </w:pPr>
    <w:rPr>
      <w:rFonts w:asciiTheme="minorHAnsi" w:eastAsiaTheme="minorEastAsia" w:hAnsiTheme="minorHAnsi" w:cstheme="minorBidi"/>
      <w:color w:val="auto"/>
      <w:sz w:val="22"/>
      <w:szCs w:val="22"/>
      <w:lang w:eastAsia="ru-RU"/>
    </w:rPr>
  </w:style>
  <w:style w:type="paragraph" w:styleId="15">
    <w:name w:val="index 1"/>
    <w:basedOn w:val="a"/>
    <w:next w:val="a"/>
    <w:autoRedefine/>
    <w:uiPriority w:val="99"/>
    <w:semiHidden/>
    <w:unhideWhenUsed/>
    <w:rsid w:val="008C2A8C"/>
    <w:pPr>
      <w:spacing w:after="0" w:line="240" w:lineRule="auto"/>
      <w:ind w:left="280" w:hanging="280"/>
    </w:pPr>
    <w:rPr>
      <w:sz w:val="24"/>
    </w:rPr>
  </w:style>
  <w:style w:type="character" w:customStyle="1" w:styleId="UnresolvedMention">
    <w:name w:val="Unresolved Mention"/>
    <w:basedOn w:val="a0"/>
    <w:uiPriority w:val="99"/>
    <w:semiHidden/>
    <w:unhideWhenUsed/>
    <w:rsid w:val="008C2A8C"/>
    <w:rPr>
      <w:color w:val="605E5C"/>
      <w:shd w:val="clear" w:color="auto" w:fill="E1DFDD"/>
    </w:rPr>
  </w:style>
  <w:style w:type="character" w:styleId="afa">
    <w:name w:val="page number"/>
    <w:basedOn w:val="a0"/>
    <w:uiPriority w:val="99"/>
    <w:semiHidden/>
    <w:unhideWhenUsed/>
    <w:rsid w:val="00FB6520"/>
  </w:style>
  <w:style w:type="character" w:styleId="afb">
    <w:name w:val="FollowedHyperlink"/>
    <w:basedOn w:val="a0"/>
    <w:uiPriority w:val="99"/>
    <w:semiHidden/>
    <w:unhideWhenUsed/>
    <w:rsid w:val="002D1FC4"/>
    <w:rPr>
      <w:color w:val="954F72" w:themeColor="followedHyperlink"/>
      <w:u w:val="single"/>
    </w:rPr>
  </w:style>
  <w:style w:type="paragraph" w:customStyle="1" w:styleId="16">
    <w:name w:val="1"/>
    <w:basedOn w:val="a"/>
    <w:link w:val="17"/>
    <w:qFormat/>
    <w:rsid w:val="006417E3"/>
    <w:pPr>
      <w:spacing w:after="0" w:line="360" w:lineRule="auto"/>
      <w:ind w:firstLine="567"/>
      <w:jc w:val="both"/>
    </w:pPr>
    <w:rPr>
      <w:rFonts w:eastAsiaTheme="minorHAnsi"/>
      <w:color w:val="auto"/>
    </w:rPr>
  </w:style>
  <w:style w:type="character" w:customStyle="1" w:styleId="17">
    <w:name w:val="1 Знак"/>
    <w:basedOn w:val="a0"/>
    <w:link w:val="16"/>
    <w:rsid w:val="006417E3"/>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080043">
      <w:bodyDiv w:val="1"/>
      <w:marLeft w:val="0"/>
      <w:marRight w:val="0"/>
      <w:marTop w:val="0"/>
      <w:marBottom w:val="0"/>
      <w:divBdr>
        <w:top w:val="none" w:sz="0" w:space="0" w:color="auto"/>
        <w:left w:val="none" w:sz="0" w:space="0" w:color="auto"/>
        <w:bottom w:val="none" w:sz="0" w:space="0" w:color="auto"/>
        <w:right w:val="none" w:sz="0" w:space="0" w:color="auto"/>
      </w:divBdr>
    </w:div>
    <w:div w:id="379935704">
      <w:bodyDiv w:val="1"/>
      <w:marLeft w:val="0"/>
      <w:marRight w:val="0"/>
      <w:marTop w:val="0"/>
      <w:marBottom w:val="0"/>
      <w:divBdr>
        <w:top w:val="none" w:sz="0" w:space="0" w:color="auto"/>
        <w:left w:val="none" w:sz="0" w:space="0" w:color="auto"/>
        <w:bottom w:val="none" w:sz="0" w:space="0" w:color="auto"/>
        <w:right w:val="none" w:sz="0" w:space="0" w:color="auto"/>
      </w:divBdr>
    </w:div>
    <w:div w:id="568347268">
      <w:bodyDiv w:val="1"/>
      <w:marLeft w:val="0"/>
      <w:marRight w:val="0"/>
      <w:marTop w:val="0"/>
      <w:marBottom w:val="0"/>
      <w:divBdr>
        <w:top w:val="none" w:sz="0" w:space="0" w:color="auto"/>
        <w:left w:val="none" w:sz="0" w:space="0" w:color="auto"/>
        <w:bottom w:val="none" w:sz="0" w:space="0" w:color="auto"/>
        <w:right w:val="none" w:sz="0" w:space="0" w:color="auto"/>
      </w:divBdr>
    </w:div>
    <w:div w:id="622929105">
      <w:bodyDiv w:val="1"/>
      <w:marLeft w:val="0"/>
      <w:marRight w:val="0"/>
      <w:marTop w:val="0"/>
      <w:marBottom w:val="0"/>
      <w:divBdr>
        <w:top w:val="none" w:sz="0" w:space="0" w:color="auto"/>
        <w:left w:val="none" w:sz="0" w:space="0" w:color="auto"/>
        <w:bottom w:val="none" w:sz="0" w:space="0" w:color="auto"/>
        <w:right w:val="none" w:sz="0" w:space="0" w:color="auto"/>
      </w:divBdr>
    </w:div>
    <w:div w:id="715086572">
      <w:bodyDiv w:val="1"/>
      <w:marLeft w:val="0"/>
      <w:marRight w:val="0"/>
      <w:marTop w:val="0"/>
      <w:marBottom w:val="0"/>
      <w:divBdr>
        <w:top w:val="none" w:sz="0" w:space="0" w:color="auto"/>
        <w:left w:val="none" w:sz="0" w:space="0" w:color="auto"/>
        <w:bottom w:val="none" w:sz="0" w:space="0" w:color="auto"/>
        <w:right w:val="none" w:sz="0" w:space="0" w:color="auto"/>
      </w:divBdr>
    </w:div>
    <w:div w:id="1360355336">
      <w:bodyDiv w:val="1"/>
      <w:marLeft w:val="0"/>
      <w:marRight w:val="0"/>
      <w:marTop w:val="0"/>
      <w:marBottom w:val="0"/>
      <w:divBdr>
        <w:top w:val="none" w:sz="0" w:space="0" w:color="auto"/>
        <w:left w:val="none" w:sz="0" w:space="0" w:color="auto"/>
        <w:bottom w:val="none" w:sz="0" w:space="0" w:color="auto"/>
        <w:right w:val="none" w:sz="0" w:space="0" w:color="auto"/>
      </w:divBdr>
    </w:div>
    <w:div w:id="1394357073">
      <w:bodyDiv w:val="1"/>
      <w:marLeft w:val="0"/>
      <w:marRight w:val="0"/>
      <w:marTop w:val="0"/>
      <w:marBottom w:val="0"/>
      <w:divBdr>
        <w:top w:val="none" w:sz="0" w:space="0" w:color="auto"/>
        <w:left w:val="none" w:sz="0" w:space="0" w:color="auto"/>
        <w:bottom w:val="none" w:sz="0" w:space="0" w:color="auto"/>
        <w:right w:val="none" w:sz="0" w:space="0" w:color="auto"/>
      </w:divBdr>
    </w:div>
    <w:div w:id="1744179757">
      <w:bodyDiv w:val="1"/>
      <w:marLeft w:val="0"/>
      <w:marRight w:val="0"/>
      <w:marTop w:val="0"/>
      <w:marBottom w:val="0"/>
      <w:divBdr>
        <w:top w:val="none" w:sz="0" w:space="0" w:color="auto"/>
        <w:left w:val="none" w:sz="0" w:space="0" w:color="auto"/>
        <w:bottom w:val="none" w:sz="0" w:space="0" w:color="auto"/>
        <w:right w:val="none" w:sz="0" w:space="0" w:color="auto"/>
      </w:divBdr>
    </w:div>
    <w:div w:id="203379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CA919-D24D-41B7-B279-849CF4493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1031</Pages>
  <Words>342555</Words>
  <Characters>1952567</Characters>
  <Application>Microsoft Office Word</Application>
  <DocSecurity>0</DocSecurity>
  <Lines>16271</Lines>
  <Paragraphs>4581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2290541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Заверталюк Александр Валерьевич</dc:creator>
  <cp:keywords/>
  <dc:description/>
  <cp:lastModifiedBy>Заверталюк Александр Валерьевич</cp:lastModifiedBy>
  <cp:revision>90</cp:revision>
  <cp:lastPrinted>2023-10-23T14:11:00Z</cp:lastPrinted>
  <dcterms:created xsi:type="dcterms:W3CDTF">2023-10-06T09:59:00Z</dcterms:created>
  <dcterms:modified xsi:type="dcterms:W3CDTF">2023-10-23T14:13:00Z</dcterms:modified>
</cp:coreProperties>
</file>